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936" w:rsidRPr="00CE0AE0" w:rsidRDefault="000F3936" w:rsidP="000F3936">
      <w:r w:rsidRPr="00CE0AE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17409801" r:id="rId9"/>
        </w:object>
      </w:r>
    </w:p>
    <w:p w:rsidR="000F3936" w:rsidRPr="00CE0AE0" w:rsidRDefault="000F3936" w:rsidP="000F3936">
      <w:pPr>
        <w:pStyle w:val="ShortT"/>
        <w:spacing w:before="240"/>
      </w:pPr>
      <w:r w:rsidRPr="00CE0AE0">
        <w:t>Australian Crime Commission Act 2002</w:t>
      </w:r>
      <w:bookmarkStart w:id="0" w:name="opcCurrentPosition"/>
      <w:bookmarkEnd w:id="0"/>
    </w:p>
    <w:p w:rsidR="000F3936" w:rsidRPr="00CE0AE0" w:rsidRDefault="000F3936" w:rsidP="000F3936">
      <w:pPr>
        <w:pStyle w:val="CompiledActNo"/>
        <w:spacing w:before="240"/>
      </w:pPr>
      <w:r w:rsidRPr="00CE0AE0">
        <w:t>No.</w:t>
      </w:r>
      <w:r w:rsidR="005B5DE9" w:rsidRPr="00CE0AE0">
        <w:t> </w:t>
      </w:r>
      <w:r w:rsidRPr="00CE0AE0">
        <w:t>41, 1984</w:t>
      </w:r>
    </w:p>
    <w:p w:rsidR="000F3936" w:rsidRPr="00CE0AE0" w:rsidRDefault="000F3936" w:rsidP="000F3936">
      <w:pPr>
        <w:spacing w:before="1000"/>
        <w:rPr>
          <w:rFonts w:cs="Arial"/>
          <w:b/>
          <w:sz w:val="32"/>
          <w:szCs w:val="32"/>
        </w:rPr>
      </w:pPr>
      <w:r w:rsidRPr="00CE0AE0">
        <w:rPr>
          <w:rFonts w:cs="Arial"/>
          <w:b/>
          <w:sz w:val="32"/>
          <w:szCs w:val="32"/>
        </w:rPr>
        <w:t>Compilation No.</w:t>
      </w:r>
      <w:r w:rsidR="005B5DE9" w:rsidRPr="00CE0AE0">
        <w:rPr>
          <w:rFonts w:cs="Arial"/>
          <w:b/>
          <w:sz w:val="32"/>
          <w:szCs w:val="32"/>
        </w:rPr>
        <w:t> </w:t>
      </w:r>
      <w:r w:rsidRPr="00CE0AE0">
        <w:rPr>
          <w:rFonts w:cs="Arial"/>
          <w:b/>
          <w:sz w:val="32"/>
          <w:szCs w:val="32"/>
        </w:rPr>
        <w:fldChar w:fldCharType="begin"/>
      </w:r>
      <w:r w:rsidRPr="00CE0AE0">
        <w:rPr>
          <w:rFonts w:cs="Arial"/>
          <w:b/>
          <w:sz w:val="32"/>
          <w:szCs w:val="32"/>
        </w:rPr>
        <w:instrText xml:space="preserve"> DOCPROPERTY  CompilationNumber </w:instrText>
      </w:r>
      <w:r w:rsidRPr="00CE0AE0">
        <w:rPr>
          <w:rFonts w:cs="Arial"/>
          <w:b/>
          <w:sz w:val="32"/>
          <w:szCs w:val="32"/>
        </w:rPr>
        <w:fldChar w:fldCharType="separate"/>
      </w:r>
      <w:r w:rsidR="00DD2F17">
        <w:rPr>
          <w:rFonts w:cs="Arial"/>
          <w:b/>
          <w:sz w:val="32"/>
          <w:szCs w:val="32"/>
        </w:rPr>
        <w:t>70</w:t>
      </w:r>
      <w:r w:rsidRPr="00CE0AE0">
        <w:rPr>
          <w:rFonts w:cs="Arial"/>
          <w:b/>
          <w:sz w:val="32"/>
          <w:szCs w:val="32"/>
        </w:rPr>
        <w:fldChar w:fldCharType="end"/>
      </w:r>
    </w:p>
    <w:p w:rsidR="000F3936" w:rsidRPr="00CE0AE0" w:rsidRDefault="000F3936" w:rsidP="00676885">
      <w:pPr>
        <w:tabs>
          <w:tab w:val="left" w:pos="3600"/>
        </w:tabs>
        <w:spacing w:before="480"/>
        <w:rPr>
          <w:rFonts w:cs="Arial"/>
          <w:sz w:val="24"/>
        </w:rPr>
      </w:pPr>
      <w:r w:rsidRPr="00CE0AE0">
        <w:rPr>
          <w:rFonts w:cs="Arial"/>
          <w:b/>
          <w:sz w:val="24"/>
        </w:rPr>
        <w:t>Compilation date:</w:t>
      </w:r>
      <w:r w:rsidR="00676885" w:rsidRPr="00CE0AE0">
        <w:rPr>
          <w:rFonts w:cs="Arial"/>
          <w:b/>
          <w:sz w:val="24"/>
        </w:rPr>
        <w:tab/>
      </w:r>
      <w:r w:rsidRPr="00DD2F17">
        <w:rPr>
          <w:rFonts w:cs="Arial"/>
          <w:sz w:val="24"/>
        </w:rPr>
        <w:fldChar w:fldCharType="begin"/>
      </w:r>
      <w:r w:rsidR="0062140A" w:rsidRPr="00DD2F17">
        <w:rPr>
          <w:rFonts w:cs="Arial"/>
          <w:sz w:val="24"/>
        </w:rPr>
        <w:instrText>DOCPROPERTY StartDate \@ "d MMMM yyyy" \* MERGEFORMAT</w:instrText>
      </w:r>
      <w:r w:rsidRPr="00DD2F17">
        <w:rPr>
          <w:rFonts w:cs="Arial"/>
          <w:sz w:val="24"/>
        </w:rPr>
        <w:fldChar w:fldCharType="separate"/>
      </w:r>
      <w:r w:rsidR="00DD2F17" w:rsidRPr="00DD2F17">
        <w:rPr>
          <w:rFonts w:cs="Arial"/>
          <w:bCs/>
          <w:sz w:val="24"/>
        </w:rPr>
        <w:t>22</w:t>
      </w:r>
      <w:r w:rsidR="00DD2F17" w:rsidRPr="00DD2F17">
        <w:rPr>
          <w:rFonts w:cs="Arial"/>
          <w:sz w:val="24"/>
        </w:rPr>
        <w:t xml:space="preserve"> June 2022</w:t>
      </w:r>
      <w:r w:rsidRPr="00DD2F17">
        <w:rPr>
          <w:rFonts w:cs="Arial"/>
          <w:sz w:val="24"/>
        </w:rPr>
        <w:fldChar w:fldCharType="end"/>
      </w:r>
    </w:p>
    <w:p w:rsidR="000F3936" w:rsidRPr="00CE0AE0" w:rsidRDefault="000F3936" w:rsidP="000F3936">
      <w:pPr>
        <w:spacing w:before="240"/>
        <w:rPr>
          <w:rFonts w:cs="Arial"/>
          <w:sz w:val="24"/>
        </w:rPr>
      </w:pPr>
      <w:r w:rsidRPr="00CE0AE0">
        <w:rPr>
          <w:rFonts w:cs="Arial"/>
          <w:b/>
          <w:sz w:val="24"/>
        </w:rPr>
        <w:t>Includes amendments up to:</w:t>
      </w:r>
      <w:r w:rsidRPr="00CE0AE0">
        <w:rPr>
          <w:rFonts w:cs="Arial"/>
          <w:b/>
          <w:sz w:val="24"/>
        </w:rPr>
        <w:tab/>
      </w:r>
      <w:r w:rsidR="00C1113E" w:rsidRPr="00DD2F17">
        <w:rPr>
          <w:rFonts w:cs="Arial"/>
          <w:sz w:val="24"/>
        </w:rPr>
        <w:fldChar w:fldCharType="begin"/>
      </w:r>
      <w:r w:rsidR="00C1113E" w:rsidRPr="00DD2F17">
        <w:rPr>
          <w:rFonts w:cs="Arial"/>
          <w:sz w:val="24"/>
        </w:rPr>
        <w:instrText xml:space="preserve"> DOCPROPERTY IncludesUpTo </w:instrText>
      </w:r>
      <w:r w:rsidR="00C1113E" w:rsidRPr="00DD2F17">
        <w:rPr>
          <w:rFonts w:cs="Arial"/>
          <w:sz w:val="24"/>
        </w:rPr>
        <w:fldChar w:fldCharType="separate"/>
      </w:r>
      <w:r w:rsidR="00DD2F17" w:rsidRPr="00DD2F17">
        <w:rPr>
          <w:rFonts w:cs="Arial"/>
          <w:sz w:val="24"/>
        </w:rPr>
        <w:t>Act No. 98, 2021</w:t>
      </w:r>
      <w:r w:rsidR="00C1113E" w:rsidRPr="00DD2F17">
        <w:rPr>
          <w:rFonts w:cs="Arial"/>
          <w:sz w:val="24"/>
        </w:rPr>
        <w:fldChar w:fldCharType="end"/>
      </w:r>
    </w:p>
    <w:p w:rsidR="000F3936" w:rsidRPr="00CE0AE0" w:rsidRDefault="000F3936" w:rsidP="00676885">
      <w:pPr>
        <w:tabs>
          <w:tab w:val="left" w:pos="3600"/>
        </w:tabs>
        <w:spacing w:before="240" w:after="240"/>
        <w:rPr>
          <w:rFonts w:cs="Arial"/>
          <w:sz w:val="24"/>
        </w:rPr>
      </w:pPr>
      <w:r w:rsidRPr="00CE0AE0">
        <w:rPr>
          <w:rFonts w:cs="Arial"/>
          <w:b/>
          <w:sz w:val="24"/>
        </w:rPr>
        <w:t>Registered:</w:t>
      </w:r>
      <w:r w:rsidR="00676885" w:rsidRPr="00CE0AE0">
        <w:rPr>
          <w:rFonts w:cs="Arial"/>
          <w:b/>
          <w:sz w:val="24"/>
        </w:rPr>
        <w:tab/>
      </w:r>
      <w:r w:rsidRPr="00DD2F17">
        <w:rPr>
          <w:rFonts w:cs="Arial"/>
          <w:sz w:val="24"/>
        </w:rPr>
        <w:fldChar w:fldCharType="begin"/>
      </w:r>
      <w:r w:rsidRPr="00DD2F17">
        <w:rPr>
          <w:rFonts w:cs="Arial"/>
          <w:sz w:val="24"/>
        </w:rPr>
        <w:instrText xml:space="preserve"> IF </w:instrText>
      </w:r>
      <w:r w:rsidRPr="00DD2F17">
        <w:rPr>
          <w:rFonts w:cs="Arial"/>
          <w:sz w:val="24"/>
        </w:rPr>
        <w:fldChar w:fldCharType="begin"/>
      </w:r>
      <w:r w:rsidRPr="00DD2F17">
        <w:rPr>
          <w:rFonts w:cs="Arial"/>
          <w:sz w:val="24"/>
        </w:rPr>
        <w:instrText xml:space="preserve"> DOCPROPERTY RegisteredDate </w:instrText>
      </w:r>
      <w:r w:rsidRPr="00DD2F17">
        <w:rPr>
          <w:rFonts w:cs="Arial"/>
          <w:sz w:val="24"/>
        </w:rPr>
        <w:fldChar w:fldCharType="separate"/>
      </w:r>
      <w:r w:rsidR="00DD2F17" w:rsidRPr="00DD2F17">
        <w:rPr>
          <w:rFonts w:cs="Arial"/>
          <w:sz w:val="24"/>
        </w:rPr>
        <w:instrText>22 June 2022</w:instrText>
      </w:r>
      <w:r w:rsidRPr="00DD2F17">
        <w:rPr>
          <w:rFonts w:cs="Arial"/>
          <w:sz w:val="24"/>
        </w:rPr>
        <w:fldChar w:fldCharType="end"/>
      </w:r>
      <w:r w:rsidRPr="00DD2F17">
        <w:rPr>
          <w:rFonts w:cs="Arial"/>
          <w:sz w:val="24"/>
        </w:rPr>
        <w:instrText xml:space="preserve"> = #1/1/1901# "Unknown" </w:instrText>
      </w:r>
      <w:r w:rsidRPr="00DD2F17">
        <w:rPr>
          <w:rFonts w:cs="Arial"/>
          <w:sz w:val="24"/>
        </w:rPr>
        <w:fldChar w:fldCharType="begin"/>
      </w:r>
      <w:r w:rsidRPr="00DD2F17">
        <w:rPr>
          <w:rFonts w:cs="Arial"/>
          <w:sz w:val="24"/>
        </w:rPr>
        <w:instrText xml:space="preserve"> DOCPROPERTY RegisteredDate \@ "d MMMM yyyy" </w:instrText>
      </w:r>
      <w:r w:rsidRPr="00DD2F17">
        <w:rPr>
          <w:rFonts w:cs="Arial"/>
          <w:sz w:val="24"/>
        </w:rPr>
        <w:fldChar w:fldCharType="separate"/>
      </w:r>
      <w:r w:rsidR="00DD2F17" w:rsidRPr="00DD2F17">
        <w:rPr>
          <w:rFonts w:cs="Arial"/>
          <w:sz w:val="24"/>
        </w:rPr>
        <w:instrText>22 June 2022</w:instrText>
      </w:r>
      <w:r w:rsidRPr="00DD2F17">
        <w:rPr>
          <w:rFonts w:cs="Arial"/>
          <w:sz w:val="24"/>
        </w:rPr>
        <w:fldChar w:fldCharType="end"/>
      </w:r>
      <w:r w:rsidRPr="00DD2F17">
        <w:rPr>
          <w:rFonts w:cs="Arial"/>
          <w:sz w:val="24"/>
        </w:rPr>
        <w:instrText xml:space="preserve"> \*MERGEFORMAT </w:instrText>
      </w:r>
      <w:r w:rsidRPr="00DD2F17">
        <w:rPr>
          <w:rFonts w:cs="Arial"/>
          <w:sz w:val="24"/>
        </w:rPr>
        <w:fldChar w:fldCharType="separate"/>
      </w:r>
      <w:r w:rsidR="00DD2F17" w:rsidRPr="00DD2F17">
        <w:rPr>
          <w:rFonts w:cs="Arial"/>
          <w:bCs/>
          <w:noProof/>
          <w:sz w:val="24"/>
        </w:rPr>
        <w:t>22</w:t>
      </w:r>
      <w:r w:rsidR="00DD2F17" w:rsidRPr="00DD2F17">
        <w:rPr>
          <w:rFonts w:cs="Arial"/>
          <w:noProof/>
          <w:sz w:val="24"/>
        </w:rPr>
        <w:t xml:space="preserve"> June 2022</w:t>
      </w:r>
      <w:r w:rsidRPr="00DD2F17">
        <w:rPr>
          <w:rFonts w:cs="Arial"/>
          <w:sz w:val="24"/>
        </w:rPr>
        <w:fldChar w:fldCharType="end"/>
      </w:r>
    </w:p>
    <w:p w:rsidR="00CE0AE0" w:rsidRPr="00317B35" w:rsidRDefault="00CE0AE0" w:rsidP="00676885">
      <w:pPr>
        <w:tabs>
          <w:tab w:val="left" w:pos="3600"/>
        </w:tabs>
        <w:spacing w:before="240" w:after="240"/>
        <w:rPr>
          <w:rFonts w:cs="Arial"/>
          <w:sz w:val="28"/>
          <w:szCs w:val="28"/>
        </w:rPr>
      </w:pPr>
      <w:r w:rsidRPr="00317B35">
        <w:rPr>
          <w:b/>
          <w:szCs w:val="22"/>
        </w:rPr>
        <w:t>This compilation includes commenced amendments made byAct No. 44, 2021</w:t>
      </w:r>
    </w:p>
    <w:p w:rsidR="000F3936" w:rsidRPr="00317B35" w:rsidRDefault="000F3936" w:rsidP="000F3936">
      <w:pPr>
        <w:pageBreakBefore/>
        <w:rPr>
          <w:rFonts w:cs="Arial"/>
          <w:b/>
          <w:sz w:val="32"/>
          <w:szCs w:val="32"/>
        </w:rPr>
      </w:pPr>
      <w:r w:rsidRPr="00317B35">
        <w:rPr>
          <w:rFonts w:cs="Arial"/>
          <w:b/>
          <w:sz w:val="32"/>
          <w:szCs w:val="32"/>
        </w:rPr>
        <w:lastRenderedPageBreak/>
        <w:t>About this compilation</w:t>
      </w:r>
    </w:p>
    <w:p w:rsidR="000F3936" w:rsidRPr="00317B35" w:rsidRDefault="000F3936" w:rsidP="000F3936">
      <w:pPr>
        <w:spacing w:before="240"/>
        <w:rPr>
          <w:rFonts w:cs="Arial"/>
        </w:rPr>
      </w:pPr>
      <w:r w:rsidRPr="00317B35">
        <w:rPr>
          <w:rFonts w:cs="Arial"/>
          <w:b/>
          <w:szCs w:val="22"/>
        </w:rPr>
        <w:t>This compilation</w:t>
      </w:r>
    </w:p>
    <w:p w:rsidR="000F3936" w:rsidRPr="00317B35" w:rsidRDefault="000F3936" w:rsidP="000F3936">
      <w:pPr>
        <w:spacing w:before="120" w:after="120"/>
        <w:rPr>
          <w:rFonts w:cs="Arial"/>
          <w:szCs w:val="22"/>
        </w:rPr>
      </w:pPr>
      <w:r w:rsidRPr="00317B35">
        <w:rPr>
          <w:rFonts w:cs="Arial"/>
          <w:szCs w:val="22"/>
        </w:rPr>
        <w:t xml:space="preserve">This is a compilation of the </w:t>
      </w:r>
      <w:r w:rsidRPr="00317B35">
        <w:rPr>
          <w:rFonts w:cs="Arial"/>
          <w:i/>
          <w:szCs w:val="22"/>
        </w:rPr>
        <w:fldChar w:fldCharType="begin"/>
      </w:r>
      <w:r w:rsidRPr="00317B35">
        <w:rPr>
          <w:rFonts w:cs="Arial"/>
          <w:i/>
          <w:szCs w:val="22"/>
        </w:rPr>
        <w:instrText xml:space="preserve"> STYLEREF  ShortT </w:instrText>
      </w:r>
      <w:r w:rsidRPr="00317B35">
        <w:rPr>
          <w:rFonts w:cs="Arial"/>
          <w:i/>
          <w:szCs w:val="22"/>
        </w:rPr>
        <w:fldChar w:fldCharType="separate"/>
      </w:r>
      <w:r w:rsidR="00DD2F17">
        <w:rPr>
          <w:rFonts w:cs="Arial"/>
          <w:i/>
          <w:noProof/>
          <w:szCs w:val="22"/>
        </w:rPr>
        <w:t>Australian Crime Commission Act 2002</w:t>
      </w:r>
      <w:r w:rsidRPr="00317B35">
        <w:rPr>
          <w:rFonts w:cs="Arial"/>
          <w:i/>
          <w:szCs w:val="22"/>
        </w:rPr>
        <w:fldChar w:fldCharType="end"/>
      </w:r>
      <w:r w:rsidRPr="00317B35">
        <w:rPr>
          <w:rFonts w:cs="Arial"/>
          <w:szCs w:val="22"/>
        </w:rPr>
        <w:t xml:space="preserve"> that shows the text of the law as amended and in force on </w:t>
      </w:r>
      <w:r w:rsidRPr="00DD2F17">
        <w:rPr>
          <w:rFonts w:cs="Arial"/>
          <w:szCs w:val="22"/>
        </w:rPr>
        <w:fldChar w:fldCharType="begin"/>
      </w:r>
      <w:r w:rsidR="0062140A" w:rsidRPr="00DD2F17">
        <w:rPr>
          <w:rFonts w:cs="Arial"/>
          <w:szCs w:val="22"/>
        </w:rPr>
        <w:instrText>DOCPROPERTY StartDate \@ "d MMMM yyyy" \* MERGEFORMAT</w:instrText>
      </w:r>
      <w:r w:rsidRPr="00DD2F17">
        <w:rPr>
          <w:rFonts w:cs="Arial"/>
          <w:szCs w:val="22"/>
        </w:rPr>
        <w:fldChar w:fldCharType="separate"/>
      </w:r>
      <w:r w:rsidR="00DD2F17" w:rsidRPr="00DD2F17">
        <w:rPr>
          <w:rFonts w:cs="Arial"/>
          <w:szCs w:val="22"/>
        </w:rPr>
        <w:t>22 June 2022</w:t>
      </w:r>
      <w:r w:rsidRPr="00DD2F17">
        <w:rPr>
          <w:rFonts w:cs="Arial"/>
          <w:szCs w:val="22"/>
        </w:rPr>
        <w:fldChar w:fldCharType="end"/>
      </w:r>
      <w:r w:rsidRPr="00317B35">
        <w:rPr>
          <w:rFonts w:cs="Arial"/>
          <w:szCs w:val="22"/>
        </w:rPr>
        <w:t xml:space="preserve"> (the </w:t>
      </w:r>
      <w:r w:rsidRPr="00317B35">
        <w:rPr>
          <w:rFonts w:cs="Arial"/>
          <w:b/>
          <w:i/>
          <w:szCs w:val="22"/>
        </w:rPr>
        <w:t>compilation date</w:t>
      </w:r>
      <w:r w:rsidRPr="00317B35">
        <w:rPr>
          <w:rFonts w:cs="Arial"/>
          <w:szCs w:val="22"/>
        </w:rPr>
        <w:t>).</w:t>
      </w:r>
    </w:p>
    <w:p w:rsidR="000F3936" w:rsidRPr="00317B35" w:rsidRDefault="000F3936" w:rsidP="000F3936">
      <w:pPr>
        <w:spacing w:after="120"/>
        <w:rPr>
          <w:rFonts w:cs="Arial"/>
          <w:szCs w:val="22"/>
        </w:rPr>
      </w:pPr>
      <w:r w:rsidRPr="00317B35">
        <w:rPr>
          <w:rFonts w:cs="Arial"/>
          <w:szCs w:val="22"/>
        </w:rPr>
        <w:t xml:space="preserve">The notes at the end of this compilation (the </w:t>
      </w:r>
      <w:r w:rsidRPr="00317B35">
        <w:rPr>
          <w:rFonts w:cs="Arial"/>
          <w:b/>
          <w:i/>
          <w:szCs w:val="22"/>
        </w:rPr>
        <w:t>endnotes</w:t>
      </w:r>
      <w:r w:rsidRPr="00317B35">
        <w:rPr>
          <w:rFonts w:cs="Arial"/>
          <w:szCs w:val="22"/>
        </w:rPr>
        <w:t>) include information about amending laws and the amendment history of provisions of the compiled law.</w:t>
      </w:r>
    </w:p>
    <w:p w:rsidR="000F3936" w:rsidRPr="00317B35" w:rsidRDefault="000F3936" w:rsidP="000F3936">
      <w:pPr>
        <w:tabs>
          <w:tab w:val="left" w:pos="5640"/>
        </w:tabs>
        <w:spacing w:before="120" w:after="120"/>
        <w:rPr>
          <w:rFonts w:cs="Arial"/>
          <w:b/>
          <w:szCs w:val="22"/>
        </w:rPr>
      </w:pPr>
      <w:r w:rsidRPr="00317B35">
        <w:rPr>
          <w:rFonts w:cs="Arial"/>
          <w:b/>
          <w:szCs w:val="22"/>
        </w:rPr>
        <w:t>Uncommenced amendments</w:t>
      </w:r>
    </w:p>
    <w:p w:rsidR="000F3936" w:rsidRPr="00317B35" w:rsidRDefault="000F3936" w:rsidP="000F3936">
      <w:pPr>
        <w:spacing w:after="120"/>
        <w:rPr>
          <w:rFonts w:cs="Arial"/>
          <w:szCs w:val="22"/>
        </w:rPr>
      </w:pPr>
      <w:r w:rsidRPr="00317B3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F3936" w:rsidRPr="00317B35" w:rsidRDefault="000F3936" w:rsidP="000F3936">
      <w:pPr>
        <w:spacing w:before="120" w:after="120"/>
        <w:rPr>
          <w:rFonts w:cs="Arial"/>
          <w:b/>
          <w:szCs w:val="22"/>
        </w:rPr>
      </w:pPr>
      <w:r w:rsidRPr="00317B35">
        <w:rPr>
          <w:rFonts w:cs="Arial"/>
          <w:b/>
          <w:szCs w:val="22"/>
        </w:rPr>
        <w:t>Application, saving and transitional provisions for provisions and amendments</w:t>
      </w:r>
    </w:p>
    <w:p w:rsidR="000F3936" w:rsidRPr="00317B35" w:rsidRDefault="000F3936" w:rsidP="000F3936">
      <w:pPr>
        <w:spacing w:after="120"/>
        <w:rPr>
          <w:rFonts w:cs="Arial"/>
          <w:szCs w:val="22"/>
        </w:rPr>
      </w:pPr>
      <w:r w:rsidRPr="00317B35">
        <w:rPr>
          <w:rFonts w:cs="Arial"/>
          <w:szCs w:val="22"/>
        </w:rPr>
        <w:t>If the operation of a provision or amendment of the compiled law is affected by an application, saving or transitional provision that is not included in this compilation, details are included in the endnotes.</w:t>
      </w:r>
    </w:p>
    <w:p w:rsidR="000F3936" w:rsidRPr="00317B35" w:rsidRDefault="000F3936" w:rsidP="000F3936">
      <w:pPr>
        <w:spacing w:after="120"/>
        <w:rPr>
          <w:rFonts w:cs="Arial"/>
          <w:b/>
          <w:szCs w:val="22"/>
        </w:rPr>
      </w:pPr>
      <w:r w:rsidRPr="00317B35">
        <w:rPr>
          <w:rFonts w:cs="Arial"/>
          <w:b/>
          <w:szCs w:val="22"/>
        </w:rPr>
        <w:t>Editorial changes</w:t>
      </w:r>
    </w:p>
    <w:p w:rsidR="000F3936" w:rsidRPr="00CE0AE0" w:rsidRDefault="000F3936" w:rsidP="000F3936">
      <w:pPr>
        <w:spacing w:after="120"/>
        <w:rPr>
          <w:rFonts w:cs="Arial"/>
          <w:szCs w:val="22"/>
        </w:rPr>
      </w:pPr>
      <w:r w:rsidRPr="00317B35">
        <w:rPr>
          <w:rFonts w:cs="Arial"/>
          <w:szCs w:val="22"/>
        </w:rPr>
        <w:t>For more information about any editorial changes m</w:t>
      </w:r>
      <w:r w:rsidRPr="00CE0AE0">
        <w:rPr>
          <w:rFonts w:cs="Arial"/>
          <w:szCs w:val="22"/>
        </w:rPr>
        <w:t>ade in this compilation, see the endnotes.</w:t>
      </w:r>
    </w:p>
    <w:p w:rsidR="000F3936" w:rsidRPr="00CE0AE0" w:rsidRDefault="000F3936" w:rsidP="000F3936">
      <w:pPr>
        <w:spacing w:before="120" w:after="120"/>
        <w:rPr>
          <w:rFonts w:cs="Arial"/>
          <w:b/>
          <w:szCs w:val="22"/>
        </w:rPr>
      </w:pPr>
      <w:r w:rsidRPr="00CE0AE0">
        <w:rPr>
          <w:rFonts w:cs="Arial"/>
          <w:b/>
          <w:szCs w:val="22"/>
        </w:rPr>
        <w:t>Modifications</w:t>
      </w:r>
    </w:p>
    <w:p w:rsidR="000F3936" w:rsidRPr="00CE0AE0" w:rsidRDefault="000F3936" w:rsidP="000F3936">
      <w:pPr>
        <w:spacing w:after="120"/>
        <w:rPr>
          <w:rFonts w:cs="Arial"/>
          <w:szCs w:val="22"/>
        </w:rPr>
      </w:pPr>
      <w:r w:rsidRPr="00CE0AE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F3936" w:rsidRPr="00CE0AE0" w:rsidRDefault="000F3936" w:rsidP="000F3936">
      <w:pPr>
        <w:spacing w:before="80" w:after="120"/>
        <w:rPr>
          <w:rFonts w:cs="Arial"/>
          <w:b/>
          <w:szCs w:val="22"/>
        </w:rPr>
      </w:pPr>
      <w:r w:rsidRPr="00CE0AE0">
        <w:rPr>
          <w:rFonts w:cs="Arial"/>
          <w:b/>
          <w:szCs w:val="22"/>
        </w:rPr>
        <w:t>Self</w:t>
      </w:r>
      <w:r w:rsidR="009817A9">
        <w:rPr>
          <w:rFonts w:cs="Arial"/>
          <w:b/>
          <w:szCs w:val="22"/>
        </w:rPr>
        <w:noBreakHyphen/>
      </w:r>
      <w:r w:rsidRPr="00CE0AE0">
        <w:rPr>
          <w:rFonts w:cs="Arial"/>
          <w:b/>
          <w:szCs w:val="22"/>
        </w:rPr>
        <w:t>repealing provisions</w:t>
      </w:r>
    </w:p>
    <w:p w:rsidR="000F3936" w:rsidRPr="00CE0AE0" w:rsidRDefault="000F3936" w:rsidP="000F3936">
      <w:pPr>
        <w:spacing w:after="120"/>
        <w:rPr>
          <w:rFonts w:cs="Arial"/>
          <w:szCs w:val="22"/>
        </w:rPr>
      </w:pPr>
      <w:r w:rsidRPr="00CE0AE0">
        <w:rPr>
          <w:rFonts w:cs="Arial"/>
          <w:szCs w:val="22"/>
        </w:rPr>
        <w:t>If a provision of the compiled law has been repealed in accordance with a provision of the law, details are included in the endnotes.</w:t>
      </w:r>
    </w:p>
    <w:p w:rsidR="000F3936" w:rsidRPr="00CE0AE0" w:rsidRDefault="000F3936" w:rsidP="000F3936">
      <w:pPr>
        <w:pStyle w:val="Header"/>
        <w:tabs>
          <w:tab w:val="clear" w:pos="4150"/>
          <w:tab w:val="clear" w:pos="8307"/>
        </w:tabs>
      </w:pPr>
      <w:r w:rsidRPr="009817A9">
        <w:rPr>
          <w:rStyle w:val="CharChapNo"/>
        </w:rPr>
        <w:t xml:space="preserve"> </w:t>
      </w:r>
      <w:r w:rsidRPr="009817A9">
        <w:rPr>
          <w:rStyle w:val="CharChapText"/>
        </w:rPr>
        <w:t xml:space="preserve"> </w:t>
      </w:r>
    </w:p>
    <w:p w:rsidR="000F3936" w:rsidRPr="00CE0AE0" w:rsidRDefault="000F3936" w:rsidP="000F3936">
      <w:pPr>
        <w:pStyle w:val="Header"/>
        <w:tabs>
          <w:tab w:val="clear" w:pos="4150"/>
          <w:tab w:val="clear" w:pos="8307"/>
        </w:tabs>
      </w:pPr>
      <w:r w:rsidRPr="009817A9">
        <w:rPr>
          <w:rStyle w:val="CharPartNo"/>
        </w:rPr>
        <w:t xml:space="preserve"> </w:t>
      </w:r>
      <w:r w:rsidRPr="009817A9">
        <w:rPr>
          <w:rStyle w:val="CharPartText"/>
        </w:rPr>
        <w:t xml:space="preserve"> </w:t>
      </w:r>
    </w:p>
    <w:p w:rsidR="000F3936" w:rsidRPr="00CE0AE0" w:rsidRDefault="000F3936" w:rsidP="000F3936">
      <w:pPr>
        <w:pStyle w:val="Header"/>
        <w:tabs>
          <w:tab w:val="clear" w:pos="4150"/>
          <w:tab w:val="clear" w:pos="8307"/>
        </w:tabs>
      </w:pPr>
      <w:r w:rsidRPr="009817A9">
        <w:rPr>
          <w:rStyle w:val="CharDivNo"/>
        </w:rPr>
        <w:t xml:space="preserve"> </w:t>
      </w:r>
      <w:r w:rsidRPr="009817A9">
        <w:rPr>
          <w:rStyle w:val="CharDivText"/>
        </w:rPr>
        <w:t xml:space="preserve"> </w:t>
      </w:r>
    </w:p>
    <w:p w:rsidR="000F3936" w:rsidRPr="00CE0AE0" w:rsidRDefault="000F3936" w:rsidP="000F3936">
      <w:pPr>
        <w:sectPr w:rsidR="000F3936" w:rsidRPr="00CE0AE0" w:rsidSect="006E610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280A0D" w:rsidRPr="00CE0AE0" w:rsidRDefault="00280A0D" w:rsidP="005C667E">
      <w:pPr>
        <w:rPr>
          <w:sz w:val="36"/>
        </w:rPr>
      </w:pPr>
      <w:r w:rsidRPr="00CE0AE0">
        <w:rPr>
          <w:sz w:val="36"/>
        </w:rPr>
        <w:lastRenderedPageBreak/>
        <w:t>Contents</w:t>
      </w:r>
    </w:p>
    <w:p w:rsidR="00A135A8" w:rsidRDefault="009A5454">
      <w:pPr>
        <w:pStyle w:val="TOC2"/>
        <w:rPr>
          <w:rFonts w:asciiTheme="minorHAnsi" w:eastAsiaTheme="minorEastAsia" w:hAnsiTheme="minorHAnsi" w:cstheme="minorBidi"/>
          <w:b w:val="0"/>
          <w:noProof/>
          <w:kern w:val="0"/>
          <w:sz w:val="22"/>
          <w:szCs w:val="22"/>
        </w:rPr>
      </w:pPr>
      <w:r w:rsidRPr="00CE0AE0">
        <w:fldChar w:fldCharType="begin"/>
      </w:r>
      <w:r w:rsidRPr="00CE0AE0">
        <w:instrText xml:space="preserve"> TOC \o "1-9" </w:instrText>
      </w:r>
      <w:r w:rsidRPr="00CE0AE0">
        <w:fldChar w:fldCharType="separate"/>
      </w:r>
      <w:r w:rsidR="00A135A8">
        <w:rPr>
          <w:noProof/>
        </w:rPr>
        <w:t>Part I—Preliminary</w:t>
      </w:r>
      <w:r w:rsidR="00A135A8" w:rsidRPr="00A135A8">
        <w:rPr>
          <w:b w:val="0"/>
          <w:noProof/>
          <w:sz w:val="18"/>
        </w:rPr>
        <w:tab/>
      </w:r>
      <w:r w:rsidR="00A135A8" w:rsidRPr="00A135A8">
        <w:rPr>
          <w:b w:val="0"/>
          <w:noProof/>
          <w:sz w:val="18"/>
        </w:rPr>
        <w:fldChar w:fldCharType="begin"/>
      </w:r>
      <w:r w:rsidR="00A135A8" w:rsidRPr="00A135A8">
        <w:rPr>
          <w:b w:val="0"/>
          <w:noProof/>
          <w:sz w:val="18"/>
        </w:rPr>
        <w:instrText xml:space="preserve"> PAGEREF _Toc106793312 \h </w:instrText>
      </w:r>
      <w:r w:rsidR="00A135A8" w:rsidRPr="00A135A8">
        <w:rPr>
          <w:b w:val="0"/>
          <w:noProof/>
          <w:sz w:val="18"/>
        </w:rPr>
      </w:r>
      <w:r w:rsidR="00A135A8" w:rsidRPr="00A135A8">
        <w:rPr>
          <w:b w:val="0"/>
          <w:noProof/>
          <w:sz w:val="18"/>
        </w:rPr>
        <w:fldChar w:fldCharType="separate"/>
      </w:r>
      <w:r w:rsidR="00DD2F17">
        <w:rPr>
          <w:b w:val="0"/>
          <w:noProof/>
          <w:sz w:val="18"/>
        </w:rPr>
        <w:t>1</w:t>
      </w:r>
      <w:r w:rsidR="00A135A8" w:rsidRPr="00A135A8">
        <w:rPr>
          <w:b w:val="0"/>
          <w:noProof/>
          <w:sz w:val="18"/>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1</w:t>
      </w:r>
      <w:r>
        <w:rPr>
          <w:noProof/>
        </w:rPr>
        <w:tab/>
        <w:t>Short title</w:t>
      </w:r>
      <w:r w:rsidRPr="00A135A8">
        <w:rPr>
          <w:noProof/>
        </w:rPr>
        <w:tab/>
      </w:r>
      <w:r w:rsidRPr="00A135A8">
        <w:rPr>
          <w:noProof/>
        </w:rPr>
        <w:fldChar w:fldCharType="begin"/>
      </w:r>
      <w:r w:rsidRPr="00A135A8">
        <w:rPr>
          <w:noProof/>
        </w:rPr>
        <w:instrText xml:space="preserve"> PAGEREF _Toc106793313 \h </w:instrText>
      </w:r>
      <w:r w:rsidRPr="00A135A8">
        <w:rPr>
          <w:noProof/>
        </w:rPr>
      </w:r>
      <w:r w:rsidRPr="00A135A8">
        <w:rPr>
          <w:noProof/>
        </w:rPr>
        <w:fldChar w:fldCharType="separate"/>
      </w:r>
      <w:r w:rsidR="00DD2F17">
        <w:rPr>
          <w:noProof/>
        </w:rPr>
        <w:t>1</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w:t>
      </w:r>
      <w:r>
        <w:rPr>
          <w:noProof/>
        </w:rPr>
        <w:tab/>
        <w:t>Commencement</w:t>
      </w:r>
      <w:r w:rsidRPr="00A135A8">
        <w:rPr>
          <w:noProof/>
        </w:rPr>
        <w:tab/>
      </w:r>
      <w:r w:rsidRPr="00A135A8">
        <w:rPr>
          <w:noProof/>
        </w:rPr>
        <w:fldChar w:fldCharType="begin"/>
      </w:r>
      <w:r w:rsidRPr="00A135A8">
        <w:rPr>
          <w:noProof/>
        </w:rPr>
        <w:instrText xml:space="preserve"> PAGEREF _Toc106793314 \h </w:instrText>
      </w:r>
      <w:r w:rsidRPr="00A135A8">
        <w:rPr>
          <w:noProof/>
        </w:rPr>
      </w:r>
      <w:r w:rsidRPr="00A135A8">
        <w:rPr>
          <w:noProof/>
        </w:rPr>
        <w:fldChar w:fldCharType="separate"/>
      </w:r>
      <w:r w:rsidR="00DD2F17">
        <w:rPr>
          <w:noProof/>
        </w:rPr>
        <w:t>1</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w:t>
      </w:r>
      <w:r>
        <w:rPr>
          <w:noProof/>
        </w:rPr>
        <w:tab/>
        <w:t>Repeal</w:t>
      </w:r>
      <w:r w:rsidRPr="00A135A8">
        <w:rPr>
          <w:noProof/>
        </w:rPr>
        <w:tab/>
      </w:r>
      <w:r w:rsidRPr="00A135A8">
        <w:rPr>
          <w:noProof/>
        </w:rPr>
        <w:fldChar w:fldCharType="begin"/>
      </w:r>
      <w:r w:rsidRPr="00A135A8">
        <w:rPr>
          <w:noProof/>
        </w:rPr>
        <w:instrText xml:space="preserve"> PAGEREF _Toc106793315 \h </w:instrText>
      </w:r>
      <w:r w:rsidRPr="00A135A8">
        <w:rPr>
          <w:noProof/>
        </w:rPr>
      </w:r>
      <w:r w:rsidRPr="00A135A8">
        <w:rPr>
          <w:noProof/>
        </w:rPr>
        <w:fldChar w:fldCharType="separate"/>
      </w:r>
      <w:r w:rsidR="00DD2F17">
        <w:rPr>
          <w:noProof/>
        </w:rPr>
        <w:t>1</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w:t>
      </w:r>
      <w:r>
        <w:rPr>
          <w:noProof/>
        </w:rPr>
        <w:tab/>
        <w:t>Interpretation</w:t>
      </w:r>
      <w:r w:rsidRPr="00A135A8">
        <w:rPr>
          <w:noProof/>
        </w:rPr>
        <w:tab/>
      </w:r>
      <w:r w:rsidRPr="00A135A8">
        <w:rPr>
          <w:noProof/>
        </w:rPr>
        <w:fldChar w:fldCharType="begin"/>
      </w:r>
      <w:r w:rsidRPr="00A135A8">
        <w:rPr>
          <w:noProof/>
        </w:rPr>
        <w:instrText xml:space="preserve"> PAGEREF _Toc106793316 \h </w:instrText>
      </w:r>
      <w:r w:rsidRPr="00A135A8">
        <w:rPr>
          <w:noProof/>
        </w:rPr>
      </w:r>
      <w:r w:rsidRPr="00A135A8">
        <w:rPr>
          <w:noProof/>
        </w:rPr>
        <w:fldChar w:fldCharType="separate"/>
      </w:r>
      <w:r w:rsidR="00DD2F17">
        <w:rPr>
          <w:noProof/>
        </w:rPr>
        <w:t>1</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4A</w:t>
      </w:r>
      <w:r>
        <w:rPr>
          <w:noProof/>
        </w:rPr>
        <w:tab/>
        <w:t>When a State offence has a federal aspect</w:t>
      </w:r>
      <w:r w:rsidRPr="00A135A8">
        <w:rPr>
          <w:noProof/>
        </w:rPr>
        <w:tab/>
      </w:r>
      <w:r w:rsidRPr="00A135A8">
        <w:rPr>
          <w:noProof/>
        </w:rPr>
        <w:fldChar w:fldCharType="begin"/>
      </w:r>
      <w:r w:rsidRPr="00A135A8">
        <w:rPr>
          <w:noProof/>
        </w:rPr>
        <w:instrText xml:space="preserve"> PAGEREF _Toc106793317 \h </w:instrText>
      </w:r>
      <w:r w:rsidRPr="00A135A8">
        <w:rPr>
          <w:noProof/>
        </w:rPr>
      </w:r>
      <w:r w:rsidRPr="00A135A8">
        <w:rPr>
          <w:noProof/>
        </w:rPr>
        <w:fldChar w:fldCharType="separate"/>
      </w:r>
      <w:r w:rsidR="00DD2F17">
        <w:rPr>
          <w:noProof/>
        </w:rPr>
        <w:t>18</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4B</w:t>
      </w:r>
      <w:r>
        <w:rPr>
          <w:noProof/>
        </w:rPr>
        <w:tab/>
      </w:r>
      <w:r w:rsidRPr="00B84DB8">
        <w:rPr>
          <w:i/>
          <w:noProof/>
        </w:rPr>
        <w:t>Examination material</w:t>
      </w:r>
      <w:r>
        <w:rPr>
          <w:noProof/>
        </w:rPr>
        <w:t xml:space="preserve"> and </w:t>
      </w:r>
      <w:r w:rsidRPr="00B84DB8">
        <w:rPr>
          <w:i/>
          <w:noProof/>
        </w:rPr>
        <w:t>examinee</w:t>
      </w:r>
      <w:r w:rsidRPr="00A135A8">
        <w:rPr>
          <w:noProof/>
        </w:rPr>
        <w:tab/>
      </w:r>
      <w:r w:rsidRPr="00A135A8">
        <w:rPr>
          <w:noProof/>
        </w:rPr>
        <w:fldChar w:fldCharType="begin"/>
      </w:r>
      <w:r w:rsidRPr="00A135A8">
        <w:rPr>
          <w:noProof/>
        </w:rPr>
        <w:instrText xml:space="preserve"> PAGEREF _Toc106793318 \h </w:instrText>
      </w:r>
      <w:r w:rsidRPr="00A135A8">
        <w:rPr>
          <w:noProof/>
        </w:rPr>
      </w:r>
      <w:r w:rsidRPr="00A135A8">
        <w:rPr>
          <w:noProof/>
        </w:rPr>
        <w:fldChar w:fldCharType="separate"/>
      </w:r>
      <w:r w:rsidR="00DD2F17">
        <w:rPr>
          <w:noProof/>
        </w:rPr>
        <w:t>22</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4C</w:t>
      </w:r>
      <w:r>
        <w:rPr>
          <w:noProof/>
        </w:rPr>
        <w:tab/>
      </w:r>
      <w:r w:rsidRPr="00B84DB8">
        <w:rPr>
          <w:i/>
          <w:noProof/>
        </w:rPr>
        <w:t>Resolved</w:t>
      </w:r>
      <w:r w:rsidRPr="00A135A8">
        <w:rPr>
          <w:noProof/>
        </w:rPr>
        <w:tab/>
      </w:r>
      <w:r w:rsidRPr="00A135A8">
        <w:rPr>
          <w:noProof/>
        </w:rPr>
        <w:fldChar w:fldCharType="begin"/>
      </w:r>
      <w:r w:rsidRPr="00A135A8">
        <w:rPr>
          <w:noProof/>
        </w:rPr>
        <w:instrText xml:space="preserve"> PAGEREF _Toc106793319 \h </w:instrText>
      </w:r>
      <w:r w:rsidRPr="00A135A8">
        <w:rPr>
          <w:noProof/>
        </w:rPr>
      </w:r>
      <w:r w:rsidRPr="00A135A8">
        <w:rPr>
          <w:noProof/>
        </w:rPr>
        <w:fldChar w:fldCharType="separate"/>
      </w:r>
      <w:r w:rsidR="00DD2F17">
        <w:rPr>
          <w:noProof/>
        </w:rPr>
        <w:t>23</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5</w:t>
      </w:r>
      <w:r>
        <w:rPr>
          <w:noProof/>
        </w:rPr>
        <w:tab/>
        <w:t>Act to bind Crown</w:t>
      </w:r>
      <w:r w:rsidRPr="00A135A8">
        <w:rPr>
          <w:noProof/>
        </w:rPr>
        <w:tab/>
      </w:r>
      <w:r w:rsidRPr="00A135A8">
        <w:rPr>
          <w:noProof/>
        </w:rPr>
        <w:fldChar w:fldCharType="begin"/>
      </w:r>
      <w:r w:rsidRPr="00A135A8">
        <w:rPr>
          <w:noProof/>
        </w:rPr>
        <w:instrText xml:space="preserve"> PAGEREF _Toc106793320 \h </w:instrText>
      </w:r>
      <w:r w:rsidRPr="00A135A8">
        <w:rPr>
          <w:noProof/>
        </w:rPr>
      </w:r>
      <w:r w:rsidRPr="00A135A8">
        <w:rPr>
          <w:noProof/>
        </w:rPr>
        <w:fldChar w:fldCharType="separate"/>
      </w:r>
      <w:r w:rsidR="00DD2F17">
        <w:rPr>
          <w:noProof/>
        </w:rPr>
        <w:t>24</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A135A8">
        <w:rPr>
          <w:noProof/>
        </w:rPr>
        <w:tab/>
      </w:r>
      <w:r w:rsidRPr="00A135A8">
        <w:rPr>
          <w:noProof/>
        </w:rPr>
        <w:fldChar w:fldCharType="begin"/>
      </w:r>
      <w:r w:rsidRPr="00A135A8">
        <w:rPr>
          <w:noProof/>
        </w:rPr>
        <w:instrText xml:space="preserve"> PAGEREF _Toc106793321 \h </w:instrText>
      </w:r>
      <w:r w:rsidRPr="00A135A8">
        <w:rPr>
          <w:noProof/>
        </w:rPr>
      </w:r>
      <w:r w:rsidRPr="00A135A8">
        <w:rPr>
          <w:noProof/>
        </w:rPr>
        <w:fldChar w:fldCharType="separate"/>
      </w:r>
      <w:r w:rsidR="00DD2F17">
        <w:rPr>
          <w:noProof/>
        </w:rPr>
        <w:t>24</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6A</w:t>
      </w:r>
      <w:r>
        <w:rPr>
          <w:noProof/>
        </w:rPr>
        <w:tab/>
        <w:t xml:space="preserve">Application of the </w:t>
      </w:r>
      <w:r w:rsidRPr="00B84DB8">
        <w:rPr>
          <w:i/>
          <w:noProof/>
        </w:rPr>
        <w:t>Criminal Code</w:t>
      </w:r>
      <w:r w:rsidRPr="00A135A8">
        <w:rPr>
          <w:noProof/>
        </w:rPr>
        <w:tab/>
      </w:r>
      <w:r w:rsidRPr="00A135A8">
        <w:rPr>
          <w:noProof/>
        </w:rPr>
        <w:fldChar w:fldCharType="begin"/>
      </w:r>
      <w:r w:rsidRPr="00A135A8">
        <w:rPr>
          <w:noProof/>
        </w:rPr>
        <w:instrText xml:space="preserve"> PAGEREF _Toc106793322 \h </w:instrText>
      </w:r>
      <w:r w:rsidRPr="00A135A8">
        <w:rPr>
          <w:noProof/>
        </w:rPr>
      </w:r>
      <w:r w:rsidRPr="00A135A8">
        <w:rPr>
          <w:noProof/>
        </w:rPr>
        <w:fldChar w:fldCharType="separate"/>
      </w:r>
      <w:r w:rsidR="00DD2F17">
        <w:rPr>
          <w:noProof/>
        </w:rPr>
        <w:t>24</w:t>
      </w:r>
      <w:r w:rsidRPr="00A135A8">
        <w:rPr>
          <w:noProof/>
        </w:rPr>
        <w:fldChar w:fldCharType="end"/>
      </w:r>
    </w:p>
    <w:p w:rsidR="00A135A8" w:rsidRDefault="00A135A8">
      <w:pPr>
        <w:pStyle w:val="TOC2"/>
        <w:rPr>
          <w:rFonts w:asciiTheme="minorHAnsi" w:eastAsiaTheme="minorEastAsia" w:hAnsiTheme="minorHAnsi" w:cstheme="minorBidi"/>
          <w:b w:val="0"/>
          <w:noProof/>
          <w:kern w:val="0"/>
          <w:sz w:val="22"/>
          <w:szCs w:val="22"/>
        </w:rPr>
      </w:pPr>
      <w:r>
        <w:rPr>
          <w:noProof/>
        </w:rPr>
        <w:t>Part II—The Australian Crime Commission (the ACC)</w:t>
      </w:r>
      <w:r w:rsidRPr="00A135A8">
        <w:rPr>
          <w:b w:val="0"/>
          <w:noProof/>
          <w:sz w:val="18"/>
        </w:rPr>
        <w:tab/>
      </w:r>
      <w:r w:rsidRPr="00A135A8">
        <w:rPr>
          <w:b w:val="0"/>
          <w:noProof/>
          <w:sz w:val="18"/>
        </w:rPr>
        <w:fldChar w:fldCharType="begin"/>
      </w:r>
      <w:r w:rsidRPr="00A135A8">
        <w:rPr>
          <w:b w:val="0"/>
          <w:noProof/>
          <w:sz w:val="18"/>
        </w:rPr>
        <w:instrText xml:space="preserve"> PAGEREF _Toc106793323 \h </w:instrText>
      </w:r>
      <w:r w:rsidRPr="00A135A8">
        <w:rPr>
          <w:b w:val="0"/>
          <w:noProof/>
          <w:sz w:val="18"/>
        </w:rPr>
      </w:r>
      <w:r w:rsidRPr="00A135A8">
        <w:rPr>
          <w:b w:val="0"/>
          <w:noProof/>
          <w:sz w:val="18"/>
        </w:rPr>
        <w:fldChar w:fldCharType="separate"/>
      </w:r>
      <w:r w:rsidR="00DD2F17">
        <w:rPr>
          <w:b w:val="0"/>
          <w:noProof/>
          <w:sz w:val="18"/>
        </w:rPr>
        <w:t>25</w:t>
      </w:r>
      <w:r w:rsidRPr="00A135A8">
        <w:rPr>
          <w:b w:val="0"/>
          <w:noProof/>
          <w:sz w:val="18"/>
        </w:rPr>
        <w:fldChar w:fldCharType="end"/>
      </w:r>
    </w:p>
    <w:p w:rsidR="00A135A8" w:rsidRDefault="00A135A8">
      <w:pPr>
        <w:pStyle w:val="TOC3"/>
        <w:rPr>
          <w:rFonts w:asciiTheme="minorHAnsi" w:eastAsiaTheme="minorEastAsia" w:hAnsiTheme="minorHAnsi" w:cstheme="minorBidi"/>
          <w:b w:val="0"/>
          <w:noProof/>
          <w:kern w:val="0"/>
          <w:szCs w:val="22"/>
        </w:rPr>
      </w:pPr>
      <w:r>
        <w:rPr>
          <w:noProof/>
        </w:rPr>
        <w:t>Division 1—Establishment and functions of the Australian Crime Commission, the Board and the Inter</w:t>
      </w:r>
      <w:r>
        <w:rPr>
          <w:noProof/>
        </w:rPr>
        <w:noBreakHyphen/>
        <w:t>Governmental Committee</w:t>
      </w:r>
      <w:r w:rsidRPr="00A135A8">
        <w:rPr>
          <w:b w:val="0"/>
          <w:noProof/>
          <w:sz w:val="18"/>
        </w:rPr>
        <w:tab/>
      </w:r>
      <w:r w:rsidRPr="00A135A8">
        <w:rPr>
          <w:b w:val="0"/>
          <w:noProof/>
          <w:sz w:val="18"/>
        </w:rPr>
        <w:fldChar w:fldCharType="begin"/>
      </w:r>
      <w:r w:rsidRPr="00A135A8">
        <w:rPr>
          <w:b w:val="0"/>
          <w:noProof/>
          <w:sz w:val="18"/>
        </w:rPr>
        <w:instrText xml:space="preserve"> PAGEREF _Toc106793324 \h </w:instrText>
      </w:r>
      <w:r w:rsidRPr="00A135A8">
        <w:rPr>
          <w:b w:val="0"/>
          <w:noProof/>
          <w:sz w:val="18"/>
        </w:rPr>
      </w:r>
      <w:r w:rsidRPr="00A135A8">
        <w:rPr>
          <w:b w:val="0"/>
          <w:noProof/>
          <w:sz w:val="18"/>
        </w:rPr>
        <w:fldChar w:fldCharType="separate"/>
      </w:r>
      <w:r w:rsidR="00DD2F17">
        <w:rPr>
          <w:b w:val="0"/>
          <w:noProof/>
          <w:sz w:val="18"/>
        </w:rPr>
        <w:t>25</w:t>
      </w:r>
      <w:r w:rsidRPr="00A135A8">
        <w:rPr>
          <w:b w:val="0"/>
          <w:noProof/>
          <w:sz w:val="18"/>
        </w:rPr>
        <w:fldChar w:fldCharType="end"/>
      </w:r>
    </w:p>
    <w:p w:rsidR="00A135A8" w:rsidRDefault="00A135A8">
      <w:pPr>
        <w:pStyle w:val="TOC4"/>
        <w:rPr>
          <w:rFonts w:asciiTheme="minorHAnsi" w:eastAsiaTheme="minorEastAsia" w:hAnsiTheme="minorHAnsi" w:cstheme="minorBidi"/>
          <w:b w:val="0"/>
          <w:noProof/>
          <w:kern w:val="0"/>
          <w:sz w:val="22"/>
          <w:szCs w:val="22"/>
        </w:rPr>
      </w:pPr>
      <w:r>
        <w:rPr>
          <w:noProof/>
        </w:rPr>
        <w:t>Subdivision A—The Australian Crime Commission</w:t>
      </w:r>
      <w:r w:rsidRPr="00A135A8">
        <w:rPr>
          <w:b w:val="0"/>
          <w:noProof/>
          <w:sz w:val="18"/>
        </w:rPr>
        <w:tab/>
      </w:r>
      <w:r w:rsidRPr="00A135A8">
        <w:rPr>
          <w:b w:val="0"/>
          <w:noProof/>
          <w:sz w:val="18"/>
        </w:rPr>
        <w:fldChar w:fldCharType="begin"/>
      </w:r>
      <w:r w:rsidRPr="00A135A8">
        <w:rPr>
          <w:b w:val="0"/>
          <w:noProof/>
          <w:sz w:val="18"/>
        </w:rPr>
        <w:instrText xml:space="preserve"> PAGEREF _Toc106793325 \h </w:instrText>
      </w:r>
      <w:r w:rsidRPr="00A135A8">
        <w:rPr>
          <w:b w:val="0"/>
          <w:noProof/>
          <w:sz w:val="18"/>
        </w:rPr>
      </w:r>
      <w:r w:rsidRPr="00A135A8">
        <w:rPr>
          <w:b w:val="0"/>
          <w:noProof/>
          <w:sz w:val="18"/>
        </w:rPr>
        <w:fldChar w:fldCharType="separate"/>
      </w:r>
      <w:r w:rsidR="00DD2F17">
        <w:rPr>
          <w:b w:val="0"/>
          <w:noProof/>
          <w:sz w:val="18"/>
        </w:rPr>
        <w:t>25</w:t>
      </w:r>
      <w:r w:rsidRPr="00A135A8">
        <w:rPr>
          <w:b w:val="0"/>
          <w:noProof/>
          <w:sz w:val="18"/>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7</w:t>
      </w:r>
      <w:r>
        <w:rPr>
          <w:noProof/>
        </w:rPr>
        <w:tab/>
        <w:t>Establishment of the Australian Crime Commission</w:t>
      </w:r>
      <w:r w:rsidRPr="00A135A8">
        <w:rPr>
          <w:noProof/>
        </w:rPr>
        <w:tab/>
      </w:r>
      <w:r w:rsidRPr="00A135A8">
        <w:rPr>
          <w:noProof/>
        </w:rPr>
        <w:fldChar w:fldCharType="begin"/>
      </w:r>
      <w:r w:rsidRPr="00A135A8">
        <w:rPr>
          <w:noProof/>
        </w:rPr>
        <w:instrText xml:space="preserve"> PAGEREF _Toc106793326 \h </w:instrText>
      </w:r>
      <w:r w:rsidRPr="00A135A8">
        <w:rPr>
          <w:noProof/>
        </w:rPr>
      </w:r>
      <w:r w:rsidRPr="00A135A8">
        <w:rPr>
          <w:noProof/>
        </w:rPr>
        <w:fldChar w:fldCharType="separate"/>
      </w:r>
      <w:r w:rsidR="00DD2F17">
        <w:rPr>
          <w:noProof/>
        </w:rPr>
        <w:t>25</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7A</w:t>
      </w:r>
      <w:r>
        <w:rPr>
          <w:noProof/>
        </w:rPr>
        <w:tab/>
        <w:t>Functions of the ACC</w:t>
      </w:r>
      <w:r w:rsidRPr="00A135A8">
        <w:rPr>
          <w:noProof/>
        </w:rPr>
        <w:tab/>
      </w:r>
      <w:r w:rsidRPr="00A135A8">
        <w:rPr>
          <w:noProof/>
        </w:rPr>
        <w:fldChar w:fldCharType="begin"/>
      </w:r>
      <w:r w:rsidRPr="00A135A8">
        <w:rPr>
          <w:noProof/>
        </w:rPr>
        <w:instrText xml:space="preserve"> PAGEREF _Toc106793327 \h </w:instrText>
      </w:r>
      <w:r w:rsidRPr="00A135A8">
        <w:rPr>
          <w:noProof/>
        </w:rPr>
      </w:r>
      <w:r w:rsidRPr="00A135A8">
        <w:rPr>
          <w:noProof/>
        </w:rPr>
        <w:fldChar w:fldCharType="separate"/>
      </w:r>
      <w:r w:rsidR="00DD2F17">
        <w:rPr>
          <w:noProof/>
        </w:rPr>
        <w:t>26</w:t>
      </w:r>
      <w:r w:rsidRPr="00A135A8">
        <w:rPr>
          <w:noProof/>
        </w:rPr>
        <w:fldChar w:fldCharType="end"/>
      </w:r>
    </w:p>
    <w:p w:rsidR="00A135A8" w:rsidRDefault="00A135A8">
      <w:pPr>
        <w:pStyle w:val="TOC4"/>
        <w:rPr>
          <w:rFonts w:asciiTheme="minorHAnsi" w:eastAsiaTheme="minorEastAsia" w:hAnsiTheme="minorHAnsi" w:cstheme="minorBidi"/>
          <w:b w:val="0"/>
          <w:noProof/>
          <w:kern w:val="0"/>
          <w:sz w:val="22"/>
          <w:szCs w:val="22"/>
        </w:rPr>
      </w:pPr>
      <w:r>
        <w:rPr>
          <w:noProof/>
        </w:rPr>
        <w:t>Subdivision B—The Board of the ACC</w:t>
      </w:r>
      <w:r w:rsidRPr="00A135A8">
        <w:rPr>
          <w:b w:val="0"/>
          <w:noProof/>
          <w:sz w:val="18"/>
        </w:rPr>
        <w:tab/>
      </w:r>
      <w:r w:rsidRPr="00A135A8">
        <w:rPr>
          <w:b w:val="0"/>
          <w:noProof/>
          <w:sz w:val="18"/>
        </w:rPr>
        <w:fldChar w:fldCharType="begin"/>
      </w:r>
      <w:r w:rsidRPr="00A135A8">
        <w:rPr>
          <w:b w:val="0"/>
          <w:noProof/>
          <w:sz w:val="18"/>
        </w:rPr>
        <w:instrText xml:space="preserve"> PAGEREF _Toc106793328 \h </w:instrText>
      </w:r>
      <w:r w:rsidRPr="00A135A8">
        <w:rPr>
          <w:b w:val="0"/>
          <w:noProof/>
          <w:sz w:val="18"/>
        </w:rPr>
      </w:r>
      <w:r w:rsidRPr="00A135A8">
        <w:rPr>
          <w:b w:val="0"/>
          <w:noProof/>
          <w:sz w:val="18"/>
        </w:rPr>
        <w:fldChar w:fldCharType="separate"/>
      </w:r>
      <w:r w:rsidR="00DD2F17">
        <w:rPr>
          <w:b w:val="0"/>
          <w:noProof/>
          <w:sz w:val="18"/>
        </w:rPr>
        <w:t>27</w:t>
      </w:r>
      <w:r w:rsidRPr="00A135A8">
        <w:rPr>
          <w:b w:val="0"/>
          <w:noProof/>
          <w:sz w:val="18"/>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7B</w:t>
      </w:r>
      <w:r>
        <w:rPr>
          <w:noProof/>
        </w:rPr>
        <w:tab/>
        <w:t>Establishment of the Board</w:t>
      </w:r>
      <w:r w:rsidRPr="00A135A8">
        <w:rPr>
          <w:noProof/>
        </w:rPr>
        <w:tab/>
      </w:r>
      <w:r w:rsidRPr="00A135A8">
        <w:rPr>
          <w:noProof/>
        </w:rPr>
        <w:fldChar w:fldCharType="begin"/>
      </w:r>
      <w:r w:rsidRPr="00A135A8">
        <w:rPr>
          <w:noProof/>
        </w:rPr>
        <w:instrText xml:space="preserve"> PAGEREF _Toc106793329 \h </w:instrText>
      </w:r>
      <w:r w:rsidRPr="00A135A8">
        <w:rPr>
          <w:noProof/>
        </w:rPr>
      </w:r>
      <w:r w:rsidRPr="00A135A8">
        <w:rPr>
          <w:noProof/>
        </w:rPr>
        <w:fldChar w:fldCharType="separate"/>
      </w:r>
      <w:r w:rsidR="00DD2F17">
        <w:rPr>
          <w:noProof/>
        </w:rPr>
        <w:t>27</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7C</w:t>
      </w:r>
      <w:r>
        <w:rPr>
          <w:noProof/>
        </w:rPr>
        <w:tab/>
        <w:t>Functions of the Board</w:t>
      </w:r>
      <w:r w:rsidRPr="00A135A8">
        <w:rPr>
          <w:noProof/>
        </w:rPr>
        <w:tab/>
      </w:r>
      <w:r w:rsidRPr="00A135A8">
        <w:rPr>
          <w:noProof/>
        </w:rPr>
        <w:fldChar w:fldCharType="begin"/>
      </w:r>
      <w:r w:rsidRPr="00A135A8">
        <w:rPr>
          <w:noProof/>
        </w:rPr>
        <w:instrText xml:space="preserve"> PAGEREF _Toc106793330 \h </w:instrText>
      </w:r>
      <w:r w:rsidRPr="00A135A8">
        <w:rPr>
          <w:noProof/>
        </w:rPr>
      </w:r>
      <w:r w:rsidRPr="00A135A8">
        <w:rPr>
          <w:noProof/>
        </w:rPr>
        <w:fldChar w:fldCharType="separate"/>
      </w:r>
      <w:r w:rsidR="00DD2F17">
        <w:rPr>
          <w:noProof/>
        </w:rPr>
        <w:t>28</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7D</w:t>
      </w:r>
      <w:r>
        <w:rPr>
          <w:noProof/>
        </w:rPr>
        <w:tab/>
        <w:t>Board meetings</w:t>
      </w:r>
      <w:r w:rsidRPr="00A135A8">
        <w:rPr>
          <w:noProof/>
        </w:rPr>
        <w:tab/>
      </w:r>
      <w:r w:rsidRPr="00A135A8">
        <w:rPr>
          <w:noProof/>
        </w:rPr>
        <w:fldChar w:fldCharType="begin"/>
      </w:r>
      <w:r w:rsidRPr="00A135A8">
        <w:rPr>
          <w:noProof/>
        </w:rPr>
        <w:instrText xml:space="preserve"> PAGEREF _Toc106793331 \h </w:instrText>
      </w:r>
      <w:r w:rsidRPr="00A135A8">
        <w:rPr>
          <w:noProof/>
        </w:rPr>
      </w:r>
      <w:r w:rsidRPr="00A135A8">
        <w:rPr>
          <w:noProof/>
        </w:rPr>
        <w:fldChar w:fldCharType="separate"/>
      </w:r>
      <w:r w:rsidR="00DD2F17">
        <w:rPr>
          <w:noProof/>
        </w:rPr>
        <w:t>32</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7E</w:t>
      </w:r>
      <w:r>
        <w:rPr>
          <w:noProof/>
        </w:rPr>
        <w:tab/>
        <w:t>Presiding at Board meetings</w:t>
      </w:r>
      <w:r w:rsidRPr="00A135A8">
        <w:rPr>
          <w:noProof/>
        </w:rPr>
        <w:tab/>
      </w:r>
      <w:r w:rsidRPr="00A135A8">
        <w:rPr>
          <w:noProof/>
        </w:rPr>
        <w:fldChar w:fldCharType="begin"/>
      </w:r>
      <w:r w:rsidRPr="00A135A8">
        <w:rPr>
          <w:noProof/>
        </w:rPr>
        <w:instrText xml:space="preserve"> PAGEREF _Toc106793332 \h </w:instrText>
      </w:r>
      <w:r w:rsidRPr="00A135A8">
        <w:rPr>
          <w:noProof/>
        </w:rPr>
      </w:r>
      <w:r w:rsidRPr="00A135A8">
        <w:rPr>
          <w:noProof/>
        </w:rPr>
        <w:fldChar w:fldCharType="separate"/>
      </w:r>
      <w:r w:rsidR="00DD2F17">
        <w:rPr>
          <w:noProof/>
        </w:rPr>
        <w:t>33</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7F</w:t>
      </w:r>
      <w:r>
        <w:rPr>
          <w:noProof/>
        </w:rPr>
        <w:tab/>
        <w:t>Quorum at Board meetings</w:t>
      </w:r>
      <w:r w:rsidRPr="00A135A8">
        <w:rPr>
          <w:noProof/>
        </w:rPr>
        <w:tab/>
      </w:r>
      <w:r w:rsidRPr="00A135A8">
        <w:rPr>
          <w:noProof/>
        </w:rPr>
        <w:fldChar w:fldCharType="begin"/>
      </w:r>
      <w:r w:rsidRPr="00A135A8">
        <w:rPr>
          <w:noProof/>
        </w:rPr>
        <w:instrText xml:space="preserve"> PAGEREF _Toc106793333 \h </w:instrText>
      </w:r>
      <w:r w:rsidRPr="00A135A8">
        <w:rPr>
          <w:noProof/>
        </w:rPr>
      </w:r>
      <w:r w:rsidRPr="00A135A8">
        <w:rPr>
          <w:noProof/>
        </w:rPr>
        <w:fldChar w:fldCharType="separate"/>
      </w:r>
      <w:r w:rsidR="00DD2F17">
        <w:rPr>
          <w:noProof/>
        </w:rPr>
        <w:t>33</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7G</w:t>
      </w:r>
      <w:r>
        <w:rPr>
          <w:noProof/>
        </w:rPr>
        <w:tab/>
        <w:t>Voting at Board meetings</w:t>
      </w:r>
      <w:r w:rsidRPr="00A135A8">
        <w:rPr>
          <w:noProof/>
        </w:rPr>
        <w:tab/>
      </w:r>
      <w:r w:rsidRPr="00A135A8">
        <w:rPr>
          <w:noProof/>
        </w:rPr>
        <w:fldChar w:fldCharType="begin"/>
      </w:r>
      <w:r w:rsidRPr="00A135A8">
        <w:rPr>
          <w:noProof/>
        </w:rPr>
        <w:instrText xml:space="preserve"> PAGEREF _Toc106793334 \h </w:instrText>
      </w:r>
      <w:r w:rsidRPr="00A135A8">
        <w:rPr>
          <w:noProof/>
        </w:rPr>
      </w:r>
      <w:r w:rsidRPr="00A135A8">
        <w:rPr>
          <w:noProof/>
        </w:rPr>
        <w:fldChar w:fldCharType="separate"/>
      </w:r>
      <w:r w:rsidR="00DD2F17">
        <w:rPr>
          <w:noProof/>
        </w:rPr>
        <w:t>33</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7H</w:t>
      </w:r>
      <w:r>
        <w:rPr>
          <w:noProof/>
        </w:rPr>
        <w:tab/>
        <w:t>Conduct of Board meetings</w:t>
      </w:r>
      <w:r w:rsidRPr="00A135A8">
        <w:rPr>
          <w:noProof/>
        </w:rPr>
        <w:tab/>
      </w:r>
      <w:r w:rsidRPr="00A135A8">
        <w:rPr>
          <w:noProof/>
        </w:rPr>
        <w:fldChar w:fldCharType="begin"/>
      </w:r>
      <w:r w:rsidRPr="00A135A8">
        <w:rPr>
          <w:noProof/>
        </w:rPr>
        <w:instrText xml:space="preserve"> PAGEREF _Toc106793335 \h </w:instrText>
      </w:r>
      <w:r w:rsidRPr="00A135A8">
        <w:rPr>
          <w:noProof/>
        </w:rPr>
      </w:r>
      <w:r w:rsidRPr="00A135A8">
        <w:rPr>
          <w:noProof/>
        </w:rPr>
        <w:fldChar w:fldCharType="separate"/>
      </w:r>
      <w:r w:rsidR="00DD2F17">
        <w:rPr>
          <w:noProof/>
        </w:rPr>
        <w:t>34</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7J</w:t>
      </w:r>
      <w:r>
        <w:rPr>
          <w:noProof/>
        </w:rPr>
        <w:tab/>
        <w:t>Resolutions outside of Board meetings</w:t>
      </w:r>
      <w:r w:rsidRPr="00A135A8">
        <w:rPr>
          <w:noProof/>
        </w:rPr>
        <w:tab/>
      </w:r>
      <w:r w:rsidRPr="00A135A8">
        <w:rPr>
          <w:noProof/>
        </w:rPr>
        <w:fldChar w:fldCharType="begin"/>
      </w:r>
      <w:r w:rsidRPr="00A135A8">
        <w:rPr>
          <w:noProof/>
        </w:rPr>
        <w:instrText xml:space="preserve"> PAGEREF _Toc106793336 \h </w:instrText>
      </w:r>
      <w:r w:rsidRPr="00A135A8">
        <w:rPr>
          <w:noProof/>
        </w:rPr>
      </w:r>
      <w:r w:rsidRPr="00A135A8">
        <w:rPr>
          <w:noProof/>
        </w:rPr>
        <w:fldChar w:fldCharType="separate"/>
      </w:r>
      <w:r w:rsidR="00DD2F17">
        <w:rPr>
          <w:noProof/>
        </w:rPr>
        <w:t>34</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7K</w:t>
      </w:r>
      <w:r>
        <w:rPr>
          <w:noProof/>
        </w:rPr>
        <w:tab/>
        <w:t>Board committees</w:t>
      </w:r>
      <w:r w:rsidRPr="00A135A8">
        <w:rPr>
          <w:noProof/>
        </w:rPr>
        <w:tab/>
      </w:r>
      <w:r w:rsidRPr="00A135A8">
        <w:rPr>
          <w:noProof/>
        </w:rPr>
        <w:fldChar w:fldCharType="begin"/>
      </w:r>
      <w:r w:rsidRPr="00A135A8">
        <w:rPr>
          <w:noProof/>
        </w:rPr>
        <w:instrText xml:space="preserve"> PAGEREF _Toc106793337 \h </w:instrText>
      </w:r>
      <w:r w:rsidRPr="00A135A8">
        <w:rPr>
          <w:noProof/>
        </w:rPr>
      </w:r>
      <w:r w:rsidRPr="00A135A8">
        <w:rPr>
          <w:noProof/>
        </w:rPr>
        <w:fldChar w:fldCharType="separate"/>
      </w:r>
      <w:r w:rsidR="00DD2F17">
        <w:rPr>
          <w:noProof/>
        </w:rPr>
        <w:t>34</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7L</w:t>
      </w:r>
      <w:r>
        <w:rPr>
          <w:noProof/>
        </w:rPr>
        <w:tab/>
        <w:t>Recommendations to Inter</w:t>
      </w:r>
      <w:r>
        <w:rPr>
          <w:noProof/>
        </w:rPr>
        <w:noBreakHyphen/>
        <w:t>Governmental Committee in relation to Board</w:t>
      </w:r>
      <w:r w:rsidRPr="00A135A8">
        <w:rPr>
          <w:noProof/>
        </w:rPr>
        <w:tab/>
      </w:r>
      <w:r w:rsidRPr="00A135A8">
        <w:rPr>
          <w:noProof/>
        </w:rPr>
        <w:fldChar w:fldCharType="begin"/>
      </w:r>
      <w:r w:rsidRPr="00A135A8">
        <w:rPr>
          <w:noProof/>
        </w:rPr>
        <w:instrText xml:space="preserve"> PAGEREF _Toc106793338 \h </w:instrText>
      </w:r>
      <w:r w:rsidRPr="00A135A8">
        <w:rPr>
          <w:noProof/>
        </w:rPr>
      </w:r>
      <w:r w:rsidRPr="00A135A8">
        <w:rPr>
          <w:noProof/>
        </w:rPr>
        <w:fldChar w:fldCharType="separate"/>
      </w:r>
      <w:r w:rsidR="00DD2F17">
        <w:rPr>
          <w:noProof/>
        </w:rPr>
        <w:t>35</w:t>
      </w:r>
      <w:r w:rsidRPr="00A135A8">
        <w:rPr>
          <w:noProof/>
        </w:rPr>
        <w:fldChar w:fldCharType="end"/>
      </w:r>
    </w:p>
    <w:p w:rsidR="00A135A8" w:rsidRDefault="00A135A8">
      <w:pPr>
        <w:pStyle w:val="TOC4"/>
        <w:rPr>
          <w:rFonts w:asciiTheme="minorHAnsi" w:eastAsiaTheme="minorEastAsia" w:hAnsiTheme="minorHAnsi" w:cstheme="minorBidi"/>
          <w:b w:val="0"/>
          <w:noProof/>
          <w:kern w:val="0"/>
          <w:sz w:val="22"/>
          <w:szCs w:val="22"/>
        </w:rPr>
      </w:pPr>
      <w:r>
        <w:rPr>
          <w:noProof/>
        </w:rPr>
        <w:t>Subdivision C—The Inter</w:t>
      </w:r>
      <w:r>
        <w:rPr>
          <w:noProof/>
        </w:rPr>
        <w:noBreakHyphen/>
        <w:t>Governmental Committee</w:t>
      </w:r>
      <w:r w:rsidRPr="00A135A8">
        <w:rPr>
          <w:b w:val="0"/>
          <w:noProof/>
          <w:sz w:val="18"/>
        </w:rPr>
        <w:tab/>
      </w:r>
      <w:r w:rsidRPr="00A135A8">
        <w:rPr>
          <w:b w:val="0"/>
          <w:noProof/>
          <w:sz w:val="18"/>
        </w:rPr>
        <w:fldChar w:fldCharType="begin"/>
      </w:r>
      <w:r w:rsidRPr="00A135A8">
        <w:rPr>
          <w:b w:val="0"/>
          <w:noProof/>
          <w:sz w:val="18"/>
        </w:rPr>
        <w:instrText xml:space="preserve"> PAGEREF _Toc106793339 \h </w:instrText>
      </w:r>
      <w:r w:rsidRPr="00A135A8">
        <w:rPr>
          <w:b w:val="0"/>
          <w:noProof/>
          <w:sz w:val="18"/>
        </w:rPr>
      </w:r>
      <w:r w:rsidRPr="00A135A8">
        <w:rPr>
          <w:b w:val="0"/>
          <w:noProof/>
          <w:sz w:val="18"/>
        </w:rPr>
        <w:fldChar w:fldCharType="separate"/>
      </w:r>
      <w:r w:rsidR="00DD2F17">
        <w:rPr>
          <w:b w:val="0"/>
          <w:noProof/>
          <w:sz w:val="18"/>
        </w:rPr>
        <w:t>36</w:t>
      </w:r>
      <w:r w:rsidRPr="00A135A8">
        <w:rPr>
          <w:b w:val="0"/>
          <w:noProof/>
          <w:sz w:val="18"/>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8</w:t>
      </w:r>
      <w:r>
        <w:rPr>
          <w:noProof/>
        </w:rPr>
        <w:tab/>
        <w:t>Establishment and constitution of Inter</w:t>
      </w:r>
      <w:r>
        <w:rPr>
          <w:noProof/>
        </w:rPr>
        <w:noBreakHyphen/>
        <w:t>Governmental Committee</w:t>
      </w:r>
      <w:r w:rsidRPr="00A135A8">
        <w:rPr>
          <w:noProof/>
        </w:rPr>
        <w:tab/>
      </w:r>
      <w:r w:rsidRPr="00A135A8">
        <w:rPr>
          <w:noProof/>
        </w:rPr>
        <w:fldChar w:fldCharType="begin"/>
      </w:r>
      <w:r w:rsidRPr="00A135A8">
        <w:rPr>
          <w:noProof/>
        </w:rPr>
        <w:instrText xml:space="preserve"> PAGEREF _Toc106793340 \h </w:instrText>
      </w:r>
      <w:r w:rsidRPr="00A135A8">
        <w:rPr>
          <w:noProof/>
        </w:rPr>
      </w:r>
      <w:r w:rsidRPr="00A135A8">
        <w:rPr>
          <w:noProof/>
        </w:rPr>
        <w:fldChar w:fldCharType="separate"/>
      </w:r>
      <w:r w:rsidR="00DD2F17">
        <w:rPr>
          <w:noProof/>
        </w:rPr>
        <w:t>36</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9</w:t>
      </w:r>
      <w:r>
        <w:rPr>
          <w:noProof/>
        </w:rPr>
        <w:tab/>
        <w:t>Functions of Committee</w:t>
      </w:r>
      <w:r w:rsidRPr="00A135A8">
        <w:rPr>
          <w:noProof/>
        </w:rPr>
        <w:tab/>
      </w:r>
      <w:r w:rsidRPr="00A135A8">
        <w:rPr>
          <w:noProof/>
        </w:rPr>
        <w:fldChar w:fldCharType="begin"/>
      </w:r>
      <w:r w:rsidRPr="00A135A8">
        <w:rPr>
          <w:noProof/>
        </w:rPr>
        <w:instrText xml:space="preserve"> PAGEREF _Toc106793341 \h </w:instrText>
      </w:r>
      <w:r w:rsidRPr="00A135A8">
        <w:rPr>
          <w:noProof/>
        </w:rPr>
      </w:r>
      <w:r w:rsidRPr="00A135A8">
        <w:rPr>
          <w:noProof/>
        </w:rPr>
        <w:fldChar w:fldCharType="separate"/>
      </w:r>
      <w:r w:rsidR="00DD2F17">
        <w:rPr>
          <w:noProof/>
        </w:rPr>
        <w:t>38</w:t>
      </w:r>
      <w:r w:rsidRPr="00A135A8">
        <w:rPr>
          <w:noProof/>
        </w:rPr>
        <w:fldChar w:fldCharType="end"/>
      </w:r>
    </w:p>
    <w:p w:rsidR="00A135A8" w:rsidRDefault="00A135A8">
      <w:pPr>
        <w:pStyle w:val="TOC3"/>
        <w:rPr>
          <w:rFonts w:asciiTheme="minorHAnsi" w:eastAsiaTheme="minorEastAsia" w:hAnsiTheme="minorHAnsi" w:cstheme="minorBidi"/>
          <w:b w:val="0"/>
          <w:noProof/>
          <w:kern w:val="0"/>
          <w:szCs w:val="22"/>
        </w:rPr>
      </w:pPr>
      <w:r>
        <w:rPr>
          <w:noProof/>
        </w:rPr>
        <w:lastRenderedPageBreak/>
        <w:t>Division 1A—Performance of functions and exercise of powers</w:t>
      </w:r>
      <w:r w:rsidRPr="00A135A8">
        <w:rPr>
          <w:b w:val="0"/>
          <w:noProof/>
          <w:sz w:val="18"/>
        </w:rPr>
        <w:tab/>
      </w:r>
      <w:r w:rsidRPr="00A135A8">
        <w:rPr>
          <w:b w:val="0"/>
          <w:noProof/>
          <w:sz w:val="18"/>
        </w:rPr>
        <w:fldChar w:fldCharType="begin"/>
      </w:r>
      <w:r w:rsidRPr="00A135A8">
        <w:rPr>
          <w:b w:val="0"/>
          <w:noProof/>
          <w:sz w:val="18"/>
        </w:rPr>
        <w:instrText xml:space="preserve"> PAGEREF _Toc106793342 \h </w:instrText>
      </w:r>
      <w:r w:rsidRPr="00A135A8">
        <w:rPr>
          <w:b w:val="0"/>
          <w:noProof/>
          <w:sz w:val="18"/>
        </w:rPr>
      </w:r>
      <w:r w:rsidRPr="00A135A8">
        <w:rPr>
          <w:b w:val="0"/>
          <w:noProof/>
          <w:sz w:val="18"/>
        </w:rPr>
        <w:fldChar w:fldCharType="separate"/>
      </w:r>
      <w:r w:rsidR="00DD2F17">
        <w:rPr>
          <w:b w:val="0"/>
          <w:noProof/>
          <w:sz w:val="18"/>
        </w:rPr>
        <w:t>41</w:t>
      </w:r>
      <w:r w:rsidRPr="00A135A8">
        <w:rPr>
          <w:b w:val="0"/>
          <w:noProof/>
          <w:sz w:val="18"/>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12</w:t>
      </w:r>
      <w:r>
        <w:rPr>
          <w:noProof/>
        </w:rPr>
        <w:tab/>
        <w:t>Performance of operations/investigations functions</w:t>
      </w:r>
      <w:r w:rsidRPr="00A135A8">
        <w:rPr>
          <w:noProof/>
        </w:rPr>
        <w:tab/>
      </w:r>
      <w:r w:rsidRPr="00A135A8">
        <w:rPr>
          <w:noProof/>
        </w:rPr>
        <w:fldChar w:fldCharType="begin"/>
      </w:r>
      <w:r w:rsidRPr="00A135A8">
        <w:rPr>
          <w:noProof/>
        </w:rPr>
        <w:instrText xml:space="preserve"> PAGEREF _Toc106793343 \h </w:instrText>
      </w:r>
      <w:r w:rsidRPr="00A135A8">
        <w:rPr>
          <w:noProof/>
        </w:rPr>
      </w:r>
      <w:r w:rsidRPr="00A135A8">
        <w:rPr>
          <w:noProof/>
        </w:rPr>
        <w:fldChar w:fldCharType="separate"/>
      </w:r>
      <w:r w:rsidR="00DD2F17">
        <w:rPr>
          <w:noProof/>
        </w:rPr>
        <w:t>41</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13</w:t>
      </w:r>
      <w:r>
        <w:rPr>
          <w:noProof/>
        </w:rPr>
        <w:tab/>
        <w:t>Performance of national policing information functions</w:t>
      </w:r>
      <w:r w:rsidRPr="00A135A8">
        <w:rPr>
          <w:noProof/>
        </w:rPr>
        <w:tab/>
      </w:r>
      <w:r w:rsidRPr="00A135A8">
        <w:rPr>
          <w:noProof/>
        </w:rPr>
        <w:fldChar w:fldCharType="begin"/>
      </w:r>
      <w:r w:rsidRPr="00A135A8">
        <w:rPr>
          <w:noProof/>
        </w:rPr>
        <w:instrText xml:space="preserve"> PAGEREF _Toc106793344 \h </w:instrText>
      </w:r>
      <w:r w:rsidRPr="00A135A8">
        <w:rPr>
          <w:noProof/>
        </w:rPr>
      </w:r>
      <w:r w:rsidRPr="00A135A8">
        <w:rPr>
          <w:noProof/>
        </w:rPr>
        <w:fldChar w:fldCharType="separate"/>
      </w:r>
      <w:r w:rsidR="00DD2F17">
        <w:rPr>
          <w:noProof/>
        </w:rPr>
        <w:t>42</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14</w:t>
      </w:r>
      <w:r>
        <w:rPr>
          <w:noProof/>
        </w:rPr>
        <w:tab/>
        <w:t>Performance of functions—general</w:t>
      </w:r>
      <w:r w:rsidRPr="00A135A8">
        <w:rPr>
          <w:noProof/>
        </w:rPr>
        <w:tab/>
      </w:r>
      <w:r w:rsidRPr="00A135A8">
        <w:rPr>
          <w:noProof/>
        </w:rPr>
        <w:fldChar w:fldCharType="begin"/>
      </w:r>
      <w:r w:rsidRPr="00A135A8">
        <w:rPr>
          <w:noProof/>
        </w:rPr>
        <w:instrText xml:space="preserve"> PAGEREF _Toc106793345 \h </w:instrText>
      </w:r>
      <w:r w:rsidRPr="00A135A8">
        <w:rPr>
          <w:noProof/>
        </w:rPr>
      </w:r>
      <w:r w:rsidRPr="00A135A8">
        <w:rPr>
          <w:noProof/>
        </w:rPr>
        <w:fldChar w:fldCharType="separate"/>
      </w:r>
      <w:r w:rsidR="00DD2F17">
        <w:rPr>
          <w:noProof/>
        </w:rPr>
        <w:t>43</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15</w:t>
      </w:r>
      <w:r>
        <w:rPr>
          <w:noProof/>
        </w:rPr>
        <w:tab/>
        <w:t>Fees in relation to national policing information functions</w:t>
      </w:r>
      <w:r w:rsidRPr="00A135A8">
        <w:rPr>
          <w:noProof/>
        </w:rPr>
        <w:tab/>
      </w:r>
      <w:r w:rsidRPr="00A135A8">
        <w:rPr>
          <w:noProof/>
        </w:rPr>
        <w:fldChar w:fldCharType="begin"/>
      </w:r>
      <w:r w:rsidRPr="00A135A8">
        <w:rPr>
          <w:noProof/>
        </w:rPr>
        <w:instrText xml:space="preserve"> PAGEREF _Toc106793346 \h </w:instrText>
      </w:r>
      <w:r w:rsidRPr="00A135A8">
        <w:rPr>
          <w:noProof/>
        </w:rPr>
      </w:r>
      <w:r w:rsidRPr="00A135A8">
        <w:rPr>
          <w:noProof/>
        </w:rPr>
        <w:fldChar w:fldCharType="separate"/>
      </w:r>
      <w:r w:rsidR="00DD2F17">
        <w:rPr>
          <w:noProof/>
        </w:rPr>
        <w:t>44</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15A</w:t>
      </w:r>
      <w:r>
        <w:rPr>
          <w:noProof/>
        </w:rPr>
        <w:tab/>
        <w:t>National policing information charges</w:t>
      </w:r>
      <w:r w:rsidRPr="00A135A8">
        <w:rPr>
          <w:noProof/>
        </w:rPr>
        <w:tab/>
      </w:r>
      <w:r w:rsidRPr="00A135A8">
        <w:rPr>
          <w:noProof/>
        </w:rPr>
        <w:fldChar w:fldCharType="begin"/>
      </w:r>
      <w:r w:rsidRPr="00A135A8">
        <w:rPr>
          <w:noProof/>
        </w:rPr>
        <w:instrText xml:space="preserve"> PAGEREF _Toc106793347 \h </w:instrText>
      </w:r>
      <w:r w:rsidRPr="00A135A8">
        <w:rPr>
          <w:noProof/>
        </w:rPr>
      </w:r>
      <w:r w:rsidRPr="00A135A8">
        <w:rPr>
          <w:noProof/>
        </w:rPr>
        <w:fldChar w:fldCharType="separate"/>
      </w:r>
      <w:r w:rsidR="00DD2F17">
        <w:rPr>
          <w:noProof/>
        </w:rPr>
        <w:t>45</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16</w:t>
      </w:r>
      <w:r>
        <w:rPr>
          <w:noProof/>
        </w:rPr>
        <w:tab/>
        <w:t>Limitation on challenge to Board determination</w:t>
      </w:r>
      <w:r w:rsidRPr="00A135A8">
        <w:rPr>
          <w:noProof/>
        </w:rPr>
        <w:tab/>
      </w:r>
      <w:r w:rsidRPr="00A135A8">
        <w:rPr>
          <w:noProof/>
        </w:rPr>
        <w:fldChar w:fldCharType="begin"/>
      </w:r>
      <w:r w:rsidRPr="00A135A8">
        <w:rPr>
          <w:noProof/>
        </w:rPr>
        <w:instrText xml:space="preserve"> PAGEREF _Toc106793348 \h </w:instrText>
      </w:r>
      <w:r w:rsidRPr="00A135A8">
        <w:rPr>
          <w:noProof/>
        </w:rPr>
      </w:r>
      <w:r w:rsidRPr="00A135A8">
        <w:rPr>
          <w:noProof/>
        </w:rPr>
        <w:fldChar w:fldCharType="separate"/>
      </w:r>
      <w:r w:rsidR="00DD2F17">
        <w:rPr>
          <w:noProof/>
        </w:rPr>
        <w:t>46</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17</w:t>
      </w:r>
      <w:r>
        <w:rPr>
          <w:noProof/>
        </w:rPr>
        <w:tab/>
        <w:t>Co</w:t>
      </w:r>
      <w:r>
        <w:rPr>
          <w:noProof/>
        </w:rPr>
        <w:noBreakHyphen/>
        <w:t>operation with law enforcement agencies and co</w:t>
      </w:r>
      <w:r>
        <w:rPr>
          <w:noProof/>
        </w:rPr>
        <w:noBreakHyphen/>
        <w:t>ordination with overseas authorities</w:t>
      </w:r>
      <w:r w:rsidRPr="00A135A8">
        <w:rPr>
          <w:noProof/>
        </w:rPr>
        <w:tab/>
      </w:r>
      <w:r w:rsidRPr="00A135A8">
        <w:rPr>
          <w:noProof/>
        </w:rPr>
        <w:fldChar w:fldCharType="begin"/>
      </w:r>
      <w:r w:rsidRPr="00A135A8">
        <w:rPr>
          <w:noProof/>
        </w:rPr>
        <w:instrText xml:space="preserve"> PAGEREF _Toc106793349 \h </w:instrText>
      </w:r>
      <w:r w:rsidRPr="00A135A8">
        <w:rPr>
          <w:noProof/>
        </w:rPr>
      </w:r>
      <w:r w:rsidRPr="00A135A8">
        <w:rPr>
          <w:noProof/>
        </w:rPr>
        <w:fldChar w:fldCharType="separate"/>
      </w:r>
      <w:r w:rsidR="00DD2F17">
        <w:rPr>
          <w:noProof/>
        </w:rPr>
        <w:t>46</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18</w:t>
      </w:r>
      <w:r>
        <w:rPr>
          <w:noProof/>
        </w:rPr>
        <w:tab/>
        <w:t>Directions and guidelines to Board</w:t>
      </w:r>
      <w:r w:rsidRPr="00A135A8">
        <w:rPr>
          <w:noProof/>
        </w:rPr>
        <w:tab/>
      </w:r>
      <w:r w:rsidRPr="00A135A8">
        <w:rPr>
          <w:noProof/>
        </w:rPr>
        <w:fldChar w:fldCharType="begin"/>
      </w:r>
      <w:r w:rsidRPr="00A135A8">
        <w:rPr>
          <w:noProof/>
        </w:rPr>
        <w:instrText xml:space="preserve"> PAGEREF _Toc106793350 \h </w:instrText>
      </w:r>
      <w:r w:rsidRPr="00A135A8">
        <w:rPr>
          <w:noProof/>
        </w:rPr>
      </w:r>
      <w:r w:rsidRPr="00A135A8">
        <w:rPr>
          <w:noProof/>
        </w:rPr>
        <w:fldChar w:fldCharType="separate"/>
      </w:r>
      <w:r w:rsidR="00DD2F17">
        <w:rPr>
          <w:noProof/>
        </w:rPr>
        <w:t>46</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19</w:t>
      </w:r>
      <w:r>
        <w:rPr>
          <w:noProof/>
        </w:rPr>
        <w:tab/>
        <w:t>Incidental powers of ACC</w:t>
      </w:r>
      <w:r w:rsidRPr="00A135A8">
        <w:rPr>
          <w:noProof/>
        </w:rPr>
        <w:tab/>
      </w:r>
      <w:r w:rsidRPr="00A135A8">
        <w:rPr>
          <w:noProof/>
        </w:rPr>
        <w:fldChar w:fldCharType="begin"/>
      </w:r>
      <w:r w:rsidRPr="00A135A8">
        <w:rPr>
          <w:noProof/>
        </w:rPr>
        <w:instrText xml:space="preserve"> PAGEREF _Toc106793351 \h </w:instrText>
      </w:r>
      <w:r w:rsidRPr="00A135A8">
        <w:rPr>
          <w:noProof/>
        </w:rPr>
      </w:r>
      <w:r w:rsidRPr="00A135A8">
        <w:rPr>
          <w:noProof/>
        </w:rPr>
        <w:fldChar w:fldCharType="separate"/>
      </w:r>
      <w:r w:rsidR="00DD2F17">
        <w:rPr>
          <w:noProof/>
        </w:rPr>
        <w:t>47</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19A</w:t>
      </w:r>
      <w:r>
        <w:rPr>
          <w:noProof/>
        </w:rPr>
        <w:tab/>
        <w:t>Examiner may request information from agencies</w:t>
      </w:r>
      <w:r w:rsidRPr="00A135A8">
        <w:rPr>
          <w:noProof/>
        </w:rPr>
        <w:tab/>
      </w:r>
      <w:r w:rsidRPr="00A135A8">
        <w:rPr>
          <w:noProof/>
        </w:rPr>
        <w:fldChar w:fldCharType="begin"/>
      </w:r>
      <w:r w:rsidRPr="00A135A8">
        <w:rPr>
          <w:noProof/>
        </w:rPr>
        <w:instrText xml:space="preserve"> PAGEREF _Toc106793352 \h </w:instrText>
      </w:r>
      <w:r w:rsidRPr="00A135A8">
        <w:rPr>
          <w:noProof/>
        </w:rPr>
      </w:r>
      <w:r w:rsidRPr="00A135A8">
        <w:rPr>
          <w:noProof/>
        </w:rPr>
        <w:fldChar w:fldCharType="separate"/>
      </w:r>
      <w:r w:rsidR="00DD2F17">
        <w:rPr>
          <w:noProof/>
        </w:rPr>
        <w:t>47</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20</w:t>
      </w:r>
      <w:r>
        <w:rPr>
          <w:noProof/>
        </w:rPr>
        <w:tab/>
        <w:t>Examiner may require information from agencies in certain cases</w:t>
      </w:r>
      <w:r w:rsidRPr="00A135A8">
        <w:rPr>
          <w:noProof/>
        </w:rPr>
        <w:tab/>
      </w:r>
      <w:r w:rsidRPr="00A135A8">
        <w:rPr>
          <w:noProof/>
        </w:rPr>
        <w:fldChar w:fldCharType="begin"/>
      </w:r>
      <w:r w:rsidRPr="00A135A8">
        <w:rPr>
          <w:noProof/>
        </w:rPr>
        <w:instrText xml:space="preserve"> PAGEREF _Toc106793353 \h </w:instrText>
      </w:r>
      <w:r w:rsidRPr="00A135A8">
        <w:rPr>
          <w:noProof/>
        </w:rPr>
      </w:r>
      <w:r w:rsidRPr="00A135A8">
        <w:rPr>
          <w:noProof/>
        </w:rPr>
        <w:fldChar w:fldCharType="separate"/>
      </w:r>
      <w:r w:rsidR="00DD2F17">
        <w:rPr>
          <w:noProof/>
        </w:rPr>
        <w:t>52</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20A</w:t>
      </w:r>
      <w:r>
        <w:rPr>
          <w:noProof/>
        </w:rPr>
        <w:tab/>
        <w:t>Arrangements for an examiner to obtain information etc. from State agencies</w:t>
      </w:r>
      <w:r w:rsidRPr="00A135A8">
        <w:rPr>
          <w:noProof/>
        </w:rPr>
        <w:tab/>
      </w:r>
      <w:r w:rsidRPr="00A135A8">
        <w:rPr>
          <w:noProof/>
        </w:rPr>
        <w:fldChar w:fldCharType="begin"/>
      </w:r>
      <w:r w:rsidRPr="00A135A8">
        <w:rPr>
          <w:noProof/>
        </w:rPr>
        <w:instrText xml:space="preserve"> PAGEREF _Toc106793354 \h </w:instrText>
      </w:r>
      <w:r w:rsidRPr="00A135A8">
        <w:rPr>
          <w:noProof/>
        </w:rPr>
      </w:r>
      <w:r w:rsidRPr="00A135A8">
        <w:rPr>
          <w:noProof/>
        </w:rPr>
        <w:fldChar w:fldCharType="separate"/>
      </w:r>
      <w:r w:rsidR="00DD2F17">
        <w:rPr>
          <w:noProof/>
        </w:rPr>
        <w:t>54</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21</w:t>
      </w:r>
      <w:r>
        <w:rPr>
          <w:noProof/>
        </w:rPr>
        <w:tab/>
        <w:t>Arrangements for Board to obtain information or intelligence</w:t>
      </w:r>
      <w:r w:rsidRPr="00A135A8">
        <w:rPr>
          <w:noProof/>
        </w:rPr>
        <w:tab/>
      </w:r>
      <w:r w:rsidRPr="00A135A8">
        <w:rPr>
          <w:noProof/>
        </w:rPr>
        <w:fldChar w:fldCharType="begin"/>
      </w:r>
      <w:r w:rsidRPr="00A135A8">
        <w:rPr>
          <w:noProof/>
        </w:rPr>
        <w:instrText xml:space="preserve"> PAGEREF _Toc106793355 \h </w:instrText>
      </w:r>
      <w:r w:rsidRPr="00A135A8">
        <w:rPr>
          <w:noProof/>
        </w:rPr>
      </w:r>
      <w:r w:rsidRPr="00A135A8">
        <w:rPr>
          <w:noProof/>
        </w:rPr>
        <w:fldChar w:fldCharType="separate"/>
      </w:r>
      <w:r w:rsidR="00DD2F17">
        <w:rPr>
          <w:noProof/>
        </w:rPr>
        <w:t>55</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21A</w:t>
      </w:r>
      <w:r>
        <w:rPr>
          <w:noProof/>
        </w:rPr>
        <w:tab/>
        <w:t>Notices to produce a document or thing</w:t>
      </w:r>
      <w:r w:rsidRPr="00A135A8">
        <w:rPr>
          <w:noProof/>
        </w:rPr>
        <w:tab/>
      </w:r>
      <w:r w:rsidRPr="00A135A8">
        <w:rPr>
          <w:noProof/>
        </w:rPr>
        <w:fldChar w:fldCharType="begin"/>
      </w:r>
      <w:r w:rsidRPr="00A135A8">
        <w:rPr>
          <w:noProof/>
        </w:rPr>
        <w:instrText xml:space="preserve"> PAGEREF _Toc106793356 \h </w:instrText>
      </w:r>
      <w:r w:rsidRPr="00A135A8">
        <w:rPr>
          <w:noProof/>
        </w:rPr>
      </w:r>
      <w:r w:rsidRPr="00A135A8">
        <w:rPr>
          <w:noProof/>
        </w:rPr>
        <w:fldChar w:fldCharType="separate"/>
      </w:r>
      <w:r w:rsidR="00DD2F17">
        <w:rPr>
          <w:noProof/>
        </w:rPr>
        <w:t>56</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21B</w:t>
      </w:r>
      <w:r>
        <w:rPr>
          <w:noProof/>
        </w:rPr>
        <w:tab/>
        <w:t>Notices—disclosing information about a notice may be prohibited</w:t>
      </w:r>
      <w:r w:rsidRPr="00A135A8">
        <w:rPr>
          <w:noProof/>
        </w:rPr>
        <w:tab/>
      </w:r>
      <w:r w:rsidRPr="00A135A8">
        <w:rPr>
          <w:noProof/>
        </w:rPr>
        <w:fldChar w:fldCharType="begin"/>
      </w:r>
      <w:r w:rsidRPr="00A135A8">
        <w:rPr>
          <w:noProof/>
        </w:rPr>
        <w:instrText xml:space="preserve"> PAGEREF _Toc106793357 \h </w:instrText>
      </w:r>
      <w:r w:rsidRPr="00A135A8">
        <w:rPr>
          <w:noProof/>
        </w:rPr>
      </w:r>
      <w:r w:rsidRPr="00A135A8">
        <w:rPr>
          <w:noProof/>
        </w:rPr>
        <w:fldChar w:fldCharType="separate"/>
      </w:r>
      <w:r w:rsidR="00DD2F17">
        <w:rPr>
          <w:noProof/>
        </w:rPr>
        <w:t>57</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21C</w:t>
      </w:r>
      <w:r>
        <w:rPr>
          <w:noProof/>
        </w:rPr>
        <w:tab/>
        <w:t>Notices—offences of disclosure</w:t>
      </w:r>
      <w:r w:rsidRPr="00A135A8">
        <w:rPr>
          <w:noProof/>
        </w:rPr>
        <w:tab/>
      </w:r>
      <w:r w:rsidRPr="00A135A8">
        <w:rPr>
          <w:noProof/>
        </w:rPr>
        <w:fldChar w:fldCharType="begin"/>
      </w:r>
      <w:r w:rsidRPr="00A135A8">
        <w:rPr>
          <w:noProof/>
        </w:rPr>
        <w:instrText xml:space="preserve"> PAGEREF _Toc106793358 \h </w:instrText>
      </w:r>
      <w:r w:rsidRPr="00A135A8">
        <w:rPr>
          <w:noProof/>
        </w:rPr>
      </w:r>
      <w:r w:rsidRPr="00A135A8">
        <w:rPr>
          <w:noProof/>
        </w:rPr>
        <w:fldChar w:fldCharType="separate"/>
      </w:r>
      <w:r w:rsidR="00DD2F17">
        <w:rPr>
          <w:noProof/>
        </w:rPr>
        <w:t>58</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21D</w:t>
      </w:r>
      <w:r>
        <w:rPr>
          <w:noProof/>
        </w:rPr>
        <w:tab/>
        <w:t>Notices—legal practitioner not required to disclose privileged communications</w:t>
      </w:r>
      <w:r w:rsidRPr="00A135A8">
        <w:rPr>
          <w:noProof/>
        </w:rPr>
        <w:tab/>
      </w:r>
      <w:r w:rsidRPr="00A135A8">
        <w:rPr>
          <w:noProof/>
        </w:rPr>
        <w:fldChar w:fldCharType="begin"/>
      </w:r>
      <w:r w:rsidRPr="00A135A8">
        <w:rPr>
          <w:noProof/>
        </w:rPr>
        <w:instrText xml:space="preserve"> PAGEREF _Toc106793359 \h </w:instrText>
      </w:r>
      <w:r w:rsidRPr="00A135A8">
        <w:rPr>
          <w:noProof/>
        </w:rPr>
      </w:r>
      <w:r w:rsidRPr="00A135A8">
        <w:rPr>
          <w:noProof/>
        </w:rPr>
        <w:fldChar w:fldCharType="separate"/>
      </w:r>
      <w:r w:rsidR="00DD2F17">
        <w:rPr>
          <w:noProof/>
        </w:rPr>
        <w:t>61</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21E</w:t>
      </w:r>
      <w:r>
        <w:rPr>
          <w:noProof/>
        </w:rPr>
        <w:tab/>
        <w:t>Notices—self</w:t>
      </w:r>
      <w:r>
        <w:rPr>
          <w:noProof/>
        </w:rPr>
        <w:noBreakHyphen/>
        <w:t>incrimination etc.</w:t>
      </w:r>
      <w:r w:rsidRPr="00A135A8">
        <w:rPr>
          <w:noProof/>
        </w:rPr>
        <w:tab/>
      </w:r>
      <w:r w:rsidRPr="00A135A8">
        <w:rPr>
          <w:noProof/>
        </w:rPr>
        <w:fldChar w:fldCharType="begin"/>
      </w:r>
      <w:r w:rsidRPr="00A135A8">
        <w:rPr>
          <w:noProof/>
        </w:rPr>
        <w:instrText xml:space="preserve"> PAGEREF _Toc106793360 \h </w:instrText>
      </w:r>
      <w:r w:rsidRPr="00A135A8">
        <w:rPr>
          <w:noProof/>
        </w:rPr>
      </w:r>
      <w:r w:rsidRPr="00A135A8">
        <w:rPr>
          <w:noProof/>
        </w:rPr>
        <w:fldChar w:fldCharType="separate"/>
      </w:r>
      <w:r w:rsidR="00DD2F17">
        <w:rPr>
          <w:noProof/>
        </w:rPr>
        <w:t>62</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21F</w:t>
      </w:r>
      <w:r>
        <w:rPr>
          <w:noProof/>
        </w:rPr>
        <w:tab/>
        <w:t>Notices—allowances for expenses</w:t>
      </w:r>
      <w:r w:rsidRPr="00A135A8">
        <w:rPr>
          <w:noProof/>
        </w:rPr>
        <w:tab/>
      </w:r>
      <w:r w:rsidRPr="00A135A8">
        <w:rPr>
          <w:noProof/>
        </w:rPr>
        <w:fldChar w:fldCharType="begin"/>
      </w:r>
      <w:r w:rsidRPr="00A135A8">
        <w:rPr>
          <w:noProof/>
        </w:rPr>
        <w:instrText xml:space="preserve"> PAGEREF _Toc106793361 \h </w:instrText>
      </w:r>
      <w:r w:rsidRPr="00A135A8">
        <w:rPr>
          <w:noProof/>
        </w:rPr>
      </w:r>
      <w:r w:rsidRPr="00A135A8">
        <w:rPr>
          <w:noProof/>
        </w:rPr>
        <w:fldChar w:fldCharType="separate"/>
      </w:r>
      <w:r w:rsidR="00DD2F17">
        <w:rPr>
          <w:noProof/>
        </w:rPr>
        <w:t>63</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22</w:t>
      </w:r>
      <w:r>
        <w:rPr>
          <w:noProof/>
        </w:rPr>
        <w:tab/>
        <w:t>Search warrants</w:t>
      </w:r>
      <w:r w:rsidRPr="00A135A8">
        <w:rPr>
          <w:noProof/>
        </w:rPr>
        <w:tab/>
      </w:r>
      <w:r w:rsidRPr="00A135A8">
        <w:rPr>
          <w:noProof/>
        </w:rPr>
        <w:fldChar w:fldCharType="begin"/>
      </w:r>
      <w:r w:rsidRPr="00A135A8">
        <w:rPr>
          <w:noProof/>
        </w:rPr>
        <w:instrText xml:space="preserve"> PAGEREF _Toc106793362 \h </w:instrText>
      </w:r>
      <w:r w:rsidRPr="00A135A8">
        <w:rPr>
          <w:noProof/>
        </w:rPr>
      </w:r>
      <w:r w:rsidRPr="00A135A8">
        <w:rPr>
          <w:noProof/>
        </w:rPr>
        <w:fldChar w:fldCharType="separate"/>
      </w:r>
      <w:r w:rsidR="00DD2F17">
        <w:rPr>
          <w:noProof/>
        </w:rPr>
        <w:t>63</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23</w:t>
      </w:r>
      <w:r>
        <w:rPr>
          <w:noProof/>
        </w:rPr>
        <w:tab/>
        <w:t>Application by telephone for search warrants</w:t>
      </w:r>
      <w:r w:rsidRPr="00A135A8">
        <w:rPr>
          <w:noProof/>
        </w:rPr>
        <w:tab/>
      </w:r>
      <w:r w:rsidRPr="00A135A8">
        <w:rPr>
          <w:noProof/>
        </w:rPr>
        <w:fldChar w:fldCharType="begin"/>
      </w:r>
      <w:r w:rsidRPr="00A135A8">
        <w:rPr>
          <w:noProof/>
        </w:rPr>
        <w:instrText xml:space="preserve"> PAGEREF _Toc106793363 \h </w:instrText>
      </w:r>
      <w:r w:rsidRPr="00A135A8">
        <w:rPr>
          <w:noProof/>
        </w:rPr>
      </w:r>
      <w:r w:rsidRPr="00A135A8">
        <w:rPr>
          <w:noProof/>
        </w:rPr>
        <w:fldChar w:fldCharType="separate"/>
      </w:r>
      <w:r w:rsidR="00DD2F17">
        <w:rPr>
          <w:noProof/>
        </w:rPr>
        <w:t>66</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24</w:t>
      </w:r>
      <w:r>
        <w:rPr>
          <w:noProof/>
        </w:rPr>
        <w:tab/>
        <w:t>Order for delivery to examiner of travel documents of witness</w:t>
      </w:r>
      <w:r w:rsidRPr="00A135A8">
        <w:rPr>
          <w:noProof/>
        </w:rPr>
        <w:tab/>
      </w:r>
      <w:r w:rsidRPr="00A135A8">
        <w:rPr>
          <w:noProof/>
        </w:rPr>
        <w:fldChar w:fldCharType="begin"/>
      </w:r>
      <w:r w:rsidRPr="00A135A8">
        <w:rPr>
          <w:noProof/>
        </w:rPr>
        <w:instrText xml:space="preserve"> PAGEREF _Toc106793364 \h </w:instrText>
      </w:r>
      <w:r w:rsidRPr="00A135A8">
        <w:rPr>
          <w:noProof/>
        </w:rPr>
      </w:r>
      <w:r w:rsidRPr="00A135A8">
        <w:rPr>
          <w:noProof/>
        </w:rPr>
        <w:fldChar w:fldCharType="separate"/>
      </w:r>
      <w:r w:rsidR="00DD2F17">
        <w:rPr>
          <w:noProof/>
        </w:rPr>
        <w:t>68</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24AA</w:t>
      </w:r>
      <w:r>
        <w:rPr>
          <w:noProof/>
        </w:rPr>
        <w:tab/>
        <w:t>Use of and sharing returnable items</w:t>
      </w:r>
      <w:r w:rsidRPr="00A135A8">
        <w:rPr>
          <w:noProof/>
        </w:rPr>
        <w:tab/>
      </w:r>
      <w:r w:rsidRPr="00A135A8">
        <w:rPr>
          <w:noProof/>
        </w:rPr>
        <w:fldChar w:fldCharType="begin"/>
      </w:r>
      <w:r w:rsidRPr="00A135A8">
        <w:rPr>
          <w:noProof/>
        </w:rPr>
        <w:instrText xml:space="preserve"> PAGEREF _Toc106793365 \h </w:instrText>
      </w:r>
      <w:r w:rsidRPr="00A135A8">
        <w:rPr>
          <w:noProof/>
        </w:rPr>
      </w:r>
      <w:r w:rsidRPr="00A135A8">
        <w:rPr>
          <w:noProof/>
        </w:rPr>
        <w:fldChar w:fldCharType="separate"/>
      </w:r>
      <w:r w:rsidR="00DD2F17">
        <w:rPr>
          <w:noProof/>
        </w:rPr>
        <w:t>70</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24AB</w:t>
      </w:r>
      <w:r>
        <w:rPr>
          <w:noProof/>
        </w:rPr>
        <w:tab/>
        <w:t>When returnable items must be returned—general</w:t>
      </w:r>
      <w:r w:rsidRPr="00A135A8">
        <w:rPr>
          <w:noProof/>
        </w:rPr>
        <w:tab/>
      </w:r>
      <w:r w:rsidRPr="00A135A8">
        <w:rPr>
          <w:noProof/>
        </w:rPr>
        <w:fldChar w:fldCharType="begin"/>
      </w:r>
      <w:r w:rsidRPr="00A135A8">
        <w:rPr>
          <w:noProof/>
        </w:rPr>
        <w:instrText xml:space="preserve"> PAGEREF _Toc106793366 \h </w:instrText>
      </w:r>
      <w:r w:rsidRPr="00A135A8">
        <w:rPr>
          <w:noProof/>
        </w:rPr>
      </w:r>
      <w:r w:rsidRPr="00A135A8">
        <w:rPr>
          <w:noProof/>
        </w:rPr>
        <w:fldChar w:fldCharType="separate"/>
      </w:r>
      <w:r w:rsidR="00DD2F17">
        <w:rPr>
          <w:noProof/>
        </w:rPr>
        <w:t>72</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24ABA</w:t>
      </w:r>
      <w:r>
        <w:rPr>
          <w:noProof/>
        </w:rPr>
        <w:tab/>
        <w:t>Examiner may direct that returnable items be returned</w:t>
      </w:r>
      <w:r w:rsidRPr="00A135A8">
        <w:rPr>
          <w:noProof/>
        </w:rPr>
        <w:tab/>
      </w:r>
      <w:r w:rsidRPr="00A135A8">
        <w:rPr>
          <w:noProof/>
        </w:rPr>
        <w:fldChar w:fldCharType="begin"/>
      </w:r>
      <w:r w:rsidRPr="00A135A8">
        <w:rPr>
          <w:noProof/>
        </w:rPr>
        <w:instrText xml:space="preserve"> PAGEREF _Toc106793367 \h </w:instrText>
      </w:r>
      <w:r w:rsidRPr="00A135A8">
        <w:rPr>
          <w:noProof/>
        </w:rPr>
      </w:r>
      <w:r w:rsidRPr="00A135A8">
        <w:rPr>
          <w:noProof/>
        </w:rPr>
        <w:fldChar w:fldCharType="separate"/>
      </w:r>
      <w:r w:rsidR="00DD2F17">
        <w:rPr>
          <w:noProof/>
        </w:rPr>
        <w:t>73</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24AC</w:t>
      </w:r>
      <w:r>
        <w:rPr>
          <w:noProof/>
        </w:rPr>
        <w:tab/>
        <w:t>Issuing officer may permit a returnable item to be retained, forfeited etc.</w:t>
      </w:r>
      <w:r w:rsidRPr="00A135A8">
        <w:rPr>
          <w:noProof/>
        </w:rPr>
        <w:tab/>
      </w:r>
      <w:r w:rsidRPr="00A135A8">
        <w:rPr>
          <w:noProof/>
        </w:rPr>
        <w:fldChar w:fldCharType="begin"/>
      </w:r>
      <w:r w:rsidRPr="00A135A8">
        <w:rPr>
          <w:noProof/>
        </w:rPr>
        <w:instrText xml:space="preserve"> PAGEREF _Toc106793368 \h </w:instrText>
      </w:r>
      <w:r w:rsidRPr="00A135A8">
        <w:rPr>
          <w:noProof/>
        </w:rPr>
      </w:r>
      <w:r w:rsidRPr="00A135A8">
        <w:rPr>
          <w:noProof/>
        </w:rPr>
        <w:fldChar w:fldCharType="separate"/>
      </w:r>
      <w:r w:rsidR="00DD2F17">
        <w:rPr>
          <w:noProof/>
        </w:rPr>
        <w:t>74</w:t>
      </w:r>
      <w:r w:rsidRPr="00A135A8">
        <w:rPr>
          <w:noProof/>
        </w:rPr>
        <w:fldChar w:fldCharType="end"/>
      </w:r>
    </w:p>
    <w:p w:rsidR="00A135A8" w:rsidRDefault="00A135A8">
      <w:pPr>
        <w:pStyle w:val="TOC3"/>
        <w:rPr>
          <w:rFonts w:asciiTheme="minorHAnsi" w:eastAsiaTheme="minorEastAsia" w:hAnsiTheme="minorHAnsi" w:cstheme="minorBidi"/>
          <w:b w:val="0"/>
          <w:noProof/>
          <w:kern w:val="0"/>
          <w:szCs w:val="22"/>
        </w:rPr>
      </w:pPr>
      <w:r>
        <w:rPr>
          <w:noProof/>
        </w:rPr>
        <w:t>Division 2—Examinations</w:t>
      </w:r>
      <w:r w:rsidRPr="00A135A8">
        <w:rPr>
          <w:b w:val="0"/>
          <w:noProof/>
          <w:sz w:val="18"/>
        </w:rPr>
        <w:tab/>
      </w:r>
      <w:r w:rsidRPr="00A135A8">
        <w:rPr>
          <w:b w:val="0"/>
          <w:noProof/>
          <w:sz w:val="18"/>
        </w:rPr>
        <w:fldChar w:fldCharType="begin"/>
      </w:r>
      <w:r w:rsidRPr="00A135A8">
        <w:rPr>
          <w:b w:val="0"/>
          <w:noProof/>
          <w:sz w:val="18"/>
        </w:rPr>
        <w:instrText xml:space="preserve"> PAGEREF _Toc106793369 \h </w:instrText>
      </w:r>
      <w:r w:rsidRPr="00A135A8">
        <w:rPr>
          <w:b w:val="0"/>
          <w:noProof/>
          <w:sz w:val="18"/>
        </w:rPr>
      </w:r>
      <w:r w:rsidRPr="00A135A8">
        <w:rPr>
          <w:b w:val="0"/>
          <w:noProof/>
          <w:sz w:val="18"/>
        </w:rPr>
        <w:fldChar w:fldCharType="separate"/>
      </w:r>
      <w:r w:rsidR="00DD2F17">
        <w:rPr>
          <w:b w:val="0"/>
          <w:noProof/>
          <w:sz w:val="18"/>
        </w:rPr>
        <w:t>76</w:t>
      </w:r>
      <w:r w:rsidRPr="00A135A8">
        <w:rPr>
          <w:b w:val="0"/>
          <w:noProof/>
          <w:sz w:val="18"/>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24A</w:t>
      </w:r>
      <w:r>
        <w:rPr>
          <w:noProof/>
        </w:rPr>
        <w:tab/>
        <w:t>Examinations</w:t>
      </w:r>
      <w:r w:rsidRPr="00A135A8">
        <w:rPr>
          <w:noProof/>
        </w:rPr>
        <w:tab/>
      </w:r>
      <w:r w:rsidRPr="00A135A8">
        <w:rPr>
          <w:noProof/>
        </w:rPr>
        <w:fldChar w:fldCharType="begin"/>
      </w:r>
      <w:r w:rsidRPr="00A135A8">
        <w:rPr>
          <w:noProof/>
        </w:rPr>
        <w:instrText xml:space="preserve"> PAGEREF _Toc106793370 \h </w:instrText>
      </w:r>
      <w:r w:rsidRPr="00A135A8">
        <w:rPr>
          <w:noProof/>
        </w:rPr>
      </w:r>
      <w:r w:rsidRPr="00A135A8">
        <w:rPr>
          <w:noProof/>
        </w:rPr>
        <w:fldChar w:fldCharType="separate"/>
      </w:r>
      <w:r w:rsidR="00DD2F17">
        <w:rPr>
          <w:noProof/>
        </w:rPr>
        <w:t>76</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25A</w:t>
      </w:r>
      <w:r>
        <w:rPr>
          <w:noProof/>
        </w:rPr>
        <w:tab/>
        <w:t>Conduct of examination</w:t>
      </w:r>
      <w:r w:rsidRPr="00A135A8">
        <w:rPr>
          <w:noProof/>
        </w:rPr>
        <w:tab/>
      </w:r>
      <w:r w:rsidRPr="00A135A8">
        <w:rPr>
          <w:noProof/>
        </w:rPr>
        <w:fldChar w:fldCharType="begin"/>
      </w:r>
      <w:r w:rsidRPr="00A135A8">
        <w:rPr>
          <w:noProof/>
        </w:rPr>
        <w:instrText xml:space="preserve"> PAGEREF _Toc106793371 \h </w:instrText>
      </w:r>
      <w:r w:rsidRPr="00A135A8">
        <w:rPr>
          <w:noProof/>
        </w:rPr>
      </w:r>
      <w:r w:rsidRPr="00A135A8">
        <w:rPr>
          <w:noProof/>
        </w:rPr>
        <w:fldChar w:fldCharType="separate"/>
      </w:r>
      <w:r w:rsidR="00DD2F17">
        <w:rPr>
          <w:noProof/>
        </w:rPr>
        <w:t>76</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25B</w:t>
      </w:r>
      <w:r>
        <w:rPr>
          <w:noProof/>
        </w:rPr>
        <w:tab/>
        <w:t>Obtaining derivative material</w:t>
      </w:r>
      <w:r w:rsidRPr="00A135A8">
        <w:rPr>
          <w:noProof/>
        </w:rPr>
        <w:tab/>
      </w:r>
      <w:r w:rsidRPr="00A135A8">
        <w:rPr>
          <w:noProof/>
        </w:rPr>
        <w:fldChar w:fldCharType="begin"/>
      </w:r>
      <w:r w:rsidRPr="00A135A8">
        <w:rPr>
          <w:noProof/>
        </w:rPr>
        <w:instrText xml:space="preserve"> PAGEREF _Toc106793372 \h </w:instrText>
      </w:r>
      <w:r w:rsidRPr="00A135A8">
        <w:rPr>
          <w:noProof/>
        </w:rPr>
      </w:r>
      <w:r w:rsidRPr="00A135A8">
        <w:rPr>
          <w:noProof/>
        </w:rPr>
        <w:fldChar w:fldCharType="separate"/>
      </w:r>
      <w:r w:rsidR="00DD2F17">
        <w:rPr>
          <w:noProof/>
        </w:rPr>
        <w:t>80</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25C</w:t>
      </w:r>
      <w:r>
        <w:rPr>
          <w:noProof/>
        </w:rPr>
        <w:tab/>
        <w:t>Disclosing examination material to prosecutors of the examinee</w:t>
      </w:r>
      <w:r w:rsidRPr="00A135A8">
        <w:rPr>
          <w:noProof/>
        </w:rPr>
        <w:tab/>
      </w:r>
      <w:r w:rsidRPr="00A135A8">
        <w:rPr>
          <w:noProof/>
        </w:rPr>
        <w:fldChar w:fldCharType="begin"/>
      </w:r>
      <w:r w:rsidRPr="00A135A8">
        <w:rPr>
          <w:noProof/>
        </w:rPr>
        <w:instrText xml:space="preserve"> PAGEREF _Toc106793373 \h </w:instrText>
      </w:r>
      <w:r w:rsidRPr="00A135A8">
        <w:rPr>
          <w:noProof/>
        </w:rPr>
      </w:r>
      <w:r w:rsidRPr="00A135A8">
        <w:rPr>
          <w:noProof/>
        </w:rPr>
        <w:fldChar w:fldCharType="separate"/>
      </w:r>
      <w:r w:rsidR="00DD2F17">
        <w:rPr>
          <w:noProof/>
        </w:rPr>
        <w:t>82</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lastRenderedPageBreak/>
        <w:t>25D</w:t>
      </w:r>
      <w:r>
        <w:rPr>
          <w:noProof/>
        </w:rPr>
        <w:tab/>
        <w:t>Disclosing derivative material to prosecutors of the examinee</w:t>
      </w:r>
      <w:r w:rsidRPr="00A135A8">
        <w:rPr>
          <w:noProof/>
        </w:rPr>
        <w:tab/>
      </w:r>
      <w:r w:rsidRPr="00A135A8">
        <w:rPr>
          <w:noProof/>
        </w:rPr>
        <w:fldChar w:fldCharType="begin"/>
      </w:r>
      <w:r w:rsidRPr="00A135A8">
        <w:rPr>
          <w:noProof/>
        </w:rPr>
        <w:instrText xml:space="preserve"> PAGEREF _Toc106793374 \h </w:instrText>
      </w:r>
      <w:r w:rsidRPr="00A135A8">
        <w:rPr>
          <w:noProof/>
        </w:rPr>
      </w:r>
      <w:r w:rsidRPr="00A135A8">
        <w:rPr>
          <w:noProof/>
        </w:rPr>
        <w:fldChar w:fldCharType="separate"/>
      </w:r>
      <w:r w:rsidR="00DD2F17">
        <w:rPr>
          <w:noProof/>
        </w:rPr>
        <w:t>82</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25E</w:t>
      </w:r>
      <w:r>
        <w:rPr>
          <w:noProof/>
        </w:rPr>
        <w:tab/>
        <w:t>Court’s powers to order disclosure and to ensure a fair trial</w:t>
      </w:r>
      <w:r w:rsidRPr="00A135A8">
        <w:rPr>
          <w:noProof/>
        </w:rPr>
        <w:tab/>
      </w:r>
      <w:r w:rsidRPr="00A135A8">
        <w:rPr>
          <w:noProof/>
        </w:rPr>
        <w:fldChar w:fldCharType="begin"/>
      </w:r>
      <w:r w:rsidRPr="00A135A8">
        <w:rPr>
          <w:noProof/>
        </w:rPr>
        <w:instrText xml:space="preserve"> PAGEREF _Toc106793375 \h </w:instrText>
      </w:r>
      <w:r w:rsidRPr="00A135A8">
        <w:rPr>
          <w:noProof/>
        </w:rPr>
      </w:r>
      <w:r w:rsidRPr="00A135A8">
        <w:rPr>
          <w:noProof/>
        </w:rPr>
        <w:fldChar w:fldCharType="separate"/>
      </w:r>
      <w:r w:rsidR="00DD2F17">
        <w:rPr>
          <w:noProof/>
        </w:rPr>
        <w:t>83</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25F</w:t>
      </w:r>
      <w:r>
        <w:rPr>
          <w:noProof/>
        </w:rPr>
        <w:tab/>
        <w:t>Certain material may always be disclosed to prosecutors of the examinee</w:t>
      </w:r>
      <w:r w:rsidRPr="00A135A8">
        <w:rPr>
          <w:noProof/>
        </w:rPr>
        <w:tab/>
      </w:r>
      <w:r w:rsidRPr="00A135A8">
        <w:rPr>
          <w:noProof/>
        </w:rPr>
        <w:fldChar w:fldCharType="begin"/>
      </w:r>
      <w:r w:rsidRPr="00A135A8">
        <w:rPr>
          <w:noProof/>
        </w:rPr>
        <w:instrText xml:space="preserve"> PAGEREF _Toc106793376 \h </w:instrText>
      </w:r>
      <w:r w:rsidRPr="00A135A8">
        <w:rPr>
          <w:noProof/>
        </w:rPr>
      </w:r>
      <w:r w:rsidRPr="00A135A8">
        <w:rPr>
          <w:noProof/>
        </w:rPr>
        <w:fldChar w:fldCharType="separate"/>
      </w:r>
      <w:r w:rsidR="00DD2F17">
        <w:rPr>
          <w:noProof/>
        </w:rPr>
        <w:t>84</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25G</w:t>
      </w:r>
      <w:r>
        <w:rPr>
          <w:noProof/>
        </w:rPr>
        <w:tab/>
        <w:t>Other matters about prosecutors and examinees</w:t>
      </w:r>
      <w:r w:rsidRPr="00A135A8">
        <w:rPr>
          <w:noProof/>
        </w:rPr>
        <w:tab/>
      </w:r>
      <w:r w:rsidRPr="00A135A8">
        <w:rPr>
          <w:noProof/>
        </w:rPr>
        <w:fldChar w:fldCharType="begin"/>
      </w:r>
      <w:r w:rsidRPr="00A135A8">
        <w:rPr>
          <w:noProof/>
        </w:rPr>
        <w:instrText xml:space="preserve"> PAGEREF _Toc106793377 \h </w:instrText>
      </w:r>
      <w:r w:rsidRPr="00A135A8">
        <w:rPr>
          <w:noProof/>
        </w:rPr>
      </w:r>
      <w:r w:rsidRPr="00A135A8">
        <w:rPr>
          <w:noProof/>
        </w:rPr>
        <w:fldChar w:fldCharType="separate"/>
      </w:r>
      <w:r w:rsidR="00DD2F17">
        <w:rPr>
          <w:noProof/>
        </w:rPr>
        <w:t>85</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25H</w:t>
      </w:r>
      <w:r>
        <w:rPr>
          <w:noProof/>
        </w:rPr>
        <w:tab/>
        <w:t>Proceeds of crime authorities and examinations</w:t>
      </w:r>
      <w:r w:rsidRPr="00A135A8">
        <w:rPr>
          <w:noProof/>
        </w:rPr>
        <w:tab/>
      </w:r>
      <w:r w:rsidRPr="00A135A8">
        <w:rPr>
          <w:noProof/>
        </w:rPr>
        <w:fldChar w:fldCharType="begin"/>
      </w:r>
      <w:r w:rsidRPr="00A135A8">
        <w:rPr>
          <w:noProof/>
        </w:rPr>
        <w:instrText xml:space="preserve"> PAGEREF _Toc106793378 \h </w:instrText>
      </w:r>
      <w:r w:rsidRPr="00A135A8">
        <w:rPr>
          <w:noProof/>
        </w:rPr>
      </w:r>
      <w:r w:rsidRPr="00A135A8">
        <w:rPr>
          <w:noProof/>
        </w:rPr>
        <w:fldChar w:fldCharType="separate"/>
      </w:r>
      <w:r w:rsidR="00DD2F17">
        <w:rPr>
          <w:noProof/>
        </w:rPr>
        <w:t>86</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26</w:t>
      </w:r>
      <w:r>
        <w:rPr>
          <w:noProof/>
        </w:rPr>
        <w:tab/>
        <w:t>Reimbursement of expenses</w:t>
      </w:r>
      <w:r w:rsidRPr="00A135A8">
        <w:rPr>
          <w:noProof/>
        </w:rPr>
        <w:tab/>
      </w:r>
      <w:r w:rsidRPr="00A135A8">
        <w:rPr>
          <w:noProof/>
        </w:rPr>
        <w:fldChar w:fldCharType="begin"/>
      </w:r>
      <w:r w:rsidRPr="00A135A8">
        <w:rPr>
          <w:noProof/>
        </w:rPr>
        <w:instrText xml:space="preserve"> PAGEREF _Toc106793379 \h </w:instrText>
      </w:r>
      <w:r w:rsidRPr="00A135A8">
        <w:rPr>
          <w:noProof/>
        </w:rPr>
      </w:r>
      <w:r w:rsidRPr="00A135A8">
        <w:rPr>
          <w:noProof/>
        </w:rPr>
        <w:fldChar w:fldCharType="separate"/>
      </w:r>
      <w:r w:rsidR="00DD2F17">
        <w:rPr>
          <w:noProof/>
        </w:rPr>
        <w:t>87</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27</w:t>
      </w:r>
      <w:r>
        <w:rPr>
          <w:noProof/>
        </w:rPr>
        <w:tab/>
        <w:t>Legal and financial assistance</w:t>
      </w:r>
      <w:r w:rsidRPr="00A135A8">
        <w:rPr>
          <w:noProof/>
        </w:rPr>
        <w:tab/>
      </w:r>
      <w:r w:rsidRPr="00A135A8">
        <w:rPr>
          <w:noProof/>
        </w:rPr>
        <w:fldChar w:fldCharType="begin"/>
      </w:r>
      <w:r w:rsidRPr="00A135A8">
        <w:rPr>
          <w:noProof/>
        </w:rPr>
        <w:instrText xml:space="preserve"> PAGEREF _Toc106793380 \h </w:instrText>
      </w:r>
      <w:r w:rsidRPr="00A135A8">
        <w:rPr>
          <w:noProof/>
        </w:rPr>
      </w:r>
      <w:r w:rsidRPr="00A135A8">
        <w:rPr>
          <w:noProof/>
        </w:rPr>
        <w:fldChar w:fldCharType="separate"/>
      </w:r>
      <w:r w:rsidR="00DD2F17">
        <w:rPr>
          <w:noProof/>
        </w:rPr>
        <w:t>87</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28</w:t>
      </w:r>
      <w:r>
        <w:rPr>
          <w:noProof/>
        </w:rPr>
        <w:tab/>
        <w:t>Power to summon witnesses and take evidence</w:t>
      </w:r>
      <w:r w:rsidRPr="00A135A8">
        <w:rPr>
          <w:noProof/>
        </w:rPr>
        <w:tab/>
      </w:r>
      <w:r w:rsidRPr="00A135A8">
        <w:rPr>
          <w:noProof/>
        </w:rPr>
        <w:fldChar w:fldCharType="begin"/>
      </w:r>
      <w:r w:rsidRPr="00A135A8">
        <w:rPr>
          <w:noProof/>
        </w:rPr>
        <w:instrText xml:space="preserve"> PAGEREF _Toc106793381 \h </w:instrText>
      </w:r>
      <w:r w:rsidRPr="00A135A8">
        <w:rPr>
          <w:noProof/>
        </w:rPr>
      </w:r>
      <w:r w:rsidRPr="00A135A8">
        <w:rPr>
          <w:noProof/>
        </w:rPr>
        <w:fldChar w:fldCharType="separate"/>
      </w:r>
      <w:r w:rsidR="00DD2F17">
        <w:rPr>
          <w:noProof/>
        </w:rPr>
        <w:t>88</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29A</w:t>
      </w:r>
      <w:r>
        <w:rPr>
          <w:noProof/>
        </w:rPr>
        <w:tab/>
        <w:t>Summonses—disclosing information about a summons may be prohibited</w:t>
      </w:r>
      <w:r w:rsidRPr="00A135A8">
        <w:rPr>
          <w:noProof/>
        </w:rPr>
        <w:tab/>
      </w:r>
      <w:r w:rsidRPr="00A135A8">
        <w:rPr>
          <w:noProof/>
        </w:rPr>
        <w:fldChar w:fldCharType="begin"/>
      </w:r>
      <w:r w:rsidRPr="00A135A8">
        <w:rPr>
          <w:noProof/>
        </w:rPr>
        <w:instrText xml:space="preserve"> PAGEREF _Toc106793382 \h </w:instrText>
      </w:r>
      <w:r w:rsidRPr="00A135A8">
        <w:rPr>
          <w:noProof/>
        </w:rPr>
      </w:r>
      <w:r w:rsidRPr="00A135A8">
        <w:rPr>
          <w:noProof/>
        </w:rPr>
        <w:fldChar w:fldCharType="separate"/>
      </w:r>
      <w:r w:rsidR="00DD2F17">
        <w:rPr>
          <w:noProof/>
        </w:rPr>
        <w:t>90</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29B</w:t>
      </w:r>
      <w:r>
        <w:rPr>
          <w:noProof/>
        </w:rPr>
        <w:tab/>
        <w:t>Summonses—offences of disclosure</w:t>
      </w:r>
      <w:r w:rsidRPr="00A135A8">
        <w:rPr>
          <w:noProof/>
        </w:rPr>
        <w:tab/>
      </w:r>
      <w:r w:rsidRPr="00A135A8">
        <w:rPr>
          <w:noProof/>
        </w:rPr>
        <w:fldChar w:fldCharType="begin"/>
      </w:r>
      <w:r w:rsidRPr="00A135A8">
        <w:rPr>
          <w:noProof/>
        </w:rPr>
        <w:instrText xml:space="preserve"> PAGEREF _Toc106793383 \h </w:instrText>
      </w:r>
      <w:r w:rsidRPr="00A135A8">
        <w:rPr>
          <w:noProof/>
        </w:rPr>
      </w:r>
      <w:r w:rsidRPr="00A135A8">
        <w:rPr>
          <w:noProof/>
        </w:rPr>
        <w:fldChar w:fldCharType="separate"/>
      </w:r>
      <w:r w:rsidR="00DD2F17">
        <w:rPr>
          <w:noProof/>
        </w:rPr>
        <w:t>92</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30</w:t>
      </w:r>
      <w:r>
        <w:rPr>
          <w:noProof/>
        </w:rPr>
        <w:tab/>
        <w:t>Failure of witnesses to attend and answer questions</w:t>
      </w:r>
      <w:r w:rsidRPr="00A135A8">
        <w:rPr>
          <w:noProof/>
        </w:rPr>
        <w:tab/>
      </w:r>
      <w:r w:rsidRPr="00A135A8">
        <w:rPr>
          <w:noProof/>
        </w:rPr>
        <w:fldChar w:fldCharType="begin"/>
      </w:r>
      <w:r w:rsidRPr="00A135A8">
        <w:rPr>
          <w:noProof/>
        </w:rPr>
        <w:instrText xml:space="preserve"> PAGEREF _Toc106793384 \h </w:instrText>
      </w:r>
      <w:r w:rsidRPr="00A135A8">
        <w:rPr>
          <w:noProof/>
        </w:rPr>
      </w:r>
      <w:r w:rsidRPr="00A135A8">
        <w:rPr>
          <w:noProof/>
        </w:rPr>
        <w:fldChar w:fldCharType="separate"/>
      </w:r>
      <w:r w:rsidR="00DD2F17">
        <w:rPr>
          <w:noProof/>
        </w:rPr>
        <w:t>94</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31</w:t>
      </w:r>
      <w:r>
        <w:rPr>
          <w:noProof/>
        </w:rPr>
        <w:tab/>
        <w:t>Warrant for arrest of witness</w:t>
      </w:r>
      <w:r w:rsidRPr="00A135A8">
        <w:rPr>
          <w:noProof/>
        </w:rPr>
        <w:tab/>
      </w:r>
      <w:r w:rsidRPr="00A135A8">
        <w:rPr>
          <w:noProof/>
        </w:rPr>
        <w:fldChar w:fldCharType="begin"/>
      </w:r>
      <w:r w:rsidRPr="00A135A8">
        <w:rPr>
          <w:noProof/>
        </w:rPr>
        <w:instrText xml:space="preserve"> PAGEREF _Toc106793385 \h </w:instrText>
      </w:r>
      <w:r w:rsidRPr="00A135A8">
        <w:rPr>
          <w:noProof/>
        </w:rPr>
      </w:r>
      <w:r w:rsidRPr="00A135A8">
        <w:rPr>
          <w:noProof/>
        </w:rPr>
        <w:fldChar w:fldCharType="separate"/>
      </w:r>
      <w:r w:rsidR="00DD2F17">
        <w:rPr>
          <w:noProof/>
        </w:rPr>
        <w:t>97</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33</w:t>
      </w:r>
      <w:r>
        <w:rPr>
          <w:noProof/>
        </w:rPr>
        <w:tab/>
        <w:t>False or misleading evidence</w:t>
      </w:r>
      <w:r w:rsidRPr="00A135A8">
        <w:rPr>
          <w:noProof/>
        </w:rPr>
        <w:tab/>
      </w:r>
      <w:r w:rsidRPr="00A135A8">
        <w:rPr>
          <w:noProof/>
        </w:rPr>
        <w:fldChar w:fldCharType="begin"/>
      </w:r>
      <w:r w:rsidRPr="00A135A8">
        <w:rPr>
          <w:noProof/>
        </w:rPr>
        <w:instrText xml:space="preserve"> PAGEREF _Toc106793386 \h </w:instrText>
      </w:r>
      <w:r w:rsidRPr="00A135A8">
        <w:rPr>
          <w:noProof/>
        </w:rPr>
      </w:r>
      <w:r w:rsidRPr="00A135A8">
        <w:rPr>
          <w:noProof/>
        </w:rPr>
        <w:fldChar w:fldCharType="separate"/>
      </w:r>
      <w:r w:rsidR="00DD2F17">
        <w:rPr>
          <w:noProof/>
        </w:rPr>
        <w:t>98</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34</w:t>
      </w:r>
      <w:r>
        <w:rPr>
          <w:noProof/>
        </w:rPr>
        <w:tab/>
        <w:t>Protection of witnesses etc.</w:t>
      </w:r>
      <w:r w:rsidRPr="00A135A8">
        <w:rPr>
          <w:noProof/>
        </w:rPr>
        <w:tab/>
      </w:r>
      <w:r w:rsidRPr="00A135A8">
        <w:rPr>
          <w:noProof/>
        </w:rPr>
        <w:fldChar w:fldCharType="begin"/>
      </w:r>
      <w:r w:rsidRPr="00A135A8">
        <w:rPr>
          <w:noProof/>
        </w:rPr>
        <w:instrText xml:space="preserve"> PAGEREF _Toc106793387 \h </w:instrText>
      </w:r>
      <w:r w:rsidRPr="00A135A8">
        <w:rPr>
          <w:noProof/>
        </w:rPr>
      </w:r>
      <w:r w:rsidRPr="00A135A8">
        <w:rPr>
          <w:noProof/>
        </w:rPr>
        <w:fldChar w:fldCharType="separate"/>
      </w:r>
      <w:r w:rsidR="00DD2F17">
        <w:rPr>
          <w:noProof/>
        </w:rPr>
        <w:t>99</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34A</w:t>
      </w:r>
      <w:r>
        <w:rPr>
          <w:noProof/>
        </w:rPr>
        <w:tab/>
        <w:t>Contempt of the ACC</w:t>
      </w:r>
      <w:r w:rsidRPr="00A135A8">
        <w:rPr>
          <w:noProof/>
        </w:rPr>
        <w:tab/>
      </w:r>
      <w:r w:rsidRPr="00A135A8">
        <w:rPr>
          <w:noProof/>
        </w:rPr>
        <w:fldChar w:fldCharType="begin"/>
      </w:r>
      <w:r w:rsidRPr="00A135A8">
        <w:rPr>
          <w:noProof/>
        </w:rPr>
        <w:instrText xml:space="preserve"> PAGEREF _Toc106793388 \h </w:instrText>
      </w:r>
      <w:r w:rsidRPr="00A135A8">
        <w:rPr>
          <w:noProof/>
        </w:rPr>
      </w:r>
      <w:r w:rsidRPr="00A135A8">
        <w:rPr>
          <w:noProof/>
        </w:rPr>
        <w:fldChar w:fldCharType="separate"/>
      </w:r>
      <w:r w:rsidR="00DD2F17">
        <w:rPr>
          <w:noProof/>
        </w:rPr>
        <w:t>99</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34B</w:t>
      </w:r>
      <w:r>
        <w:rPr>
          <w:noProof/>
        </w:rPr>
        <w:tab/>
        <w:t>Federal Court or Supreme Court to deal with contempt</w:t>
      </w:r>
      <w:r w:rsidRPr="00A135A8">
        <w:rPr>
          <w:noProof/>
        </w:rPr>
        <w:tab/>
      </w:r>
      <w:r w:rsidRPr="00A135A8">
        <w:rPr>
          <w:noProof/>
        </w:rPr>
        <w:fldChar w:fldCharType="begin"/>
      </w:r>
      <w:r w:rsidRPr="00A135A8">
        <w:rPr>
          <w:noProof/>
        </w:rPr>
        <w:instrText xml:space="preserve"> PAGEREF _Toc106793389 \h </w:instrText>
      </w:r>
      <w:r w:rsidRPr="00A135A8">
        <w:rPr>
          <w:noProof/>
        </w:rPr>
      </w:r>
      <w:r w:rsidRPr="00A135A8">
        <w:rPr>
          <w:noProof/>
        </w:rPr>
        <w:fldChar w:fldCharType="separate"/>
      </w:r>
      <w:r w:rsidR="00DD2F17">
        <w:rPr>
          <w:noProof/>
        </w:rPr>
        <w:t>100</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34C</w:t>
      </w:r>
      <w:r>
        <w:rPr>
          <w:noProof/>
        </w:rPr>
        <w:tab/>
        <w:t>Conduct of contempt proceedings</w:t>
      </w:r>
      <w:r w:rsidRPr="00A135A8">
        <w:rPr>
          <w:noProof/>
        </w:rPr>
        <w:tab/>
      </w:r>
      <w:r w:rsidRPr="00A135A8">
        <w:rPr>
          <w:noProof/>
        </w:rPr>
        <w:fldChar w:fldCharType="begin"/>
      </w:r>
      <w:r w:rsidRPr="00A135A8">
        <w:rPr>
          <w:noProof/>
        </w:rPr>
        <w:instrText xml:space="preserve"> PAGEREF _Toc106793390 \h </w:instrText>
      </w:r>
      <w:r w:rsidRPr="00A135A8">
        <w:rPr>
          <w:noProof/>
        </w:rPr>
      </w:r>
      <w:r w:rsidRPr="00A135A8">
        <w:rPr>
          <w:noProof/>
        </w:rPr>
        <w:fldChar w:fldCharType="separate"/>
      </w:r>
      <w:r w:rsidR="00DD2F17">
        <w:rPr>
          <w:noProof/>
        </w:rPr>
        <w:t>102</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34D</w:t>
      </w:r>
      <w:r>
        <w:rPr>
          <w:noProof/>
        </w:rPr>
        <w:tab/>
        <w:t>Person in contempt may be detained</w:t>
      </w:r>
      <w:r w:rsidRPr="00A135A8">
        <w:rPr>
          <w:noProof/>
        </w:rPr>
        <w:tab/>
      </w:r>
      <w:r w:rsidRPr="00A135A8">
        <w:rPr>
          <w:noProof/>
        </w:rPr>
        <w:fldChar w:fldCharType="begin"/>
      </w:r>
      <w:r w:rsidRPr="00A135A8">
        <w:rPr>
          <w:noProof/>
        </w:rPr>
        <w:instrText xml:space="preserve"> PAGEREF _Toc106793391 \h </w:instrText>
      </w:r>
      <w:r w:rsidRPr="00A135A8">
        <w:rPr>
          <w:noProof/>
        </w:rPr>
      </w:r>
      <w:r w:rsidRPr="00A135A8">
        <w:rPr>
          <w:noProof/>
        </w:rPr>
        <w:fldChar w:fldCharType="separate"/>
      </w:r>
      <w:r w:rsidR="00DD2F17">
        <w:rPr>
          <w:noProof/>
        </w:rPr>
        <w:t>102</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34E</w:t>
      </w:r>
      <w:r>
        <w:rPr>
          <w:noProof/>
        </w:rPr>
        <w:tab/>
        <w:t>Examiner may withdraw contempt application</w:t>
      </w:r>
      <w:r w:rsidRPr="00A135A8">
        <w:rPr>
          <w:noProof/>
        </w:rPr>
        <w:tab/>
      </w:r>
      <w:r w:rsidRPr="00A135A8">
        <w:rPr>
          <w:noProof/>
        </w:rPr>
        <w:fldChar w:fldCharType="begin"/>
      </w:r>
      <w:r w:rsidRPr="00A135A8">
        <w:rPr>
          <w:noProof/>
        </w:rPr>
        <w:instrText xml:space="preserve"> PAGEREF _Toc106793392 \h </w:instrText>
      </w:r>
      <w:r w:rsidRPr="00A135A8">
        <w:rPr>
          <w:noProof/>
        </w:rPr>
      </w:r>
      <w:r w:rsidRPr="00A135A8">
        <w:rPr>
          <w:noProof/>
        </w:rPr>
        <w:fldChar w:fldCharType="separate"/>
      </w:r>
      <w:r w:rsidR="00DD2F17">
        <w:rPr>
          <w:noProof/>
        </w:rPr>
        <w:t>103</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34F</w:t>
      </w:r>
      <w:r>
        <w:rPr>
          <w:noProof/>
        </w:rPr>
        <w:tab/>
        <w:t>Relationship with section 12</w:t>
      </w:r>
      <w:r w:rsidRPr="00A135A8">
        <w:rPr>
          <w:noProof/>
        </w:rPr>
        <w:tab/>
      </w:r>
      <w:r w:rsidRPr="00A135A8">
        <w:rPr>
          <w:noProof/>
        </w:rPr>
        <w:fldChar w:fldCharType="begin"/>
      </w:r>
      <w:r w:rsidRPr="00A135A8">
        <w:rPr>
          <w:noProof/>
        </w:rPr>
        <w:instrText xml:space="preserve"> PAGEREF _Toc106793393 \h </w:instrText>
      </w:r>
      <w:r w:rsidRPr="00A135A8">
        <w:rPr>
          <w:noProof/>
        </w:rPr>
      </w:r>
      <w:r w:rsidRPr="00A135A8">
        <w:rPr>
          <w:noProof/>
        </w:rPr>
        <w:fldChar w:fldCharType="separate"/>
      </w:r>
      <w:r w:rsidR="00DD2F17">
        <w:rPr>
          <w:noProof/>
        </w:rPr>
        <w:t>103</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35</w:t>
      </w:r>
      <w:r>
        <w:rPr>
          <w:noProof/>
        </w:rPr>
        <w:tab/>
        <w:t>Obstructing or hindering the ACC or an examiner etc.</w:t>
      </w:r>
      <w:r w:rsidRPr="00A135A8">
        <w:rPr>
          <w:noProof/>
        </w:rPr>
        <w:tab/>
      </w:r>
      <w:r w:rsidRPr="00A135A8">
        <w:rPr>
          <w:noProof/>
        </w:rPr>
        <w:fldChar w:fldCharType="begin"/>
      </w:r>
      <w:r w:rsidRPr="00A135A8">
        <w:rPr>
          <w:noProof/>
        </w:rPr>
        <w:instrText xml:space="preserve"> PAGEREF _Toc106793394 \h </w:instrText>
      </w:r>
      <w:r w:rsidRPr="00A135A8">
        <w:rPr>
          <w:noProof/>
        </w:rPr>
      </w:r>
      <w:r w:rsidRPr="00A135A8">
        <w:rPr>
          <w:noProof/>
        </w:rPr>
        <w:fldChar w:fldCharType="separate"/>
      </w:r>
      <w:r w:rsidR="00DD2F17">
        <w:rPr>
          <w:noProof/>
        </w:rPr>
        <w:t>103</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35A</w:t>
      </w:r>
      <w:r>
        <w:rPr>
          <w:noProof/>
        </w:rPr>
        <w:tab/>
        <w:t>Double jeopardy</w:t>
      </w:r>
      <w:r w:rsidRPr="00A135A8">
        <w:rPr>
          <w:noProof/>
        </w:rPr>
        <w:tab/>
      </w:r>
      <w:r w:rsidRPr="00A135A8">
        <w:rPr>
          <w:noProof/>
        </w:rPr>
        <w:fldChar w:fldCharType="begin"/>
      </w:r>
      <w:r w:rsidRPr="00A135A8">
        <w:rPr>
          <w:noProof/>
        </w:rPr>
        <w:instrText xml:space="preserve"> PAGEREF _Toc106793395 \h </w:instrText>
      </w:r>
      <w:r w:rsidRPr="00A135A8">
        <w:rPr>
          <w:noProof/>
        </w:rPr>
      </w:r>
      <w:r w:rsidRPr="00A135A8">
        <w:rPr>
          <w:noProof/>
        </w:rPr>
        <w:fldChar w:fldCharType="separate"/>
      </w:r>
      <w:r w:rsidR="00DD2F17">
        <w:rPr>
          <w:noProof/>
        </w:rPr>
        <w:t>104</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36</w:t>
      </w:r>
      <w:r>
        <w:rPr>
          <w:noProof/>
        </w:rPr>
        <w:tab/>
        <w:t>Protection of examiners etc.</w:t>
      </w:r>
      <w:r w:rsidRPr="00A135A8">
        <w:rPr>
          <w:noProof/>
        </w:rPr>
        <w:tab/>
      </w:r>
      <w:r w:rsidRPr="00A135A8">
        <w:rPr>
          <w:noProof/>
        </w:rPr>
        <w:fldChar w:fldCharType="begin"/>
      </w:r>
      <w:r w:rsidRPr="00A135A8">
        <w:rPr>
          <w:noProof/>
        </w:rPr>
        <w:instrText xml:space="preserve"> PAGEREF _Toc106793396 \h </w:instrText>
      </w:r>
      <w:r w:rsidRPr="00A135A8">
        <w:rPr>
          <w:noProof/>
        </w:rPr>
      </w:r>
      <w:r w:rsidRPr="00A135A8">
        <w:rPr>
          <w:noProof/>
        </w:rPr>
        <w:fldChar w:fldCharType="separate"/>
      </w:r>
      <w:r w:rsidR="00DD2F17">
        <w:rPr>
          <w:noProof/>
        </w:rPr>
        <w:t>105</w:t>
      </w:r>
      <w:r w:rsidRPr="00A135A8">
        <w:rPr>
          <w:noProof/>
        </w:rPr>
        <w:fldChar w:fldCharType="end"/>
      </w:r>
    </w:p>
    <w:p w:rsidR="00A135A8" w:rsidRDefault="00A135A8">
      <w:pPr>
        <w:pStyle w:val="TOC3"/>
        <w:rPr>
          <w:rFonts w:asciiTheme="minorHAnsi" w:eastAsiaTheme="minorEastAsia" w:hAnsiTheme="minorHAnsi" w:cstheme="minorBidi"/>
          <w:b w:val="0"/>
          <w:noProof/>
          <w:kern w:val="0"/>
          <w:szCs w:val="22"/>
        </w:rPr>
      </w:pPr>
      <w:r>
        <w:rPr>
          <w:noProof/>
        </w:rPr>
        <w:t>Division 2A—Criminal intelligence assessments</w:t>
      </w:r>
      <w:r w:rsidRPr="00A135A8">
        <w:rPr>
          <w:b w:val="0"/>
          <w:noProof/>
          <w:sz w:val="18"/>
        </w:rPr>
        <w:tab/>
      </w:r>
      <w:r w:rsidRPr="00A135A8">
        <w:rPr>
          <w:b w:val="0"/>
          <w:noProof/>
          <w:sz w:val="18"/>
        </w:rPr>
        <w:fldChar w:fldCharType="begin"/>
      </w:r>
      <w:r w:rsidRPr="00A135A8">
        <w:rPr>
          <w:b w:val="0"/>
          <w:noProof/>
          <w:sz w:val="18"/>
        </w:rPr>
        <w:instrText xml:space="preserve"> PAGEREF _Toc106793397 \h </w:instrText>
      </w:r>
      <w:r w:rsidRPr="00A135A8">
        <w:rPr>
          <w:b w:val="0"/>
          <w:noProof/>
          <w:sz w:val="18"/>
        </w:rPr>
      </w:r>
      <w:r w:rsidRPr="00A135A8">
        <w:rPr>
          <w:b w:val="0"/>
          <w:noProof/>
          <w:sz w:val="18"/>
        </w:rPr>
        <w:fldChar w:fldCharType="separate"/>
      </w:r>
      <w:r w:rsidR="00DD2F17">
        <w:rPr>
          <w:b w:val="0"/>
          <w:noProof/>
          <w:sz w:val="18"/>
        </w:rPr>
        <w:t>106</w:t>
      </w:r>
      <w:r w:rsidRPr="00A135A8">
        <w:rPr>
          <w:b w:val="0"/>
          <w:noProof/>
          <w:sz w:val="18"/>
        </w:rPr>
        <w:fldChar w:fldCharType="end"/>
      </w:r>
    </w:p>
    <w:p w:rsidR="00A135A8" w:rsidRDefault="00A135A8">
      <w:pPr>
        <w:pStyle w:val="TOC4"/>
        <w:rPr>
          <w:rFonts w:asciiTheme="minorHAnsi" w:eastAsiaTheme="minorEastAsia" w:hAnsiTheme="minorHAnsi" w:cstheme="minorBidi"/>
          <w:b w:val="0"/>
          <w:noProof/>
          <w:kern w:val="0"/>
          <w:sz w:val="22"/>
          <w:szCs w:val="22"/>
        </w:rPr>
      </w:pPr>
      <w:r>
        <w:rPr>
          <w:noProof/>
        </w:rPr>
        <w:t>Subdivision A—Preliminary</w:t>
      </w:r>
      <w:r w:rsidRPr="00A135A8">
        <w:rPr>
          <w:b w:val="0"/>
          <w:noProof/>
          <w:sz w:val="18"/>
        </w:rPr>
        <w:tab/>
      </w:r>
      <w:r w:rsidRPr="00A135A8">
        <w:rPr>
          <w:b w:val="0"/>
          <w:noProof/>
          <w:sz w:val="18"/>
        </w:rPr>
        <w:fldChar w:fldCharType="begin"/>
      </w:r>
      <w:r w:rsidRPr="00A135A8">
        <w:rPr>
          <w:b w:val="0"/>
          <w:noProof/>
          <w:sz w:val="18"/>
        </w:rPr>
        <w:instrText xml:space="preserve"> PAGEREF _Toc106793398 \h </w:instrText>
      </w:r>
      <w:r w:rsidRPr="00A135A8">
        <w:rPr>
          <w:b w:val="0"/>
          <w:noProof/>
          <w:sz w:val="18"/>
        </w:rPr>
      </w:r>
      <w:r w:rsidRPr="00A135A8">
        <w:rPr>
          <w:b w:val="0"/>
          <w:noProof/>
          <w:sz w:val="18"/>
        </w:rPr>
        <w:fldChar w:fldCharType="separate"/>
      </w:r>
      <w:r w:rsidR="00DD2F17">
        <w:rPr>
          <w:b w:val="0"/>
          <w:noProof/>
          <w:sz w:val="18"/>
        </w:rPr>
        <w:t>106</w:t>
      </w:r>
      <w:r w:rsidRPr="00A135A8">
        <w:rPr>
          <w:b w:val="0"/>
          <w:noProof/>
          <w:sz w:val="18"/>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36A</w:t>
      </w:r>
      <w:r>
        <w:rPr>
          <w:noProof/>
        </w:rPr>
        <w:tab/>
        <w:t>Definitions</w:t>
      </w:r>
      <w:r w:rsidRPr="00A135A8">
        <w:rPr>
          <w:noProof/>
        </w:rPr>
        <w:tab/>
      </w:r>
      <w:r w:rsidRPr="00A135A8">
        <w:rPr>
          <w:noProof/>
        </w:rPr>
        <w:fldChar w:fldCharType="begin"/>
      </w:r>
      <w:r w:rsidRPr="00A135A8">
        <w:rPr>
          <w:noProof/>
        </w:rPr>
        <w:instrText xml:space="preserve"> PAGEREF _Toc106793399 \h </w:instrText>
      </w:r>
      <w:r w:rsidRPr="00A135A8">
        <w:rPr>
          <w:noProof/>
        </w:rPr>
      </w:r>
      <w:r w:rsidRPr="00A135A8">
        <w:rPr>
          <w:noProof/>
        </w:rPr>
        <w:fldChar w:fldCharType="separate"/>
      </w:r>
      <w:r w:rsidR="00DD2F17">
        <w:rPr>
          <w:noProof/>
        </w:rPr>
        <w:t>106</w:t>
      </w:r>
      <w:r w:rsidRPr="00A135A8">
        <w:rPr>
          <w:noProof/>
        </w:rPr>
        <w:fldChar w:fldCharType="end"/>
      </w:r>
    </w:p>
    <w:p w:rsidR="00A135A8" w:rsidRDefault="00A135A8">
      <w:pPr>
        <w:pStyle w:val="TOC4"/>
        <w:rPr>
          <w:rFonts w:asciiTheme="minorHAnsi" w:eastAsiaTheme="minorEastAsia" w:hAnsiTheme="minorHAnsi" w:cstheme="minorBidi"/>
          <w:b w:val="0"/>
          <w:noProof/>
          <w:kern w:val="0"/>
          <w:sz w:val="22"/>
          <w:szCs w:val="22"/>
        </w:rPr>
      </w:pPr>
      <w:r>
        <w:rPr>
          <w:noProof/>
        </w:rPr>
        <w:t>Subdivision B—Criminal intelligence assessments</w:t>
      </w:r>
      <w:r w:rsidRPr="00A135A8">
        <w:rPr>
          <w:b w:val="0"/>
          <w:noProof/>
          <w:sz w:val="18"/>
        </w:rPr>
        <w:tab/>
      </w:r>
      <w:r w:rsidRPr="00A135A8">
        <w:rPr>
          <w:b w:val="0"/>
          <w:noProof/>
          <w:sz w:val="18"/>
        </w:rPr>
        <w:fldChar w:fldCharType="begin"/>
      </w:r>
      <w:r w:rsidRPr="00A135A8">
        <w:rPr>
          <w:b w:val="0"/>
          <w:noProof/>
          <w:sz w:val="18"/>
        </w:rPr>
        <w:instrText xml:space="preserve"> PAGEREF _Toc106793400 \h </w:instrText>
      </w:r>
      <w:r w:rsidRPr="00A135A8">
        <w:rPr>
          <w:b w:val="0"/>
          <w:noProof/>
          <w:sz w:val="18"/>
        </w:rPr>
      </w:r>
      <w:r w:rsidRPr="00A135A8">
        <w:rPr>
          <w:b w:val="0"/>
          <w:noProof/>
          <w:sz w:val="18"/>
        </w:rPr>
        <w:fldChar w:fldCharType="separate"/>
      </w:r>
      <w:r w:rsidR="00DD2F17">
        <w:rPr>
          <w:b w:val="0"/>
          <w:noProof/>
          <w:sz w:val="18"/>
        </w:rPr>
        <w:t>108</w:t>
      </w:r>
      <w:r w:rsidRPr="00A135A8">
        <w:rPr>
          <w:b w:val="0"/>
          <w:noProof/>
          <w:sz w:val="18"/>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36B</w:t>
      </w:r>
      <w:r>
        <w:rPr>
          <w:noProof/>
        </w:rPr>
        <w:tab/>
        <w:t>Conduct of criminal intelligence assessments</w:t>
      </w:r>
      <w:r w:rsidRPr="00A135A8">
        <w:rPr>
          <w:noProof/>
        </w:rPr>
        <w:tab/>
      </w:r>
      <w:r w:rsidRPr="00A135A8">
        <w:rPr>
          <w:noProof/>
        </w:rPr>
        <w:fldChar w:fldCharType="begin"/>
      </w:r>
      <w:r w:rsidRPr="00A135A8">
        <w:rPr>
          <w:noProof/>
        </w:rPr>
        <w:instrText xml:space="preserve"> PAGEREF _Toc106793401 \h </w:instrText>
      </w:r>
      <w:r w:rsidRPr="00A135A8">
        <w:rPr>
          <w:noProof/>
        </w:rPr>
      </w:r>
      <w:r w:rsidRPr="00A135A8">
        <w:rPr>
          <w:noProof/>
        </w:rPr>
        <w:fldChar w:fldCharType="separate"/>
      </w:r>
      <w:r w:rsidR="00DD2F17">
        <w:rPr>
          <w:noProof/>
        </w:rPr>
        <w:t>108</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36C</w:t>
      </w:r>
      <w:r>
        <w:rPr>
          <w:noProof/>
        </w:rPr>
        <w:tab/>
        <w:t>Giving of adverse criminal intelligence assessments to certain Commonwealth agencies</w:t>
      </w:r>
      <w:r w:rsidRPr="00A135A8">
        <w:rPr>
          <w:noProof/>
        </w:rPr>
        <w:tab/>
      </w:r>
      <w:r w:rsidRPr="00A135A8">
        <w:rPr>
          <w:noProof/>
        </w:rPr>
        <w:fldChar w:fldCharType="begin"/>
      </w:r>
      <w:r w:rsidRPr="00A135A8">
        <w:rPr>
          <w:noProof/>
        </w:rPr>
        <w:instrText xml:space="preserve"> PAGEREF _Toc106793402 \h </w:instrText>
      </w:r>
      <w:r w:rsidRPr="00A135A8">
        <w:rPr>
          <w:noProof/>
        </w:rPr>
      </w:r>
      <w:r w:rsidRPr="00A135A8">
        <w:rPr>
          <w:noProof/>
        </w:rPr>
        <w:fldChar w:fldCharType="separate"/>
      </w:r>
      <w:r w:rsidR="00DD2F17">
        <w:rPr>
          <w:noProof/>
        </w:rPr>
        <w:t>109</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36D</w:t>
      </w:r>
      <w:r>
        <w:rPr>
          <w:noProof/>
        </w:rPr>
        <w:tab/>
        <w:t>Person to be notified of adverse criminal intelligence assessment</w:t>
      </w:r>
      <w:r w:rsidRPr="00A135A8">
        <w:rPr>
          <w:noProof/>
        </w:rPr>
        <w:tab/>
      </w:r>
      <w:r w:rsidRPr="00A135A8">
        <w:rPr>
          <w:noProof/>
        </w:rPr>
        <w:fldChar w:fldCharType="begin"/>
      </w:r>
      <w:r w:rsidRPr="00A135A8">
        <w:rPr>
          <w:noProof/>
        </w:rPr>
        <w:instrText xml:space="preserve"> PAGEREF _Toc106793403 \h </w:instrText>
      </w:r>
      <w:r w:rsidRPr="00A135A8">
        <w:rPr>
          <w:noProof/>
        </w:rPr>
      </w:r>
      <w:r w:rsidRPr="00A135A8">
        <w:rPr>
          <w:noProof/>
        </w:rPr>
        <w:fldChar w:fldCharType="separate"/>
      </w:r>
      <w:r w:rsidR="00DD2F17">
        <w:rPr>
          <w:noProof/>
        </w:rPr>
        <w:t>110</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36E</w:t>
      </w:r>
      <w:r>
        <w:rPr>
          <w:noProof/>
        </w:rPr>
        <w:tab/>
        <w:t>Effect of preliminary advice by the ACC</w:t>
      </w:r>
      <w:r w:rsidRPr="00A135A8">
        <w:rPr>
          <w:noProof/>
        </w:rPr>
        <w:tab/>
      </w:r>
      <w:r w:rsidRPr="00A135A8">
        <w:rPr>
          <w:noProof/>
        </w:rPr>
        <w:fldChar w:fldCharType="begin"/>
      </w:r>
      <w:r w:rsidRPr="00A135A8">
        <w:rPr>
          <w:noProof/>
        </w:rPr>
        <w:instrText xml:space="preserve"> PAGEREF _Toc106793404 \h </w:instrText>
      </w:r>
      <w:r w:rsidRPr="00A135A8">
        <w:rPr>
          <w:noProof/>
        </w:rPr>
      </w:r>
      <w:r w:rsidRPr="00A135A8">
        <w:rPr>
          <w:noProof/>
        </w:rPr>
        <w:fldChar w:fldCharType="separate"/>
      </w:r>
      <w:r w:rsidR="00DD2F17">
        <w:rPr>
          <w:noProof/>
        </w:rPr>
        <w:t>112</w:t>
      </w:r>
      <w:r w:rsidRPr="00A135A8">
        <w:rPr>
          <w:noProof/>
        </w:rPr>
        <w:fldChar w:fldCharType="end"/>
      </w:r>
    </w:p>
    <w:p w:rsidR="00A135A8" w:rsidRDefault="00A135A8">
      <w:pPr>
        <w:pStyle w:val="TOC4"/>
        <w:rPr>
          <w:rFonts w:asciiTheme="minorHAnsi" w:eastAsiaTheme="minorEastAsia" w:hAnsiTheme="minorHAnsi" w:cstheme="minorBidi"/>
          <w:b w:val="0"/>
          <w:noProof/>
          <w:kern w:val="0"/>
          <w:sz w:val="22"/>
          <w:szCs w:val="22"/>
        </w:rPr>
      </w:pPr>
      <w:r>
        <w:rPr>
          <w:noProof/>
        </w:rPr>
        <w:t>Subdivision C—Review of adverse criminal intelligence assessments</w:t>
      </w:r>
      <w:r w:rsidRPr="00A135A8">
        <w:rPr>
          <w:b w:val="0"/>
          <w:noProof/>
          <w:sz w:val="18"/>
        </w:rPr>
        <w:tab/>
      </w:r>
      <w:r w:rsidRPr="00A135A8">
        <w:rPr>
          <w:b w:val="0"/>
          <w:noProof/>
          <w:sz w:val="18"/>
        </w:rPr>
        <w:fldChar w:fldCharType="begin"/>
      </w:r>
      <w:r w:rsidRPr="00A135A8">
        <w:rPr>
          <w:b w:val="0"/>
          <w:noProof/>
          <w:sz w:val="18"/>
        </w:rPr>
        <w:instrText xml:space="preserve"> PAGEREF _Toc106793405 \h </w:instrText>
      </w:r>
      <w:r w:rsidRPr="00A135A8">
        <w:rPr>
          <w:b w:val="0"/>
          <w:noProof/>
          <w:sz w:val="18"/>
        </w:rPr>
      </w:r>
      <w:r w:rsidRPr="00A135A8">
        <w:rPr>
          <w:b w:val="0"/>
          <w:noProof/>
          <w:sz w:val="18"/>
        </w:rPr>
        <w:fldChar w:fldCharType="separate"/>
      </w:r>
      <w:r w:rsidR="00DD2F17">
        <w:rPr>
          <w:b w:val="0"/>
          <w:noProof/>
          <w:sz w:val="18"/>
        </w:rPr>
        <w:t>112</w:t>
      </w:r>
      <w:r w:rsidRPr="00A135A8">
        <w:rPr>
          <w:b w:val="0"/>
          <w:noProof/>
          <w:sz w:val="18"/>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36F</w:t>
      </w:r>
      <w:r>
        <w:rPr>
          <w:noProof/>
        </w:rPr>
        <w:tab/>
        <w:t>Applications to Tribunal</w:t>
      </w:r>
      <w:r w:rsidRPr="00A135A8">
        <w:rPr>
          <w:noProof/>
        </w:rPr>
        <w:tab/>
      </w:r>
      <w:r w:rsidRPr="00A135A8">
        <w:rPr>
          <w:noProof/>
        </w:rPr>
        <w:fldChar w:fldCharType="begin"/>
      </w:r>
      <w:r w:rsidRPr="00A135A8">
        <w:rPr>
          <w:noProof/>
        </w:rPr>
        <w:instrText xml:space="preserve"> PAGEREF _Toc106793406 \h </w:instrText>
      </w:r>
      <w:r w:rsidRPr="00A135A8">
        <w:rPr>
          <w:noProof/>
        </w:rPr>
      </w:r>
      <w:r w:rsidRPr="00A135A8">
        <w:rPr>
          <w:noProof/>
        </w:rPr>
        <w:fldChar w:fldCharType="separate"/>
      </w:r>
      <w:r w:rsidR="00DD2F17">
        <w:rPr>
          <w:noProof/>
        </w:rPr>
        <w:t>112</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lastRenderedPageBreak/>
        <w:t>36G</w:t>
      </w:r>
      <w:r>
        <w:rPr>
          <w:noProof/>
        </w:rPr>
        <w:tab/>
        <w:t>Requirements for applications</w:t>
      </w:r>
      <w:r w:rsidRPr="00A135A8">
        <w:rPr>
          <w:noProof/>
        </w:rPr>
        <w:tab/>
      </w:r>
      <w:r w:rsidRPr="00A135A8">
        <w:rPr>
          <w:noProof/>
        </w:rPr>
        <w:fldChar w:fldCharType="begin"/>
      </w:r>
      <w:r w:rsidRPr="00A135A8">
        <w:rPr>
          <w:noProof/>
        </w:rPr>
        <w:instrText xml:space="preserve"> PAGEREF _Toc106793407 \h </w:instrText>
      </w:r>
      <w:r w:rsidRPr="00A135A8">
        <w:rPr>
          <w:noProof/>
        </w:rPr>
      </w:r>
      <w:r w:rsidRPr="00A135A8">
        <w:rPr>
          <w:noProof/>
        </w:rPr>
        <w:fldChar w:fldCharType="separate"/>
      </w:r>
      <w:r w:rsidR="00DD2F17">
        <w:rPr>
          <w:noProof/>
        </w:rPr>
        <w:t>113</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36H</w:t>
      </w:r>
      <w:r>
        <w:rPr>
          <w:noProof/>
        </w:rPr>
        <w:tab/>
        <w:t>Notice of application</w:t>
      </w:r>
      <w:r w:rsidRPr="00A135A8">
        <w:rPr>
          <w:noProof/>
        </w:rPr>
        <w:tab/>
      </w:r>
      <w:r w:rsidRPr="00A135A8">
        <w:rPr>
          <w:noProof/>
        </w:rPr>
        <w:fldChar w:fldCharType="begin"/>
      </w:r>
      <w:r w:rsidRPr="00A135A8">
        <w:rPr>
          <w:noProof/>
        </w:rPr>
        <w:instrText xml:space="preserve"> PAGEREF _Toc106793408 \h </w:instrText>
      </w:r>
      <w:r w:rsidRPr="00A135A8">
        <w:rPr>
          <w:noProof/>
        </w:rPr>
      </w:r>
      <w:r w:rsidRPr="00A135A8">
        <w:rPr>
          <w:noProof/>
        </w:rPr>
        <w:fldChar w:fldCharType="separate"/>
      </w:r>
      <w:r w:rsidR="00DD2F17">
        <w:rPr>
          <w:noProof/>
        </w:rPr>
        <w:t>113</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36J</w:t>
      </w:r>
      <w:r>
        <w:rPr>
          <w:noProof/>
        </w:rPr>
        <w:tab/>
        <w:t>Reviews to be conducted by Security Division of Tribunal</w:t>
      </w:r>
      <w:r w:rsidRPr="00A135A8">
        <w:rPr>
          <w:noProof/>
        </w:rPr>
        <w:tab/>
      </w:r>
      <w:r w:rsidRPr="00A135A8">
        <w:rPr>
          <w:noProof/>
        </w:rPr>
        <w:fldChar w:fldCharType="begin"/>
      </w:r>
      <w:r w:rsidRPr="00A135A8">
        <w:rPr>
          <w:noProof/>
        </w:rPr>
        <w:instrText xml:space="preserve"> PAGEREF _Toc106793409 \h </w:instrText>
      </w:r>
      <w:r w:rsidRPr="00A135A8">
        <w:rPr>
          <w:noProof/>
        </w:rPr>
      </w:r>
      <w:r w:rsidRPr="00A135A8">
        <w:rPr>
          <w:noProof/>
        </w:rPr>
        <w:fldChar w:fldCharType="separate"/>
      </w:r>
      <w:r w:rsidR="00DD2F17">
        <w:rPr>
          <w:noProof/>
        </w:rPr>
        <w:t>114</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36K</w:t>
      </w:r>
      <w:r>
        <w:rPr>
          <w:noProof/>
        </w:rPr>
        <w:tab/>
        <w:t>Procedure for review</w:t>
      </w:r>
      <w:r w:rsidRPr="00A135A8">
        <w:rPr>
          <w:noProof/>
        </w:rPr>
        <w:tab/>
      </w:r>
      <w:r w:rsidRPr="00A135A8">
        <w:rPr>
          <w:noProof/>
        </w:rPr>
        <w:fldChar w:fldCharType="begin"/>
      </w:r>
      <w:r w:rsidRPr="00A135A8">
        <w:rPr>
          <w:noProof/>
        </w:rPr>
        <w:instrText xml:space="preserve"> PAGEREF _Toc106793410 \h </w:instrText>
      </w:r>
      <w:r w:rsidRPr="00A135A8">
        <w:rPr>
          <w:noProof/>
        </w:rPr>
      </w:r>
      <w:r w:rsidRPr="00A135A8">
        <w:rPr>
          <w:noProof/>
        </w:rPr>
        <w:fldChar w:fldCharType="separate"/>
      </w:r>
      <w:r w:rsidR="00DD2F17">
        <w:rPr>
          <w:noProof/>
        </w:rPr>
        <w:t>115</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36L</w:t>
      </w:r>
      <w:r>
        <w:rPr>
          <w:noProof/>
        </w:rPr>
        <w:tab/>
        <w:t>Certain documents and information not to be disclosed in review</w:t>
      </w:r>
      <w:r w:rsidRPr="00A135A8">
        <w:rPr>
          <w:noProof/>
        </w:rPr>
        <w:tab/>
      </w:r>
      <w:r w:rsidRPr="00A135A8">
        <w:rPr>
          <w:noProof/>
        </w:rPr>
        <w:fldChar w:fldCharType="begin"/>
      </w:r>
      <w:r w:rsidRPr="00A135A8">
        <w:rPr>
          <w:noProof/>
        </w:rPr>
        <w:instrText xml:space="preserve"> PAGEREF _Toc106793411 \h </w:instrText>
      </w:r>
      <w:r w:rsidRPr="00A135A8">
        <w:rPr>
          <w:noProof/>
        </w:rPr>
      </w:r>
      <w:r w:rsidRPr="00A135A8">
        <w:rPr>
          <w:noProof/>
        </w:rPr>
        <w:fldChar w:fldCharType="separate"/>
      </w:r>
      <w:r w:rsidR="00DD2F17">
        <w:rPr>
          <w:noProof/>
        </w:rPr>
        <w:t>118</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36M</w:t>
      </w:r>
      <w:r>
        <w:rPr>
          <w:noProof/>
        </w:rPr>
        <w:tab/>
        <w:t>Orders for non</w:t>
      </w:r>
      <w:r>
        <w:rPr>
          <w:noProof/>
        </w:rPr>
        <w:noBreakHyphen/>
        <w:t>publication and non</w:t>
      </w:r>
      <w:r>
        <w:rPr>
          <w:noProof/>
        </w:rPr>
        <w:noBreakHyphen/>
        <w:t>disclosure</w:t>
      </w:r>
      <w:r w:rsidRPr="00A135A8">
        <w:rPr>
          <w:noProof/>
        </w:rPr>
        <w:tab/>
      </w:r>
      <w:r w:rsidRPr="00A135A8">
        <w:rPr>
          <w:noProof/>
        </w:rPr>
        <w:fldChar w:fldCharType="begin"/>
      </w:r>
      <w:r w:rsidRPr="00A135A8">
        <w:rPr>
          <w:noProof/>
        </w:rPr>
        <w:instrText xml:space="preserve"> PAGEREF _Toc106793412 \h </w:instrText>
      </w:r>
      <w:r w:rsidRPr="00A135A8">
        <w:rPr>
          <w:noProof/>
        </w:rPr>
      </w:r>
      <w:r w:rsidRPr="00A135A8">
        <w:rPr>
          <w:noProof/>
        </w:rPr>
        <w:fldChar w:fldCharType="separate"/>
      </w:r>
      <w:r w:rsidR="00DD2F17">
        <w:rPr>
          <w:noProof/>
        </w:rPr>
        <w:t>121</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36N</w:t>
      </w:r>
      <w:r>
        <w:rPr>
          <w:noProof/>
        </w:rPr>
        <w:tab/>
        <w:t>Findings of Tribunal</w:t>
      </w:r>
      <w:r w:rsidRPr="00A135A8">
        <w:rPr>
          <w:noProof/>
        </w:rPr>
        <w:tab/>
      </w:r>
      <w:r w:rsidRPr="00A135A8">
        <w:rPr>
          <w:noProof/>
        </w:rPr>
        <w:fldChar w:fldCharType="begin"/>
      </w:r>
      <w:r w:rsidRPr="00A135A8">
        <w:rPr>
          <w:noProof/>
        </w:rPr>
        <w:instrText xml:space="preserve"> PAGEREF _Toc106793413 \h </w:instrText>
      </w:r>
      <w:r w:rsidRPr="00A135A8">
        <w:rPr>
          <w:noProof/>
        </w:rPr>
      </w:r>
      <w:r w:rsidRPr="00A135A8">
        <w:rPr>
          <w:noProof/>
        </w:rPr>
        <w:fldChar w:fldCharType="separate"/>
      </w:r>
      <w:r w:rsidR="00DD2F17">
        <w:rPr>
          <w:noProof/>
        </w:rPr>
        <w:t>122</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36P</w:t>
      </w:r>
      <w:r>
        <w:rPr>
          <w:noProof/>
        </w:rPr>
        <w:tab/>
        <w:t>Restriction on further assessments after review</w:t>
      </w:r>
      <w:r w:rsidRPr="00A135A8">
        <w:rPr>
          <w:noProof/>
        </w:rPr>
        <w:tab/>
      </w:r>
      <w:r w:rsidRPr="00A135A8">
        <w:rPr>
          <w:noProof/>
        </w:rPr>
        <w:fldChar w:fldCharType="begin"/>
      </w:r>
      <w:r w:rsidRPr="00A135A8">
        <w:rPr>
          <w:noProof/>
        </w:rPr>
        <w:instrText xml:space="preserve"> PAGEREF _Toc106793414 \h </w:instrText>
      </w:r>
      <w:r w:rsidRPr="00A135A8">
        <w:rPr>
          <w:noProof/>
        </w:rPr>
      </w:r>
      <w:r w:rsidRPr="00A135A8">
        <w:rPr>
          <w:noProof/>
        </w:rPr>
        <w:fldChar w:fldCharType="separate"/>
      </w:r>
      <w:r w:rsidR="00DD2F17">
        <w:rPr>
          <w:noProof/>
        </w:rPr>
        <w:t>124</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36Q</w:t>
      </w:r>
      <w:r>
        <w:rPr>
          <w:noProof/>
        </w:rPr>
        <w:tab/>
        <w:t>Secrecy—criminal intelligence assessment information</w:t>
      </w:r>
      <w:r w:rsidRPr="00A135A8">
        <w:rPr>
          <w:noProof/>
        </w:rPr>
        <w:tab/>
      </w:r>
      <w:r w:rsidRPr="00A135A8">
        <w:rPr>
          <w:noProof/>
        </w:rPr>
        <w:fldChar w:fldCharType="begin"/>
      </w:r>
      <w:r w:rsidRPr="00A135A8">
        <w:rPr>
          <w:noProof/>
        </w:rPr>
        <w:instrText xml:space="preserve"> PAGEREF _Toc106793415 \h </w:instrText>
      </w:r>
      <w:r w:rsidRPr="00A135A8">
        <w:rPr>
          <w:noProof/>
        </w:rPr>
      </w:r>
      <w:r w:rsidRPr="00A135A8">
        <w:rPr>
          <w:noProof/>
        </w:rPr>
        <w:fldChar w:fldCharType="separate"/>
      </w:r>
      <w:r w:rsidR="00DD2F17">
        <w:rPr>
          <w:noProof/>
        </w:rPr>
        <w:t>124</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36R</w:t>
      </w:r>
      <w:r>
        <w:rPr>
          <w:noProof/>
        </w:rPr>
        <w:tab/>
        <w:t>Costs</w:t>
      </w:r>
      <w:r w:rsidRPr="00A135A8">
        <w:rPr>
          <w:noProof/>
        </w:rPr>
        <w:tab/>
      </w:r>
      <w:r w:rsidRPr="00A135A8">
        <w:rPr>
          <w:noProof/>
        </w:rPr>
        <w:fldChar w:fldCharType="begin"/>
      </w:r>
      <w:r w:rsidRPr="00A135A8">
        <w:rPr>
          <w:noProof/>
        </w:rPr>
        <w:instrText xml:space="preserve"> PAGEREF _Toc106793416 \h </w:instrText>
      </w:r>
      <w:r w:rsidRPr="00A135A8">
        <w:rPr>
          <w:noProof/>
        </w:rPr>
      </w:r>
      <w:r w:rsidRPr="00A135A8">
        <w:rPr>
          <w:noProof/>
        </w:rPr>
        <w:fldChar w:fldCharType="separate"/>
      </w:r>
      <w:r w:rsidR="00DD2F17">
        <w:rPr>
          <w:noProof/>
        </w:rPr>
        <w:t>125</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36S</w:t>
      </w:r>
      <w:r>
        <w:rPr>
          <w:noProof/>
        </w:rPr>
        <w:tab/>
        <w:t>Interaction with AAT Act</w:t>
      </w:r>
      <w:r w:rsidRPr="00A135A8">
        <w:rPr>
          <w:noProof/>
        </w:rPr>
        <w:tab/>
      </w:r>
      <w:r w:rsidRPr="00A135A8">
        <w:rPr>
          <w:noProof/>
        </w:rPr>
        <w:fldChar w:fldCharType="begin"/>
      </w:r>
      <w:r w:rsidRPr="00A135A8">
        <w:rPr>
          <w:noProof/>
        </w:rPr>
        <w:instrText xml:space="preserve"> PAGEREF _Toc106793417 \h </w:instrText>
      </w:r>
      <w:r w:rsidRPr="00A135A8">
        <w:rPr>
          <w:noProof/>
        </w:rPr>
      </w:r>
      <w:r w:rsidRPr="00A135A8">
        <w:rPr>
          <w:noProof/>
        </w:rPr>
        <w:fldChar w:fldCharType="separate"/>
      </w:r>
      <w:r w:rsidR="00DD2F17">
        <w:rPr>
          <w:noProof/>
        </w:rPr>
        <w:t>126</w:t>
      </w:r>
      <w:r w:rsidRPr="00A135A8">
        <w:rPr>
          <w:noProof/>
        </w:rPr>
        <w:fldChar w:fldCharType="end"/>
      </w:r>
    </w:p>
    <w:p w:rsidR="00A135A8" w:rsidRDefault="00A135A8">
      <w:pPr>
        <w:pStyle w:val="TOC3"/>
        <w:rPr>
          <w:rFonts w:asciiTheme="minorHAnsi" w:eastAsiaTheme="minorEastAsia" w:hAnsiTheme="minorHAnsi" w:cstheme="minorBidi"/>
          <w:b w:val="0"/>
          <w:noProof/>
          <w:kern w:val="0"/>
          <w:szCs w:val="22"/>
        </w:rPr>
      </w:pPr>
      <w:r>
        <w:rPr>
          <w:noProof/>
        </w:rPr>
        <w:t>Division 3—Administrative provisions</w:t>
      </w:r>
      <w:r w:rsidRPr="00A135A8">
        <w:rPr>
          <w:b w:val="0"/>
          <w:noProof/>
          <w:sz w:val="18"/>
        </w:rPr>
        <w:tab/>
      </w:r>
      <w:r w:rsidRPr="00A135A8">
        <w:rPr>
          <w:b w:val="0"/>
          <w:noProof/>
          <w:sz w:val="18"/>
        </w:rPr>
        <w:fldChar w:fldCharType="begin"/>
      </w:r>
      <w:r w:rsidRPr="00A135A8">
        <w:rPr>
          <w:b w:val="0"/>
          <w:noProof/>
          <w:sz w:val="18"/>
        </w:rPr>
        <w:instrText xml:space="preserve"> PAGEREF _Toc106793418 \h </w:instrText>
      </w:r>
      <w:r w:rsidRPr="00A135A8">
        <w:rPr>
          <w:b w:val="0"/>
          <w:noProof/>
          <w:sz w:val="18"/>
        </w:rPr>
      </w:r>
      <w:r w:rsidRPr="00A135A8">
        <w:rPr>
          <w:b w:val="0"/>
          <w:noProof/>
          <w:sz w:val="18"/>
        </w:rPr>
        <w:fldChar w:fldCharType="separate"/>
      </w:r>
      <w:r w:rsidR="00DD2F17">
        <w:rPr>
          <w:b w:val="0"/>
          <w:noProof/>
          <w:sz w:val="18"/>
        </w:rPr>
        <w:t>127</w:t>
      </w:r>
      <w:r w:rsidRPr="00A135A8">
        <w:rPr>
          <w:b w:val="0"/>
          <w:noProof/>
          <w:sz w:val="18"/>
        </w:rPr>
        <w:fldChar w:fldCharType="end"/>
      </w:r>
    </w:p>
    <w:p w:rsidR="00A135A8" w:rsidRDefault="00A135A8">
      <w:pPr>
        <w:pStyle w:val="TOC4"/>
        <w:rPr>
          <w:rFonts w:asciiTheme="minorHAnsi" w:eastAsiaTheme="minorEastAsia" w:hAnsiTheme="minorHAnsi" w:cstheme="minorBidi"/>
          <w:b w:val="0"/>
          <w:noProof/>
          <w:kern w:val="0"/>
          <w:sz w:val="22"/>
          <w:szCs w:val="22"/>
        </w:rPr>
      </w:pPr>
      <w:r>
        <w:rPr>
          <w:noProof/>
        </w:rPr>
        <w:t>Subdivision A—Chief Executive Officer</w:t>
      </w:r>
      <w:r w:rsidRPr="00A135A8">
        <w:rPr>
          <w:b w:val="0"/>
          <w:noProof/>
          <w:sz w:val="18"/>
        </w:rPr>
        <w:tab/>
      </w:r>
      <w:r w:rsidRPr="00A135A8">
        <w:rPr>
          <w:b w:val="0"/>
          <w:noProof/>
          <w:sz w:val="18"/>
        </w:rPr>
        <w:fldChar w:fldCharType="begin"/>
      </w:r>
      <w:r w:rsidRPr="00A135A8">
        <w:rPr>
          <w:b w:val="0"/>
          <w:noProof/>
          <w:sz w:val="18"/>
        </w:rPr>
        <w:instrText xml:space="preserve"> PAGEREF _Toc106793419 \h </w:instrText>
      </w:r>
      <w:r w:rsidRPr="00A135A8">
        <w:rPr>
          <w:b w:val="0"/>
          <w:noProof/>
          <w:sz w:val="18"/>
        </w:rPr>
      </w:r>
      <w:r w:rsidRPr="00A135A8">
        <w:rPr>
          <w:b w:val="0"/>
          <w:noProof/>
          <w:sz w:val="18"/>
        </w:rPr>
        <w:fldChar w:fldCharType="separate"/>
      </w:r>
      <w:r w:rsidR="00DD2F17">
        <w:rPr>
          <w:b w:val="0"/>
          <w:noProof/>
          <w:sz w:val="18"/>
        </w:rPr>
        <w:t>127</w:t>
      </w:r>
      <w:r w:rsidRPr="00A135A8">
        <w:rPr>
          <w:b w:val="0"/>
          <w:noProof/>
          <w:sz w:val="18"/>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37</w:t>
      </w:r>
      <w:r>
        <w:rPr>
          <w:noProof/>
        </w:rPr>
        <w:tab/>
        <w:t>Appointment of CEO</w:t>
      </w:r>
      <w:r w:rsidRPr="00A135A8">
        <w:rPr>
          <w:noProof/>
        </w:rPr>
        <w:tab/>
      </w:r>
      <w:r w:rsidRPr="00A135A8">
        <w:rPr>
          <w:noProof/>
        </w:rPr>
        <w:fldChar w:fldCharType="begin"/>
      </w:r>
      <w:r w:rsidRPr="00A135A8">
        <w:rPr>
          <w:noProof/>
        </w:rPr>
        <w:instrText xml:space="preserve"> PAGEREF _Toc106793420 \h </w:instrText>
      </w:r>
      <w:r w:rsidRPr="00A135A8">
        <w:rPr>
          <w:noProof/>
        </w:rPr>
      </w:r>
      <w:r w:rsidRPr="00A135A8">
        <w:rPr>
          <w:noProof/>
        </w:rPr>
        <w:fldChar w:fldCharType="separate"/>
      </w:r>
      <w:r w:rsidR="00DD2F17">
        <w:rPr>
          <w:noProof/>
        </w:rPr>
        <w:t>127</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38</w:t>
      </w:r>
      <w:r>
        <w:rPr>
          <w:noProof/>
        </w:rPr>
        <w:tab/>
        <w:t>Remuneration and allowances of CEO</w:t>
      </w:r>
      <w:r w:rsidRPr="00A135A8">
        <w:rPr>
          <w:noProof/>
        </w:rPr>
        <w:tab/>
      </w:r>
      <w:r w:rsidRPr="00A135A8">
        <w:rPr>
          <w:noProof/>
        </w:rPr>
        <w:fldChar w:fldCharType="begin"/>
      </w:r>
      <w:r w:rsidRPr="00A135A8">
        <w:rPr>
          <w:noProof/>
        </w:rPr>
        <w:instrText xml:space="preserve"> PAGEREF _Toc106793421 \h </w:instrText>
      </w:r>
      <w:r w:rsidRPr="00A135A8">
        <w:rPr>
          <w:noProof/>
        </w:rPr>
      </w:r>
      <w:r w:rsidRPr="00A135A8">
        <w:rPr>
          <w:noProof/>
        </w:rPr>
        <w:fldChar w:fldCharType="separate"/>
      </w:r>
      <w:r w:rsidR="00DD2F17">
        <w:rPr>
          <w:noProof/>
        </w:rPr>
        <w:t>127</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39</w:t>
      </w:r>
      <w:r>
        <w:rPr>
          <w:noProof/>
        </w:rPr>
        <w:tab/>
        <w:t>Leave of absence</w:t>
      </w:r>
      <w:r w:rsidRPr="00A135A8">
        <w:rPr>
          <w:noProof/>
        </w:rPr>
        <w:tab/>
      </w:r>
      <w:r w:rsidRPr="00A135A8">
        <w:rPr>
          <w:noProof/>
        </w:rPr>
        <w:fldChar w:fldCharType="begin"/>
      </w:r>
      <w:r w:rsidRPr="00A135A8">
        <w:rPr>
          <w:noProof/>
        </w:rPr>
        <w:instrText xml:space="preserve"> PAGEREF _Toc106793422 \h </w:instrText>
      </w:r>
      <w:r w:rsidRPr="00A135A8">
        <w:rPr>
          <w:noProof/>
        </w:rPr>
      </w:r>
      <w:r w:rsidRPr="00A135A8">
        <w:rPr>
          <w:noProof/>
        </w:rPr>
        <w:fldChar w:fldCharType="separate"/>
      </w:r>
      <w:r w:rsidR="00DD2F17">
        <w:rPr>
          <w:noProof/>
        </w:rPr>
        <w:t>128</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40</w:t>
      </w:r>
      <w:r>
        <w:rPr>
          <w:noProof/>
        </w:rPr>
        <w:tab/>
        <w:t>Resignation</w:t>
      </w:r>
      <w:r w:rsidRPr="00A135A8">
        <w:rPr>
          <w:noProof/>
        </w:rPr>
        <w:tab/>
      </w:r>
      <w:r w:rsidRPr="00A135A8">
        <w:rPr>
          <w:noProof/>
        </w:rPr>
        <w:fldChar w:fldCharType="begin"/>
      </w:r>
      <w:r w:rsidRPr="00A135A8">
        <w:rPr>
          <w:noProof/>
        </w:rPr>
        <w:instrText xml:space="preserve"> PAGEREF _Toc106793423 \h </w:instrText>
      </w:r>
      <w:r w:rsidRPr="00A135A8">
        <w:rPr>
          <w:noProof/>
        </w:rPr>
      </w:r>
      <w:r w:rsidRPr="00A135A8">
        <w:rPr>
          <w:noProof/>
        </w:rPr>
        <w:fldChar w:fldCharType="separate"/>
      </w:r>
      <w:r w:rsidR="00DD2F17">
        <w:rPr>
          <w:noProof/>
        </w:rPr>
        <w:t>128</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41</w:t>
      </w:r>
      <w:r>
        <w:rPr>
          <w:noProof/>
        </w:rPr>
        <w:tab/>
        <w:t>Disclosure of interests</w:t>
      </w:r>
      <w:r w:rsidRPr="00A135A8">
        <w:rPr>
          <w:noProof/>
        </w:rPr>
        <w:tab/>
      </w:r>
      <w:r w:rsidRPr="00A135A8">
        <w:rPr>
          <w:noProof/>
        </w:rPr>
        <w:fldChar w:fldCharType="begin"/>
      </w:r>
      <w:r w:rsidRPr="00A135A8">
        <w:rPr>
          <w:noProof/>
        </w:rPr>
        <w:instrText xml:space="preserve"> PAGEREF _Toc106793424 \h </w:instrText>
      </w:r>
      <w:r w:rsidRPr="00A135A8">
        <w:rPr>
          <w:noProof/>
        </w:rPr>
      </w:r>
      <w:r w:rsidRPr="00A135A8">
        <w:rPr>
          <w:noProof/>
        </w:rPr>
        <w:fldChar w:fldCharType="separate"/>
      </w:r>
      <w:r w:rsidR="00DD2F17">
        <w:rPr>
          <w:noProof/>
        </w:rPr>
        <w:t>128</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42</w:t>
      </w:r>
      <w:r>
        <w:rPr>
          <w:noProof/>
        </w:rPr>
        <w:tab/>
        <w:t>Outside employment</w:t>
      </w:r>
      <w:r w:rsidRPr="00A135A8">
        <w:rPr>
          <w:noProof/>
        </w:rPr>
        <w:tab/>
      </w:r>
      <w:r w:rsidRPr="00A135A8">
        <w:rPr>
          <w:noProof/>
        </w:rPr>
        <w:fldChar w:fldCharType="begin"/>
      </w:r>
      <w:r w:rsidRPr="00A135A8">
        <w:rPr>
          <w:noProof/>
        </w:rPr>
        <w:instrText xml:space="preserve"> PAGEREF _Toc106793425 \h </w:instrText>
      </w:r>
      <w:r w:rsidRPr="00A135A8">
        <w:rPr>
          <w:noProof/>
        </w:rPr>
      </w:r>
      <w:r w:rsidRPr="00A135A8">
        <w:rPr>
          <w:noProof/>
        </w:rPr>
        <w:fldChar w:fldCharType="separate"/>
      </w:r>
      <w:r w:rsidR="00DD2F17">
        <w:rPr>
          <w:noProof/>
        </w:rPr>
        <w:t>128</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43</w:t>
      </w:r>
      <w:r>
        <w:rPr>
          <w:noProof/>
        </w:rPr>
        <w:tab/>
        <w:t>Suspension of appointment</w:t>
      </w:r>
      <w:r w:rsidRPr="00A135A8">
        <w:rPr>
          <w:noProof/>
        </w:rPr>
        <w:tab/>
      </w:r>
      <w:r w:rsidRPr="00A135A8">
        <w:rPr>
          <w:noProof/>
        </w:rPr>
        <w:fldChar w:fldCharType="begin"/>
      </w:r>
      <w:r w:rsidRPr="00A135A8">
        <w:rPr>
          <w:noProof/>
        </w:rPr>
        <w:instrText xml:space="preserve"> PAGEREF _Toc106793426 \h </w:instrText>
      </w:r>
      <w:r w:rsidRPr="00A135A8">
        <w:rPr>
          <w:noProof/>
        </w:rPr>
      </w:r>
      <w:r w:rsidRPr="00A135A8">
        <w:rPr>
          <w:noProof/>
        </w:rPr>
        <w:fldChar w:fldCharType="separate"/>
      </w:r>
      <w:r w:rsidR="00DD2F17">
        <w:rPr>
          <w:noProof/>
        </w:rPr>
        <w:t>128</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44</w:t>
      </w:r>
      <w:r>
        <w:rPr>
          <w:noProof/>
        </w:rPr>
        <w:tab/>
        <w:t>Termination of appointment</w:t>
      </w:r>
      <w:r w:rsidRPr="00A135A8">
        <w:rPr>
          <w:noProof/>
        </w:rPr>
        <w:tab/>
      </w:r>
      <w:r w:rsidRPr="00A135A8">
        <w:rPr>
          <w:noProof/>
        </w:rPr>
        <w:fldChar w:fldCharType="begin"/>
      </w:r>
      <w:r w:rsidRPr="00A135A8">
        <w:rPr>
          <w:noProof/>
        </w:rPr>
        <w:instrText xml:space="preserve"> PAGEREF _Toc106793427 \h </w:instrText>
      </w:r>
      <w:r w:rsidRPr="00A135A8">
        <w:rPr>
          <w:noProof/>
        </w:rPr>
      </w:r>
      <w:r w:rsidRPr="00A135A8">
        <w:rPr>
          <w:noProof/>
        </w:rPr>
        <w:fldChar w:fldCharType="separate"/>
      </w:r>
      <w:r w:rsidR="00DD2F17">
        <w:rPr>
          <w:noProof/>
        </w:rPr>
        <w:t>129</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45</w:t>
      </w:r>
      <w:r>
        <w:rPr>
          <w:noProof/>
        </w:rPr>
        <w:tab/>
        <w:t>Other terms and conditions</w:t>
      </w:r>
      <w:r w:rsidRPr="00A135A8">
        <w:rPr>
          <w:noProof/>
        </w:rPr>
        <w:tab/>
      </w:r>
      <w:r w:rsidRPr="00A135A8">
        <w:rPr>
          <w:noProof/>
        </w:rPr>
        <w:fldChar w:fldCharType="begin"/>
      </w:r>
      <w:r w:rsidRPr="00A135A8">
        <w:rPr>
          <w:noProof/>
        </w:rPr>
        <w:instrText xml:space="preserve"> PAGEREF _Toc106793428 \h </w:instrText>
      </w:r>
      <w:r w:rsidRPr="00A135A8">
        <w:rPr>
          <w:noProof/>
        </w:rPr>
      </w:r>
      <w:r w:rsidRPr="00A135A8">
        <w:rPr>
          <w:noProof/>
        </w:rPr>
        <w:fldChar w:fldCharType="separate"/>
      </w:r>
      <w:r w:rsidR="00DD2F17">
        <w:rPr>
          <w:noProof/>
        </w:rPr>
        <w:t>131</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46</w:t>
      </w:r>
      <w:r>
        <w:rPr>
          <w:noProof/>
        </w:rPr>
        <w:tab/>
        <w:t>Acting CEO</w:t>
      </w:r>
      <w:r w:rsidRPr="00A135A8">
        <w:rPr>
          <w:noProof/>
        </w:rPr>
        <w:tab/>
      </w:r>
      <w:r w:rsidRPr="00A135A8">
        <w:rPr>
          <w:noProof/>
        </w:rPr>
        <w:fldChar w:fldCharType="begin"/>
      </w:r>
      <w:r w:rsidRPr="00A135A8">
        <w:rPr>
          <w:noProof/>
        </w:rPr>
        <w:instrText xml:space="preserve"> PAGEREF _Toc106793429 \h </w:instrText>
      </w:r>
      <w:r w:rsidRPr="00A135A8">
        <w:rPr>
          <w:noProof/>
        </w:rPr>
      </w:r>
      <w:r w:rsidRPr="00A135A8">
        <w:rPr>
          <w:noProof/>
        </w:rPr>
        <w:fldChar w:fldCharType="separate"/>
      </w:r>
      <w:r w:rsidR="00DD2F17">
        <w:rPr>
          <w:noProof/>
        </w:rPr>
        <w:t>131</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46A</w:t>
      </w:r>
      <w:r>
        <w:rPr>
          <w:noProof/>
        </w:rPr>
        <w:tab/>
        <w:t>CEO to manage ACC etc.</w:t>
      </w:r>
      <w:r w:rsidRPr="00A135A8">
        <w:rPr>
          <w:noProof/>
        </w:rPr>
        <w:tab/>
      </w:r>
      <w:r w:rsidRPr="00A135A8">
        <w:rPr>
          <w:noProof/>
        </w:rPr>
        <w:fldChar w:fldCharType="begin"/>
      </w:r>
      <w:r w:rsidRPr="00A135A8">
        <w:rPr>
          <w:noProof/>
        </w:rPr>
        <w:instrText xml:space="preserve"> PAGEREF _Toc106793430 \h </w:instrText>
      </w:r>
      <w:r w:rsidRPr="00A135A8">
        <w:rPr>
          <w:noProof/>
        </w:rPr>
      </w:r>
      <w:r w:rsidRPr="00A135A8">
        <w:rPr>
          <w:noProof/>
        </w:rPr>
        <w:fldChar w:fldCharType="separate"/>
      </w:r>
      <w:r w:rsidR="00DD2F17">
        <w:rPr>
          <w:noProof/>
        </w:rPr>
        <w:t>131</w:t>
      </w:r>
      <w:r w:rsidRPr="00A135A8">
        <w:rPr>
          <w:noProof/>
        </w:rPr>
        <w:fldChar w:fldCharType="end"/>
      </w:r>
    </w:p>
    <w:p w:rsidR="00A135A8" w:rsidRDefault="00A135A8">
      <w:pPr>
        <w:pStyle w:val="TOC4"/>
        <w:rPr>
          <w:rFonts w:asciiTheme="minorHAnsi" w:eastAsiaTheme="minorEastAsia" w:hAnsiTheme="minorHAnsi" w:cstheme="minorBidi"/>
          <w:b w:val="0"/>
          <w:noProof/>
          <w:kern w:val="0"/>
          <w:sz w:val="22"/>
          <w:szCs w:val="22"/>
        </w:rPr>
      </w:pPr>
      <w:r>
        <w:rPr>
          <w:noProof/>
        </w:rPr>
        <w:t>Subdivision B—Examiners</w:t>
      </w:r>
      <w:r w:rsidRPr="00A135A8">
        <w:rPr>
          <w:b w:val="0"/>
          <w:noProof/>
          <w:sz w:val="18"/>
        </w:rPr>
        <w:tab/>
      </w:r>
      <w:r w:rsidRPr="00A135A8">
        <w:rPr>
          <w:b w:val="0"/>
          <w:noProof/>
          <w:sz w:val="18"/>
        </w:rPr>
        <w:fldChar w:fldCharType="begin"/>
      </w:r>
      <w:r w:rsidRPr="00A135A8">
        <w:rPr>
          <w:b w:val="0"/>
          <w:noProof/>
          <w:sz w:val="18"/>
        </w:rPr>
        <w:instrText xml:space="preserve"> PAGEREF _Toc106793431 \h </w:instrText>
      </w:r>
      <w:r w:rsidRPr="00A135A8">
        <w:rPr>
          <w:b w:val="0"/>
          <w:noProof/>
          <w:sz w:val="18"/>
        </w:rPr>
      </w:r>
      <w:r w:rsidRPr="00A135A8">
        <w:rPr>
          <w:b w:val="0"/>
          <w:noProof/>
          <w:sz w:val="18"/>
        </w:rPr>
        <w:fldChar w:fldCharType="separate"/>
      </w:r>
      <w:r w:rsidR="00DD2F17">
        <w:rPr>
          <w:b w:val="0"/>
          <w:noProof/>
          <w:sz w:val="18"/>
        </w:rPr>
        <w:t>133</w:t>
      </w:r>
      <w:r w:rsidRPr="00A135A8">
        <w:rPr>
          <w:b w:val="0"/>
          <w:noProof/>
          <w:sz w:val="18"/>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46B</w:t>
      </w:r>
      <w:r>
        <w:rPr>
          <w:noProof/>
        </w:rPr>
        <w:tab/>
        <w:t>Appointment of examiners</w:t>
      </w:r>
      <w:r w:rsidRPr="00A135A8">
        <w:rPr>
          <w:noProof/>
        </w:rPr>
        <w:tab/>
      </w:r>
      <w:r w:rsidRPr="00A135A8">
        <w:rPr>
          <w:noProof/>
        </w:rPr>
        <w:fldChar w:fldCharType="begin"/>
      </w:r>
      <w:r w:rsidRPr="00A135A8">
        <w:rPr>
          <w:noProof/>
        </w:rPr>
        <w:instrText xml:space="preserve"> PAGEREF _Toc106793432 \h </w:instrText>
      </w:r>
      <w:r w:rsidRPr="00A135A8">
        <w:rPr>
          <w:noProof/>
        </w:rPr>
      </w:r>
      <w:r w:rsidRPr="00A135A8">
        <w:rPr>
          <w:noProof/>
        </w:rPr>
        <w:fldChar w:fldCharType="separate"/>
      </w:r>
      <w:r w:rsidR="00DD2F17">
        <w:rPr>
          <w:noProof/>
        </w:rPr>
        <w:t>133</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46C</w:t>
      </w:r>
      <w:r>
        <w:rPr>
          <w:noProof/>
        </w:rPr>
        <w:tab/>
        <w:t>Remuneration and allowances of examiners</w:t>
      </w:r>
      <w:r w:rsidRPr="00A135A8">
        <w:rPr>
          <w:noProof/>
        </w:rPr>
        <w:tab/>
      </w:r>
      <w:r w:rsidRPr="00A135A8">
        <w:rPr>
          <w:noProof/>
        </w:rPr>
        <w:fldChar w:fldCharType="begin"/>
      </w:r>
      <w:r w:rsidRPr="00A135A8">
        <w:rPr>
          <w:noProof/>
        </w:rPr>
        <w:instrText xml:space="preserve"> PAGEREF _Toc106793433 \h </w:instrText>
      </w:r>
      <w:r w:rsidRPr="00A135A8">
        <w:rPr>
          <w:noProof/>
        </w:rPr>
      </w:r>
      <w:r w:rsidRPr="00A135A8">
        <w:rPr>
          <w:noProof/>
        </w:rPr>
        <w:fldChar w:fldCharType="separate"/>
      </w:r>
      <w:r w:rsidR="00DD2F17">
        <w:rPr>
          <w:noProof/>
        </w:rPr>
        <w:t>133</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46D</w:t>
      </w:r>
      <w:r>
        <w:rPr>
          <w:noProof/>
        </w:rPr>
        <w:tab/>
        <w:t>Leave of absence</w:t>
      </w:r>
      <w:r w:rsidRPr="00A135A8">
        <w:rPr>
          <w:noProof/>
        </w:rPr>
        <w:tab/>
      </w:r>
      <w:r w:rsidRPr="00A135A8">
        <w:rPr>
          <w:noProof/>
        </w:rPr>
        <w:fldChar w:fldCharType="begin"/>
      </w:r>
      <w:r w:rsidRPr="00A135A8">
        <w:rPr>
          <w:noProof/>
        </w:rPr>
        <w:instrText xml:space="preserve"> PAGEREF _Toc106793434 \h </w:instrText>
      </w:r>
      <w:r w:rsidRPr="00A135A8">
        <w:rPr>
          <w:noProof/>
        </w:rPr>
      </w:r>
      <w:r w:rsidRPr="00A135A8">
        <w:rPr>
          <w:noProof/>
        </w:rPr>
        <w:fldChar w:fldCharType="separate"/>
      </w:r>
      <w:r w:rsidR="00DD2F17">
        <w:rPr>
          <w:noProof/>
        </w:rPr>
        <w:t>134</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46E</w:t>
      </w:r>
      <w:r>
        <w:rPr>
          <w:noProof/>
        </w:rPr>
        <w:tab/>
        <w:t>Resignation</w:t>
      </w:r>
      <w:r w:rsidRPr="00A135A8">
        <w:rPr>
          <w:noProof/>
        </w:rPr>
        <w:tab/>
      </w:r>
      <w:r w:rsidRPr="00A135A8">
        <w:rPr>
          <w:noProof/>
        </w:rPr>
        <w:fldChar w:fldCharType="begin"/>
      </w:r>
      <w:r w:rsidRPr="00A135A8">
        <w:rPr>
          <w:noProof/>
        </w:rPr>
        <w:instrText xml:space="preserve"> PAGEREF _Toc106793435 \h </w:instrText>
      </w:r>
      <w:r w:rsidRPr="00A135A8">
        <w:rPr>
          <w:noProof/>
        </w:rPr>
      </w:r>
      <w:r w:rsidRPr="00A135A8">
        <w:rPr>
          <w:noProof/>
        </w:rPr>
        <w:fldChar w:fldCharType="separate"/>
      </w:r>
      <w:r w:rsidR="00DD2F17">
        <w:rPr>
          <w:noProof/>
        </w:rPr>
        <w:t>134</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46F</w:t>
      </w:r>
      <w:r>
        <w:rPr>
          <w:noProof/>
        </w:rPr>
        <w:tab/>
        <w:t>Disclosure of interests</w:t>
      </w:r>
      <w:r w:rsidRPr="00A135A8">
        <w:rPr>
          <w:noProof/>
        </w:rPr>
        <w:tab/>
      </w:r>
      <w:r w:rsidRPr="00A135A8">
        <w:rPr>
          <w:noProof/>
        </w:rPr>
        <w:fldChar w:fldCharType="begin"/>
      </w:r>
      <w:r w:rsidRPr="00A135A8">
        <w:rPr>
          <w:noProof/>
        </w:rPr>
        <w:instrText xml:space="preserve"> PAGEREF _Toc106793436 \h </w:instrText>
      </w:r>
      <w:r w:rsidRPr="00A135A8">
        <w:rPr>
          <w:noProof/>
        </w:rPr>
      </w:r>
      <w:r w:rsidRPr="00A135A8">
        <w:rPr>
          <w:noProof/>
        </w:rPr>
        <w:fldChar w:fldCharType="separate"/>
      </w:r>
      <w:r w:rsidR="00DD2F17">
        <w:rPr>
          <w:noProof/>
        </w:rPr>
        <w:t>134</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46G</w:t>
      </w:r>
      <w:r>
        <w:rPr>
          <w:noProof/>
        </w:rPr>
        <w:tab/>
        <w:t>Outside employment</w:t>
      </w:r>
      <w:r w:rsidRPr="00A135A8">
        <w:rPr>
          <w:noProof/>
        </w:rPr>
        <w:tab/>
      </w:r>
      <w:r w:rsidRPr="00A135A8">
        <w:rPr>
          <w:noProof/>
        </w:rPr>
        <w:fldChar w:fldCharType="begin"/>
      </w:r>
      <w:r w:rsidRPr="00A135A8">
        <w:rPr>
          <w:noProof/>
        </w:rPr>
        <w:instrText xml:space="preserve"> PAGEREF _Toc106793437 \h </w:instrText>
      </w:r>
      <w:r w:rsidRPr="00A135A8">
        <w:rPr>
          <w:noProof/>
        </w:rPr>
      </w:r>
      <w:r w:rsidRPr="00A135A8">
        <w:rPr>
          <w:noProof/>
        </w:rPr>
        <w:fldChar w:fldCharType="separate"/>
      </w:r>
      <w:r w:rsidR="00DD2F17">
        <w:rPr>
          <w:noProof/>
        </w:rPr>
        <w:t>135</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46H</w:t>
      </w:r>
      <w:r>
        <w:rPr>
          <w:noProof/>
        </w:rPr>
        <w:tab/>
        <w:t>Termination of appointment</w:t>
      </w:r>
      <w:r w:rsidRPr="00A135A8">
        <w:rPr>
          <w:noProof/>
        </w:rPr>
        <w:tab/>
      </w:r>
      <w:r w:rsidRPr="00A135A8">
        <w:rPr>
          <w:noProof/>
        </w:rPr>
        <w:fldChar w:fldCharType="begin"/>
      </w:r>
      <w:r w:rsidRPr="00A135A8">
        <w:rPr>
          <w:noProof/>
        </w:rPr>
        <w:instrText xml:space="preserve"> PAGEREF _Toc106793438 \h </w:instrText>
      </w:r>
      <w:r w:rsidRPr="00A135A8">
        <w:rPr>
          <w:noProof/>
        </w:rPr>
      </w:r>
      <w:r w:rsidRPr="00A135A8">
        <w:rPr>
          <w:noProof/>
        </w:rPr>
        <w:fldChar w:fldCharType="separate"/>
      </w:r>
      <w:r w:rsidR="00DD2F17">
        <w:rPr>
          <w:noProof/>
        </w:rPr>
        <w:t>135</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46J</w:t>
      </w:r>
      <w:r>
        <w:rPr>
          <w:noProof/>
        </w:rPr>
        <w:tab/>
        <w:t>Other terms and conditions—general</w:t>
      </w:r>
      <w:r w:rsidRPr="00A135A8">
        <w:rPr>
          <w:noProof/>
        </w:rPr>
        <w:tab/>
      </w:r>
      <w:r w:rsidRPr="00A135A8">
        <w:rPr>
          <w:noProof/>
        </w:rPr>
        <w:fldChar w:fldCharType="begin"/>
      </w:r>
      <w:r w:rsidRPr="00A135A8">
        <w:rPr>
          <w:noProof/>
        </w:rPr>
        <w:instrText xml:space="preserve"> PAGEREF _Toc106793439 \h </w:instrText>
      </w:r>
      <w:r w:rsidRPr="00A135A8">
        <w:rPr>
          <w:noProof/>
        </w:rPr>
      </w:r>
      <w:r w:rsidRPr="00A135A8">
        <w:rPr>
          <w:noProof/>
        </w:rPr>
        <w:fldChar w:fldCharType="separate"/>
      </w:r>
      <w:r w:rsidR="00DD2F17">
        <w:rPr>
          <w:noProof/>
        </w:rPr>
        <w:t>137</w:t>
      </w:r>
      <w:r w:rsidRPr="00A135A8">
        <w:rPr>
          <w:noProof/>
        </w:rPr>
        <w:fldChar w:fldCharType="end"/>
      </w:r>
    </w:p>
    <w:p w:rsidR="00A135A8" w:rsidRDefault="00A135A8">
      <w:pPr>
        <w:pStyle w:val="TOC4"/>
        <w:rPr>
          <w:rFonts w:asciiTheme="minorHAnsi" w:eastAsiaTheme="minorEastAsia" w:hAnsiTheme="minorHAnsi" w:cstheme="minorBidi"/>
          <w:b w:val="0"/>
          <w:noProof/>
          <w:kern w:val="0"/>
          <w:sz w:val="22"/>
          <w:szCs w:val="22"/>
        </w:rPr>
      </w:pPr>
      <w:r>
        <w:rPr>
          <w:noProof/>
        </w:rPr>
        <w:t>Subdivision C—Staff etc.</w:t>
      </w:r>
      <w:r w:rsidRPr="00A135A8">
        <w:rPr>
          <w:b w:val="0"/>
          <w:noProof/>
          <w:sz w:val="18"/>
        </w:rPr>
        <w:tab/>
      </w:r>
      <w:r w:rsidRPr="00A135A8">
        <w:rPr>
          <w:b w:val="0"/>
          <w:noProof/>
          <w:sz w:val="18"/>
        </w:rPr>
        <w:fldChar w:fldCharType="begin"/>
      </w:r>
      <w:r w:rsidRPr="00A135A8">
        <w:rPr>
          <w:b w:val="0"/>
          <w:noProof/>
          <w:sz w:val="18"/>
        </w:rPr>
        <w:instrText xml:space="preserve"> PAGEREF _Toc106793440 \h </w:instrText>
      </w:r>
      <w:r w:rsidRPr="00A135A8">
        <w:rPr>
          <w:b w:val="0"/>
          <w:noProof/>
          <w:sz w:val="18"/>
        </w:rPr>
      </w:r>
      <w:r w:rsidRPr="00A135A8">
        <w:rPr>
          <w:b w:val="0"/>
          <w:noProof/>
          <w:sz w:val="18"/>
        </w:rPr>
        <w:fldChar w:fldCharType="separate"/>
      </w:r>
      <w:r w:rsidR="00DD2F17">
        <w:rPr>
          <w:b w:val="0"/>
          <w:noProof/>
          <w:sz w:val="18"/>
        </w:rPr>
        <w:t>137</w:t>
      </w:r>
      <w:r w:rsidRPr="00A135A8">
        <w:rPr>
          <w:b w:val="0"/>
          <w:noProof/>
          <w:sz w:val="18"/>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47</w:t>
      </w:r>
      <w:r>
        <w:rPr>
          <w:noProof/>
        </w:rPr>
        <w:tab/>
        <w:t>Staff</w:t>
      </w:r>
      <w:r w:rsidRPr="00A135A8">
        <w:rPr>
          <w:noProof/>
        </w:rPr>
        <w:tab/>
      </w:r>
      <w:r w:rsidRPr="00A135A8">
        <w:rPr>
          <w:noProof/>
        </w:rPr>
        <w:fldChar w:fldCharType="begin"/>
      </w:r>
      <w:r w:rsidRPr="00A135A8">
        <w:rPr>
          <w:noProof/>
        </w:rPr>
        <w:instrText xml:space="preserve"> PAGEREF _Toc106793441 \h </w:instrText>
      </w:r>
      <w:r w:rsidRPr="00A135A8">
        <w:rPr>
          <w:noProof/>
        </w:rPr>
      </w:r>
      <w:r w:rsidRPr="00A135A8">
        <w:rPr>
          <w:noProof/>
        </w:rPr>
        <w:fldChar w:fldCharType="separate"/>
      </w:r>
      <w:r w:rsidR="00DD2F17">
        <w:rPr>
          <w:noProof/>
        </w:rPr>
        <w:t>137</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47A</w:t>
      </w:r>
      <w:r>
        <w:rPr>
          <w:noProof/>
        </w:rPr>
        <w:tab/>
        <w:t>Termination of employment of member of staff for serious misconduct</w:t>
      </w:r>
      <w:r w:rsidRPr="00A135A8">
        <w:rPr>
          <w:noProof/>
        </w:rPr>
        <w:tab/>
      </w:r>
      <w:r w:rsidRPr="00A135A8">
        <w:rPr>
          <w:noProof/>
        </w:rPr>
        <w:fldChar w:fldCharType="begin"/>
      </w:r>
      <w:r w:rsidRPr="00A135A8">
        <w:rPr>
          <w:noProof/>
        </w:rPr>
        <w:instrText xml:space="preserve"> PAGEREF _Toc106793442 \h </w:instrText>
      </w:r>
      <w:r w:rsidRPr="00A135A8">
        <w:rPr>
          <w:noProof/>
        </w:rPr>
      </w:r>
      <w:r w:rsidRPr="00A135A8">
        <w:rPr>
          <w:noProof/>
        </w:rPr>
        <w:fldChar w:fldCharType="separate"/>
      </w:r>
      <w:r w:rsidR="00DD2F17">
        <w:rPr>
          <w:noProof/>
        </w:rPr>
        <w:t>137</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lastRenderedPageBreak/>
        <w:t>48</w:t>
      </w:r>
      <w:r>
        <w:rPr>
          <w:noProof/>
        </w:rPr>
        <w:tab/>
        <w:t>Employment of consultants etc.</w:t>
      </w:r>
      <w:r w:rsidRPr="00A135A8">
        <w:rPr>
          <w:noProof/>
        </w:rPr>
        <w:tab/>
      </w:r>
      <w:r w:rsidRPr="00A135A8">
        <w:rPr>
          <w:noProof/>
        </w:rPr>
        <w:fldChar w:fldCharType="begin"/>
      </w:r>
      <w:r w:rsidRPr="00A135A8">
        <w:rPr>
          <w:noProof/>
        </w:rPr>
        <w:instrText xml:space="preserve"> PAGEREF _Toc106793443 \h </w:instrText>
      </w:r>
      <w:r w:rsidRPr="00A135A8">
        <w:rPr>
          <w:noProof/>
        </w:rPr>
      </w:r>
      <w:r w:rsidRPr="00A135A8">
        <w:rPr>
          <w:noProof/>
        </w:rPr>
        <w:fldChar w:fldCharType="separate"/>
      </w:r>
      <w:r w:rsidR="00DD2F17">
        <w:rPr>
          <w:noProof/>
        </w:rPr>
        <w:t>139</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49</w:t>
      </w:r>
      <w:r>
        <w:rPr>
          <w:noProof/>
        </w:rPr>
        <w:tab/>
        <w:t>Staff to be seconded to ACC</w:t>
      </w:r>
      <w:r w:rsidRPr="00A135A8">
        <w:rPr>
          <w:noProof/>
        </w:rPr>
        <w:tab/>
      </w:r>
      <w:r w:rsidRPr="00A135A8">
        <w:rPr>
          <w:noProof/>
        </w:rPr>
        <w:fldChar w:fldCharType="begin"/>
      </w:r>
      <w:r w:rsidRPr="00A135A8">
        <w:rPr>
          <w:noProof/>
        </w:rPr>
        <w:instrText xml:space="preserve"> PAGEREF _Toc106793444 \h </w:instrText>
      </w:r>
      <w:r w:rsidRPr="00A135A8">
        <w:rPr>
          <w:noProof/>
        </w:rPr>
      </w:r>
      <w:r w:rsidRPr="00A135A8">
        <w:rPr>
          <w:noProof/>
        </w:rPr>
        <w:fldChar w:fldCharType="separate"/>
      </w:r>
      <w:r w:rsidR="00DD2F17">
        <w:rPr>
          <w:noProof/>
        </w:rPr>
        <w:t>140</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50</w:t>
      </w:r>
      <w:r>
        <w:rPr>
          <w:noProof/>
        </w:rPr>
        <w:tab/>
        <w:t>Counsel assisting ACC</w:t>
      </w:r>
      <w:r w:rsidRPr="00A135A8">
        <w:rPr>
          <w:noProof/>
        </w:rPr>
        <w:tab/>
      </w:r>
      <w:r w:rsidRPr="00A135A8">
        <w:rPr>
          <w:noProof/>
        </w:rPr>
        <w:fldChar w:fldCharType="begin"/>
      </w:r>
      <w:r w:rsidRPr="00A135A8">
        <w:rPr>
          <w:noProof/>
        </w:rPr>
        <w:instrText xml:space="preserve"> PAGEREF _Toc106793445 \h </w:instrText>
      </w:r>
      <w:r w:rsidRPr="00A135A8">
        <w:rPr>
          <w:noProof/>
        </w:rPr>
      </w:r>
      <w:r w:rsidRPr="00A135A8">
        <w:rPr>
          <w:noProof/>
        </w:rPr>
        <w:fldChar w:fldCharType="separate"/>
      </w:r>
      <w:r w:rsidR="00DD2F17">
        <w:rPr>
          <w:noProof/>
        </w:rPr>
        <w:t>140</w:t>
      </w:r>
      <w:r w:rsidRPr="00A135A8">
        <w:rPr>
          <w:noProof/>
        </w:rPr>
        <w:fldChar w:fldCharType="end"/>
      </w:r>
    </w:p>
    <w:p w:rsidR="00A135A8" w:rsidRDefault="00A135A8">
      <w:pPr>
        <w:pStyle w:val="TOC4"/>
        <w:rPr>
          <w:rFonts w:asciiTheme="minorHAnsi" w:eastAsiaTheme="minorEastAsia" w:hAnsiTheme="minorHAnsi" w:cstheme="minorBidi"/>
          <w:b w:val="0"/>
          <w:noProof/>
          <w:kern w:val="0"/>
          <w:sz w:val="22"/>
          <w:szCs w:val="22"/>
        </w:rPr>
      </w:pPr>
      <w:r>
        <w:rPr>
          <w:noProof/>
        </w:rPr>
        <w:t>Subdivision D—Secrecy</w:t>
      </w:r>
      <w:r w:rsidRPr="00A135A8">
        <w:rPr>
          <w:b w:val="0"/>
          <w:noProof/>
          <w:sz w:val="18"/>
        </w:rPr>
        <w:tab/>
      </w:r>
      <w:r w:rsidRPr="00A135A8">
        <w:rPr>
          <w:b w:val="0"/>
          <w:noProof/>
          <w:sz w:val="18"/>
        </w:rPr>
        <w:fldChar w:fldCharType="begin"/>
      </w:r>
      <w:r w:rsidRPr="00A135A8">
        <w:rPr>
          <w:b w:val="0"/>
          <w:noProof/>
          <w:sz w:val="18"/>
        </w:rPr>
        <w:instrText xml:space="preserve"> PAGEREF _Toc106793446 \h </w:instrText>
      </w:r>
      <w:r w:rsidRPr="00A135A8">
        <w:rPr>
          <w:b w:val="0"/>
          <w:noProof/>
          <w:sz w:val="18"/>
        </w:rPr>
      </w:r>
      <w:r w:rsidRPr="00A135A8">
        <w:rPr>
          <w:b w:val="0"/>
          <w:noProof/>
          <w:sz w:val="18"/>
        </w:rPr>
        <w:fldChar w:fldCharType="separate"/>
      </w:r>
      <w:r w:rsidR="00DD2F17">
        <w:rPr>
          <w:b w:val="0"/>
          <w:noProof/>
          <w:sz w:val="18"/>
        </w:rPr>
        <w:t>140</w:t>
      </w:r>
      <w:r w:rsidRPr="00A135A8">
        <w:rPr>
          <w:b w:val="0"/>
          <w:noProof/>
          <w:sz w:val="18"/>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51</w:t>
      </w:r>
      <w:r>
        <w:rPr>
          <w:noProof/>
        </w:rPr>
        <w:tab/>
        <w:t>Secrecy</w:t>
      </w:r>
      <w:r w:rsidRPr="00A135A8">
        <w:rPr>
          <w:noProof/>
        </w:rPr>
        <w:tab/>
      </w:r>
      <w:r w:rsidRPr="00A135A8">
        <w:rPr>
          <w:noProof/>
        </w:rPr>
        <w:fldChar w:fldCharType="begin"/>
      </w:r>
      <w:r w:rsidRPr="00A135A8">
        <w:rPr>
          <w:noProof/>
        </w:rPr>
        <w:instrText xml:space="preserve"> PAGEREF _Toc106793447 \h </w:instrText>
      </w:r>
      <w:r w:rsidRPr="00A135A8">
        <w:rPr>
          <w:noProof/>
        </w:rPr>
      </w:r>
      <w:r w:rsidRPr="00A135A8">
        <w:rPr>
          <w:noProof/>
        </w:rPr>
        <w:fldChar w:fldCharType="separate"/>
      </w:r>
      <w:r w:rsidR="00DD2F17">
        <w:rPr>
          <w:noProof/>
        </w:rPr>
        <w:t>140</w:t>
      </w:r>
      <w:r w:rsidRPr="00A135A8">
        <w:rPr>
          <w:noProof/>
        </w:rPr>
        <w:fldChar w:fldCharType="end"/>
      </w:r>
    </w:p>
    <w:p w:rsidR="00A135A8" w:rsidRDefault="00A135A8">
      <w:pPr>
        <w:pStyle w:val="TOC2"/>
        <w:rPr>
          <w:rFonts w:asciiTheme="minorHAnsi" w:eastAsiaTheme="minorEastAsia" w:hAnsiTheme="minorHAnsi" w:cstheme="minorBidi"/>
          <w:b w:val="0"/>
          <w:noProof/>
          <w:kern w:val="0"/>
          <w:sz w:val="22"/>
          <w:szCs w:val="22"/>
        </w:rPr>
      </w:pPr>
      <w:r>
        <w:rPr>
          <w:noProof/>
        </w:rPr>
        <w:t>Part IV—Miscellaneous</w:t>
      </w:r>
      <w:r w:rsidRPr="00A135A8">
        <w:rPr>
          <w:b w:val="0"/>
          <w:noProof/>
          <w:sz w:val="18"/>
        </w:rPr>
        <w:tab/>
      </w:r>
      <w:r w:rsidRPr="00A135A8">
        <w:rPr>
          <w:b w:val="0"/>
          <w:noProof/>
          <w:sz w:val="18"/>
        </w:rPr>
        <w:fldChar w:fldCharType="begin"/>
      </w:r>
      <w:r w:rsidRPr="00A135A8">
        <w:rPr>
          <w:b w:val="0"/>
          <w:noProof/>
          <w:sz w:val="18"/>
        </w:rPr>
        <w:instrText xml:space="preserve"> PAGEREF _Toc106793448 \h </w:instrText>
      </w:r>
      <w:r w:rsidRPr="00A135A8">
        <w:rPr>
          <w:b w:val="0"/>
          <w:noProof/>
          <w:sz w:val="18"/>
        </w:rPr>
      </w:r>
      <w:r w:rsidRPr="00A135A8">
        <w:rPr>
          <w:b w:val="0"/>
          <w:noProof/>
          <w:sz w:val="18"/>
        </w:rPr>
        <w:fldChar w:fldCharType="separate"/>
      </w:r>
      <w:r w:rsidR="00DD2F17">
        <w:rPr>
          <w:b w:val="0"/>
          <w:noProof/>
          <w:sz w:val="18"/>
        </w:rPr>
        <w:t>143</w:t>
      </w:r>
      <w:r w:rsidRPr="00A135A8">
        <w:rPr>
          <w:b w:val="0"/>
          <w:noProof/>
          <w:sz w:val="18"/>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55A</w:t>
      </w:r>
      <w:r>
        <w:rPr>
          <w:noProof/>
        </w:rPr>
        <w:tab/>
        <w:t>Operation of State laws</w:t>
      </w:r>
      <w:r w:rsidRPr="00A135A8">
        <w:rPr>
          <w:noProof/>
        </w:rPr>
        <w:tab/>
      </w:r>
      <w:r w:rsidRPr="00A135A8">
        <w:rPr>
          <w:noProof/>
        </w:rPr>
        <w:fldChar w:fldCharType="begin"/>
      </w:r>
      <w:r w:rsidRPr="00A135A8">
        <w:rPr>
          <w:noProof/>
        </w:rPr>
        <w:instrText xml:space="preserve"> PAGEREF _Toc106793449 \h </w:instrText>
      </w:r>
      <w:r w:rsidRPr="00A135A8">
        <w:rPr>
          <w:noProof/>
        </w:rPr>
      </w:r>
      <w:r w:rsidRPr="00A135A8">
        <w:rPr>
          <w:noProof/>
        </w:rPr>
        <w:fldChar w:fldCharType="separate"/>
      </w:r>
      <w:r w:rsidR="00DD2F17">
        <w:rPr>
          <w:noProof/>
        </w:rPr>
        <w:t>143</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55B</w:t>
      </w:r>
      <w:r>
        <w:rPr>
          <w:noProof/>
        </w:rPr>
        <w:tab/>
        <w:t>Choice of Commonwealth and State powers</w:t>
      </w:r>
      <w:r w:rsidRPr="00A135A8">
        <w:rPr>
          <w:noProof/>
        </w:rPr>
        <w:tab/>
      </w:r>
      <w:r w:rsidRPr="00A135A8">
        <w:rPr>
          <w:noProof/>
        </w:rPr>
        <w:fldChar w:fldCharType="begin"/>
      </w:r>
      <w:r w:rsidRPr="00A135A8">
        <w:rPr>
          <w:noProof/>
        </w:rPr>
        <w:instrText xml:space="preserve"> PAGEREF _Toc106793450 \h </w:instrText>
      </w:r>
      <w:r w:rsidRPr="00A135A8">
        <w:rPr>
          <w:noProof/>
        </w:rPr>
      </w:r>
      <w:r w:rsidRPr="00A135A8">
        <w:rPr>
          <w:noProof/>
        </w:rPr>
        <w:fldChar w:fldCharType="separate"/>
      </w:r>
      <w:r w:rsidR="00DD2F17">
        <w:rPr>
          <w:noProof/>
        </w:rPr>
        <w:t>149</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55C</w:t>
      </w:r>
      <w:r>
        <w:rPr>
          <w:noProof/>
        </w:rPr>
        <w:tab/>
        <w:t>No obligation to perform duties etc.</w:t>
      </w:r>
      <w:r w:rsidRPr="00A135A8">
        <w:rPr>
          <w:noProof/>
        </w:rPr>
        <w:tab/>
      </w:r>
      <w:r w:rsidRPr="00A135A8">
        <w:rPr>
          <w:noProof/>
        </w:rPr>
        <w:fldChar w:fldCharType="begin"/>
      </w:r>
      <w:r w:rsidRPr="00A135A8">
        <w:rPr>
          <w:noProof/>
        </w:rPr>
        <w:instrText xml:space="preserve"> PAGEREF _Toc106793451 \h </w:instrText>
      </w:r>
      <w:r w:rsidRPr="00A135A8">
        <w:rPr>
          <w:noProof/>
        </w:rPr>
      </w:r>
      <w:r w:rsidRPr="00A135A8">
        <w:rPr>
          <w:noProof/>
        </w:rPr>
        <w:fldChar w:fldCharType="separate"/>
      </w:r>
      <w:r w:rsidR="00DD2F17">
        <w:rPr>
          <w:noProof/>
        </w:rPr>
        <w:t>150</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55D</w:t>
      </w:r>
      <w:r>
        <w:rPr>
          <w:noProof/>
        </w:rPr>
        <w:tab/>
        <w:t>Transition from NCA to ACC</w:t>
      </w:r>
      <w:r w:rsidRPr="00A135A8">
        <w:rPr>
          <w:noProof/>
        </w:rPr>
        <w:tab/>
      </w:r>
      <w:r w:rsidRPr="00A135A8">
        <w:rPr>
          <w:noProof/>
        </w:rPr>
        <w:fldChar w:fldCharType="begin"/>
      </w:r>
      <w:r w:rsidRPr="00A135A8">
        <w:rPr>
          <w:noProof/>
        </w:rPr>
        <w:instrText xml:space="preserve"> PAGEREF _Toc106793452 \h </w:instrText>
      </w:r>
      <w:r w:rsidRPr="00A135A8">
        <w:rPr>
          <w:noProof/>
        </w:rPr>
      </w:r>
      <w:r w:rsidRPr="00A135A8">
        <w:rPr>
          <w:noProof/>
        </w:rPr>
        <w:fldChar w:fldCharType="separate"/>
      </w:r>
      <w:r w:rsidR="00DD2F17">
        <w:rPr>
          <w:noProof/>
        </w:rPr>
        <w:t>151</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57</w:t>
      </w:r>
      <w:r>
        <w:rPr>
          <w:noProof/>
        </w:rPr>
        <w:tab/>
        <w:t>Application of Administrative Decisions (Judicial Review) Act</w:t>
      </w:r>
      <w:r w:rsidRPr="00A135A8">
        <w:rPr>
          <w:noProof/>
        </w:rPr>
        <w:tab/>
      </w:r>
      <w:r w:rsidRPr="00A135A8">
        <w:rPr>
          <w:noProof/>
        </w:rPr>
        <w:fldChar w:fldCharType="begin"/>
      </w:r>
      <w:r w:rsidRPr="00A135A8">
        <w:rPr>
          <w:noProof/>
        </w:rPr>
        <w:instrText xml:space="preserve"> PAGEREF _Toc106793453 \h </w:instrText>
      </w:r>
      <w:r w:rsidRPr="00A135A8">
        <w:rPr>
          <w:noProof/>
        </w:rPr>
      </w:r>
      <w:r w:rsidRPr="00A135A8">
        <w:rPr>
          <w:noProof/>
        </w:rPr>
        <w:fldChar w:fldCharType="separate"/>
      </w:r>
      <w:r w:rsidR="00DD2F17">
        <w:rPr>
          <w:noProof/>
        </w:rPr>
        <w:t>152</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58</w:t>
      </w:r>
      <w:r>
        <w:rPr>
          <w:noProof/>
        </w:rPr>
        <w:tab/>
        <w:t>Administrative arrangements with States</w:t>
      </w:r>
      <w:r w:rsidRPr="00A135A8">
        <w:rPr>
          <w:noProof/>
        </w:rPr>
        <w:tab/>
      </w:r>
      <w:r w:rsidRPr="00A135A8">
        <w:rPr>
          <w:noProof/>
        </w:rPr>
        <w:fldChar w:fldCharType="begin"/>
      </w:r>
      <w:r w:rsidRPr="00A135A8">
        <w:rPr>
          <w:noProof/>
        </w:rPr>
        <w:instrText xml:space="preserve"> PAGEREF _Toc106793454 \h </w:instrText>
      </w:r>
      <w:r w:rsidRPr="00A135A8">
        <w:rPr>
          <w:noProof/>
        </w:rPr>
      </w:r>
      <w:r w:rsidRPr="00A135A8">
        <w:rPr>
          <w:noProof/>
        </w:rPr>
        <w:fldChar w:fldCharType="separate"/>
      </w:r>
      <w:r w:rsidR="00DD2F17">
        <w:rPr>
          <w:noProof/>
        </w:rPr>
        <w:t>152</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59</w:t>
      </w:r>
      <w:r>
        <w:rPr>
          <w:noProof/>
        </w:rPr>
        <w:tab/>
        <w:t>Providing reports and information to members of Parliament</w:t>
      </w:r>
      <w:r w:rsidRPr="00A135A8">
        <w:rPr>
          <w:noProof/>
        </w:rPr>
        <w:tab/>
      </w:r>
      <w:r w:rsidRPr="00A135A8">
        <w:rPr>
          <w:noProof/>
        </w:rPr>
        <w:fldChar w:fldCharType="begin"/>
      </w:r>
      <w:r w:rsidRPr="00A135A8">
        <w:rPr>
          <w:noProof/>
        </w:rPr>
        <w:instrText xml:space="preserve"> PAGEREF _Toc106793455 \h </w:instrText>
      </w:r>
      <w:r w:rsidRPr="00A135A8">
        <w:rPr>
          <w:noProof/>
        </w:rPr>
      </w:r>
      <w:r w:rsidRPr="00A135A8">
        <w:rPr>
          <w:noProof/>
        </w:rPr>
        <w:fldChar w:fldCharType="separate"/>
      </w:r>
      <w:r w:rsidR="00DD2F17">
        <w:rPr>
          <w:noProof/>
        </w:rPr>
        <w:t>153</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59AA</w:t>
      </w:r>
      <w:r>
        <w:rPr>
          <w:noProof/>
        </w:rPr>
        <w:tab/>
        <w:t>Disclosing information to government bodies</w:t>
      </w:r>
      <w:r w:rsidRPr="00A135A8">
        <w:rPr>
          <w:noProof/>
        </w:rPr>
        <w:tab/>
      </w:r>
      <w:r w:rsidRPr="00A135A8">
        <w:rPr>
          <w:noProof/>
        </w:rPr>
        <w:fldChar w:fldCharType="begin"/>
      </w:r>
      <w:r w:rsidRPr="00A135A8">
        <w:rPr>
          <w:noProof/>
        </w:rPr>
        <w:instrText xml:space="preserve"> PAGEREF _Toc106793456 \h </w:instrText>
      </w:r>
      <w:r w:rsidRPr="00A135A8">
        <w:rPr>
          <w:noProof/>
        </w:rPr>
      </w:r>
      <w:r w:rsidRPr="00A135A8">
        <w:rPr>
          <w:noProof/>
        </w:rPr>
        <w:fldChar w:fldCharType="separate"/>
      </w:r>
      <w:r w:rsidR="00DD2F17">
        <w:rPr>
          <w:noProof/>
        </w:rPr>
        <w:t>155</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59AAA</w:t>
      </w:r>
      <w:r>
        <w:rPr>
          <w:noProof/>
        </w:rPr>
        <w:tab/>
        <w:t>Disclosure of information from criminal history checks</w:t>
      </w:r>
      <w:r w:rsidRPr="00A135A8">
        <w:rPr>
          <w:noProof/>
        </w:rPr>
        <w:tab/>
      </w:r>
      <w:r w:rsidRPr="00A135A8">
        <w:rPr>
          <w:noProof/>
        </w:rPr>
        <w:fldChar w:fldCharType="begin"/>
      </w:r>
      <w:r w:rsidRPr="00A135A8">
        <w:rPr>
          <w:noProof/>
        </w:rPr>
        <w:instrText xml:space="preserve"> PAGEREF _Toc106793457 \h </w:instrText>
      </w:r>
      <w:r w:rsidRPr="00A135A8">
        <w:rPr>
          <w:noProof/>
        </w:rPr>
      </w:r>
      <w:r w:rsidRPr="00A135A8">
        <w:rPr>
          <w:noProof/>
        </w:rPr>
        <w:fldChar w:fldCharType="separate"/>
      </w:r>
      <w:r w:rsidR="00DD2F17">
        <w:rPr>
          <w:noProof/>
        </w:rPr>
        <w:t>157</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59AB</w:t>
      </w:r>
      <w:r>
        <w:rPr>
          <w:noProof/>
        </w:rPr>
        <w:tab/>
        <w:t>Disclosing information to private sector bodies</w:t>
      </w:r>
      <w:r w:rsidRPr="00A135A8">
        <w:rPr>
          <w:noProof/>
        </w:rPr>
        <w:tab/>
      </w:r>
      <w:r w:rsidRPr="00A135A8">
        <w:rPr>
          <w:noProof/>
        </w:rPr>
        <w:fldChar w:fldCharType="begin"/>
      </w:r>
      <w:r w:rsidRPr="00A135A8">
        <w:rPr>
          <w:noProof/>
        </w:rPr>
        <w:instrText xml:space="preserve"> PAGEREF _Toc106793458 \h </w:instrText>
      </w:r>
      <w:r w:rsidRPr="00A135A8">
        <w:rPr>
          <w:noProof/>
        </w:rPr>
      </w:r>
      <w:r w:rsidRPr="00A135A8">
        <w:rPr>
          <w:noProof/>
        </w:rPr>
        <w:fldChar w:fldCharType="separate"/>
      </w:r>
      <w:r w:rsidR="00DD2F17">
        <w:rPr>
          <w:noProof/>
        </w:rPr>
        <w:t>157</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59AC</w:t>
      </w:r>
      <w:r>
        <w:rPr>
          <w:noProof/>
        </w:rPr>
        <w:tab/>
        <w:t>Restrictions on disclosing examination material or derivative material</w:t>
      </w:r>
      <w:r w:rsidRPr="00A135A8">
        <w:rPr>
          <w:noProof/>
        </w:rPr>
        <w:tab/>
      </w:r>
      <w:r w:rsidRPr="00A135A8">
        <w:rPr>
          <w:noProof/>
        </w:rPr>
        <w:fldChar w:fldCharType="begin"/>
      </w:r>
      <w:r w:rsidRPr="00A135A8">
        <w:rPr>
          <w:noProof/>
        </w:rPr>
        <w:instrText xml:space="preserve"> PAGEREF _Toc106793459 \h </w:instrText>
      </w:r>
      <w:r w:rsidRPr="00A135A8">
        <w:rPr>
          <w:noProof/>
        </w:rPr>
      </w:r>
      <w:r w:rsidRPr="00A135A8">
        <w:rPr>
          <w:noProof/>
        </w:rPr>
        <w:fldChar w:fldCharType="separate"/>
      </w:r>
      <w:r w:rsidR="00DD2F17">
        <w:rPr>
          <w:noProof/>
        </w:rPr>
        <w:t>161</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59AD</w:t>
      </w:r>
      <w:r>
        <w:rPr>
          <w:noProof/>
        </w:rPr>
        <w:tab/>
        <w:t>Publication of reports in relation to offences</w:t>
      </w:r>
      <w:r w:rsidRPr="00A135A8">
        <w:rPr>
          <w:noProof/>
        </w:rPr>
        <w:tab/>
      </w:r>
      <w:r w:rsidRPr="00A135A8">
        <w:rPr>
          <w:noProof/>
        </w:rPr>
        <w:fldChar w:fldCharType="begin"/>
      </w:r>
      <w:r w:rsidRPr="00A135A8">
        <w:rPr>
          <w:noProof/>
        </w:rPr>
        <w:instrText xml:space="preserve"> PAGEREF _Toc106793460 \h </w:instrText>
      </w:r>
      <w:r w:rsidRPr="00A135A8">
        <w:rPr>
          <w:noProof/>
        </w:rPr>
      </w:r>
      <w:r w:rsidRPr="00A135A8">
        <w:rPr>
          <w:noProof/>
        </w:rPr>
        <w:fldChar w:fldCharType="separate"/>
      </w:r>
      <w:r w:rsidR="00DD2F17">
        <w:rPr>
          <w:noProof/>
        </w:rPr>
        <w:t>161</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59A</w:t>
      </w:r>
      <w:r>
        <w:rPr>
          <w:noProof/>
        </w:rPr>
        <w:tab/>
        <w:t>Delegation</w:t>
      </w:r>
      <w:r w:rsidRPr="00A135A8">
        <w:rPr>
          <w:noProof/>
        </w:rPr>
        <w:tab/>
      </w:r>
      <w:r w:rsidRPr="00A135A8">
        <w:rPr>
          <w:noProof/>
        </w:rPr>
        <w:fldChar w:fldCharType="begin"/>
      </w:r>
      <w:r w:rsidRPr="00A135A8">
        <w:rPr>
          <w:noProof/>
        </w:rPr>
        <w:instrText xml:space="preserve"> PAGEREF _Toc106793461 \h </w:instrText>
      </w:r>
      <w:r w:rsidRPr="00A135A8">
        <w:rPr>
          <w:noProof/>
        </w:rPr>
      </w:r>
      <w:r w:rsidRPr="00A135A8">
        <w:rPr>
          <w:noProof/>
        </w:rPr>
        <w:fldChar w:fldCharType="separate"/>
      </w:r>
      <w:r w:rsidR="00DD2F17">
        <w:rPr>
          <w:noProof/>
        </w:rPr>
        <w:t>161</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59B</w:t>
      </w:r>
      <w:r>
        <w:rPr>
          <w:noProof/>
        </w:rPr>
        <w:tab/>
        <w:t>Liability for damages</w:t>
      </w:r>
      <w:r w:rsidRPr="00A135A8">
        <w:rPr>
          <w:noProof/>
        </w:rPr>
        <w:tab/>
      </w:r>
      <w:r w:rsidRPr="00A135A8">
        <w:rPr>
          <w:noProof/>
        </w:rPr>
        <w:fldChar w:fldCharType="begin"/>
      </w:r>
      <w:r w:rsidRPr="00A135A8">
        <w:rPr>
          <w:noProof/>
        </w:rPr>
        <w:instrText xml:space="preserve"> PAGEREF _Toc106793462 \h </w:instrText>
      </w:r>
      <w:r w:rsidRPr="00A135A8">
        <w:rPr>
          <w:noProof/>
        </w:rPr>
      </w:r>
      <w:r w:rsidRPr="00A135A8">
        <w:rPr>
          <w:noProof/>
        </w:rPr>
        <w:fldChar w:fldCharType="separate"/>
      </w:r>
      <w:r w:rsidR="00DD2F17">
        <w:rPr>
          <w:noProof/>
        </w:rPr>
        <w:t>162</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59C</w:t>
      </w:r>
      <w:r>
        <w:rPr>
          <w:noProof/>
        </w:rPr>
        <w:tab/>
        <w:t>National Policing Information Systems and Services Special Account</w:t>
      </w:r>
      <w:r w:rsidRPr="00A135A8">
        <w:rPr>
          <w:noProof/>
        </w:rPr>
        <w:tab/>
      </w:r>
      <w:r w:rsidRPr="00A135A8">
        <w:rPr>
          <w:noProof/>
        </w:rPr>
        <w:fldChar w:fldCharType="begin"/>
      </w:r>
      <w:r w:rsidRPr="00A135A8">
        <w:rPr>
          <w:noProof/>
        </w:rPr>
        <w:instrText xml:space="preserve"> PAGEREF _Toc106793463 \h </w:instrText>
      </w:r>
      <w:r w:rsidRPr="00A135A8">
        <w:rPr>
          <w:noProof/>
        </w:rPr>
      </w:r>
      <w:r w:rsidRPr="00A135A8">
        <w:rPr>
          <w:noProof/>
        </w:rPr>
        <w:fldChar w:fldCharType="separate"/>
      </w:r>
      <w:r w:rsidR="00DD2F17">
        <w:rPr>
          <w:noProof/>
        </w:rPr>
        <w:t>162</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59D</w:t>
      </w:r>
      <w:r>
        <w:rPr>
          <w:noProof/>
        </w:rPr>
        <w:tab/>
        <w:t>Credits to the Account</w:t>
      </w:r>
      <w:r w:rsidRPr="00A135A8">
        <w:rPr>
          <w:noProof/>
        </w:rPr>
        <w:tab/>
      </w:r>
      <w:r w:rsidRPr="00A135A8">
        <w:rPr>
          <w:noProof/>
        </w:rPr>
        <w:fldChar w:fldCharType="begin"/>
      </w:r>
      <w:r w:rsidRPr="00A135A8">
        <w:rPr>
          <w:noProof/>
        </w:rPr>
        <w:instrText xml:space="preserve"> PAGEREF _Toc106793464 \h </w:instrText>
      </w:r>
      <w:r w:rsidRPr="00A135A8">
        <w:rPr>
          <w:noProof/>
        </w:rPr>
      </w:r>
      <w:r w:rsidRPr="00A135A8">
        <w:rPr>
          <w:noProof/>
        </w:rPr>
        <w:fldChar w:fldCharType="separate"/>
      </w:r>
      <w:r w:rsidR="00DD2F17">
        <w:rPr>
          <w:noProof/>
        </w:rPr>
        <w:t>162</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59E</w:t>
      </w:r>
      <w:r>
        <w:rPr>
          <w:noProof/>
        </w:rPr>
        <w:tab/>
        <w:t>Purposes of the Account</w:t>
      </w:r>
      <w:r w:rsidRPr="00A135A8">
        <w:rPr>
          <w:noProof/>
        </w:rPr>
        <w:tab/>
      </w:r>
      <w:r w:rsidRPr="00A135A8">
        <w:rPr>
          <w:noProof/>
        </w:rPr>
        <w:fldChar w:fldCharType="begin"/>
      </w:r>
      <w:r w:rsidRPr="00A135A8">
        <w:rPr>
          <w:noProof/>
        </w:rPr>
        <w:instrText xml:space="preserve"> PAGEREF _Toc106793465 \h </w:instrText>
      </w:r>
      <w:r w:rsidRPr="00A135A8">
        <w:rPr>
          <w:noProof/>
        </w:rPr>
      </w:r>
      <w:r w:rsidRPr="00A135A8">
        <w:rPr>
          <w:noProof/>
        </w:rPr>
        <w:fldChar w:fldCharType="separate"/>
      </w:r>
      <w:r w:rsidR="00DD2F17">
        <w:rPr>
          <w:noProof/>
        </w:rPr>
        <w:t>163</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60</w:t>
      </w:r>
      <w:r>
        <w:rPr>
          <w:noProof/>
        </w:rPr>
        <w:tab/>
        <w:t>Public meetings and bulletins</w:t>
      </w:r>
      <w:r w:rsidRPr="00A135A8">
        <w:rPr>
          <w:noProof/>
        </w:rPr>
        <w:tab/>
      </w:r>
      <w:r w:rsidRPr="00A135A8">
        <w:rPr>
          <w:noProof/>
        </w:rPr>
        <w:fldChar w:fldCharType="begin"/>
      </w:r>
      <w:r w:rsidRPr="00A135A8">
        <w:rPr>
          <w:noProof/>
        </w:rPr>
        <w:instrText xml:space="preserve"> PAGEREF _Toc106793466 \h </w:instrText>
      </w:r>
      <w:r w:rsidRPr="00A135A8">
        <w:rPr>
          <w:noProof/>
        </w:rPr>
      </w:r>
      <w:r w:rsidRPr="00A135A8">
        <w:rPr>
          <w:noProof/>
        </w:rPr>
        <w:fldChar w:fldCharType="separate"/>
      </w:r>
      <w:r w:rsidR="00DD2F17">
        <w:rPr>
          <w:noProof/>
        </w:rPr>
        <w:t>163</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61</w:t>
      </w:r>
      <w:r>
        <w:rPr>
          <w:noProof/>
        </w:rPr>
        <w:tab/>
        <w:t>Annual report by the Chair of the Board</w:t>
      </w:r>
      <w:r w:rsidRPr="00A135A8">
        <w:rPr>
          <w:noProof/>
        </w:rPr>
        <w:tab/>
      </w:r>
      <w:r w:rsidRPr="00A135A8">
        <w:rPr>
          <w:noProof/>
        </w:rPr>
        <w:fldChar w:fldCharType="begin"/>
      </w:r>
      <w:r w:rsidRPr="00A135A8">
        <w:rPr>
          <w:noProof/>
        </w:rPr>
        <w:instrText xml:space="preserve"> PAGEREF _Toc106793467 \h </w:instrText>
      </w:r>
      <w:r w:rsidRPr="00A135A8">
        <w:rPr>
          <w:noProof/>
        </w:rPr>
      </w:r>
      <w:r w:rsidRPr="00A135A8">
        <w:rPr>
          <w:noProof/>
        </w:rPr>
        <w:fldChar w:fldCharType="separate"/>
      </w:r>
      <w:r w:rsidR="00DD2F17">
        <w:rPr>
          <w:noProof/>
        </w:rPr>
        <w:t>164</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61AA</w:t>
      </w:r>
      <w:r>
        <w:rPr>
          <w:noProof/>
        </w:rPr>
        <w:tab/>
        <w:t>Corporate plans</w:t>
      </w:r>
      <w:r w:rsidRPr="00A135A8">
        <w:rPr>
          <w:noProof/>
        </w:rPr>
        <w:tab/>
      </w:r>
      <w:r w:rsidRPr="00A135A8">
        <w:rPr>
          <w:noProof/>
        </w:rPr>
        <w:fldChar w:fldCharType="begin"/>
      </w:r>
      <w:r w:rsidRPr="00A135A8">
        <w:rPr>
          <w:noProof/>
        </w:rPr>
        <w:instrText xml:space="preserve"> PAGEREF _Toc106793468 \h </w:instrText>
      </w:r>
      <w:r w:rsidRPr="00A135A8">
        <w:rPr>
          <w:noProof/>
        </w:rPr>
      </w:r>
      <w:r w:rsidRPr="00A135A8">
        <w:rPr>
          <w:noProof/>
        </w:rPr>
        <w:fldChar w:fldCharType="separate"/>
      </w:r>
      <w:r w:rsidR="00DD2F17">
        <w:rPr>
          <w:noProof/>
        </w:rPr>
        <w:t>166</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61A</w:t>
      </w:r>
      <w:r>
        <w:rPr>
          <w:noProof/>
        </w:rPr>
        <w:tab/>
        <w:t>Review of operation of Act</w:t>
      </w:r>
      <w:r w:rsidRPr="00A135A8">
        <w:rPr>
          <w:noProof/>
        </w:rPr>
        <w:tab/>
      </w:r>
      <w:r w:rsidRPr="00A135A8">
        <w:rPr>
          <w:noProof/>
        </w:rPr>
        <w:fldChar w:fldCharType="begin"/>
      </w:r>
      <w:r w:rsidRPr="00A135A8">
        <w:rPr>
          <w:noProof/>
        </w:rPr>
        <w:instrText xml:space="preserve"> PAGEREF _Toc106793469 \h </w:instrText>
      </w:r>
      <w:r w:rsidRPr="00A135A8">
        <w:rPr>
          <w:noProof/>
        </w:rPr>
      </w:r>
      <w:r w:rsidRPr="00A135A8">
        <w:rPr>
          <w:noProof/>
        </w:rPr>
        <w:fldChar w:fldCharType="separate"/>
      </w:r>
      <w:r w:rsidR="00DD2F17">
        <w:rPr>
          <w:noProof/>
        </w:rPr>
        <w:t>166</w:t>
      </w:r>
      <w:r w:rsidRPr="00A135A8">
        <w:rPr>
          <w:noProof/>
        </w:rPr>
        <w:fldChar w:fldCharType="end"/>
      </w:r>
    </w:p>
    <w:p w:rsidR="00A135A8" w:rsidRDefault="00A135A8">
      <w:pPr>
        <w:pStyle w:val="TOC5"/>
        <w:rPr>
          <w:rFonts w:asciiTheme="minorHAnsi" w:eastAsiaTheme="minorEastAsia" w:hAnsiTheme="minorHAnsi" w:cstheme="minorBidi"/>
          <w:noProof/>
          <w:kern w:val="0"/>
          <w:sz w:val="22"/>
          <w:szCs w:val="22"/>
        </w:rPr>
      </w:pPr>
      <w:r>
        <w:rPr>
          <w:noProof/>
        </w:rPr>
        <w:t>62</w:t>
      </w:r>
      <w:r>
        <w:rPr>
          <w:noProof/>
        </w:rPr>
        <w:tab/>
        <w:t>Regulations</w:t>
      </w:r>
      <w:r w:rsidRPr="00A135A8">
        <w:rPr>
          <w:noProof/>
        </w:rPr>
        <w:tab/>
      </w:r>
      <w:r w:rsidRPr="00A135A8">
        <w:rPr>
          <w:noProof/>
        </w:rPr>
        <w:fldChar w:fldCharType="begin"/>
      </w:r>
      <w:r w:rsidRPr="00A135A8">
        <w:rPr>
          <w:noProof/>
        </w:rPr>
        <w:instrText xml:space="preserve"> PAGEREF _Toc106793470 \h </w:instrText>
      </w:r>
      <w:r w:rsidRPr="00A135A8">
        <w:rPr>
          <w:noProof/>
        </w:rPr>
      </w:r>
      <w:r w:rsidRPr="00A135A8">
        <w:rPr>
          <w:noProof/>
        </w:rPr>
        <w:fldChar w:fldCharType="separate"/>
      </w:r>
      <w:r w:rsidR="00DD2F17">
        <w:rPr>
          <w:noProof/>
        </w:rPr>
        <w:t>166</w:t>
      </w:r>
      <w:r w:rsidRPr="00A135A8">
        <w:rPr>
          <w:noProof/>
        </w:rPr>
        <w:fldChar w:fldCharType="end"/>
      </w:r>
    </w:p>
    <w:p w:rsidR="00A135A8" w:rsidRDefault="00A135A8">
      <w:pPr>
        <w:pStyle w:val="TOC1"/>
        <w:rPr>
          <w:rFonts w:asciiTheme="minorHAnsi" w:eastAsiaTheme="minorEastAsia" w:hAnsiTheme="minorHAnsi" w:cstheme="minorBidi"/>
          <w:b w:val="0"/>
          <w:noProof/>
          <w:kern w:val="0"/>
          <w:sz w:val="22"/>
          <w:szCs w:val="22"/>
        </w:rPr>
      </w:pPr>
      <w:r>
        <w:rPr>
          <w:noProof/>
        </w:rPr>
        <w:lastRenderedPageBreak/>
        <w:t>Schedule 1—Prescribed provisions</w:t>
      </w:r>
      <w:r w:rsidRPr="00A135A8">
        <w:rPr>
          <w:b w:val="0"/>
          <w:noProof/>
          <w:sz w:val="18"/>
        </w:rPr>
        <w:tab/>
      </w:r>
      <w:r w:rsidRPr="00A135A8">
        <w:rPr>
          <w:b w:val="0"/>
          <w:noProof/>
          <w:sz w:val="18"/>
        </w:rPr>
        <w:fldChar w:fldCharType="begin"/>
      </w:r>
      <w:r w:rsidRPr="00A135A8">
        <w:rPr>
          <w:b w:val="0"/>
          <w:noProof/>
          <w:sz w:val="18"/>
        </w:rPr>
        <w:instrText xml:space="preserve"> PAGEREF _Toc106793471 \h </w:instrText>
      </w:r>
      <w:r w:rsidRPr="00A135A8">
        <w:rPr>
          <w:b w:val="0"/>
          <w:noProof/>
          <w:sz w:val="18"/>
        </w:rPr>
      </w:r>
      <w:r w:rsidRPr="00A135A8">
        <w:rPr>
          <w:b w:val="0"/>
          <w:noProof/>
          <w:sz w:val="18"/>
        </w:rPr>
        <w:fldChar w:fldCharType="separate"/>
      </w:r>
      <w:r w:rsidR="00DD2F17">
        <w:rPr>
          <w:b w:val="0"/>
          <w:noProof/>
          <w:sz w:val="18"/>
        </w:rPr>
        <w:t>167</w:t>
      </w:r>
      <w:r w:rsidRPr="00A135A8">
        <w:rPr>
          <w:b w:val="0"/>
          <w:noProof/>
          <w:sz w:val="18"/>
        </w:rPr>
        <w:fldChar w:fldCharType="end"/>
      </w:r>
    </w:p>
    <w:p w:rsidR="00A135A8" w:rsidRDefault="00A135A8">
      <w:pPr>
        <w:pStyle w:val="TOC1"/>
        <w:rPr>
          <w:rFonts w:asciiTheme="minorHAnsi" w:eastAsiaTheme="minorEastAsia" w:hAnsiTheme="minorHAnsi" w:cstheme="minorBidi"/>
          <w:b w:val="0"/>
          <w:noProof/>
          <w:kern w:val="0"/>
          <w:sz w:val="22"/>
          <w:szCs w:val="22"/>
        </w:rPr>
      </w:pPr>
      <w:r>
        <w:rPr>
          <w:noProof/>
        </w:rPr>
        <w:t>Schedule 2—Certain bodies not subject to section 19A</w:t>
      </w:r>
      <w:r w:rsidRPr="00A135A8">
        <w:rPr>
          <w:b w:val="0"/>
          <w:noProof/>
          <w:sz w:val="18"/>
        </w:rPr>
        <w:tab/>
      </w:r>
      <w:r w:rsidRPr="00A135A8">
        <w:rPr>
          <w:b w:val="0"/>
          <w:noProof/>
          <w:sz w:val="18"/>
        </w:rPr>
        <w:fldChar w:fldCharType="begin"/>
      </w:r>
      <w:r w:rsidRPr="00A135A8">
        <w:rPr>
          <w:b w:val="0"/>
          <w:noProof/>
          <w:sz w:val="18"/>
        </w:rPr>
        <w:instrText xml:space="preserve"> PAGEREF _Toc106793472 \h </w:instrText>
      </w:r>
      <w:r w:rsidRPr="00A135A8">
        <w:rPr>
          <w:b w:val="0"/>
          <w:noProof/>
          <w:sz w:val="18"/>
        </w:rPr>
      </w:r>
      <w:r w:rsidRPr="00A135A8">
        <w:rPr>
          <w:b w:val="0"/>
          <w:noProof/>
          <w:sz w:val="18"/>
        </w:rPr>
        <w:fldChar w:fldCharType="separate"/>
      </w:r>
      <w:r w:rsidR="00DD2F17">
        <w:rPr>
          <w:b w:val="0"/>
          <w:noProof/>
          <w:sz w:val="18"/>
        </w:rPr>
        <w:t>168</w:t>
      </w:r>
      <w:r w:rsidRPr="00A135A8">
        <w:rPr>
          <w:b w:val="0"/>
          <w:noProof/>
          <w:sz w:val="18"/>
        </w:rPr>
        <w:fldChar w:fldCharType="end"/>
      </w:r>
    </w:p>
    <w:p w:rsidR="00A135A8" w:rsidRDefault="00A135A8" w:rsidP="00A135A8">
      <w:pPr>
        <w:pStyle w:val="TOC2"/>
        <w:rPr>
          <w:rFonts w:asciiTheme="minorHAnsi" w:eastAsiaTheme="minorEastAsia" w:hAnsiTheme="minorHAnsi" w:cstheme="minorBidi"/>
          <w:b w:val="0"/>
          <w:noProof/>
          <w:kern w:val="0"/>
          <w:sz w:val="22"/>
          <w:szCs w:val="22"/>
        </w:rPr>
      </w:pPr>
      <w:r>
        <w:rPr>
          <w:noProof/>
        </w:rPr>
        <w:t>Endnotes</w:t>
      </w:r>
      <w:r w:rsidRPr="00A135A8">
        <w:rPr>
          <w:b w:val="0"/>
          <w:noProof/>
          <w:sz w:val="18"/>
        </w:rPr>
        <w:tab/>
      </w:r>
      <w:r w:rsidRPr="00A135A8">
        <w:rPr>
          <w:b w:val="0"/>
          <w:noProof/>
          <w:sz w:val="18"/>
        </w:rPr>
        <w:fldChar w:fldCharType="begin"/>
      </w:r>
      <w:r w:rsidRPr="00A135A8">
        <w:rPr>
          <w:b w:val="0"/>
          <w:noProof/>
          <w:sz w:val="18"/>
        </w:rPr>
        <w:instrText xml:space="preserve"> PAGEREF _Toc106793473 \h </w:instrText>
      </w:r>
      <w:r w:rsidRPr="00A135A8">
        <w:rPr>
          <w:b w:val="0"/>
          <w:noProof/>
          <w:sz w:val="18"/>
        </w:rPr>
      </w:r>
      <w:r w:rsidRPr="00A135A8">
        <w:rPr>
          <w:b w:val="0"/>
          <w:noProof/>
          <w:sz w:val="18"/>
        </w:rPr>
        <w:fldChar w:fldCharType="separate"/>
      </w:r>
      <w:r w:rsidR="00DD2F17">
        <w:rPr>
          <w:b w:val="0"/>
          <w:noProof/>
          <w:sz w:val="18"/>
        </w:rPr>
        <w:t>169</w:t>
      </w:r>
      <w:r w:rsidRPr="00A135A8">
        <w:rPr>
          <w:b w:val="0"/>
          <w:noProof/>
          <w:sz w:val="18"/>
        </w:rPr>
        <w:fldChar w:fldCharType="end"/>
      </w:r>
    </w:p>
    <w:p w:rsidR="00A135A8" w:rsidRDefault="00A135A8">
      <w:pPr>
        <w:pStyle w:val="TOC3"/>
        <w:rPr>
          <w:rFonts w:asciiTheme="minorHAnsi" w:eastAsiaTheme="minorEastAsia" w:hAnsiTheme="minorHAnsi" w:cstheme="minorBidi"/>
          <w:b w:val="0"/>
          <w:noProof/>
          <w:kern w:val="0"/>
          <w:szCs w:val="22"/>
        </w:rPr>
      </w:pPr>
      <w:r>
        <w:rPr>
          <w:noProof/>
        </w:rPr>
        <w:t>Endnote 1—About the endnotes</w:t>
      </w:r>
      <w:r w:rsidRPr="00A135A8">
        <w:rPr>
          <w:b w:val="0"/>
          <w:noProof/>
          <w:sz w:val="18"/>
        </w:rPr>
        <w:tab/>
      </w:r>
      <w:r w:rsidRPr="00A135A8">
        <w:rPr>
          <w:b w:val="0"/>
          <w:noProof/>
          <w:sz w:val="18"/>
        </w:rPr>
        <w:fldChar w:fldCharType="begin"/>
      </w:r>
      <w:r w:rsidRPr="00A135A8">
        <w:rPr>
          <w:b w:val="0"/>
          <w:noProof/>
          <w:sz w:val="18"/>
        </w:rPr>
        <w:instrText xml:space="preserve"> PAGEREF _Toc106793474 \h </w:instrText>
      </w:r>
      <w:r w:rsidRPr="00A135A8">
        <w:rPr>
          <w:b w:val="0"/>
          <w:noProof/>
          <w:sz w:val="18"/>
        </w:rPr>
      </w:r>
      <w:r w:rsidRPr="00A135A8">
        <w:rPr>
          <w:b w:val="0"/>
          <w:noProof/>
          <w:sz w:val="18"/>
        </w:rPr>
        <w:fldChar w:fldCharType="separate"/>
      </w:r>
      <w:r w:rsidR="00DD2F17">
        <w:rPr>
          <w:b w:val="0"/>
          <w:noProof/>
          <w:sz w:val="18"/>
        </w:rPr>
        <w:t>169</w:t>
      </w:r>
      <w:r w:rsidRPr="00A135A8">
        <w:rPr>
          <w:b w:val="0"/>
          <w:noProof/>
          <w:sz w:val="18"/>
        </w:rPr>
        <w:fldChar w:fldCharType="end"/>
      </w:r>
    </w:p>
    <w:p w:rsidR="00A135A8" w:rsidRDefault="00A135A8">
      <w:pPr>
        <w:pStyle w:val="TOC3"/>
        <w:rPr>
          <w:rFonts w:asciiTheme="minorHAnsi" w:eastAsiaTheme="minorEastAsia" w:hAnsiTheme="minorHAnsi" w:cstheme="minorBidi"/>
          <w:b w:val="0"/>
          <w:noProof/>
          <w:kern w:val="0"/>
          <w:szCs w:val="22"/>
        </w:rPr>
      </w:pPr>
      <w:r>
        <w:rPr>
          <w:noProof/>
        </w:rPr>
        <w:t>Endnote 2—Abbreviation key</w:t>
      </w:r>
      <w:r w:rsidRPr="00A135A8">
        <w:rPr>
          <w:b w:val="0"/>
          <w:noProof/>
          <w:sz w:val="18"/>
        </w:rPr>
        <w:tab/>
      </w:r>
      <w:r w:rsidRPr="00A135A8">
        <w:rPr>
          <w:b w:val="0"/>
          <w:noProof/>
          <w:sz w:val="18"/>
        </w:rPr>
        <w:fldChar w:fldCharType="begin"/>
      </w:r>
      <w:r w:rsidRPr="00A135A8">
        <w:rPr>
          <w:b w:val="0"/>
          <w:noProof/>
          <w:sz w:val="18"/>
        </w:rPr>
        <w:instrText xml:space="preserve"> PAGEREF _Toc106793475 \h </w:instrText>
      </w:r>
      <w:r w:rsidRPr="00A135A8">
        <w:rPr>
          <w:b w:val="0"/>
          <w:noProof/>
          <w:sz w:val="18"/>
        </w:rPr>
      </w:r>
      <w:r w:rsidRPr="00A135A8">
        <w:rPr>
          <w:b w:val="0"/>
          <w:noProof/>
          <w:sz w:val="18"/>
        </w:rPr>
        <w:fldChar w:fldCharType="separate"/>
      </w:r>
      <w:r w:rsidR="00DD2F17">
        <w:rPr>
          <w:b w:val="0"/>
          <w:noProof/>
          <w:sz w:val="18"/>
        </w:rPr>
        <w:t>171</w:t>
      </w:r>
      <w:r w:rsidRPr="00A135A8">
        <w:rPr>
          <w:b w:val="0"/>
          <w:noProof/>
          <w:sz w:val="18"/>
        </w:rPr>
        <w:fldChar w:fldCharType="end"/>
      </w:r>
    </w:p>
    <w:p w:rsidR="00A135A8" w:rsidRDefault="00A135A8">
      <w:pPr>
        <w:pStyle w:val="TOC3"/>
        <w:rPr>
          <w:rFonts w:asciiTheme="minorHAnsi" w:eastAsiaTheme="minorEastAsia" w:hAnsiTheme="minorHAnsi" w:cstheme="minorBidi"/>
          <w:b w:val="0"/>
          <w:noProof/>
          <w:kern w:val="0"/>
          <w:szCs w:val="22"/>
        </w:rPr>
      </w:pPr>
      <w:r>
        <w:rPr>
          <w:noProof/>
        </w:rPr>
        <w:t>Endnote 3—Legislation history</w:t>
      </w:r>
      <w:r w:rsidRPr="00A135A8">
        <w:rPr>
          <w:b w:val="0"/>
          <w:noProof/>
          <w:sz w:val="18"/>
        </w:rPr>
        <w:tab/>
      </w:r>
      <w:r w:rsidRPr="00A135A8">
        <w:rPr>
          <w:b w:val="0"/>
          <w:noProof/>
          <w:sz w:val="18"/>
        </w:rPr>
        <w:fldChar w:fldCharType="begin"/>
      </w:r>
      <w:r w:rsidRPr="00A135A8">
        <w:rPr>
          <w:b w:val="0"/>
          <w:noProof/>
          <w:sz w:val="18"/>
        </w:rPr>
        <w:instrText xml:space="preserve"> PAGEREF _Toc106793476 \h </w:instrText>
      </w:r>
      <w:r w:rsidRPr="00A135A8">
        <w:rPr>
          <w:b w:val="0"/>
          <w:noProof/>
          <w:sz w:val="18"/>
        </w:rPr>
      </w:r>
      <w:r w:rsidRPr="00A135A8">
        <w:rPr>
          <w:b w:val="0"/>
          <w:noProof/>
          <w:sz w:val="18"/>
        </w:rPr>
        <w:fldChar w:fldCharType="separate"/>
      </w:r>
      <w:r w:rsidR="00DD2F17">
        <w:rPr>
          <w:b w:val="0"/>
          <w:noProof/>
          <w:sz w:val="18"/>
        </w:rPr>
        <w:t>172</w:t>
      </w:r>
      <w:r w:rsidRPr="00A135A8">
        <w:rPr>
          <w:b w:val="0"/>
          <w:noProof/>
          <w:sz w:val="18"/>
        </w:rPr>
        <w:fldChar w:fldCharType="end"/>
      </w:r>
    </w:p>
    <w:p w:rsidR="00A135A8" w:rsidRDefault="00A135A8">
      <w:pPr>
        <w:pStyle w:val="TOC3"/>
        <w:rPr>
          <w:rFonts w:asciiTheme="minorHAnsi" w:eastAsiaTheme="minorEastAsia" w:hAnsiTheme="minorHAnsi" w:cstheme="minorBidi"/>
          <w:b w:val="0"/>
          <w:noProof/>
          <w:kern w:val="0"/>
          <w:szCs w:val="22"/>
        </w:rPr>
      </w:pPr>
      <w:r>
        <w:rPr>
          <w:noProof/>
        </w:rPr>
        <w:t>Endnote 4—Amendment history</w:t>
      </w:r>
      <w:r w:rsidRPr="00A135A8">
        <w:rPr>
          <w:b w:val="0"/>
          <w:noProof/>
          <w:sz w:val="18"/>
        </w:rPr>
        <w:tab/>
      </w:r>
      <w:r w:rsidRPr="00A135A8">
        <w:rPr>
          <w:b w:val="0"/>
          <w:noProof/>
          <w:sz w:val="18"/>
        </w:rPr>
        <w:fldChar w:fldCharType="begin"/>
      </w:r>
      <w:r w:rsidRPr="00A135A8">
        <w:rPr>
          <w:b w:val="0"/>
          <w:noProof/>
          <w:sz w:val="18"/>
        </w:rPr>
        <w:instrText xml:space="preserve"> PAGEREF _Toc106793477 \h </w:instrText>
      </w:r>
      <w:r w:rsidRPr="00A135A8">
        <w:rPr>
          <w:b w:val="0"/>
          <w:noProof/>
          <w:sz w:val="18"/>
        </w:rPr>
      </w:r>
      <w:r w:rsidRPr="00A135A8">
        <w:rPr>
          <w:b w:val="0"/>
          <w:noProof/>
          <w:sz w:val="18"/>
        </w:rPr>
        <w:fldChar w:fldCharType="separate"/>
      </w:r>
      <w:r w:rsidR="00DD2F17">
        <w:rPr>
          <w:b w:val="0"/>
          <w:noProof/>
          <w:sz w:val="18"/>
        </w:rPr>
        <w:t>186</w:t>
      </w:r>
      <w:r w:rsidRPr="00A135A8">
        <w:rPr>
          <w:b w:val="0"/>
          <w:noProof/>
          <w:sz w:val="18"/>
        </w:rPr>
        <w:fldChar w:fldCharType="end"/>
      </w:r>
    </w:p>
    <w:p w:rsidR="006F3CF1" w:rsidRPr="00CE0AE0" w:rsidRDefault="009A5454" w:rsidP="008D6566">
      <w:pPr>
        <w:sectPr w:rsidR="006F3CF1" w:rsidRPr="00CE0AE0" w:rsidSect="006E610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E0AE0">
        <w:rPr>
          <w:rFonts w:cs="Times New Roman"/>
          <w:sz w:val="18"/>
        </w:rPr>
        <w:fldChar w:fldCharType="end"/>
      </w:r>
    </w:p>
    <w:p w:rsidR="001E18FF" w:rsidRPr="00CE0AE0" w:rsidRDefault="001E18FF" w:rsidP="007D10C1">
      <w:pPr>
        <w:pStyle w:val="LongT"/>
      </w:pPr>
      <w:r w:rsidRPr="00CE0AE0">
        <w:lastRenderedPageBreak/>
        <w:t>An Act to establish the Australian Crime Commission, and for related purposes</w:t>
      </w:r>
    </w:p>
    <w:p w:rsidR="001E18FF" w:rsidRPr="00CE0AE0" w:rsidRDefault="001E18FF" w:rsidP="001E18FF">
      <w:pPr>
        <w:pStyle w:val="ActHead2"/>
      </w:pPr>
      <w:bookmarkStart w:id="1" w:name="_Toc106793312"/>
      <w:r w:rsidRPr="009817A9">
        <w:rPr>
          <w:rStyle w:val="CharPartNo"/>
        </w:rPr>
        <w:t>Part</w:t>
      </w:r>
      <w:r w:rsidR="006C519E" w:rsidRPr="009817A9">
        <w:rPr>
          <w:rStyle w:val="CharPartNo"/>
        </w:rPr>
        <w:t> </w:t>
      </w:r>
      <w:r w:rsidRPr="009817A9">
        <w:rPr>
          <w:rStyle w:val="CharPartNo"/>
        </w:rPr>
        <w:t>I</w:t>
      </w:r>
      <w:r w:rsidRPr="00CE0AE0">
        <w:t>—</w:t>
      </w:r>
      <w:r w:rsidRPr="009817A9">
        <w:rPr>
          <w:rStyle w:val="CharPartText"/>
        </w:rPr>
        <w:t>Preliminary</w:t>
      </w:r>
      <w:bookmarkEnd w:id="1"/>
    </w:p>
    <w:p w:rsidR="001E18FF" w:rsidRPr="00CE0AE0" w:rsidRDefault="00280A0D" w:rsidP="001E18FF">
      <w:pPr>
        <w:pStyle w:val="Header"/>
      </w:pPr>
      <w:r w:rsidRPr="009817A9">
        <w:rPr>
          <w:rStyle w:val="CharDivNo"/>
        </w:rPr>
        <w:t xml:space="preserve"> </w:t>
      </w:r>
      <w:r w:rsidRPr="009817A9">
        <w:rPr>
          <w:rStyle w:val="CharDivText"/>
        </w:rPr>
        <w:t xml:space="preserve"> </w:t>
      </w:r>
    </w:p>
    <w:p w:rsidR="001E18FF" w:rsidRPr="00CE0AE0" w:rsidRDefault="001E18FF" w:rsidP="001E18FF">
      <w:pPr>
        <w:pStyle w:val="ActHead5"/>
      </w:pPr>
      <w:bookmarkStart w:id="2" w:name="_Toc106793313"/>
      <w:r w:rsidRPr="009817A9">
        <w:rPr>
          <w:rStyle w:val="CharSectno"/>
        </w:rPr>
        <w:t>1</w:t>
      </w:r>
      <w:r w:rsidRPr="00CE0AE0">
        <w:t xml:space="preserve">  Short title</w:t>
      </w:r>
      <w:bookmarkEnd w:id="2"/>
    </w:p>
    <w:p w:rsidR="001E18FF" w:rsidRPr="00CE0AE0" w:rsidRDefault="001E18FF" w:rsidP="001E18FF">
      <w:pPr>
        <w:pStyle w:val="subsection"/>
      </w:pPr>
      <w:r w:rsidRPr="00CE0AE0">
        <w:tab/>
      </w:r>
      <w:r w:rsidRPr="00CE0AE0">
        <w:tab/>
        <w:t xml:space="preserve">This Act may be cited as the </w:t>
      </w:r>
      <w:r w:rsidRPr="00CE0AE0">
        <w:rPr>
          <w:i/>
        </w:rPr>
        <w:t>Australian Crime Commission Act 2002</w:t>
      </w:r>
      <w:r w:rsidRPr="00CE0AE0">
        <w:t>.</w:t>
      </w:r>
    </w:p>
    <w:p w:rsidR="001E18FF" w:rsidRPr="00CE0AE0" w:rsidRDefault="001E18FF" w:rsidP="001E18FF">
      <w:pPr>
        <w:pStyle w:val="ActHead5"/>
      </w:pPr>
      <w:bookmarkStart w:id="3" w:name="_Toc106793314"/>
      <w:r w:rsidRPr="009817A9">
        <w:rPr>
          <w:rStyle w:val="CharSectno"/>
        </w:rPr>
        <w:t>2</w:t>
      </w:r>
      <w:r w:rsidRPr="00CE0AE0">
        <w:t xml:space="preserve">  Commencement</w:t>
      </w:r>
      <w:bookmarkEnd w:id="3"/>
    </w:p>
    <w:p w:rsidR="001E18FF" w:rsidRPr="00CE0AE0" w:rsidRDefault="001E18FF" w:rsidP="001E18FF">
      <w:pPr>
        <w:pStyle w:val="subsection"/>
      </w:pPr>
      <w:r w:rsidRPr="00CE0AE0">
        <w:tab/>
      </w:r>
      <w:r w:rsidRPr="00CE0AE0">
        <w:tab/>
        <w:t>This Act shall come into operation on a day to be fixed by Proclamation.</w:t>
      </w:r>
    </w:p>
    <w:p w:rsidR="009C0A9F" w:rsidRPr="00CE0AE0" w:rsidRDefault="009C0A9F" w:rsidP="009C0A9F">
      <w:pPr>
        <w:pStyle w:val="ActHead5"/>
      </w:pPr>
      <w:bookmarkStart w:id="4" w:name="_Toc106793315"/>
      <w:r w:rsidRPr="009817A9">
        <w:rPr>
          <w:rStyle w:val="CharSectno"/>
        </w:rPr>
        <w:t>3</w:t>
      </w:r>
      <w:r w:rsidRPr="00CE0AE0">
        <w:t xml:space="preserve">  Repeal</w:t>
      </w:r>
      <w:bookmarkEnd w:id="4"/>
    </w:p>
    <w:p w:rsidR="009C0A9F" w:rsidRPr="00CE0AE0" w:rsidRDefault="009C0A9F" w:rsidP="009C0A9F">
      <w:pPr>
        <w:pStyle w:val="subsection"/>
      </w:pPr>
      <w:r w:rsidRPr="00CE0AE0">
        <w:tab/>
      </w:r>
      <w:r w:rsidRPr="00CE0AE0">
        <w:tab/>
        <w:t xml:space="preserve">The </w:t>
      </w:r>
      <w:r w:rsidRPr="00CE0AE0">
        <w:rPr>
          <w:i/>
        </w:rPr>
        <w:t>National Crimes Commission Act 1982</w:t>
      </w:r>
      <w:r w:rsidRPr="00CE0AE0">
        <w:t xml:space="preserve"> is repealed.</w:t>
      </w:r>
    </w:p>
    <w:p w:rsidR="00F52BE4" w:rsidRPr="00CE0AE0" w:rsidRDefault="00F52BE4" w:rsidP="00F52BE4">
      <w:pPr>
        <w:pStyle w:val="ActHead5"/>
      </w:pPr>
      <w:bookmarkStart w:id="5" w:name="_Toc106793316"/>
      <w:r w:rsidRPr="009817A9">
        <w:rPr>
          <w:rStyle w:val="CharSectno"/>
        </w:rPr>
        <w:t>4</w:t>
      </w:r>
      <w:r w:rsidRPr="00CE0AE0">
        <w:t xml:space="preserve">  Interpretation</w:t>
      </w:r>
      <w:bookmarkEnd w:id="5"/>
    </w:p>
    <w:p w:rsidR="009C0A9F" w:rsidRPr="00CE0AE0" w:rsidRDefault="009C0A9F" w:rsidP="004D1578">
      <w:pPr>
        <w:pStyle w:val="subsection"/>
      </w:pPr>
      <w:r w:rsidRPr="00CE0AE0">
        <w:tab/>
        <w:t>(1)</w:t>
      </w:r>
      <w:r w:rsidRPr="00CE0AE0">
        <w:tab/>
        <w:t>In this Act, unless the contrary intention appears:</w:t>
      </w:r>
    </w:p>
    <w:p w:rsidR="001E18FF" w:rsidRPr="00CE0AE0" w:rsidRDefault="001E18FF" w:rsidP="001E18FF">
      <w:pPr>
        <w:pStyle w:val="Definition"/>
      </w:pPr>
      <w:r w:rsidRPr="00CE0AE0">
        <w:rPr>
          <w:b/>
          <w:i/>
        </w:rPr>
        <w:t xml:space="preserve">ACC </w:t>
      </w:r>
      <w:r w:rsidRPr="00CE0AE0">
        <w:t>means the Australian Crime Commission established by section</w:t>
      </w:r>
      <w:r w:rsidR="005B5DE9" w:rsidRPr="00CE0AE0">
        <w:t> </w:t>
      </w:r>
      <w:r w:rsidRPr="00CE0AE0">
        <w:t>7.</w:t>
      </w:r>
    </w:p>
    <w:p w:rsidR="00BB5928" w:rsidRPr="00CE0AE0" w:rsidRDefault="00BB5928" w:rsidP="00BB5928">
      <w:pPr>
        <w:pStyle w:val="Definition"/>
      </w:pPr>
      <w:r w:rsidRPr="00CE0AE0">
        <w:rPr>
          <w:b/>
          <w:i/>
        </w:rPr>
        <w:t xml:space="preserve">ACC information </w:t>
      </w:r>
      <w:r w:rsidRPr="00CE0AE0">
        <w:t>means information that is in the ACC’s possession.</w:t>
      </w:r>
    </w:p>
    <w:p w:rsidR="00C1113E" w:rsidRPr="00CE0AE0" w:rsidRDefault="00C1113E" w:rsidP="00C1113E">
      <w:pPr>
        <w:pStyle w:val="Definition"/>
      </w:pPr>
      <w:r w:rsidRPr="00CE0AE0">
        <w:rPr>
          <w:b/>
          <w:i/>
        </w:rPr>
        <w:t>accredited body</w:t>
      </w:r>
      <w:r w:rsidRPr="00CE0AE0">
        <w:t>: see subsection</w:t>
      </w:r>
      <w:r w:rsidR="005B5DE9" w:rsidRPr="00CE0AE0">
        <w:t> </w:t>
      </w:r>
      <w:r w:rsidRPr="00CE0AE0">
        <w:t>46A(5).</w:t>
      </w:r>
    </w:p>
    <w:p w:rsidR="001114B0" w:rsidRPr="00CE0AE0" w:rsidRDefault="001114B0" w:rsidP="001114B0">
      <w:pPr>
        <w:pStyle w:val="Definition"/>
      </w:pPr>
      <w:r w:rsidRPr="00CE0AE0">
        <w:rPr>
          <w:b/>
          <w:i/>
        </w:rPr>
        <w:t>against</w:t>
      </w:r>
      <w:r w:rsidRPr="00CE0AE0">
        <w:t xml:space="preserve">: a confiscation proceeding is </w:t>
      </w:r>
      <w:r w:rsidRPr="00CE0AE0">
        <w:rPr>
          <w:b/>
          <w:i/>
        </w:rPr>
        <w:t>against</w:t>
      </w:r>
      <w:r w:rsidRPr="00CE0AE0">
        <w:t xml:space="preserve"> a person if:</w:t>
      </w:r>
    </w:p>
    <w:p w:rsidR="001114B0" w:rsidRPr="00CE0AE0" w:rsidRDefault="001114B0" w:rsidP="001114B0">
      <w:pPr>
        <w:pStyle w:val="paragraph"/>
      </w:pPr>
      <w:r w:rsidRPr="00CE0AE0">
        <w:tab/>
        <w:t>(a)</w:t>
      </w:r>
      <w:r w:rsidRPr="00CE0AE0">
        <w:tab/>
        <w:t xml:space="preserve">for a proceeding under the </w:t>
      </w:r>
      <w:r w:rsidRPr="00CE0AE0">
        <w:rPr>
          <w:i/>
        </w:rPr>
        <w:t>Proceeds of Crime Act 2002</w:t>
      </w:r>
      <w:r w:rsidRPr="00CE0AE0">
        <w:t>—the person is a suspect (within the meaning of that Act) for the proceeding; or</w:t>
      </w:r>
    </w:p>
    <w:p w:rsidR="001114B0" w:rsidRPr="00CE0AE0" w:rsidRDefault="001114B0" w:rsidP="001114B0">
      <w:pPr>
        <w:pStyle w:val="paragraph"/>
      </w:pPr>
      <w:r w:rsidRPr="00CE0AE0">
        <w:tab/>
        <w:t>(b)</w:t>
      </w:r>
      <w:r w:rsidRPr="00CE0AE0">
        <w:tab/>
        <w:t>for a proceeding under a law of a State or Territory—the person is in a corresponding category for that law.</w:t>
      </w:r>
    </w:p>
    <w:p w:rsidR="001E18FF" w:rsidRPr="00CE0AE0" w:rsidRDefault="001E18FF" w:rsidP="001E18FF">
      <w:pPr>
        <w:pStyle w:val="Definition"/>
      </w:pPr>
      <w:r w:rsidRPr="00CE0AE0">
        <w:rPr>
          <w:b/>
          <w:i/>
        </w:rPr>
        <w:lastRenderedPageBreak/>
        <w:t>appoint</w:t>
      </w:r>
      <w:r w:rsidRPr="00CE0AE0">
        <w:t xml:space="preserve"> includes re</w:t>
      </w:r>
      <w:r w:rsidR="009817A9">
        <w:noBreakHyphen/>
      </w:r>
      <w:r w:rsidRPr="00CE0AE0">
        <w:t>appoint.</w:t>
      </w:r>
    </w:p>
    <w:p w:rsidR="00C06722" w:rsidRPr="00CE0AE0" w:rsidRDefault="00C06722" w:rsidP="00C06722">
      <w:pPr>
        <w:pStyle w:val="Definition"/>
      </w:pPr>
      <w:r w:rsidRPr="00CE0AE0">
        <w:rPr>
          <w:b/>
          <w:i/>
        </w:rPr>
        <w:t>Australian travel document</w:t>
      </w:r>
      <w:r w:rsidRPr="00CE0AE0">
        <w:rPr>
          <w:i/>
        </w:rPr>
        <w:t xml:space="preserve"> </w:t>
      </w:r>
      <w:r w:rsidRPr="00CE0AE0">
        <w:t xml:space="preserve">has the same meaning as in the </w:t>
      </w:r>
      <w:r w:rsidRPr="00CE0AE0">
        <w:rPr>
          <w:i/>
        </w:rPr>
        <w:t>Australian Passports Act 2005</w:t>
      </w:r>
      <w:r w:rsidRPr="00CE0AE0">
        <w:t>.</w:t>
      </w:r>
    </w:p>
    <w:p w:rsidR="001E18FF" w:rsidRPr="00CE0AE0" w:rsidRDefault="001E18FF" w:rsidP="001E18FF">
      <w:pPr>
        <w:pStyle w:val="Definition"/>
      </w:pPr>
      <w:r w:rsidRPr="00CE0AE0">
        <w:rPr>
          <w:b/>
          <w:i/>
        </w:rPr>
        <w:t xml:space="preserve">Board </w:t>
      </w:r>
      <w:r w:rsidRPr="00CE0AE0">
        <w:t>means the Board of the ACC.</w:t>
      </w:r>
    </w:p>
    <w:p w:rsidR="001E18FF" w:rsidRPr="00CE0AE0" w:rsidRDefault="001E18FF" w:rsidP="00C37BE0">
      <w:pPr>
        <w:pStyle w:val="Definition"/>
        <w:keepNext/>
        <w:keepLines/>
      </w:pPr>
      <w:r w:rsidRPr="00CE0AE0">
        <w:rPr>
          <w:b/>
          <w:i/>
        </w:rPr>
        <w:t>business</w:t>
      </w:r>
      <w:r w:rsidRPr="00CE0AE0">
        <w:t xml:space="preserve"> includes:</w:t>
      </w:r>
    </w:p>
    <w:p w:rsidR="001E18FF" w:rsidRPr="00CE0AE0" w:rsidRDefault="001E18FF" w:rsidP="00C37BE0">
      <w:pPr>
        <w:pStyle w:val="paragraph"/>
        <w:keepNext/>
        <w:keepLines/>
      </w:pPr>
      <w:r w:rsidRPr="00CE0AE0">
        <w:tab/>
        <w:t>(a)</w:t>
      </w:r>
      <w:r w:rsidRPr="00CE0AE0">
        <w:tab/>
        <w:t>any profession, trade, employment or vocational calling;</w:t>
      </w:r>
    </w:p>
    <w:p w:rsidR="001E18FF" w:rsidRPr="00CE0AE0" w:rsidRDefault="001E18FF" w:rsidP="001E18FF">
      <w:pPr>
        <w:pStyle w:val="paragraph"/>
      </w:pPr>
      <w:r w:rsidRPr="00CE0AE0">
        <w:tab/>
        <w:t>(b)</w:t>
      </w:r>
      <w:r w:rsidRPr="00CE0AE0">
        <w:tab/>
        <w:t>any transaction or transactions, whether lawful or unlawful, in the nature of trade or commerce (including the making of a loan); and</w:t>
      </w:r>
    </w:p>
    <w:p w:rsidR="001E18FF" w:rsidRPr="00CE0AE0" w:rsidRDefault="001E18FF" w:rsidP="001E18FF">
      <w:pPr>
        <w:pStyle w:val="paragraph"/>
      </w:pPr>
      <w:r w:rsidRPr="00CE0AE0">
        <w:tab/>
        <w:t>(c)</w:t>
      </w:r>
      <w:r w:rsidRPr="00CE0AE0">
        <w:tab/>
        <w:t>any activity, whether lawful or unlawful, carried on for the purposes of gain, whether or not the gain is of a pecuniary nature and whether the gain is direct or indirect.</w:t>
      </w:r>
    </w:p>
    <w:p w:rsidR="001E18FF" w:rsidRPr="00CE0AE0" w:rsidRDefault="001E18FF" w:rsidP="001E18FF">
      <w:pPr>
        <w:pStyle w:val="Definition"/>
      </w:pPr>
      <w:r w:rsidRPr="00CE0AE0">
        <w:rPr>
          <w:b/>
          <w:i/>
        </w:rPr>
        <w:t xml:space="preserve">CEO </w:t>
      </w:r>
      <w:r w:rsidRPr="00CE0AE0">
        <w:t>means the Chief Executive Officer of the ACC.</w:t>
      </w:r>
    </w:p>
    <w:p w:rsidR="001114B0" w:rsidRPr="00CE0AE0" w:rsidRDefault="001114B0" w:rsidP="001114B0">
      <w:pPr>
        <w:pStyle w:val="Definition"/>
      </w:pPr>
      <w:r w:rsidRPr="00CE0AE0">
        <w:rPr>
          <w:b/>
          <w:i/>
        </w:rPr>
        <w:t>charged</w:t>
      </w:r>
      <w:r w:rsidRPr="00CE0AE0">
        <w:t xml:space="preserve">: a person is </w:t>
      </w:r>
      <w:r w:rsidRPr="00CE0AE0">
        <w:rPr>
          <w:b/>
          <w:i/>
        </w:rPr>
        <w:t>charged</w:t>
      </w:r>
      <w:r w:rsidRPr="00CE0AE0">
        <w:t xml:space="preserve"> with an offence if a process for prosecuting the person for the offence commences.</w:t>
      </w:r>
    </w:p>
    <w:p w:rsidR="00C1113E" w:rsidRPr="00CE0AE0" w:rsidRDefault="00C1113E" w:rsidP="00C1113E">
      <w:pPr>
        <w:pStyle w:val="Definition"/>
      </w:pPr>
      <w:r w:rsidRPr="00CE0AE0">
        <w:rPr>
          <w:b/>
          <w:i/>
        </w:rPr>
        <w:t>Charges Act</w:t>
      </w:r>
      <w:r w:rsidRPr="00CE0AE0">
        <w:t xml:space="preserve"> means the </w:t>
      </w:r>
      <w:r w:rsidRPr="00CE0AE0">
        <w:rPr>
          <w:i/>
        </w:rPr>
        <w:t>Australian Crime Commission (National Policing Information Charges) Act 2016</w:t>
      </w:r>
      <w:r w:rsidRPr="00CE0AE0">
        <w:t>.</w:t>
      </w:r>
    </w:p>
    <w:p w:rsidR="004B53F4" w:rsidRPr="00CE0AE0" w:rsidRDefault="004B53F4" w:rsidP="004B53F4">
      <w:pPr>
        <w:pStyle w:val="Definition"/>
      </w:pPr>
      <w:r w:rsidRPr="00CE0AE0">
        <w:rPr>
          <w:b/>
          <w:i/>
        </w:rPr>
        <w:t>child</w:t>
      </w:r>
      <w:r w:rsidRPr="00CE0AE0">
        <w:t xml:space="preserve"> means any person who is under 18 years of age.</w:t>
      </w:r>
    </w:p>
    <w:p w:rsidR="004B53F4" w:rsidRPr="00CE0AE0" w:rsidRDefault="004B53F4" w:rsidP="004B53F4">
      <w:pPr>
        <w:pStyle w:val="Definition"/>
      </w:pPr>
      <w:r w:rsidRPr="00CE0AE0">
        <w:rPr>
          <w:b/>
          <w:i/>
        </w:rPr>
        <w:t>child abuse</w:t>
      </w:r>
      <w:r w:rsidRPr="00CE0AE0">
        <w:t xml:space="preserve"> means an offence relating to the abuse or neglect of a child (including a sexual offence) that is punishable by imprisonment for a period of 3 years or more.</w:t>
      </w:r>
    </w:p>
    <w:p w:rsidR="000112AF" w:rsidRPr="00CE0AE0" w:rsidRDefault="000112AF" w:rsidP="000112AF">
      <w:pPr>
        <w:pStyle w:val="Definition"/>
      </w:pPr>
      <w:r w:rsidRPr="00CE0AE0">
        <w:rPr>
          <w:b/>
          <w:i/>
        </w:rPr>
        <w:t>Commonwealth officer</w:t>
      </w:r>
      <w:r w:rsidRPr="00CE0AE0">
        <w:t>:</w:t>
      </w:r>
    </w:p>
    <w:p w:rsidR="000112AF" w:rsidRPr="00CE0AE0" w:rsidRDefault="000112AF" w:rsidP="000112AF">
      <w:pPr>
        <w:pStyle w:val="paragraph"/>
      </w:pPr>
      <w:r w:rsidRPr="00CE0AE0">
        <w:tab/>
        <w:t>(a)</w:t>
      </w:r>
      <w:r w:rsidRPr="00CE0AE0">
        <w:tab/>
        <w:t>has the meaning given by subsection</w:t>
      </w:r>
      <w:r w:rsidR="005B5DE9" w:rsidRPr="00CE0AE0">
        <w:t> </w:t>
      </w:r>
      <w:r w:rsidRPr="00CE0AE0">
        <w:t xml:space="preserve">3(1) of the </w:t>
      </w:r>
      <w:r w:rsidRPr="00CE0AE0">
        <w:rPr>
          <w:i/>
        </w:rPr>
        <w:t>Crimes Act 1914</w:t>
      </w:r>
      <w:r w:rsidRPr="00CE0AE0">
        <w:t>; and</w:t>
      </w:r>
    </w:p>
    <w:p w:rsidR="000112AF" w:rsidRPr="00CE0AE0" w:rsidRDefault="000112AF" w:rsidP="000112AF">
      <w:pPr>
        <w:pStyle w:val="paragraph"/>
      </w:pPr>
      <w:r w:rsidRPr="00CE0AE0">
        <w:tab/>
        <w:t>(b)</w:t>
      </w:r>
      <w:r w:rsidRPr="00CE0AE0">
        <w:tab/>
        <w:t>includes members of the staff of the ACC.</w:t>
      </w:r>
    </w:p>
    <w:p w:rsidR="00830117" w:rsidRPr="00CE0AE0" w:rsidRDefault="00830117" w:rsidP="00830117">
      <w:pPr>
        <w:pStyle w:val="Definition"/>
      </w:pPr>
      <w:r w:rsidRPr="00CE0AE0">
        <w:rPr>
          <w:b/>
          <w:i/>
        </w:rPr>
        <w:t>Comptroller</w:t>
      </w:r>
      <w:r w:rsidR="009817A9">
        <w:rPr>
          <w:b/>
          <w:i/>
        </w:rPr>
        <w:noBreakHyphen/>
      </w:r>
      <w:r w:rsidRPr="00CE0AE0">
        <w:rPr>
          <w:b/>
          <w:i/>
        </w:rPr>
        <w:t>General of Customs</w:t>
      </w:r>
      <w:r w:rsidRPr="00CE0AE0">
        <w:t xml:space="preserve"> means the person who is the Comptroller</w:t>
      </w:r>
      <w:r w:rsidR="009817A9">
        <w:noBreakHyphen/>
      </w:r>
      <w:r w:rsidRPr="00CE0AE0">
        <w:t>General of Customs in accordance with sub</w:t>
      </w:r>
      <w:r w:rsidR="009817A9">
        <w:t>section 1</w:t>
      </w:r>
      <w:r w:rsidRPr="00CE0AE0">
        <w:t xml:space="preserve">1(3) or 14(2) of the </w:t>
      </w:r>
      <w:r w:rsidRPr="00CE0AE0">
        <w:rPr>
          <w:i/>
        </w:rPr>
        <w:t>Australian Border Force Act 2015</w:t>
      </w:r>
      <w:r w:rsidRPr="00CE0AE0">
        <w:t>.</w:t>
      </w:r>
    </w:p>
    <w:p w:rsidR="001E18FF" w:rsidRPr="00CE0AE0" w:rsidRDefault="001E18FF" w:rsidP="001E18FF">
      <w:pPr>
        <w:pStyle w:val="Definition"/>
      </w:pPr>
      <w:r w:rsidRPr="00CE0AE0">
        <w:rPr>
          <w:b/>
          <w:i/>
        </w:rPr>
        <w:lastRenderedPageBreak/>
        <w:t>confiscation proceeding</w:t>
      </w:r>
      <w:r w:rsidRPr="00CE0AE0">
        <w:t xml:space="preserve"> means a proceeding under the </w:t>
      </w:r>
      <w:r w:rsidRPr="00CE0AE0">
        <w:rPr>
          <w:i/>
        </w:rPr>
        <w:t>Proceeds of Crime Act 1987</w:t>
      </w:r>
      <w:r w:rsidRPr="00CE0AE0">
        <w:t xml:space="preserve"> or the </w:t>
      </w:r>
      <w:r w:rsidRPr="00CE0AE0">
        <w:rPr>
          <w:i/>
        </w:rPr>
        <w:t>Proceeds of Crime Act 2002</w:t>
      </w:r>
      <w:r w:rsidRPr="00CE0AE0">
        <w:t>, or under a corresponding law within the meaning of either of those Acts, but does not include a criminal prosecution for an offence under either of those Acts or a corresponding law.</w:t>
      </w:r>
    </w:p>
    <w:p w:rsidR="00335D93" w:rsidRPr="00CE0AE0" w:rsidRDefault="00335D93" w:rsidP="00335D93">
      <w:pPr>
        <w:pStyle w:val="Definition"/>
      </w:pPr>
      <w:r w:rsidRPr="00CE0AE0">
        <w:rPr>
          <w:b/>
          <w:i/>
        </w:rPr>
        <w:t>constable</w:t>
      </w:r>
      <w:r w:rsidRPr="00CE0AE0">
        <w:t xml:space="preserve"> means a member or special member of the Australian Federal Police or a member of the police force or police service of a State.</w:t>
      </w:r>
    </w:p>
    <w:p w:rsidR="00794E1F" w:rsidRPr="00CE0AE0" w:rsidRDefault="00794E1F" w:rsidP="00794E1F">
      <w:pPr>
        <w:pStyle w:val="Definition"/>
      </w:pPr>
      <w:r w:rsidRPr="00CE0AE0">
        <w:rPr>
          <w:b/>
          <w:i/>
        </w:rPr>
        <w:t>CSC</w:t>
      </w:r>
      <w:r w:rsidRPr="00CE0AE0">
        <w:t xml:space="preserve"> (short for Commonwealth Superannuation Corporation) has the same meaning as in the </w:t>
      </w:r>
      <w:r w:rsidRPr="00CE0AE0">
        <w:rPr>
          <w:i/>
        </w:rPr>
        <w:t>Governance of Australian Government Superannuation Schemes Act 2011</w:t>
      </w:r>
      <w:r w:rsidRPr="00CE0AE0">
        <w:t>.</w:t>
      </w:r>
    </w:p>
    <w:p w:rsidR="001114B0" w:rsidRPr="00CE0AE0" w:rsidRDefault="001114B0" w:rsidP="001114B0">
      <w:pPr>
        <w:pStyle w:val="Definition"/>
      </w:pPr>
      <w:r w:rsidRPr="00CE0AE0">
        <w:rPr>
          <w:b/>
          <w:i/>
        </w:rPr>
        <w:t>derivative material</w:t>
      </w:r>
      <w:r w:rsidRPr="00CE0AE0">
        <w:t xml:space="preserve"> means any evidence, information, document or thing obtained directly or indirectly from examination material.</w:t>
      </w:r>
    </w:p>
    <w:p w:rsidR="001114B0" w:rsidRPr="00CE0AE0" w:rsidRDefault="001114B0" w:rsidP="001114B0">
      <w:pPr>
        <w:pStyle w:val="Definition"/>
      </w:pPr>
      <w:r w:rsidRPr="00CE0AE0">
        <w:rPr>
          <w:b/>
          <w:i/>
        </w:rPr>
        <w:t>disclose</w:t>
      </w:r>
      <w:r w:rsidRPr="00CE0AE0">
        <w:t>, for examination material or derivative material, includes:</w:t>
      </w:r>
    </w:p>
    <w:p w:rsidR="001114B0" w:rsidRPr="00CE0AE0" w:rsidRDefault="001114B0" w:rsidP="001114B0">
      <w:pPr>
        <w:pStyle w:val="paragraph"/>
      </w:pPr>
      <w:r w:rsidRPr="00CE0AE0">
        <w:tab/>
        <w:t>(a)</w:t>
      </w:r>
      <w:r w:rsidRPr="00CE0AE0">
        <w:tab/>
        <w:t>to make available; and</w:t>
      </w:r>
    </w:p>
    <w:p w:rsidR="001114B0" w:rsidRPr="00CE0AE0" w:rsidRDefault="001114B0" w:rsidP="001114B0">
      <w:pPr>
        <w:pStyle w:val="paragraph"/>
      </w:pPr>
      <w:r w:rsidRPr="00CE0AE0">
        <w:tab/>
        <w:t>(b)</w:t>
      </w:r>
      <w:r w:rsidRPr="00CE0AE0">
        <w:tab/>
        <w:t>to disclose copies, contents or descriptions of that material.</w:t>
      </w:r>
    </w:p>
    <w:p w:rsidR="001E18FF" w:rsidRPr="00CE0AE0" w:rsidRDefault="001E18FF" w:rsidP="001E18FF">
      <w:pPr>
        <w:pStyle w:val="Definition"/>
      </w:pPr>
      <w:r w:rsidRPr="00CE0AE0">
        <w:rPr>
          <w:b/>
          <w:i/>
        </w:rPr>
        <w:t>document</w:t>
      </w:r>
      <w:r w:rsidRPr="00CE0AE0">
        <w:t xml:space="preserve"> has the same meaning as in the </w:t>
      </w:r>
      <w:r w:rsidRPr="00CE0AE0">
        <w:rPr>
          <w:i/>
        </w:rPr>
        <w:t>Evidence Act 1995</w:t>
      </w:r>
      <w:r w:rsidRPr="00CE0AE0">
        <w:t>.</w:t>
      </w:r>
    </w:p>
    <w:p w:rsidR="001E18FF" w:rsidRPr="00CE0AE0" w:rsidRDefault="001E18FF" w:rsidP="001E18FF">
      <w:pPr>
        <w:pStyle w:val="Definition"/>
      </w:pPr>
      <w:r w:rsidRPr="00CE0AE0">
        <w:rPr>
          <w:b/>
          <w:i/>
        </w:rPr>
        <w:t xml:space="preserve">eligible Commonwealth Board member </w:t>
      </w:r>
      <w:r w:rsidRPr="00CE0AE0">
        <w:t>means the following members of the Board:</w:t>
      </w:r>
    </w:p>
    <w:p w:rsidR="001E18FF" w:rsidRPr="00CE0AE0" w:rsidRDefault="001E18FF" w:rsidP="001E18FF">
      <w:pPr>
        <w:pStyle w:val="paragraph"/>
      </w:pPr>
      <w:r w:rsidRPr="00CE0AE0">
        <w:tab/>
        <w:t>(a)</w:t>
      </w:r>
      <w:r w:rsidRPr="00CE0AE0">
        <w:tab/>
        <w:t>the Commissioner of the Australian Federal Police;</w:t>
      </w:r>
    </w:p>
    <w:p w:rsidR="001E18FF" w:rsidRPr="00CE0AE0" w:rsidRDefault="001E18FF" w:rsidP="001E18FF">
      <w:pPr>
        <w:pStyle w:val="paragraph"/>
      </w:pPr>
      <w:r w:rsidRPr="00CE0AE0">
        <w:tab/>
        <w:t>(b)</w:t>
      </w:r>
      <w:r w:rsidRPr="00CE0AE0">
        <w:tab/>
        <w:t>the Secretary of the Department;</w:t>
      </w:r>
    </w:p>
    <w:p w:rsidR="001E18FF" w:rsidRPr="00CE0AE0" w:rsidRDefault="001E18FF" w:rsidP="001E18FF">
      <w:pPr>
        <w:pStyle w:val="paragraph"/>
      </w:pPr>
      <w:r w:rsidRPr="00CE0AE0">
        <w:tab/>
        <w:t>(c)</w:t>
      </w:r>
      <w:r w:rsidRPr="00CE0AE0">
        <w:tab/>
        <w:t xml:space="preserve">the </w:t>
      </w:r>
      <w:r w:rsidR="00830117" w:rsidRPr="00CE0AE0">
        <w:t>Comptroller</w:t>
      </w:r>
      <w:r w:rsidR="009817A9">
        <w:noBreakHyphen/>
      </w:r>
      <w:r w:rsidR="00830117" w:rsidRPr="00CE0AE0">
        <w:t>General of Customs</w:t>
      </w:r>
      <w:r w:rsidRPr="00CE0AE0">
        <w:t>;</w:t>
      </w:r>
    </w:p>
    <w:p w:rsidR="001E18FF" w:rsidRPr="00CE0AE0" w:rsidRDefault="001E18FF" w:rsidP="001E18FF">
      <w:pPr>
        <w:pStyle w:val="paragraph"/>
      </w:pPr>
      <w:r w:rsidRPr="00CE0AE0">
        <w:tab/>
        <w:t>(d)</w:t>
      </w:r>
      <w:r w:rsidRPr="00CE0AE0">
        <w:tab/>
        <w:t>the Chairperson of the Australian Securities and Investments Commission;</w:t>
      </w:r>
    </w:p>
    <w:p w:rsidR="001E18FF" w:rsidRPr="00CE0AE0" w:rsidRDefault="001E18FF" w:rsidP="001E18FF">
      <w:pPr>
        <w:pStyle w:val="paragraph"/>
      </w:pPr>
      <w:r w:rsidRPr="00CE0AE0">
        <w:tab/>
        <w:t>(e)</w:t>
      </w:r>
      <w:r w:rsidRPr="00CE0AE0">
        <w:tab/>
        <w:t>the Director</w:t>
      </w:r>
      <w:r w:rsidR="009817A9">
        <w:noBreakHyphen/>
      </w:r>
      <w:r w:rsidRPr="00CE0AE0">
        <w:t xml:space="preserve">General of Security holding office under the </w:t>
      </w:r>
      <w:r w:rsidRPr="00CE0AE0">
        <w:rPr>
          <w:i/>
        </w:rPr>
        <w:t>Australian Security Intelligence Organisation Act 1979</w:t>
      </w:r>
      <w:r w:rsidR="00335D93" w:rsidRPr="00CE0AE0">
        <w:t>;</w:t>
      </w:r>
    </w:p>
    <w:p w:rsidR="00335D93" w:rsidRPr="00CE0AE0" w:rsidRDefault="00335D93" w:rsidP="00335D93">
      <w:pPr>
        <w:pStyle w:val="paragraph"/>
      </w:pPr>
      <w:r w:rsidRPr="00CE0AE0">
        <w:tab/>
        <w:t>(f)</w:t>
      </w:r>
      <w:r w:rsidRPr="00CE0AE0">
        <w:tab/>
        <w:t>the Commissioner of Taxation.</w:t>
      </w:r>
    </w:p>
    <w:p w:rsidR="001E18FF" w:rsidRPr="00CE0AE0" w:rsidRDefault="001E18FF" w:rsidP="00C37BE0">
      <w:pPr>
        <w:pStyle w:val="Definition"/>
        <w:keepNext/>
        <w:keepLines/>
      </w:pPr>
      <w:r w:rsidRPr="00CE0AE0">
        <w:rPr>
          <w:b/>
          <w:i/>
        </w:rPr>
        <w:t>eligible person</w:t>
      </w:r>
      <w:r w:rsidRPr="00CE0AE0">
        <w:t xml:space="preserve"> means:</w:t>
      </w:r>
    </w:p>
    <w:p w:rsidR="001E18FF" w:rsidRPr="00CE0AE0" w:rsidRDefault="001E18FF" w:rsidP="00C37BE0">
      <w:pPr>
        <w:pStyle w:val="paragraph"/>
        <w:keepNext/>
        <w:keepLines/>
      </w:pPr>
      <w:r w:rsidRPr="00CE0AE0">
        <w:tab/>
        <w:t>(a)</w:t>
      </w:r>
      <w:r w:rsidRPr="00CE0AE0">
        <w:tab/>
        <w:t>an examiner; or</w:t>
      </w:r>
    </w:p>
    <w:p w:rsidR="007561EB" w:rsidRPr="00CE0AE0" w:rsidRDefault="007561EB" w:rsidP="007561EB">
      <w:pPr>
        <w:pStyle w:val="paragraph"/>
      </w:pPr>
      <w:r w:rsidRPr="00CE0AE0">
        <w:tab/>
        <w:t>(b)</w:t>
      </w:r>
      <w:r w:rsidRPr="00CE0AE0">
        <w:tab/>
        <w:t>a member of the staff of the ACC who is also a constable.</w:t>
      </w:r>
    </w:p>
    <w:p w:rsidR="001114B0" w:rsidRPr="00CE0AE0" w:rsidRDefault="001114B0" w:rsidP="001114B0">
      <w:pPr>
        <w:pStyle w:val="Definition"/>
      </w:pPr>
      <w:r w:rsidRPr="00CE0AE0">
        <w:rPr>
          <w:b/>
          <w:i/>
        </w:rPr>
        <w:t>examination</w:t>
      </w:r>
      <w:r w:rsidRPr="00CE0AE0">
        <w:t xml:space="preserve"> means an examination under </w:t>
      </w:r>
      <w:r w:rsidR="00D26B5D" w:rsidRPr="00CE0AE0">
        <w:t>Division 2</w:t>
      </w:r>
      <w:r w:rsidRPr="00CE0AE0">
        <w:t xml:space="preserve"> of Part II.</w:t>
      </w:r>
    </w:p>
    <w:p w:rsidR="001114B0" w:rsidRPr="00CE0AE0" w:rsidRDefault="001114B0" w:rsidP="001114B0">
      <w:pPr>
        <w:pStyle w:val="Definition"/>
      </w:pPr>
      <w:r w:rsidRPr="00CE0AE0">
        <w:rPr>
          <w:b/>
          <w:i/>
        </w:rPr>
        <w:lastRenderedPageBreak/>
        <w:t>examination material</w:t>
      </w:r>
      <w:r w:rsidRPr="00CE0AE0">
        <w:t xml:space="preserve"> has the meaning given by subsection</w:t>
      </w:r>
      <w:r w:rsidR="005B5DE9" w:rsidRPr="00CE0AE0">
        <w:t> </w:t>
      </w:r>
      <w:r w:rsidRPr="00CE0AE0">
        <w:t>4B(1).</w:t>
      </w:r>
    </w:p>
    <w:p w:rsidR="001114B0" w:rsidRPr="00CE0AE0" w:rsidRDefault="001114B0" w:rsidP="001114B0">
      <w:pPr>
        <w:pStyle w:val="Definition"/>
      </w:pPr>
      <w:r w:rsidRPr="00CE0AE0">
        <w:rPr>
          <w:b/>
          <w:i/>
        </w:rPr>
        <w:t>examinee</w:t>
      </w:r>
      <w:r w:rsidRPr="00CE0AE0">
        <w:t xml:space="preserve"> has the meaning given by subsection</w:t>
      </w:r>
      <w:r w:rsidR="005B5DE9" w:rsidRPr="00CE0AE0">
        <w:t> </w:t>
      </w:r>
      <w:r w:rsidRPr="00CE0AE0">
        <w:t>4B(3).</w:t>
      </w:r>
    </w:p>
    <w:p w:rsidR="001E18FF" w:rsidRPr="00CE0AE0" w:rsidRDefault="001E18FF" w:rsidP="001E18FF">
      <w:pPr>
        <w:pStyle w:val="Definition"/>
      </w:pPr>
      <w:r w:rsidRPr="00CE0AE0">
        <w:rPr>
          <w:b/>
          <w:i/>
        </w:rPr>
        <w:t xml:space="preserve">examiner </w:t>
      </w:r>
      <w:r w:rsidRPr="00CE0AE0">
        <w:t>means a person appointed under subsection</w:t>
      </w:r>
      <w:r w:rsidR="005B5DE9" w:rsidRPr="00CE0AE0">
        <w:t> </w:t>
      </w:r>
      <w:r w:rsidRPr="00CE0AE0">
        <w:t>46B(1).</w:t>
      </w:r>
    </w:p>
    <w:p w:rsidR="001E18FF" w:rsidRPr="00CE0AE0" w:rsidRDefault="001E18FF" w:rsidP="001E18FF">
      <w:pPr>
        <w:pStyle w:val="Definition"/>
      </w:pPr>
      <w:r w:rsidRPr="00CE0AE0">
        <w:rPr>
          <w:b/>
          <w:i/>
        </w:rPr>
        <w:t>federal aspect</w:t>
      </w:r>
      <w:r w:rsidRPr="00CE0AE0">
        <w:t>, in relation to an offence against a law of a State, has the meaning given by subsection</w:t>
      </w:r>
      <w:r w:rsidR="005B5DE9" w:rsidRPr="00CE0AE0">
        <w:t> </w:t>
      </w:r>
      <w:r w:rsidRPr="00CE0AE0">
        <w:t>4A(2).</w:t>
      </w:r>
    </w:p>
    <w:p w:rsidR="001E18FF" w:rsidRPr="00CE0AE0" w:rsidRDefault="001E18FF" w:rsidP="001E18FF">
      <w:pPr>
        <w:pStyle w:val="Definition"/>
      </w:pPr>
      <w:r w:rsidRPr="00CE0AE0">
        <w:rPr>
          <w:b/>
          <w:i/>
        </w:rPr>
        <w:t>Federal Court</w:t>
      </w:r>
      <w:r w:rsidRPr="00CE0AE0">
        <w:t xml:space="preserve"> means the Federal Court of Australia.</w:t>
      </w:r>
    </w:p>
    <w:p w:rsidR="004B53F4" w:rsidRPr="00CE0AE0" w:rsidRDefault="004B53F4" w:rsidP="004B53F4">
      <w:pPr>
        <w:pStyle w:val="Definition"/>
      </w:pPr>
      <w:r w:rsidRPr="00CE0AE0">
        <w:rPr>
          <w:b/>
          <w:i/>
        </w:rPr>
        <w:t>federally relevant criminal activity</w:t>
      </w:r>
      <w:r w:rsidRPr="00CE0AE0">
        <w:t xml:space="preserve"> means:</w:t>
      </w:r>
    </w:p>
    <w:p w:rsidR="004B53F4" w:rsidRPr="00CE0AE0" w:rsidRDefault="004B53F4" w:rsidP="004B53F4">
      <w:pPr>
        <w:pStyle w:val="paragraph"/>
      </w:pPr>
      <w:r w:rsidRPr="00CE0AE0">
        <w:tab/>
        <w:t>(a)</w:t>
      </w:r>
      <w:r w:rsidRPr="00CE0AE0">
        <w:tab/>
        <w:t>a relevant criminal activity, where the relevant crime is an offence against a law of the Commonwealth or of a Territory; or</w:t>
      </w:r>
    </w:p>
    <w:p w:rsidR="004B53F4" w:rsidRPr="00CE0AE0" w:rsidRDefault="004B53F4" w:rsidP="004B53F4">
      <w:pPr>
        <w:pStyle w:val="paragraph"/>
      </w:pPr>
      <w:r w:rsidRPr="00CE0AE0">
        <w:tab/>
        <w:t>(b)</w:t>
      </w:r>
      <w:r w:rsidRPr="00CE0AE0">
        <w:tab/>
        <w:t>a relevant criminal activity, where the relevant crime:</w:t>
      </w:r>
    </w:p>
    <w:p w:rsidR="004B53F4" w:rsidRPr="00CE0AE0" w:rsidRDefault="004B53F4" w:rsidP="004B53F4">
      <w:pPr>
        <w:pStyle w:val="paragraphsub"/>
      </w:pPr>
      <w:r w:rsidRPr="00CE0AE0">
        <w:tab/>
        <w:t>(i)</w:t>
      </w:r>
      <w:r w:rsidRPr="00CE0AE0">
        <w:tab/>
        <w:t>is an offence against a law of a State; and</w:t>
      </w:r>
    </w:p>
    <w:p w:rsidR="004B53F4" w:rsidRPr="00CE0AE0" w:rsidRDefault="004B53F4" w:rsidP="004B53F4">
      <w:pPr>
        <w:pStyle w:val="paragraphsub"/>
      </w:pPr>
      <w:r w:rsidRPr="00CE0AE0">
        <w:tab/>
        <w:t>(ii)</w:t>
      </w:r>
      <w:r w:rsidRPr="00CE0AE0">
        <w:tab/>
        <w:t>has a federal aspect.</w:t>
      </w:r>
    </w:p>
    <w:p w:rsidR="00C1113E" w:rsidRPr="00CE0AE0" w:rsidRDefault="00C1113E" w:rsidP="00C1113E">
      <w:pPr>
        <w:pStyle w:val="Definition"/>
        <w:rPr>
          <w:b/>
          <w:i/>
        </w:rPr>
      </w:pPr>
      <w:r w:rsidRPr="00CE0AE0">
        <w:rPr>
          <w:b/>
          <w:i/>
        </w:rPr>
        <w:t xml:space="preserve">Finance Minister </w:t>
      </w:r>
      <w:r w:rsidRPr="00CE0AE0">
        <w:t xml:space="preserve">means the Minister administering the </w:t>
      </w:r>
      <w:r w:rsidRPr="00CE0AE0">
        <w:rPr>
          <w:i/>
        </w:rPr>
        <w:t>Public Governance, Performance and Accountability Act 2013</w:t>
      </w:r>
      <w:r w:rsidRPr="00CE0AE0">
        <w:t>.</w:t>
      </w:r>
    </w:p>
    <w:p w:rsidR="001E18FF" w:rsidRPr="00CE0AE0" w:rsidRDefault="001E18FF" w:rsidP="001E18FF">
      <w:pPr>
        <w:pStyle w:val="Definition"/>
      </w:pPr>
      <w:r w:rsidRPr="00CE0AE0">
        <w:rPr>
          <w:b/>
          <w:i/>
        </w:rPr>
        <w:t>foreign law enforcement agency</w:t>
      </w:r>
      <w:r w:rsidRPr="00CE0AE0">
        <w:t xml:space="preserve"> means:</w:t>
      </w:r>
    </w:p>
    <w:p w:rsidR="001E18FF" w:rsidRPr="00CE0AE0" w:rsidRDefault="001E18FF" w:rsidP="001E18FF">
      <w:pPr>
        <w:pStyle w:val="paragraph"/>
      </w:pPr>
      <w:r w:rsidRPr="00CE0AE0">
        <w:tab/>
        <w:t>(a)</w:t>
      </w:r>
      <w:r w:rsidRPr="00CE0AE0">
        <w:tab/>
        <w:t>a police force (however described) of a foreign country; or</w:t>
      </w:r>
    </w:p>
    <w:p w:rsidR="001E18FF" w:rsidRPr="00CE0AE0" w:rsidRDefault="001E18FF" w:rsidP="001E18FF">
      <w:pPr>
        <w:pStyle w:val="paragraph"/>
      </w:pPr>
      <w:r w:rsidRPr="00CE0AE0">
        <w:tab/>
        <w:t>(b)</w:t>
      </w:r>
      <w:r w:rsidRPr="00CE0AE0">
        <w:tab/>
        <w:t>any other authority or</w:t>
      </w:r>
      <w:r w:rsidR="007E1EE1" w:rsidRPr="00CE0AE0">
        <w:t xml:space="preserve"> </w:t>
      </w:r>
      <w:r w:rsidRPr="00CE0AE0">
        <w:t>person responsible for the enforcement of the laws of the foreign country.</w:t>
      </w:r>
    </w:p>
    <w:p w:rsidR="00830117" w:rsidRPr="00CE0AE0" w:rsidRDefault="00830117" w:rsidP="00830117">
      <w:pPr>
        <w:pStyle w:val="Definition"/>
      </w:pPr>
      <w:r w:rsidRPr="00CE0AE0">
        <w:rPr>
          <w:b/>
          <w:i/>
        </w:rPr>
        <w:t>Immigration and Border Protection Department</w:t>
      </w:r>
      <w:r w:rsidRPr="00CE0AE0">
        <w:t xml:space="preserve"> means the Department administered by the Minister administering the </w:t>
      </w:r>
      <w:r w:rsidRPr="00CE0AE0">
        <w:rPr>
          <w:i/>
        </w:rPr>
        <w:t>Australian Border Force Act 2015</w:t>
      </w:r>
      <w:r w:rsidRPr="00CE0AE0">
        <w:t>.</w:t>
      </w:r>
    </w:p>
    <w:p w:rsidR="001114B0" w:rsidRPr="00CE0AE0" w:rsidRDefault="001114B0" w:rsidP="001114B0">
      <w:pPr>
        <w:pStyle w:val="Definition"/>
      </w:pPr>
      <w:r w:rsidRPr="00CE0AE0">
        <w:rPr>
          <w:b/>
          <w:i/>
        </w:rPr>
        <w:t>imminent</w:t>
      </w:r>
      <w:r w:rsidRPr="00CE0AE0">
        <w:t>:</w:t>
      </w:r>
    </w:p>
    <w:p w:rsidR="001114B0" w:rsidRPr="00CE0AE0" w:rsidRDefault="001114B0" w:rsidP="001114B0">
      <w:pPr>
        <w:pStyle w:val="paragraph"/>
      </w:pPr>
      <w:r w:rsidRPr="00CE0AE0">
        <w:tab/>
        <w:t>(a)</w:t>
      </w:r>
      <w:r w:rsidRPr="00CE0AE0">
        <w:tab/>
        <w:t xml:space="preserve">a charge against a person is </w:t>
      </w:r>
      <w:r w:rsidRPr="00CE0AE0">
        <w:rPr>
          <w:b/>
          <w:i/>
        </w:rPr>
        <w:t>imminent</w:t>
      </w:r>
      <w:r w:rsidRPr="00CE0AE0">
        <w:t xml:space="preserve"> if:</w:t>
      </w:r>
    </w:p>
    <w:p w:rsidR="001114B0" w:rsidRPr="00CE0AE0" w:rsidRDefault="001114B0" w:rsidP="001114B0">
      <w:pPr>
        <w:pStyle w:val="paragraphsub"/>
      </w:pPr>
      <w:r w:rsidRPr="00CE0AE0">
        <w:tab/>
        <w:t>(i)</w:t>
      </w:r>
      <w:r w:rsidRPr="00CE0AE0">
        <w:tab/>
        <w:t>the person is a protected suspect; or</w:t>
      </w:r>
    </w:p>
    <w:p w:rsidR="001114B0" w:rsidRPr="00CE0AE0" w:rsidRDefault="001114B0" w:rsidP="001114B0">
      <w:pPr>
        <w:pStyle w:val="paragraphsub"/>
      </w:pPr>
      <w:r w:rsidRPr="00CE0AE0">
        <w:tab/>
        <w:t>(ii)</w:t>
      </w:r>
      <w:r w:rsidRPr="00CE0AE0">
        <w:tab/>
        <w:t>the person is under arrest for an offence, but has not been charged with the offence; or</w:t>
      </w:r>
    </w:p>
    <w:p w:rsidR="001114B0" w:rsidRPr="00CE0AE0" w:rsidRDefault="001114B0" w:rsidP="001114B0">
      <w:pPr>
        <w:pStyle w:val="paragraphsub"/>
      </w:pPr>
      <w:r w:rsidRPr="00CE0AE0">
        <w:tab/>
        <w:t>(iii)</w:t>
      </w:r>
      <w:r w:rsidRPr="00CE0AE0">
        <w:tab/>
        <w:t>a person with authority to commence a process for prosecuting the person for an offence has decided to commence, but not yet commenced, the process; or</w:t>
      </w:r>
    </w:p>
    <w:p w:rsidR="001114B0" w:rsidRPr="00CE0AE0" w:rsidRDefault="001114B0" w:rsidP="001114B0">
      <w:pPr>
        <w:pStyle w:val="paragraph"/>
      </w:pPr>
      <w:r w:rsidRPr="00CE0AE0">
        <w:lastRenderedPageBreak/>
        <w:tab/>
        <w:t>(b)</w:t>
      </w:r>
      <w:r w:rsidRPr="00CE0AE0">
        <w:tab/>
        <w:t xml:space="preserve">a confiscation proceeding against a person is </w:t>
      </w:r>
      <w:r w:rsidRPr="00CE0AE0">
        <w:rPr>
          <w:b/>
          <w:i/>
        </w:rPr>
        <w:t>imminent</w:t>
      </w:r>
      <w:r w:rsidRPr="00CE0AE0">
        <w:t xml:space="preserve"> if a person with authority to commence the proceeding has decided to commence, but has not yet commenced, the proceeding.</w:t>
      </w:r>
    </w:p>
    <w:p w:rsidR="001114B0" w:rsidRPr="00CE0AE0" w:rsidRDefault="001114B0" w:rsidP="001114B0">
      <w:pPr>
        <w:pStyle w:val="notetext"/>
      </w:pPr>
      <w:r w:rsidRPr="00CE0AE0">
        <w:t>Note:</w:t>
      </w:r>
      <w:r w:rsidRPr="00CE0AE0">
        <w:tab/>
      </w:r>
      <w:r w:rsidR="005B5DE9" w:rsidRPr="00CE0AE0">
        <w:t>Subparagraph (</w:t>
      </w:r>
      <w:r w:rsidRPr="00CE0AE0">
        <w:t>a)(iii) applies, for example, if a person with authority to lay the charge has decided to lay, but not yet laid, the charge.</w:t>
      </w:r>
    </w:p>
    <w:p w:rsidR="00335D93" w:rsidRPr="00CE0AE0" w:rsidRDefault="00335D93" w:rsidP="00335D93">
      <w:pPr>
        <w:pStyle w:val="Definition"/>
      </w:pPr>
      <w:r w:rsidRPr="00CE0AE0">
        <w:rPr>
          <w:b/>
          <w:i/>
        </w:rPr>
        <w:t>in contempt</w:t>
      </w:r>
      <w:r w:rsidRPr="00CE0AE0">
        <w:t xml:space="preserve"> </w:t>
      </w:r>
      <w:r w:rsidRPr="00CE0AE0">
        <w:rPr>
          <w:b/>
          <w:i/>
        </w:rPr>
        <w:t xml:space="preserve">of the ACC </w:t>
      </w:r>
      <w:r w:rsidRPr="00CE0AE0">
        <w:t>has the meaning given by section</w:t>
      </w:r>
      <w:r w:rsidR="005B5DE9" w:rsidRPr="00CE0AE0">
        <w:t> </w:t>
      </w:r>
      <w:r w:rsidRPr="00CE0AE0">
        <w:t>34A.</w:t>
      </w:r>
    </w:p>
    <w:p w:rsidR="004B53F4" w:rsidRPr="00CE0AE0" w:rsidRDefault="004B53F4" w:rsidP="004B53F4">
      <w:pPr>
        <w:pStyle w:val="Definition"/>
      </w:pPr>
      <w:r w:rsidRPr="00CE0AE0">
        <w:rPr>
          <w:b/>
          <w:i/>
        </w:rPr>
        <w:t>Indigenous person</w:t>
      </w:r>
      <w:r w:rsidRPr="00CE0AE0">
        <w:t xml:space="preserve"> means a person (including a child) who is:</w:t>
      </w:r>
    </w:p>
    <w:p w:rsidR="004B53F4" w:rsidRPr="00CE0AE0" w:rsidRDefault="004B53F4" w:rsidP="004B53F4">
      <w:pPr>
        <w:pStyle w:val="paragraph"/>
      </w:pPr>
      <w:r w:rsidRPr="00CE0AE0">
        <w:tab/>
        <w:t>(a)</w:t>
      </w:r>
      <w:r w:rsidRPr="00CE0AE0">
        <w:tab/>
        <w:t xml:space="preserve">a person of the Aboriginal race of </w:t>
      </w:r>
      <w:smartTag w:uri="urn:schemas-microsoft-com:office:smarttags" w:element="country-region">
        <w:smartTag w:uri="urn:schemas-microsoft-com:office:smarttags" w:element="place">
          <w:r w:rsidRPr="00CE0AE0">
            <w:t>Australia</w:t>
          </w:r>
        </w:smartTag>
      </w:smartTag>
      <w:r w:rsidRPr="00CE0AE0">
        <w:t>; or</w:t>
      </w:r>
    </w:p>
    <w:p w:rsidR="004B53F4" w:rsidRPr="00CE0AE0" w:rsidRDefault="004B53F4" w:rsidP="004B53F4">
      <w:pPr>
        <w:pStyle w:val="paragraph"/>
      </w:pPr>
      <w:r w:rsidRPr="00CE0AE0">
        <w:tab/>
        <w:t>(b)</w:t>
      </w:r>
      <w:r w:rsidRPr="00CE0AE0">
        <w:tab/>
        <w:t xml:space="preserve">a descendant of an Indigenous inhabitant of the </w:t>
      </w:r>
      <w:smartTag w:uri="urn:schemas-microsoft-com:office:smarttags" w:element="place">
        <w:smartTag w:uri="urn:schemas-microsoft-com:office:smarttags" w:element="PlaceName">
          <w:r w:rsidRPr="00CE0AE0">
            <w:t>Torres Strait</w:t>
          </w:r>
        </w:smartTag>
        <w:r w:rsidRPr="00CE0AE0">
          <w:t xml:space="preserve"> </w:t>
        </w:r>
        <w:smartTag w:uri="urn:schemas-microsoft-com:office:smarttags" w:element="PlaceType">
          <w:r w:rsidRPr="00CE0AE0">
            <w:t>Islands</w:t>
          </w:r>
        </w:smartTag>
      </w:smartTag>
      <w:r w:rsidRPr="00CE0AE0">
        <w:t>.</w:t>
      </w:r>
    </w:p>
    <w:p w:rsidR="007934DD" w:rsidRPr="00CE0AE0" w:rsidRDefault="007934DD" w:rsidP="007934DD">
      <w:pPr>
        <w:pStyle w:val="Definition"/>
      </w:pPr>
      <w:r w:rsidRPr="00CE0AE0">
        <w:rPr>
          <w:b/>
          <w:i/>
        </w:rPr>
        <w:t>Indigenous violence or child abuse</w:t>
      </w:r>
      <w:r w:rsidRPr="00CE0AE0">
        <w:t xml:space="preserve"> means serious violence or child abuse committed against an Indigenous person.</w:t>
      </w:r>
    </w:p>
    <w:p w:rsidR="002B3A00" w:rsidRPr="00CE0AE0" w:rsidRDefault="002B3A00" w:rsidP="002B3A00">
      <w:pPr>
        <w:pStyle w:val="Definition"/>
      </w:pPr>
      <w:r w:rsidRPr="00CE0AE0">
        <w:rPr>
          <w:b/>
          <w:i/>
        </w:rPr>
        <w:t>integrity authority</w:t>
      </w:r>
      <w:r w:rsidRPr="00CE0AE0">
        <w:t xml:space="preserve"> means:</w:t>
      </w:r>
    </w:p>
    <w:p w:rsidR="002B3A00" w:rsidRPr="00CE0AE0" w:rsidRDefault="002B3A00" w:rsidP="002B3A00">
      <w:pPr>
        <w:pStyle w:val="paragraph"/>
      </w:pPr>
      <w:r w:rsidRPr="00CE0AE0">
        <w:tab/>
        <w:t>(a)</w:t>
      </w:r>
      <w:r w:rsidRPr="00CE0AE0">
        <w:tab/>
        <w:t>an integrity testing controlled operations authority under Part</w:t>
      </w:r>
      <w:r w:rsidR="006C519E" w:rsidRPr="00CE0AE0">
        <w:t> </w:t>
      </w:r>
      <w:r w:rsidRPr="00CE0AE0">
        <w:t xml:space="preserve">IAB of the </w:t>
      </w:r>
      <w:r w:rsidRPr="00CE0AE0">
        <w:rPr>
          <w:i/>
        </w:rPr>
        <w:t>Crimes Act 1914</w:t>
      </w:r>
      <w:r w:rsidRPr="00CE0AE0">
        <w:t xml:space="preserve"> authorising a controlled operation under that Part; or</w:t>
      </w:r>
    </w:p>
    <w:p w:rsidR="002B3A00" w:rsidRPr="00CE0AE0" w:rsidRDefault="002B3A00" w:rsidP="002B3A00">
      <w:pPr>
        <w:pStyle w:val="paragraph"/>
      </w:pPr>
      <w:r w:rsidRPr="00CE0AE0">
        <w:tab/>
        <w:t>(b)</w:t>
      </w:r>
      <w:r w:rsidRPr="00CE0AE0">
        <w:tab/>
        <w:t>an integrity testing authority under Part</w:t>
      </w:r>
      <w:r w:rsidR="006C519E" w:rsidRPr="00CE0AE0">
        <w:t> </w:t>
      </w:r>
      <w:r w:rsidRPr="00CE0AE0">
        <w:t xml:space="preserve">IABA of the </w:t>
      </w:r>
      <w:r w:rsidRPr="00CE0AE0">
        <w:rPr>
          <w:i/>
        </w:rPr>
        <w:t>Crimes Act 1914</w:t>
      </w:r>
      <w:r w:rsidRPr="00CE0AE0">
        <w:t xml:space="preserve"> authorising an integrity testing operation under that Part.</w:t>
      </w:r>
    </w:p>
    <w:p w:rsidR="002B3A00" w:rsidRPr="00CE0AE0" w:rsidRDefault="002B3A00" w:rsidP="002B3A00">
      <w:pPr>
        <w:pStyle w:val="Definition"/>
      </w:pPr>
      <w:r w:rsidRPr="00CE0AE0">
        <w:rPr>
          <w:b/>
          <w:i/>
        </w:rPr>
        <w:t>integrity operation</w:t>
      </w:r>
      <w:r w:rsidRPr="00CE0AE0">
        <w:t xml:space="preserve"> means:</w:t>
      </w:r>
    </w:p>
    <w:p w:rsidR="002B3A00" w:rsidRPr="00CE0AE0" w:rsidRDefault="002B3A00" w:rsidP="002B3A00">
      <w:pPr>
        <w:pStyle w:val="paragraph"/>
      </w:pPr>
      <w:r w:rsidRPr="00CE0AE0">
        <w:tab/>
        <w:t>(a)</w:t>
      </w:r>
      <w:r w:rsidRPr="00CE0AE0">
        <w:tab/>
        <w:t>a controlled operation authorised by an integrity testing controlled operation authority granted under Part</w:t>
      </w:r>
      <w:r w:rsidR="006C519E" w:rsidRPr="00CE0AE0">
        <w:t> </w:t>
      </w:r>
      <w:r w:rsidRPr="00CE0AE0">
        <w:t xml:space="preserve">IAB of the </w:t>
      </w:r>
      <w:r w:rsidRPr="00CE0AE0">
        <w:rPr>
          <w:i/>
        </w:rPr>
        <w:t>Crimes Act 1914</w:t>
      </w:r>
      <w:r w:rsidRPr="00CE0AE0">
        <w:t>; or</w:t>
      </w:r>
    </w:p>
    <w:p w:rsidR="002B3A00" w:rsidRPr="00CE0AE0" w:rsidRDefault="002B3A00" w:rsidP="002B3A00">
      <w:pPr>
        <w:pStyle w:val="paragraph"/>
      </w:pPr>
      <w:r w:rsidRPr="00CE0AE0">
        <w:tab/>
        <w:t>(b)</w:t>
      </w:r>
      <w:r w:rsidRPr="00CE0AE0">
        <w:tab/>
        <w:t>an integrity testing operation authorised by an integrity testing authority granted under Part</w:t>
      </w:r>
      <w:r w:rsidR="006C519E" w:rsidRPr="00CE0AE0">
        <w:t> </w:t>
      </w:r>
      <w:r w:rsidRPr="00CE0AE0">
        <w:t xml:space="preserve">IABA of the </w:t>
      </w:r>
      <w:r w:rsidRPr="00CE0AE0">
        <w:rPr>
          <w:i/>
        </w:rPr>
        <w:t>Crimes Act 1914</w:t>
      </w:r>
      <w:r w:rsidRPr="00CE0AE0">
        <w:t>.</w:t>
      </w:r>
    </w:p>
    <w:p w:rsidR="00335D93" w:rsidRPr="00CE0AE0" w:rsidRDefault="00335D93" w:rsidP="00335D93">
      <w:pPr>
        <w:pStyle w:val="Definition"/>
      </w:pPr>
      <w:r w:rsidRPr="00CE0AE0">
        <w:rPr>
          <w:b/>
          <w:i/>
        </w:rPr>
        <w:t>intelligence operation</w:t>
      </w:r>
      <w:r w:rsidRPr="00CE0AE0">
        <w:t xml:space="preserve"> means an operation that is primarily directed towards the collection, correlation, analysis or dissemination of criminal information and intelligence relating to federally relevant criminal activity, but that may involve </w:t>
      </w:r>
      <w:r w:rsidR="00896DC1" w:rsidRPr="00CE0AE0">
        <w:t>undertaking investigations relating</w:t>
      </w:r>
      <w:r w:rsidRPr="00CE0AE0">
        <w:t xml:space="preserve"> to federally relevant criminal activity.</w:t>
      </w:r>
    </w:p>
    <w:p w:rsidR="002B3A00" w:rsidRPr="00CE0AE0" w:rsidRDefault="002B3A00" w:rsidP="002B3A00">
      <w:pPr>
        <w:pStyle w:val="subsection2"/>
      </w:pPr>
      <w:r w:rsidRPr="00CE0AE0">
        <w:lastRenderedPageBreak/>
        <w:t xml:space="preserve">However, an </w:t>
      </w:r>
      <w:r w:rsidRPr="00CE0AE0">
        <w:rPr>
          <w:b/>
          <w:i/>
        </w:rPr>
        <w:t>intelligence operation</w:t>
      </w:r>
      <w:r w:rsidRPr="00CE0AE0">
        <w:t xml:space="preserve"> does not include an integrity operation.</w:t>
      </w:r>
    </w:p>
    <w:p w:rsidR="001E18FF" w:rsidRPr="00CE0AE0" w:rsidRDefault="001E18FF" w:rsidP="001E18FF">
      <w:pPr>
        <w:pStyle w:val="Definition"/>
      </w:pPr>
      <w:r w:rsidRPr="00CE0AE0">
        <w:rPr>
          <w:b/>
          <w:i/>
        </w:rPr>
        <w:t>Inter</w:t>
      </w:r>
      <w:r w:rsidR="009817A9">
        <w:rPr>
          <w:b/>
          <w:i/>
        </w:rPr>
        <w:noBreakHyphen/>
      </w:r>
      <w:r w:rsidRPr="00CE0AE0">
        <w:rPr>
          <w:b/>
          <w:i/>
        </w:rPr>
        <w:t>Governmental Committee</w:t>
      </w:r>
      <w:r w:rsidRPr="00CE0AE0">
        <w:t xml:space="preserve"> or </w:t>
      </w:r>
      <w:r w:rsidRPr="00CE0AE0">
        <w:rPr>
          <w:b/>
          <w:i/>
        </w:rPr>
        <w:t>Committee</w:t>
      </w:r>
      <w:r w:rsidRPr="00CE0AE0">
        <w:t xml:space="preserve"> means the Inter</w:t>
      </w:r>
      <w:r w:rsidR="009817A9">
        <w:noBreakHyphen/>
      </w:r>
      <w:r w:rsidRPr="00CE0AE0">
        <w:t>Governmental Committee referred to in section</w:t>
      </w:r>
      <w:r w:rsidR="005B5DE9" w:rsidRPr="00CE0AE0">
        <w:t> </w:t>
      </w:r>
      <w:r w:rsidRPr="00CE0AE0">
        <w:t>8.</w:t>
      </w:r>
    </w:p>
    <w:p w:rsidR="001E18FF" w:rsidRPr="00CE0AE0" w:rsidRDefault="001E18FF" w:rsidP="001E18FF">
      <w:pPr>
        <w:pStyle w:val="Definition"/>
      </w:pPr>
      <w:r w:rsidRPr="00CE0AE0">
        <w:rPr>
          <w:b/>
          <w:i/>
        </w:rPr>
        <w:t>issuing officer</w:t>
      </w:r>
      <w:r w:rsidRPr="00CE0AE0">
        <w:t xml:space="preserve"> means:</w:t>
      </w:r>
    </w:p>
    <w:p w:rsidR="001E18FF" w:rsidRPr="00CE0AE0" w:rsidRDefault="001E18FF" w:rsidP="001E18FF">
      <w:pPr>
        <w:pStyle w:val="paragraph"/>
      </w:pPr>
      <w:r w:rsidRPr="00CE0AE0">
        <w:tab/>
        <w:t>(a)</w:t>
      </w:r>
      <w:r w:rsidRPr="00CE0AE0">
        <w:tab/>
        <w:t>a Judge of the Federal Court; or</w:t>
      </w:r>
    </w:p>
    <w:p w:rsidR="00383CEB" w:rsidRPr="00CE0AE0" w:rsidRDefault="00383CEB" w:rsidP="00383CEB">
      <w:pPr>
        <w:pStyle w:val="paragraph"/>
      </w:pPr>
      <w:r w:rsidRPr="00CE0AE0">
        <w:tab/>
        <w:t>(aa)</w:t>
      </w:r>
      <w:r w:rsidRPr="00CE0AE0">
        <w:tab/>
        <w:t xml:space="preserve">a Judge of the </w:t>
      </w:r>
      <w:r w:rsidR="007C544C" w:rsidRPr="00CE0AE0">
        <w:t>Federal Circuit and Family Court of Australia (</w:t>
      </w:r>
      <w:r w:rsidR="00D26B5D" w:rsidRPr="00CE0AE0">
        <w:t>Division 2</w:t>
      </w:r>
      <w:r w:rsidR="007C544C" w:rsidRPr="00CE0AE0">
        <w:t>)</w:t>
      </w:r>
      <w:r w:rsidRPr="00CE0AE0">
        <w:t>; or</w:t>
      </w:r>
    </w:p>
    <w:p w:rsidR="001E18FF" w:rsidRPr="00CE0AE0" w:rsidRDefault="001E18FF" w:rsidP="001E18FF">
      <w:pPr>
        <w:pStyle w:val="paragraph"/>
      </w:pPr>
      <w:r w:rsidRPr="00CE0AE0">
        <w:tab/>
        <w:t>(b)</w:t>
      </w:r>
      <w:r w:rsidRPr="00CE0AE0">
        <w:tab/>
        <w:t xml:space="preserve">a Judge of a court of a State or </w:t>
      </w:r>
      <w:r w:rsidR="00383CEB" w:rsidRPr="00CE0AE0">
        <w:t>Territory.</w:t>
      </w:r>
    </w:p>
    <w:p w:rsidR="001E18FF" w:rsidRPr="00CE0AE0" w:rsidRDefault="001E18FF" w:rsidP="001E18FF">
      <w:pPr>
        <w:pStyle w:val="Definition"/>
      </w:pPr>
      <w:r w:rsidRPr="00CE0AE0">
        <w:rPr>
          <w:b/>
          <w:i/>
        </w:rPr>
        <w:t>law enforcement agency</w:t>
      </w:r>
      <w:r w:rsidRPr="00CE0AE0">
        <w:t xml:space="preserve"> means:</w:t>
      </w:r>
    </w:p>
    <w:p w:rsidR="001E18FF" w:rsidRPr="00CE0AE0" w:rsidRDefault="001E18FF" w:rsidP="001E18FF">
      <w:pPr>
        <w:pStyle w:val="paragraph"/>
      </w:pPr>
      <w:r w:rsidRPr="00CE0AE0">
        <w:tab/>
        <w:t>(a)</w:t>
      </w:r>
      <w:r w:rsidRPr="00CE0AE0">
        <w:tab/>
        <w:t>the Australian Federal Police;</w:t>
      </w:r>
    </w:p>
    <w:p w:rsidR="001E18FF" w:rsidRPr="00CE0AE0" w:rsidRDefault="001E18FF" w:rsidP="001E18FF">
      <w:pPr>
        <w:pStyle w:val="paragraph"/>
      </w:pPr>
      <w:r w:rsidRPr="00CE0AE0">
        <w:tab/>
        <w:t>(b)</w:t>
      </w:r>
      <w:r w:rsidRPr="00CE0AE0">
        <w:tab/>
        <w:t>a Police Force of a State; or</w:t>
      </w:r>
    </w:p>
    <w:p w:rsidR="001E18FF" w:rsidRPr="00CE0AE0" w:rsidRDefault="001E18FF" w:rsidP="001E18FF">
      <w:pPr>
        <w:pStyle w:val="paragraph"/>
      </w:pPr>
      <w:r w:rsidRPr="00CE0AE0">
        <w:tab/>
        <w:t>(c)</w:t>
      </w:r>
      <w:r w:rsidRPr="00CE0AE0">
        <w:tab/>
        <w:t>any other authority or person responsible for the enforcement of the laws of the Commonwealth or of the States.</w:t>
      </w:r>
    </w:p>
    <w:p w:rsidR="00F23DD1" w:rsidRPr="00CE0AE0" w:rsidRDefault="00F23DD1" w:rsidP="00F23DD1">
      <w:pPr>
        <w:pStyle w:val="Definition"/>
      </w:pPr>
      <w:r w:rsidRPr="00CE0AE0">
        <w:rPr>
          <w:b/>
          <w:i/>
        </w:rPr>
        <w:t>legal aid officer</w:t>
      </w:r>
      <w:r w:rsidRPr="00CE0AE0">
        <w:t xml:space="preserve"> means:</w:t>
      </w:r>
    </w:p>
    <w:p w:rsidR="00F23DD1" w:rsidRPr="00CE0AE0" w:rsidRDefault="00F23DD1" w:rsidP="00F23DD1">
      <w:pPr>
        <w:pStyle w:val="paragraph"/>
      </w:pPr>
      <w:r w:rsidRPr="00CE0AE0">
        <w:tab/>
        <w:t>(a)</w:t>
      </w:r>
      <w:r w:rsidRPr="00CE0AE0">
        <w:tab/>
        <w:t>a member, or member of staff, of an authority established by or under a law of a State or Territory for purposes that include providing legal assistance; or</w:t>
      </w:r>
    </w:p>
    <w:p w:rsidR="00F23DD1" w:rsidRPr="00CE0AE0" w:rsidRDefault="00F23DD1" w:rsidP="00F23DD1">
      <w:pPr>
        <w:pStyle w:val="paragraph"/>
      </w:pPr>
      <w:r w:rsidRPr="00CE0AE0">
        <w:tab/>
        <w:t>(b)</w:t>
      </w:r>
      <w:r w:rsidRPr="00CE0AE0">
        <w:tab/>
        <w:t>a person to whom the Attorney</w:t>
      </w:r>
      <w:r w:rsidR="009817A9">
        <w:noBreakHyphen/>
      </w:r>
      <w:r w:rsidRPr="00CE0AE0">
        <w:t>General has delegated his or her powers and functions under section</w:t>
      </w:r>
      <w:r w:rsidR="005B5DE9" w:rsidRPr="00CE0AE0">
        <w:t> </w:t>
      </w:r>
      <w:r w:rsidRPr="00CE0AE0">
        <w:t>27.</w:t>
      </w:r>
    </w:p>
    <w:p w:rsidR="001E18FF" w:rsidRPr="00CE0AE0" w:rsidRDefault="001E18FF" w:rsidP="001E18FF">
      <w:pPr>
        <w:pStyle w:val="Definition"/>
      </w:pPr>
      <w:r w:rsidRPr="00CE0AE0">
        <w:rPr>
          <w:b/>
          <w:i/>
        </w:rPr>
        <w:t>legal practitioner</w:t>
      </w:r>
      <w:r w:rsidRPr="00CE0AE0">
        <w:t xml:space="preserve"> means a barrister, a solicitor, a barrister and solicitor, or a legal practitioner, of the High Court or of the Supreme Court of a State or Territory.</w:t>
      </w:r>
    </w:p>
    <w:p w:rsidR="001E18FF" w:rsidRPr="00CE0AE0" w:rsidRDefault="001E18FF" w:rsidP="001E18FF">
      <w:pPr>
        <w:pStyle w:val="Definition"/>
      </w:pPr>
      <w:r w:rsidRPr="00CE0AE0">
        <w:rPr>
          <w:b/>
          <w:i/>
        </w:rPr>
        <w:t xml:space="preserve">member of the staff of the ACC </w:t>
      </w:r>
      <w:r w:rsidRPr="00CE0AE0">
        <w:t>means:</w:t>
      </w:r>
    </w:p>
    <w:p w:rsidR="001E18FF" w:rsidRPr="00CE0AE0" w:rsidRDefault="001E18FF" w:rsidP="001E18FF">
      <w:pPr>
        <w:pStyle w:val="paragraph"/>
      </w:pPr>
      <w:r w:rsidRPr="00CE0AE0">
        <w:tab/>
        <w:t>(a)</w:t>
      </w:r>
      <w:r w:rsidRPr="00CE0AE0">
        <w:tab/>
        <w:t>a member of the staff referred to in subsection</w:t>
      </w:r>
      <w:r w:rsidR="005B5DE9" w:rsidRPr="00CE0AE0">
        <w:t> </w:t>
      </w:r>
      <w:r w:rsidRPr="00CE0AE0">
        <w:t>47(1); or</w:t>
      </w:r>
    </w:p>
    <w:p w:rsidR="001E18FF" w:rsidRPr="00CE0AE0" w:rsidRDefault="001E18FF" w:rsidP="001E18FF">
      <w:pPr>
        <w:pStyle w:val="paragraph"/>
      </w:pPr>
      <w:r w:rsidRPr="00CE0AE0">
        <w:tab/>
        <w:t>(b)</w:t>
      </w:r>
      <w:r w:rsidRPr="00CE0AE0">
        <w:tab/>
        <w:t xml:space="preserve">a person participating in </w:t>
      </w:r>
      <w:r w:rsidR="00896DC1" w:rsidRPr="00CE0AE0">
        <w:t>a special ACC</w:t>
      </w:r>
      <w:r w:rsidRPr="00CE0AE0">
        <w:t xml:space="preserve"> operation/investigation; or</w:t>
      </w:r>
    </w:p>
    <w:p w:rsidR="001E18FF" w:rsidRPr="00CE0AE0" w:rsidRDefault="001E18FF" w:rsidP="001E18FF">
      <w:pPr>
        <w:pStyle w:val="paragraph"/>
      </w:pPr>
      <w:r w:rsidRPr="00CE0AE0">
        <w:tab/>
        <w:t>(c)</w:t>
      </w:r>
      <w:r w:rsidRPr="00CE0AE0">
        <w:tab/>
        <w:t>a member of a task force established by the Board under paragraph</w:t>
      </w:r>
      <w:r w:rsidR="005B5DE9" w:rsidRPr="00CE0AE0">
        <w:t> </w:t>
      </w:r>
      <w:r w:rsidRPr="00CE0AE0">
        <w:t>7C(1)(f); or</w:t>
      </w:r>
    </w:p>
    <w:p w:rsidR="001E18FF" w:rsidRPr="00CE0AE0" w:rsidRDefault="001E18FF" w:rsidP="001E18FF">
      <w:pPr>
        <w:pStyle w:val="paragraph"/>
      </w:pPr>
      <w:r w:rsidRPr="00CE0AE0">
        <w:tab/>
        <w:t>(d)</w:t>
      </w:r>
      <w:r w:rsidRPr="00CE0AE0">
        <w:tab/>
        <w:t>a person engaged under subsection</w:t>
      </w:r>
      <w:r w:rsidR="005B5DE9" w:rsidRPr="00CE0AE0">
        <w:t> </w:t>
      </w:r>
      <w:r w:rsidRPr="00CE0AE0">
        <w:t>48(1); or</w:t>
      </w:r>
    </w:p>
    <w:p w:rsidR="001E18FF" w:rsidRPr="00CE0AE0" w:rsidRDefault="001E18FF" w:rsidP="001E18FF">
      <w:pPr>
        <w:pStyle w:val="paragraph"/>
      </w:pPr>
      <w:r w:rsidRPr="00CE0AE0">
        <w:tab/>
        <w:t>(e)</w:t>
      </w:r>
      <w:r w:rsidRPr="00CE0AE0">
        <w:tab/>
        <w:t>a person referred to in section</w:t>
      </w:r>
      <w:r w:rsidR="005B5DE9" w:rsidRPr="00CE0AE0">
        <w:t> </w:t>
      </w:r>
      <w:r w:rsidRPr="00CE0AE0">
        <w:t>49 whose services are made available to the ACC; or</w:t>
      </w:r>
    </w:p>
    <w:p w:rsidR="001E18FF" w:rsidRPr="00CE0AE0" w:rsidRDefault="001E18FF" w:rsidP="001E18FF">
      <w:pPr>
        <w:pStyle w:val="paragraph"/>
      </w:pPr>
      <w:r w:rsidRPr="00CE0AE0">
        <w:lastRenderedPageBreak/>
        <w:tab/>
        <w:t>(f)</w:t>
      </w:r>
      <w:r w:rsidRPr="00CE0AE0">
        <w:tab/>
        <w:t>a legal practitioner appointed under section</w:t>
      </w:r>
      <w:r w:rsidR="005B5DE9" w:rsidRPr="00CE0AE0">
        <w:t> </w:t>
      </w:r>
      <w:r w:rsidRPr="00CE0AE0">
        <w:t>50 to assist the ACC as counsel.</w:t>
      </w:r>
    </w:p>
    <w:p w:rsidR="00C1113E" w:rsidRPr="00CE0AE0" w:rsidRDefault="00C1113E" w:rsidP="00C1113E">
      <w:pPr>
        <w:pStyle w:val="Definition"/>
      </w:pPr>
      <w:r w:rsidRPr="00CE0AE0">
        <w:rPr>
          <w:b/>
          <w:i/>
        </w:rPr>
        <w:t>national policing information</w:t>
      </w:r>
      <w:r w:rsidRPr="00CE0AE0">
        <w:t xml:space="preserve"> means information that:</w:t>
      </w:r>
    </w:p>
    <w:p w:rsidR="00C1113E" w:rsidRPr="00CE0AE0" w:rsidRDefault="00C1113E" w:rsidP="00C1113E">
      <w:pPr>
        <w:pStyle w:val="paragraph"/>
      </w:pPr>
      <w:r w:rsidRPr="00CE0AE0">
        <w:tab/>
        <w:t>(a)</w:t>
      </w:r>
      <w:r w:rsidRPr="00CE0AE0">
        <w:tab/>
        <w:t>is collected by any of the following in the performance or exercise of its functions or powers:</w:t>
      </w:r>
    </w:p>
    <w:p w:rsidR="00C1113E" w:rsidRPr="00CE0AE0" w:rsidRDefault="00C1113E" w:rsidP="00C1113E">
      <w:pPr>
        <w:pStyle w:val="paragraphsub"/>
      </w:pPr>
      <w:r w:rsidRPr="00CE0AE0">
        <w:tab/>
        <w:t>(i)</w:t>
      </w:r>
      <w:r w:rsidRPr="00CE0AE0">
        <w:tab/>
        <w:t>the Australian Federal Police;</w:t>
      </w:r>
    </w:p>
    <w:p w:rsidR="00C1113E" w:rsidRPr="00CE0AE0" w:rsidRDefault="00C1113E" w:rsidP="00C1113E">
      <w:pPr>
        <w:pStyle w:val="paragraphsub"/>
      </w:pPr>
      <w:r w:rsidRPr="00CE0AE0">
        <w:tab/>
        <w:t>(ii)</w:t>
      </w:r>
      <w:r w:rsidRPr="00CE0AE0">
        <w:tab/>
        <w:t>the police force of a State;</w:t>
      </w:r>
    </w:p>
    <w:p w:rsidR="00C1113E" w:rsidRPr="00CE0AE0" w:rsidRDefault="00C1113E" w:rsidP="00C1113E">
      <w:pPr>
        <w:pStyle w:val="paragraphsub"/>
      </w:pPr>
      <w:r w:rsidRPr="00CE0AE0">
        <w:tab/>
        <w:t>(iii)</w:t>
      </w:r>
      <w:r w:rsidRPr="00CE0AE0">
        <w:tab/>
        <w:t>a body prescribed by the regulations; and</w:t>
      </w:r>
    </w:p>
    <w:p w:rsidR="00C1113E" w:rsidRPr="00CE0AE0" w:rsidRDefault="00C1113E" w:rsidP="00C1113E">
      <w:pPr>
        <w:pStyle w:val="paragraph"/>
      </w:pPr>
      <w:r w:rsidRPr="00CE0AE0">
        <w:tab/>
        <w:t>(b)</w:t>
      </w:r>
      <w:r w:rsidRPr="00CE0AE0">
        <w:tab/>
        <w:t>is of a kind prescribed by the regulations;</w:t>
      </w:r>
    </w:p>
    <w:p w:rsidR="00C1113E" w:rsidRPr="00CE0AE0" w:rsidRDefault="00C1113E" w:rsidP="00C1113E">
      <w:pPr>
        <w:pStyle w:val="subsection2"/>
      </w:pPr>
      <w:r w:rsidRPr="00CE0AE0">
        <w:t>but does not include the following:</w:t>
      </w:r>
    </w:p>
    <w:p w:rsidR="00C1113E" w:rsidRPr="00CE0AE0" w:rsidRDefault="00C1113E" w:rsidP="00C1113E">
      <w:pPr>
        <w:pStyle w:val="paragraph"/>
      </w:pPr>
      <w:r w:rsidRPr="00CE0AE0">
        <w:tab/>
        <w:t>(c)</w:t>
      </w:r>
      <w:r w:rsidRPr="00CE0AE0">
        <w:tab/>
        <w:t>any further information, opinion, interpretation or conclusion derived by the ACC from collected information;</w:t>
      </w:r>
    </w:p>
    <w:p w:rsidR="00C1113E" w:rsidRPr="00CE0AE0" w:rsidRDefault="00C1113E" w:rsidP="00C1113E">
      <w:pPr>
        <w:pStyle w:val="paragraph"/>
      </w:pPr>
      <w:r w:rsidRPr="00CE0AE0">
        <w:tab/>
        <w:t>(d)</w:t>
      </w:r>
      <w:r w:rsidRPr="00CE0AE0">
        <w:tab/>
        <w:t xml:space="preserve">any collected information included in an analysis, report or other presentation by the ACC of material referred to in </w:t>
      </w:r>
      <w:r w:rsidR="005B5DE9" w:rsidRPr="00CE0AE0">
        <w:t>paragraph (</w:t>
      </w:r>
      <w:r w:rsidRPr="00CE0AE0">
        <w:t>c).</w:t>
      </w:r>
    </w:p>
    <w:p w:rsidR="00C1113E" w:rsidRPr="00CE0AE0" w:rsidRDefault="00C1113E" w:rsidP="00C1113E">
      <w:pPr>
        <w:pStyle w:val="Definition"/>
      </w:pPr>
      <w:r w:rsidRPr="00CE0AE0">
        <w:rPr>
          <w:b/>
          <w:i/>
        </w:rPr>
        <w:t>national policing information functions</w:t>
      </w:r>
      <w:r w:rsidRPr="00CE0AE0">
        <w:t xml:space="preserve"> means the ACC’s functions set out in paragraph</w:t>
      </w:r>
      <w:r w:rsidR="005B5DE9" w:rsidRPr="00CE0AE0">
        <w:t> </w:t>
      </w:r>
      <w:r w:rsidRPr="00CE0AE0">
        <w:t>7A(fa).</w:t>
      </w:r>
    </w:p>
    <w:p w:rsidR="001E18FF" w:rsidRPr="00CE0AE0" w:rsidRDefault="001E18FF" w:rsidP="001E18FF">
      <w:pPr>
        <w:pStyle w:val="Definition"/>
      </w:pPr>
      <w:r w:rsidRPr="00CE0AE0">
        <w:rPr>
          <w:b/>
          <w:i/>
        </w:rPr>
        <w:t>officer of a State</w:t>
      </w:r>
      <w:r w:rsidRPr="00CE0AE0">
        <w:t xml:space="preserve"> includes:</w:t>
      </w:r>
    </w:p>
    <w:p w:rsidR="001E18FF" w:rsidRPr="00CE0AE0" w:rsidRDefault="001E18FF" w:rsidP="001E18FF">
      <w:pPr>
        <w:pStyle w:val="paragraph"/>
      </w:pPr>
      <w:r w:rsidRPr="00CE0AE0">
        <w:tab/>
        <w:t>(a)</w:t>
      </w:r>
      <w:r w:rsidRPr="00CE0AE0">
        <w:tab/>
        <w:t>a Minister of the Crown of a State;</w:t>
      </w:r>
    </w:p>
    <w:p w:rsidR="001E18FF" w:rsidRPr="00CE0AE0" w:rsidRDefault="001E18FF" w:rsidP="001E18FF">
      <w:pPr>
        <w:pStyle w:val="paragraph"/>
      </w:pPr>
      <w:r w:rsidRPr="00CE0AE0">
        <w:tab/>
        <w:t>(b)</w:t>
      </w:r>
      <w:r w:rsidRPr="00CE0AE0">
        <w:tab/>
        <w:t>a member of either House of the Parliament of a State or, if there is only one House of the Parliament of a State, a member of that House;</w:t>
      </w:r>
    </w:p>
    <w:p w:rsidR="001E18FF" w:rsidRPr="00CE0AE0" w:rsidRDefault="001E18FF" w:rsidP="001E18FF">
      <w:pPr>
        <w:pStyle w:val="paragraph"/>
      </w:pPr>
      <w:r w:rsidRPr="00CE0AE0">
        <w:tab/>
        <w:t>(c)</w:t>
      </w:r>
      <w:r w:rsidRPr="00CE0AE0">
        <w:tab/>
        <w:t>a person holding or acting in an office (including a judicial office) or appointment, or employed, under a law of a State; and</w:t>
      </w:r>
    </w:p>
    <w:p w:rsidR="001E18FF" w:rsidRPr="00CE0AE0" w:rsidRDefault="001E18FF" w:rsidP="001E18FF">
      <w:pPr>
        <w:pStyle w:val="paragraph"/>
      </w:pPr>
      <w:r w:rsidRPr="00CE0AE0">
        <w:tab/>
        <w:t>(d)</w:t>
      </w:r>
      <w:r w:rsidRPr="00CE0AE0">
        <w:tab/>
        <w:t>a person who is, or is a member of, an authority or body established for a public purpose by or under a law of a State or is an officer or employee of such an authority or body.</w:t>
      </w:r>
    </w:p>
    <w:p w:rsidR="001E18FF" w:rsidRPr="00CE0AE0" w:rsidRDefault="001E18FF" w:rsidP="00C37BE0">
      <w:pPr>
        <w:pStyle w:val="Definition"/>
        <w:keepNext/>
        <w:keepLines/>
      </w:pPr>
      <w:r w:rsidRPr="00CE0AE0">
        <w:rPr>
          <w:b/>
          <w:i/>
        </w:rPr>
        <w:t>officer of a Territory</w:t>
      </w:r>
      <w:r w:rsidRPr="00CE0AE0">
        <w:t xml:space="preserve"> includes:</w:t>
      </w:r>
    </w:p>
    <w:p w:rsidR="001E18FF" w:rsidRPr="00CE0AE0" w:rsidRDefault="001E18FF" w:rsidP="001E18FF">
      <w:pPr>
        <w:pStyle w:val="paragraph"/>
      </w:pPr>
      <w:r w:rsidRPr="00CE0AE0">
        <w:tab/>
        <w:t>(a)</w:t>
      </w:r>
      <w:r w:rsidRPr="00CE0AE0">
        <w:tab/>
        <w:t>a person holding or acting in an office (including a judicial office) or appointment, or employed, under a law of a Territory; and</w:t>
      </w:r>
    </w:p>
    <w:p w:rsidR="001E18FF" w:rsidRPr="00CE0AE0" w:rsidRDefault="001E18FF" w:rsidP="001E18FF">
      <w:pPr>
        <w:pStyle w:val="paragraph"/>
      </w:pPr>
      <w:r w:rsidRPr="00CE0AE0">
        <w:lastRenderedPageBreak/>
        <w:tab/>
        <w:t>(b)</w:t>
      </w:r>
      <w:r w:rsidRPr="00CE0AE0">
        <w:tab/>
        <w:t>a person who is, or is a member of, an authority or body established for a public purpose by or under a law of a Territory or is an officer or employee of such an authority or body.</w:t>
      </w:r>
    </w:p>
    <w:p w:rsidR="001E18FF" w:rsidRPr="00CE0AE0" w:rsidRDefault="001E18FF" w:rsidP="001E18FF">
      <w:pPr>
        <w:pStyle w:val="Definition"/>
      </w:pPr>
      <w:r w:rsidRPr="00CE0AE0">
        <w:rPr>
          <w:b/>
          <w:i/>
        </w:rPr>
        <w:t>officer of the Commonwealth</w:t>
      </w:r>
      <w:r w:rsidRPr="00CE0AE0">
        <w:t xml:space="preserve"> includes:</w:t>
      </w:r>
    </w:p>
    <w:p w:rsidR="001E18FF" w:rsidRPr="00CE0AE0" w:rsidRDefault="001E18FF" w:rsidP="001E18FF">
      <w:pPr>
        <w:pStyle w:val="paragraph"/>
      </w:pPr>
      <w:r w:rsidRPr="00CE0AE0">
        <w:tab/>
        <w:t>(a)</w:t>
      </w:r>
      <w:r w:rsidRPr="00CE0AE0">
        <w:tab/>
        <w:t>a Minister of State of the Commonwealth;</w:t>
      </w:r>
    </w:p>
    <w:p w:rsidR="001E18FF" w:rsidRPr="00CE0AE0" w:rsidRDefault="001E18FF" w:rsidP="001E18FF">
      <w:pPr>
        <w:pStyle w:val="paragraph"/>
      </w:pPr>
      <w:r w:rsidRPr="00CE0AE0">
        <w:tab/>
        <w:t>(b)</w:t>
      </w:r>
      <w:r w:rsidRPr="00CE0AE0">
        <w:tab/>
        <w:t>a member of either House of the Parliament of the Commonwealth;</w:t>
      </w:r>
    </w:p>
    <w:p w:rsidR="001E18FF" w:rsidRPr="00CE0AE0" w:rsidRDefault="001E18FF" w:rsidP="001E18FF">
      <w:pPr>
        <w:pStyle w:val="paragraph"/>
      </w:pPr>
      <w:r w:rsidRPr="00CE0AE0">
        <w:tab/>
        <w:t>(c)</w:t>
      </w:r>
      <w:r w:rsidRPr="00CE0AE0">
        <w:tab/>
        <w:t>a person holding or acting in an office (including a judicial office) or appointment, or employed, under a law of the Commonwealth; and</w:t>
      </w:r>
    </w:p>
    <w:p w:rsidR="001E18FF" w:rsidRPr="00CE0AE0" w:rsidRDefault="001E18FF" w:rsidP="001E18FF">
      <w:pPr>
        <w:pStyle w:val="paragraph"/>
        <w:keepNext/>
      </w:pPr>
      <w:r w:rsidRPr="00CE0AE0">
        <w:tab/>
        <w:t>(d)</w:t>
      </w:r>
      <w:r w:rsidRPr="00CE0AE0">
        <w:tab/>
        <w:t>a person who is, or is a member of, an authority or body established for a public purpose by or under a law of the Commonwealth or is an officer or employee of such an authority or body;</w:t>
      </w:r>
    </w:p>
    <w:p w:rsidR="001E18FF" w:rsidRPr="00CE0AE0" w:rsidRDefault="001E18FF" w:rsidP="001E18FF">
      <w:pPr>
        <w:pStyle w:val="subsection2"/>
      </w:pPr>
      <w:r w:rsidRPr="00CE0AE0">
        <w:t>but does not include an officer of a Territory.</w:t>
      </w:r>
    </w:p>
    <w:p w:rsidR="00F23DD1" w:rsidRPr="00CE0AE0" w:rsidRDefault="00F23DD1" w:rsidP="00F23DD1">
      <w:pPr>
        <w:pStyle w:val="Definition"/>
      </w:pPr>
      <w:r w:rsidRPr="00CE0AE0">
        <w:rPr>
          <w:b/>
          <w:i/>
        </w:rPr>
        <w:t>official matter</w:t>
      </w:r>
      <w:r w:rsidRPr="00CE0AE0">
        <w:t xml:space="preserve"> means any of the following (whether past, present or contingent):</w:t>
      </w:r>
    </w:p>
    <w:p w:rsidR="00F23DD1" w:rsidRPr="00CE0AE0" w:rsidRDefault="00F23DD1" w:rsidP="00F23DD1">
      <w:pPr>
        <w:pStyle w:val="paragraph"/>
      </w:pPr>
      <w:r w:rsidRPr="00CE0AE0">
        <w:tab/>
        <w:t>(a)</w:t>
      </w:r>
      <w:r w:rsidRPr="00CE0AE0">
        <w:tab/>
        <w:t>a determination referred to in subsection</w:t>
      </w:r>
      <w:r w:rsidR="005B5DE9" w:rsidRPr="00CE0AE0">
        <w:t> </w:t>
      </w:r>
      <w:r w:rsidRPr="00CE0AE0">
        <w:t>28(2);</w:t>
      </w:r>
    </w:p>
    <w:p w:rsidR="00F23DD1" w:rsidRPr="00CE0AE0" w:rsidRDefault="00F23DD1" w:rsidP="00F23DD1">
      <w:pPr>
        <w:pStyle w:val="paragraph"/>
      </w:pPr>
      <w:r w:rsidRPr="00CE0AE0">
        <w:tab/>
        <w:t>(b)</w:t>
      </w:r>
      <w:r w:rsidRPr="00CE0AE0">
        <w:tab/>
      </w:r>
      <w:r w:rsidR="00896DC1" w:rsidRPr="00CE0AE0">
        <w:t>a special ACC</w:t>
      </w:r>
      <w:r w:rsidRPr="00CE0AE0">
        <w:t xml:space="preserve"> operation/investigation;</w:t>
      </w:r>
    </w:p>
    <w:p w:rsidR="00F23DD1" w:rsidRPr="00CE0AE0" w:rsidRDefault="00F23DD1" w:rsidP="00F23DD1">
      <w:pPr>
        <w:pStyle w:val="paragraph"/>
      </w:pPr>
      <w:r w:rsidRPr="00CE0AE0">
        <w:tab/>
        <w:t>(c)</w:t>
      </w:r>
      <w:r w:rsidRPr="00CE0AE0">
        <w:tab/>
        <w:t>an examination held by an examiner;</w:t>
      </w:r>
    </w:p>
    <w:p w:rsidR="00F23DD1" w:rsidRPr="00CE0AE0" w:rsidRDefault="00F23DD1" w:rsidP="00F23DD1">
      <w:pPr>
        <w:pStyle w:val="paragraph"/>
      </w:pPr>
      <w:r w:rsidRPr="00CE0AE0">
        <w:tab/>
        <w:t>(d)</w:t>
      </w:r>
      <w:r w:rsidRPr="00CE0AE0">
        <w:tab/>
        <w:t>a court proceeding.</w:t>
      </w:r>
    </w:p>
    <w:p w:rsidR="00335D93" w:rsidRPr="00CE0AE0" w:rsidRDefault="00335D93" w:rsidP="00335D93">
      <w:pPr>
        <w:pStyle w:val="Definition"/>
      </w:pPr>
      <w:r w:rsidRPr="00CE0AE0">
        <w:rPr>
          <w:b/>
          <w:i/>
        </w:rPr>
        <w:t>Ombudsman</w:t>
      </w:r>
      <w:r w:rsidRPr="00CE0AE0">
        <w:t xml:space="preserve"> means the Commonwealth Ombudsman.</w:t>
      </w:r>
    </w:p>
    <w:p w:rsidR="003C0287" w:rsidRPr="00CE0AE0" w:rsidRDefault="003C0287" w:rsidP="003C0287">
      <w:pPr>
        <w:pStyle w:val="Definition"/>
      </w:pPr>
      <w:r w:rsidRPr="00CE0AE0">
        <w:rPr>
          <w:b/>
          <w:i/>
        </w:rPr>
        <w:t>ONI</w:t>
      </w:r>
      <w:r w:rsidRPr="00CE0AE0">
        <w:t xml:space="preserve"> means the Office of National Intelligence.</w:t>
      </w:r>
    </w:p>
    <w:p w:rsidR="001E18FF" w:rsidRPr="00CE0AE0" w:rsidRDefault="001E18FF" w:rsidP="006B22EF">
      <w:pPr>
        <w:pStyle w:val="Definition"/>
        <w:keepNext/>
      </w:pPr>
      <w:r w:rsidRPr="00CE0AE0">
        <w:rPr>
          <w:b/>
          <w:i/>
        </w:rPr>
        <w:t>participating State</w:t>
      </w:r>
      <w:r w:rsidRPr="00CE0AE0">
        <w:t xml:space="preserve"> means a State the Premier of which:</w:t>
      </w:r>
    </w:p>
    <w:p w:rsidR="001E18FF" w:rsidRPr="00CE0AE0" w:rsidRDefault="001E18FF" w:rsidP="001E18FF">
      <w:pPr>
        <w:pStyle w:val="paragraph"/>
      </w:pPr>
      <w:r w:rsidRPr="00CE0AE0">
        <w:tab/>
        <w:t>(a)</w:t>
      </w:r>
      <w:r w:rsidRPr="00CE0AE0">
        <w:tab/>
        <w:t>has notified the Prime Minister that the State will participate in the activities of the Inter</w:t>
      </w:r>
      <w:r w:rsidR="009817A9">
        <w:noBreakHyphen/>
      </w:r>
      <w:r w:rsidRPr="00CE0AE0">
        <w:t>Governmental Committee; and</w:t>
      </w:r>
    </w:p>
    <w:p w:rsidR="001E18FF" w:rsidRPr="00CE0AE0" w:rsidRDefault="001E18FF" w:rsidP="001E18FF">
      <w:pPr>
        <w:pStyle w:val="paragraph"/>
      </w:pPr>
      <w:r w:rsidRPr="00CE0AE0">
        <w:tab/>
        <w:t>(b)</w:t>
      </w:r>
      <w:r w:rsidRPr="00CE0AE0">
        <w:tab/>
        <w:t>has not subsequently notified the Prime Minister that the State will not participate in the activities of the Committee.</w:t>
      </w:r>
    </w:p>
    <w:p w:rsidR="001E18FF" w:rsidRPr="00CE0AE0" w:rsidRDefault="001E18FF" w:rsidP="001E18FF">
      <w:pPr>
        <w:pStyle w:val="Definition"/>
      </w:pPr>
      <w:r w:rsidRPr="00CE0AE0">
        <w:rPr>
          <w:b/>
          <w:i/>
        </w:rPr>
        <w:t>passport</w:t>
      </w:r>
      <w:r w:rsidRPr="00CE0AE0">
        <w:t xml:space="preserve"> means an Australian passport or a passport issued by the Government of a country other than </w:t>
      </w:r>
      <w:smartTag w:uri="urn:schemas-microsoft-com:office:smarttags" w:element="country-region">
        <w:smartTag w:uri="urn:schemas-microsoft-com:office:smarttags" w:element="place">
          <w:r w:rsidRPr="00CE0AE0">
            <w:t>Australia</w:t>
          </w:r>
        </w:smartTag>
      </w:smartTag>
      <w:r w:rsidRPr="00CE0AE0">
        <w:t>.</w:t>
      </w:r>
    </w:p>
    <w:p w:rsidR="00CC6646" w:rsidRPr="00CE0AE0" w:rsidRDefault="00CC6646" w:rsidP="00CC6646">
      <w:pPr>
        <w:pStyle w:val="Definition"/>
      </w:pPr>
      <w:r w:rsidRPr="00CE0AE0">
        <w:rPr>
          <w:b/>
          <w:i/>
        </w:rPr>
        <w:lastRenderedPageBreak/>
        <w:t>permissible purpose</w:t>
      </w:r>
      <w:r w:rsidRPr="00CE0AE0">
        <w:t xml:space="preserve"> means one or more of the following purposes:</w:t>
      </w:r>
    </w:p>
    <w:p w:rsidR="00CC6646" w:rsidRPr="00CE0AE0" w:rsidRDefault="00CC6646" w:rsidP="00CC6646">
      <w:pPr>
        <w:pStyle w:val="paragraph"/>
      </w:pPr>
      <w:r w:rsidRPr="00CE0AE0">
        <w:tab/>
        <w:t>(a)</w:t>
      </w:r>
      <w:r w:rsidRPr="00CE0AE0">
        <w:tab/>
        <w:t>performing functions referred to in section</w:t>
      </w:r>
      <w:r w:rsidR="005B5DE9" w:rsidRPr="00CE0AE0">
        <w:t> </w:t>
      </w:r>
      <w:r w:rsidRPr="00CE0AE0">
        <w:t>7A or 7C;</w:t>
      </w:r>
    </w:p>
    <w:p w:rsidR="00CC6646" w:rsidRPr="00CE0AE0" w:rsidRDefault="00CC6646" w:rsidP="00CC6646">
      <w:pPr>
        <w:pStyle w:val="paragraph"/>
      </w:pPr>
      <w:r w:rsidRPr="00CE0AE0">
        <w:tab/>
        <w:t>(b)</w:t>
      </w:r>
      <w:r w:rsidRPr="00CE0AE0">
        <w:tab/>
        <w:t>preventing, detecting, investigating, prosecuting or punishing:</w:t>
      </w:r>
    </w:p>
    <w:p w:rsidR="00CC6646" w:rsidRPr="00CE0AE0" w:rsidRDefault="00CC6646" w:rsidP="00CC6646">
      <w:pPr>
        <w:pStyle w:val="paragraphsub"/>
      </w:pPr>
      <w:r w:rsidRPr="00CE0AE0">
        <w:tab/>
        <w:t>(i)</w:t>
      </w:r>
      <w:r w:rsidRPr="00CE0AE0">
        <w:tab/>
        <w:t>criminal offences or activities that might constitute criminal offences (including under a law of a foreign country); or</w:t>
      </w:r>
    </w:p>
    <w:p w:rsidR="00CC6646" w:rsidRPr="00CE0AE0" w:rsidRDefault="00CC6646" w:rsidP="00CC6646">
      <w:pPr>
        <w:pStyle w:val="paragraphsub"/>
      </w:pPr>
      <w:r w:rsidRPr="00CE0AE0">
        <w:tab/>
        <w:t>(ii)</w:t>
      </w:r>
      <w:r w:rsidRPr="00CE0AE0">
        <w:tab/>
        <w:t>contraventions of a law of the Commonwealth, a State or a Territory imposing a penalty or sanction (including taking civil remedies in relation to contraventions of such laws); or</w:t>
      </w:r>
    </w:p>
    <w:p w:rsidR="00CC6646" w:rsidRPr="00CE0AE0" w:rsidRDefault="00CC6646" w:rsidP="00CC6646">
      <w:pPr>
        <w:pStyle w:val="paragraphsub"/>
      </w:pPr>
      <w:r w:rsidRPr="00CE0AE0">
        <w:tab/>
        <w:t>(iii)</w:t>
      </w:r>
      <w:r w:rsidRPr="00CE0AE0">
        <w:tab/>
        <w:t>seriously improper conduct (including professional misconduct or misconduct by a public official);</w:t>
      </w:r>
    </w:p>
    <w:p w:rsidR="00CC6646" w:rsidRPr="00CE0AE0" w:rsidRDefault="00CC6646" w:rsidP="00CC6646">
      <w:pPr>
        <w:pStyle w:val="paragraph"/>
      </w:pPr>
      <w:r w:rsidRPr="00CE0AE0">
        <w:tab/>
        <w:t>(c)</w:t>
      </w:r>
      <w:r w:rsidRPr="00CE0AE0">
        <w:tab/>
        <w:t>preventing, detecting or investigating threats to national security;</w:t>
      </w:r>
    </w:p>
    <w:p w:rsidR="00CC6646" w:rsidRPr="00CE0AE0" w:rsidRDefault="00CC6646" w:rsidP="00CC6646">
      <w:pPr>
        <w:pStyle w:val="paragraph"/>
      </w:pPr>
      <w:r w:rsidRPr="00CE0AE0">
        <w:tab/>
        <w:t>(d)</w:t>
      </w:r>
      <w:r w:rsidRPr="00CE0AE0">
        <w:tab/>
        <w:t>preventing serious threats to an individual’s life, health or safety, or to public health or public safety;</w:t>
      </w:r>
    </w:p>
    <w:p w:rsidR="00CC6646" w:rsidRPr="00CE0AE0" w:rsidRDefault="00CC6646" w:rsidP="00CC6646">
      <w:pPr>
        <w:pStyle w:val="paragraph"/>
      </w:pPr>
      <w:r w:rsidRPr="00CE0AE0">
        <w:tab/>
        <w:t>(e)</w:t>
      </w:r>
      <w:r w:rsidRPr="00CE0AE0">
        <w:tab/>
        <w:t>enforcing laws (including laws of foreign countries) relating to proceeds of crime;</w:t>
      </w:r>
    </w:p>
    <w:p w:rsidR="00CC6646" w:rsidRPr="00CE0AE0" w:rsidRDefault="00CC6646" w:rsidP="00CC6646">
      <w:pPr>
        <w:pStyle w:val="paragraph"/>
      </w:pPr>
      <w:r w:rsidRPr="00CE0AE0">
        <w:tab/>
        <w:t>(f)</w:t>
      </w:r>
      <w:r w:rsidRPr="00CE0AE0">
        <w:tab/>
        <w:t>enforcing laws (including laws of foreign countries) relating to unexplained wealth;</w:t>
      </w:r>
    </w:p>
    <w:p w:rsidR="00CC6646" w:rsidRPr="00CE0AE0" w:rsidRDefault="00CC6646" w:rsidP="00CC6646">
      <w:pPr>
        <w:pStyle w:val="paragraph"/>
      </w:pPr>
      <w:r w:rsidRPr="00CE0AE0">
        <w:tab/>
        <w:t>(g)</w:t>
      </w:r>
      <w:r w:rsidRPr="00CE0AE0">
        <w:tab/>
        <w:t>protecting public revenue;</w:t>
      </w:r>
    </w:p>
    <w:p w:rsidR="00CC6646" w:rsidRPr="00CE0AE0" w:rsidRDefault="00CC6646" w:rsidP="00CC6646">
      <w:pPr>
        <w:pStyle w:val="paragraph"/>
      </w:pPr>
      <w:r w:rsidRPr="00CE0AE0">
        <w:tab/>
        <w:t>(h)</w:t>
      </w:r>
      <w:r w:rsidRPr="00CE0AE0">
        <w:tab/>
        <w:t>developing government policy;</w:t>
      </w:r>
    </w:p>
    <w:p w:rsidR="00CC6646" w:rsidRPr="00CE0AE0" w:rsidRDefault="00CC6646" w:rsidP="00CC6646">
      <w:pPr>
        <w:pStyle w:val="paragraph"/>
      </w:pPr>
      <w:r w:rsidRPr="00CE0AE0">
        <w:tab/>
        <w:t>(i)</w:t>
      </w:r>
      <w:r w:rsidRPr="00CE0AE0">
        <w:tab/>
        <w:t>researching criminology;</w:t>
      </w:r>
    </w:p>
    <w:p w:rsidR="00CC6646" w:rsidRPr="00CE0AE0" w:rsidRDefault="00CC6646" w:rsidP="00CC6646">
      <w:pPr>
        <w:pStyle w:val="paragraph"/>
      </w:pPr>
      <w:r w:rsidRPr="00CE0AE0">
        <w:tab/>
        <w:t>(j)</w:t>
      </w:r>
      <w:r w:rsidRPr="00CE0AE0">
        <w:tab/>
        <w:t>any other purpose prescribed by the regulations.</w:t>
      </w:r>
    </w:p>
    <w:p w:rsidR="001114B0" w:rsidRPr="00CE0AE0" w:rsidRDefault="001114B0" w:rsidP="00C16403">
      <w:pPr>
        <w:pStyle w:val="Definition"/>
        <w:keepNext/>
      </w:pPr>
      <w:r w:rsidRPr="00CE0AE0">
        <w:rPr>
          <w:b/>
          <w:i/>
        </w:rPr>
        <w:t>post</w:t>
      </w:r>
      <w:r w:rsidR="009817A9">
        <w:rPr>
          <w:b/>
          <w:i/>
        </w:rPr>
        <w:noBreakHyphen/>
      </w:r>
      <w:r w:rsidRPr="00CE0AE0">
        <w:rPr>
          <w:b/>
          <w:i/>
        </w:rPr>
        <w:t>charge</w:t>
      </w:r>
      <w:r w:rsidRPr="00CE0AE0">
        <w:t>:</w:t>
      </w:r>
    </w:p>
    <w:p w:rsidR="001114B0" w:rsidRPr="00CE0AE0" w:rsidRDefault="001114B0" w:rsidP="001114B0">
      <w:pPr>
        <w:pStyle w:val="paragraph"/>
      </w:pPr>
      <w:r w:rsidRPr="00CE0AE0">
        <w:tab/>
        <w:t>(a)</w:t>
      </w:r>
      <w:r w:rsidRPr="00CE0AE0">
        <w:tab/>
        <w:t xml:space="preserve">a use or disclosure of examination material or derivative material is a </w:t>
      </w:r>
      <w:r w:rsidRPr="00CE0AE0">
        <w:rPr>
          <w:b/>
          <w:i/>
        </w:rPr>
        <w:t>post</w:t>
      </w:r>
      <w:r w:rsidR="009817A9">
        <w:rPr>
          <w:b/>
          <w:i/>
        </w:rPr>
        <w:noBreakHyphen/>
      </w:r>
      <w:r w:rsidRPr="00CE0AE0">
        <w:rPr>
          <w:b/>
          <w:i/>
        </w:rPr>
        <w:t>charge</w:t>
      </w:r>
      <w:r w:rsidRPr="00CE0AE0">
        <w:t xml:space="preserve"> use or disclosure if the use or disclosure happens at a time when:</w:t>
      </w:r>
    </w:p>
    <w:p w:rsidR="001114B0" w:rsidRPr="00CE0AE0" w:rsidRDefault="001114B0" w:rsidP="001114B0">
      <w:pPr>
        <w:pStyle w:val="paragraphsub"/>
      </w:pPr>
      <w:r w:rsidRPr="00CE0AE0">
        <w:tab/>
        <w:t>(i)</w:t>
      </w:r>
      <w:r w:rsidRPr="00CE0AE0">
        <w:tab/>
        <w:t>the examinee has been charged with a related offence and that charge is still to be resolved; or</w:t>
      </w:r>
    </w:p>
    <w:p w:rsidR="001114B0" w:rsidRPr="00CE0AE0" w:rsidRDefault="001114B0" w:rsidP="001114B0">
      <w:pPr>
        <w:pStyle w:val="paragraphsub"/>
      </w:pPr>
      <w:r w:rsidRPr="00CE0AE0">
        <w:tab/>
        <w:t>(ii)</w:t>
      </w:r>
      <w:r w:rsidRPr="00CE0AE0">
        <w:tab/>
        <w:t>such a charge is imminent; or</w:t>
      </w:r>
    </w:p>
    <w:p w:rsidR="001114B0" w:rsidRPr="00CE0AE0" w:rsidRDefault="001114B0" w:rsidP="001114B0">
      <w:pPr>
        <w:pStyle w:val="paragraph"/>
      </w:pPr>
      <w:r w:rsidRPr="00CE0AE0">
        <w:tab/>
        <w:t>(b)</w:t>
      </w:r>
      <w:r w:rsidRPr="00CE0AE0">
        <w:tab/>
        <w:t xml:space="preserve">material is </w:t>
      </w:r>
      <w:r w:rsidRPr="00CE0AE0">
        <w:rPr>
          <w:b/>
          <w:i/>
        </w:rPr>
        <w:t>post</w:t>
      </w:r>
      <w:r w:rsidR="009817A9">
        <w:rPr>
          <w:b/>
          <w:i/>
        </w:rPr>
        <w:noBreakHyphen/>
      </w:r>
      <w:r w:rsidRPr="00CE0AE0">
        <w:rPr>
          <w:b/>
          <w:i/>
        </w:rPr>
        <w:t>charge</w:t>
      </w:r>
      <w:r w:rsidRPr="00CE0AE0">
        <w:t xml:space="preserve"> examination material if the material becomes examination material at a time when:</w:t>
      </w:r>
    </w:p>
    <w:p w:rsidR="001114B0" w:rsidRPr="00CE0AE0" w:rsidRDefault="001114B0" w:rsidP="001114B0">
      <w:pPr>
        <w:pStyle w:val="paragraphsub"/>
      </w:pPr>
      <w:r w:rsidRPr="00CE0AE0">
        <w:lastRenderedPageBreak/>
        <w:tab/>
        <w:t>(i)</w:t>
      </w:r>
      <w:r w:rsidRPr="00CE0AE0">
        <w:tab/>
        <w:t>the examinee has been charged with a related offence and that charge is still to be resolved; or</w:t>
      </w:r>
    </w:p>
    <w:p w:rsidR="001114B0" w:rsidRPr="00CE0AE0" w:rsidRDefault="001114B0" w:rsidP="001114B0">
      <w:pPr>
        <w:pStyle w:val="paragraphsub"/>
      </w:pPr>
      <w:r w:rsidRPr="00CE0AE0">
        <w:tab/>
        <w:t>(ii)</w:t>
      </w:r>
      <w:r w:rsidRPr="00CE0AE0">
        <w:tab/>
        <w:t>such a charge is imminent; or</w:t>
      </w:r>
    </w:p>
    <w:p w:rsidR="001114B0" w:rsidRPr="00CE0AE0" w:rsidRDefault="001114B0" w:rsidP="001114B0">
      <w:pPr>
        <w:pStyle w:val="paragraph"/>
      </w:pPr>
      <w:r w:rsidRPr="00CE0AE0">
        <w:tab/>
        <w:t>(c)</w:t>
      </w:r>
      <w:r w:rsidRPr="00CE0AE0">
        <w:tab/>
        <w:t xml:space="preserve">an examination is a </w:t>
      </w:r>
      <w:r w:rsidRPr="00CE0AE0">
        <w:rPr>
          <w:b/>
          <w:i/>
        </w:rPr>
        <w:t>post</w:t>
      </w:r>
      <w:r w:rsidR="009817A9">
        <w:rPr>
          <w:b/>
          <w:i/>
        </w:rPr>
        <w:noBreakHyphen/>
      </w:r>
      <w:r w:rsidRPr="00CE0AE0">
        <w:rPr>
          <w:b/>
          <w:i/>
        </w:rPr>
        <w:t>charge</w:t>
      </w:r>
      <w:r w:rsidRPr="00CE0AE0">
        <w:t xml:space="preserve"> examination if the examination commences at a time when:</w:t>
      </w:r>
    </w:p>
    <w:p w:rsidR="001114B0" w:rsidRPr="00CE0AE0" w:rsidRDefault="001114B0" w:rsidP="001114B0">
      <w:pPr>
        <w:pStyle w:val="paragraphsub"/>
      </w:pPr>
      <w:r w:rsidRPr="00CE0AE0">
        <w:tab/>
        <w:t>(i)</w:t>
      </w:r>
      <w:r w:rsidRPr="00CE0AE0">
        <w:tab/>
        <w:t>the examinee has been charged with a related offence and that charge is still to be resolved; or</w:t>
      </w:r>
    </w:p>
    <w:p w:rsidR="001114B0" w:rsidRPr="00CE0AE0" w:rsidRDefault="001114B0" w:rsidP="001114B0">
      <w:pPr>
        <w:pStyle w:val="paragraphsub"/>
      </w:pPr>
      <w:r w:rsidRPr="00CE0AE0">
        <w:tab/>
        <w:t>(ii)</w:t>
      </w:r>
      <w:r w:rsidRPr="00CE0AE0">
        <w:tab/>
        <w:t>such a charge is imminent; or</w:t>
      </w:r>
    </w:p>
    <w:p w:rsidR="001114B0" w:rsidRPr="00CE0AE0" w:rsidRDefault="001114B0" w:rsidP="001114B0">
      <w:pPr>
        <w:pStyle w:val="paragraph"/>
      </w:pPr>
      <w:r w:rsidRPr="00CE0AE0">
        <w:tab/>
        <w:t>(d)</w:t>
      </w:r>
      <w:r w:rsidRPr="00CE0AE0">
        <w:tab/>
        <w:t xml:space="preserve">a summons is a </w:t>
      </w:r>
      <w:r w:rsidRPr="00CE0AE0">
        <w:rPr>
          <w:b/>
          <w:i/>
        </w:rPr>
        <w:t>post</w:t>
      </w:r>
      <w:r w:rsidR="009817A9">
        <w:rPr>
          <w:b/>
          <w:i/>
        </w:rPr>
        <w:noBreakHyphen/>
      </w:r>
      <w:r w:rsidRPr="00CE0AE0">
        <w:rPr>
          <w:b/>
          <w:i/>
        </w:rPr>
        <w:t>charge</w:t>
      </w:r>
      <w:r w:rsidRPr="00CE0AE0">
        <w:t xml:space="preserve"> summons if the summons is issued to a person at a time when:</w:t>
      </w:r>
    </w:p>
    <w:p w:rsidR="001114B0" w:rsidRPr="00CE0AE0" w:rsidRDefault="001114B0" w:rsidP="001114B0">
      <w:pPr>
        <w:pStyle w:val="paragraphsub"/>
      </w:pPr>
      <w:r w:rsidRPr="00CE0AE0">
        <w:tab/>
        <w:t>(i)</w:t>
      </w:r>
      <w:r w:rsidRPr="00CE0AE0">
        <w:tab/>
        <w:t>the person has been charged with a related offence and that charge is still to be resolved; or</w:t>
      </w:r>
    </w:p>
    <w:p w:rsidR="001114B0" w:rsidRPr="00CE0AE0" w:rsidRDefault="001114B0" w:rsidP="001114B0">
      <w:pPr>
        <w:pStyle w:val="paragraphsub"/>
      </w:pPr>
      <w:r w:rsidRPr="00CE0AE0">
        <w:tab/>
        <w:t>(ii)</w:t>
      </w:r>
      <w:r w:rsidRPr="00CE0AE0">
        <w:tab/>
        <w:t>such a charge is imminent.</w:t>
      </w:r>
    </w:p>
    <w:p w:rsidR="001114B0" w:rsidRPr="00CE0AE0" w:rsidRDefault="001114B0" w:rsidP="001114B0">
      <w:pPr>
        <w:pStyle w:val="Definition"/>
      </w:pPr>
      <w:r w:rsidRPr="00CE0AE0">
        <w:rPr>
          <w:b/>
          <w:i/>
        </w:rPr>
        <w:t>post</w:t>
      </w:r>
      <w:r w:rsidR="009817A9">
        <w:rPr>
          <w:b/>
          <w:i/>
        </w:rPr>
        <w:noBreakHyphen/>
      </w:r>
      <w:r w:rsidRPr="00CE0AE0">
        <w:rPr>
          <w:b/>
          <w:i/>
        </w:rPr>
        <w:t>confiscation application</w:t>
      </w:r>
      <w:r w:rsidRPr="00CE0AE0">
        <w:t>:</w:t>
      </w:r>
    </w:p>
    <w:p w:rsidR="001114B0" w:rsidRPr="00CE0AE0" w:rsidRDefault="001114B0" w:rsidP="001114B0">
      <w:pPr>
        <w:pStyle w:val="paragraph"/>
      </w:pPr>
      <w:r w:rsidRPr="00CE0AE0">
        <w:tab/>
        <w:t>(a)</w:t>
      </w:r>
      <w:r w:rsidRPr="00CE0AE0">
        <w:tab/>
        <w:t xml:space="preserve">a use or disclosure of examination material or derivative material is a </w:t>
      </w:r>
      <w:r w:rsidRPr="00CE0AE0">
        <w:rPr>
          <w:b/>
          <w:i/>
        </w:rPr>
        <w:t>post</w:t>
      </w:r>
      <w:r w:rsidR="009817A9">
        <w:rPr>
          <w:b/>
          <w:i/>
        </w:rPr>
        <w:noBreakHyphen/>
      </w:r>
      <w:r w:rsidRPr="00CE0AE0">
        <w:rPr>
          <w:b/>
          <w:i/>
        </w:rPr>
        <w:t>confiscation application</w:t>
      </w:r>
      <w:r w:rsidRPr="00CE0AE0">
        <w:t xml:space="preserve"> use or disclosure if the use or disclosure happens at a time when:</w:t>
      </w:r>
    </w:p>
    <w:p w:rsidR="001114B0" w:rsidRPr="00CE0AE0" w:rsidRDefault="001114B0" w:rsidP="001114B0">
      <w:pPr>
        <w:pStyle w:val="paragraphsub"/>
      </w:pPr>
      <w:r w:rsidRPr="00CE0AE0">
        <w:tab/>
        <w:t>(i)</w:t>
      </w:r>
      <w:r w:rsidRPr="00CE0AE0">
        <w:tab/>
        <w:t>a related confiscation proceeding has commenced against the examinee and that proceeding is still to be resolved; or</w:t>
      </w:r>
    </w:p>
    <w:p w:rsidR="001114B0" w:rsidRPr="00CE0AE0" w:rsidRDefault="001114B0" w:rsidP="001114B0">
      <w:pPr>
        <w:pStyle w:val="paragraphsub"/>
      </w:pPr>
      <w:r w:rsidRPr="00CE0AE0">
        <w:tab/>
        <w:t>(ii)</w:t>
      </w:r>
      <w:r w:rsidRPr="00CE0AE0">
        <w:tab/>
        <w:t>such a proceeding is imminent; or</w:t>
      </w:r>
    </w:p>
    <w:p w:rsidR="001114B0" w:rsidRPr="00CE0AE0" w:rsidRDefault="001114B0" w:rsidP="001114B0">
      <w:pPr>
        <w:pStyle w:val="paragraph"/>
      </w:pPr>
      <w:r w:rsidRPr="00CE0AE0">
        <w:tab/>
        <w:t>(b)</w:t>
      </w:r>
      <w:r w:rsidRPr="00CE0AE0">
        <w:tab/>
        <w:t xml:space="preserve">material is </w:t>
      </w:r>
      <w:r w:rsidRPr="00CE0AE0">
        <w:rPr>
          <w:b/>
          <w:i/>
        </w:rPr>
        <w:t>post</w:t>
      </w:r>
      <w:r w:rsidR="009817A9">
        <w:rPr>
          <w:b/>
          <w:i/>
        </w:rPr>
        <w:noBreakHyphen/>
      </w:r>
      <w:r w:rsidRPr="00CE0AE0">
        <w:rPr>
          <w:b/>
          <w:i/>
        </w:rPr>
        <w:t>confiscation application</w:t>
      </w:r>
      <w:r w:rsidRPr="00CE0AE0">
        <w:t xml:space="preserve"> examination material if the material becomes examination material at a time when:</w:t>
      </w:r>
    </w:p>
    <w:p w:rsidR="001114B0" w:rsidRPr="00CE0AE0" w:rsidRDefault="001114B0" w:rsidP="001114B0">
      <w:pPr>
        <w:pStyle w:val="paragraphsub"/>
      </w:pPr>
      <w:r w:rsidRPr="00CE0AE0">
        <w:tab/>
        <w:t>(i)</w:t>
      </w:r>
      <w:r w:rsidRPr="00CE0AE0">
        <w:tab/>
        <w:t>a related confiscation proceeding has commenced against the examinee and that proceeding is still to be resolved; or</w:t>
      </w:r>
    </w:p>
    <w:p w:rsidR="001114B0" w:rsidRPr="00CE0AE0" w:rsidRDefault="001114B0" w:rsidP="001114B0">
      <w:pPr>
        <w:pStyle w:val="paragraphsub"/>
      </w:pPr>
      <w:r w:rsidRPr="00CE0AE0">
        <w:tab/>
        <w:t>(ii)</w:t>
      </w:r>
      <w:r w:rsidRPr="00CE0AE0">
        <w:tab/>
        <w:t>such a proceeding is imminent; or</w:t>
      </w:r>
    </w:p>
    <w:p w:rsidR="001114B0" w:rsidRPr="00CE0AE0" w:rsidRDefault="001114B0" w:rsidP="001114B0">
      <w:pPr>
        <w:pStyle w:val="paragraph"/>
      </w:pPr>
      <w:r w:rsidRPr="00CE0AE0">
        <w:tab/>
        <w:t>(c)</w:t>
      </w:r>
      <w:r w:rsidRPr="00CE0AE0">
        <w:tab/>
        <w:t xml:space="preserve">an examination is a </w:t>
      </w:r>
      <w:r w:rsidRPr="00CE0AE0">
        <w:rPr>
          <w:b/>
          <w:i/>
        </w:rPr>
        <w:t>post</w:t>
      </w:r>
      <w:r w:rsidR="009817A9">
        <w:rPr>
          <w:b/>
          <w:i/>
        </w:rPr>
        <w:noBreakHyphen/>
      </w:r>
      <w:r w:rsidRPr="00CE0AE0">
        <w:rPr>
          <w:b/>
          <w:i/>
        </w:rPr>
        <w:t>confiscation application</w:t>
      </w:r>
      <w:r w:rsidRPr="00CE0AE0">
        <w:t xml:space="preserve"> examination if the examination commences at a time when:</w:t>
      </w:r>
    </w:p>
    <w:p w:rsidR="001114B0" w:rsidRPr="00CE0AE0" w:rsidRDefault="001114B0" w:rsidP="001114B0">
      <w:pPr>
        <w:pStyle w:val="paragraphsub"/>
      </w:pPr>
      <w:r w:rsidRPr="00CE0AE0">
        <w:tab/>
        <w:t>(i)</w:t>
      </w:r>
      <w:r w:rsidRPr="00CE0AE0">
        <w:tab/>
        <w:t>a related confiscation proceeding has commenced against the examinee and that proceeding is still to be resolved; or</w:t>
      </w:r>
    </w:p>
    <w:p w:rsidR="001114B0" w:rsidRPr="00CE0AE0" w:rsidRDefault="001114B0" w:rsidP="001114B0">
      <w:pPr>
        <w:pStyle w:val="paragraphsub"/>
      </w:pPr>
      <w:r w:rsidRPr="00CE0AE0">
        <w:tab/>
        <w:t>(ii)</w:t>
      </w:r>
      <w:r w:rsidRPr="00CE0AE0">
        <w:tab/>
        <w:t>such a proceeding is imminent; or</w:t>
      </w:r>
    </w:p>
    <w:p w:rsidR="001114B0" w:rsidRPr="00CE0AE0" w:rsidRDefault="001114B0" w:rsidP="001114B0">
      <w:pPr>
        <w:pStyle w:val="paragraph"/>
      </w:pPr>
      <w:r w:rsidRPr="00CE0AE0">
        <w:lastRenderedPageBreak/>
        <w:tab/>
        <w:t>(d)</w:t>
      </w:r>
      <w:r w:rsidRPr="00CE0AE0">
        <w:tab/>
        <w:t xml:space="preserve">a summons is a </w:t>
      </w:r>
      <w:r w:rsidRPr="00CE0AE0">
        <w:rPr>
          <w:b/>
          <w:i/>
        </w:rPr>
        <w:t>post</w:t>
      </w:r>
      <w:r w:rsidR="009817A9">
        <w:rPr>
          <w:b/>
          <w:i/>
        </w:rPr>
        <w:noBreakHyphen/>
      </w:r>
      <w:r w:rsidRPr="00CE0AE0">
        <w:rPr>
          <w:b/>
          <w:i/>
        </w:rPr>
        <w:t>confiscation application</w:t>
      </w:r>
      <w:r w:rsidRPr="00CE0AE0">
        <w:t xml:space="preserve"> summons if the summons is issued to a person at a time when:</w:t>
      </w:r>
    </w:p>
    <w:p w:rsidR="001114B0" w:rsidRPr="00CE0AE0" w:rsidRDefault="001114B0" w:rsidP="001114B0">
      <w:pPr>
        <w:pStyle w:val="paragraphsub"/>
      </w:pPr>
      <w:r w:rsidRPr="00CE0AE0">
        <w:tab/>
        <w:t>(i)</w:t>
      </w:r>
      <w:r w:rsidRPr="00CE0AE0">
        <w:tab/>
        <w:t>a related confiscation proceeding has commenced against the person and that proceeding is still to be resolved; or</w:t>
      </w:r>
    </w:p>
    <w:p w:rsidR="001114B0" w:rsidRPr="00CE0AE0" w:rsidRDefault="001114B0" w:rsidP="001114B0">
      <w:pPr>
        <w:pStyle w:val="paragraphsub"/>
      </w:pPr>
      <w:r w:rsidRPr="00CE0AE0">
        <w:tab/>
        <w:t>(ii)</w:t>
      </w:r>
      <w:r w:rsidRPr="00CE0AE0">
        <w:tab/>
        <w:t>such a proceeding is imminent.</w:t>
      </w:r>
    </w:p>
    <w:p w:rsidR="001114B0" w:rsidRPr="00CE0AE0" w:rsidRDefault="001114B0" w:rsidP="001114B0">
      <w:pPr>
        <w:pStyle w:val="Definition"/>
      </w:pPr>
      <w:r w:rsidRPr="00CE0AE0">
        <w:rPr>
          <w:b/>
          <w:i/>
        </w:rPr>
        <w:t>pre</w:t>
      </w:r>
      <w:r w:rsidR="009817A9">
        <w:rPr>
          <w:b/>
          <w:i/>
        </w:rPr>
        <w:noBreakHyphen/>
      </w:r>
      <w:r w:rsidRPr="00CE0AE0">
        <w:rPr>
          <w:b/>
          <w:i/>
        </w:rPr>
        <w:t>charge</w:t>
      </w:r>
      <w:r w:rsidRPr="00CE0AE0">
        <w:t>:</w:t>
      </w:r>
    </w:p>
    <w:p w:rsidR="001114B0" w:rsidRPr="00CE0AE0" w:rsidRDefault="001114B0" w:rsidP="001114B0">
      <w:pPr>
        <w:pStyle w:val="paragraph"/>
      </w:pPr>
      <w:r w:rsidRPr="00CE0AE0">
        <w:tab/>
        <w:t>(a)</w:t>
      </w:r>
      <w:r w:rsidRPr="00CE0AE0">
        <w:tab/>
        <w:t xml:space="preserve">a use or disclosure of examination material or derivative material is a </w:t>
      </w:r>
      <w:r w:rsidRPr="00CE0AE0">
        <w:rPr>
          <w:b/>
          <w:i/>
        </w:rPr>
        <w:t>pre</w:t>
      </w:r>
      <w:r w:rsidR="009817A9">
        <w:rPr>
          <w:b/>
          <w:i/>
        </w:rPr>
        <w:noBreakHyphen/>
      </w:r>
      <w:r w:rsidRPr="00CE0AE0">
        <w:rPr>
          <w:b/>
          <w:i/>
        </w:rPr>
        <w:t>charge</w:t>
      </w:r>
      <w:r w:rsidRPr="00CE0AE0">
        <w:t xml:space="preserve"> use or disclosure if the use or disclosure happens at a time when:</w:t>
      </w:r>
    </w:p>
    <w:p w:rsidR="001114B0" w:rsidRPr="00CE0AE0" w:rsidRDefault="001114B0" w:rsidP="001114B0">
      <w:pPr>
        <w:pStyle w:val="paragraphsub"/>
      </w:pPr>
      <w:r w:rsidRPr="00CE0AE0">
        <w:tab/>
        <w:t>(i)</w:t>
      </w:r>
      <w:r w:rsidRPr="00CE0AE0">
        <w:tab/>
        <w:t>the examinee has not been charged with a related offence, and such a charge is not imminent; or</w:t>
      </w:r>
    </w:p>
    <w:p w:rsidR="001114B0" w:rsidRPr="00CE0AE0" w:rsidRDefault="001114B0" w:rsidP="001114B0">
      <w:pPr>
        <w:pStyle w:val="paragraphsub"/>
      </w:pPr>
      <w:r w:rsidRPr="00CE0AE0">
        <w:tab/>
        <w:t>(ii)</w:t>
      </w:r>
      <w:r w:rsidRPr="00CE0AE0">
        <w:tab/>
        <w:t>all such charges have been resolved; or</w:t>
      </w:r>
    </w:p>
    <w:p w:rsidR="001114B0" w:rsidRPr="00CE0AE0" w:rsidRDefault="001114B0" w:rsidP="001114B0">
      <w:pPr>
        <w:pStyle w:val="paragraph"/>
      </w:pPr>
      <w:r w:rsidRPr="00CE0AE0">
        <w:tab/>
        <w:t>(b)</w:t>
      </w:r>
      <w:r w:rsidRPr="00CE0AE0">
        <w:tab/>
        <w:t xml:space="preserve">material is </w:t>
      </w:r>
      <w:r w:rsidRPr="00CE0AE0">
        <w:rPr>
          <w:b/>
          <w:i/>
        </w:rPr>
        <w:t>pre</w:t>
      </w:r>
      <w:r w:rsidR="009817A9">
        <w:rPr>
          <w:b/>
          <w:i/>
        </w:rPr>
        <w:noBreakHyphen/>
      </w:r>
      <w:r w:rsidRPr="00CE0AE0">
        <w:rPr>
          <w:b/>
          <w:i/>
        </w:rPr>
        <w:t>charge</w:t>
      </w:r>
      <w:r w:rsidRPr="00CE0AE0">
        <w:t xml:space="preserve"> examination material if the material becomes examination material at a time when:</w:t>
      </w:r>
    </w:p>
    <w:p w:rsidR="001114B0" w:rsidRPr="00CE0AE0" w:rsidRDefault="001114B0" w:rsidP="001114B0">
      <w:pPr>
        <w:pStyle w:val="paragraphsub"/>
      </w:pPr>
      <w:r w:rsidRPr="00CE0AE0">
        <w:tab/>
        <w:t>(i)</w:t>
      </w:r>
      <w:r w:rsidRPr="00CE0AE0">
        <w:tab/>
        <w:t>the examinee has not been charged with a related offence, and such a charge is not imminent; or</w:t>
      </w:r>
    </w:p>
    <w:p w:rsidR="001114B0" w:rsidRPr="00CE0AE0" w:rsidRDefault="001114B0" w:rsidP="001114B0">
      <w:pPr>
        <w:pStyle w:val="paragraphsub"/>
      </w:pPr>
      <w:r w:rsidRPr="00CE0AE0">
        <w:tab/>
        <w:t>(ii)</w:t>
      </w:r>
      <w:r w:rsidRPr="00CE0AE0">
        <w:tab/>
        <w:t>all such charges have been resolved; or</w:t>
      </w:r>
    </w:p>
    <w:p w:rsidR="001114B0" w:rsidRPr="00CE0AE0" w:rsidRDefault="001114B0" w:rsidP="001114B0">
      <w:pPr>
        <w:pStyle w:val="paragraph"/>
      </w:pPr>
      <w:r w:rsidRPr="00CE0AE0">
        <w:tab/>
        <w:t>(c)</w:t>
      </w:r>
      <w:r w:rsidRPr="00CE0AE0">
        <w:tab/>
        <w:t xml:space="preserve">an examination is a </w:t>
      </w:r>
      <w:r w:rsidRPr="00CE0AE0">
        <w:rPr>
          <w:b/>
          <w:i/>
        </w:rPr>
        <w:t>pre</w:t>
      </w:r>
      <w:r w:rsidR="009817A9">
        <w:rPr>
          <w:b/>
          <w:i/>
        </w:rPr>
        <w:noBreakHyphen/>
      </w:r>
      <w:r w:rsidRPr="00CE0AE0">
        <w:rPr>
          <w:b/>
          <w:i/>
        </w:rPr>
        <w:t>charge</w:t>
      </w:r>
      <w:r w:rsidRPr="00CE0AE0">
        <w:t xml:space="preserve"> examination if the examination commences at a time when:</w:t>
      </w:r>
    </w:p>
    <w:p w:rsidR="001114B0" w:rsidRPr="00CE0AE0" w:rsidRDefault="001114B0" w:rsidP="001114B0">
      <w:pPr>
        <w:pStyle w:val="paragraphsub"/>
      </w:pPr>
      <w:r w:rsidRPr="00CE0AE0">
        <w:tab/>
        <w:t>(i)</w:t>
      </w:r>
      <w:r w:rsidRPr="00CE0AE0">
        <w:tab/>
        <w:t>the examinee has not been charged with a related offence, and such a charge is not imminent; or</w:t>
      </w:r>
    </w:p>
    <w:p w:rsidR="001114B0" w:rsidRPr="00CE0AE0" w:rsidRDefault="001114B0" w:rsidP="001114B0">
      <w:pPr>
        <w:pStyle w:val="paragraphsub"/>
      </w:pPr>
      <w:r w:rsidRPr="00CE0AE0">
        <w:tab/>
        <w:t>(ii)</w:t>
      </w:r>
      <w:r w:rsidRPr="00CE0AE0">
        <w:tab/>
        <w:t>all such charges have been resolved.</w:t>
      </w:r>
    </w:p>
    <w:p w:rsidR="001114B0" w:rsidRPr="00CE0AE0" w:rsidRDefault="001114B0" w:rsidP="00C16403">
      <w:pPr>
        <w:pStyle w:val="Definition"/>
        <w:keepNext/>
      </w:pPr>
      <w:r w:rsidRPr="00CE0AE0">
        <w:rPr>
          <w:b/>
          <w:i/>
        </w:rPr>
        <w:t>pre</w:t>
      </w:r>
      <w:r w:rsidR="009817A9">
        <w:rPr>
          <w:b/>
          <w:i/>
        </w:rPr>
        <w:noBreakHyphen/>
      </w:r>
      <w:r w:rsidRPr="00CE0AE0">
        <w:rPr>
          <w:b/>
          <w:i/>
        </w:rPr>
        <w:t>confiscation application</w:t>
      </w:r>
      <w:r w:rsidRPr="00CE0AE0">
        <w:t>:</w:t>
      </w:r>
    </w:p>
    <w:p w:rsidR="001114B0" w:rsidRPr="00CE0AE0" w:rsidRDefault="001114B0" w:rsidP="001114B0">
      <w:pPr>
        <w:pStyle w:val="paragraph"/>
      </w:pPr>
      <w:r w:rsidRPr="00CE0AE0">
        <w:tab/>
        <w:t>(a)</w:t>
      </w:r>
      <w:r w:rsidRPr="00CE0AE0">
        <w:tab/>
        <w:t xml:space="preserve">a use or disclosure of examination material or derivative material is a </w:t>
      </w:r>
      <w:r w:rsidRPr="00CE0AE0">
        <w:rPr>
          <w:b/>
          <w:i/>
        </w:rPr>
        <w:t>pre</w:t>
      </w:r>
      <w:r w:rsidR="009817A9">
        <w:rPr>
          <w:b/>
          <w:i/>
        </w:rPr>
        <w:noBreakHyphen/>
      </w:r>
      <w:r w:rsidRPr="00CE0AE0">
        <w:rPr>
          <w:b/>
          <w:i/>
        </w:rPr>
        <w:t>confiscation application</w:t>
      </w:r>
      <w:r w:rsidRPr="00CE0AE0">
        <w:t xml:space="preserve"> use or disclosure if the use or disclosure happens at a time when:</w:t>
      </w:r>
    </w:p>
    <w:p w:rsidR="001114B0" w:rsidRPr="00CE0AE0" w:rsidRDefault="001114B0" w:rsidP="001114B0">
      <w:pPr>
        <w:pStyle w:val="paragraphsub"/>
      </w:pPr>
      <w:r w:rsidRPr="00CE0AE0">
        <w:tab/>
        <w:t>(i)</w:t>
      </w:r>
      <w:r w:rsidRPr="00CE0AE0">
        <w:tab/>
        <w:t>a related confiscation proceeding has not commenced against the examinee, and such a proceeding is not imminent; or</w:t>
      </w:r>
    </w:p>
    <w:p w:rsidR="001114B0" w:rsidRPr="00CE0AE0" w:rsidRDefault="001114B0" w:rsidP="001114B0">
      <w:pPr>
        <w:pStyle w:val="paragraphsub"/>
      </w:pPr>
      <w:r w:rsidRPr="00CE0AE0">
        <w:tab/>
        <w:t>(ii)</w:t>
      </w:r>
      <w:r w:rsidRPr="00CE0AE0">
        <w:tab/>
        <w:t>all such proceedings have been resolved; or</w:t>
      </w:r>
    </w:p>
    <w:p w:rsidR="001114B0" w:rsidRPr="00CE0AE0" w:rsidRDefault="001114B0" w:rsidP="001114B0">
      <w:pPr>
        <w:pStyle w:val="paragraph"/>
      </w:pPr>
      <w:r w:rsidRPr="00CE0AE0">
        <w:tab/>
        <w:t>(b)</w:t>
      </w:r>
      <w:r w:rsidRPr="00CE0AE0">
        <w:tab/>
        <w:t xml:space="preserve">material is </w:t>
      </w:r>
      <w:r w:rsidRPr="00CE0AE0">
        <w:rPr>
          <w:b/>
          <w:i/>
        </w:rPr>
        <w:t>pre</w:t>
      </w:r>
      <w:r w:rsidR="009817A9">
        <w:rPr>
          <w:b/>
          <w:i/>
        </w:rPr>
        <w:noBreakHyphen/>
      </w:r>
      <w:r w:rsidRPr="00CE0AE0">
        <w:rPr>
          <w:b/>
          <w:i/>
        </w:rPr>
        <w:t>confiscation application</w:t>
      </w:r>
      <w:r w:rsidRPr="00CE0AE0">
        <w:t xml:space="preserve"> examination material if the material becomes examination material at a time when:</w:t>
      </w:r>
    </w:p>
    <w:p w:rsidR="001114B0" w:rsidRPr="00CE0AE0" w:rsidRDefault="001114B0" w:rsidP="001114B0">
      <w:pPr>
        <w:pStyle w:val="paragraphsub"/>
      </w:pPr>
      <w:r w:rsidRPr="00CE0AE0">
        <w:lastRenderedPageBreak/>
        <w:tab/>
        <w:t>(i)</w:t>
      </w:r>
      <w:r w:rsidRPr="00CE0AE0">
        <w:tab/>
        <w:t>a related confiscation proceeding has not commenced against the examinee, and such a proceeding is not imminent; or</w:t>
      </w:r>
    </w:p>
    <w:p w:rsidR="001114B0" w:rsidRPr="00CE0AE0" w:rsidRDefault="001114B0" w:rsidP="001114B0">
      <w:pPr>
        <w:pStyle w:val="paragraphsub"/>
      </w:pPr>
      <w:r w:rsidRPr="00CE0AE0">
        <w:tab/>
        <w:t>(ii)</w:t>
      </w:r>
      <w:r w:rsidRPr="00CE0AE0">
        <w:tab/>
        <w:t>all such proceedings have been resolved; or</w:t>
      </w:r>
    </w:p>
    <w:p w:rsidR="001114B0" w:rsidRPr="00CE0AE0" w:rsidRDefault="001114B0" w:rsidP="001114B0">
      <w:pPr>
        <w:pStyle w:val="paragraph"/>
      </w:pPr>
      <w:r w:rsidRPr="00CE0AE0">
        <w:tab/>
        <w:t>(c)</w:t>
      </w:r>
      <w:r w:rsidRPr="00CE0AE0">
        <w:tab/>
        <w:t xml:space="preserve">an examination is a </w:t>
      </w:r>
      <w:r w:rsidRPr="00CE0AE0">
        <w:rPr>
          <w:b/>
          <w:i/>
        </w:rPr>
        <w:t>pre</w:t>
      </w:r>
      <w:r w:rsidR="009817A9">
        <w:rPr>
          <w:b/>
          <w:i/>
        </w:rPr>
        <w:noBreakHyphen/>
      </w:r>
      <w:r w:rsidRPr="00CE0AE0">
        <w:rPr>
          <w:b/>
          <w:i/>
        </w:rPr>
        <w:t>confiscation application</w:t>
      </w:r>
      <w:r w:rsidRPr="00CE0AE0">
        <w:t xml:space="preserve"> examination if the examination commences at a time when:</w:t>
      </w:r>
    </w:p>
    <w:p w:rsidR="001114B0" w:rsidRPr="00CE0AE0" w:rsidRDefault="001114B0" w:rsidP="001114B0">
      <w:pPr>
        <w:pStyle w:val="paragraphsub"/>
      </w:pPr>
      <w:r w:rsidRPr="00CE0AE0">
        <w:tab/>
        <w:t>(i)</w:t>
      </w:r>
      <w:r w:rsidRPr="00CE0AE0">
        <w:tab/>
        <w:t>a related confiscation proceeding has not commenced against the examinee, and such a proceeding is not imminent; or</w:t>
      </w:r>
    </w:p>
    <w:p w:rsidR="001114B0" w:rsidRPr="00CE0AE0" w:rsidRDefault="001114B0" w:rsidP="001114B0">
      <w:pPr>
        <w:pStyle w:val="paragraphsub"/>
      </w:pPr>
      <w:r w:rsidRPr="00CE0AE0">
        <w:tab/>
        <w:t>(ii)</w:t>
      </w:r>
      <w:r w:rsidRPr="00CE0AE0">
        <w:tab/>
        <w:t>all such proceedings have been resolved.</w:t>
      </w:r>
    </w:p>
    <w:p w:rsidR="001114B0" w:rsidRPr="00CE0AE0" w:rsidRDefault="001114B0" w:rsidP="001114B0">
      <w:pPr>
        <w:pStyle w:val="Definition"/>
      </w:pPr>
      <w:r w:rsidRPr="00CE0AE0">
        <w:rPr>
          <w:b/>
          <w:i/>
        </w:rPr>
        <w:t>proceeds of crime authority</w:t>
      </w:r>
      <w:r w:rsidRPr="00CE0AE0">
        <w:t xml:space="preserve"> means:</w:t>
      </w:r>
    </w:p>
    <w:p w:rsidR="001114B0" w:rsidRPr="00CE0AE0" w:rsidRDefault="001114B0" w:rsidP="001114B0">
      <w:pPr>
        <w:pStyle w:val="paragraph"/>
      </w:pPr>
      <w:r w:rsidRPr="00CE0AE0">
        <w:tab/>
        <w:t>(a)</w:t>
      </w:r>
      <w:r w:rsidRPr="00CE0AE0">
        <w:tab/>
        <w:t xml:space="preserve">a proceeds of crime authority within the meaning of the </w:t>
      </w:r>
      <w:r w:rsidRPr="00CE0AE0">
        <w:rPr>
          <w:i/>
        </w:rPr>
        <w:t>Proceeds of Crime Act 2002</w:t>
      </w:r>
      <w:r w:rsidRPr="00CE0AE0">
        <w:t>; or</w:t>
      </w:r>
    </w:p>
    <w:p w:rsidR="001114B0" w:rsidRPr="00CE0AE0" w:rsidRDefault="001114B0" w:rsidP="001114B0">
      <w:pPr>
        <w:pStyle w:val="paragraph"/>
      </w:pPr>
      <w:r w:rsidRPr="00CE0AE0">
        <w:tab/>
        <w:t>(b)</w:t>
      </w:r>
      <w:r w:rsidRPr="00CE0AE0">
        <w:tab/>
        <w:t xml:space="preserve">an authority of a State or Territory responsible for conducting a confiscation proceeding under a corresponding law (within the meaning of the </w:t>
      </w:r>
      <w:r w:rsidRPr="00CE0AE0">
        <w:rPr>
          <w:i/>
        </w:rPr>
        <w:t>Proceeds of Crime Act 2002</w:t>
      </w:r>
      <w:r w:rsidRPr="00CE0AE0">
        <w:t>).</w:t>
      </w:r>
    </w:p>
    <w:p w:rsidR="001114B0" w:rsidRPr="00CE0AE0" w:rsidRDefault="001114B0" w:rsidP="001114B0">
      <w:pPr>
        <w:pStyle w:val="Definition"/>
      </w:pPr>
      <w:r w:rsidRPr="00CE0AE0">
        <w:rPr>
          <w:b/>
          <w:i/>
        </w:rPr>
        <w:t>prosecuting authority</w:t>
      </w:r>
      <w:r w:rsidRPr="00CE0AE0">
        <w:t xml:space="preserve"> means an individual, or authority, authorised by or under a law of the Commonwealth or a State or Territory to prosecute an offence.</w:t>
      </w:r>
    </w:p>
    <w:p w:rsidR="001114B0" w:rsidRPr="00CE0AE0" w:rsidRDefault="001114B0" w:rsidP="001114B0">
      <w:pPr>
        <w:pStyle w:val="Definition"/>
      </w:pPr>
      <w:r w:rsidRPr="00CE0AE0">
        <w:rPr>
          <w:b/>
          <w:i/>
          <w:lang w:eastAsia="en-US"/>
        </w:rPr>
        <w:t>prosecutor</w:t>
      </w:r>
      <w:r w:rsidRPr="00CE0AE0">
        <w:rPr>
          <w:lang w:eastAsia="en-US"/>
        </w:rPr>
        <w:t xml:space="preserve">, of an examinee, </w:t>
      </w:r>
      <w:r w:rsidRPr="00CE0AE0">
        <w:t>means an individual:</w:t>
      </w:r>
    </w:p>
    <w:p w:rsidR="001114B0" w:rsidRPr="00CE0AE0" w:rsidRDefault="001114B0" w:rsidP="001114B0">
      <w:pPr>
        <w:pStyle w:val="paragraph"/>
      </w:pPr>
      <w:r w:rsidRPr="00CE0AE0">
        <w:tab/>
        <w:t>(a)</w:t>
      </w:r>
      <w:r w:rsidRPr="00CE0AE0">
        <w:tab/>
        <w:t>who is a prosecuting authority or is employed or engaged by a prosecuting authority; and</w:t>
      </w:r>
    </w:p>
    <w:p w:rsidR="001114B0" w:rsidRPr="00CE0AE0" w:rsidRDefault="001114B0" w:rsidP="001114B0">
      <w:pPr>
        <w:pStyle w:val="paragraph"/>
      </w:pPr>
      <w:r w:rsidRPr="00CE0AE0">
        <w:tab/>
        <w:t>(b)</w:t>
      </w:r>
      <w:r w:rsidRPr="00CE0AE0">
        <w:tab/>
        <w:t>who:</w:t>
      </w:r>
    </w:p>
    <w:p w:rsidR="001114B0" w:rsidRPr="00CE0AE0" w:rsidRDefault="001114B0" w:rsidP="001114B0">
      <w:pPr>
        <w:pStyle w:val="paragraphsub"/>
      </w:pPr>
      <w:r w:rsidRPr="00CE0AE0">
        <w:tab/>
        <w:t>(i)</w:t>
      </w:r>
      <w:r w:rsidRPr="00CE0AE0">
        <w:tab/>
        <w:t>makes, or is involved in the making of, a decision whether to prosecute the examinee for a related offence; or</w:t>
      </w:r>
    </w:p>
    <w:p w:rsidR="001114B0" w:rsidRPr="00CE0AE0" w:rsidRDefault="001114B0" w:rsidP="001114B0">
      <w:pPr>
        <w:pStyle w:val="paragraphsub"/>
      </w:pPr>
      <w:r w:rsidRPr="00CE0AE0">
        <w:tab/>
        <w:t>(ii)</w:t>
      </w:r>
      <w:r w:rsidRPr="00CE0AE0">
        <w:tab/>
        <w:t>is one of the individuals engaging in such a prosecution of the examinee.</w:t>
      </w:r>
    </w:p>
    <w:p w:rsidR="001114B0" w:rsidRPr="00CE0AE0" w:rsidRDefault="001114B0" w:rsidP="001114B0">
      <w:pPr>
        <w:pStyle w:val="Definition"/>
      </w:pPr>
      <w:r w:rsidRPr="00CE0AE0">
        <w:rPr>
          <w:b/>
          <w:i/>
        </w:rPr>
        <w:t>protected suspect</w:t>
      </w:r>
      <w:r w:rsidRPr="00CE0AE0">
        <w:t xml:space="preserve"> means:</w:t>
      </w:r>
    </w:p>
    <w:p w:rsidR="001114B0" w:rsidRPr="00CE0AE0" w:rsidRDefault="001114B0" w:rsidP="001114B0">
      <w:pPr>
        <w:pStyle w:val="paragraph"/>
      </w:pPr>
      <w:r w:rsidRPr="00CE0AE0">
        <w:tab/>
        <w:t>(a)</w:t>
      </w:r>
      <w:r w:rsidRPr="00CE0AE0">
        <w:tab/>
        <w:t xml:space="preserve">a protected suspect (within the meaning of Part IC of the </w:t>
      </w:r>
      <w:r w:rsidRPr="00CE0AE0">
        <w:rPr>
          <w:i/>
        </w:rPr>
        <w:t>Crimes Act 1914</w:t>
      </w:r>
      <w:r w:rsidRPr="00CE0AE0">
        <w:t>); or</w:t>
      </w:r>
    </w:p>
    <w:p w:rsidR="001114B0" w:rsidRPr="00CE0AE0" w:rsidRDefault="001114B0" w:rsidP="001114B0">
      <w:pPr>
        <w:pStyle w:val="paragraph"/>
      </w:pPr>
      <w:r w:rsidRPr="00CE0AE0">
        <w:tab/>
        <w:t>(b)</w:t>
      </w:r>
      <w:r w:rsidRPr="00CE0AE0">
        <w:tab/>
        <w:t xml:space="preserve">a person who would be covered by </w:t>
      </w:r>
      <w:r w:rsidR="005B5DE9" w:rsidRPr="00CE0AE0">
        <w:t>paragraph (</w:t>
      </w:r>
      <w:r w:rsidRPr="00CE0AE0">
        <w:t xml:space="preserve">a) if the definition of </w:t>
      </w:r>
      <w:r w:rsidRPr="00CE0AE0">
        <w:rPr>
          <w:b/>
          <w:i/>
        </w:rPr>
        <w:t>Commonwealth offence</w:t>
      </w:r>
      <w:r w:rsidRPr="00CE0AE0">
        <w:t xml:space="preserve"> in section</w:t>
      </w:r>
      <w:r w:rsidR="005B5DE9" w:rsidRPr="00CE0AE0">
        <w:t> </w:t>
      </w:r>
      <w:r w:rsidRPr="00CE0AE0">
        <w:t xml:space="preserve">23B of that </w:t>
      </w:r>
      <w:r w:rsidRPr="00CE0AE0">
        <w:lastRenderedPageBreak/>
        <w:t>Act included any offence against a law of a State or Territory.</w:t>
      </w:r>
    </w:p>
    <w:p w:rsidR="001114B0" w:rsidRPr="00CE0AE0" w:rsidRDefault="001114B0" w:rsidP="001114B0">
      <w:pPr>
        <w:pStyle w:val="Definition"/>
      </w:pPr>
      <w:r w:rsidRPr="00CE0AE0">
        <w:rPr>
          <w:b/>
          <w:i/>
          <w:lang w:eastAsia="en-US"/>
        </w:rPr>
        <w:t xml:space="preserve">related </w:t>
      </w:r>
      <w:r w:rsidRPr="00CE0AE0">
        <w:rPr>
          <w:b/>
          <w:i/>
        </w:rPr>
        <w:t>confiscation proceeding</w:t>
      </w:r>
      <w:r w:rsidRPr="00CE0AE0">
        <w:t xml:space="preserve"> means:</w:t>
      </w:r>
    </w:p>
    <w:p w:rsidR="001114B0" w:rsidRPr="00CE0AE0" w:rsidRDefault="001114B0" w:rsidP="001114B0">
      <w:pPr>
        <w:pStyle w:val="paragraph"/>
      </w:pPr>
      <w:r w:rsidRPr="00CE0AE0">
        <w:tab/>
        <w:t>(a)</w:t>
      </w:r>
      <w:r w:rsidRPr="00CE0AE0">
        <w:tab/>
        <w:t>for examination material, derivative material or an examinee—a confiscation proceeding if the subject matter of the relevant examination relates to the subject matter of the proceeding; or</w:t>
      </w:r>
    </w:p>
    <w:p w:rsidR="001114B0" w:rsidRPr="00CE0AE0" w:rsidRDefault="001114B0" w:rsidP="001114B0">
      <w:pPr>
        <w:pStyle w:val="paragraph"/>
      </w:pPr>
      <w:r w:rsidRPr="00CE0AE0">
        <w:tab/>
        <w:t>(b)</w:t>
      </w:r>
      <w:r w:rsidRPr="00CE0AE0">
        <w:tab/>
        <w:t>for a summons—a confiscation proceeding if the subject matter of the summons relates to the subject matter of the proceeding.</w:t>
      </w:r>
    </w:p>
    <w:p w:rsidR="001114B0" w:rsidRPr="00CE0AE0" w:rsidRDefault="001114B0" w:rsidP="001114B0">
      <w:pPr>
        <w:pStyle w:val="Definition"/>
        <w:rPr>
          <w:lang w:eastAsia="en-US"/>
        </w:rPr>
      </w:pPr>
      <w:r w:rsidRPr="00CE0AE0">
        <w:rPr>
          <w:b/>
          <w:i/>
          <w:lang w:eastAsia="en-US"/>
        </w:rPr>
        <w:t>related offence</w:t>
      </w:r>
      <w:r w:rsidRPr="00CE0AE0">
        <w:rPr>
          <w:lang w:eastAsia="en-US"/>
        </w:rPr>
        <w:t xml:space="preserve"> means:</w:t>
      </w:r>
    </w:p>
    <w:p w:rsidR="001114B0" w:rsidRPr="00CE0AE0" w:rsidRDefault="001114B0" w:rsidP="001114B0">
      <w:pPr>
        <w:pStyle w:val="paragraph"/>
      </w:pPr>
      <w:r w:rsidRPr="00CE0AE0">
        <w:tab/>
        <w:t>(a)</w:t>
      </w:r>
      <w:r w:rsidRPr="00CE0AE0">
        <w:tab/>
        <w:t>for examination material, derivative material or an examinee—an offence if the subject matter of the relevant examination relates to the subject matter of the offence; or</w:t>
      </w:r>
    </w:p>
    <w:p w:rsidR="001114B0" w:rsidRPr="00CE0AE0" w:rsidRDefault="001114B0" w:rsidP="001114B0">
      <w:pPr>
        <w:pStyle w:val="paragraph"/>
      </w:pPr>
      <w:r w:rsidRPr="00CE0AE0">
        <w:tab/>
        <w:t>(b)</w:t>
      </w:r>
      <w:r w:rsidRPr="00CE0AE0">
        <w:tab/>
        <w:t>for a summons—an offence if the subject matter of the summons relates to the subject matter of the offence.</w:t>
      </w:r>
    </w:p>
    <w:p w:rsidR="004B53F4" w:rsidRPr="00CE0AE0" w:rsidRDefault="004B53F4" w:rsidP="004B53F4">
      <w:pPr>
        <w:pStyle w:val="Definition"/>
      </w:pPr>
      <w:r w:rsidRPr="00CE0AE0">
        <w:rPr>
          <w:b/>
          <w:i/>
        </w:rPr>
        <w:t>relevant crime</w:t>
      </w:r>
      <w:r w:rsidRPr="00CE0AE0">
        <w:t xml:space="preserve"> means:</w:t>
      </w:r>
    </w:p>
    <w:p w:rsidR="004B53F4" w:rsidRPr="00CE0AE0" w:rsidRDefault="004B53F4" w:rsidP="004B53F4">
      <w:pPr>
        <w:pStyle w:val="paragraph"/>
      </w:pPr>
      <w:r w:rsidRPr="00CE0AE0">
        <w:tab/>
        <w:t>(a)</w:t>
      </w:r>
      <w:r w:rsidRPr="00CE0AE0">
        <w:tab/>
        <w:t>serious and organised crime; or</w:t>
      </w:r>
    </w:p>
    <w:p w:rsidR="004B53F4" w:rsidRPr="00CE0AE0" w:rsidRDefault="004B53F4" w:rsidP="004B53F4">
      <w:pPr>
        <w:pStyle w:val="paragraph"/>
      </w:pPr>
      <w:r w:rsidRPr="00CE0AE0">
        <w:tab/>
        <w:t>(b)</w:t>
      </w:r>
      <w:r w:rsidRPr="00CE0AE0">
        <w:tab/>
        <w:t>Indigenous violence or child abuse.</w:t>
      </w:r>
    </w:p>
    <w:p w:rsidR="004B53F4" w:rsidRPr="00CE0AE0" w:rsidRDefault="004B53F4" w:rsidP="004B53F4">
      <w:pPr>
        <w:pStyle w:val="notetext"/>
      </w:pPr>
      <w:r w:rsidRPr="00CE0AE0">
        <w:t>Note:</w:t>
      </w:r>
      <w:r w:rsidRPr="00CE0AE0">
        <w:tab/>
        <w:t xml:space="preserve">See also </w:t>
      </w:r>
      <w:r w:rsidR="005B5DE9" w:rsidRPr="00CE0AE0">
        <w:t>subsection (</w:t>
      </w:r>
      <w:r w:rsidRPr="00CE0AE0">
        <w:t>2</w:t>
      </w:r>
      <w:r w:rsidR="00280A0D" w:rsidRPr="00CE0AE0">
        <w:t>) (w</w:t>
      </w:r>
      <w:r w:rsidRPr="00CE0AE0">
        <w:t xml:space="preserve">hich expands the meaning of </w:t>
      </w:r>
      <w:r w:rsidRPr="00CE0AE0">
        <w:rPr>
          <w:b/>
          <w:i/>
        </w:rPr>
        <w:t>relevant crime</w:t>
      </w:r>
      <w:r w:rsidRPr="00CE0AE0">
        <w:t xml:space="preserve"> in certain circumstances).</w:t>
      </w:r>
    </w:p>
    <w:p w:rsidR="004B53F4" w:rsidRPr="00CE0AE0" w:rsidRDefault="004B53F4" w:rsidP="00C37BE0">
      <w:pPr>
        <w:pStyle w:val="Definition"/>
        <w:keepNext/>
        <w:keepLines/>
      </w:pPr>
      <w:r w:rsidRPr="00CE0AE0">
        <w:rPr>
          <w:b/>
          <w:i/>
        </w:rPr>
        <w:t>relevant criminal activity</w:t>
      </w:r>
      <w:r w:rsidRPr="00CE0AE0">
        <w:t xml:space="preserve"> means any circumstances implying, or any allegations, that a relevant crime may have been, may be being, or may in future be, committed against a law of the Commonwealth, of a State or of a Territory.</w:t>
      </w:r>
    </w:p>
    <w:p w:rsidR="001114B0" w:rsidRPr="00CE0AE0" w:rsidRDefault="001114B0" w:rsidP="001114B0">
      <w:pPr>
        <w:pStyle w:val="Definition"/>
      </w:pPr>
      <w:r w:rsidRPr="00CE0AE0">
        <w:rPr>
          <w:b/>
          <w:i/>
        </w:rPr>
        <w:t>resolved</w:t>
      </w:r>
      <w:r w:rsidRPr="00CE0AE0">
        <w:t xml:space="preserve"> has the meaning given by section</w:t>
      </w:r>
      <w:r w:rsidR="005B5DE9" w:rsidRPr="00CE0AE0">
        <w:t> </w:t>
      </w:r>
      <w:r w:rsidRPr="00CE0AE0">
        <w:t>4C.</w:t>
      </w:r>
    </w:p>
    <w:p w:rsidR="00406008" w:rsidRPr="00CE0AE0" w:rsidRDefault="00406008" w:rsidP="00406008">
      <w:pPr>
        <w:pStyle w:val="Definition"/>
      </w:pPr>
      <w:r w:rsidRPr="00CE0AE0">
        <w:rPr>
          <w:b/>
          <w:i/>
        </w:rPr>
        <w:t xml:space="preserve">returnable item </w:t>
      </w:r>
      <w:r w:rsidRPr="00CE0AE0">
        <w:t>means:</w:t>
      </w:r>
    </w:p>
    <w:p w:rsidR="00406008" w:rsidRPr="00CE0AE0" w:rsidRDefault="00406008" w:rsidP="00406008">
      <w:pPr>
        <w:pStyle w:val="paragraph"/>
      </w:pPr>
      <w:r w:rsidRPr="00CE0AE0">
        <w:tab/>
        <w:t>(a)</w:t>
      </w:r>
      <w:r w:rsidRPr="00CE0AE0">
        <w:tab/>
        <w:t>a thing seized under a warrant issued under section</w:t>
      </w:r>
      <w:r w:rsidR="005B5DE9" w:rsidRPr="00CE0AE0">
        <w:t> </w:t>
      </w:r>
      <w:r w:rsidRPr="00CE0AE0">
        <w:t>22; or</w:t>
      </w:r>
    </w:p>
    <w:p w:rsidR="00406008" w:rsidRPr="00CE0AE0" w:rsidRDefault="00406008" w:rsidP="00406008">
      <w:pPr>
        <w:pStyle w:val="paragraph"/>
      </w:pPr>
      <w:r w:rsidRPr="00CE0AE0">
        <w:tab/>
        <w:t>(b)</w:t>
      </w:r>
      <w:r w:rsidRPr="00CE0AE0">
        <w:tab/>
        <w:t>a thing, or a document, produced:</w:t>
      </w:r>
    </w:p>
    <w:p w:rsidR="00406008" w:rsidRPr="00CE0AE0" w:rsidRDefault="00406008" w:rsidP="00406008">
      <w:pPr>
        <w:pStyle w:val="paragraphsub"/>
      </w:pPr>
      <w:r w:rsidRPr="00CE0AE0">
        <w:tab/>
        <w:t>(i)</w:t>
      </w:r>
      <w:r w:rsidRPr="00CE0AE0">
        <w:tab/>
        <w:t xml:space="preserve">under a notice </w:t>
      </w:r>
      <w:r w:rsidR="00F23DD1" w:rsidRPr="00CE0AE0">
        <w:t>issued under section</w:t>
      </w:r>
      <w:r w:rsidR="005B5DE9" w:rsidRPr="00CE0AE0">
        <w:t> </w:t>
      </w:r>
      <w:r w:rsidR="00F23DD1" w:rsidRPr="00CE0AE0">
        <w:t>21A</w:t>
      </w:r>
      <w:r w:rsidRPr="00CE0AE0">
        <w:t>; or</w:t>
      </w:r>
    </w:p>
    <w:p w:rsidR="00406008" w:rsidRPr="00CE0AE0" w:rsidRDefault="00406008" w:rsidP="00406008">
      <w:pPr>
        <w:pStyle w:val="paragraphsub"/>
      </w:pPr>
      <w:r w:rsidRPr="00CE0AE0">
        <w:tab/>
        <w:t>(ii)</w:t>
      </w:r>
      <w:r w:rsidRPr="00CE0AE0">
        <w:tab/>
        <w:t xml:space="preserve">during an examination conducted under </w:t>
      </w:r>
      <w:r w:rsidR="00D26B5D" w:rsidRPr="00CE0AE0">
        <w:t>Division 2</w:t>
      </w:r>
      <w:r w:rsidRPr="00CE0AE0">
        <w:t xml:space="preserve"> of Part</w:t>
      </w:r>
      <w:r w:rsidR="006C519E" w:rsidRPr="00CE0AE0">
        <w:t> </w:t>
      </w:r>
      <w:r w:rsidRPr="00CE0AE0">
        <w:t>II.</w:t>
      </w:r>
    </w:p>
    <w:p w:rsidR="001E18FF" w:rsidRPr="00CE0AE0" w:rsidRDefault="001E18FF" w:rsidP="001E18FF">
      <w:pPr>
        <w:pStyle w:val="Definition"/>
      </w:pPr>
      <w:r w:rsidRPr="00CE0AE0">
        <w:rPr>
          <w:b/>
          <w:i/>
        </w:rPr>
        <w:lastRenderedPageBreak/>
        <w:t>secrecy provision</w:t>
      </w:r>
      <w:r w:rsidRPr="00CE0AE0">
        <w:t xml:space="preserve"> means:</w:t>
      </w:r>
    </w:p>
    <w:p w:rsidR="001E18FF" w:rsidRPr="00CE0AE0" w:rsidRDefault="001E18FF" w:rsidP="001E18FF">
      <w:pPr>
        <w:pStyle w:val="paragraph"/>
      </w:pPr>
      <w:r w:rsidRPr="00CE0AE0">
        <w:tab/>
        <w:t>(a)</w:t>
      </w:r>
      <w:r w:rsidRPr="00CE0AE0">
        <w:tab/>
        <w:t>a provision of a law of the Commonwealth</w:t>
      </w:r>
      <w:r w:rsidR="009F50DA" w:rsidRPr="00CE0AE0">
        <w:t>, of a State</w:t>
      </w:r>
      <w:r w:rsidRPr="00CE0AE0">
        <w:t xml:space="preserve"> or of a Territory, being a provision that purports to prohibit; or</w:t>
      </w:r>
    </w:p>
    <w:p w:rsidR="001E18FF" w:rsidRPr="00CE0AE0" w:rsidRDefault="001E18FF" w:rsidP="001E18FF">
      <w:pPr>
        <w:pStyle w:val="paragraph"/>
        <w:keepNext/>
      </w:pPr>
      <w:r w:rsidRPr="00CE0AE0">
        <w:tab/>
        <w:t>(b)</w:t>
      </w:r>
      <w:r w:rsidRPr="00CE0AE0">
        <w:tab/>
        <w:t>anything done, under a provision of a law of the Commonwealth</w:t>
      </w:r>
      <w:r w:rsidR="00885F16" w:rsidRPr="00CE0AE0">
        <w:t>, of a State</w:t>
      </w:r>
      <w:r w:rsidRPr="00CE0AE0">
        <w:t xml:space="preserve"> or of a Territory, to prohibit;</w:t>
      </w:r>
    </w:p>
    <w:p w:rsidR="001E18FF" w:rsidRPr="00CE0AE0" w:rsidRDefault="001E18FF" w:rsidP="001E18FF">
      <w:pPr>
        <w:pStyle w:val="subsection2"/>
      </w:pPr>
      <w:r w:rsidRPr="00CE0AE0">
        <w:t>the communication, divulging or publication of information, the production of, or the publication of the contents of, a document, or the production of a thing.</w:t>
      </w:r>
    </w:p>
    <w:p w:rsidR="001E18FF" w:rsidRPr="00CE0AE0" w:rsidRDefault="001E18FF" w:rsidP="006043EC">
      <w:pPr>
        <w:pStyle w:val="Definition"/>
        <w:keepNext/>
      </w:pPr>
      <w:r w:rsidRPr="00CE0AE0">
        <w:rPr>
          <w:b/>
          <w:i/>
        </w:rPr>
        <w:t xml:space="preserve">serious and organised crime </w:t>
      </w:r>
      <w:r w:rsidRPr="00CE0AE0">
        <w:t>means an offence:</w:t>
      </w:r>
    </w:p>
    <w:p w:rsidR="001E18FF" w:rsidRPr="00CE0AE0" w:rsidRDefault="001E18FF" w:rsidP="001E18FF">
      <w:pPr>
        <w:pStyle w:val="paragraph"/>
      </w:pPr>
      <w:r w:rsidRPr="00CE0AE0">
        <w:tab/>
        <w:t>(a)</w:t>
      </w:r>
      <w:r w:rsidRPr="00CE0AE0">
        <w:tab/>
        <w:t>that involves 2 or more offenders and substantial planning and organisation; and</w:t>
      </w:r>
    </w:p>
    <w:p w:rsidR="001E18FF" w:rsidRPr="00CE0AE0" w:rsidRDefault="001E18FF" w:rsidP="001E18FF">
      <w:pPr>
        <w:pStyle w:val="paragraph"/>
      </w:pPr>
      <w:r w:rsidRPr="00CE0AE0">
        <w:tab/>
        <w:t>(b)</w:t>
      </w:r>
      <w:r w:rsidRPr="00CE0AE0">
        <w:tab/>
        <w:t>that involves, or is of a kind that ordinarily involves, the use of sophisticated methods and techniques; and</w:t>
      </w:r>
    </w:p>
    <w:p w:rsidR="001E18FF" w:rsidRPr="00CE0AE0" w:rsidRDefault="001E18FF" w:rsidP="001E18FF">
      <w:pPr>
        <w:pStyle w:val="paragraph"/>
      </w:pPr>
      <w:r w:rsidRPr="00CE0AE0">
        <w:tab/>
        <w:t>(c)</w:t>
      </w:r>
      <w:r w:rsidRPr="00CE0AE0">
        <w:tab/>
        <w:t>that is committed, or is of a kind that is ordinarily committed, in conjunction with other offences of a like kind; and</w:t>
      </w:r>
    </w:p>
    <w:p w:rsidR="001E18FF" w:rsidRPr="00CE0AE0" w:rsidRDefault="001E18FF" w:rsidP="001E18FF">
      <w:pPr>
        <w:pStyle w:val="paragraph"/>
      </w:pPr>
      <w:r w:rsidRPr="00CE0AE0">
        <w:tab/>
        <w:t>(d)</w:t>
      </w:r>
      <w:r w:rsidRPr="00CE0AE0">
        <w:tab/>
        <w:t>that is a serious offence,</w:t>
      </w:r>
      <w:r w:rsidR="004B6D7B" w:rsidRPr="00CE0AE0">
        <w:t xml:space="preserve"> an offence against </w:t>
      </w:r>
      <w:r w:rsidR="00280A0D" w:rsidRPr="00CE0AE0">
        <w:t>Subdivision</w:t>
      </w:r>
      <w:r w:rsidR="005C667E" w:rsidRPr="00CE0AE0">
        <w:t xml:space="preserve"> </w:t>
      </w:r>
      <w:r w:rsidR="004B6D7B" w:rsidRPr="00CE0AE0">
        <w:t>B or C of Division</w:t>
      </w:r>
      <w:r w:rsidR="005B5DE9" w:rsidRPr="00CE0AE0">
        <w:t> </w:t>
      </w:r>
      <w:r w:rsidR="004B6D7B" w:rsidRPr="00CE0AE0">
        <w:t>471, or D or F of Division</w:t>
      </w:r>
      <w:r w:rsidR="005B5DE9" w:rsidRPr="00CE0AE0">
        <w:t> </w:t>
      </w:r>
      <w:r w:rsidR="004B6D7B" w:rsidRPr="00CE0AE0">
        <w:t xml:space="preserve">474, of the </w:t>
      </w:r>
      <w:r w:rsidR="004B6D7B" w:rsidRPr="00CE0AE0">
        <w:rPr>
          <w:i/>
        </w:rPr>
        <w:t>Criminal Code</w:t>
      </w:r>
      <w:r w:rsidR="007E6243" w:rsidRPr="00CE0AE0">
        <w:t>,</w:t>
      </w:r>
      <w:r w:rsidRPr="00CE0AE0">
        <w:t xml:space="preserve"> an offence of a kind prescribed by the regulations or an offence that involves any of the following:</w:t>
      </w:r>
    </w:p>
    <w:p w:rsidR="001E18FF" w:rsidRPr="00CE0AE0" w:rsidRDefault="001E18FF" w:rsidP="001E18FF">
      <w:pPr>
        <w:pStyle w:val="paragraphsub"/>
      </w:pPr>
      <w:r w:rsidRPr="00CE0AE0">
        <w:tab/>
        <w:t>(i)</w:t>
      </w:r>
      <w:r w:rsidRPr="00CE0AE0">
        <w:tab/>
        <w:t>theft;</w:t>
      </w:r>
    </w:p>
    <w:p w:rsidR="001E18FF" w:rsidRPr="00CE0AE0" w:rsidRDefault="001E18FF" w:rsidP="001E18FF">
      <w:pPr>
        <w:pStyle w:val="paragraphsub"/>
      </w:pPr>
      <w:r w:rsidRPr="00CE0AE0">
        <w:tab/>
        <w:t>(ii)</w:t>
      </w:r>
      <w:r w:rsidRPr="00CE0AE0">
        <w:tab/>
        <w:t>fraud;</w:t>
      </w:r>
    </w:p>
    <w:p w:rsidR="001E18FF" w:rsidRPr="00CE0AE0" w:rsidRDefault="001E18FF" w:rsidP="001E18FF">
      <w:pPr>
        <w:pStyle w:val="paragraphsub"/>
      </w:pPr>
      <w:r w:rsidRPr="00CE0AE0">
        <w:tab/>
        <w:t>(iii)</w:t>
      </w:r>
      <w:r w:rsidRPr="00CE0AE0">
        <w:tab/>
        <w:t>tax evasion;</w:t>
      </w:r>
    </w:p>
    <w:p w:rsidR="001E18FF" w:rsidRPr="00CE0AE0" w:rsidRDefault="001E18FF" w:rsidP="001E18FF">
      <w:pPr>
        <w:pStyle w:val="paragraphsub"/>
      </w:pPr>
      <w:r w:rsidRPr="00CE0AE0">
        <w:tab/>
        <w:t>(iv)</w:t>
      </w:r>
      <w:r w:rsidRPr="00CE0AE0">
        <w:tab/>
        <w:t>money laundering;</w:t>
      </w:r>
    </w:p>
    <w:p w:rsidR="001E18FF" w:rsidRPr="00CE0AE0" w:rsidRDefault="001E18FF" w:rsidP="001E18FF">
      <w:pPr>
        <w:pStyle w:val="paragraphsub"/>
      </w:pPr>
      <w:r w:rsidRPr="00CE0AE0">
        <w:tab/>
        <w:t>(v)</w:t>
      </w:r>
      <w:r w:rsidRPr="00CE0AE0">
        <w:tab/>
        <w:t>currency violations;</w:t>
      </w:r>
    </w:p>
    <w:p w:rsidR="001E18FF" w:rsidRPr="00CE0AE0" w:rsidRDefault="001E18FF" w:rsidP="001E18FF">
      <w:pPr>
        <w:pStyle w:val="paragraphsub"/>
      </w:pPr>
      <w:r w:rsidRPr="00CE0AE0">
        <w:tab/>
        <w:t>(vi)</w:t>
      </w:r>
      <w:r w:rsidRPr="00CE0AE0">
        <w:tab/>
        <w:t>illegal drug dealings;</w:t>
      </w:r>
    </w:p>
    <w:p w:rsidR="001E18FF" w:rsidRPr="00CE0AE0" w:rsidRDefault="001E18FF" w:rsidP="001E18FF">
      <w:pPr>
        <w:pStyle w:val="paragraphsub"/>
      </w:pPr>
      <w:r w:rsidRPr="00CE0AE0">
        <w:tab/>
        <w:t>(vii)</w:t>
      </w:r>
      <w:r w:rsidRPr="00CE0AE0">
        <w:tab/>
        <w:t>illegal gambling;</w:t>
      </w:r>
    </w:p>
    <w:p w:rsidR="001E18FF" w:rsidRPr="00CE0AE0" w:rsidRDefault="001E18FF" w:rsidP="001E18FF">
      <w:pPr>
        <w:pStyle w:val="paragraphsub"/>
      </w:pPr>
      <w:r w:rsidRPr="00CE0AE0">
        <w:tab/>
        <w:t>(viii)</w:t>
      </w:r>
      <w:r w:rsidRPr="00CE0AE0">
        <w:tab/>
        <w:t>obtaining financial benefit by vice engaged in by others;</w:t>
      </w:r>
    </w:p>
    <w:p w:rsidR="001E18FF" w:rsidRPr="00CE0AE0" w:rsidRDefault="001E18FF" w:rsidP="001E18FF">
      <w:pPr>
        <w:pStyle w:val="paragraphsub"/>
      </w:pPr>
      <w:r w:rsidRPr="00CE0AE0">
        <w:tab/>
        <w:t>(ix)</w:t>
      </w:r>
      <w:r w:rsidRPr="00CE0AE0">
        <w:tab/>
        <w:t>extortion;</w:t>
      </w:r>
    </w:p>
    <w:p w:rsidR="001E18FF" w:rsidRPr="00CE0AE0" w:rsidRDefault="001E18FF" w:rsidP="001E18FF">
      <w:pPr>
        <w:pStyle w:val="paragraphsub"/>
      </w:pPr>
      <w:r w:rsidRPr="00CE0AE0">
        <w:tab/>
        <w:t>(x)</w:t>
      </w:r>
      <w:r w:rsidRPr="00CE0AE0">
        <w:tab/>
        <w:t>violence;</w:t>
      </w:r>
    </w:p>
    <w:p w:rsidR="001E18FF" w:rsidRPr="00CE0AE0" w:rsidRDefault="001E18FF" w:rsidP="001E18FF">
      <w:pPr>
        <w:pStyle w:val="paragraphsub"/>
      </w:pPr>
      <w:r w:rsidRPr="00CE0AE0">
        <w:tab/>
        <w:t>(xi)</w:t>
      </w:r>
      <w:r w:rsidRPr="00CE0AE0">
        <w:tab/>
        <w:t>bribery or corruption of, or by, an officer of the Commonwealth, an officer of a State or an officer of a Territory;</w:t>
      </w:r>
    </w:p>
    <w:p w:rsidR="001E18FF" w:rsidRPr="00CE0AE0" w:rsidRDefault="001E18FF" w:rsidP="001E18FF">
      <w:pPr>
        <w:pStyle w:val="paragraphsub"/>
      </w:pPr>
      <w:r w:rsidRPr="00CE0AE0">
        <w:tab/>
        <w:t>(xii)</w:t>
      </w:r>
      <w:r w:rsidRPr="00CE0AE0">
        <w:tab/>
        <w:t>perverting the course of justice;</w:t>
      </w:r>
    </w:p>
    <w:p w:rsidR="001E18FF" w:rsidRPr="00CE0AE0" w:rsidRDefault="001E18FF" w:rsidP="001E18FF">
      <w:pPr>
        <w:pStyle w:val="paragraphsub"/>
      </w:pPr>
      <w:r w:rsidRPr="00CE0AE0">
        <w:tab/>
        <w:t>(xiii)</w:t>
      </w:r>
      <w:r w:rsidRPr="00CE0AE0">
        <w:tab/>
        <w:t>bankruptcy and company violations;</w:t>
      </w:r>
    </w:p>
    <w:p w:rsidR="001E18FF" w:rsidRPr="00CE0AE0" w:rsidRDefault="001E18FF" w:rsidP="001E18FF">
      <w:pPr>
        <w:pStyle w:val="paragraphsub"/>
      </w:pPr>
      <w:r w:rsidRPr="00CE0AE0">
        <w:lastRenderedPageBreak/>
        <w:tab/>
        <w:t>(xiv)</w:t>
      </w:r>
      <w:r w:rsidRPr="00CE0AE0">
        <w:tab/>
        <w:t>harbouring of criminals;</w:t>
      </w:r>
    </w:p>
    <w:p w:rsidR="001E18FF" w:rsidRPr="00CE0AE0" w:rsidRDefault="001E18FF" w:rsidP="001E18FF">
      <w:pPr>
        <w:pStyle w:val="paragraphsub"/>
      </w:pPr>
      <w:r w:rsidRPr="00CE0AE0">
        <w:tab/>
        <w:t>(xv)</w:t>
      </w:r>
      <w:r w:rsidRPr="00CE0AE0">
        <w:tab/>
        <w:t>forging of passports;</w:t>
      </w:r>
    </w:p>
    <w:p w:rsidR="001E18FF" w:rsidRPr="00CE0AE0" w:rsidRDefault="001E18FF" w:rsidP="001E18FF">
      <w:pPr>
        <w:pStyle w:val="paragraphsub"/>
      </w:pPr>
      <w:r w:rsidRPr="00CE0AE0">
        <w:tab/>
        <w:t>(xvi)</w:t>
      </w:r>
      <w:r w:rsidRPr="00CE0AE0">
        <w:tab/>
        <w:t>firearms;</w:t>
      </w:r>
    </w:p>
    <w:p w:rsidR="001E18FF" w:rsidRPr="00CE0AE0" w:rsidRDefault="001E18FF" w:rsidP="001E18FF">
      <w:pPr>
        <w:pStyle w:val="paragraphsub"/>
      </w:pPr>
      <w:r w:rsidRPr="00CE0AE0">
        <w:tab/>
        <w:t>(xvii)</w:t>
      </w:r>
      <w:r w:rsidRPr="00CE0AE0">
        <w:tab/>
        <w:t>armament dealings;</w:t>
      </w:r>
    </w:p>
    <w:p w:rsidR="001E18FF" w:rsidRPr="00CE0AE0" w:rsidRDefault="001E18FF" w:rsidP="001E18FF">
      <w:pPr>
        <w:pStyle w:val="paragraphsub"/>
      </w:pPr>
      <w:r w:rsidRPr="00CE0AE0">
        <w:tab/>
        <w:t>(xviii)</w:t>
      </w:r>
      <w:r w:rsidRPr="00CE0AE0">
        <w:tab/>
        <w:t xml:space="preserve">illegal importation or exportation of fauna into or out of </w:t>
      </w:r>
      <w:smartTag w:uri="urn:schemas-microsoft-com:office:smarttags" w:element="country-region">
        <w:smartTag w:uri="urn:schemas-microsoft-com:office:smarttags" w:element="place">
          <w:r w:rsidRPr="00CE0AE0">
            <w:t>Australia</w:t>
          </w:r>
        </w:smartTag>
      </w:smartTag>
      <w:r w:rsidRPr="00CE0AE0">
        <w:t>;</w:t>
      </w:r>
    </w:p>
    <w:p w:rsidR="001E18FF" w:rsidRPr="00CE0AE0" w:rsidRDefault="001E18FF" w:rsidP="001E18FF">
      <w:pPr>
        <w:pStyle w:val="paragraphsub"/>
      </w:pPr>
      <w:r w:rsidRPr="00CE0AE0">
        <w:tab/>
        <w:t>(xix)</w:t>
      </w:r>
      <w:r w:rsidRPr="00CE0AE0">
        <w:tab/>
        <w:t>cybercrime;</w:t>
      </w:r>
    </w:p>
    <w:p w:rsidR="001E18FF" w:rsidRPr="00CE0AE0" w:rsidRDefault="001E18FF" w:rsidP="001E18FF">
      <w:pPr>
        <w:pStyle w:val="paragraphsub"/>
      </w:pPr>
      <w:r w:rsidRPr="00CE0AE0">
        <w:tab/>
        <w:t>(xx)</w:t>
      </w:r>
      <w:r w:rsidRPr="00CE0AE0">
        <w:tab/>
        <w:t>matters of the same general nature as one or more of the matters listed above; and</w:t>
      </w:r>
    </w:p>
    <w:p w:rsidR="001E18FF" w:rsidRPr="00CE0AE0" w:rsidRDefault="001E18FF" w:rsidP="001E18FF">
      <w:pPr>
        <w:pStyle w:val="paragraph"/>
      </w:pPr>
      <w:r w:rsidRPr="00CE0AE0">
        <w:tab/>
        <w:t>(da)</w:t>
      </w:r>
      <w:r w:rsidRPr="00CE0AE0">
        <w:tab/>
        <w:t>that is:</w:t>
      </w:r>
    </w:p>
    <w:p w:rsidR="001E18FF" w:rsidRPr="00CE0AE0" w:rsidRDefault="001E18FF" w:rsidP="001E18FF">
      <w:pPr>
        <w:pStyle w:val="paragraphsub"/>
      </w:pPr>
      <w:r w:rsidRPr="00CE0AE0">
        <w:tab/>
        <w:t>(i)</w:t>
      </w:r>
      <w:r w:rsidRPr="00CE0AE0">
        <w:tab/>
        <w:t>punishable by imprisonment for a period of 3 years or more; or</w:t>
      </w:r>
    </w:p>
    <w:p w:rsidR="001E18FF" w:rsidRPr="00CE0AE0" w:rsidRDefault="001E18FF" w:rsidP="001E18FF">
      <w:pPr>
        <w:pStyle w:val="paragraphsub"/>
      </w:pPr>
      <w:r w:rsidRPr="00CE0AE0">
        <w:tab/>
        <w:t>(ii)</w:t>
      </w:r>
      <w:r w:rsidRPr="00CE0AE0">
        <w:tab/>
        <w:t>a serious offence;</w:t>
      </w:r>
    </w:p>
    <w:p w:rsidR="001E18FF" w:rsidRPr="00CE0AE0" w:rsidRDefault="001E18FF" w:rsidP="0057661B">
      <w:pPr>
        <w:pStyle w:val="subsection2"/>
        <w:keepNext/>
        <w:keepLines/>
      </w:pPr>
      <w:r w:rsidRPr="00CE0AE0">
        <w:t>but:</w:t>
      </w:r>
    </w:p>
    <w:p w:rsidR="001E18FF" w:rsidRPr="00CE0AE0" w:rsidRDefault="001E18FF" w:rsidP="001E18FF">
      <w:pPr>
        <w:pStyle w:val="paragraph"/>
      </w:pPr>
      <w:r w:rsidRPr="00CE0AE0">
        <w:tab/>
        <w:t>(e)</w:t>
      </w:r>
      <w:r w:rsidRPr="00CE0AE0">
        <w:tab/>
        <w:t>does not include an offence committed in the course of a genuine dispute as to matters pertaining to the relations of employees and employers by a party to the dispute, unless the offence is committed in connection with, or as part of, a course of activity involving the commission of a serious and organised crime other than an offence so committed; and</w:t>
      </w:r>
    </w:p>
    <w:p w:rsidR="001E18FF" w:rsidRPr="00CE0AE0" w:rsidRDefault="001E18FF" w:rsidP="001E18FF">
      <w:pPr>
        <w:pStyle w:val="paragraph"/>
      </w:pPr>
      <w:r w:rsidRPr="00CE0AE0">
        <w:tab/>
        <w:t>(f)</w:t>
      </w:r>
      <w:r w:rsidRPr="00CE0AE0">
        <w:tab/>
        <w:t>does not include an offence the time for the commencement of a prosecution for which has expired</w:t>
      </w:r>
      <w:r w:rsidR="00F80A4C" w:rsidRPr="00CE0AE0">
        <w:t>.</w:t>
      </w:r>
    </w:p>
    <w:p w:rsidR="00433918" w:rsidRPr="00CE0AE0" w:rsidRDefault="00433918" w:rsidP="00433918">
      <w:pPr>
        <w:pStyle w:val="Definition"/>
      </w:pPr>
      <w:r w:rsidRPr="00CE0AE0">
        <w:rPr>
          <w:b/>
          <w:i/>
        </w:rPr>
        <w:t>serious misconduct</w:t>
      </w:r>
      <w:r w:rsidRPr="00CE0AE0">
        <w:t>, by a member of the staff referred to in subsection</w:t>
      </w:r>
      <w:r w:rsidR="005B5DE9" w:rsidRPr="00CE0AE0">
        <w:t> </w:t>
      </w:r>
      <w:r w:rsidRPr="00CE0AE0">
        <w:t>47(1), has the meaning given by subsection</w:t>
      </w:r>
      <w:r w:rsidR="005B5DE9" w:rsidRPr="00CE0AE0">
        <w:t> </w:t>
      </w:r>
      <w:r w:rsidRPr="00CE0AE0">
        <w:t>47A(8).</w:t>
      </w:r>
    </w:p>
    <w:p w:rsidR="00406008" w:rsidRPr="00CE0AE0" w:rsidRDefault="00406008" w:rsidP="00406008">
      <w:pPr>
        <w:pStyle w:val="Definition"/>
        <w:keepNext/>
      </w:pPr>
      <w:r w:rsidRPr="00CE0AE0">
        <w:rPr>
          <w:b/>
          <w:i/>
        </w:rPr>
        <w:t>serious offence</w:t>
      </w:r>
      <w:r w:rsidRPr="00CE0AE0">
        <w:t>:</w:t>
      </w:r>
    </w:p>
    <w:p w:rsidR="00406008" w:rsidRPr="00CE0AE0" w:rsidRDefault="00406008" w:rsidP="00406008">
      <w:pPr>
        <w:pStyle w:val="paragraph"/>
      </w:pPr>
      <w:r w:rsidRPr="00CE0AE0">
        <w:tab/>
        <w:t>(a)</w:t>
      </w:r>
      <w:r w:rsidRPr="00CE0AE0">
        <w:tab/>
        <w:t xml:space="preserve">in the definition of </w:t>
      </w:r>
      <w:r w:rsidRPr="00CE0AE0">
        <w:rPr>
          <w:b/>
          <w:i/>
        </w:rPr>
        <w:t>serious and organised crime</w:t>
      </w:r>
      <w:r w:rsidRPr="00CE0AE0">
        <w:t xml:space="preserve">—has the meaning given by the </w:t>
      </w:r>
      <w:r w:rsidRPr="00CE0AE0">
        <w:rPr>
          <w:i/>
        </w:rPr>
        <w:t>Proceeds of Crime Act 2002</w:t>
      </w:r>
      <w:r w:rsidRPr="00CE0AE0">
        <w:t>; and</w:t>
      </w:r>
    </w:p>
    <w:p w:rsidR="00406008" w:rsidRPr="00CE0AE0" w:rsidRDefault="00406008" w:rsidP="00406008">
      <w:pPr>
        <w:pStyle w:val="paragraph"/>
      </w:pPr>
      <w:r w:rsidRPr="00CE0AE0">
        <w:tab/>
        <w:t>(b)</w:t>
      </w:r>
      <w:r w:rsidRPr="00CE0AE0">
        <w:tab/>
        <w:t>otherwise—has the meaning given by subsection</w:t>
      </w:r>
      <w:r w:rsidR="005B5DE9" w:rsidRPr="00CE0AE0">
        <w:t> </w:t>
      </w:r>
      <w:r w:rsidRPr="00CE0AE0">
        <w:t xml:space="preserve">3C(1) of the </w:t>
      </w:r>
      <w:r w:rsidRPr="00CE0AE0">
        <w:rPr>
          <w:i/>
        </w:rPr>
        <w:t>Crimes Act 1914</w:t>
      </w:r>
      <w:r w:rsidRPr="00CE0AE0">
        <w:t>.</w:t>
      </w:r>
    </w:p>
    <w:p w:rsidR="004B53F4" w:rsidRPr="00CE0AE0" w:rsidRDefault="004B53F4" w:rsidP="004B53F4">
      <w:pPr>
        <w:pStyle w:val="Definition"/>
      </w:pPr>
      <w:r w:rsidRPr="00CE0AE0">
        <w:rPr>
          <w:b/>
          <w:i/>
        </w:rPr>
        <w:t>serious violence</w:t>
      </w:r>
      <w:r w:rsidRPr="00CE0AE0">
        <w:t xml:space="preserve"> means an offence involving violence against a person (including a child) that is punishable by imprisonment for a period of 3 years or more.</w:t>
      </w:r>
    </w:p>
    <w:p w:rsidR="00896DC1" w:rsidRPr="00CE0AE0" w:rsidRDefault="00896DC1" w:rsidP="00896DC1">
      <w:pPr>
        <w:pStyle w:val="Definition"/>
      </w:pPr>
      <w:r w:rsidRPr="00CE0AE0">
        <w:rPr>
          <w:b/>
          <w:i/>
        </w:rPr>
        <w:lastRenderedPageBreak/>
        <w:t>special ACC investigation</w:t>
      </w:r>
      <w:r w:rsidRPr="00CE0AE0">
        <w:t xml:space="preserve"> means an investigation relating to federally relevant criminal activity that the Board has authorised to occur.</w:t>
      </w:r>
    </w:p>
    <w:p w:rsidR="00896DC1" w:rsidRPr="00CE0AE0" w:rsidRDefault="00896DC1" w:rsidP="00896DC1">
      <w:pPr>
        <w:pStyle w:val="notetext"/>
      </w:pPr>
      <w:r w:rsidRPr="00CE0AE0">
        <w:t>Note:</w:t>
      </w:r>
      <w:r w:rsidRPr="00CE0AE0">
        <w:tab/>
        <w:t>The Board authorises such an investigation by making a determination under subsection 7C(3). A special ACC investigation can occur only while the determination is in force (see subsection 7C(4F)).</w:t>
      </w:r>
    </w:p>
    <w:p w:rsidR="00896DC1" w:rsidRPr="00CE0AE0" w:rsidRDefault="00896DC1" w:rsidP="00896DC1">
      <w:pPr>
        <w:pStyle w:val="Definition"/>
      </w:pPr>
      <w:r w:rsidRPr="00CE0AE0">
        <w:rPr>
          <w:b/>
          <w:i/>
        </w:rPr>
        <w:t>special ACC operation</w:t>
      </w:r>
      <w:r w:rsidRPr="00CE0AE0">
        <w:t xml:space="preserve"> means an intelligence operation that the Board has authorised to occur.</w:t>
      </w:r>
    </w:p>
    <w:p w:rsidR="00896DC1" w:rsidRPr="00CE0AE0" w:rsidRDefault="00896DC1" w:rsidP="00896DC1">
      <w:pPr>
        <w:pStyle w:val="notetext"/>
      </w:pPr>
      <w:r w:rsidRPr="00CE0AE0">
        <w:t>Note:</w:t>
      </w:r>
      <w:r w:rsidRPr="00CE0AE0">
        <w:tab/>
        <w:t>The Board authorises such an operation by making a determination under subsection 7C(2). A special ACC operation can occur only while the determination is in force (see subsection 7C(4E)).</w:t>
      </w:r>
    </w:p>
    <w:p w:rsidR="00896DC1" w:rsidRPr="00CE0AE0" w:rsidRDefault="00896DC1" w:rsidP="00896DC1">
      <w:pPr>
        <w:pStyle w:val="Definition"/>
      </w:pPr>
      <w:r w:rsidRPr="00CE0AE0">
        <w:rPr>
          <w:b/>
          <w:i/>
        </w:rPr>
        <w:t>special ACC operation/investigation</w:t>
      </w:r>
      <w:r w:rsidRPr="00CE0AE0">
        <w:t xml:space="preserve"> means:</w:t>
      </w:r>
    </w:p>
    <w:p w:rsidR="00896DC1" w:rsidRPr="00CE0AE0" w:rsidRDefault="00896DC1" w:rsidP="00896DC1">
      <w:pPr>
        <w:pStyle w:val="paragraph"/>
      </w:pPr>
      <w:r w:rsidRPr="00CE0AE0">
        <w:tab/>
        <w:t>(a)</w:t>
      </w:r>
      <w:r w:rsidRPr="00CE0AE0">
        <w:tab/>
        <w:t>a special ACC operation; or</w:t>
      </w:r>
    </w:p>
    <w:p w:rsidR="00896DC1" w:rsidRPr="00CE0AE0" w:rsidRDefault="00896DC1" w:rsidP="00896DC1">
      <w:pPr>
        <w:pStyle w:val="paragraph"/>
      </w:pPr>
      <w:r w:rsidRPr="00CE0AE0">
        <w:tab/>
        <w:t>(b)</w:t>
      </w:r>
      <w:r w:rsidRPr="00CE0AE0">
        <w:tab/>
        <w:t>a special ACC investigation.</w:t>
      </w:r>
    </w:p>
    <w:p w:rsidR="00896DC1" w:rsidRPr="00CE0AE0" w:rsidRDefault="00896DC1" w:rsidP="00896DC1">
      <w:pPr>
        <w:pStyle w:val="subsection2"/>
      </w:pPr>
      <w:r w:rsidRPr="00CE0AE0">
        <w:t xml:space="preserve">However, a </w:t>
      </w:r>
      <w:r w:rsidRPr="00CE0AE0">
        <w:rPr>
          <w:b/>
          <w:i/>
        </w:rPr>
        <w:t>special ACC operation/investigation</w:t>
      </w:r>
      <w:r w:rsidRPr="00CE0AE0">
        <w:t xml:space="preserve"> does not include an integrity operation.</w:t>
      </w:r>
    </w:p>
    <w:p w:rsidR="001E18FF" w:rsidRPr="00CE0AE0" w:rsidRDefault="001E18FF" w:rsidP="001E18FF">
      <w:pPr>
        <w:pStyle w:val="Definition"/>
      </w:pPr>
      <w:r w:rsidRPr="00CE0AE0">
        <w:rPr>
          <w:b/>
          <w:i/>
        </w:rPr>
        <w:t>State</w:t>
      </w:r>
      <w:r w:rsidRPr="00CE0AE0">
        <w:t xml:space="preserve"> includes the </w:t>
      </w:r>
      <w:smartTag w:uri="urn:schemas-microsoft-com:office:smarttags" w:element="State">
        <w:smartTag w:uri="urn:schemas-microsoft-com:office:smarttags" w:element="place">
          <w:r w:rsidRPr="00CE0AE0">
            <w:t>Australian Capital Territory</w:t>
          </w:r>
        </w:smartTag>
      </w:smartTag>
      <w:r w:rsidRPr="00CE0AE0">
        <w:t xml:space="preserve"> and the </w:t>
      </w:r>
      <w:smartTag w:uri="urn:schemas-microsoft-com:office:smarttags" w:element="State">
        <w:smartTag w:uri="urn:schemas-microsoft-com:office:smarttags" w:element="place">
          <w:r w:rsidRPr="00CE0AE0">
            <w:t>Northern Territory</w:t>
          </w:r>
        </w:smartTag>
      </w:smartTag>
      <w:r w:rsidRPr="00CE0AE0">
        <w:t>.</w:t>
      </w:r>
    </w:p>
    <w:p w:rsidR="00B10CC1" w:rsidRPr="00CE0AE0" w:rsidRDefault="00B10CC1" w:rsidP="00B10CC1">
      <w:pPr>
        <w:pStyle w:val="Definition"/>
      </w:pPr>
      <w:r w:rsidRPr="00CE0AE0">
        <w:rPr>
          <w:b/>
          <w:i/>
        </w:rPr>
        <w:t xml:space="preserve">State or Territory law enforcement agency </w:t>
      </w:r>
      <w:r w:rsidRPr="00CE0AE0">
        <w:t>has the meaning given by subsection</w:t>
      </w:r>
      <w:r w:rsidR="005B5DE9" w:rsidRPr="00CE0AE0">
        <w:t> </w:t>
      </w:r>
      <w:r w:rsidRPr="00CE0AE0">
        <w:t xml:space="preserve">3ZQU(7) of the </w:t>
      </w:r>
      <w:r w:rsidRPr="00CE0AE0">
        <w:rPr>
          <w:i/>
        </w:rPr>
        <w:t>Crimes Act 1914</w:t>
      </w:r>
      <w:r w:rsidRPr="00CE0AE0">
        <w:t>.</w:t>
      </w:r>
    </w:p>
    <w:p w:rsidR="001E18FF" w:rsidRPr="00CE0AE0" w:rsidRDefault="001E18FF" w:rsidP="001E18FF">
      <w:pPr>
        <w:pStyle w:val="Definition"/>
      </w:pPr>
      <w:r w:rsidRPr="00CE0AE0">
        <w:rPr>
          <w:b/>
          <w:i/>
        </w:rPr>
        <w:t>taxation secrecy provision</w:t>
      </w:r>
      <w:r w:rsidRPr="00CE0AE0">
        <w:t xml:space="preserve"> means a secrecy provision that is a provision of a law that is a taxation law for the purposes of the </w:t>
      </w:r>
      <w:r w:rsidRPr="00CE0AE0">
        <w:rPr>
          <w:i/>
        </w:rPr>
        <w:t>Taxation Administration Act 1953</w:t>
      </w:r>
      <w:r w:rsidRPr="00CE0AE0">
        <w:t>.</w:t>
      </w:r>
    </w:p>
    <w:p w:rsidR="001E18FF" w:rsidRPr="00CE0AE0" w:rsidRDefault="001E18FF" w:rsidP="001E18FF">
      <w:pPr>
        <w:pStyle w:val="Definition"/>
      </w:pPr>
      <w:r w:rsidRPr="00CE0AE0">
        <w:rPr>
          <w:b/>
          <w:i/>
        </w:rPr>
        <w:t>Territory</w:t>
      </w:r>
      <w:r w:rsidRPr="00CE0AE0">
        <w:t xml:space="preserve"> does not include the </w:t>
      </w:r>
      <w:smartTag w:uri="urn:schemas-microsoft-com:office:smarttags" w:element="State">
        <w:smartTag w:uri="urn:schemas-microsoft-com:office:smarttags" w:element="place">
          <w:r w:rsidRPr="00CE0AE0">
            <w:t>Australian Capital Territory</w:t>
          </w:r>
        </w:smartTag>
      </w:smartTag>
      <w:r w:rsidRPr="00CE0AE0">
        <w:t xml:space="preserve"> or the </w:t>
      </w:r>
      <w:smartTag w:uri="urn:schemas-microsoft-com:office:smarttags" w:element="State">
        <w:smartTag w:uri="urn:schemas-microsoft-com:office:smarttags" w:element="place">
          <w:r w:rsidRPr="00CE0AE0">
            <w:t>Northern Territory</w:t>
          </w:r>
        </w:smartTag>
      </w:smartTag>
      <w:r w:rsidRPr="00CE0AE0">
        <w:t>.</w:t>
      </w:r>
    </w:p>
    <w:p w:rsidR="00B10CC1" w:rsidRPr="00CE0AE0" w:rsidRDefault="00B10CC1" w:rsidP="00B10CC1">
      <w:pPr>
        <w:pStyle w:val="Definition"/>
      </w:pPr>
      <w:r w:rsidRPr="00CE0AE0">
        <w:rPr>
          <w:b/>
          <w:i/>
        </w:rPr>
        <w:t>terrorism offence</w:t>
      </w:r>
      <w:r w:rsidRPr="00CE0AE0">
        <w:t xml:space="preserve"> has the same meaning as in subsection</w:t>
      </w:r>
      <w:r w:rsidR="005B5DE9" w:rsidRPr="00CE0AE0">
        <w:t> </w:t>
      </w:r>
      <w:r w:rsidRPr="00CE0AE0">
        <w:t xml:space="preserve">3(1) of the </w:t>
      </w:r>
      <w:r w:rsidRPr="00CE0AE0">
        <w:rPr>
          <w:i/>
        </w:rPr>
        <w:t>Crimes Act 1914</w:t>
      </w:r>
      <w:r w:rsidRPr="00CE0AE0">
        <w:t>.</w:t>
      </w:r>
    </w:p>
    <w:p w:rsidR="00B10CC1" w:rsidRPr="00CE0AE0" w:rsidRDefault="00B10CC1" w:rsidP="00B10CC1">
      <w:pPr>
        <w:pStyle w:val="Definition"/>
      </w:pPr>
      <w:r w:rsidRPr="00CE0AE0">
        <w:rPr>
          <w:b/>
          <w:i/>
        </w:rPr>
        <w:t>terrorist act</w:t>
      </w:r>
      <w:r w:rsidRPr="00CE0AE0">
        <w:t xml:space="preserve"> has the same meaning as in sub</w:t>
      </w:r>
      <w:r w:rsidR="009817A9">
        <w:t>section 1</w:t>
      </w:r>
      <w:r w:rsidRPr="00CE0AE0">
        <w:t xml:space="preserve">00.1(1) of the </w:t>
      </w:r>
      <w:r w:rsidRPr="00CE0AE0">
        <w:rPr>
          <w:i/>
        </w:rPr>
        <w:t>Criminal Code</w:t>
      </w:r>
      <w:r w:rsidRPr="00CE0AE0">
        <w:t>.</w:t>
      </w:r>
    </w:p>
    <w:p w:rsidR="001E18FF" w:rsidRPr="00CE0AE0" w:rsidRDefault="001E18FF" w:rsidP="001E18FF">
      <w:pPr>
        <w:pStyle w:val="Definition"/>
      </w:pPr>
      <w:r w:rsidRPr="00CE0AE0">
        <w:rPr>
          <w:b/>
          <w:i/>
        </w:rPr>
        <w:t>the Commonwealth Minister</w:t>
      </w:r>
      <w:r w:rsidRPr="00CE0AE0">
        <w:t xml:space="preserve"> or</w:t>
      </w:r>
      <w:r w:rsidRPr="00CE0AE0">
        <w:rPr>
          <w:b/>
          <w:i/>
        </w:rPr>
        <w:t xml:space="preserve"> the Minister</w:t>
      </w:r>
      <w:r w:rsidRPr="00CE0AE0">
        <w:t xml:space="preserve"> means the Minister of State administering this Act.</w:t>
      </w:r>
    </w:p>
    <w:p w:rsidR="001114B0" w:rsidRPr="00CE0AE0" w:rsidRDefault="001114B0" w:rsidP="001114B0">
      <w:pPr>
        <w:pStyle w:val="Definition"/>
      </w:pPr>
      <w:r w:rsidRPr="00CE0AE0">
        <w:rPr>
          <w:b/>
          <w:i/>
        </w:rPr>
        <w:lastRenderedPageBreak/>
        <w:t>use</w:t>
      </w:r>
      <w:r w:rsidRPr="00CE0AE0">
        <w:t>, for examination material or derivative material, includes use of copies, contents or descriptions of that material.</w:t>
      </w:r>
    </w:p>
    <w:p w:rsidR="00FD0CC8" w:rsidRPr="00CE0AE0" w:rsidRDefault="00FD0CC8" w:rsidP="00FD0CC8">
      <w:pPr>
        <w:pStyle w:val="subsection"/>
      </w:pPr>
      <w:r w:rsidRPr="00CE0AE0">
        <w:tab/>
        <w:t>(1A)</w:t>
      </w:r>
      <w:r w:rsidRPr="00CE0AE0">
        <w:tab/>
        <w:t xml:space="preserve">For all purposes, if an expression defined in </w:t>
      </w:r>
      <w:r w:rsidR="005B5DE9" w:rsidRPr="00CE0AE0">
        <w:t>subsection (</w:t>
      </w:r>
      <w:r w:rsidRPr="00CE0AE0">
        <w:t>1) contains “ACC”, the expression when used as so defined may also be referred to by replacing “ACC” with any name or acronym specified under subsection</w:t>
      </w:r>
      <w:r w:rsidR="005B5DE9" w:rsidRPr="00CE0AE0">
        <w:t> </w:t>
      </w:r>
      <w:r w:rsidRPr="00CE0AE0">
        <w:t>7(1A).</w:t>
      </w:r>
    </w:p>
    <w:p w:rsidR="00FD0CC8" w:rsidRPr="00CE0AE0" w:rsidRDefault="00FD0CC8" w:rsidP="00FD0CC8">
      <w:pPr>
        <w:pStyle w:val="notetext"/>
      </w:pPr>
      <w:r w:rsidRPr="00CE0AE0">
        <w:t>Example:</w:t>
      </w:r>
      <w:r w:rsidRPr="00CE0AE0">
        <w:tab/>
        <w:t>Expressions to which this subsection applies, including the following, may be used in a document by replacing “ACC” with any name or acronym by which the ACC may also be known:</w:t>
      </w:r>
    </w:p>
    <w:p w:rsidR="00FD0CC8" w:rsidRPr="00CE0AE0" w:rsidRDefault="00FD0CC8" w:rsidP="00FD0CC8">
      <w:pPr>
        <w:pStyle w:val="notepara"/>
      </w:pPr>
      <w:r w:rsidRPr="00CE0AE0">
        <w:t>(a)</w:t>
      </w:r>
      <w:r w:rsidRPr="00CE0AE0">
        <w:tab/>
        <w:t>ACC information;</w:t>
      </w:r>
    </w:p>
    <w:p w:rsidR="00FD0CC8" w:rsidRPr="00CE0AE0" w:rsidRDefault="00FD0CC8" w:rsidP="00FD0CC8">
      <w:pPr>
        <w:pStyle w:val="notepara"/>
      </w:pPr>
      <w:r w:rsidRPr="00CE0AE0">
        <w:t>(b)</w:t>
      </w:r>
      <w:r w:rsidRPr="00CE0AE0">
        <w:tab/>
      </w:r>
      <w:r w:rsidR="00896DC1" w:rsidRPr="00CE0AE0">
        <w:t xml:space="preserve">special </w:t>
      </w:r>
      <w:r w:rsidRPr="00CE0AE0">
        <w:t>ACC operation/investigation;</w:t>
      </w:r>
    </w:p>
    <w:p w:rsidR="00FD0CC8" w:rsidRPr="00CE0AE0" w:rsidRDefault="00FD0CC8" w:rsidP="00FD0CC8">
      <w:pPr>
        <w:pStyle w:val="notepara"/>
      </w:pPr>
      <w:r w:rsidRPr="00CE0AE0">
        <w:t>(c)</w:t>
      </w:r>
      <w:r w:rsidRPr="00CE0AE0">
        <w:tab/>
        <w:t>member of the staff of the ACC.</w:t>
      </w:r>
    </w:p>
    <w:p w:rsidR="00FD0CC8" w:rsidRPr="00CE0AE0" w:rsidRDefault="00FD0CC8" w:rsidP="00FD0CC8">
      <w:pPr>
        <w:pStyle w:val="subsection"/>
      </w:pPr>
      <w:r w:rsidRPr="00CE0AE0">
        <w:tab/>
        <w:t>(1B)</w:t>
      </w:r>
      <w:r w:rsidRPr="00CE0AE0">
        <w:tab/>
      </w:r>
      <w:r w:rsidR="005B5DE9" w:rsidRPr="00CE0AE0">
        <w:t>Subsection (</w:t>
      </w:r>
      <w:r w:rsidRPr="00CE0AE0">
        <w:t>1A) does not limit subsection</w:t>
      </w:r>
      <w:r w:rsidR="005B5DE9" w:rsidRPr="00CE0AE0">
        <w:t> </w:t>
      </w:r>
      <w:r w:rsidRPr="00CE0AE0">
        <w:t>7(1A).</w:t>
      </w:r>
    </w:p>
    <w:p w:rsidR="001E18FF" w:rsidRPr="00CE0AE0" w:rsidRDefault="001E18FF" w:rsidP="001E18FF">
      <w:pPr>
        <w:pStyle w:val="subsection"/>
      </w:pPr>
      <w:r w:rsidRPr="00CE0AE0">
        <w:tab/>
        <w:t>(2)</w:t>
      </w:r>
      <w:r w:rsidRPr="00CE0AE0">
        <w:tab/>
        <w:t xml:space="preserve">If the head of </w:t>
      </w:r>
      <w:r w:rsidR="00896DC1" w:rsidRPr="00CE0AE0">
        <w:t>a special ACC</w:t>
      </w:r>
      <w:r w:rsidRPr="00CE0AE0">
        <w:t xml:space="preserve"> operation/investigation suspects that an offence (the </w:t>
      </w:r>
      <w:r w:rsidRPr="00CE0AE0">
        <w:rPr>
          <w:b/>
          <w:i/>
        </w:rPr>
        <w:t>incidental offence</w:t>
      </w:r>
      <w:r w:rsidRPr="00CE0AE0">
        <w:t xml:space="preserve">) that is not a </w:t>
      </w:r>
      <w:r w:rsidR="004B53F4" w:rsidRPr="00CE0AE0">
        <w:t>relevant crime</w:t>
      </w:r>
      <w:r w:rsidRPr="00CE0AE0">
        <w:t xml:space="preserve"> may be directly or indirectly connected with, or may be a part of, a course of activity involving the commission of a </w:t>
      </w:r>
      <w:r w:rsidR="004B53F4" w:rsidRPr="00CE0AE0">
        <w:t>relevant crime</w:t>
      </w:r>
      <w:r w:rsidRPr="00CE0AE0">
        <w:t xml:space="preserve"> (whether or not the head has identified the nature of that </w:t>
      </w:r>
      <w:r w:rsidR="004B53F4" w:rsidRPr="00CE0AE0">
        <w:t>relevant crime</w:t>
      </w:r>
      <w:r w:rsidRPr="00CE0AE0">
        <w:t xml:space="preserve">), then the incidental offence is, for so long only as the head so suspects, taken, for the purposes of this Act, to be a </w:t>
      </w:r>
      <w:r w:rsidR="004B53F4" w:rsidRPr="00CE0AE0">
        <w:t>relevant crime</w:t>
      </w:r>
      <w:r w:rsidRPr="00CE0AE0">
        <w:t>.</w:t>
      </w:r>
    </w:p>
    <w:p w:rsidR="001E18FF" w:rsidRPr="00CE0AE0" w:rsidRDefault="001E18FF" w:rsidP="001E18FF">
      <w:pPr>
        <w:pStyle w:val="subsection"/>
      </w:pPr>
      <w:r w:rsidRPr="00CE0AE0">
        <w:tab/>
        <w:t>(3)</w:t>
      </w:r>
      <w:r w:rsidRPr="00CE0AE0">
        <w:tab/>
        <w:t>In this Act:</w:t>
      </w:r>
    </w:p>
    <w:p w:rsidR="001E18FF" w:rsidRPr="00CE0AE0" w:rsidRDefault="001E18FF" w:rsidP="001E18FF">
      <w:pPr>
        <w:pStyle w:val="paragraph"/>
      </w:pPr>
      <w:r w:rsidRPr="00CE0AE0">
        <w:tab/>
        <w:t>(a)</w:t>
      </w:r>
      <w:r w:rsidRPr="00CE0AE0">
        <w:tab/>
        <w:t>a reference to the Parliament of a State is to be read as:</w:t>
      </w:r>
    </w:p>
    <w:p w:rsidR="001E18FF" w:rsidRPr="00CE0AE0" w:rsidRDefault="001E18FF" w:rsidP="001E18FF">
      <w:pPr>
        <w:pStyle w:val="paragraphsub"/>
      </w:pPr>
      <w:r w:rsidRPr="00CE0AE0">
        <w:tab/>
        <w:t>(i)</w:t>
      </w:r>
      <w:r w:rsidRPr="00CE0AE0">
        <w:tab/>
        <w:t xml:space="preserve">in relation to the </w:t>
      </w:r>
      <w:smartTag w:uri="urn:schemas-microsoft-com:office:smarttags" w:element="State">
        <w:smartTag w:uri="urn:schemas-microsoft-com:office:smarttags" w:element="place">
          <w:r w:rsidRPr="00CE0AE0">
            <w:t>Australian Capital Territory</w:t>
          </w:r>
        </w:smartTag>
      </w:smartTag>
      <w:r w:rsidRPr="00CE0AE0">
        <w:t xml:space="preserve">—a reference to the </w:t>
      </w:r>
      <w:r w:rsidR="005E6B97" w:rsidRPr="00CE0AE0">
        <w:t>Legislative Assembly for</w:t>
      </w:r>
      <w:r w:rsidRPr="00CE0AE0">
        <w:t xml:space="preserve"> that Territory; and</w:t>
      </w:r>
    </w:p>
    <w:p w:rsidR="001E18FF" w:rsidRPr="00CE0AE0" w:rsidRDefault="001E18FF" w:rsidP="001E18FF">
      <w:pPr>
        <w:pStyle w:val="paragraphsub"/>
      </w:pPr>
      <w:r w:rsidRPr="00CE0AE0">
        <w:tab/>
        <w:t>(ii)</w:t>
      </w:r>
      <w:r w:rsidRPr="00CE0AE0">
        <w:tab/>
        <w:t xml:space="preserve">in relation to the </w:t>
      </w:r>
      <w:smartTag w:uri="urn:schemas-microsoft-com:office:smarttags" w:element="State">
        <w:smartTag w:uri="urn:schemas-microsoft-com:office:smarttags" w:element="place">
          <w:r w:rsidRPr="00CE0AE0">
            <w:t>Northern Territory</w:t>
          </w:r>
        </w:smartTag>
      </w:smartTag>
      <w:r w:rsidRPr="00CE0AE0">
        <w:t>—a reference to the Legislative Assembly of that Territory; and</w:t>
      </w:r>
    </w:p>
    <w:p w:rsidR="001E18FF" w:rsidRPr="00CE0AE0" w:rsidRDefault="001E18FF" w:rsidP="001E18FF">
      <w:pPr>
        <w:pStyle w:val="paragraph"/>
      </w:pPr>
      <w:r w:rsidRPr="00CE0AE0">
        <w:tab/>
        <w:t>(b)</w:t>
      </w:r>
      <w:r w:rsidRPr="00CE0AE0">
        <w:tab/>
        <w:t>a reference to the Governor of a State is to be read as:</w:t>
      </w:r>
    </w:p>
    <w:p w:rsidR="001E18FF" w:rsidRPr="00CE0AE0" w:rsidRDefault="001E18FF" w:rsidP="001E18FF">
      <w:pPr>
        <w:pStyle w:val="paragraphsub"/>
      </w:pPr>
      <w:r w:rsidRPr="00CE0AE0">
        <w:tab/>
        <w:t>(i)</w:t>
      </w:r>
      <w:r w:rsidRPr="00CE0AE0">
        <w:tab/>
        <w:t xml:space="preserve">in relation to the </w:t>
      </w:r>
      <w:smartTag w:uri="urn:schemas-microsoft-com:office:smarttags" w:element="State">
        <w:smartTag w:uri="urn:schemas-microsoft-com:office:smarttags" w:element="place">
          <w:r w:rsidRPr="00CE0AE0">
            <w:t>Australian Capital Territory</w:t>
          </w:r>
        </w:smartTag>
      </w:smartTag>
      <w:r w:rsidRPr="00CE0AE0">
        <w:t>—a reference to the Governor</w:t>
      </w:r>
      <w:r w:rsidR="009817A9">
        <w:noBreakHyphen/>
      </w:r>
      <w:r w:rsidRPr="00CE0AE0">
        <w:t>General; and</w:t>
      </w:r>
    </w:p>
    <w:p w:rsidR="001E18FF" w:rsidRPr="00CE0AE0" w:rsidRDefault="001E18FF" w:rsidP="001E18FF">
      <w:pPr>
        <w:pStyle w:val="paragraphsub"/>
      </w:pPr>
      <w:r w:rsidRPr="00CE0AE0">
        <w:tab/>
        <w:t>(ii)</w:t>
      </w:r>
      <w:r w:rsidRPr="00CE0AE0">
        <w:tab/>
        <w:t xml:space="preserve">in relation to the </w:t>
      </w:r>
      <w:smartTag w:uri="urn:schemas-microsoft-com:office:smarttags" w:element="State">
        <w:smartTag w:uri="urn:schemas-microsoft-com:office:smarttags" w:element="place">
          <w:r w:rsidRPr="00CE0AE0">
            <w:t>Northern Territory</w:t>
          </w:r>
        </w:smartTag>
      </w:smartTag>
      <w:r w:rsidRPr="00CE0AE0">
        <w:t>—a reference to the Administrator of that Territory; and</w:t>
      </w:r>
    </w:p>
    <w:p w:rsidR="001E18FF" w:rsidRPr="00CE0AE0" w:rsidRDefault="001E18FF" w:rsidP="001E18FF">
      <w:pPr>
        <w:pStyle w:val="paragraph"/>
      </w:pPr>
      <w:r w:rsidRPr="00CE0AE0">
        <w:tab/>
        <w:t>(c)</w:t>
      </w:r>
      <w:r w:rsidRPr="00CE0AE0">
        <w:tab/>
        <w:t>a reference to the Premier of a State is to be read as:</w:t>
      </w:r>
    </w:p>
    <w:p w:rsidR="001E18FF" w:rsidRPr="00CE0AE0" w:rsidRDefault="001E18FF" w:rsidP="001E18FF">
      <w:pPr>
        <w:pStyle w:val="paragraphsub"/>
      </w:pPr>
      <w:r w:rsidRPr="00CE0AE0">
        <w:lastRenderedPageBreak/>
        <w:tab/>
        <w:t>(i)</w:t>
      </w:r>
      <w:r w:rsidRPr="00CE0AE0">
        <w:tab/>
        <w:t xml:space="preserve">in relation to the </w:t>
      </w:r>
      <w:smartTag w:uri="urn:schemas-microsoft-com:office:smarttags" w:element="State">
        <w:smartTag w:uri="urn:schemas-microsoft-com:office:smarttags" w:element="place">
          <w:r w:rsidRPr="00CE0AE0">
            <w:t>Australian Capital Territory</w:t>
          </w:r>
        </w:smartTag>
      </w:smartTag>
      <w:r w:rsidRPr="00CE0AE0">
        <w:t>—a reference to the Chief Minister of that Territory; and</w:t>
      </w:r>
    </w:p>
    <w:p w:rsidR="001E18FF" w:rsidRPr="00CE0AE0" w:rsidRDefault="001E18FF" w:rsidP="001E18FF">
      <w:pPr>
        <w:pStyle w:val="paragraphsub"/>
      </w:pPr>
      <w:r w:rsidRPr="00CE0AE0">
        <w:tab/>
        <w:t>(ii)</w:t>
      </w:r>
      <w:r w:rsidRPr="00CE0AE0">
        <w:tab/>
        <w:t xml:space="preserve">in relation to the </w:t>
      </w:r>
      <w:smartTag w:uri="urn:schemas-microsoft-com:office:smarttags" w:element="State">
        <w:smartTag w:uri="urn:schemas-microsoft-com:office:smarttags" w:element="place">
          <w:r w:rsidRPr="00CE0AE0">
            <w:t>Northern Territory</w:t>
          </w:r>
        </w:smartTag>
      </w:smartTag>
      <w:r w:rsidRPr="00CE0AE0">
        <w:t>—a reference to the Chief Minister of that Territory; and</w:t>
      </w:r>
    </w:p>
    <w:p w:rsidR="001E18FF" w:rsidRPr="00CE0AE0" w:rsidRDefault="001E18FF" w:rsidP="001E18FF">
      <w:pPr>
        <w:pStyle w:val="paragraph"/>
      </w:pPr>
      <w:r w:rsidRPr="00CE0AE0">
        <w:tab/>
        <w:t>(d)</w:t>
      </w:r>
      <w:r w:rsidRPr="00CE0AE0">
        <w:tab/>
        <w:t>a reference to a Minister of the Crown of a State is to be read as:</w:t>
      </w:r>
    </w:p>
    <w:p w:rsidR="001E18FF" w:rsidRPr="00CE0AE0" w:rsidRDefault="001E18FF" w:rsidP="001E18FF">
      <w:pPr>
        <w:pStyle w:val="paragraphsub"/>
      </w:pPr>
      <w:r w:rsidRPr="00CE0AE0">
        <w:tab/>
        <w:t>(i)</w:t>
      </w:r>
      <w:r w:rsidRPr="00CE0AE0">
        <w:tab/>
        <w:t>in relation to the Australian Capital Territory—a reference to a person appointed as a Minister under section</w:t>
      </w:r>
      <w:r w:rsidR="005B5DE9" w:rsidRPr="00CE0AE0">
        <w:t> </w:t>
      </w:r>
      <w:r w:rsidRPr="00CE0AE0">
        <w:t xml:space="preserve">41 of the </w:t>
      </w:r>
      <w:r w:rsidRPr="00CE0AE0">
        <w:rPr>
          <w:i/>
        </w:rPr>
        <w:t>Australian Capital Territory (Self</w:t>
      </w:r>
      <w:r w:rsidR="009817A9">
        <w:rPr>
          <w:i/>
        </w:rPr>
        <w:noBreakHyphen/>
      </w:r>
      <w:r w:rsidRPr="00CE0AE0">
        <w:rPr>
          <w:i/>
        </w:rPr>
        <w:t>Government) Act 1988</w:t>
      </w:r>
      <w:r w:rsidRPr="00CE0AE0">
        <w:t>; and</w:t>
      </w:r>
    </w:p>
    <w:p w:rsidR="001E18FF" w:rsidRPr="00CE0AE0" w:rsidRDefault="001E18FF" w:rsidP="001E18FF">
      <w:pPr>
        <w:pStyle w:val="paragraphsub"/>
        <w:rPr>
          <w:i/>
        </w:rPr>
      </w:pPr>
      <w:r w:rsidRPr="00CE0AE0">
        <w:tab/>
        <w:t>(ii)</w:t>
      </w:r>
      <w:r w:rsidRPr="00CE0AE0">
        <w:tab/>
        <w:t xml:space="preserve">in relation to the </w:t>
      </w:r>
      <w:smartTag w:uri="urn:schemas-microsoft-com:office:smarttags" w:element="State">
        <w:smartTag w:uri="urn:schemas-microsoft-com:office:smarttags" w:element="place">
          <w:r w:rsidRPr="00CE0AE0">
            <w:t>Northern Territory</w:t>
          </w:r>
        </w:smartTag>
      </w:smartTag>
      <w:r w:rsidRPr="00CE0AE0">
        <w:t xml:space="preserve">—a reference to a person holding Ministerial office within the meaning of the </w:t>
      </w:r>
      <w:smartTag w:uri="urn:schemas-microsoft-com:office:smarttags" w:element="State">
        <w:smartTag w:uri="urn:schemas-microsoft-com:office:smarttags" w:element="place">
          <w:r w:rsidRPr="00CE0AE0">
            <w:rPr>
              <w:i/>
            </w:rPr>
            <w:t>Northern Territory</w:t>
          </w:r>
        </w:smartTag>
      </w:smartTag>
      <w:r w:rsidRPr="00CE0AE0">
        <w:rPr>
          <w:i/>
        </w:rPr>
        <w:t xml:space="preserve"> (Self</w:t>
      </w:r>
      <w:r w:rsidR="009817A9">
        <w:rPr>
          <w:i/>
        </w:rPr>
        <w:noBreakHyphen/>
      </w:r>
      <w:r w:rsidRPr="00CE0AE0">
        <w:rPr>
          <w:i/>
        </w:rPr>
        <w:t>Government) Act 1978.</w:t>
      </w:r>
    </w:p>
    <w:p w:rsidR="001E18FF" w:rsidRPr="00CE0AE0" w:rsidRDefault="001E18FF" w:rsidP="001E18FF">
      <w:pPr>
        <w:pStyle w:val="ActHead5"/>
      </w:pPr>
      <w:bookmarkStart w:id="6" w:name="_Toc106793317"/>
      <w:r w:rsidRPr="009817A9">
        <w:rPr>
          <w:rStyle w:val="CharSectno"/>
        </w:rPr>
        <w:t>4A</w:t>
      </w:r>
      <w:r w:rsidRPr="00CE0AE0">
        <w:t xml:space="preserve">  When a State offence has a federal aspect</w:t>
      </w:r>
      <w:bookmarkEnd w:id="6"/>
    </w:p>
    <w:p w:rsidR="001E18FF" w:rsidRPr="00CE0AE0" w:rsidRDefault="001E18FF" w:rsidP="001E18FF">
      <w:pPr>
        <w:pStyle w:val="SubsectionHead"/>
      </w:pPr>
      <w:r w:rsidRPr="00CE0AE0">
        <w:t>Object</w:t>
      </w:r>
    </w:p>
    <w:p w:rsidR="001E18FF" w:rsidRPr="00CE0AE0" w:rsidRDefault="001E18FF" w:rsidP="001E18FF">
      <w:pPr>
        <w:pStyle w:val="subsection"/>
      </w:pPr>
      <w:r w:rsidRPr="00CE0AE0">
        <w:tab/>
        <w:t>(1)</w:t>
      </w:r>
      <w:r w:rsidRPr="00CE0AE0">
        <w:tab/>
        <w:t>The object of this section is to identify State offences that have a federal aspect because:</w:t>
      </w:r>
    </w:p>
    <w:p w:rsidR="001E18FF" w:rsidRPr="00CE0AE0" w:rsidRDefault="001E18FF" w:rsidP="001E18FF">
      <w:pPr>
        <w:pStyle w:val="paragraph"/>
      </w:pPr>
      <w:r w:rsidRPr="00CE0AE0">
        <w:tab/>
        <w:t>(a)</w:t>
      </w:r>
      <w:r w:rsidRPr="00CE0AE0">
        <w:tab/>
        <w:t>they potentially fall within Commonwealth legislative power because of:</w:t>
      </w:r>
    </w:p>
    <w:p w:rsidR="001E18FF" w:rsidRPr="00CE0AE0" w:rsidRDefault="001E18FF" w:rsidP="001E18FF">
      <w:pPr>
        <w:pStyle w:val="paragraphsub"/>
      </w:pPr>
      <w:r w:rsidRPr="00CE0AE0">
        <w:tab/>
        <w:t>(i)</w:t>
      </w:r>
      <w:r w:rsidRPr="00CE0AE0">
        <w:tab/>
        <w:t>the elements of the State offence; or</w:t>
      </w:r>
    </w:p>
    <w:p w:rsidR="001E18FF" w:rsidRPr="00CE0AE0" w:rsidRDefault="001E18FF" w:rsidP="001E18FF">
      <w:pPr>
        <w:pStyle w:val="paragraphsub"/>
      </w:pPr>
      <w:r w:rsidRPr="00CE0AE0">
        <w:tab/>
        <w:t>(ii)</w:t>
      </w:r>
      <w:r w:rsidRPr="00CE0AE0">
        <w:tab/>
        <w:t>the circumstances in which the State offence was committed (whether or not those circumstances are expressed to be elements of the offence); or</w:t>
      </w:r>
    </w:p>
    <w:p w:rsidR="001E18FF" w:rsidRPr="00CE0AE0" w:rsidRDefault="001E18FF" w:rsidP="0057661B">
      <w:pPr>
        <w:pStyle w:val="paragraph"/>
        <w:keepNext/>
        <w:keepLines/>
      </w:pPr>
      <w:r w:rsidRPr="00CE0AE0">
        <w:tab/>
        <w:t>(b)</w:t>
      </w:r>
      <w:r w:rsidRPr="00CE0AE0">
        <w:tab/>
        <w:t>either:</w:t>
      </w:r>
    </w:p>
    <w:p w:rsidR="001E18FF" w:rsidRPr="00CE0AE0" w:rsidRDefault="001E18FF" w:rsidP="001E18FF">
      <w:pPr>
        <w:pStyle w:val="paragraphsub"/>
      </w:pPr>
      <w:r w:rsidRPr="00CE0AE0">
        <w:tab/>
        <w:t>(i)</w:t>
      </w:r>
      <w:r w:rsidRPr="00CE0AE0">
        <w:tab/>
        <w:t>the ACC investigating them is incidental to the ACC investigating an offence against a law of the Commonwealth or a Territory; or</w:t>
      </w:r>
    </w:p>
    <w:p w:rsidR="001E18FF" w:rsidRPr="00CE0AE0" w:rsidRDefault="001E18FF" w:rsidP="001E18FF">
      <w:pPr>
        <w:pStyle w:val="paragraphsub"/>
      </w:pPr>
      <w:r w:rsidRPr="00CE0AE0">
        <w:tab/>
        <w:t>(ii)</w:t>
      </w:r>
      <w:r w:rsidRPr="00CE0AE0">
        <w:tab/>
        <w:t>the ACC undertaking an intelligence operation relating to them is incidental to the ACC undertaking an intelligence operation relating to an offence against a law of the Commonwealth or a Territory.</w:t>
      </w:r>
    </w:p>
    <w:p w:rsidR="001E18FF" w:rsidRPr="00CE0AE0" w:rsidRDefault="001E18FF" w:rsidP="001E18FF">
      <w:pPr>
        <w:pStyle w:val="SubsectionHead"/>
      </w:pPr>
      <w:r w:rsidRPr="00CE0AE0">
        <w:lastRenderedPageBreak/>
        <w:t>Federal aspect</w:t>
      </w:r>
    </w:p>
    <w:p w:rsidR="001E18FF" w:rsidRPr="00CE0AE0" w:rsidRDefault="001E18FF" w:rsidP="001E18FF">
      <w:pPr>
        <w:pStyle w:val="subsection"/>
      </w:pPr>
      <w:r w:rsidRPr="00CE0AE0">
        <w:tab/>
        <w:t>(2)</w:t>
      </w:r>
      <w:r w:rsidRPr="00CE0AE0">
        <w:tab/>
        <w:t xml:space="preserve">For the purposes of this Act, a State offence has a </w:t>
      </w:r>
      <w:r w:rsidRPr="00CE0AE0">
        <w:rPr>
          <w:b/>
          <w:i/>
        </w:rPr>
        <w:t>federal aspect</w:t>
      </w:r>
      <w:r w:rsidRPr="00CE0AE0">
        <w:t xml:space="preserve"> if, and only if:</w:t>
      </w:r>
    </w:p>
    <w:p w:rsidR="001E18FF" w:rsidRPr="00CE0AE0" w:rsidRDefault="001E18FF" w:rsidP="001E18FF">
      <w:pPr>
        <w:pStyle w:val="paragraph"/>
      </w:pPr>
      <w:r w:rsidRPr="00CE0AE0">
        <w:tab/>
        <w:t>(a)</w:t>
      </w:r>
      <w:r w:rsidRPr="00CE0AE0">
        <w:tab/>
        <w:t>both:</w:t>
      </w:r>
    </w:p>
    <w:p w:rsidR="001E18FF" w:rsidRPr="00CE0AE0" w:rsidRDefault="001E18FF" w:rsidP="001E18FF">
      <w:pPr>
        <w:pStyle w:val="paragraphsub"/>
      </w:pPr>
      <w:r w:rsidRPr="00CE0AE0">
        <w:tab/>
        <w:t>(i)</w:t>
      </w:r>
      <w:r w:rsidRPr="00CE0AE0">
        <w:tab/>
        <w:t>the State offence is not an ancillary offence; and</w:t>
      </w:r>
    </w:p>
    <w:p w:rsidR="001E18FF" w:rsidRPr="00CE0AE0" w:rsidRDefault="001E18FF" w:rsidP="001E18FF">
      <w:pPr>
        <w:pStyle w:val="paragraphsub"/>
      </w:pPr>
      <w:r w:rsidRPr="00CE0AE0">
        <w:tab/>
        <w:t>(ii)</w:t>
      </w:r>
      <w:r w:rsidRPr="00CE0AE0">
        <w:tab/>
        <w:t>assuming that the provision creating the State offence had been enacted by the Parliament of the Commonwealth instead of by the Parliament of the State—the provision would have been a valid law of the Commonwealth; or</w:t>
      </w:r>
    </w:p>
    <w:p w:rsidR="001E18FF" w:rsidRPr="00CE0AE0" w:rsidRDefault="001E18FF" w:rsidP="001E18FF">
      <w:pPr>
        <w:pStyle w:val="paragraph"/>
      </w:pPr>
      <w:r w:rsidRPr="00CE0AE0">
        <w:tab/>
        <w:t>(b)</w:t>
      </w:r>
      <w:r w:rsidRPr="00CE0AE0">
        <w:tab/>
        <w:t>both:</w:t>
      </w:r>
    </w:p>
    <w:p w:rsidR="001E18FF" w:rsidRPr="00CE0AE0" w:rsidRDefault="001E18FF" w:rsidP="001E18FF">
      <w:pPr>
        <w:pStyle w:val="paragraphsub"/>
      </w:pPr>
      <w:r w:rsidRPr="00CE0AE0">
        <w:tab/>
        <w:t>(i)</w:t>
      </w:r>
      <w:r w:rsidRPr="00CE0AE0">
        <w:tab/>
        <w:t>the State offence is an ancillary offence that relates to a particular primary offence; and</w:t>
      </w:r>
    </w:p>
    <w:p w:rsidR="001E18FF" w:rsidRPr="00CE0AE0" w:rsidRDefault="001E18FF" w:rsidP="00C37BE0">
      <w:pPr>
        <w:pStyle w:val="paragraphsub"/>
        <w:keepNext/>
        <w:keepLines/>
      </w:pPr>
      <w:r w:rsidRPr="00CE0AE0">
        <w:tab/>
        <w:t>(ii)</w:t>
      </w:r>
      <w:r w:rsidRPr="00CE0AE0">
        <w:tab/>
        <w:t>assuming that the provision creating the primary offence had been enacted by the Parliament of the Commonwealth instead of by the Parliament of the State—the provision would have been a valid law of the Commonwealth; or</w:t>
      </w:r>
    </w:p>
    <w:p w:rsidR="001E18FF" w:rsidRPr="00CE0AE0" w:rsidRDefault="001E18FF" w:rsidP="001E18FF">
      <w:pPr>
        <w:pStyle w:val="paragraph"/>
      </w:pPr>
      <w:r w:rsidRPr="00CE0AE0">
        <w:tab/>
        <w:t>(c)</w:t>
      </w:r>
      <w:r w:rsidRPr="00CE0AE0">
        <w:tab/>
        <w:t>assuming that the Parliament of the Commonwealth had enacted a provision that created an offence penalising the specific acts or omissions involved in committing the State offence—that provision would have been a valid law of the Commonwealth; or</w:t>
      </w:r>
    </w:p>
    <w:p w:rsidR="001E18FF" w:rsidRPr="00CE0AE0" w:rsidRDefault="001E18FF" w:rsidP="001E18FF">
      <w:pPr>
        <w:pStyle w:val="paragraph"/>
        <w:keepNext/>
      </w:pPr>
      <w:r w:rsidRPr="00CE0AE0">
        <w:tab/>
        <w:t>(d)</w:t>
      </w:r>
      <w:r w:rsidRPr="00CE0AE0">
        <w:tab/>
        <w:t>both:</w:t>
      </w:r>
    </w:p>
    <w:p w:rsidR="001E18FF" w:rsidRPr="00CE0AE0" w:rsidRDefault="001E18FF" w:rsidP="001E18FF">
      <w:pPr>
        <w:pStyle w:val="paragraphsub"/>
      </w:pPr>
      <w:r w:rsidRPr="00CE0AE0">
        <w:tab/>
        <w:t>(i)</w:t>
      </w:r>
      <w:r w:rsidRPr="00CE0AE0">
        <w:tab/>
        <w:t xml:space="preserve">the ACC </w:t>
      </w:r>
      <w:r w:rsidR="00896DC1" w:rsidRPr="00CE0AE0">
        <w:t>is undertaking an investigation relating to</w:t>
      </w:r>
      <w:r w:rsidRPr="00CE0AE0">
        <w:t xml:space="preserve"> a relevant criminal activity that relates to an offence against a law of the Commonwealth or a Territory; and</w:t>
      </w:r>
    </w:p>
    <w:p w:rsidR="001E18FF" w:rsidRPr="00CE0AE0" w:rsidRDefault="001E18FF" w:rsidP="001E18FF">
      <w:pPr>
        <w:pStyle w:val="paragraphsub"/>
      </w:pPr>
      <w:r w:rsidRPr="00CE0AE0">
        <w:tab/>
        <w:t>(ii)</w:t>
      </w:r>
      <w:r w:rsidRPr="00CE0AE0">
        <w:tab/>
        <w:t xml:space="preserve">if the ACC is </w:t>
      </w:r>
      <w:r w:rsidR="00896DC1" w:rsidRPr="00CE0AE0">
        <w:t>undertaking, or were to undertake, an investigation relating to</w:t>
      </w:r>
      <w:r w:rsidRPr="00CE0AE0">
        <w:t xml:space="preserve"> a relevant criminal activity that relates to the State offence—that investigation is, or would be, incidental to the investigation mentioned in </w:t>
      </w:r>
      <w:r w:rsidR="005B5DE9" w:rsidRPr="00CE0AE0">
        <w:t>subparagraph (</w:t>
      </w:r>
      <w:r w:rsidRPr="00CE0AE0">
        <w:t>i); or</w:t>
      </w:r>
    </w:p>
    <w:p w:rsidR="001E18FF" w:rsidRPr="00CE0AE0" w:rsidRDefault="001E18FF" w:rsidP="00D26F51">
      <w:pPr>
        <w:pStyle w:val="paragraph"/>
        <w:keepNext/>
      </w:pPr>
      <w:r w:rsidRPr="00CE0AE0">
        <w:lastRenderedPageBreak/>
        <w:tab/>
        <w:t>(e)</w:t>
      </w:r>
      <w:r w:rsidRPr="00CE0AE0">
        <w:tab/>
        <w:t>both:</w:t>
      </w:r>
    </w:p>
    <w:p w:rsidR="001E18FF" w:rsidRPr="00CE0AE0" w:rsidRDefault="001E18FF" w:rsidP="001E18FF">
      <w:pPr>
        <w:pStyle w:val="paragraphsub"/>
      </w:pPr>
      <w:r w:rsidRPr="00CE0AE0">
        <w:tab/>
        <w:t>(i)</w:t>
      </w:r>
      <w:r w:rsidRPr="00CE0AE0">
        <w:tab/>
        <w:t>the ACC is undertaking an intelligence operation relating to an offence against a law of the Commonwealth or a Territory; and</w:t>
      </w:r>
    </w:p>
    <w:p w:rsidR="001E18FF" w:rsidRPr="00CE0AE0" w:rsidRDefault="001E18FF" w:rsidP="001E18FF">
      <w:pPr>
        <w:pStyle w:val="paragraphsub"/>
      </w:pPr>
      <w:r w:rsidRPr="00CE0AE0">
        <w:tab/>
        <w:t>(ii)</w:t>
      </w:r>
      <w:r w:rsidRPr="00CE0AE0">
        <w:tab/>
        <w:t xml:space="preserve">if the ACC is undertaking, or were to undertake, an intelligence operation relating to the State offence—that operation is, or would be, incidental to the operation mentioned in </w:t>
      </w:r>
      <w:r w:rsidR="005B5DE9" w:rsidRPr="00CE0AE0">
        <w:t>subparagraph (</w:t>
      </w:r>
      <w:r w:rsidRPr="00CE0AE0">
        <w:t>i).</w:t>
      </w:r>
    </w:p>
    <w:p w:rsidR="001E18FF" w:rsidRPr="00CE0AE0" w:rsidRDefault="001E18FF" w:rsidP="001E18FF">
      <w:pPr>
        <w:pStyle w:val="SubsectionHead"/>
      </w:pPr>
      <w:r w:rsidRPr="00CE0AE0">
        <w:t>Specificity of acts or omissions</w:t>
      </w:r>
    </w:p>
    <w:p w:rsidR="001E18FF" w:rsidRPr="00CE0AE0" w:rsidRDefault="001E18FF" w:rsidP="001E18FF">
      <w:pPr>
        <w:pStyle w:val="subsection"/>
      </w:pPr>
      <w:r w:rsidRPr="00CE0AE0">
        <w:tab/>
        <w:t>(3)</w:t>
      </w:r>
      <w:r w:rsidRPr="00CE0AE0">
        <w:tab/>
        <w:t xml:space="preserve">For the purposes of </w:t>
      </w:r>
      <w:r w:rsidR="005B5DE9" w:rsidRPr="00CE0AE0">
        <w:t>paragraph (</w:t>
      </w:r>
      <w:r w:rsidRPr="00CE0AE0">
        <w:t>2)(c), the specificity of the acts or omissions involved in committing a State offence is to be determined having regard to the circumstances in which the offence was committed (whether or not those circumstances are expressed to be elements of the offence).</w:t>
      </w:r>
    </w:p>
    <w:p w:rsidR="001E18FF" w:rsidRPr="00CE0AE0" w:rsidRDefault="001E18FF" w:rsidP="001E18FF">
      <w:pPr>
        <w:pStyle w:val="SubsectionHead"/>
      </w:pPr>
      <w:r w:rsidRPr="00CE0AE0">
        <w:t xml:space="preserve">State offences covered by </w:t>
      </w:r>
      <w:r w:rsidR="005B5DE9" w:rsidRPr="00CE0AE0">
        <w:t>paragraph (</w:t>
      </w:r>
      <w:r w:rsidRPr="00CE0AE0">
        <w:t>2)(c)</w:t>
      </w:r>
    </w:p>
    <w:p w:rsidR="001E18FF" w:rsidRPr="00CE0AE0" w:rsidRDefault="001E18FF" w:rsidP="001E18FF">
      <w:pPr>
        <w:pStyle w:val="subsection"/>
      </w:pPr>
      <w:r w:rsidRPr="00CE0AE0">
        <w:tab/>
        <w:t>(4)</w:t>
      </w:r>
      <w:r w:rsidRPr="00CE0AE0">
        <w:tab/>
        <w:t xml:space="preserve">A State offence is taken to be covered by </w:t>
      </w:r>
      <w:r w:rsidR="005B5DE9" w:rsidRPr="00CE0AE0">
        <w:t>paragraph (</w:t>
      </w:r>
      <w:r w:rsidRPr="00CE0AE0">
        <w:t>2)(c) if:</w:t>
      </w:r>
    </w:p>
    <w:p w:rsidR="001E18FF" w:rsidRPr="00CE0AE0" w:rsidRDefault="001E18FF" w:rsidP="001E18FF">
      <w:pPr>
        <w:pStyle w:val="paragraph"/>
      </w:pPr>
      <w:r w:rsidRPr="00CE0AE0">
        <w:tab/>
        <w:t>(a)</w:t>
      </w:r>
      <w:r w:rsidRPr="00CE0AE0">
        <w:tab/>
        <w:t>the State offence affects the interests of:</w:t>
      </w:r>
    </w:p>
    <w:p w:rsidR="001E18FF" w:rsidRPr="00CE0AE0" w:rsidRDefault="001E18FF" w:rsidP="001E18FF">
      <w:pPr>
        <w:pStyle w:val="paragraphsub"/>
      </w:pPr>
      <w:r w:rsidRPr="00CE0AE0">
        <w:tab/>
        <w:t>(i)</w:t>
      </w:r>
      <w:r w:rsidRPr="00CE0AE0">
        <w:tab/>
        <w:t>the Commonwealth; or</w:t>
      </w:r>
    </w:p>
    <w:p w:rsidR="001E18FF" w:rsidRPr="00CE0AE0" w:rsidRDefault="001E18FF" w:rsidP="001E18FF">
      <w:pPr>
        <w:pStyle w:val="paragraphsub"/>
      </w:pPr>
      <w:r w:rsidRPr="00CE0AE0">
        <w:tab/>
        <w:t>(ii)</w:t>
      </w:r>
      <w:r w:rsidRPr="00CE0AE0">
        <w:tab/>
        <w:t>an authority of the Commonwealth; or</w:t>
      </w:r>
    </w:p>
    <w:p w:rsidR="001E18FF" w:rsidRPr="00CE0AE0" w:rsidRDefault="001E18FF" w:rsidP="001E18FF">
      <w:pPr>
        <w:pStyle w:val="paragraphsub"/>
      </w:pPr>
      <w:r w:rsidRPr="00CE0AE0">
        <w:tab/>
        <w:t>(iii)</w:t>
      </w:r>
      <w:r w:rsidRPr="00CE0AE0">
        <w:tab/>
        <w:t>a constitutional corporation; or</w:t>
      </w:r>
    </w:p>
    <w:p w:rsidR="001E18FF" w:rsidRPr="00CE0AE0" w:rsidRDefault="001E18FF" w:rsidP="001E18FF">
      <w:pPr>
        <w:pStyle w:val="paragraph"/>
      </w:pPr>
      <w:r w:rsidRPr="00CE0AE0">
        <w:tab/>
        <w:t>(b)</w:t>
      </w:r>
      <w:r w:rsidRPr="00CE0AE0">
        <w:tab/>
        <w:t>the State offence was committed by a constitutional corporation; or</w:t>
      </w:r>
    </w:p>
    <w:p w:rsidR="001E18FF" w:rsidRPr="00CE0AE0" w:rsidRDefault="001E18FF" w:rsidP="001E18FF">
      <w:pPr>
        <w:pStyle w:val="paragraph"/>
      </w:pPr>
      <w:r w:rsidRPr="00CE0AE0">
        <w:tab/>
        <w:t>(c)</w:t>
      </w:r>
      <w:r w:rsidRPr="00CE0AE0">
        <w:tab/>
        <w:t>the State offence was committed in a Commonwealth place; or</w:t>
      </w:r>
    </w:p>
    <w:p w:rsidR="001E18FF" w:rsidRPr="00CE0AE0" w:rsidRDefault="001E18FF" w:rsidP="001E18FF">
      <w:pPr>
        <w:pStyle w:val="paragraph"/>
      </w:pPr>
      <w:r w:rsidRPr="00CE0AE0">
        <w:tab/>
        <w:t>(d)</w:t>
      </w:r>
      <w:r w:rsidRPr="00CE0AE0">
        <w:tab/>
        <w:t>the State offence involved the use of a postal service or other like service; or</w:t>
      </w:r>
    </w:p>
    <w:p w:rsidR="001E18FF" w:rsidRPr="00CE0AE0" w:rsidRDefault="001E18FF" w:rsidP="001E18FF">
      <w:pPr>
        <w:pStyle w:val="paragraph"/>
      </w:pPr>
      <w:r w:rsidRPr="00CE0AE0">
        <w:tab/>
        <w:t>(e)</w:t>
      </w:r>
      <w:r w:rsidRPr="00CE0AE0">
        <w:tab/>
        <w:t>the State offence involved an electronic communication; or</w:t>
      </w:r>
    </w:p>
    <w:p w:rsidR="001E18FF" w:rsidRPr="00CE0AE0" w:rsidRDefault="001E18FF" w:rsidP="001E18FF">
      <w:pPr>
        <w:pStyle w:val="paragraph"/>
      </w:pPr>
      <w:r w:rsidRPr="00CE0AE0">
        <w:tab/>
        <w:t>(f)</w:t>
      </w:r>
      <w:r w:rsidRPr="00CE0AE0">
        <w:tab/>
        <w:t>the State offence involved trade or commerce:</w:t>
      </w:r>
    </w:p>
    <w:p w:rsidR="001E18FF" w:rsidRPr="00CE0AE0" w:rsidRDefault="001E18FF" w:rsidP="001E18FF">
      <w:pPr>
        <w:pStyle w:val="paragraphsub"/>
      </w:pPr>
      <w:r w:rsidRPr="00CE0AE0">
        <w:tab/>
        <w:t>(i)</w:t>
      </w:r>
      <w:r w:rsidRPr="00CE0AE0">
        <w:tab/>
        <w:t xml:space="preserve">between </w:t>
      </w:r>
      <w:smartTag w:uri="urn:schemas-microsoft-com:office:smarttags" w:element="country-region">
        <w:smartTag w:uri="urn:schemas-microsoft-com:office:smarttags" w:element="place">
          <w:r w:rsidRPr="00CE0AE0">
            <w:t>Australia</w:t>
          </w:r>
        </w:smartTag>
      </w:smartTag>
      <w:r w:rsidRPr="00CE0AE0">
        <w:t xml:space="preserve"> and places outside </w:t>
      </w:r>
      <w:smartTag w:uri="urn:schemas-microsoft-com:office:smarttags" w:element="country-region">
        <w:smartTag w:uri="urn:schemas-microsoft-com:office:smarttags" w:element="place">
          <w:r w:rsidRPr="00CE0AE0">
            <w:t>Australia</w:t>
          </w:r>
        </w:smartTag>
      </w:smartTag>
      <w:r w:rsidRPr="00CE0AE0">
        <w:t>; or</w:t>
      </w:r>
    </w:p>
    <w:p w:rsidR="001E18FF" w:rsidRPr="00CE0AE0" w:rsidRDefault="001E18FF" w:rsidP="001E18FF">
      <w:pPr>
        <w:pStyle w:val="paragraphsub"/>
      </w:pPr>
      <w:r w:rsidRPr="00CE0AE0">
        <w:tab/>
        <w:t>(ii)</w:t>
      </w:r>
      <w:r w:rsidRPr="00CE0AE0">
        <w:tab/>
        <w:t>among the States; or</w:t>
      </w:r>
    </w:p>
    <w:p w:rsidR="001E18FF" w:rsidRPr="00CE0AE0" w:rsidRDefault="001E18FF" w:rsidP="001E18FF">
      <w:pPr>
        <w:pStyle w:val="paragraphsub"/>
      </w:pPr>
      <w:r w:rsidRPr="00CE0AE0">
        <w:tab/>
        <w:t>(iii)</w:t>
      </w:r>
      <w:r w:rsidRPr="00CE0AE0">
        <w:tab/>
        <w:t>within a Territory, between a State and a Territory or between 2 Territories; or</w:t>
      </w:r>
    </w:p>
    <w:p w:rsidR="001E18FF" w:rsidRPr="00CE0AE0" w:rsidRDefault="001E18FF" w:rsidP="0057661B">
      <w:pPr>
        <w:pStyle w:val="paragraph"/>
        <w:keepNext/>
        <w:keepLines/>
      </w:pPr>
      <w:r w:rsidRPr="00CE0AE0">
        <w:lastRenderedPageBreak/>
        <w:tab/>
        <w:t>(g)</w:t>
      </w:r>
      <w:r w:rsidRPr="00CE0AE0">
        <w:tab/>
        <w:t>the State offence involved:</w:t>
      </w:r>
    </w:p>
    <w:p w:rsidR="001E18FF" w:rsidRPr="00CE0AE0" w:rsidRDefault="001E18FF" w:rsidP="001E18FF">
      <w:pPr>
        <w:pStyle w:val="paragraphsub"/>
      </w:pPr>
      <w:r w:rsidRPr="00CE0AE0">
        <w:tab/>
        <w:t>(i)</w:t>
      </w:r>
      <w:r w:rsidRPr="00CE0AE0">
        <w:tab/>
        <w:t>banking (other than State banking not extending beyond the limits of the State concerned); or</w:t>
      </w:r>
    </w:p>
    <w:p w:rsidR="001E18FF" w:rsidRPr="00CE0AE0" w:rsidRDefault="001E18FF" w:rsidP="001E18FF">
      <w:pPr>
        <w:pStyle w:val="paragraphsub"/>
      </w:pPr>
      <w:r w:rsidRPr="00CE0AE0">
        <w:tab/>
        <w:t>(ii)</w:t>
      </w:r>
      <w:r w:rsidRPr="00CE0AE0">
        <w:tab/>
        <w:t>insurance (other than State insurance not extending beyond the limits of the State concerned); or</w:t>
      </w:r>
    </w:p>
    <w:p w:rsidR="001E18FF" w:rsidRPr="00CE0AE0" w:rsidRDefault="001E18FF" w:rsidP="001E18FF">
      <w:pPr>
        <w:pStyle w:val="paragraph"/>
      </w:pPr>
      <w:r w:rsidRPr="00CE0AE0">
        <w:tab/>
        <w:t>(h)</w:t>
      </w:r>
      <w:r w:rsidRPr="00CE0AE0">
        <w:tab/>
        <w:t xml:space="preserve">the State offence relates to a matter outside </w:t>
      </w:r>
      <w:smartTag w:uri="urn:schemas-microsoft-com:office:smarttags" w:element="country-region">
        <w:smartTag w:uri="urn:schemas-microsoft-com:office:smarttags" w:element="place">
          <w:r w:rsidRPr="00CE0AE0">
            <w:t>Australia</w:t>
          </w:r>
        </w:smartTag>
      </w:smartTag>
      <w:r w:rsidRPr="00CE0AE0">
        <w:t>.</w:t>
      </w:r>
    </w:p>
    <w:p w:rsidR="001E18FF" w:rsidRPr="00CE0AE0" w:rsidRDefault="001E18FF" w:rsidP="001E18FF">
      <w:pPr>
        <w:pStyle w:val="subsection"/>
      </w:pPr>
      <w:r w:rsidRPr="00CE0AE0">
        <w:tab/>
        <w:t>(5)</w:t>
      </w:r>
      <w:r w:rsidRPr="00CE0AE0">
        <w:tab/>
      </w:r>
      <w:r w:rsidR="005B5DE9" w:rsidRPr="00CE0AE0">
        <w:t>Subsection (</w:t>
      </w:r>
      <w:r w:rsidRPr="00CE0AE0">
        <w:t xml:space="preserve">4) does not limit </w:t>
      </w:r>
      <w:r w:rsidR="005B5DE9" w:rsidRPr="00CE0AE0">
        <w:t>paragraph (</w:t>
      </w:r>
      <w:r w:rsidRPr="00CE0AE0">
        <w:t>2)(c).</w:t>
      </w:r>
    </w:p>
    <w:p w:rsidR="001E18FF" w:rsidRPr="00CE0AE0" w:rsidRDefault="001E18FF" w:rsidP="001E18FF">
      <w:pPr>
        <w:pStyle w:val="SubsectionHead"/>
      </w:pPr>
      <w:r w:rsidRPr="00CE0AE0">
        <w:t>Definitions</w:t>
      </w:r>
    </w:p>
    <w:p w:rsidR="001E18FF" w:rsidRPr="00CE0AE0" w:rsidRDefault="001E18FF" w:rsidP="001E18FF">
      <w:pPr>
        <w:pStyle w:val="subsection"/>
      </w:pPr>
      <w:r w:rsidRPr="00CE0AE0">
        <w:tab/>
        <w:t>(6)</w:t>
      </w:r>
      <w:r w:rsidRPr="00CE0AE0">
        <w:tab/>
        <w:t>In this section:</w:t>
      </w:r>
    </w:p>
    <w:p w:rsidR="001E18FF" w:rsidRPr="00CE0AE0" w:rsidRDefault="001E18FF" w:rsidP="001E18FF">
      <w:pPr>
        <w:pStyle w:val="Definition"/>
      </w:pPr>
      <w:r w:rsidRPr="00CE0AE0">
        <w:rPr>
          <w:b/>
          <w:i/>
        </w:rPr>
        <w:t>ancillary offence</w:t>
      </w:r>
      <w:r w:rsidRPr="00CE0AE0">
        <w:t xml:space="preserve">, in relation to an offence (the </w:t>
      </w:r>
      <w:r w:rsidRPr="00CE0AE0">
        <w:rPr>
          <w:b/>
          <w:i/>
        </w:rPr>
        <w:t>primary offence</w:t>
      </w:r>
      <w:r w:rsidRPr="00CE0AE0">
        <w:t>), means:</w:t>
      </w:r>
    </w:p>
    <w:p w:rsidR="001E18FF" w:rsidRPr="00CE0AE0" w:rsidRDefault="001E18FF" w:rsidP="001E18FF">
      <w:pPr>
        <w:pStyle w:val="paragraph"/>
      </w:pPr>
      <w:r w:rsidRPr="00CE0AE0">
        <w:tab/>
        <w:t>(a)</w:t>
      </w:r>
      <w:r w:rsidRPr="00CE0AE0">
        <w:tab/>
        <w:t>an offence of conspiring to commit the primary offence; or</w:t>
      </w:r>
    </w:p>
    <w:p w:rsidR="001E18FF" w:rsidRPr="00CE0AE0" w:rsidRDefault="001E18FF" w:rsidP="001E18FF">
      <w:pPr>
        <w:pStyle w:val="paragraph"/>
      </w:pPr>
      <w:r w:rsidRPr="00CE0AE0">
        <w:tab/>
        <w:t>(b)</w:t>
      </w:r>
      <w:r w:rsidRPr="00CE0AE0">
        <w:tab/>
        <w:t>an offence of aiding, abetting, counselling or procuring, or being in any way knowingly concerned in, the commission of the primary offence; or</w:t>
      </w:r>
    </w:p>
    <w:p w:rsidR="001E18FF" w:rsidRPr="00CE0AE0" w:rsidRDefault="001E18FF" w:rsidP="001E18FF">
      <w:pPr>
        <w:pStyle w:val="paragraph"/>
      </w:pPr>
      <w:r w:rsidRPr="00CE0AE0">
        <w:tab/>
        <w:t>(c)</w:t>
      </w:r>
      <w:r w:rsidRPr="00CE0AE0">
        <w:tab/>
        <w:t>an offence of attempting to commit the primary offence.</w:t>
      </w:r>
    </w:p>
    <w:p w:rsidR="001E18FF" w:rsidRPr="00CE0AE0" w:rsidRDefault="001E18FF" w:rsidP="001E18FF">
      <w:pPr>
        <w:pStyle w:val="Definition"/>
      </w:pPr>
      <w:r w:rsidRPr="00CE0AE0">
        <w:rPr>
          <w:b/>
          <w:i/>
        </w:rPr>
        <w:t>Commonwealth place</w:t>
      </w:r>
      <w:r w:rsidRPr="00CE0AE0">
        <w:t xml:space="preserve"> has the same meaning as in the </w:t>
      </w:r>
      <w:r w:rsidRPr="00CE0AE0">
        <w:rPr>
          <w:i/>
        </w:rPr>
        <w:t>Commonwealth Places (Application of Laws) Act 1970</w:t>
      </w:r>
      <w:r w:rsidRPr="00CE0AE0">
        <w:t>.</w:t>
      </w:r>
    </w:p>
    <w:p w:rsidR="001E18FF" w:rsidRPr="00CE0AE0" w:rsidRDefault="001E18FF" w:rsidP="001E18FF">
      <w:pPr>
        <w:pStyle w:val="Definition"/>
      </w:pPr>
      <w:r w:rsidRPr="00CE0AE0">
        <w:rPr>
          <w:b/>
          <w:i/>
        </w:rPr>
        <w:t>constitutional corporation</w:t>
      </w:r>
      <w:r w:rsidRPr="00CE0AE0">
        <w:t xml:space="preserve"> means a corporation to which paragraph</w:t>
      </w:r>
      <w:r w:rsidR="005B5DE9" w:rsidRPr="00CE0AE0">
        <w:t> </w:t>
      </w:r>
      <w:r w:rsidRPr="00CE0AE0">
        <w:t>51(xx) of the Constitution applies.</w:t>
      </w:r>
    </w:p>
    <w:p w:rsidR="001E18FF" w:rsidRPr="00CE0AE0" w:rsidRDefault="001E18FF" w:rsidP="001E18FF">
      <w:pPr>
        <w:pStyle w:val="Definition"/>
      </w:pPr>
      <w:r w:rsidRPr="00CE0AE0">
        <w:rPr>
          <w:b/>
          <w:i/>
        </w:rPr>
        <w:t>electronic communication</w:t>
      </w:r>
      <w:r w:rsidRPr="00CE0AE0">
        <w:t xml:space="preserve"> means a communication of information:</w:t>
      </w:r>
    </w:p>
    <w:p w:rsidR="001E18FF" w:rsidRPr="00CE0AE0" w:rsidRDefault="001E18FF" w:rsidP="001E18FF">
      <w:pPr>
        <w:pStyle w:val="paragraph"/>
      </w:pPr>
      <w:r w:rsidRPr="00CE0AE0">
        <w:tab/>
        <w:t>(a)</w:t>
      </w:r>
      <w:r w:rsidRPr="00CE0AE0">
        <w:tab/>
        <w:t>whether in the form of text; or</w:t>
      </w:r>
    </w:p>
    <w:p w:rsidR="001E18FF" w:rsidRPr="00CE0AE0" w:rsidRDefault="001E18FF" w:rsidP="001E18FF">
      <w:pPr>
        <w:pStyle w:val="paragraph"/>
      </w:pPr>
      <w:r w:rsidRPr="00CE0AE0">
        <w:tab/>
        <w:t>(b)</w:t>
      </w:r>
      <w:r w:rsidRPr="00CE0AE0">
        <w:tab/>
        <w:t>whether in the form of data; or</w:t>
      </w:r>
    </w:p>
    <w:p w:rsidR="001E18FF" w:rsidRPr="00CE0AE0" w:rsidRDefault="001E18FF" w:rsidP="001E18FF">
      <w:pPr>
        <w:pStyle w:val="paragraph"/>
      </w:pPr>
      <w:r w:rsidRPr="00CE0AE0">
        <w:tab/>
        <w:t>(c)</w:t>
      </w:r>
      <w:r w:rsidRPr="00CE0AE0">
        <w:tab/>
        <w:t>whether in the form of speech, music or other sounds; or</w:t>
      </w:r>
    </w:p>
    <w:p w:rsidR="001E18FF" w:rsidRPr="00CE0AE0" w:rsidRDefault="001E18FF" w:rsidP="001E18FF">
      <w:pPr>
        <w:pStyle w:val="paragraph"/>
      </w:pPr>
      <w:r w:rsidRPr="00CE0AE0">
        <w:tab/>
        <w:t>(d)</w:t>
      </w:r>
      <w:r w:rsidRPr="00CE0AE0">
        <w:tab/>
        <w:t>whether in the form of visual images (animated or otherwise); or</w:t>
      </w:r>
    </w:p>
    <w:p w:rsidR="001E18FF" w:rsidRPr="00CE0AE0" w:rsidRDefault="001E18FF" w:rsidP="001E18FF">
      <w:pPr>
        <w:pStyle w:val="paragraph"/>
      </w:pPr>
      <w:r w:rsidRPr="00CE0AE0">
        <w:tab/>
        <w:t>(e)</w:t>
      </w:r>
      <w:r w:rsidRPr="00CE0AE0">
        <w:tab/>
        <w:t>whether in any other form; or</w:t>
      </w:r>
    </w:p>
    <w:p w:rsidR="001E18FF" w:rsidRPr="00CE0AE0" w:rsidRDefault="001E18FF" w:rsidP="001E18FF">
      <w:pPr>
        <w:pStyle w:val="paragraph"/>
      </w:pPr>
      <w:r w:rsidRPr="00CE0AE0">
        <w:tab/>
        <w:t>(f)</w:t>
      </w:r>
      <w:r w:rsidRPr="00CE0AE0">
        <w:tab/>
        <w:t>whether in any combination of forms;</w:t>
      </w:r>
    </w:p>
    <w:p w:rsidR="001E18FF" w:rsidRPr="00CE0AE0" w:rsidRDefault="001E18FF" w:rsidP="001E18FF">
      <w:pPr>
        <w:pStyle w:val="subsection2"/>
      </w:pPr>
      <w:r w:rsidRPr="00CE0AE0">
        <w:t>by means of guided and/or unguided electromagnetic energy.</w:t>
      </w:r>
    </w:p>
    <w:p w:rsidR="00335D93" w:rsidRPr="00CE0AE0" w:rsidRDefault="00335D93" w:rsidP="00335D93">
      <w:pPr>
        <w:pStyle w:val="Definition"/>
      </w:pPr>
      <w:r w:rsidRPr="00CE0AE0">
        <w:rPr>
          <w:b/>
          <w:i/>
        </w:rPr>
        <w:lastRenderedPageBreak/>
        <w:t>intelligence operation</w:t>
      </w:r>
      <w:r w:rsidRPr="00CE0AE0">
        <w:t xml:space="preserve"> means an operation that is primarily directed towards the collection, correlation, analysis or dissemination of criminal information and intelligence relating to relevant criminal activity, but that may involve </w:t>
      </w:r>
      <w:r w:rsidR="00896DC1" w:rsidRPr="00CE0AE0">
        <w:t>undertaking investigations relating</w:t>
      </w:r>
      <w:r w:rsidRPr="00CE0AE0">
        <w:t xml:space="preserve"> to relevant criminal activity.</w:t>
      </w:r>
    </w:p>
    <w:p w:rsidR="001E18FF" w:rsidRPr="00CE0AE0" w:rsidRDefault="001E18FF" w:rsidP="001E18FF">
      <w:pPr>
        <w:pStyle w:val="Definition"/>
      </w:pPr>
      <w:r w:rsidRPr="00CE0AE0">
        <w:rPr>
          <w:b/>
          <w:i/>
        </w:rPr>
        <w:t>State offence</w:t>
      </w:r>
      <w:r w:rsidRPr="00CE0AE0">
        <w:t xml:space="preserve"> means an offence against a law of a State.</w:t>
      </w:r>
    </w:p>
    <w:p w:rsidR="007973C7" w:rsidRPr="00CE0AE0" w:rsidRDefault="007973C7" w:rsidP="007973C7">
      <w:pPr>
        <w:pStyle w:val="ActHead5"/>
      </w:pPr>
      <w:bookmarkStart w:id="7" w:name="_Toc106793318"/>
      <w:r w:rsidRPr="009817A9">
        <w:rPr>
          <w:rStyle w:val="CharSectno"/>
        </w:rPr>
        <w:t>4B</w:t>
      </w:r>
      <w:r w:rsidRPr="00CE0AE0">
        <w:t xml:space="preserve">  </w:t>
      </w:r>
      <w:r w:rsidRPr="00CE0AE0">
        <w:rPr>
          <w:i/>
        </w:rPr>
        <w:t>Examination material</w:t>
      </w:r>
      <w:r w:rsidRPr="00CE0AE0">
        <w:t xml:space="preserve"> and </w:t>
      </w:r>
      <w:r w:rsidRPr="00CE0AE0">
        <w:rPr>
          <w:i/>
        </w:rPr>
        <w:t>examinee</w:t>
      </w:r>
      <w:bookmarkEnd w:id="7"/>
    </w:p>
    <w:p w:rsidR="007973C7" w:rsidRPr="00CE0AE0" w:rsidRDefault="007973C7" w:rsidP="007973C7">
      <w:pPr>
        <w:pStyle w:val="subsection"/>
      </w:pPr>
      <w:r w:rsidRPr="00CE0AE0">
        <w:tab/>
        <w:t>(1)</w:t>
      </w:r>
      <w:r w:rsidRPr="00CE0AE0">
        <w:tab/>
      </w:r>
      <w:r w:rsidRPr="00CE0AE0">
        <w:rPr>
          <w:b/>
          <w:i/>
        </w:rPr>
        <w:t>Examination material</w:t>
      </w:r>
      <w:r w:rsidRPr="00CE0AE0">
        <w:t xml:space="preserve"> is:</w:t>
      </w:r>
    </w:p>
    <w:p w:rsidR="007973C7" w:rsidRPr="00CE0AE0" w:rsidRDefault="007973C7" w:rsidP="007973C7">
      <w:pPr>
        <w:pStyle w:val="paragraph"/>
      </w:pPr>
      <w:r w:rsidRPr="00CE0AE0">
        <w:tab/>
        <w:t>(a)</w:t>
      </w:r>
      <w:r w:rsidRPr="00CE0AE0">
        <w:tab/>
        <w:t>any evidence given by a person before an examiner at an examination; or</w:t>
      </w:r>
    </w:p>
    <w:p w:rsidR="007973C7" w:rsidRPr="00CE0AE0" w:rsidRDefault="007973C7" w:rsidP="007973C7">
      <w:pPr>
        <w:pStyle w:val="paragraph"/>
      </w:pPr>
      <w:r w:rsidRPr="00CE0AE0">
        <w:tab/>
        <w:t>(b)</w:t>
      </w:r>
      <w:r w:rsidRPr="00CE0AE0">
        <w:tab/>
        <w:t>a document or thing produced by a person to an examiner at an examination; or</w:t>
      </w:r>
    </w:p>
    <w:p w:rsidR="007973C7" w:rsidRPr="00CE0AE0" w:rsidRDefault="007973C7" w:rsidP="007973C7">
      <w:pPr>
        <w:pStyle w:val="paragraph"/>
      </w:pPr>
      <w:r w:rsidRPr="00CE0AE0">
        <w:tab/>
        <w:t>(c)</w:t>
      </w:r>
      <w:r w:rsidRPr="00CE0AE0">
        <w:tab/>
        <w:t>any information that might enable a person who has given evidence before an examiner at an examination to be identified; or</w:t>
      </w:r>
    </w:p>
    <w:p w:rsidR="007973C7" w:rsidRPr="00CE0AE0" w:rsidRDefault="007973C7" w:rsidP="007973C7">
      <w:pPr>
        <w:pStyle w:val="paragraph"/>
      </w:pPr>
      <w:r w:rsidRPr="00CE0AE0">
        <w:tab/>
        <w:t>(d)</w:t>
      </w:r>
      <w:r w:rsidRPr="00CE0AE0">
        <w:tab/>
        <w:t>the fact that a person has given or may be about to give evidence at an examination.</w:t>
      </w:r>
    </w:p>
    <w:p w:rsidR="007973C7" w:rsidRPr="00CE0AE0" w:rsidRDefault="007973C7" w:rsidP="007973C7">
      <w:pPr>
        <w:pStyle w:val="subsection"/>
      </w:pPr>
      <w:r w:rsidRPr="00CE0AE0">
        <w:tab/>
        <w:t>(2)</w:t>
      </w:r>
      <w:r w:rsidRPr="00CE0AE0">
        <w:tab/>
        <w:t xml:space="preserve">To avoid doubt, information, a document or a thing is not covered by </w:t>
      </w:r>
      <w:r w:rsidR="005B5DE9" w:rsidRPr="00CE0AE0">
        <w:t>paragraph (</w:t>
      </w:r>
      <w:r w:rsidRPr="00CE0AE0">
        <w:t>1)(a) or (b) to the extent that it is obtained otherwise than at an examination.</w:t>
      </w:r>
    </w:p>
    <w:p w:rsidR="007973C7" w:rsidRPr="00CE0AE0" w:rsidRDefault="007973C7" w:rsidP="007973C7">
      <w:pPr>
        <w:pStyle w:val="notetext"/>
      </w:pPr>
      <w:r w:rsidRPr="00CE0AE0">
        <w:t>Example:</w:t>
      </w:r>
      <w:r w:rsidRPr="00CE0AE0">
        <w:tab/>
        <w:t>Before a document is produced at an examination, a law enforcement agency obtains a copy of the document when executing a search warrant. The copy obtained under the warrant is not examination material.</w:t>
      </w:r>
    </w:p>
    <w:p w:rsidR="007973C7" w:rsidRPr="00CE0AE0" w:rsidRDefault="007973C7" w:rsidP="007973C7">
      <w:pPr>
        <w:pStyle w:val="subsection"/>
      </w:pPr>
      <w:r w:rsidRPr="00CE0AE0">
        <w:tab/>
        <w:t>(3)</w:t>
      </w:r>
      <w:r w:rsidRPr="00CE0AE0">
        <w:tab/>
        <w:t xml:space="preserve">The </w:t>
      </w:r>
      <w:r w:rsidRPr="00CE0AE0">
        <w:rPr>
          <w:b/>
          <w:i/>
        </w:rPr>
        <w:t>examinee</w:t>
      </w:r>
      <w:r w:rsidRPr="00CE0AE0">
        <w:t xml:space="preserve"> is:</w:t>
      </w:r>
    </w:p>
    <w:p w:rsidR="007973C7" w:rsidRPr="00CE0AE0" w:rsidRDefault="007973C7" w:rsidP="007973C7">
      <w:pPr>
        <w:pStyle w:val="paragraph"/>
      </w:pPr>
      <w:r w:rsidRPr="00CE0AE0">
        <w:tab/>
        <w:t>(a)</w:t>
      </w:r>
      <w:r w:rsidRPr="00CE0AE0">
        <w:tab/>
        <w:t xml:space="preserve">for an examination or examination material—the person referred to in </w:t>
      </w:r>
      <w:r w:rsidR="005B5DE9" w:rsidRPr="00CE0AE0">
        <w:t>paragraph (</w:t>
      </w:r>
      <w:r w:rsidRPr="00CE0AE0">
        <w:t>1)(a), (b), (c) or (d); or</w:t>
      </w:r>
    </w:p>
    <w:p w:rsidR="007973C7" w:rsidRPr="00CE0AE0" w:rsidRDefault="007973C7" w:rsidP="007973C7">
      <w:pPr>
        <w:pStyle w:val="paragraph"/>
      </w:pPr>
      <w:r w:rsidRPr="00CE0AE0">
        <w:tab/>
        <w:t>(b)</w:t>
      </w:r>
      <w:r w:rsidRPr="00CE0AE0">
        <w:tab/>
        <w:t>for derivative material—the person who is the examinee for the examination material from which the derivative material was obtained.</w:t>
      </w:r>
    </w:p>
    <w:p w:rsidR="007973C7" w:rsidRPr="00CE0AE0" w:rsidRDefault="007973C7" w:rsidP="007973C7">
      <w:pPr>
        <w:pStyle w:val="ActHead5"/>
      </w:pPr>
      <w:bookmarkStart w:id="8" w:name="_Toc106793319"/>
      <w:r w:rsidRPr="009817A9">
        <w:rPr>
          <w:rStyle w:val="CharSectno"/>
        </w:rPr>
        <w:lastRenderedPageBreak/>
        <w:t>4C</w:t>
      </w:r>
      <w:r w:rsidRPr="00CE0AE0">
        <w:t xml:space="preserve">  </w:t>
      </w:r>
      <w:r w:rsidRPr="00CE0AE0">
        <w:rPr>
          <w:i/>
        </w:rPr>
        <w:t>Resolved</w:t>
      </w:r>
      <w:bookmarkEnd w:id="8"/>
    </w:p>
    <w:p w:rsidR="007973C7" w:rsidRPr="00CE0AE0" w:rsidRDefault="007973C7" w:rsidP="007973C7">
      <w:pPr>
        <w:pStyle w:val="subsection"/>
      </w:pPr>
      <w:r w:rsidRPr="00CE0AE0">
        <w:tab/>
        <w:t>(1)</w:t>
      </w:r>
      <w:r w:rsidRPr="00CE0AE0">
        <w:tab/>
        <w:t xml:space="preserve">A charge for an offence is </w:t>
      </w:r>
      <w:r w:rsidRPr="00CE0AE0">
        <w:rPr>
          <w:b/>
          <w:i/>
        </w:rPr>
        <w:t>resolved</w:t>
      </w:r>
      <w:r w:rsidRPr="00CE0AE0">
        <w:t xml:space="preserve"> in relation to a person at the later of the following times:</w:t>
      </w:r>
    </w:p>
    <w:p w:rsidR="007973C7" w:rsidRPr="00CE0AE0" w:rsidRDefault="007973C7" w:rsidP="007973C7">
      <w:pPr>
        <w:pStyle w:val="paragraph"/>
      </w:pPr>
      <w:r w:rsidRPr="00CE0AE0">
        <w:tab/>
        <w:t>(a)</w:t>
      </w:r>
      <w:r w:rsidRPr="00CE0AE0">
        <w:tab/>
        <w:t>when:</w:t>
      </w:r>
    </w:p>
    <w:p w:rsidR="007973C7" w:rsidRPr="00CE0AE0" w:rsidRDefault="007973C7" w:rsidP="007973C7">
      <w:pPr>
        <w:pStyle w:val="paragraphsub"/>
      </w:pPr>
      <w:r w:rsidRPr="00CE0AE0">
        <w:tab/>
        <w:t>(i)</w:t>
      </w:r>
      <w:r w:rsidRPr="00CE0AE0">
        <w:tab/>
        <w:t>the charge is withdrawn; or</w:t>
      </w:r>
    </w:p>
    <w:p w:rsidR="007973C7" w:rsidRPr="00CE0AE0" w:rsidRDefault="007973C7" w:rsidP="007973C7">
      <w:pPr>
        <w:pStyle w:val="paragraphsub"/>
      </w:pPr>
      <w:r w:rsidRPr="00CE0AE0">
        <w:tab/>
        <w:t>(ii)</w:t>
      </w:r>
      <w:r w:rsidRPr="00CE0AE0">
        <w:tab/>
        <w:t>the charge is dismissed; or</w:t>
      </w:r>
    </w:p>
    <w:p w:rsidR="007973C7" w:rsidRPr="00CE0AE0" w:rsidRDefault="007973C7" w:rsidP="007973C7">
      <w:pPr>
        <w:pStyle w:val="paragraphsub"/>
      </w:pPr>
      <w:r w:rsidRPr="00CE0AE0">
        <w:tab/>
        <w:t>(iii)</w:t>
      </w:r>
      <w:r w:rsidRPr="00CE0AE0">
        <w:tab/>
        <w:t>the person is not committed on the charge following a committal hearing; or</w:t>
      </w:r>
    </w:p>
    <w:p w:rsidR="007973C7" w:rsidRPr="00CE0AE0" w:rsidRDefault="007973C7" w:rsidP="007973C7">
      <w:pPr>
        <w:pStyle w:val="paragraphsub"/>
      </w:pPr>
      <w:r w:rsidRPr="00CE0AE0">
        <w:tab/>
        <w:t>(iv)</w:t>
      </w:r>
      <w:r w:rsidRPr="00CE0AE0">
        <w:tab/>
        <w:t>the person is acquitted of the offence; or</w:t>
      </w:r>
    </w:p>
    <w:p w:rsidR="007973C7" w:rsidRPr="00CE0AE0" w:rsidRDefault="007973C7" w:rsidP="007973C7">
      <w:pPr>
        <w:pStyle w:val="paragraphsub"/>
      </w:pPr>
      <w:r w:rsidRPr="00CE0AE0">
        <w:tab/>
        <w:t>(v)</w:t>
      </w:r>
      <w:r w:rsidRPr="00CE0AE0">
        <w:tab/>
        <w:t>the person is sentenced for the offence; or</w:t>
      </w:r>
    </w:p>
    <w:p w:rsidR="007973C7" w:rsidRPr="00CE0AE0" w:rsidRDefault="007973C7" w:rsidP="007973C7">
      <w:pPr>
        <w:pStyle w:val="paragraphsub"/>
      </w:pPr>
      <w:r w:rsidRPr="00CE0AE0">
        <w:tab/>
        <w:t>(vi)</w:t>
      </w:r>
      <w:r w:rsidRPr="00CE0AE0">
        <w:tab/>
        <w:t>the person is dealt with by being the subject of an order made as a consequence of a finding of guilt; or</w:t>
      </w:r>
    </w:p>
    <w:p w:rsidR="007973C7" w:rsidRPr="00CE0AE0" w:rsidRDefault="007973C7" w:rsidP="007973C7">
      <w:pPr>
        <w:pStyle w:val="paragraphsub"/>
      </w:pPr>
      <w:r w:rsidRPr="00CE0AE0">
        <w:tab/>
        <w:t>(vii)</w:t>
      </w:r>
      <w:r w:rsidRPr="00CE0AE0">
        <w:tab/>
        <w:t>the charge is otherwise finally dealt with;</w:t>
      </w:r>
    </w:p>
    <w:p w:rsidR="007973C7" w:rsidRPr="00CE0AE0" w:rsidRDefault="007973C7" w:rsidP="007973C7">
      <w:pPr>
        <w:pStyle w:val="paragraph"/>
      </w:pPr>
      <w:r w:rsidRPr="00CE0AE0">
        <w:tab/>
        <w:t>(b)</w:t>
      </w:r>
      <w:r w:rsidRPr="00CE0AE0">
        <w:tab/>
        <w:t>if an appeal relating to the charge is not lodged within the period for lodging such an appeal—when that period ends;</w:t>
      </w:r>
    </w:p>
    <w:p w:rsidR="007973C7" w:rsidRPr="00CE0AE0" w:rsidRDefault="007973C7" w:rsidP="007973C7">
      <w:pPr>
        <w:pStyle w:val="paragraph"/>
      </w:pPr>
      <w:r w:rsidRPr="00CE0AE0">
        <w:tab/>
        <w:t>(c)</w:t>
      </w:r>
      <w:r w:rsidRPr="00CE0AE0">
        <w:tab/>
        <w:t>if an appeal relating to the charge is lodged—when the appeal lapses or is finally determined.</w:t>
      </w:r>
    </w:p>
    <w:p w:rsidR="007973C7" w:rsidRPr="00CE0AE0" w:rsidRDefault="007973C7" w:rsidP="007973C7">
      <w:pPr>
        <w:pStyle w:val="subsection2"/>
      </w:pPr>
      <w:r w:rsidRPr="00CE0AE0">
        <w:t xml:space="preserve">Despite </w:t>
      </w:r>
      <w:r w:rsidR="005B5DE9" w:rsidRPr="00CE0AE0">
        <w:t>paragraph (</w:t>
      </w:r>
      <w:r w:rsidRPr="00CE0AE0">
        <w:t xml:space="preserve">b), if an appeal relating to the charge is lodged after that period ends, the charge ceases to be </w:t>
      </w:r>
      <w:r w:rsidRPr="00CE0AE0">
        <w:rPr>
          <w:b/>
          <w:i/>
        </w:rPr>
        <w:t>resolved</w:t>
      </w:r>
      <w:r w:rsidRPr="00CE0AE0">
        <w:t xml:space="preserve"> until that appeal lapses or is finally determined.</w:t>
      </w:r>
    </w:p>
    <w:p w:rsidR="007973C7" w:rsidRPr="00CE0AE0" w:rsidRDefault="007973C7" w:rsidP="007973C7">
      <w:pPr>
        <w:pStyle w:val="subsection"/>
      </w:pPr>
      <w:r w:rsidRPr="00CE0AE0">
        <w:tab/>
        <w:t>(2)</w:t>
      </w:r>
      <w:r w:rsidRPr="00CE0AE0">
        <w:tab/>
        <w:t xml:space="preserve">A confiscation proceeding is </w:t>
      </w:r>
      <w:r w:rsidRPr="00CE0AE0">
        <w:rPr>
          <w:b/>
          <w:i/>
        </w:rPr>
        <w:t>resolved</w:t>
      </w:r>
      <w:r w:rsidRPr="00CE0AE0">
        <w:t xml:space="preserve"> in relation to a person at the later of the following times:</w:t>
      </w:r>
    </w:p>
    <w:p w:rsidR="007973C7" w:rsidRPr="00CE0AE0" w:rsidRDefault="007973C7" w:rsidP="007973C7">
      <w:pPr>
        <w:pStyle w:val="paragraph"/>
      </w:pPr>
      <w:r w:rsidRPr="00CE0AE0">
        <w:tab/>
        <w:t>(a)</w:t>
      </w:r>
      <w:r w:rsidRPr="00CE0AE0">
        <w:tab/>
        <w:t>when the proceeding is discontinued;</w:t>
      </w:r>
    </w:p>
    <w:p w:rsidR="007973C7" w:rsidRPr="00CE0AE0" w:rsidRDefault="007973C7" w:rsidP="007973C7">
      <w:pPr>
        <w:pStyle w:val="paragraph"/>
      </w:pPr>
      <w:r w:rsidRPr="00CE0AE0">
        <w:tab/>
        <w:t>(b)</w:t>
      </w:r>
      <w:r w:rsidRPr="00CE0AE0">
        <w:tab/>
        <w:t>if an appeal relating to the proceeding is not lodged within the period for lodging such an appeal—when that period ends;</w:t>
      </w:r>
    </w:p>
    <w:p w:rsidR="007973C7" w:rsidRPr="00CE0AE0" w:rsidRDefault="007973C7" w:rsidP="007973C7">
      <w:pPr>
        <w:pStyle w:val="paragraph"/>
      </w:pPr>
      <w:r w:rsidRPr="00CE0AE0">
        <w:tab/>
        <w:t>(c)</w:t>
      </w:r>
      <w:r w:rsidRPr="00CE0AE0">
        <w:tab/>
        <w:t>if an appeal relating to the proceeding is lodged—when the appeal lapses or is finally determined.</w:t>
      </w:r>
    </w:p>
    <w:p w:rsidR="007973C7" w:rsidRPr="00CE0AE0" w:rsidRDefault="007973C7" w:rsidP="007973C7">
      <w:pPr>
        <w:pStyle w:val="subsection2"/>
      </w:pPr>
      <w:r w:rsidRPr="00CE0AE0">
        <w:t xml:space="preserve">Despite </w:t>
      </w:r>
      <w:r w:rsidR="005B5DE9" w:rsidRPr="00CE0AE0">
        <w:t>paragraph (</w:t>
      </w:r>
      <w:r w:rsidRPr="00CE0AE0">
        <w:t xml:space="preserve">b), if an appeal relating to the proceeding is lodged after that period ends, the proceeding ceases to be </w:t>
      </w:r>
      <w:r w:rsidRPr="00CE0AE0">
        <w:rPr>
          <w:b/>
          <w:i/>
        </w:rPr>
        <w:t>resolved</w:t>
      </w:r>
      <w:r w:rsidRPr="00CE0AE0">
        <w:t xml:space="preserve"> until that appeal lapses or is finally determined.</w:t>
      </w:r>
    </w:p>
    <w:p w:rsidR="009F50DA" w:rsidRPr="00CE0AE0" w:rsidRDefault="009F50DA" w:rsidP="009F50DA">
      <w:pPr>
        <w:pStyle w:val="ActHead5"/>
      </w:pPr>
      <w:bookmarkStart w:id="9" w:name="_Toc106793320"/>
      <w:r w:rsidRPr="009817A9">
        <w:rPr>
          <w:rStyle w:val="CharSectno"/>
        </w:rPr>
        <w:lastRenderedPageBreak/>
        <w:t>5</w:t>
      </w:r>
      <w:r w:rsidRPr="00CE0AE0">
        <w:t xml:space="preserve">  Act to bind Crown</w:t>
      </w:r>
      <w:bookmarkEnd w:id="9"/>
    </w:p>
    <w:p w:rsidR="009F50DA" w:rsidRPr="00CE0AE0" w:rsidRDefault="009F50DA" w:rsidP="009F50DA">
      <w:pPr>
        <w:pStyle w:val="subsection"/>
      </w:pPr>
      <w:r w:rsidRPr="00CE0AE0">
        <w:tab/>
      </w:r>
      <w:r w:rsidRPr="00CE0AE0">
        <w:tab/>
        <w:t>This Act binds the Crown in right of the Commonwealth, of each of the States, of the Northern Territory</w:t>
      </w:r>
      <w:r w:rsidR="00991C99" w:rsidRPr="00CE0AE0">
        <w:t xml:space="preserve"> </w:t>
      </w:r>
      <w:r w:rsidR="00C1113E" w:rsidRPr="00CE0AE0">
        <w:t>and of the Australian Capital Territory</w:t>
      </w:r>
      <w:r w:rsidRPr="00CE0AE0">
        <w:t>.</w:t>
      </w:r>
    </w:p>
    <w:p w:rsidR="001E18FF" w:rsidRPr="00CE0AE0" w:rsidRDefault="001E18FF" w:rsidP="001E18FF">
      <w:pPr>
        <w:pStyle w:val="ActHead5"/>
      </w:pPr>
      <w:bookmarkStart w:id="10" w:name="_Toc106793321"/>
      <w:r w:rsidRPr="009817A9">
        <w:rPr>
          <w:rStyle w:val="CharSectno"/>
        </w:rPr>
        <w:t>6</w:t>
      </w:r>
      <w:r w:rsidRPr="00CE0AE0">
        <w:t xml:space="preserve">  Extension to external Territories</w:t>
      </w:r>
      <w:bookmarkEnd w:id="10"/>
    </w:p>
    <w:p w:rsidR="001E18FF" w:rsidRPr="00CE0AE0" w:rsidRDefault="001E18FF" w:rsidP="001E18FF">
      <w:pPr>
        <w:pStyle w:val="subsection"/>
      </w:pPr>
      <w:r w:rsidRPr="00CE0AE0">
        <w:tab/>
      </w:r>
      <w:r w:rsidRPr="00CE0AE0">
        <w:tab/>
        <w:t>This Act extends to all the external Territories.</w:t>
      </w:r>
    </w:p>
    <w:p w:rsidR="001E18FF" w:rsidRPr="00CE0AE0" w:rsidRDefault="001E18FF" w:rsidP="001E18FF">
      <w:pPr>
        <w:pStyle w:val="ActHead5"/>
      </w:pPr>
      <w:bookmarkStart w:id="11" w:name="_Toc106793322"/>
      <w:r w:rsidRPr="009817A9">
        <w:rPr>
          <w:rStyle w:val="CharSectno"/>
        </w:rPr>
        <w:t>6A</w:t>
      </w:r>
      <w:r w:rsidRPr="00CE0AE0">
        <w:t xml:space="preserve">  Application of the </w:t>
      </w:r>
      <w:r w:rsidRPr="00CE0AE0">
        <w:rPr>
          <w:i/>
        </w:rPr>
        <w:t>Criminal Code</w:t>
      </w:r>
      <w:bookmarkEnd w:id="11"/>
    </w:p>
    <w:p w:rsidR="001E18FF" w:rsidRPr="00CE0AE0" w:rsidRDefault="001E18FF" w:rsidP="001E18FF">
      <w:pPr>
        <w:pStyle w:val="subsection"/>
      </w:pPr>
      <w:r w:rsidRPr="00CE0AE0">
        <w:tab/>
      </w:r>
      <w:r w:rsidRPr="00CE0AE0">
        <w:tab/>
        <w:t>Chapter</w:t>
      </w:r>
      <w:r w:rsidR="005B5DE9" w:rsidRPr="00CE0AE0">
        <w:t> </w:t>
      </w:r>
      <w:r w:rsidRPr="00CE0AE0">
        <w:t xml:space="preserve">2 of the </w:t>
      </w:r>
      <w:r w:rsidRPr="00CE0AE0">
        <w:rPr>
          <w:i/>
        </w:rPr>
        <w:t>Criminal Code</w:t>
      </w:r>
      <w:r w:rsidRPr="00CE0AE0">
        <w:t xml:space="preserve"> applies to all offences against this Act.</w:t>
      </w:r>
    </w:p>
    <w:p w:rsidR="001E18FF" w:rsidRPr="00CE0AE0" w:rsidRDefault="001E18FF" w:rsidP="005C667E">
      <w:pPr>
        <w:pStyle w:val="ActHead2"/>
        <w:pageBreakBefore/>
      </w:pPr>
      <w:bookmarkStart w:id="12" w:name="_Toc106793323"/>
      <w:r w:rsidRPr="009817A9">
        <w:rPr>
          <w:rStyle w:val="CharPartNo"/>
        </w:rPr>
        <w:lastRenderedPageBreak/>
        <w:t>Part</w:t>
      </w:r>
      <w:r w:rsidR="006C519E" w:rsidRPr="009817A9">
        <w:rPr>
          <w:rStyle w:val="CharPartNo"/>
        </w:rPr>
        <w:t> </w:t>
      </w:r>
      <w:r w:rsidRPr="009817A9">
        <w:rPr>
          <w:rStyle w:val="CharPartNo"/>
        </w:rPr>
        <w:t>II</w:t>
      </w:r>
      <w:r w:rsidRPr="00CE0AE0">
        <w:t>—</w:t>
      </w:r>
      <w:r w:rsidRPr="009817A9">
        <w:rPr>
          <w:rStyle w:val="CharPartText"/>
        </w:rPr>
        <w:t>The Australian Crime Commission (the ACC)</w:t>
      </w:r>
      <w:bookmarkEnd w:id="12"/>
    </w:p>
    <w:p w:rsidR="001E18FF" w:rsidRPr="00CE0AE0" w:rsidRDefault="001E18FF" w:rsidP="001E18FF">
      <w:pPr>
        <w:pStyle w:val="ActHead3"/>
      </w:pPr>
      <w:bookmarkStart w:id="13" w:name="_Toc106793324"/>
      <w:r w:rsidRPr="009817A9">
        <w:rPr>
          <w:rStyle w:val="CharDivNo"/>
        </w:rPr>
        <w:t>Division</w:t>
      </w:r>
      <w:r w:rsidR="005B5DE9" w:rsidRPr="009817A9">
        <w:rPr>
          <w:rStyle w:val="CharDivNo"/>
        </w:rPr>
        <w:t> </w:t>
      </w:r>
      <w:r w:rsidRPr="009817A9">
        <w:rPr>
          <w:rStyle w:val="CharDivNo"/>
        </w:rPr>
        <w:t>1</w:t>
      </w:r>
      <w:r w:rsidRPr="00CE0AE0">
        <w:t>—</w:t>
      </w:r>
      <w:r w:rsidRPr="009817A9">
        <w:rPr>
          <w:rStyle w:val="CharDivText"/>
        </w:rPr>
        <w:t>Establishment and functions of the Australian Crime Commission, the Board and the Inter</w:t>
      </w:r>
      <w:r w:rsidR="009817A9" w:rsidRPr="009817A9">
        <w:rPr>
          <w:rStyle w:val="CharDivText"/>
        </w:rPr>
        <w:noBreakHyphen/>
      </w:r>
      <w:r w:rsidRPr="009817A9">
        <w:rPr>
          <w:rStyle w:val="CharDivText"/>
        </w:rPr>
        <w:t>Governmental Committee</w:t>
      </w:r>
      <w:bookmarkEnd w:id="13"/>
    </w:p>
    <w:p w:rsidR="001E18FF" w:rsidRPr="00CE0AE0" w:rsidRDefault="00280A0D" w:rsidP="001E18FF">
      <w:pPr>
        <w:pStyle w:val="ActHead4"/>
      </w:pPr>
      <w:bookmarkStart w:id="14" w:name="_Toc106793325"/>
      <w:r w:rsidRPr="009817A9">
        <w:rPr>
          <w:rStyle w:val="CharSubdNo"/>
        </w:rPr>
        <w:t>Subdivision</w:t>
      </w:r>
      <w:r w:rsidR="005C667E" w:rsidRPr="009817A9">
        <w:rPr>
          <w:rStyle w:val="CharSubdNo"/>
        </w:rPr>
        <w:t xml:space="preserve"> </w:t>
      </w:r>
      <w:r w:rsidR="001E18FF" w:rsidRPr="009817A9">
        <w:rPr>
          <w:rStyle w:val="CharSubdNo"/>
        </w:rPr>
        <w:t>A</w:t>
      </w:r>
      <w:r w:rsidR="001E18FF" w:rsidRPr="00CE0AE0">
        <w:t>—</w:t>
      </w:r>
      <w:r w:rsidR="001E18FF" w:rsidRPr="009817A9">
        <w:rPr>
          <w:rStyle w:val="CharSubdText"/>
        </w:rPr>
        <w:t>The Australian Crime Commission</w:t>
      </w:r>
      <w:bookmarkEnd w:id="14"/>
    </w:p>
    <w:p w:rsidR="001E18FF" w:rsidRPr="00CE0AE0" w:rsidRDefault="001E18FF" w:rsidP="001E18FF">
      <w:pPr>
        <w:pStyle w:val="ActHead5"/>
      </w:pPr>
      <w:bookmarkStart w:id="15" w:name="_Toc106793326"/>
      <w:r w:rsidRPr="009817A9">
        <w:rPr>
          <w:rStyle w:val="CharSectno"/>
        </w:rPr>
        <w:t>7</w:t>
      </w:r>
      <w:r w:rsidRPr="00CE0AE0">
        <w:t xml:space="preserve">  Establishment of the Australian Crime Commission</w:t>
      </w:r>
      <w:bookmarkEnd w:id="15"/>
    </w:p>
    <w:p w:rsidR="001E18FF" w:rsidRPr="00CE0AE0" w:rsidRDefault="001E18FF" w:rsidP="001E18FF">
      <w:pPr>
        <w:pStyle w:val="subsection"/>
      </w:pPr>
      <w:r w:rsidRPr="00CE0AE0">
        <w:tab/>
        <w:t>(1)</w:t>
      </w:r>
      <w:r w:rsidRPr="00CE0AE0">
        <w:tab/>
        <w:t>The Australian Crime Commission is established by this section.</w:t>
      </w:r>
    </w:p>
    <w:p w:rsidR="00C1113E" w:rsidRPr="00CE0AE0" w:rsidRDefault="00C1113E" w:rsidP="00C1113E">
      <w:pPr>
        <w:pStyle w:val="subsection"/>
      </w:pPr>
      <w:r w:rsidRPr="00CE0AE0">
        <w:tab/>
        <w:t>(1A)</w:t>
      </w:r>
      <w:r w:rsidRPr="00CE0AE0">
        <w:tab/>
        <w:t xml:space="preserve">The ACC may also be known by </w:t>
      </w:r>
      <w:r w:rsidR="00FD0CC8" w:rsidRPr="00CE0AE0">
        <w:t>one or more names or acronyms</w:t>
      </w:r>
      <w:r w:rsidRPr="00CE0AE0">
        <w:t xml:space="preserve"> specified in the regulations.</w:t>
      </w:r>
    </w:p>
    <w:p w:rsidR="00FD0CC8" w:rsidRPr="00CE0AE0" w:rsidRDefault="00FD0CC8" w:rsidP="00FD0CC8">
      <w:pPr>
        <w:pStyle w:val="notetext"/>
      </w:pPr>
      <w:r w:rsidRPr="00CE0AE0">
        <w:t>Note:</w:t>
      </w:r>
      <w:r w:rsidRPr="00CE0AE0">
        <w:tab/>
        <w:t>See also subsections</w:t>
      </w:r>
      <w:r w:rsidR="005B5DE9" w:rsidRPr="00CE0AE0">
        <w:t> </w:t>
      </w:r>
      <w:r w:rsidRPr="00CE0AE0">
        <w:t>4(1A) and (1B), 7B(1A) and 37(5).</w:t>
      </w:r>
    </w:p>
    <w:p w:rsidR="001E18FF" w:rsidRPr="00CE0AE0" w:rsidRDefault="001E18FF" w:rsidP="001E18FF">
      <w:pPr>
        <w:pStyle w:val="subsection"/>
      </w:pPr>
      <w:r w:rsidRPr="00CE0AE0">
        <w:tab/>
        <w:t>(2)</w:t>
      </w:r>
      <w:r w:rsidRPr="00CE0AE0">
        <w:tab/>
        <w:t>The ACC consists of:</w:t>
      </w:r>
    </w:p>
    <w:p w:rsidR="001E18FF" w:rsidRPr="00CE0AE0" w:rsidRDefault="001E18FF" w:rsidP="001E18FF">
      <w:pPr>
        <w:pStyle w:val="paragraph"/>
      </w:pPr>
      <w:r w:rsidRPr="00CE0AE0">
        <w:tab/>
        <w:t>(a)</w:t>
      </w:r>
      <w:r w:rsidRPr="00CE0AE0">
        <w:tab/>
        <w:t>the CEO; and</w:t>
      </w:r>
    </w:p>
    <w:p w:rsidR="001E18FF" w:rsidRPr="00CE0AE0" w:rsidRDefault="001E18FF" w:rsidP="001E18FF">
      <w:pPr>
        <w:pStyle w:val="paragraph"/>
      </w:pPr>
      <w:r w:rsidRPr="00CE0AE0">
        <w:tab/>
        <w:t>(b)</w:t>
      </w:r>
      <w:r w:rsidRPr="00CE0AE0">
        <w:tab/>
        <w:t>the examiners; and</w:t>
      </w:r>
    </w:p>
    <w:p w:rsidR="001E18FF" w:rsidRPr="00CE0AE0" w:rsidRDefault="001E18FF" w:rsidP="001E18FF">
      <w:pPr>
        <w:pStyle w:val="paragraph"/>
      </w:pPr>
      <w:r w:rsidRPr="00CE0AE0">
        <w:tab/>
        <w:t>(c)</w:t>
      </w:r>
      <w:r w:rsidRPr="00CE0AE0">
        <w:tab/>
        <w:t>the members of the staff of the ACC.</w:t>
      </w:r>
    </w:p>
    <w:p w:rsidR="00A16A25" w:rsidRPr="00CE0AE0" w:rsidRDefault="00A16A25" w:rsidP="00A16A25">
      <w:pPr>
        <w:pStyle w:val="subsection"/>
      </w:pPr>
      <w:r w:rsidRPr="00CE0AE0">
        <w:tab/>
        <w:t>(3)</w:t>
      </w:r>
      <w:r w:rsidRPr="00CE0AE0">
        <w:tab/>
        <w:t xml:space="preserve">For the purposes of the finance law (within the meaning of the </w:t>
      </w:r>
      <w:r w:rsidRPr="00CE0AE0">
        <w:rPr>
          <w:i/>
        </w:rPr>
        <w:t>Public Governance, Performance and Accountability Act 2013</w:t>
      </w:r>
      <w:r w:rsidRPr="00CE0AE0">
        <w:t>):</w:t>
      </w:r>
    </w:p>
    <w:p w:rsidR="00A16A25" w:rsidRPr="00CE0AE0" w:rsidRDefault="00A16A25" w:rsidP="00A16A25">
      <w:pPr>
        <w:pStyle w:val="paragraph"/>
      </w:pPr>
      <w:r w:rsidRPr="00CE0AE0">
        <w:tab/>
        <w:t>(a)</w:t>
      </w:r>
      <w:r w:rsidRPr="00CE0AE0">
        <w:tab/>
        <w:t>the ACC is a listed entity; and</w:t>
      </w:r>
    </w:p>
    <w:p w:rsidR="00A16A25" w:rsidRPr="00CE0AE0" w:rsidRDefault="00A16A25" w:rsidP="00A16A25">
      <w:pPr>
        <w:pStyle w:val="paragraph"/>
      </w:pPr>
      <w:r w:rsidRPr="00CE0AE0">
        <w:tab/>
        <w:t>(b)</w:t>
      </w:r>
      <w:r w:rsidRPr="00CE0AE0">
        <w:tab/>
        <w:t>the CEO is the accountable authority of the ACC; and</w:t>
      </w:r>
    </w:p>
    <w:p w:rsidR="00A16A25" w:rsidRPr="00CE0AE0" w:rsidRDefault="00A16A25" w:rsidP="00A16A25">
      <w:pPr>
        <w:pStyle w:val="paragraph"/>
      </w:pPr>
      <w:r w:rsidRPr="00CE0AE0">
        <w:tab/>
        <w:t>(c)</w:t>
      </w:r>
      <w:r w:rsidRPr="00CE0AE0">
        <w:tab/>
        <w:t>the following persons are officials of the ACC:</w:t>
      </w:r>
    </w:p>
    <w:p w:rsidR="00A16A25" w:rsidRPr="00CE0AE0" w:rsidRDefault="00A16A25" w:rsidP="00A16A25">
      <w:pPr>
        <w:pStyle w:val="paragraphsub"/>
      </w:pPr>
      <w:r w:rsidRPr="00CE0AE0">
        <w:tab/>
        <w:t>(i)</w:t>
      </w:r>
      <w:r w:rsidRPr="00CE0AE0">
        <w:tab/>
        <w:t>the CEO;</w:t>
      </w:r>
    </w:p>
    <w:p w:rsidR="00A16A25" w:rsidRPr="00CE0AE0" w:rsidRDefault="00A16A25" w:rsidP="00A16A25">
      <w:pPr>
        <w:pStyle w:val="paragraphsub"/>
      </w:pPr>
      <w:r w:rsidRPr="00CE0AE0">
        <w:tab/>
        <w:t>(ii)</w:t>
      </w:r>
      <w:r w:rsidRPr="00CE0AE0">
        <w:tab/>
        <w:t>the examiners;</w:t>
      </w:r>
    </w:p>
    <w:p w:rsidR="00A16A25" w:rsidRPr="00CE0AE0" w:rsidRDefault="00A16A25" w:rsidP="00A16A25">
      <w:pPr>
        <w:pStyle w:val="paragraphsub"/>
      </w:pPr>
      <w:r w:rsidRPr="00CE0AE0">
        <w:tab/>
        <w:t>(iii)</w:t>
      </w:r>
      <w:r w:rsidRPr="00CE0AE0">
        <w:tab/>
        <w:t>the staff of the ACC referred to in subsection</w:t>
      </w:r>
      <w:r w:rsidR="005B5DE9" w:rsidRPr="00CE0AE0">
        <w:t> </w:t>
      </w:r>
      <w:r w:rsidRPr="00CE0AE0">
        <w:t>47(1);</w:t>
      </w:r>
    </w:p>
    <w:p w:rsidR="00A16A25" w:rsidRPr="00CE0AE0" w:rsidRDefault="00A16A25" w:rsidP="00A16A25">
      <w:pPr>
        <w:pStyle w:val="paragraphsub"/>
      </w:pPr>
      <w:r w:rsidRPr="00CE0AE0">
        <w:tab/>
        <w:t>(iv)</w:t>
      </w:r>
      <w:r w:rsidRPr="00CE0AE0">
        <w:tab/>
        <w:t>consultants engaged under subsection</w:t>
      </w:r>
      <w:r w:rsidR="005B5DE9" w:rsidRPr="00CE0AE0">
        <w:t> </w:t>
      </w:r>
      <w:r w:rsidRPr="00CE0AE0">
        <w:t>48(1);</w:t>
      </w:r>
    </w:p>
    <w:p w:rsidR="00A16A25" w:rsidRPr="00CE0AE0" w:rsidRDefault="00A16A25" w:rsidP="00A16A25">
      <w:pPr>
        <w:pStyle w:val="paragraphsub"/>
      </w:pPr>
      <w:r w:rsidRPr="00CE0AE0">
        <w:tab/>
        <w:t>(v)</w:t>
      </w:r>
      <w:r w:rsidRPr="00CE0AE0">
        <w:tab/>
        <w:t>persons whose services are made available to the ACC under section</w:t>
      </w:r>
      <w:r w:rsidR="005B5DE9" w:rsidRPr="00CE0AE0">
        <w:t> </w:t>
      </w:r>
      <w:r w:rsidRPr="00CE0AE0">
        <w:t>49; and</w:t>
      </w:r>
    </w:p>
    <w:p w:rsidR="00A16A25" w:rsidRPr="00CE0AE0" w:rsidRDefault="00A16A25" w:rsidP="00A16A25">
      <w:pPr>
        <w:pStyle w:val="paragraph"/>
      </w:pPr>
      <w:r w:rsidRPr="00CE0AE0">
        <w:tab/>
        <w:t>(d)</w:t>
      </w:r>
      <w:r w:rsidRPr="00CE0AE0">
        <w:tab/>
        <w:t>the purposes of the ACC include:</w:t>
      </w:r>
    </w:p>
    <w:p w:rsidR="00A16A25" w:rsidRPr="00CE0AE0" w:rsidRDefault="00A16A25" w:rsidP="00A16A25">
      <w:pPr>
        <w:pStyle w:val="paragraphsub"/>
      </w:pPr>
      <w:r w:rsidRPr="00CE0AE0">
        <w:lastRenderedPageBreak/>
        <w:tab/>
        <w:t>(i)</w:t>
      </w:r>
      <w:r w:rsidRPr="00CE0AE0">
        <w:tab/>
        <w:t>the functions of the ACC referred to in section</w:t>
      </w:r>
      <w:r w:rsidR="005B5DE9" w:rsidRPr="00CE0AE0">
        <w:t> </w:t>
      </w:r>
      <w:r w:rsidRPr="00CE0AE0">
        <w:t>7A; and</w:t>
      </w:r>
    </w:p>
    <w:p w:rsidR="00A16A25" w:rsidRPr="00CE0AE0" w:rsidRDefault="00A16A25" w:rsidP="00A16A25">
      <w:pPr>
        <w:pStyle w:val="paragraphsub"/>
      </w:pPr>
      <w:r w:rsidRPr="00CE0AE0">
        <w:tab/>
        <w:t>(ii)</w:t>
      </w:r>
      <w:r w:rsidRPr="00CE0AE0">
        <w:tab/>
        <w:t>the functions of the CEO referred to in section</w:t>
      </w:r>
      <w:r w:rsidR="005B5DE9" w:rsidRPr="00CE0AE0">
        <w:t> </w:t>
      </w:r>
      <w:r w:rsidRPr="00CE0AE0">
        <w:t>46A.</w:t>
      </w:r>
    </w:p>
    <w:p w:rsidR="001E18FF" w:rsidRPr="00CE0AE0" w:rsidRDefault="001E18FF" w:rsidP="001E18FF">
      <w:pPr>
        <w:pStyle w:val="ActHead5"/>
      </w:pPr>
      <w:bookmarkStart w:id="16" w:name="_Toc106793327"/>
      <w:r w:rsidRPr="009817A9">
        <w:rPr>
          <w:rStyle w:val="CharSectno"/>
        </w:rPr>
        <w:t>7A</w:t>
      </w:r>
      <w:r w:rsidRPr="00CE0AE0">
        <w:t xml:space="preserve">  Functions of the ACC</w:t>
      </w:r>
      <w:bookmarkEnd w:id="16"/>
    </w:p>
    <w:p w:rsidR="001E18FF" w:rsidRPr="00CE0AE0" w:rsidRDefault="001E18FF" w:rsidP="001E18FF">
      <w:pPr>
        <w:pStyle w:val="subsection"/>
      </w:pPr>
      <w:r w:rsidRPr="00CE0AE0">
        <w:tab/>
      </w:r>
      <w:r w:rsidRPr="00CE0AE0">
        <w:tab/>
        <w:t>The ACC has the following functions:</w:t>
      </w:r>
    </w:p>
    <w:p w:rsidR="001E18FF" w:rsidRPr="00CE0AE0" w:rsidRDefault="001E18FF" w:rsidP="001E18FF">
      <w:pPr>
        <w:pStyle w:val="paragraph"/>
      </w:pPr>
      <w:r w:rsidRPr="00CE0AE0">
        <w:tab/>
        <w:t>(a)</w:t>
      </w:r>
      <w:r w:rsidRPr="00CE0AE0">
        <w:tab/>
        <w:t>to collect, correlate, analyse and disseminate criminal information and intelligence and to maintain a national database of that information and intelligence;</w:t>
      </w:r>
    </w:p>
    <w:p w:rsidR="00896DC1" w:rsidRPr="00CE0AE0" w:rsidRDefault="00896DC1" w:rsidP="00896DC1">
      <w:pPr>
        <w:pStyle w:val="paragraph"/>
      </w:pPr>
      <w:r w:rsidRPr="00CE0AE0">
        <w:tab/>
        <w:t>(b)</w:t>
      </w:r>
      <w:r w:rsidRPr="00CE0AE0">
        <w:tab/>
        <w:t>when authorised by a determination made by the Board—to undertake special ACC operations;</w:t>
      </w:r>
    </w:p>
    <w:p w:rsidR="00896DC1" w:rsidRPr="00CE0AE0" w:rsidRDefault="00896DC1" w:rsidP="00896DC1">
      <w:pPr>
        <w:pStyle w:val="paragraph"/>
      </w:pPr>
      <w:r w:rsidRPr="00CE0AE0">
        <w:tab/>
        <w:t>(c)</w:t>
      </w:r>
      <w:r w:rsidRPr="00CE0AE0">
        <w:tab/>
        <w:t>when authorised by a determination made by the Board—to undertake special ACC investigations;</w:t>
      </w:r>
    </w:p>
    <w:p w:rsidR="00FD3DEA" w:rsidRPr="00CE0AE0" w:rsidRDefault="00FD3DEA" w:rsidP="00FD3DEA">
      <w:pPr>
        <w:pStyle w:val="paragraph"/>
      </w:pPr>
      <w:r w:rsidRPr="00CE0AE0">
        <w:tab/>
        <w:t>(ca)</w:t>
      </w:r>
      <w:r w:rsidRPr="00CE0AE0">
        <w:tab/>
        <w:t>to do any of the following (whether in its own name or through officers or members of staff of the ACC), as permitted or required for the purposes of Part</w:t>
      </w:r>
      <w:r w:rsidR="006C519E" w:rsidRPr="00CE0AE0">
        <w:t> </w:t>
      </w:r>
      <w:r w:rsidRPr="00CE0AE0">
        <w:t xml:space="preserve">IAB or IABA of the </w:t>
      </w:r>
      <w:r w:rsidRPr="00CE0AE0">
        <w:rPr>
          <w:i/>
        </w:rPr>
        <w:t xml:space="preserve">Crimes Act 1914 </w:t>
      </w:r>
      <w:r w:rsidRPr="00CE0AE0">
        <w:t>or any other law of the Commonwealth:</w:t>
      </w:r>
    </w:p>
    <w:p w:rsidR="00FD3DEA" w:rsidRPr="00CE0AE0" w:rsidRDefault="00FD3DEA" w:rsidP="00FD3DEA">
      <w:pPr>
        <w:pStyle w:val="paragraphsub"/>
      </w:pPr>
      <w:r w:rsidRPr="00CE0AE0">
        <w:tab/>
        <w:t>(i)</w:t>
      </w:r>
      <w:r w:rsidRPr="00CE0AE0">
        <w:tab/>
        <w:t>to apply for, and to grant, integrity authorities in relation to members of staff of the ACC;</w:t>
      </w:r>
    </w:p>
    <w:p w:rsidR="00FD3DEA" w:rsidRPr="00CE0AE0" w:rsidRDefault="00FD3DEA" w:rsidP="00FD3DEA">
      <w:pPr>
        <w:pStyle w:val="paragraphsub"/>
      </w:pPr>
      <w:r w:rsidRPr="00CE0AE0">
        <w:tab/>
        <w:t>(ii)</w:t>
      </w:r>
      <w:r w:rsidRPr="00CE0AE0">
        <w:tab/>
        <w:t>to conduct and participate in integrity operations in relation to members of staff of the ACC;</w:t>
      </w:r>
    </w:p>
    <w:p w:rsidR="00FD3DEA" w:rsidRPr="00CE0AE0" w:rsidRDefault="00FD3DEA" w:rsidP="00FD3DEA">
      <w:pPr>
        <w:pStyle w:val="paragraphsub"/>
      </w:pPr>
      <w:r w:rsidRPr="00CE0AE0">
        <w:tab/>
        <w:t>(iii)</w:t>
      </w:r>
      <w:r w:rsidRPr="00CE0AE0">
        <w:tab/>
        <w:t xml:space="preserve">to assist the Australian Federal Police, </w:t>
      </w:r>
      <w:r w:rsidR="00830117" w:rsidRPr="00CE0AE0">
        <w:t>the Immigration and Border Protection Department</w:t>
      </w:r>
      <w:r w:rsidRPr="00CE0AE0">
        <w:t xml:space="preserve"> or the Australian Commission for Law Enforcement Integrity in making applications for integrity authorities;</w:t>
      </w:r>
    </w:p>
    <w:p w:rsidR="00FD3DEA" w:rsidRPr="00CE0AE0" w:rsidRDefault="00FD3DEA" w:rsidP="00FD3DEA">
      <w:pPr>
        <w:pStyle w:val="paragraphsub"/>
      </w:pPr>
      <w:r w:rsidRPr="00CE0AE0">
        <w:tab/>
        <w:t>(iv)</w:t>
      </w:r>
      <w:r w:rsidRPr="00CE0AE0">
        <w:tab/>
        <w:t>to assist those agencies in the conduct of integrity operations;</w:t>
      </w:r>
    </w:p>
    <w:p w:rsidR="001E18FF" w:rsidRPr="00CE0AE0" w:rsidRDefault="001E18FF" w:rsidP="001E18FF">
      <w:pPr>
        <w:pStyle w:val="paragraph"/>
      </w:pPr>
      <w:r w:rsidRPr="00CE0AE0">
        <w:tab/>
        <w:t>(d)</w:t>
      </w:r>
      <w:r w:rsidRPr="00CE0AE0">
        <w:tab/>
        <w:t>to provide reports to the Board on the outcomes of those operations or investigations;</w:t>
      </w:r>
    </w:p>
    <w:p w:rsidR="001E18FF" w:rsidRPr="00CE0AE0" w:rsidRDefault="001E18FF" w:rsidP="001E18FF">
      <w:pPr>
        <w:pStyle w:val="paragraph"/>
      </w:pPr>
      <w:r w:rsidRPr="00CE0AE0">
        <w:tab/>
        <w:t>(e)</w:t>
      </w:r>
      <w:r w:rsidRPr="00CE0AE0">
        <w:tab/>
        <w:t>to provide strategic criminal intelligence assessments, and any other criminal information and intelligence, to the Board;</w:t>
      </w:r>
    </w:p>
    <w:p w:rsidR="001E18FF" w:rsidRPr="00CE0AE0" w:rsidRDefault="001E18FF" w:rsidP="001E18FF">
      <w:pPr>
        <w:pStyle w:val="paragraph"/>
      </w:pPr>
      <w:r w:rsidRPr="00CE0AE0">
        <w:tab/>
        <w:t>(f)</w:t>
      </w:r>
      <w:r w:rsidRPr="00CE0AE0">
        <w:tab/>
        <w:t>to provide advice to the Board on national criminal intelligence priorities;</w:t>
      </w:r>
    </w:p>
    <w:p w:rsidR="00C1113E" w:rsidRPr="00CE0AE0" w:rsidRDefault="00C1113E" w:rsidP="00C1113E">
      <w:pPr>
        <w:pStyle w:val="paragraph"/>
      </w:pPr>
      <w:r w:rsidRPr="00CE0AE0">
        <w:tab/>
        <w:t>(fa)</w:t>
      </w:r>
      <w:r w:rsidRPr="00CE0AE0">
        <w:tab/>
        <w:t>to provide systems and services relating to national policing information, including the following:</w:t>
      </w:r>
    </w:p>
    <w:p w:rsidR="00C1113E" w:rsidRPr="00CE0AE0" w:rsidRDefault="00C1113E" w:rsidP="00C1113E">
      <w:pPr>
        <w:pStyle w:val="paragraphsub"/>
      </w:pPr>
      <w:r w:rsidRPr="00CE0AE0">
        <w:lastRenderedPageBreak/>
        <w:tab/>
        <w:t>(i)</w:t>
      </w:r>
      <w:r w:rsidRPr="00CE0AE0">
        <w:tab/>
        <w:t>collecting, correlating and organising national policing information;</w:t>
      </w:r>
    </w:p>
    <w:p w:rsidR="00C1113E" w:rsidRPr="00CE0AE0" w:rsidRDefault="00C1113E" w:rsidP="00C1113E">
      <w:pPr>
        <w:pStyle w:val="paragraphsub"/>
      </w:pPr>
      <w:r w:rsidRPr="00CE0AE0">
        <w:tab/>
        <w:t>(ii)</w:t>
      </w:r>
      <w:r w:rsidRPr="00CE0AE0">
        <w:tab/>
        <w:t>providing access to national policing information;</w:t>
      </w:r>
    </w:p>
    <w:p w:rsidR="00C1113E" w:rsidRPr="00CE0AE0" w:rsidRDefault="00C1113E" w:rsidP="00C1113E">
      <w:pPr>
        <w:pStyle w:val="paragraphsub"/>
      </w:pPr>
      <w:r w:rsidRPr="00CE0AE0">
        <w:tab/>
        <w:t>(iii)</w:t>
      </w:r>
      <w:r w:rsidRPr="00CE0AE0">
        <w:tab/>
        <w:t>supporting and facilitating the exchange of national policing information;</w:t>
      </w:r>
    </w:p>
    <w:p w:rsidR="00C1113E" w:rsidRPr="00CE0AE0" w:rsidRDefault="00C1113E" w:rsidP="00C1113E">
      <w:pPr>
        <w:pStyle w:val="paragraphsub"/>
      </w:pPr>
      <w:r w:rsidRPr="00CE0AE0">
        <w:tab/>
        <w:t>(iv)</w:t>
      </w:r>
      <w:r w:rsidRPr="00CE0AE0">
        <w:tab/>
        <w:t>providing nationally coordinated criminal history checks on payment of a charge imposed by the Charges Act;</w:t>
      </w:r>
    </w:p>
    <w:p w:rsidR="001E18FF" w:rsidRPr="00CE0AE0" w:rsidRDefault="001E18FF" w:rsidP="001E18FF">
      <w:pPr>
        <w:pStyle w:val="paragraph"/>
      </w:pPr>
      <w:r w:rsidRPr="00CE0AE0">
        <w:tab/>
        <w:t>(g)</w:t>
      </w:r>
      <w:r w:rsidRPr="00CE0AE0">
        <w:tab/>
        <w:t>such other functions as are conferred on the ACC by other provisions of this Act or by any other Act.</w:t>
      </w:r>
    </w:p>
    <w:p w:rsidR="001E18FF" w:rsidRPr="00CE0AE0" w:rsidRDefault="00280A0D" w:rsidP="001E18FF">
      <w:pPr>
        <w:pStyle w:val="ActHead4"/>
      </w:pPr>
      <w:bookmarkStart w:id="17" w:name="_Toc106793328"/>
      <w:r w:rsidRPr="009817A9">
        <w:rPr>
          <w:rStyle w:val="CharSubdNo"/>
        </w:rPr>
        <w:t>Subdivision</w:t>
      </w:r>
      <w:r w:rsidR="005C667E" w:rsidRPr="009817A9">
        <w:rPr>
          <w:rStyle w:val="CharSubdNo"/>
        </w:rPr>
        <w:t xml:space="preserve"> </w:t>
      </w:r>
      <w:r w:rsidR="001E18FF" w:rsidRPr="009817A9">
        <w:rPr>
          <w:rStyle w:val="CharSubdNo"/>
        </w:rPr>
        <w:t>B</w:t>
      </w:r>
      <w:r w:rsidR="001E18FF" w:rsidRPr="00CE0AE0">
        <w:t>—</w:t>
      </w:r>
      <w:r w:rsidR="001E18FF" w:rsidRPr="009817A9">
        <w:rPr>
          <w:rStyle w:val="CharSubdText"/>
        </w:rPr>
        <w:t>The Board of the ACC</w:t>
      </w:r>
      <w:bookmarkEnd w:id="17"/>
    </w:p>
    <w:p w:rsidR="001E18FF" w:rsidRPr="00CE0AE0" w:rsidRDefault="001E18FF" w:rsidP="001E18FF">
      <w:pPr>
        <w:pStyle w:val="ActHead5"/>
      </w:pPr>
      <w:bookmarkStart w:id="18" w:name="_Toc106793329"/>
      <w:r w:rsidRPr="009817A9">
        <w:rPr>
          <w:rStyle w:val="CharSectno"/>
        </w:rPr>
        <w:t>7B</w:t>
      </w:r>
      <w:r w:rsidRPr="00CE0AE0">
        <w:t xml:space="preserve">  Establishment of the Board</w:t>
      </w:r>
      <w:bookmarkEnd w:id="18"/>
    </w:p>
    <w:p w:rsidR="001E18FF" w:rsidRPr="00CE0AE0" w:rsidRDefault="001E18FF" w:rsidP="001E18FF">
      <w:pPr>
        <w:pStyle w:val="subsection"/>
      </w:pPr>
      <w:r w:rsidRPr="00CE0AE0">
        <w:tab/>
        <w:t>(1)</w:t>
      </w:r>
      <w:r w:rsidRPr="00CE0AE0">
        <w:tab/>
        <w:t>The Board of the ACC is established by this section.</w:t>
      </w:r>
    </w:p>
    <w:p w:rsidR="00FD0CC8" w:rsidRPr="00CE0AE0" w:rsidRDefault="00FD0CC8" w:rsidP="00FD0CC8">
      <w:pPr>
        <w:pStyle w:val="subsection"/>
      </w:pPr>
      <w:r w:rsidRPr="00CE0AE0">
        <w:tab/>
        <w:t>(1A)</w:t>
      </w:r>
      <w:r w:rsidRPr="00CE0AE0">
        <w:tab/>
        <w:t>The Board of the ACC may also refer to itself, and be referred to, by replacing “ACC” with any name or acronym specified under subsection</w:t>
      </w:r>
      <w:r w:rsidR="005B5DE9" w:rsidRPr="00CE0AE0">
        <w:t> </w:t>
      </w:r>
      <w:r w:rsidRPr="00CE0AE0">
        <w:t>7(1A).</w:t>
      </w:r>
    </w:p>
    <w:p w:rsidR="001E18FF" w:rsidRPr="00CE0AE0" w:rsidRDefault="001E18FF" w:rsidP="001E18FF">
      <w:pPr>
        <w:pStyle w:val="SubsectionHead"/>
      </w:pPr>
      <w:r w:rsidRPr="00CE0AE0">
        <w:t>Board members</w:t>
      </w:r>
    </w:p>
    <w:p w:rsidR="001E18FF" w:rsidRPr="00CE0AE0" w:rsidRDefault="001E18FF" w:rsidP="001E18FF">
      <w:pPr>
        <w:pStyle w:val="subsection"/>
      </w:pPr>
      <w:r w:rsidRPr="00CE0AE0">
        <w:tab/>
        <w:t>(2)</w:t>
      </w:r>
      <w:r w:rsidRPr="00CE0AE0">
        <w:tab/>
        <w:t>The Board consists of the following members:</w:t>
      </w:r>
    </w:p>
    <w:p w:rsidR="001E18FF" w:rsidRPr="00CE0AE0" w:rsidRDefault="001E18FF" w:rsidP="001E18FF">
      <w:pPr>
        <w:pStyle w:val="paragraph"/>
      </w:pPr>
      <w:r w:rsidRPr="00CE0AE0">
        <w:tab/>
        <w:t>(a)</w:t>
      </w:r>
      <w:r w:rsidRPr="00CE0AE0">
        <w:tab/>
        <w:t>the Commissioner of the Australian Federal Police;</w:t>
      </w:r>
    </w:p>
    <w:p w:rsidR="001E18FF" w:rsidRPr="00CE0AE0" w:rsidRDefault="001E18FF" w:rsidP="001E18FF">
      <w:pPr>
        <w:pStyle w:val="paragraph"/>
      </w:pPr>
      <w:r w:rsidRPr="00CE0AE0">
        <w:tab/>
        <w:t>(b)</w:t>
      </w:r>
      <w:r w:rsidRPr="00CE0AE0">
        <w:tab/>
        <w:t>the Secretary of the Department;</w:t>
      </w:r>
    </w:p>
    <w:p w:rsidR="001E18FF" w:rsidRPr="00CE0AE0" w:rsidRDefault="001E18FF" w:rsidP="001E18FF">
      <w:pPr>
        <w:pStyle w:val="paragraph"/>
      </w:pPr>
      <w:r w:rsidRPr="00CE0AE0">
        <w:tab/>
        <w:t>(c)</w:t>
      </w:r>
      <w:r w:rsidRPr="00CE0AE0">
        <w:tab/>
        <w:t xml:space="preserve">the </w:t>
      </w:r>
      <w:r w:rsidR="00830117" w:rsidRPr="00CE0AE0">
        <w:t>Comptroller</w:t>
      </w:r>
      <w:r w:rsidR="009817A9">
        <w:noBreakHyphen/>
      </w:r>
      <w:r w:rsidR="00830117" w:rsidRPr="00CE0AE0">
        <w:t>General of Customs</w:t>
      </w:r>
      <w:r w:rsidRPr="00CE0AE0">
        <w:t>;</w:t>
      </w:r>
    </w:p>
    <w:p w:rsidR="001E18FF" w:rsidRPr="00CE0AE0" w:rsidRDefault="001E18FF" w:rsidP="001E18FF">
      <w:pPr>
        <w:pStyle w:val="paragraph"/>
      </w:pPr>
      <w:r w:rsidRPr="00CE0AE0">
        <w:tab/>
        <w:t>(d)</w:t>
      </w:r>
      <w:r w:rsidRPr="00CE0AE0">
        <w:tab/>
        <w:t>the Chairperson of the Australian Securities and Investments Commission;</w:t>
      </w:r>
    </w:p>
    <w:p w:rsidR="001E18FF" w:rsidRPr="00CE0AE0" w:rsidRDefault="001E18FF" w:rsidP="001E18FF">
      <w:pPr>
        <w:pStyle w:val="paragraph"/>
      </w:pPr>
      <w:r w:rsidRPr="00CE0AE0">
        <w:tab/>
        <w:t>(e)</w:t>
      </w:r>
      <w:r w:rsidRPr="00CE0AE0">
        <w:tab/>
        <w:t>the Director</w:t>
      </w:r>
      <w:r w:rsidR="009817A9">
        <w:noBreakHyphen/>
      </w:r>
      <w:r w:rsidRPr="00CE0AE0">
        <w:t xml:space="preserve">General of Security holding office under the </w:t>
      </w:r>
      <w:r w:rsidRPr="00CE0AE0">
        <w:rPr>
          <w:i/>
        </w:rPr>
        <w:t>Australian Security Intelligence Organisation Act 1979</w:t>
      </w:r>
      <w:r w:rsidRPr="00CE0AE0">
        <w:t>;</w:t>
      </w:r>
    </w:p>
    <w:p w:rsidR="001E18FF" w:rsidRPr="00CE0AE0" w:rsidRDefault="001E18FF" w:rsidP="001E18FF">
      <w:pPr>
        <w:pStyle w:val="paragraph"/>
      </w:pPr>
      <w:r w:rsidRPr="00CE0AE0">
        <w:tab/>
        <w:t>(f)</w:t>
      </w:r>
      <w:r w:rsidRPr="00CE0AE0">
        <w:tab/>
        <w:t xml:space="preserve">the Commissioner or head (however described) of the police force of each State and of the </w:t>
      </w:r>
      <w:smartTag w:uri="urn:schemas-microsoft-com:office:smarttags" w:element="State">
        <w:smartTag w:uri="urn:schemas-microsoft-com:office:smarttags" w:element="place">
          <w:r w:rsidRPr="00CE0AE0">
            <w:t>Northern Territory</w:t>
          </w:r>
        </w:smartTag>
      </w:smartTag>
      <w:r w:rsidRPr="00CE0AE0">
        <w:t>;</w:t>
      </w:r>
    </w:p>
    <w:p w:rsidR="001E18FF" w:rsidRPr="00CE0AE0" w:rsidRDefault="001E18FF" w:rsidP="001E18FF">
      <w:pPr>
        <w:pStyle w:val="paragraph"/>
      </w:pPr>
      <w:r w:rsidRPr="00CE0AE0">
        <w:tab/>
        <w:t>(g)</w:t>
      </w:r>
      <w:r w:rsidRPr="00CE0AE0">
        <w:tab/>
        <w:t xml:space="preserve">the Chief Police Officer of the </w:t>
      </w:r>
      <w:smartTag w:uri="urn:schemas-microsoft-com:office:smarttags" w:element="State">
        <w:smartTag w:uri="urn:schemas-microsoft-com:office:smarttags" w:element="place">
          <w:r w:rsidRPr="00CE0AE0">
            <w:t>Australian Capital Territory</w:t>
          </w:r>
        </w:smartTag>
      </w:smartTag>
      <w:r w:rsidRPr="00CE0AE0">
        <w:t>;</w:t>
      </w:r>
    </w:p>
    <w:p w:rsidR="001E18FF" w:rsidRPr="00CE0AE0" w:rsidRDefault="001E18FF" w:rsidP="001E18FF">
      <w:pPr>
        <w:pStyle w:val="paragraph"/>
      </w:pPr>
      <w:r w:rsidRPr="00CE0AE0">
        <w:tab/>
        <w:t>(h)</w:t>
      </w:r>
      <w:r w:rsidRPr="00CE0AE0">
        <w:tab/>
        <w:t>the CEO</w:t>
      </w:r>
      <w:r w:rsidR="0086330D" w:rsidRPr="00CE0AE0">
        <w:t>;</w:t>
      </w:r>
    </w:p>
    <w:p w:rsidR="0086330D" w:rsidRPr="00CE0AE0" w:rsidRDefault="0086330D" w:rsidP="0086330D">
      <w:pPr>
        <w:pStyle w:val="paragraph"/>
      </w:pPr>
      <w:r w:rsidRPr="00CE0AE0">
        <w:tab/>
        <w:t>(i)</w:t>
      </w:r>
      <w:r w:rsidRPr="00CE0AE0">
        <w:tab/>
        <w:t>the Commissioner of Taxation.</w:t>
      </w:r>
    </w:p>
    <w:p w:rsidR="001E18FF" w:rsidRPr="00CE0AE0" w:rsidRDefault="001E18FF" w:rsidP="001E18FF">
      <w:pPr>
        <w:pStyle w:val="SubsectionHead"/>
      </w:pPr>
      <w:r w:rsidRPr="00CE0AE0">
        <w:lastRenderedPageBreak/>
        <w:t>Chair</w:t>
      </w:r>
    </w:p>
    <w:p w:rsidR="001E18FF" w:rsidRPr="00CE0AE0" w:rsidRDefault="001E18FF" w:rsidP="001E18FF">
      <w:pPr>
        <w:pStyle w:val="subsection"/>
      </w:pPr>
      <w:r w:rsidRPr="00CE0AE0">
        <w:tab/>
        <w:t>(3)</w:t>
      </w:r>
      <w:r w:rsidRPr="00CE0AE0">
        <w:tab/>
        <w:t>The Commissioner of the Australian Federal Police is the Chair of the Board.</w:t>
      </w:r>
    </w:p>
    <w:p w:rsidR="001E18FF" w:rsidRPr="00CE0AE0" w:rsidRDefault="001E18FF" w:rsidP="001E18FF">
      <w:pPr>
        <w:pStyle w:val="ActHead5"/>
      </w:pPr>
      <w:bookmarkStart w:id="19" w:name="_Toc106793330"/>
      <w:r w:rsidRPr="009817A9">
        <w:rPr>
          <w:rStyle w:val="CharSectno"/>
        </w:rPr>
        <w:t>7C</w:t>
      </w:r>
      <w:r w:rsidRPr="00CE0AE0">
        <w:t xml:space="preserve">  Functions of the Board</w:t>
      </w:r>
      <w:bookmarkEnd w:id="19"/>
    </w:p>
    <w:p w:rsidR="001E18FF" w:rsidRPr="00CE0AE0" w:rsidRDefault="001E18FF" w:rsidP="001E18FF">
      <w:pPr>
        <w:pStyle w:val="subsection"/>
      </w:pPr>
      <w:r w:rsidRPr="00CE0AE0">
        <w:tab/>
        <w:t>(1)</w:t>
      </w:r>
      <w:r w:rsidRPr="00CE0AE0">
        <w:tab/>
        <w:t>The Board has the following functions:</w:t>
      </w:r>
    </w:p>
    <w:p w:rsidR="001E18FF" w:rsidRPr="00CE0AE0" w:rsidRDefault="001E18FF" w:rsidP="001E18FF">
      <w:pPr>
        <w:pStyle w:val="paragraph"/>
      </w:pPr>
      <w:r w:rsidRPr="00CE0AE0">
        <w:tab/>
        <w:t>(a)</w:t>
      </w:r>
      <w:r w:rsidRPr="00CE0AE0">
        <w:tab/>
        <w:t>to determine national criminal intelligence priorities;</w:t>
      </w:r>
    </w:p>
    <w:p w:rsidR="00C1113E" w:rsidRPr="00CE0AE0" w:rsidRDefault="00C1113E" w:rsidP="00C1113E">
      <w:pPr>
        <w:pStyle w:val="paragraph"/>
      </w:pPr>
      <w:r w:rsidRPr="00CE0AE0">
        <w:tab/>
        <w:t>(aa)</w:t>
      </w:r>
      <w:r w:rsidRPr="00CE0AE0">
        <w:tab/>
        <w:t>to determine priorities in relation to national policing information systems and services;</w:t>
      </w:r>
    </w:p>
    <w:p w:rsidR="001E18FF" w:rsidRPr="00CE0AE0" w:rsidRDefault="001E18FF" w:rsidP="001E18FF">
      <w:pPr>
        <w:pStyle w:val="paragraph"/>
      </w:pPr>
      <w:r w:rsidRPr="00CE0AE0">
        <w:tab/>
        <w:t>(b)</w:t>
      </w:r>
      <w:r w:rsidRPr="00CE0AE0">
        <w:tab/>
        <w:t>to provide strategic direction to the ACC and to determine the priorities of the ACC;</w:t>
      </w:r>
    </w:p>
    <w:p w:rsidR="00896DC1" w:rsidRPr="00CE0AE0" w:rsidRDefault="00896DC1" w:rsidP="00896DC1">
      <w:pPr>
        <w:pStyle w:val="paragraph"/>
      </w:pPr>
      <w:r w:rsidRPr="00CE0AE0">
        <w:tab/>
        <w:t>(c)</w:t>
      </w:r>
      <w:r w:rsidRPr="00CE0AE0">
        <w:tab/>
        <w:t>to authorise, by determination, a special ACC operation to occur;</w:t>
      </w:r>
    </w:p>
    <w:p w:rsidR="00896DC1" w:rsidRPr="00CE0AE0" w:rsidRDefault="00896DC1" w:rsidP="00896DC1">
      <w:pPr>
        <w:pStyle w:val="paragraph"/>
      </w:pPr>
      <w:r w:rsidRPr="00CE0AE0">
        <w:tab/>
        <w:t>(d)</w:t>
      </w:r>
      <w:r w:rsidRPr="00CE0AE0">
        <w:tab/>
        <w:t>to authorise, by determination, a special ACC investigation to occur;</w:t>
      </w:r>
    </w:p>
    <w:p w:rsidR="001E18FF" w:rsidRPr="00CE0AE0" w:rsidRDefault="001E18FF" w:rsidP="001E18FF">
      <w:pPr>
        <w:pStyle w:val="paragraph"/>
      </w:pPr>
      <w:r w:rsidRPr="00CE0AE0">
        <w:tab/>
        <w:t>(e)</w:t>
      </w:r>
      <w:r w:rsidRPr="00CE0AE0">
        <w:tab/>
        <w:t>to determine, in writing, the class or classes of persons to participate in such an operation or investigation;</w:t>
      </w:r>
    </w:p>
    <w:p w:rsidR="001E18FF" w:rsidRPr="00CE0AE0" w:rsidRDefault="001E18FF" w:rsidP="001E18FF">
      <w:pPr>
        <w:pStyle w:val="paragraph"/>
      </w:pPr>
      <w:r w:rsidRPr="00CE0AE0">
        <w:tab/>
        <w:t>(f)</w:t>
      </w:r>
      <w:r w:rsidRPr="00CE0AE0">
        <w:tab/>
        <w:t>to establish task forces;</w:t>
      </w:r>
    </w:p>
    <w:p w:rsidR="001E18FF" w:rsidRPr="00CE0AE0" w:rsidRDefault="001E18FF" w:rsidP="001E18FF">
      <w:pPr>
        <w:pStyle w:val="paragraph"/>
      </w:pPr>
      <w:r w:rsidRPr="00CE0AE0">
        <w:tab/>
        <w:t>(g)</w:t>
      </w:r>
      <w:r w:rsidRPr="00CE0AE0">
        <w:tab/>
        <w:t>to disseminate to law enforcement agencies or foreign law enforcement agencies, or to any other agency or body of the Commonwealth, a State or a Territory prescribed by the regulations, strategic criminal intelligence assessments provided to the Board by the ACC;</w:t>
      </w:r>
    </w:p>
    <w:p w:rsidR="00C1113E" w:rsidRPr="00CE0AE0" w:rsidRDefault="00C1113E" w:rsidP="00C1113E">
      <w:pPr>
        <w:pStyle w:val="paragraph"/>
      </w:pPr>
      <w:r w:rsidRPr="00CE0AE0">
        <w:tab/>
        <w:t>(ga)</w:t>
      </w:r>
      <w:r w:rsidRPr="00CE0AE0">
        <w:tab/>
        <w:t>to make recommendations to the Minister about expenditure from the National Policing Information Systems and Services Special Account;</w:t>
      </w:r>
    </w:p>
    <w:p w:rsidR="00C1113E" w:rsidRPr="00CE0AE0" w:rsidRDefault="00C1113E" w:rsidP="00C1113E">
      <w:pPr>
        <w:pStyle w:val="paragraph"/>
      </w:pPr>
      <w:r w:rsidRPr="00CE0AE0">
        <w:tab/>
        <w:t>(gb)</w:t>
      </w:r>
      <w:r w:rsidRPr="00CE0AE0">
        <w:tab/>
        <w:t>to make recommendations to the Minister about charges for national policing information services (including criminal history checks);</w:t>
      </w:r>
    </w:p>
    <w:p w:rsidR="00C1113E" w:rsidRPr="00CE0AE0" w:rsidRDefault="00C1113E" w:rsidP="00C1113E">
      <w:pPr>
        <w:pStyle w:val="paragraph"/>
      </w:pPr>
      <w:r w:rsidRPr="00CE0AE0">
        <w:tab/>
        <w:t>(gc)</w:t>
      </w:r>
      <w:r w:rsidRPr="00CE0AE0">
        <w:tab/>
        <w:t>to determine, in writing, policies and give directions to the CEO in relation to the following:</w:t>
      </w:r>
    </w:p>
    <w:p w:rsidR="00C1113E" w:rsidRPr="00CE0AE0" w:rsidRDefault="00C1113E" w:rsidP="00C1113E">
      <w:pPr>
        <w:pStyle w:val="paragraphsub"/>
      </w:pPr>
      <w:r w:rsidRPr="00CE0AE0">
        <w:tab/>
        <w:t>(i)</w:t>
      </w:r>
      <w:r w:rsidRPr="00CE0AE0">
        <w:tab/>
        <w:t>disclosing national policing information;</w:t>
      </w:r>
    </w:p>
    <w:p w:rsidR="00C1113E" w:rsidRPr="00CE0AE0" w:rsidRDefault="00C1113E" w:rsidP="00C1113E">
      <w:pPr>
        <w:pStyle w:val="paragraphsub"/>
      </w:pPr>
      <w:r w:rsidRPr="00CE0AE0">
        <w:tab/>
        <w:t>(ii)</w:t>
      </w:r>
      <w:r w:rsidRPr="00CE0AE0">
        <w:tab/>
        <w:t>approving a body as an accredited body;</w:t>
      </w:r>
    </w:p>
    <w:p w:rsidR="00C1113E" w:rsidRPr="00CE0AE0" w:rsidRDefault="00C1113E" w:rsidP="00C1113E">
      <w:pPr>
        <w:pStyle w:val="paragraph"/>
      </w:pPr>
      <w:r w:rsidRPr="00CE0AE0">
        <w:lastRenderedPageBreak/>
        <w:tab/>
        <w:t>(gd)</w:t>
      </w:r>
      <w:r w:rsidRPr="00CE0AE0">
        <w:tab/>
        <w:t>to determine, in writing, any conditions or restrictions in relation to providing nationally coordinated criminal history checks;</w:t>
      </w:r>
    </w:p>
    <w:p w:rsidR="001E18FF" w:rsidRPr="00CE0AE0" w:rsidRDefault="001E18FF" w:rsidP="001E18FF">
      <w:pPr>
        <w:pStyle w:val="paragraph"/>
      </w:pPr>
      <w:r w:rsidRPr="00CE0AE0">
        <w:tab/>
        <w:t>(h)</w:t>
      </w:r>
      <w:r w:rsidRPr="00CE0AE0">
        <w:tab/>
        <w:t>to report to the Inter</w:t>
      </w:r>
      <w:r w:rsidR="009817A9">
        <w:noBreakHyphen/>
      </w:r>
      <w:r w:rsidRPr="00CE0AE0">
        <w:t>Governmental Committee on the ACC’s performance;</w:t>
      </w:r>
    </w:p>
    <w:p w:rsidR="001E18FF" w:rsidRPr="00CE0AE0" w:rsidRDefault="001E18FF" w:rsidP="001E18FF">
      <w:pPr>
        <w:pStyle w:val="paragraph"/>
      </w:pPr>
      <w:r w:rsidRPr="00CE0AE0">
        <w:tab/>
        <w:t>(i)</w:t>
      </w:r>
      <w:r w:rsidRPr="00CE0AE0">
        <w:tab/>
        <w:t>such other functions as are conferred on the Board by other provisions of this Act.</w:t>
      </w:r>
    </w:p>
    <w:p w:rsidR="001E18FF" w:rsidRPr="00CE0AE0" w:rsidRDefault="001E18FF" w:rsidP="001E18FF">
      <w:pPr>
        <w:pStyle w:val="notetext"/>
      </w:pPr>
      <w:r w:rsidRPr="00CE0AE0">
        <w:t>Note:</w:t>
      </w:r>
      <w:r w:rsidRPr="00CE0AE0">
        <w:tab/>
        <w:t>The CEO must determine, in writing, the head of an intelligence operation or an investigation relating to federally relevant criminal activity: see subsection</w:t>
      </w:r>
      <w:r w:rsidR="005B5DE9" w:rsidRPr="00CE0AE0">
        <w:t> </w:t>
      </w:r>
      <w:r w:rsidRPr="00CE0AE0">
        <w:t>46A(2A).</w:t>
      </w:r>
    </w:p>
    <w:p w:rsidR="00896DC1" w:rsidRPr="00CE0AE0" w:rsidRDefault="00896DC1" w:rsidP="00896DC1">
      <w:pPr>
        <w:pStyle w:val="SubsectionHead"/>
      </w:pPr>
      <w:r w:rsidRPr="00CE0AE0">
        <w:t>Special ACC operations/investigations</w:t>
      </w:r>
    </w:p>
    <w:p w:rsidR="00896DC1" w:rsidRPr="00CE0AE0" w:rsidRDefault="00896DC1" w:rsidP="00896DC1">
      <w:pPr>
        <w:pStyle w:val="subsection"/>
      </w:pPr>
      <w:r w:rsidRPr="00CE0AE0">
        <w:tab/>
        <w:t>(2)</w:t>
      </w:r>
      <w:r w:rsidRPr="00CE0AE0">
        <w:tab/>
        <w:t>The Board may make a determination, in writing, authorising a special ACC operation to occur.</w:t>
      </w:r>
    </w:p>
    <w:p w:rsidR="00896DC1" w:rsidRPr="00CE0AE0" w:rsidRDefault="00896DC1" w:rsidP="00896DC1">
      <w:pPr>
        <w:pStyle w:val="notetext"/>
      </w:pPr>
      <w:r w:rsidRPr="00CE0AE0">
        <w:t>Note 1:</w:t>
      </w:r>
      <w:r w:rsidRPr="00CE0AE0">
        <w:tab/>
        <w:t>See also subsection 7G(4) for the voting rule that applies in relation to such a determination.</w:t>
      </w:r>
    </w:p>
    <w:p w:rsidR="00896DC1" w:rsidRPr="00CE0AE0" w:rsidRDefault="00896DC1" w:rsidP="00896DC1">
      <w:pPr>
        <w:pStyle w:val="notetext"/>
      </w:pPr>
      <w:r w:rsidRPr="00CE0AE0">
        <w:t>Note 2:</w:t>
      </w:r>
      <w:r w:rsidRPr="00CE0AE0">
        <w:tab/>
        <w:t xml:space="preserve">See also </w:t>
      </w:r>
      <w:r w:rsidR="00D26B5D" w:rsidRPr="00CE0AE0">
        <w:t>Division 2</w:t>
      </w:r>
      <w:r w:rsidRPr="00CE0AE0">
        <w:t xml:space="preserve"> for the examination powers available if a determination is made.</w:t>
      </w:r>
    </w:p>
    <w:p w:rsidR="00896DC1" w:rsidRPr="00CE0AE0" w:rsidRDefault="00896DC1" w:rsidP="00896DC1">
      <w:pPr>
        <w:pStyle w:val="subsection"/>
      </w:pPr>
      <w:r w:rsidRPr="00CE0AE0">
        <w:tab/>
        <w:t>(3)</w:t>
      </w:r>
      <w:r w:rsidRPr="00CE0AE0">
        <w:tab/>
        <w:t>The Board may make a determination, in writing, authorising a special ACC investigation to occur.</w:t>
      </w:r>
    </w:p>
    <w:p w:rsidR="00896DC1" w:rsidRPr="00CE0AE0" w:rsidRDefault="00896DC1" w:rsidP="00896DC1">
      <w:pPr>
        <w:pStyle w:val="notetext"/>
      </w:pPr>
      <w:r w:rsidRPr="00CE0AE0">
        <w:t>Note 1:</w:t>
      </w:r>
      <w:r w:rsidRPr="00CE0AE0">
        <w:tab/>
        <w:t>See also subsection 7G(4) for the voting rule that applies in relation to such a determination.</w:t>
      </w:r>
    </w:p>
    <w:p w:rsidR="00896DC1" w:rsidRPr="00CE0AE0" w:rsidRDefault="00896DC1" w:rsidP="00896DC1">
      <w:pPr>
        <w:pStyle w:val="notetext"/>
      </w:pPr>
      <w:r w:rsidRPr="00CE0AE0">
        <w:t>Note 2:</w:t>
      </w:r>
      <w:r w:rsidRPr="00CE0AE0">
        <w:tab/>
        <w:t xml:space="preserve">See also </w:t>
      </w:r>
      <w:r w:rsidR="00D26B5D" w:rsidRPr="00CE0AE0">
        <w:t>Division 2</w:t>
      </w:r>
      <w:r w:rsidRPr="00CE0AE0">
        <w:t xml:space="preserve"> for the examination powers available if a determination is made.</w:t>
      </w:r>
    </w:p>
    <w:p w:rsidR="00896DC1" w:rsidRPr="00CE0AE0" w:rsidRDefault="00896DC1" w:rsidP="00896DC1">
      <w:pPr>
        <w:pStyle w:val="subsection"/>
      </w:pPr>
      <w:r w:rsidRPr="00CE0AE0">
        <w:tab/>
        <w:t>(4)</w:t>
      </w:r>
      <w:r w:rsidRPr="00CE0AE0">
        <w:tab/>
        <w:t>A determination under subsection (2) or (3) may identify the federally relevant criminal activity to which the determination relates at whatever level of generality the Board considers appropriate including (without limitation) by reference to:</w:t>
      </w:r>
    </w:p>
    <w:p w:rsidR="00896DC1" w:rsidRPr="00CE0AE0" w:rsidRDefault="00896DC1" w:rsidP="00896DC1">
      <w:pPr>
        <w:pStyle w:val="paragraph"/>
      </w:pPr>
      <w:r w:rsidRPr="00CE0AE0">
        <w:tab/>
        <w:t>(a)</w:t>
      </w:r>
      <w:r w:rsidRPr="00CE0AE0">
        <w:tab/>
        <w:t>categories of relevant criminal activities; or</w:t>
      </w:r>
    </w:p>
    <w:p w:rsidR="00896DC1" w:rsidRPr="00CE0AE0" w:rsidRDefault="00896DC1" w:rsidP="00896DC1">
      <w:pPr>
        <w:pStyle w:val="paragraph"/>
      </w:pPr>
      <w:r w:rsidRPr="00CE0AE0">
        <w:tab/>
        <w:t>(b)</w:t>
      </w:r>
      <w:r w:rsidRPr="00CE0AE0">
        <w:tab/>
        <w:t>categories of suspected offender; or</w:t>
      </w:r>
    </w:p>
    <w:p w:rsidR="00896DC1" w:rsidRPr="00CE0AE0" w:rsidRDefault="00896DC1" w:rsidP="00896DC1">
      <w:pPr>
        <w:pStyle w:val="paragraph"/>
      </w:pPr>
      <w:r w:rsidRPr="00CE0AE0">
        <w:tab/>
        <w:t>(c)</w:t>
      </w:r>
      <w:r w:rsidRPr="00CE0AE0">
        <w:tab/>
        <w:t>specific allegations of crime; or</w:t>
      </w:r>
    </w:p>
    <w:p w:rsidR="00896DC1" w:rsidRPr="00CE0AE0" w:rsidRDefault="00896DC1" w:rsidP="00896DC1">
      <w:pPr>
        <w:pStyle w:val="paragraph"/>
      </w:pPr>
      <w:r w:rsidRPr="00CE0AE0">
        <w:tab/>
        <w:t>(d)</w:t>
      </w:r>
      <w:r w:rsidRPr="00CE0AE0">
        <w:tab/>
        <w:t>specific offenders; or</w:t>
      </w:r>
    </w:p>
    <w:p w:rsidR="00896DC1" w:rsidRPr="00CE0AE0" w:rsidRDefault="00896DC1" w:rsidP="00896DC1">
      <w:pPr>
        <w:pStyle w:val="paragraph"/>
      </w:pPr>
      <w:r w:rsidRPr="00CE0AE0">
        <w:tab/>
        <w:t>(e)</w:t>
      </w:r>
      <w:r w:rsidRPr="00CE0AE0">
        <w:tab/>
        <w:t>any combination of the above.</w:t>
      </w:r>
    </w:p>
    <w:p w:rsidR="00896DC1" w:rsidRPr="00CE0AE0" w:rsidRDefault="00896DC1" w:rsidP="00896DC1">
      <w:pPr>
        <w:pStyle w:val="subsection"/>
      </w:pPr>
      <w:r w:rsidRPr="00CE0AE0">
        <w:lastRenderedPageBreak/>
        <w:tab/>
        <w:t>(4A)</w:t>
      </w:r>
      <w:r w:rsidRPr="00CE0AE0">
        <w:tab/>
        <w:t>The only condition for the exercise of the power under subsection (2) or (3) is that the Board considers, on the basis of the collective experience of the Board members voting at the meeting when a determination is made, that it is in the public interest that the Board authorise the special ACC operation or special ACC investigation to occur.</w:t>
      </w:r>
    </w:p>
    <w:p w:rsidR="00896DC1" w:rsidRPr="00CE0AE0" w:rsidRDefault="00896DC1" w:rsidP="00896DC1">
      <w:pPr>
        <w:pStyle w:val="subsection"/>
      </w:pPr>
      <w:r w:rsidRPr="00CE0AE0">
        <w:tab/>
        <w:t>(4B)</w:t>
      </w:r>
      <w:r w:rsidRPr="00CE0AE0">
        <w:tab/>
        <w:t>To avoid doubt, a determination under subsection (2) or (3) can be made, and has effect, regardless of whether the ACC:</w:t>
      </w:r>
    </w:p>
    <w:p w:rsidR="00896DC1" w:rsidRPr="00CE0AE0" w:rsidRDefault="00896DC1" w:rsidP="00896DC1">
      <w:pPr>
        <w:pStyle w:val="paragraph"/>
      </w:pPr>
      <w:r w:rsidRPr="00CE0AE0">
        <w:tab/>
        <w:t>(a)</w:t>
      </w:r>
      <w:r w:rsidRPr="00CE0AE0">
        <w:tab/>
        <w:t>is, at the time the determination is made, already investigating any or all of the federally relevant criminal activity to which the determination relates; or</w:t>
      </w:r>
    </w:p>
    <w:p w:rsidR="00896DC1" w:rsidRPr="00CE0AE0" w:rsidRDefault="00896DC1" w:rsidP="00896DC1">
      <w:pPr>
        <w:pStyle w:val="paragraph"/>
      </w:pPr>
      <w:r w:rsidRPr="00CE0AE0">
        <w:tab/>
        <w:t>(b)</w:t>
      </w:r>
      <w:r w:rsidRPr="00CE0AE0">
        <w:tab/>
        <w:t xml:space="preserve">subsequently investigates any or all of the federally relevant criminal activity to which the determination relates by any means other than through the exercise by an examiner of the powers under </w:t>
      </w:r>
      <w:r w:rsidR="00D26B5D" w:rsidRPr="00CE0AE0">
        <w:t>Division 2</w:t>
      </w:r>
      <w:r w:rsidRPr="00CE0AE0">
        <w:t>; or</w:t>
      </w:r>
    </w:p>
    <w:p w:rsidR="00896DC1" w:rsidRPr="00CE0AE0" w:rsidRDefault="00896DC1" w:rsidP="00896DC1">
      <w:pPr>
        <w:pStyle w:val="paragraph"/>
      </w:pPr>
      <w:r w:rsidRPr="00CE0AE0">
        <w:tab/>
        <w:t>(c)</w:t>
      </w:r>
      <w:r w:rsidRPr="00CE0AE0">
        <w:tab/>
        <w:t>decides to investigate some part of the federally relevant criminal activity to which the determination relates because of a request for assistance by another law enforcement agency.</w:t>
      </w:r>
    </w:p>
    <w:p w:rsidR="00896DC1" w:rsidRPr="00CE0AE0" w:rsidRDefault="00896DC1" w:rsidP="00896DC1">
      <w:pPr>
        <w:pStyle w:val="subsection"/>
      </w:pPr>
      <w:r w:rsidRPr="00CE0AE0">
        <w:tab/>
        <w:t>(4C)</w:t>
      </w:r>
      <w:r w:rsidRPr="00CE0AE0">
        <w:tab/>
        <w:t>A determination under subsection (2) or (3) must, to the extent that the Board reasonably considers appropriate having regard to the level of generality at which it has authorised a special ACC investigation or special ACC operation to occur:</w:t>
      </w:r>
    </w:p>
    <w:p w:rsidR="00896DC1" w:rsidRPr="00CE0AE0" w:rsidRDefault="00896DC1" w:rsidP="00896DC1">
      <w:pPr>
        <w:pStyle w:val="paragraph"/>
      </w:pPr>
      <w:r w:rsidRPr="00CE0AE0">
        <w:tab/>
        <w:t>(a)</w:t>
      </w:r>
      <w:r w:rsidRPr="00CE0AE0">
        <w:tab/>
        <w:t>describe the general nature of the circumstances or allegations constituting the federally relevant criminal activity to which the determination relates; and</w:t>
      </w:r>
    </w:p>
    <w:p w:rsidR="00896DC1" w:rsidRPr="00CE0AE0" w:rsidRDefault="00896DC1" w:rsidP="00896DC1">
      <w:pPr>
        <w:pStyle w:val="paragraph"/>
      </w:pPr>
      <w:r w:rsidRPr="00CE0AE0">
        <w:tab/>
        <w:t>(b)</w:t>
      </w:r>
      <w:r w:rsidRPr="00CE0AE0">
        <w:tab/>
        <w:t>set out the purpose of the investigation or operation;</w:t>
      </w:r>
    </w:p>
    <w:p w:rsidR="00896DC1" w:rsidRPr="00CE0AE0" w:rsidRDefault="00896DC1" w:rsidP="00896DC1">
      <w:pPr>
        <w:pStyle w:val="subsection2"/>
      </w:pPr>
      <w:r w:rsidRPr="00CE0AE0">
        <w:t>but, to avoid doubt, the determination is not required to specify:</w:t>
      </w:r>
    </w:p>
    <w:p w:rsidR="00896DC1" w:rsidRPr="00CE0AE0" w:rsidRDefault="00896DC1" w:rsidP="00896DC1">
      <w:pPr>
        <w:pStyle w:val="paragraph"/>
      </w:pPr>
      <w:r w:rsidRPr="00CE0AE0">
        <w:tab/>
        <w:t>(c)</w:t>
      </w:r>
      <w:r w:rsidRPr="00CE0AE0">
        <w:tab/>
        <w:t>any particular offence or offences; or</w:t>
      </w:r>
    </w:p>
    <w:p w:rsidR="00896DC1" w:rsidRPr="00CE0AE0" w:rsidRDefault="00896DC1" w:rsidP="00896DC1">
      <w:pPr>
        <w:pStyle w:val="paragraph"/>
      </w:pPr>
      <w:r w:rsidRPr="00CE0AE0">
        <w:tab/>
        <w:t>(d)</w:t>
      </w:r>
      <w:r w:rsidRPr="00CE0AE0">
        <w:tab/>
        <w:t>any particular conduct, transaction or person to which the investigation or operation relates; or</w:t>
      </w:r>
    </w:p>
    <w:p w:rsidR="00896DC1" w:rsidRPr="00CE0AE0" w:rsidRDefault="00896DC1" w:rsidP="00896DC1">
      <w:pPr>
        <w:pStyle w:val="paragraph"/>
      </w:pPr>
      <w:r w:rsidRPr="00CE0AE0">
        <w:tab/>
        <w:t>(e)</w:t>
      </w:r>
      <w:r w:rsidRPr="00CE0AE0">
        <w:tab/>
        <w:t>any timeframe within which:</w:t>
      </w:r>
    </w:p>
    <w:p w:rsidR="00896DC1" w:rsidRPr="00CE0AE0" w:rsidRDefault="00896DC1" w:rsidP="00896DC1">
      <w:pPr>
        <w:pStyle w:val="paragraphsub"/>
      </w:pPr>
      <w:r w:rsidRPr="00CE0AE0">
        <w:tab/>
        <w:t>(i)</w:t>
      </w:r>
      <w:r w:rsidRPr="00CE0AE0">
        <w:tab/>
        <w:t>any federally relevant criminal activity may have occurred; or</w:t>
      </w:r>
    </w:p>
    <w:p w:rsidR="00896DC1" w:rsidRPr="00CE0AE0" w:rsidRDefault="00896DC1" w:rsidP="00896DC1">
      <w:pPr>
        <w:pStyle w:val="paragraphsub"/>
      </w:pPr>
      <w:r w:rsidRPr="00CE0AE0">
        <w:lastRenderedPageBreak/>
        <w:tab/>
        <w:t>(ii)</w:t>
      </w:r>
      <w:r w:rsidRPr="00CE0AE0">
        <w:tab/>
        <w:t>the investigation or operation must commence or be completed.</w:t>
      </w:r>
    </w:p>
    <w:p w:rsidR="00896DC1" w:rsidRPr="00CE0AE0" w:rsidRDefault="00896DC1" w:rsidP="00896DC1">
      <w:pPr>
        <w:pStyle w:val="subsection"/>
      </w:pPr>
      <w:r w:rsidRPr="00CE0AE0">
        <w:tab/>
        <w:t>(4D)</w:t>
      </w:r>
      <w:r w:rsidRPr="00CE0AE0">
        <w:tab/>
        <w:t>The Board may, at any time, revoke a determination made under subsection (2) or (3).</w:t>
      </w:r>
    </w:p>
    <w:p w:rsidR="00896DC1" w:rsidRPr="00CE0AE0" w:rsidRDefault="00896DC1" w:rsidP="00896DC1">
      <w:pPr>
        <w:pStyle w:val="subsection"/>
      </w:pPr>
      <w:r w:rsidRPr="00CE0AE0">
        <w:tab/>
        <w:t>(4E)</w:t>
      </w:r>
      <w:r w:rsidRPr="00CE0AE0">
        <w:tab/>
        <w:t>A special ACC operation can be undertaken only while a determination under subsection (2) is in force.</w:t>
      </w:r>
    </w:p>
    <w:p w:rsidR="00896DC1" w:rsidRPr="00CE0AE0" w:rsidRDefault="00896DC1" w:rsidP="00896DC1">
      <w:pPr>
        <w:pStyle w:val="subsection"/>
      </w:pPr>
      <w:r w:rsidRPr="00CE0AE0">
        <w:tab/>
        <w:t>(4F)</w:t>
      </w:r>
      <w:r w:rsidRPr="00CE0AE0">
        <w:tab/>
        <w:t>A special ACC investigation can be undertaken only while a determination under subsection (3) is in force.</w:t>
      </w:r>
    </w:p>
    <w:p w:rsidR="00896DC1" w:rsidRPr="00CE0AE0" w:rsidRDefault="00896DC1" w:rsidP="00896DC1">
      <w:pPr>
        <w:pStyle w:val="subsection"/>
      </w:pPr>
      <w:r w:rsidRPr="00CE0AE0">
        <w:tab/>
        <w:t>(4G)</w:t>
      </w:r>
      <w:r w:rsidRPr="00CE0AE0">
        <w:tab/>
        <w:t>A determination under subsection (2) or (3) is in force during the period:</w:t>
      </w:r>
    </w:p>
    <w:p w:rsidR="00896DC1" w:rsidRPr="00CE0AE0" w:rsidRDefault="00896DC1" w:rsidP="00896DC1">
      <w:pPr>
        <w:pStyle w:val="paragraph"/>
      </w:pPr>
      <w:r w:rsidRPr="00CE0AE0">
        <w:tab/>
        <w:t>(a)</w:t>
      </w:r>
      <w:r w:rsidRPr="00CE0AE0">
        <w:tab/>
        <w:t>beginning immediately after the determination is made; and</w:t>
      </w:r>
    </w:p>
    <w:p w:rsidR="00896DC1" w:rsidRPr="00CE0AE0" w:rsidRDefault="00896DC1" w:rsidP="00896DC1">
      <w:pPr>
        <w:pStyle w:val="paragraph"/>
      </w:pPr>
      <w:r w:rsidRPr="00CE0AE0">
        <w:tab/>
        <w:t>(b)</w:t>
      </w:r>
      <w:r w:rsidRPr="00CE0AE0">
        <w:tab/>
        <w:t>ending at the earliest of the following:</w:t>
      </w:r>
    </w:p>
    <w:p w:rsidR="00896DC1" w:rsidRPr="00CE0AE0" w:rsidRDefault="00896DC1" w:rsidP="00896DC1">
      <w:pPr>
        <w:pStyle w:val="paragraphsub"/>
      </w:pPr>
      <w:r w:rsidRPr="00CE0AE0">
        <w:tab/>
        <w:t>(i)</w:t>
      </w:r>
      <w:r w:rsidRPr="00CE0AE0">
        <w:tab/>
        <w:t>the end of the period of 3 years beginning immediately after the determination is made;</w:t>
      </w:r>
    </w:p>
    <w:p w:rsidR="00896DC1" w:rsidRPr="00CE0AE0" w:rsidRDefault="00896DC1" w:rsidP="00896DC1">
      <w:pPr>
        <w:pStyle w:val="paragraphsub"/>
      </w:pPr>
      <w:r w:rsidRPr="00CE0AE0">
        <w:tab/>
        <w:t>(ii)</w:t>
      </w:r>
      <w:r w:rsidRPr="00CE0AE0">
        <w:tab/>
        <w:t>the end of the day on which the determination is revoked under subsection (4D);</w:t>
      </w:r>
    </w:p>
    <w:p w:rsidR="00896DC1" w:rsidRPr="00CE0AE0" w:rsidRDefault="00896DC1" w:rsidP="00896DC1">
      <w:pPr>
        <w:pStyle w:val="paragraphsub"/>
      </w:pPr>
      <w:r w:rsidRPr="00CE0AE0">
        <w:tab/>
        <w:t>(iii)</w:t>
      </w:r>
      <w:r w:rsidRPr="00CE0AE0">
        <w:tab/>
        <w:t>if the determination is revoked under subsection 9(7)—when the CEO is notified of the revocation.</w:t>
      </w:r>
    </w:p>
    <w:p w:rsidR="00896DC1" w:rsidRPr="00CE0AE0" w:rsidRDefault="00896DC1" w:rsidP="00896DC1">
      <w:pPr>
        <w:pStyle w:val="subsection"/>
      </w:pPr>
      <w:r w:rsidRPr="00CE0AE0">
        <w:tab/>
        <w:t>(4H)</w:t>
      </w:r>
      <w:r w:rsidRPr="00CE0AE0">
        <w:tab/>
        <w:t>Paragraph (4G)(b) does not prevent the making of another determination under subsection (2) or (3) in the same terms as the expired or revoked determination.</w:t>
      </w:r>
    </w:p>
    <w:p w:rsidR="00896DC1" w:rsidRPr="00CE0AE0" w:rsidRDefault="00896DC1" w:rsidP="00896DC1">
      <w:pPr>
        <w:pStyle w:val="subsection"/>
      </w:pPr>
      <w:r w:rsidRPr="00CE0AE0">
        <w:tab/>
        <w:t>(4J)</w:t>
      </w:r>
      <w:r w:rsidRPr="00CE0AE0">
        <w:tab/>
        <w:t>The validity of the determination is not affected by any failure to comply with subsection (4C).</w:t>
      </w:r>
    </w:p>
    <w:p w:rsidR="00896DC1" w:rsidRPr="00CE0AE0" w:rsidRDefault="00896DC1" w:rsidP="00896DC1">
      <w:pPr>
        <w:pStyle w:val="subsection"/>
      </w:pPr>
      <w:r w:rsidRPr="00CE0AE0">
        <w:tab/>
        <w:t>(4K)</w:t>
      </w:r>
      <w:r w:rsidRPr="00CE0AE0">
        <w:tab/>
        <w:t>A determination made under subsection (2) or (3) is not a legislative instrument.</w:t>
      </w:r>
    </w:p>
    <w:p w:rsidR="001E18FF" w:rsidRPr="00CE0AE0" w:rsidRDefault="001E18FF" w:rsidP="001E18FF">
      <w:pPr>
        <w:pStyle w:val="SubsectionHead"/>
      </w:pPr>
      <w:r w:rsidRPr="00CE0AE0">
        <w:t>Informing the Inter</w:t>
      </w:r>
      <w:r w:rsidR="009817A9">
        <w:noBreakHyphen/>
      </w:r>
      <w:r w:rsidRPr="00CE0AE0">
        <w:t>Governmental Committee</w:t>
      </w:r>
    </w:p>
    <w:p w:rsidR="001E18FF" w:rsidRPr="00CE0AE0" w:rsidRDefault="001E18FF" w:rsidP="001E18FF">
      <w:pPr>
        <w:pStyle w:val="subsection"/>
      </w:pPr>
      <w:r w:rsidRPr="00CE0AE0">
        <w:tab/>
        <w:t>(5)</w:t>
      </w:r>
      <w:r w:rsidRPr="00CE0AE0">
        <w:tab/>
        <w:t xml:space="preserve">The Chair of the Board must, within the period of </w:t>
      </w:r>
      <w:r w:rsidR="0086330D" w:rsidRPr="00CE0AE0">
        <w:t>7 days</w:t>
      </w:r>
      <w:r w:rsidRPr="00CE0AE0">
        <w:t xml:space="preserve"> beginning on the day a determination under </w:t>
      </w:r>
      <w:r w:rsidR="005B5DE9" w:rsidRPr="00CE0AE0">
        <w:t>subsection (</w:t>
      </w:r>
      <w:r w:rsidRPr="00CE0AE0">
        <w:t>2) or (3) is made, give a copy of the determination to the Inter</w:t>
      </w:r>
      <w:r w:rsidR="009817A9">
        <w:noBreakHyphen/>
      </w:r>
      <w:r w:rsidRPr="00CE0AE0">
        <w:t>Governmental Committee.</w:t>
      </w:r>
    </w:p>
    <w:p w:rsidR="00C1113E" w:rsidRPr="00CE0AE0" w:rsidRDefault="00C1113E" w:rsidP="00C1113E">
      <w:pPr>
        <w:pStyle w:val="SubsectionHead"/>
      </w:pPr>
      <w:r w:rsidRPr="00CE0AE0">
        <w:lastRenderedPageBreak/>
        <w:t>Recommendations about charges for national policing information services</w:t>
      </w:r>
    </w:p>
    <w:p w:rsidR="00C1113E" w:rsidRPr="00CE0AE0" w:rsidRDefault="00C1113E" w:rsidP="00C1113E">
      <w:pPr>
        <w:pStyle w:val="subsection"/>
      </w:pPr>
      <w:r w:rsidRPr="00CE0AE0">
        <w:tab/>
        <w:t>(7)</w:t>
      </w:r>
      <w:r w:rsidRPr="00CE0AE0">
        <w:tab/>
        <w:t>Before the end of each financial year, the Board must recommend to the Minister in writing that the Minister either:</w:t>
      </w:r>
    </w:p>
    <w:p w:rsidR="00C1113E" w:rsidRPr="00CE0AE0" w:rsidRDefault="00C1113E" w:rsidP="00C1113E">
      <w:pPr>
        <w:pStyle w:val="paragraph"/>
      </w:pPr>
      <w:r w:rsidRPr="00CE0AE0">
        <w:tab/>
        <w:t>(a)</w:t>
      </w:r>
      <w:r w:rsidRPr="00CE0AE0">
        <w:tab/>
        <w:t>vary the legislative instrument under section</w:t>
      </w:r>
      <w:r w:rsidR="005B5DE9" w:rsidRPr="00CE0AE0">
        <w:t> </w:t>
      </w:r>
      <w:r w:rsidRPr="00CE0AE0">
        <w:t>7 of the Charges Act in accordance with the recommendation; or</w:t>
      </w:r>
    </w:p>
    <w:p w:rsidR="00C1113E" w:rsidRPr="00CE0AE0" w:rsidRDefault="00C1113E" w:rsidP="00C1113E">
      <w:pPr>
        <w:pStyle w:val="paragraph"/>
      </w:pPr>
      <w:r w:rsidRPr="00CE0AE0">
        <w:tab/>
        <w:t>(b)</w:t>
      </w:r>
      <w:r w:rsidRPr="00CE0AE0">
        <w:tab/>
        <w:t>not vary the legislative instrument made under section</w:t>
      </w:r>
      <w:r w:rsidR="005B5DE9" w:rsidRPr="00CE0AE0">
        <w:t> </w:t>
      </w:r>
      <w:r w:rsidRPr="00CE0AE0">
        <w:t>7 of the Charges Act.</w:t>
      </w:r>
    </w:p>
    <w:p w:rsidR="00C1113E" w:rsidRPr="00CE0AE0" w:rsidRDefault="00C1113E" w:rsidP="00C1113E">
      <w:pPr>
        <w:pStyle w:val="subsection"/>
      </w:pPr>
      <w:r w:rsidRPr="00CE0AE0">
        <w:tab/>
        <w:t>(8)</w:t>
      </w:r>
      <w:r w:rsidRPr="00CE0AE0">
        <w:tab/>
        <w:t>In making the recommendation, the Board:</w:t>
      </w:r>
    </w:p>
    <w:p w:rsidR="00C1113E" w:rsidRPr="00CE0AE0" w:rsidRDefault="00C1113E" w:rsidP="00C1113E">
      <w:pPr>
        <w:pStyle w:val="paragraph"/>
      </w:pPr>
      <w:r w:rsidRPr="00CE0AE0">
        <w:tab/>
        <w:t>(a)</w:t>
      </w:r>
      <w:r w:rsidRPr="00CE0AE0">
        <w:tab/>
        <w:t>must have regard to the principle that the charges and other fees imposed for national policing information services should cover the costs to the ACC of providing national policing information systems and services; and</w:t>
      </w:r>
    </w:p>
    <w:p w:rsidR="00C1113E" w:rsidRPr="00CE0AE0" w:rsidRDefault="00C1113E" w:rsidP="00C1113E">
      <w:pPr>
        <w:pStyle w:val="paragraph"/>
      </w:pPr>
      <w:r w:rsidRPr="00CE0AE0">
        <w:tab/>
        <w:t>(b)</w:t>
      </w:r>
      <w:r w:rsidRPr="00CE0AE0">
        <w:tab/>
        <w:t>may have regard to any other matter the Board considers relevant.</w:t>
      </w:r>
    </w:p>
    <w:p w:rsidR="00C1113E" w:rsidRPr="00CE0AE0" w:rsidRDefault="00C1113E" w:rsidP="00C1113E">
      <w:pPr>
        <w:pStyle w:val="subsection"/>
      </w:pPr>
      <w:r w:rsidRPr="00CE0AE0">
        <w:tab/>
        <w:t>(9)</w:t>
      </w:r>
      <w:r w:rsidRPr="00CE0AE0">
        <w:tab/>
        <w:t>If the Board recommends that the Minister vary the instrument, the recommendation must set out the matters considered by the Board.</w:t>
      </w:r>
    </w:p>
    <w:p w:rsidR="001E18FF" w:rsidRPr="00CE0AE0" w:rsidRDefault="001E18FF" w:rsidP="001E18FF">
      <w:pPr>
        <w:pStyle w:val="ActHead5"/>
      </w:pPr>
      <w:bookmarkStart w:id="20" w:name="_Toc106793331"/>
      <w:r w:rsidRPr="009817A9">
        <w:rPr>
          <w:rStyle w:val="CharSectno"/>
        </w:rPr>
        <w:t>7D</w:t>
      </w:r>
      <w:r w:rsidRPr="00CE0AE0">
        <w:t xml:space="preserve">  Board meetings</w:t>
      </w:r>
      <w:bookmarkEnd w:id="20"/>
    </w:p>
    <w:p w:rsidR="001E18FF" w:rsidRPr="00CE0AE0" w:rsidRDefault="001E18FF" w:rsidP="001E18FF">
      <w:pPr>
        <w:pStyle w:val="subsection"/>
      </w:pPr>
      <w:r w:rsidRPr="00CE0AE0">
        <w:tab/>
        <w:t>(1)</w:t>
      </w:r>
      <w:r w:rsidRPr="00CE0AE0">
        <w:tab/>
        <w:t>The Chair of the Board may convene meetings of the Board.</w:t>
      </w:r>
    </w:p>
    <w:p w:rsidR="001E18FF" w:rsidRPr="00CE0AE0" w:rsidRDefault="001E18FF" w:rsidP="001E18FF">
      <w:pPr>
        <w:pStyle w:val="subsection"/>
      </w:pPr>
      <w:r w:rsidRPr="00CE0AE0">
        <w:tab/>
        <w:t>(2)</w:t>
      </w:r>
      <w:r w:rsidRPr="00CE0AE0">
        <w:tab/>
        <w:t>The Chair, in exercising his or her power to convene meetings, must ensure that meetings of the Board are scheduled to meet the following requirements:</w:t>
      </w:r>
    </w:p>
    <w:p w:rsidR="001E18FF" w:rsidRPr="00CE0AE0" w:rsidRDefault="001E18FF" w:rsidP="001E18FF">
      <w:pPr>
        <w:pStyle w:val="paragraph"/>
      </w:pPr>
      <w:r w:rsidRPr="00CE0AE0">
        <w:tab/>
        <w:t>(a)</w:t>
      </w:r>
      <w:r w:rsidRPr="00CE0AE0">
        <w:tab/>
        <w:t>the first meeting of the Board must be within 2 months after the commencement of this section;</w:t>
      </w:r>
    </w:p>
    <w:p w:rsidR="001E18FF" w:rsidRPr="00CE0AE0" w:rsidRDefault="001E18FF" w:rsidP="001E18FF">
      <w:pPr>
        <w:pStyle w:val="paragraph"/>
      </w:pPr>
      <w:r w:rsidRPr="00CE0AE0">
        <w:tab/>
        <w:t>(b)</w:t>
      </w:r>
      <w:r w:rsidRPr="00CE0AE0">
        <w:tab/>
        <w:t>there must be a minimum of 2 meetings each calendar year;</w:t>
      </w:r>
    </w:p>
    <w:p w:rsidR="001E18FF" w:rsidRPr="00CE0AE0" w:rsidRDefault="001E18FF" w:rsidP="001E18FF">
      <w:pPr>
        <w:pStyle w:val="paragraph"/>
      </w:pPr>
      <w:r w:rsidRPr="00CE0AE0">
        <w:tab/>
        <w:t>(c)</w:t>
      </w:r>
      <w:r w:rsidRPr="00CE0AE0">
        <w:tab/>
        <w:t>the Board must meet in accordance with the schedule of Board meetings determined by the Board under this section.</w:t>
      </w:r>
    </w:p>
    <w:p w:rsidR="001E18FF" w:rsidRPr="00CE0AE0" w:rsidRDefault="001E18FF" w:rsidP="001E18FF">
      <w:pPr>
        <w:pStyle w:val="subsection"/>
      </w:pPr>
      <w:r w:rsidRPr="00CE0AE0">
        <w:tab/>
        <w:t>(3)</w:t>
      </w:r>
      <w:r w:rsidRPr="00CE0AE0">
        <w:tab/>
        <w:t>The Board, at its first meeting, must determine, in writing, a schedule of Board meetings.</w:t>
      </w:r>
    </w:p>
    <w:p w:rsidR="001E18FF" w:rsidRPr="00CE0AE0" w:rsidRDefault="001E18FF" w:rsidP="001E18FF">
      <w:pPr>
        <w:pStyle w:val="ActHead5"/>
      </w:pPr>
      <w:bookmarkStart w:id="21" w:name="_Toc106793332"/>
      <w:r w:rsidRPr="009817A9">
        <w:rPr>
          <w:rStyle w:val="CharSectno"/>
        </w:rPr>
        <w:lastRenderedPageBreak/>
        <w:t>7E</w:t>
      </w:r>
      <w:r w:rsidRPr="00CE0AE0">
        <w:t xml:space="preserve">  Presiding at Board meetings</w:t>
      </w:r>
      <w:bookmarkEnd w:id="21"/>
    </w:p>
    <w:p w:rsidR="001E18FF" w:rsidRPr="00CE0AE0" w:rsidRDefault="001E18FF" w:rsidP="001E18FF">
      <w:pPr>
        <w:pStyle w:val="subsection"/>
      </w:pPr>
      <w:r w:rsidRPr="00CE0AE0">
        <w:tab/>
      </w:r>
      <w:r w:rsidRPr="00CE0AE0">
        <w:tab/>
        <w:t>A meeting of the Board must be presided over by:</w:t>
      </w:r>
    </w:p>
    <w:p w:rsidR="001E18FF" w:rsidRPr="00CE0AE0" w:rsidRDefault="001E18FF" w:rsidP="001E18FF">
      <w:pPr>
        <w:pStyle w:val="paragraph"/>
      </w:pPr>
      <w:r w:rsidRPr="00CE0AE0">
        <w:tab/>
        <w:t>(a)</w:t>
      </w:r>
      <w:r w:rsidRPr="00CE0AE0">
        <w:tab/>
        <w:t>if the Chair of the Board is present—the Chair; or</w:t>
      </w:r>
    </w:p>
    <w:p w:rsidR="001E18FF" w:rsidRPr="00CE0AE0" w:rsidRDefault="001E18FF" w:rsidP="001E18FF">
      <w:pPr>
        <w:pStyle w:val="paragraph"/>
      </w:pPr>
      <w:r w:rsidRPr="00CE0AE0">
        <w:tab/>
        <w:t>(b)</w:t>
      </w:r>
      <w:r w:rsidRPr="00CE0AE0">
        <w:tab/>
        <w:t>otherwise—another eligible Commonwealth Board member who is present and who is nominated, in writing, by the Chair to preside.</w:t>
      </w:r>
    </w:p>
    <w:p w:rsidR="001E18FF" w:rsidRPr="00CE0AE0" w:rsidRDefault="001E18FF" w:rsidP="001E18FF">
      <w:pPr>
        <w:pStyle w:val="ActHead5"/>
      </w:pPr>
      <w:bookmarkStart w:id="22" w:name="_Toc106793333"/>
      <w:r w:rsidRPr="009817A9">
        <w:rPr>
          <w:rStyle w:val="CharSectno"/>
        </w:rPr>
        <w:t>7F</w:t>
      </w:r>
      <w:r w:rsidRPr="00CE0AE0">
        <w:t xml:space="preserve">  Quorum at Board meetings</w:t>
      </w:r>
      <w:bookmarkEnd w:id="22"/>
    </w:p>
    <w:p w:rsidR="001E18FF" w:rsidRPr="00CE0AE0" w:rsidRDefault="001E18FF" w:rsidP="001E18FF">
      <w:pPr>
        <w:pStyle w:val="subsection"/>
      </w:pPr>
      <w:r w:rsidRPr="00CE0AE0">
        <w:tab/>
      </w:r>
      <w:r w:rsidRPr="00CE0AE0">
        <w:tab/>
        <w:t xml:space="preserve">At a meeting of the Board a quorum is constituted by </w:t>
      </w:r>
      <w:r w:rsidR="00C1113E" w:rsidRPr="00CE0AE0">
        <w:t>9</w:t>
      </w:r>
      <w:r w:rsidRPr="00CE0AE0">
        <w:t xml:space="preserve"> Board members (not including the CEO).</w:t>
      </w:r>
    </w:p>
    <w:p w:rsidR="001E18FF" w:rsidRPr="00CE0AE0" w:rsidRDefault="001E18FF" w:rsidP="001E18FF">
      <w:pPr>
        <w:pStyle w:val="ActHead5"/>
      </w:pPr>
      <w:bookmarkStart w:id="23" w:name="_Toc106793334"/>
      <w:r w:rsidRPr="009817A9">
        <w:rPr>
          <w:rStyle w:val="CharSectno"/>
        </w:rPr>
        <w:t>7G</w:t>
      </w:r>
      <w:r w:rsidRPr="00CE0AE0">
        <w:t xml:space="preserve">  Voting at Board meetings</w:t>
      </w:r>
      <w:bookmarkEnd w:id="23"/>
    </w:p>
    <w:p w:rsidR="001E18FF" w:rsidRPr="00CE0AE0" w:rsidRDefault="001E18FF" w:rsidP="001E18FF">
      <w:pPr>
        <w:pStyle w:val="subsection"/>
      </w:pPr>
      <w:r w:rsidRPr="00CE0AE0">
        <w:tab/>
        <w:t>(1)</w:t>
      </w:r>
      <w:r w:rsidRPr="00CE0AE0">
        <w:tab/>
        <w:t>Subject to this section, a question arising at a meeting of the Board is to be determined by a majority of the votes of Board members present.</w:t>
      </w:r>
    </w:p>
    <w:p w:rsidR="001E18FF" w:rsidRPr="00CE0AE0" w:rsidRDefault="001E18FF" w:rsidP="001E18FF">
      <w:pPr>
        <w:pStyle w:val="SubsectionHead"/>
      </w:pPr>
      <w:r w:rsidRPr="00CE0AE0">
        <w:t>Person presiding has a casting vote</w:t>
      </w:r>
    </w:p>
    <w:p w:rsidR="001E18FF" w:rsidRPr="00CE0AE0" w:rsidRDefault="001E18FF" w:rsidP="001E18FF">
      <w:pPr>
        <w:pStyle w:val="subsection"/>
      </w:pPr>
      <w:r w:rsidRPr="00CE0AE0">
        <w:tab/>
        <w:t>(2)</w:t>
      </w:r>
      <w:r w:rsidRPr="00CE0AE0">
        <w:tab/>
        <w:t>The person presiding at a meeting has:</w:t>
      </w:r>
    </w:p>
    <w:p w:rsidR="001E18FF" w:rsidRPr="00CE0AE0" w:rsidRDefault="001E18FF" w:rsidP="001E18FF">
      <w:pPr>
        <w:pStyle w:val="paragraph"/>
      </w:pPr>
      <w:r w:rsidRPr="00CE0AE0">
        <w:tab/>
        <w:t>(a)</w:t>
      </w:r>
      <w:r w:rsidRPr="00CE0AE0">
        <w:tab/>
        <w:t>a deliberative vote; and</w:t>
      </w:r>
    </w:p>
    <w:p w:rsidR="001E18FF" w:rsidRPr="00CE0AE0" w:rsidRDefault="001E18FF" w:rsidP="001E18FF">
      <w:pPr>
        <w:pStyle w:val="paragraph"/>
      </w:pPr>
      <w:r w:rsidRPr="00CE0AE0">
        <w:tab/>
        <w:t>(b)</w:t>
      </w:r>
      <w:r w:rsidRPr="00CE0AE0">
        <w:tab/>
        <w:t>if necessary, also a casting vote.</w:t>
      </w:r>
    </w:p>
    <w:p w:rsidR="001E18FF" w:rsidRPr="00CE0AE0" w:rsidRDefault="001E18FF" w:rsidP="001E18FF">
      <w:pPr>
        <w:pStyle w:val="SubsectionHead"/>
      </w:pPr>
      <w:r w:rsidRPr="00CE0AE0">
        <w:t>CEO is not a voting member</w:t>
      </w:r>
    </w:p>
    <w:p w:rsidR="001E18FF" w:rsidRPr="00CE0AE0" w:rsidRDefault="001E18FF" w:rsidP="001E18FF">
      <w:pPr>
        <w:pStyle w:val="subsection"/>
      </w:pPr>
      <w:r w:rsidRPr="00CE0AE0">
        <w:tab/>
        <w:t>(3)</w:t>
      </w:r>
      <w:r w:rsidRPr="00CE0AE0">
        <w:tab/>
        <w:t>The CEO is not entitled to vote on any question arising at a meeting of the Board.</w:t>
      </w:r>
    </w:p>
    <w:p w:rsidR="001E18FF" w:rsidRPr="00CE0AE0" w:rsidRDefault="001E18FF" w:rsidP="001E18FF">
      <w:pPr>
        <w:pStyle w:val="SubsectionHead"/>
      </w:pPr>
      <w:r w:rsidRPr="00CE0AE0">
        <w:t>Voting for special ACC operations/investigations</w:t>
      </w:r>
    </w:p>
    <w:p w:rsidR="001E18FF" w:rsidRPr="00CE0AE0" w:rsidRDefault="001E18FF" w:rsidP="001E18FF">
      <w:pPr>
        <w:pStyle w:val="subsection"/>
      </w:pPr>
      <w:r w:rsidRPr="00CE0AE0">
        <w:tab/>
        <w:t>(4)</w:t>
      </w:r>
      <w:r w:rsidRPr="00CE0AE0">
        <w:tab/>
        <w:t xml:space="preserve">The Board cannot </w:t>
      </w:r>
      <w:r w:rsidR="00896DC1" w:rsidRPr="00CE0AE0">
        <w:t>make a determination under subsection 7C(2) or (3)</w:t>
      </w:r>
      <w:r w:rsidRPr="00CE0AE0">
        <w:t xml:space="preserve"> unless at least 9 Board members (including at least 2 eligible Commonwealth Board members) vote in favour of making the determination.</w:t>
      </w:r>
    </w:p>
    <w:p w:rsidR="001E18FF" w:rsidRPr="00CE0AE0" w:rsidRDefault="001E18FF" w:rsidP="001E18FF">
      <w:pPr>
        <w:pStyle w:val="ActHead5"/>
      </w:pPr>
      <w:bookmarkStart w:id="24" w:name="_Toc106793335"/>
      <w:r w:rsidRPr="009817A9">
        <w:rPr>
          <w:rStyle w:val="CharSectno"/>
        </w:rPr>
        <w:lastRenderedPageBreak/>
        <w:t>7H</w:t>
      </w:r>
      <w:r w:rsidRPr="00CE0AE0">
        <w:t xml:space="preserve">  Conduct of Board meetings</w:t>
      </w:r>
      <w:bookmarkEnd w:id="24"/>
    </w:p>
    <w:p w:rsidR="001E18FF" w:rsidRPr="00CE0AE0" w:rsidRDefault="001E18FF" w:rsidP="001E18FF">
      <w:pPr>
        <w:pStyle w:val="subsection"/>
      </w:pPr>
      <w:r w:rsidRPr="00CE0AE0">
        <w:tab/>
        <w:t>(1)</w:t>
      </w:r>
      <w:r w:rsidRPr="00CE0AE0">
        <w:tab/>
        <w:t>The Board may regulate proceedings at its meetings as it considers appropriate.</w:t>
      </w:r>
    </w:p>
    <w:p w:rsidR="001E18FF" w:rsidRPr="00CE0AE0" w:rsidRDefault="001E18FF" w:rsidP="001E18FF">
      <w:pPr>
        <w:pStyle w:val="notetext"/>
      </w:pPr>
      <w:r w:rsidRPr="00CE0AE0">
        <w:t>Note:</w:t>
      </w:r>
      <w:r w:rsidRPr="00CE0AE0">
        <w:tab/>
        <w:t>Section</w:t>
      </w:r>
      <w:r w:rsidR="005B5DE9" w:rsidRPr="00CE0AE0">
        <w:t> </w:t>
      </w:r>
      <w:r w:rsidRPr="00CE0AE0">
        <w:t xml:space="preserve">33B of the </w:t>
      </w:r>
      <w:r w:rsidRPr="00CE0AE0">
        <w:rPr>
          <w:i/>
        </w:rPr>
        <w:t xml:space="preserve">Acts Interpretation Act 1901 </w:t>
      </w:r>
      <w:r w:rsidRPr="00CE0AE0">
        <w:t>provides for people to participate in meetings by various means of communication (e.g. telephone).</w:t>
      </w:r>
    </w:p>
    <w:p w:rsidR="001E18FF" w:rsidRPr="00CE0AE0" w:rsidRDefault="001E18FF" w:rsidP="001E18FF">
      <w:pPr>
        <w:pStyle w:val="subsection"/>
      </w:pPr>
      <w:r w:rsidRPr="00CE0AE0">
        <w:tab/>
        <w:t>(2)</w:t>
      </w:r>
      <w:r w:rsidRPr="00CE0AE0">
        <w:tab/>
        <w:t>The Board must ensure that minutes of its meetings are kept.</w:t>
      </w:r>
    </w:p>
    <w:p w:rsidR="001E18FF" w:rsidRPr="00CE0AE0" w:rsidRDefault="001E18FF" w:rsidP="001E18FF">
      <w:pPr>
        <w:pStyle w:val="ActHead5"/>
      </w:pPr>
      <w:bookmarkStart w:id="25" w:name="_Toc106793336"/>
      <w:r w:rsidRPr="009817A9">
        <w:rPr>
          <w:rStyle w:val="CharSectno"/>
        </w:rPr>
        <w:t>7J</w:t>
      </w:r>
      <w:r w:rsidRPr="00CE0AE0">
        <w:t xml:space="preserve">  Resolutions outside of Board meetings</w:t>
      </w:r>
      <w:bookmarkEnd w:id="25"/>
    </w:p>
    <w:p w:rsidR="001E18FF" w:rsidRPr="00CE0AE0" w:rsidRDefault="001E18FF" w:rsidP="001E18FF">
      <w:pPr>
        <w:pStyle w:val="subsection"/>
      </w:pPr>
      <w:r w:rsidRPr="00CE0AE0">
        <w:tab/>
        <w:t>(1)</w:t>
      </w:r>
      <w:r w:rsidRPr="00CE0AE0">
        <w:tab/>
        <w:t>This section applies to a resolution:</w:t>
      </w:r>
    </w:p>
    <w:p w:rsidR="001E18FF" w:rsidRPr="00CE0AE0" w:rsidRDefault="001E18FF" w:rsidP="001E18FF">
      <w:pPr>
        <w:pStyle w:val="paragraph"/>
      </w:pPr>
      <w:r w:rsidRPr="00CE0AE0">
        <w:tab/>
        <w:t>(a)</w:t>
      </w:r>
      <w:r w:rsidRPr="00CE0AE0">
        <w:tab/>
        <w:t>which, without being considered at a meeting of the Board, is referred to all members of the Board; and</w:t>
      </w:r>
    </w:p>
    <w:p w:rsidR="001E18FF" w:rsidRPr="00CE0AE0" w:rsidRDefault="001E18FF" w:rsidP="001E18FF">
      <w:pPr>
        <w:pStyle w:val="paragraph"/>
      </w:pPr>
      <w:r w:rsidRPr="00CE0AE0">
        <w:tab/>
        <w:t>(b)</w:t>
      </w:r>
      <w:r w:rsidRPr="00CE0AE0">
        <w:tab/>
        <w:t>of which:</w:t>
      </w:r>
    </w:p>
    <w:p w:rsidR="001E18FF" w:rsidRPr="00CE0AE0" w:rsidRDefault="001E18FF" w:rsidP="001E18FF">
      <w:pPr>
        <w:pStyle w:val="paragraphsub"/>
      </w:pPr>
      <w:r w:rsidRPr="00CE0AE0">
        <w:tab/>
        <w:t>(i)</w:t>
      </w:r>
      <w:r w:rsidRPr="00CE0AE0">
        <w:tab/>
        <w:t xml:space="preserve">if </w:t>
      </w:r>
      <w:r w:rsidR="005B5DE9" w:rsidRPr="00CE0AE0">
        <w:t>subparagraph (</w:t>
      </w:r>
      <w:r w:rsidRPr="00CE0AE0">
        <w:t>ii) does not apply—a majority of those members (not including the CEO); or</w:t>
      </w:r>
    </w:p>
    <w:p w:rsidR="001E18FF" w:rsidRPr="00CE0AE0" w:rsidRDefault="001E18FF" w:rsidP="001E18FF">
      <w:pPr>
        <w:pStyle w:val="paragraphsub"/>
      </w:pPr>
      <w:r w:rsidRPr="00CE0AE0">
        <w:tab/>
        <w:t>(ii)</w:t>
      </w:r>
      <w:r w:rsidRPr="00CE0AE0">
        <w:tab/>
        <w:t xml:space="preserve">if the resolution is that the Board </w:t>
      </w:r>
      <w:r w:rsidR="00896DC1" w:rsidRPr="00CE0AE0">
        <w:t>make a determination under subsection 7C(2) or (3)</w:t>
      </w:r>
      <w:r w:rsidRPr="00CE0AE0">
        <w:t>—at least 9 Board members (not including the CEO but including at least 2 eligible Commonwealth Board members);</w:t>
      </w:r>
    </w:p>
    <w:p w:rsidR="001E18FF" w:rsidRPr="00CE0AE0" w:rsidRDefault="001E18FF" w:rsidP="001E18FF">
      <w:pPr>
        <w:pStyle w:val="paragraph"/>
      </w:pPr>
      <w:r w:rsidRPr="00CE0AE0">
        <w:tab/>
      </w:r>
      <w:r w:rsidRPr="00CE0AE0">
        <w:tab/>
        <w:t>indicate by telephone or other mode of communication to the Chair of the Board that they are in favour.</w:t>
      </w:r>
    </w:p>
    <w:p w:rsidR="001E18FF" w:rsidRPr="00CE0AE0" w:rsidRDefault="001E18FF" w:rsidP="001E18FF">
      <w:pPr>
        <w:pStyle w:val="subsection"/>
      </w:pPr>
      <w:r w:rsidRPr="00CE0AE0">
        <w:tab/>
        <w:t>(2)</w:t>
      </w:r>
      <w:r w:rsidRPr="00CE0AE0">
        <w:tab/>
        <w:t>The resolution is as valid and effectual as if it had been passed at a meeting of the Board duly convened and held.</w:t>
      </w:r>
    </w:p>
    <w:p w:rsidR="001E18FF" w:rsidRPr="00CE0AE0" w:rsidRDefault="001E18FF" w:rsidP="001E18FF">
      <w:pPr>
        <w:pStyle w:val="ActHead5"/>
      </w:pPr>
      <w:bookmarkStart w:id="26" w:name="_Toc106793337"/>
      <w:r w:rsidRPr="009817A9">
        <w:rPr>
          <w:rStyle w:val="CharSectno"/>
        </w:rPr>
        <w:t>7K</w:t>
      </w:r>
      <w:r w:rsidRPr="00CE0AE0">
        <w:t xml:space="preserve">  Board committees</w:t>
      </w:r>
      <w:bookmarkEnd w:id="26"/>
    </w:p>
    <w:p w:rsidR="001E18FF" w:rsidRPr="00CE0AE0" w:rsidRDefault="001E18FF" w:rsidP="001E18FF">
      <w:pPr>
        <w:pStyle w:val="subsection"/>
      </w:pPr>
      <w:r w:rsidRPr="00CE0AE0">
        <w:tab/>
        <w:t>(1)</w:t>
      </w:r>
      <w:r w:rsidRPr="00CE0AE0">
        <w:tab/>
        <w:t>The Board may, with the unanimous agreement of all the members of the Board (not including the CEO), establish a committee or committees to assist in carrying out the functions of the Board.</w:t>
      </w:r>
    </w:p>
    <w:p w:rsidR="001E18FF" w:rsidRPr="00CE0AE0" w:rsidRDefault="001E18FF" w:rsidP="001E18FF">
      <w:pPr>
        <w:pStyle w:val="subsection"/>
      </w:pPr>
      <w:r w:rsidRPr="00CE0AE0">
        <w:tab/>
        <w:t>(2)</w:t>
      </w:r>
      <w:r w:rsidRPr="00CE0AE0">
        <w:tab/>
        <w:t>The Board may dissolve a committee at any time.</w:t>
      </w:r>
    </w:p>
    <w:p w:rsidR="001E18FF" w:rsidRPr="00CE0AE0" w:rsidRDefault="001E18FF" w:rsidP="001E18FF">
      <w:pPr>
        <w:pStyle w:val="SubsectionHead"/>
      </w:pPr>
      <w:r w:rsidRPr="00CE0AE0">
        <w:lastRenderedPageBreak/>
        <w:t>Functions</w:t>
      </w:r>
    </w:p>
    <w:p w:rsidR="001E18FF" w:rsidRPr="00CE0AE0" w:rsidRDefault="001E18FF" w:rsidP="001E18FF">
      <w:pPr>
        <w:pStyle w:val="subsection"/>
      </w:pPr>
      <w:r w:rsidRPr="00CE0AE0">
        <w:tab/>
        <w:t>(3)</w:t>
      </w:r>
      <w:r w:rsidRPr="00CE0AE0">
        <w:tab/>
        <w:t>The functions of a committee are as determined by the unanimous agreement of all the members of the Board (not including the CEO).</w:t>
      </w:r>
    </w:p>
    <w:p w:rsidR="001E18FF" w:rsidRPr="00CE0AE0" w:rsidRDefault="001E18FF" w:rsidP="001E18FF">
      <w:pPr>
        <w:pStyle w:val="subsection"/>
      </w:pPr>
      <w:r w:rsidRPr="00CE0AE0">
        <w:tab/>
        <w:t>(4)</w:t>
      </w:r>
      <w:r w:rsidRPr="00CE0AE0">
        <w:tab/>
        <w:t xml:space="preserve">However, the Board cannot determine that a committee has the function of </w:t>
      </w:r>
      <w:r w:rsidR="00106A18" w:rsidRPr="00CE0AE0">
        <w:t>making a determination under subsection 7C(2) or (3)</w:t>
      </w:r>
      <w:r w:rsidRPr="00CE0AE0">
        <w:t>.</w:t>
      </w:r>
    </w:p>
    <w:p w:rsidR="001E18FF" w:rsidRPr="00CE0AE0" w:rsidRDefault="001E18FF" w:rsidP="001E18FF">
      <w:pPr>
        <w:pStyle w:val="subsection"/>
      </w:pPr>
      <w:r w:rsidRPr="00CE0AE0">
        <w:tab/>
        <w:t>(5)</w:t>
      </w:r>
      <w:r w:rsidRPr="00CE0AE0">
        <w:tab/>
        <w:t>In performing its functions, a committee must comply with any directions given to the committee by the Board.</w:t>
      </w:r>
    </w:p>
    <w:p w:rsidR="001E18FF" w:rsidRPr="00CE0AE0" w:rsidRDefault="001E18FF" w:rsidP="001E18FF">
      <w:pPr>
        <w:pStyle w:val="SubsectionHead"/>
      </w:pPr>
      <w:r w:rsidRPr="00CE0AE0">
        <w:t>Voting</w:t>
      </w:r>
    </w:p>
    <w:p w:rsidR="001E18FF" w:rsidRPr="00CE0AE0" w:rsidRDefault="001E18FF" w:rsidP="001E18FF">
      <w:pPr>
        <w:pStyle w:val="subsection"/>
      </w:pPr>
      <w:r w:rsidRPr="00CE0AE0">
        <w:tab/>
        <w:t>(6)</w:t>
      </w:r>
      <w:r w:rsidRPr="00CE0AE0">
        <w:tab/>
        <w:t>A question arising at a meeting of a committee is to be determined by a majority of the votes of committee members present.</w:t>
      </w:r>
    </w:p>
    <w:p w:rsidR="001E18FF" w:rsidRPr="00CE0AE0" w:rsidRDefault="001E18FF" w:rsidP="001E18FF">
      <w:pPr>
        <w:pStyle w:val="subsection"/>
      </w:pPr>
      <w:r w:rsidRPr="00CE0AE0">
        <w:tab/>
        <w:t>(7)</w:t>
      </w:r>
      <w:r w:rsidRPr="00CE0AE0">
        <w:tab/>
        <w:t>However, the CEO is not entitled to vote on any question arising at a meeting of a committee of which he or she is a member.</w:t>
      </w:r>
    </w:p>
    <w:p w:rsidR="001E18FF" w:rsidRPr="00CE0AE0" w:rsidRDefault="001E18FF" w:rsidP="001E18FF">
      <w:pPr>
        <w:pStyle w:val="SubsectionHead"/>
      </w:pPr>
      <w:r w:rsidRPr="00CE0AE0">
        <w:t>Informing other Board members of decisions</w:t>
      </w:r>
    </w:p>
    <w:p w:rsidR="001E18FF" w:rsidRPr="00CE0AE0" w:rsidRDefault="001E18FF" w:rsidP="001E18FF">
      <w:pPr>
        <w:pStyle w:val="subsection"/>
      </w:pPr>
      <w:r w:rsidRPr="00CE0AE0">
        <w:tab/>
        <w:t>(8)</w:t>
      </w:r>
      <w:r w:rsidRPr="00CE0AE0">
        <w:tab/>
        <w:t>A committee must inform the other members of the Board of its decisions.</w:t>
      </w:r>
    </w:p>
    <w:p w:rsidR="001E18FF" w:rsidRPr="00CE0AE0" w:rsidRDefault="001E18FF" w:rsidP="001E18FF">
      <w:pPr>
        <w:pStyle w:val="SubsectionHead"/>
      </w:pPr>
      <w:r w:rsidRPr="00CE0AE0">
        <w:t>Conduct of committee meetings</w:t>
      </w:r>
    </w:p>
    <w:p w:rsidR="001E18FF" w:rsidRPr="00CE0AE0" w:rsidRDefault="001E18FF" w:rsidP="001E18FF">
      <w:pPr>
        <w:pStyle w:val="subsection"/>
      </w:pPr>
      <w:r w:rsidRPr="00CE0AE0">
        <w:tab/>
        <w:t>(9)</w:t>
      </w:r>
      <w:r w:rsidRPr="00CE0AE0">
        <w:tab/>
        <w:t>A committee may regulate proceedings at its meetings as it considers appropriate.</w:t>
      </w:r>
    </w:p>
    <w:p w:rsidR="001E18FF" w:rsidRPr="00CE0AE0" w:rsidRDefault="001E18FF" w:rsidP="001E18FF">
      <w:pPr>
        <w:pStyle w:val="subsection"/>
      </w:pPr>
      <w:r w:rsidRPr="00CE0AE0">
        <w:tab/>
        <w:t>(10)</w:t>
      </w:r>
      <w:r w:rsidRPr="00CE0AE0">
        <w:tab/>
        <w:t>A committee must ensure that minutes of its meetings are kept.</w:t>
      </w:r>
    </w:p>
    <w:p w:rsidR="00C1113E" w:rsidRPr="00CE0AE0" w:rsidRDefault="00C1113E" w:rsidP="00C1113E">
      <w:pPr>
        <w:pStyle w:val="ActHead5"/>
      </w:pPr>
      <w:bookmarkStart w:id="27" w:name="_Toc106793338"/>
      <w:r w:rsidRPr="009817A9">
        <w:rPr>
          <w:rStyle w:val="CharSectno"/>
        </w:rPr>
        <w:t>7L</w:t>
      </w:r>
      <w:r w:rsidRPr="00CE0AE0">
        <w:t xml:space="preserve">  Recommendations to Inter</w:t>
      </w:r>
      <w:r w:rsidR="009817A9">
        <w:noBreakHyphen/>
      </w:r>
      <w:r w:rsidRPr="00CE0AE0">
        <w:t>Governmental Committee in relation to Board</w:t>
      </w:r>
      <w:bookmarkEnd w:id="27"/>
    </w:p>
    <w:p w:rsidR="00C1113E" w:rsidRPr="00CE0AE0" w:rsidRDefault="00C1113E" w:rsidP="00C1113E">
      <w:pPr>
        <w:pStyle w:val="subsection"/>
      </w:pPr>
      <w:r w:rsidRPr="00CE0AE0">
        <w:tab/>
        <w:t>(1)</w:t>
      </w:r>
      <w:r w:rsidRPr="00CE0AE0">
        <w:tab/>
        <w:t>The Board may make recommendations to the Inter</w:t>
      </w:r>
      <w:r w:rsidR="009817A9">
        <w:noBreakHyphen/>
      </w:r>
      <w:r w:rsidRPr="00CE0AE0">
        <w:t>Governmental Committee in relation to the composition and functioning of the Board.</w:t>
      </w:r>
    </w:p>
    <w:p w:rsidR="00C1113E" w:rsidRPr="00CE0AE0" w:rsidRDefault="00C1113E" w:rsidP="00C1113E">
      <w:pPr>
        <w:pStyle w:val="subsection"/>
      </w:pPr>
      <w:r w:rsidRPr="00CE0AE0">
        <w:lastRenderedPageBreak/>
        <w:tab/>
        <w:t>(2)</w:t>
      </w:r>
      <w:r w:rsidRPr="00CE0AE0">
        <w:tab/>
        <w:t>If the Board recommends that the composition of the Board be changed, the Board must also recommend what changes (if any) should be made to section</w:t>
      </w:r>
      <w:r w:rsidR="005B5DE9" w:rsidRPr="00CE0AE0">
        <w:t> </w:t>
      </w:r>
      <w:r w:rsidRPr="00CE0AE0">
        <w:t>7F (quorum at Board meetings), section</w:t>
      </w:r>
      <w:r w:rsidR="005B5DE9" w:rsidRPr="00CE0AE0">
        <w:t> </w:t>
      </w:r>
      <w:r w:rsidRPr="00CE0AE0">
        <w:t>7G (voting at Board meetings) and section</w:t>
      </w:r>
      <w:r w:rsidR="005B5DE9" w:rsidRPr="00CE0AE0">
        <w:t> </w:t>
      </w:r>
      <w:r w:rsidRPr="00CE0AE0">
        <w:t>7J (resolutions outside of Board meetings).</w:t>
      </w:r>
    </w:p>
    <w:p w:rsidR="001E18FF" w:rsidRPr="00CE0AE0" w:rsidRDefault="00280A0D" w:rsidP="001E18FF">
      <w:pPr>
        <w:pStyle w:val="ActHead4"/>
      </w:pPr>
      <w:bookmarkStart w:id="28" w:name="_Toc106793339"/>
      <w:r w:rsidRPr="009817A9">
        <w:rPr>
          <w:rStyle w:val="CharSubdNo"/>
        </w:rPr>
        <w:t>Subdivision</w:t>
      </w:r>
      <w:r w:rsidR="005C667E" w:rsidRPr="009817A9">
        <w:rPr>
          <w:rStyle w:val="CharSubdNo"/>
        </w:rPr>
        <w:t xml:space="preserve"> </w:t>
      </w:r>
      <w:r w:rsidR="001E18FF" w:rsidRPr="009817A9">
        <w:rPr>
          <w:rStyle w:val="CharSubdNo"/>
        </w:rPr>
        <w:t>C</w:t>
      </w:r>
      <w:r w:rsidR="001E18FF" w:rsidRPr="00CE0AE0">
        <w:t>—</w:t>
      </w:r>
      <w:r w:rsidR="001E18FF" w:rsidRPr="009817A9">
        <w:rPr>
          <w:rStyle w:val="CharSubdText"/>
        </w:rPr>
        <w:t>The Inter</w:t>
      </w:r>
      <w:r w:rsidR="009817A9" w:rsidRPr="009817A9">
        <w:rPr>
          <w:rStyle w:val="CharSubdText"/>
        </w:rPr>
        <w:noBreakHyphen/>
      </w:r>
      <w:r w:rsidR="001E18FF" w:rsidRPr="009817A9">
        <w:rPr>
          <w:rStyle w:val="CharSubdText"/>
        </w:rPr>
        <w:t>Governmental Committee</w:t>
      </w:r>
      <w:bookmarkEnd w:id="28"/>
    </w:p>
    <w:p w:rsidR="001E18FF" w:rsidRPr="00CE0AE0" w:rsidRDefault="001E18FF" w:rsidP="001E18FF">
      <w:pPr>
        <w:pStyle w:val="ActHead5"/>
      </w:pPr>
      <w:bookmarkStart w:id="29" w:name="_Toc106793340"/>
      <w:r w:rsidRPr="009817A9">
        <w:rPr>
          <w:rStyle w:val="CharSectno"/>
        </w:rPr>
        <w:t>8</w:t>
      </w:r>
      <w:r w:rsidRPr="00CE0AE0">
        <w:t xml:space="preserve">  Establishment and constitution of Inter</w:t>
      </w:r>
      <w:r w:rsidR="009817A9">
        <w:noBreakHyphen/>
      </w:r>
      <w:r w:rsidRPr="00CE0AE0">
        <w:t>Governmental Committee</w:t>
      </w:r>
      <w:bookmarkEnd w:id="29"/>
    </w:p>
    <w:p w:rsidR="001E18FF" w:rsidRPr="00CE0AE0" w:rsidRDefault="001E18FF" w:rsidP="001E18FF">
      <w:pPr>
        <w:pStyle w:val="subsection"/>
      </w:pPr>
      <w:r w:rsidRPr="00CE0AE0">
        <w:tab/>
        <w:t>(1)</w:t>
      </w:r>
      <w:r w:rsidRPr="00CE0AE0">
        <w:tab/>
        <w:t>There is hereby established an Inter</w:t>
      </w:r>
      <w:r w:rsidR="009817A9">
        <w:noBreakHyphen/>
      </w:r>
      <w:r w:rsidRPr="00CE0AE0">
        <w:t>Governmental Committee consisting of:</w:t>
      </w:r>
    </w:p>
    <w:p w:rsidR="001E18FF" w:rsidRPr="00CE0AE0" w:rsidRDefault="001E18FF" w:rsidP="001E18FF">
      <w:pPr>
        <w:pStyle w:val="paragraph"/>
      </w:pPr>
      <w:r w:rsidRPr="00CE0AE0">
        <w:tab/>
        <w:t>(a)</w:t>
      </w:r>
      <w:r w:rsidRPr="00CE0AE0">
        <w:tab/>
        <w:t>a member to represent the Commonwealth, being the Commonwealth Minister; and</w:t>
      </w:r>
    </w:p>
    <w:p w:rsidR="001E18FF" w:rsidRPr="00CE0AE0" w:rsidRDefault="001E18FF" w:rsidP="001E18FF">
      <w:pPr>
        <w:pStyle w:val="paragraph"/>
      </w:pPr>
      <w:r w:rsidRPr="00CE0AE0">
        <w:tab/>
        <w:t>(b)</w:t>
      </w:r>
      <w:r w:rsidRPr="00CE0AE0">
        <w:tab/>
        <w:t>in the case of each participating State—a member to represent that State, being a Minister of the Crown of that State nominated by the Premier of that State.</w:t>
      </w:r>
    </w:p>
    <w:p w:rsidR="001E18FF" w:rsidRPr="00CE0AE0" w:rsidRDefault="001E18FF" w:rsidP="001E18FF">
      <w:pPr>
        <w:pStyle w:val="subsection"/>
      </w:pPr>
      <w:r w:rsidRPr="00CE0AE0">
        <w:tab/>
        <w:t>(2)</w:t>
      </w:r>
      <w:r w:rsidRPr="00CE0AE0">
        <w:tab/>
        <w:t>The Commonwealth Minister may appoint a person as his or her delegate to attend a meeting of the Committee at which the Commonwealth Minister is not present.</w:t>
      </w:r>
    </w:p>
    <w:p w:rsidR="001E18FF" w:rsidRPr="00CE0AE0" w:rsidRDefault="001E18FF" w:rsidP="001E18FF">
      <w:pPr>
        <w:pStyle w:val="subsection"/>
      </w:pPr>
      <w:r w:rsidRPr="00CE0AE0">
        <w:tab/>
        <w:t>(3)</w:t>
      </w:r>
      <w:r w:rsidRPr="00CE0AE0">
        <w:tab/>
        <w:t>A member of the Committee for the time being representing a State may appoint a person as his or her delegate to attend a meeting of the Committee at which that member is not present.</w:t>
      </w:r>
    </w:p>
    <w:p w:rsidR="001E18FF" w:rsidRPr="00CE0AE0" w:rsidRDefault="001E18FF" w:rsidP="001E18FF">
      <w:pPr>
        <w:pStyle w:val="subsection"/>
      </w:pPr>
      <w:r w:rsidRPr="00CE0AE0">
        <w:tab/>
        <w:t>(4)</w:t>
      </w:r>
      <w:r w:rsidRPr="00CE0AE0">
        <w:tab/>
        <w:t>Where a person attends a meeting of the Committee as the delegate of the member representing the Commonwealth or as the delegate of a member representing a State, the delegate shall be deemed to be the member representing the Commonwealth or that State, as the case may be.</w:t>
      </w:r>
    </w:p>
    <w:p w:rsidR="001E18FF" w:rsidRPr="00CE0AE0" w:rsidRDefault="001E18FF" w:rsidP="001E18FF">
      <w:pPr>
        <w:pStyle w:val="subsection"/>
      </w:pPr>
      <w:r w:rsidRPr="00CE0AE0">
        <w:tab/>
        <w:t>(5)</w:t>
      </w:r>
      <w:r w:rsidRPr="00CE0AE0">
        <w:tab/>
        <w:t>Meetings of the Committee shall be held at such times and places as are from time to time agreed upon by the members of the Committee. There must be a minimum of 2 meetings each calendar year.</w:t>
      </w:r>
    </w:p>
    <w:p w:rsidR="001E18FF" w:rsidRPr="00CE0AE0" w:rsidRDefault="001E18FF" w:rsidP="001E18FF">
      <w:pPr>
        <w:pStyle w:val="subsection"/>
      </w:pPr>
      <w:r w:rsidRPr="00CE0AE0">
        <w:tab/>
        <w:t>(6)</w:t>
      </w:r>
      <w:r w:rsidRPr="00CE0AE0">
        <w:tab/>
        <w:t>At a meeting of the Committee:</w:t>
      </w:r>
    </w:p>
    <w:p w:rsidR="001E18FF" w:rsidRPr="00CE0AE0" w:rsidRDefault="001E18FF" w:rsidP="001E18FF">
      <w:pPr>
        <w:pStyle w:val="paragraph"/>
      </w:pPr>
      <w:r w:rsidRPr="00CE0AE0">
        <w:tab/>
        <w:t>(a)</w:t>
      </w:r>
      <w:r w:rsidRPr="00CE0AE0">
        <w:tab/>
        <w:t>a quorum is constituted by:</w:t>
      </w:r>
    </w:p>
    <w:p w:rsidR="001E18FF" w:rsidRPr="00CE0AE0" w:rsidRDefault="001E18FF" w:rsidP="001E18FF">
      <w:pPr>
        <w:pStyle w:val="paragraphsub"/>
      </w:pPr>
      <w:r w:rsidRPr="00CE0AE0">
        <w:lastRenderedPageBreak/>
        <w:tab/>
        <w:t>(i)</w:t>
      </w:r>
      <w:r w:rsidRPr="00CE0AE0">
        <w:tab/>
        <w:t>if every State is a participating State—5 members of the Committee; or</w:t>
      </w:r>
    </w:p>
    <w:p w:rsidR="001E18FF" w:rsidRPr="00CE0AE0" w:rsidRDefault="001E18FF" w:rsidP="001E18FF">
      <w:pPr>
        <w:pStyle w:val="paragraphsub"/>
      </w:pPr>
      <w:r w:rsidRPr="00CE0AE0">
        <w:tab/>
        <w:t>(ii)</w:t>
      </w:r>
      <w:r w:rsidRPr="00CE0AE0">
        <w:tab/>
        <w:t>in any other case—not less than one</w:t>
      </w:r>
      <w:r w:rsidR="009817A9">
        <w:noBreakHyphen/>
      </w:r>
      <w:r w:rsidRPr="00CE0AE0">
        <w:t>half of the members of the Committee;</w:t>
      </w:r>
    </w:p>
    <w:p w:rsidR="001E18FF" w:rsidRPr="00CE0AE0" w:rsidRDefault="001E18FF" w:rsidP="001E18FF">
      <w:pPr>
        <w:pStyle w:val="paragraph"/>
      </w:pPr>
      <w:r w:rsidRPr="00CE0AE0">
        <w:tab/>
        <w:t>(b)</w:t>
      </w:r>
      <w:r w:rsidRPr="00CE0AE0">
        <w:tab/>
        <w:t>the member representing the Commonwealth shall preside;</w:t>
      </w:r>
    </w:p>
    <w:p w:rsidR="001E18FF" w:rsidRPr="00CE0AE0" w:rsidRDefault="001E18FF" w:rsidP="001E18FF">
      <w:pPr>
        <w:pStyle w:val="paragraph"/>
      </w:pPr>
      <w:r w:rsidRPr="00CE0AE0">
        <w:tab/>
        <w:t>(c)</w:t>
      </w:r>
      <w:r w:rsidRPr="00CE0AE0">
        <w:tab/>
        <w:t>each member of the Committee (including the member presiding) has a deliberative vote but the member of the Committee presiding does not have a casting vote; and</w:t>
      </w:r>
    </w:p>
    <w:p w:rsidR="001E18FF" w:rsidRPr="00CE0AE0" w:rsidRDefault="001E18FF" w:rsidP="001E18FF">
      <w:pPr>
        <w:pStyle w:val="paragraph"/>
      </w:pPr>
      <w:r w:rsidRPr="00CE0AE0">
        <w:tab/>
        <w:t>(d)</w:t>
      </w:r>
      <w:r w:rsidRPr="00CE0AE0">
        <w:tab/>
        <w:t>subject to this Act, questions arising shall be decided by a majority of the votes of the members of the Committee present.</w:t>
      </w:r>
    </w:p>
    <w:p w:rsidR="001E18FF" w:rsidRPr="00CE0AE0" w:rsidRDefault="001E18FF" w:rsidP="001E18FF">
      <w:pPr>
        <w:pStyle w:val="subsection"/>
      </w:pPr>
      <w:r w:rsidRPr="00CE0AE0">
        <w:tab/>
        <w:t>(7)</w:t>
      </w:r>
      <w:r w:rsidRPr="00CE0AE0">
        <w:tab/>
        <w:t>A resolution:</w:t>
      </w:r>
    </w:p>
    <w:p w:rsidR="001E18FF" w:rsidRPr="00CE0AE0" w:rsidRDefault="001E18FF" w:rsidP="001E18FF">
      <w:pPr>
        <w:pStyle w:val="paragraph"/>
      </w:pPr>
      <w:r w:rsidRPr="00CE0AE0">
        <w:tab/>
        <w:t>(a)</w:t>
      </w:r>
      <w:r w:rsidRPr="00CE0AE0">
        <w:tab/>
        <w:t>which, without being considered at a meeting of the Committee, is referred to all members of the Committee; and</w:t>
      </w:r>
    </w:p>
    <w:p w:rsidR="001E18FF" w:rsidRPr="00CE0AE0" w:rsidRDefault="001E18FF" w:rsidP="001E18FF">
      <w:pPr>
        <w:pStyle w:val="paragraph"/>
      </w:pPr>
      <w:r w:rsidRPr="00CE0AE0">
        <w:tab/>
        <w:t>(b)</w:t>
      </w:r>
      <w:r w:rsidRPr="00CE0AE0">
        <w:tab/>
        <w:t>of which:</w:t>
      </w:r>
    </w:p>
    <w:p w:rsidR="001E18FF" w:rsidRPr="00CE0AE0" w:rsidRDefault="001E18FF" w:rsidP="001E18FF">
      <w:pPr>
        <w:pStyle w:val="paragraphsub"/>
      </w:pPr>
      <w:r w:rsidRPr="00CE0AE0">
        <w:tab/>
        <w:t>(i)</w:t>
      </w:r>
      <w:r w:rsidRPr="00CE0AE0">
        <w:tab/>
        <w:t xml:space="preserve">if </w:t>
      </w:r>
      <w:r w:rsidR="005B5DE9" w:rsidRPr="00CE0AE0">
        <w:t>subparagraph (</w:t>
      </w:r>
      <w:r w:rsidRPr="00CE0AE0">
        <w:t>ii) does not apply—a majority of those members, or if a majority including a particular member or particular members is required for the resolution to have effect, a majority including that member or those members, indicate by telephone or other mode of communication to the member of the Committee representing the Commonwealth that they are in favour; or</w:t>
      </w:r>
    </w:p>
    <w:p w:rsidR="001E18FF" w:rsidRPr="00CE0AE0" w:rsidRDefault="001E18FF" w:rsidP="001E18FF">
      <w:pPr>
        <w:pStyle w:val="paragraphsub"/>
      </w:pPr>
      <w:r w:rsidRPr="00CE0AE0">
        <w:tab/>
        <w:t>(ii)</w:t>
      </w:r>
      <w:r w:rsidRPr="00CE0AE0">
        <w:tab/>
        <w:t>if the resolution is that the Committee make a request under subsection</w:t>
      </w:r>
      <w:r w:rsidR="005B5DE9" w:rsidRPr="00CE0AE0">
        <w:t> </w:t>
      </w:r>
      <w:r w:rsidRPr="00CE0AE0">
        <w:t>9(2) or that the Committee revoke a determination made under subsection</w:t>
      </w:r>
      <w:r w:rsidR="005B5DE9" w:rsidRPr="00CE0AE0">
        <w:t> </w:t>
      </w:r>
      <w:r w:rsidRPr="00CE0AE0">
        <w:t>7C(2) or (3)—the member of the Committee representing the Commonwealth is in favour and at least 5 other members indicate by telephone or other mode of communication to the member of the Committee representing the Commonwealth that they are in favour;</w:t>
      </w:r>
    </w:p>
    <w:p w:rsidR="001E18FF" w:rsidRPr="00CE0AE0" w:rsidRDefault="001E18FF" w:rsidP="001E18FF">
      <w:pPr>
        <w:pStyle w:val="subsection2"/>
      </w:pPr>
      <w:r w:rsidRPr="00CE0AE0">
        <w:t>is as valid and effectual as if it had been passed at a meeting of the Committee duly convened and held.</w:t>
      </w:r>
    </w:p>
    <w:p w:rsidR="001E18FF" w:rsidRPr="00CE0AE0" w:rsidRDefault="001E18FF" w:rsidP="001E18FF">
      <w:pPr>
        <w:pStyle w:val="subsection"/>
      </w:pPr>
      <w:r w:rsidRPr="00CE0AE0">
        <w:tab/>
        <w:t>(8)</w:t>
      </w:r>
      <w:r w:rsidRPr="00CE0AE0">
        <w:tab/>
        <w:t xml:space="preserve">Subject to the foregoing provisions of this section, the Committee may determine its procedure and for that purpose may make rules </w:t>
      </w:r>
      <w:r w:rsidRPr="00CE0AE0">
        <w:lastRenderedPageBreak/>
        <w:t>of procedure, including rules relating to the convening of meetings and the conduct of business at meetings, and may from time to time alter rules so made.</w:t>
      </w:r>
    </w:p>
    <w:p w:rsidR="001E18FF" w:rsidRPr="00CE0AE0" w:rsidRDefault="001E18FF" w:rsidP="001E18FF">
      <w:pPr>
        <w:pStyle w:val="subsection"/>
      </w:pPr>
      <w:r w:rsidRPr="00CE0AE0">
        <w:tab/>
        <w:t>(9)</w:t>
      </w:r>
      <w:r w:rsidRPr="00CE0AE0">
        <w:tab/>
        <w:t>Any member of the Board may, with the consent of the members of the Committee present at a meeting of the Committee, attend that meeting and participate in the discussion of matters arising at the meeting.</w:t>
      </w:r>
    </w:p>
    <w:p w:rsidR="001E18FF" w:rsidRPr="00CE0AE0" w:rsidRDefault="001E18FF" w:rsidP="001E18FF">
      <w:pPr>
        <w:pStyle w:val="ActHead5"/>
      </w:pPr>
      <w:bookmarkStart w:id="30" w:name="_Toc106793341"/>
      <w:r w:rsidRPr="009817A9">
        <w:rPr>
          <w:rStyle w:val="CharSectno"/>
        </w:rPr>
        <w:t>9</w:t>
      </w:r>
      <w:r w:rsidRPr="00CE0AE0">
        <w:t xml:space="preserve">  Functions of Committee</w:t>
      </w:r>
      <w:bookmarkEnd w:id="30"/>
    </w:p>
    <w:p w:rsidR="001E18FF" w:rsidRPr="00CE0AE0" w:rsidRDefault="001E18FF" w:rsidP="001E18FF">
      <w:pPr>
        <w:pStyle w:val="subsection"/>
      </w:pPr>
      <w:r w:rsidRPr="00CE0AE0">
        <w:tab/>
        <w:t>(1)</w:t>
      </w:r>
      <w:r w:rsidRPr="00CE0AE0">
        <w:tab/>
        <w:t>The Committee has the following functions:</w:t>
      </w:r>
    </w:p>
    <w:p w:rsidR="001E18FF" w:rsidRPr="00CE0AE0" w:rsidRDefault="001E18FF" w:rsidP="001E18FF">
      <w:pPr>
        <w:pStyle w:val="paragraph"/>
      </w:pPr>
      <w:r w:rsidRPr="00CE0AE0">
        <w:tab/>
        <w:t>(a)</w:t>
      </w:r>
      <w:r w:rsidRPr="00CE0AE0">
        <w:tab/>
        <w:t>to monitor generally the work of the ACC and the Board;</w:t>
      </w:r>
    </w:p>
    <w:p w:rsidR="001E18FF" w:rsidRPr="00CE0AE0" w:rsidRDefault="001E18FF" w:rsidP="001E18FF">
      <w:pPr>
        <w:pStyle w:val="paragraph"/>
      </w:pPr>
      <w:r w:rsidRPr="00CE0AE0">
        <w:tab/>
        <w:t>(b)</w:t>
      </w:r>
      <w:r w:rsidRPr="00CE0AE0">
        <w:tab/>
        <w:t>to oversee the strategic direction of the ACC and the Board;</w:t>
      </w:r>
    </w:p>
    <w:p w:rsidR="001E18FF" w:rsidRPr="00CE0AE0" w:rsidRDefault="001E18FF" w:rsidP="001E18FF">
      <w:pPr>
        <w:pStyle w:val="paragraph"/>
      </w:pPr>
      <w:r w:rsidRPr="00CE0AE0">
        <w:tab/>
        <w:t>(c)</w:t>
      </w:r>
      <w:r w:rsidRPr="00CE0AE0">
        <w:tab/>
        <w:t>to receive reports from the Board for transmission to the Governments represented on the Committee and to transmit those reports accordingly;</w:t>
      </w:r>
    </w:p>
    <w:p w:rsidR="001E18FF" w:rsidRPr="00CE0AE0" w:rsidRDefault="001E18FF" w:rsidP="001E18FF">
      <w:pPr>
        <w:pStyle w:val="paragraph"/>
      </w:pPr>
      <w:r w:rsidRPr="00CE0AE0">
        <w:tab/>
        <w:t>(d)</w:t>
      </w:r>
      <w:r w:rsidRPr="00CE0AE0">
        <w:tab/>
        <w:t>such other functions as are conferred on the Committee by other provisions of this Act.</w:t>
      </w:r>
    </w:p>
    <w:p w:rsidR="001E18FF" w:rsidRPr="00CE0AE0" w:rsidRDefault="001E18FF" w:rsidP="001E18FF">
      <w:pPr>
        <w:pStyle w:val="SubsectionHead"/>
      </w:pPr>
      <w:r w:rsidRPr="00CE0AE0">
        <w:t>Request for more information about special determination</w:t>
      </w:r>
    </w:p>
    <w:p w:rsidR="001E18FF" w:rsidRPr="00CE0AE0" w:rsidRDefault="001E18FF" w:rsidP="001E18FF">
      <w:pPr>
        <w:pStyle w:val="subsection"/>
      </w:pPr>
      <w:r w:rsidRPr="00CE0AE0">
        <w:tab/>
        <w:t>(2)</w:t>
      </w:r>
      <w:r w:rsidRPr="00CE0AE0">
        <w:tab/>
        <w:t xml:space="preserve">Within the period of 30 days beginning on the day the Committee is given a copy of a determination (a </w:t>
      </w:r>
      <w:r w:rsidRPr="00CE0AE0">
        <w:rPr>
          <w:b/>
          <w:i/>
        </w:rPr>
        <w:t>special determination</w:t>
      </w:r>
      <w:r w:rsidRPr="00CE0AE0">
        <w:t>) under subsection</w:t>
      </w:r>
      <w:r w:rsidR="005B5DE9" w:rsidRPr="00CE0AE0">
        <w:t> </w:t>
      </w:r>
      <w:r w:rsidRPr="00CE0AE0">
        <w:t>7C(2) or (3), the Committee may by resolution, with the agreement of the member of the Committee representing the Commonwealth and at least 5 other members of the Committee, request the Chair of the Board to give further information to the Committee in relation to the determination.</w:t>
      </w:r>
    </w:p>
    <w:p w:rsidR="001E18FF" w:rsidRPr="00CE0AE0" w:rsidRDefault="001E18FF" w:rsidP="001E18FF">
      <w:pPr>
        <w:pStyle w:val="subsection"/>
      </w:pPr>
      <w:r w:rsidRPr="00CE0AE0">
        <w:tab/>
        <w:t>(3)</w:t>
      </w:r>
      <w:r w:rsidRPr="00CE0AE0">
        <w:tab/>
        <w:t xml:space="preserve">Subject to </w:t>
      </w:r>
      <w:r w:rsidR="005B5DE9" w:rsidRPr="00CE0AE0">
        <w:t>subsection (</w:t>
      </w:r>
      <w:r w:rsidRPr="00CE0AE0">
        <w:t>4), the Chair of the Board must comply with the request.</w:t>
      </w:r>
    </w:p>
    <w:p w:rsidR="001E18FF" w:rsidRPr="00CE0AE0" w:rsidRDefault="001E18FF" w:rsidP="001E18FF">
      <w:pPr>
        <w:pStyle w:val="subsection"/>
      </w:pPr>
      <w:r w:rsidRPr="00CE0AE0">
        <w:tab/>
        <w:t>(4)</w:t>
      </w:r>
      <w:r w:rsidRPr="00CE0AE0">
        <w:tab/>
        <w:t>If the Chair of the Board considers that disclosure of information to the public could prejudice the safety or reputation of persons or the operations of law enforcement agencies, the Chair must not give the Committee the information.</w:t>
      </w:r>
    </w:p>
    <w:p w:rsidR="001E18FF" w:rsidRPr="00CE0AE0" w:rsidRDefault="001E18FF" w:rsidP="001E18FF">
      <w:pPr>
        <w:pStyle w:val="subsection"/>
      </w:pPr>
      <w:r w:rsidRPr="00CE0AE0">
        <w:lastRenderedPageBreak/>
        <w:tab/>
        <w:t>(5)</w:t>
      </w:r>
      <w:r w:rsidRPr="00CE0AE0">
        <w:tab/>
        <w:t>If the Chair of the Board does not give the Committee information on the ground that the Chair considers that disclosure of the information to the public could prejudice the safety or reputation of persons or the operations of law enforcement agencies, the Committee may refer the request to the Minister.</w:t>
      </w:r>
    </w:p>
    <w:p w:rsidR="001E18FF" w:rsidRPr="00CE0AE0" w:rsidRDefault="001E18FF" w:rsidP="001E18FF">
      <w:pPr>
        <w:pStyle w:val="subsection"/>
      </w:pPr>
      <w:r w:rsidRPr="00CE0AE0">
        <w:tab/>
        <w:t>(6)</w:t>
      </w:r>
      <w:r w:rsidRPr="00CE0AE0">
        <w:tab/>
        <w:t>If the Committee refers the request to the Minister, the Minister:</w:t>
      </w:r>
    </w:p>
    <w:p w:rsidR="001E18FF" w:rsidRPr="00CE0AE0" w:rsidRDefault="001E18FF" w:rsidP="001E18FF">
      <w:pPr>
        <w:pStyle w:val="paragraph"/>
      </w:pPr>
      <w:r w:rsidRPr="00CE0AE0">
        <w:tab/>
        <w:t>(a)</w:t>
      </w:r>
      <w:r w:rsidRPr="00CE0AE0">
        <w:tab/>
        <w:t>must determine in writing whether disclosure of the information could prejudice the safety or reputation of persons or the operations of law enforcement agencies; and</w:t>
      </w:r>
    </w:p>
    <w:p w:rsidR="001E18FF" w:rsidRPr="00CE0AE0" w:rsidRDefault="001E18FF" w:rsidP="001E18FF">
      <w:pPr>
        <w:pStyle w:val="paragraph"/>
      </w:pPr>
      <w:r w:rsidRPr="00CE0AE0">
        <w:tab/>
        <w:t>(b)</w:t>
      </w:r>
      <w:r w:rsidRPr="00CE0AE0">
        <w:tab/>
        <w:t>must provide copies of that determination to the Chair of the Board and the Committee; and</w:t>
      </w:r>
    </w:p>
    <w:p w:rsidR="001E18FF" w:rsidRPr="00CE0AE0" w:rsidRDefault="001E18FF" w:rsidP="001E18FF">
      <w:pPr>
        <w:pStyle w:val="paragraph"/>
      </w:pPr>
      <w:r w:rsidRPr="00CE0AE0">
        <w:tab/>
        <w:t>(c)</w:t>
      </w:r>
      <w:r w:rsidRPr="00CE0AE0">
        <w:tab/>
        <w:t>must not disclose his or her reasons for determining the question of whether the information could prejudice the safety or reputation of persons or the operations of law enforcement agencies in the way stated in the determination.</w:t>
      </w:r>
    </w:p>
    <w:p w:rsidR="001E18FF" w:rsidRPr="00CE0AE0" w:rsidRDefault="001E18FF" w:rsidP="001E18FF">
      <w:pPr>
        <w:pStyle w:val="SubsectionHead"/>
      </w:pPr>
      <w:r w:rsidRPr="00CE0AE0">
        <w:t>Revoking the special determination</w:t>
      </w:r>
    </w:p>
    <w:p w:rsidR="001E18FF" w:rsidRPr="00CE0AE0" w:rsidRDefault="001E18FF" w:rsidP="001E18FF">
      <w:pPr>
        <w:pStyle w:val="subsection"/>
      </w:pPr>
      <w:r w:rsidRPr="00CE0AE0">
        <w:tab/>
        <w:t>(7)</w:t>
      </w:r>
      <w:r w:rsidRPr="00CE0AE0">
        <w:tab/>
        <w:t xml:space="preserve">Within the period of 30 days beginning on the day the Committee makes a request under </w:t>
      </w:r>
      <w:r w:rsidR="005B5DE9" w:rsidRPr="00CE0AE0">
        <w:t>subsection (</w:t>
      </w:r>
      <w:r w:rsidRPr="00CE0AE0">
        <w:t>2) in relation to a special determination, the Committee may by resolution, with the agreement of the member of the Committee representing the Commonwealth and at least 5 other members of the Committee, revoke the determination.</w:t>
      </w:r>
    </w:p>
    <w:p w:rsidR="001E18FF" w:rsidRPr="00CE0AE0" w:rsidRDefault="001E18FF" w:rsidP="001E18FF">
      <w:pPr>
        <w:pStyle w:val="subsection"/>
      </w:pPr>
      <w:r w:rsidRPr="00CE0AE0">
        <w:tab/>
        <w:t>(8)</w:t>
      </w:r>
      <w:r w:rsidRPr="00CE0AE0">
        <w:tab/>
        <w:t>The Committee must notify the Chair of the Board and the CEO of the revocation. The revocation takes effect when the CEO is so notified.</w:t>
      </w:r>
    </w:p>
    <w:p w:rsidR="001E18FF" w:rsidRPr="00CE0AE0" w:rsidRDefault="001E18FF" w:rsidP="001E18FF">
      <w:pPr>
        <w:pStyle w:val="subsection"/>
      </w:pPr>
      <w:r w:rsidRPr="00CE0AE0">
        <w:tab/>
        <w:t>(9)</w:t>
      </w:r>
      <w:r w:rsidRPr="00CE0AE0">
        <w:tab/>
        <w:t xml:space="preserve">To avoid doubt, the revoking of the determination does not affect the validity of any act done in connection with the </w:t>
      </w:r>
      <w:r w:rsidR="00896DC1" w:rsidRPr="00CE0AE0">
        <w:t xml:space="preserve">special </w:t>
      </w:r>
      <w:r w:rsidRPr="00CE0AE0">
        <w:t>ACC operation/investigation concerned before the CEO is so notified.</w:t>
      </w:r>
    </w:p>
    <w:p w:rsidR="001E18FF" w:rsidRPr="00CE0AE0" w:rsidRDefault="001E18FF" w:rsidP="001E18FF">
      <w:pPr>
        <w:pStyle w:val="SubsectionHead"/>
      </w:pPr>
      <w:r w:rsidRPr="00CE0AE0">
        <w:t>Committee under no duty to consider whether to exercise powers</w:t>
      </w:r>
    </w:p>
    <w:p w:rsidR="001E18FF" w:rsidRPr="00CE0AE0" w:rsidRDefault="001E18FF" w:rsidP="001E18FF">
      <w:pPr>
        <w:pStyle w:val="subsection"/>
      </w:pPr>
      <w:r w:rsidRPr="00CE0AE0">
        <w:tab/>
        <w:t>(10)</w:t>
      </w:r>
      <w:r w:rsidRPr="00CE0AE0">
        <w:tab/>
        <w:t xml:space="preserve">The Committee does not have a duty to consider whether to exercise the power under </w:t>
      </w:r>
      <w:r w:rsidR="005B5DE9" w:rsidRPr="00CE0AE0">
        <w:t>subsection (</w:t>
      </w:r>
      <w:r w:rsidRPr="00CE0AE0">
        <w:t xml:space="preserve">2) or (7) in respect of any </w:t>
      </w:r>
      <w:r w:rsidRPr="00CE0AE0">
        <w:lastRenderedPageBreak/>
        <w:t>special determination, whether the Committee is requested to do so by any person, or in any other circumstances.</w:t>
      </w:r>
    </w:p>
    <w:p w:rsidR="001E18FF" w:rsidRPr="00CE0AE0" w:rsidRDefault="001E18FF" w:rsidP="005C667E">
      <w:pPr>
        <w:pStyle w:val="ActHead3"/>
        <w:pageBreakBefore/>
      </w:pPr>
      <w:bookmarkStart w:id="31" w:name="_Toc106793342"/>
      <w:r w:rsidRPr="009817A9">
        <w:rPr>
          <w:rStyle w:val="CharDivNo"/>
        </w:rPr>
        <w:lastRenderedPageBreak/>
        <w:t>Division</w:t>
      </w:r>
      <w:r w:rsidR="005B5DE9" w:rsidRPr="009817A9">
        <w:rPr>
          <w:rStyle w:val="CharDivNo"/>
        </w:rPr>
        <w:t> </w:t>
      </w:r>
      <w:r w:rsidRPr="009817A9">
        <w:rPr>
          <w:rStyle w:val="CharDivNo"/>
        </w:rPr>
        <w:t>1A</w:t>
      </w:r>
      <w:r w:rsidRPr="00CE0AE0">
        <w:t>—</w:t>
      </w:r>
      <w:r w:rsidRPr="009817A9">
        <w:rPr>
          <w:rStyle w:val="CharDivText"/>
        </w:rPr>
        <w:t>Performance of functions and exercise of powers</w:t>
      </w:r>
      <w:bookmarkEnd w:id="31"/>
    </w:p>
    <w:p w:rsidR="00C1113E" w:rsidRPr="00CE0AE0" w:rsidRDefault="00C1113E" w:rsidP="00C1113E">
      <w:pPr>
        <w:pStyle w:val="ActHead5"/>
      </w:pPr>
      <w:bookmarkStart w:id="32" w:name="_Toc106793343"/>
      <w:r w:rsidRPr="009817A9">
        <w:rPr>
          <w:rStyle w:val="CharSectno"/>
        </w:rPr>
        <w:t>12</w:t>
      </w:r>
      <w:r w:rsidRPr="00CE0AE0">
        <w:t xml:space="preserve">  Performance of operations/investigations functions</w:t>
      </w:r>
      <w:bookmarkEnd w:id="32"/>
    </w:p>
    <w:p w:rsidR="001E18FF" w:rsidRPr="00CE0AE0" w:rsidRDefault="001E18FF" w:rsidP="001E18FF">
      <w:pPr>
        <w:pStyle w:val="subsection"/>
      </w:pPr>
      <w:r w:rsidRPr="00CE0AE0">
        <w:tab/>
        <w:t>(1)</w:t>
      </w:r>
      <w:r w:rsidRPr="00CE0AE0">
        <w:tab/>
        <w:t xml:space="preserve">Where the ACC, in carrying out </w:t>
      </w:r>
      <w:r w:rsidR="00896DC1" w:rsidRPr="00CE0AE0">
        <w:t>a special ACC</w:t>
      </w:r>
      <w:r w:rsidRPr="00CE0AE0">
        <w:t xml:space="preserve"> operation/investigation, obtains evidence of an offence against a law of the Commonwealth or of a State or Territory, being evidence that would be admissible in a prosecution for the offence, the CEO must assemble the evidence and give it to:</w:t>
      </w:r>
    </w:p>
    <w:p w:rsidR="001E18FF" w:rsidRPr="00CE0AE0" w:rsidRDefault="001E18FF" w:rsidP="001E18FF">
      <w:pPr>
        <w:pStyle w:val="paragraph"/>
      </w:pPr>
      <w:r w:rsidRPr="00CE0AE0">
        <w:tab/>
        <w:t>(a)</w:t>
      </w:r>
      <w:r w:rsidRPr="00CE0AE0">
        <w:tab/>
        <w:t xml:space="preserve">the </w:t>
      </w:r>
      <w:r w:rsidR="00433E35" w:rsidRPr="00CE0AE0">
        <w:t>Attorney</w:t>
      </w:r>
      <w:r w:rsidR="009817A9">
        <w:noBreakHyphen/>
      </w:r>
      <w:r w:rsidR="00433E35" w:rsidRPr="00CE0AE0">
        <w:t>General of the Commonwealth</w:t>
      </w:r>
      <w:r w:rsidRPr="00CE0AE0">
        <w:t xml:space="preserve"> or the State, as the case requires; or</w:t>
      </w:r>
    </w:p>
    <w:p w:rsidR="001E18FF" w:rsidRPr="00CE0AE0" w:rsidRDefault="001E18FF" w:rsidP="001E18FF">
      <w:pPr>
        <w:pStyle w:val="paragraph"/>
      </w:pPr>
      <w:r w:rsidRPr="00CE0AE0">
        <w:tab/>
        <w:t>(b)</w:t>
      </w:r>
      <w:r w:rsidRPr="00CE0AE0">
        <w:tab/>
        <w:t>the relevant law enforcement agency; or</w:t>
      </w:r>
    </w:p>
    <w:p w:rsidR="001E18FF" w:rsidRPr="00CE0AE0" w:rsidRDefault="001E18FF" w:rsidP="001E18FF">
      <w:pPr>
        <w:pStyle w:val="paragraph"/>
      </w:pPr>
      <w:r w:rsidRPr="00CE0AE0">
        <w:tab/>
        <w:t>(c)</w:t>
      </w:r>
      <w:r w:rsidRPr="00CE0AE0">
        <w:tab/>
        <w:t>any person or authority (other than a law enforcement agency) who is authorised by or under a law of the Commonwealth or of the State or Territory to prosecute the offence.</w:t>
      </w:r>
    </w:p>
    <w:p w:rsidR="001E18FF" w:rsidRPr="00CE0AE0" w:rsidRDefault="007973C7" w:rsidP="001E18FF">
      <w:pPr>
        <w:pStyle w:val="notetext"/>
      </w:pPr>
      <w:r w:rsidRPr="00CE0AE0">
        <w:t>Note</w:t>
      </w:r>
      <w:r w:rsidR="001E18FF" w:rsidRPr="00CE0AE0">
        <w:t>:</w:t>
      </w:r>
      <w:r w:rsidR="001E18FF" w:rsidRPr="00CE0AE0">
        <w:tab/>
        <w:t xml:space="preserve">The CEO may also disseminate information in certain circumstances to law enforcement agencies and other bodies: see </w:t>
      </w:r>
      <w:r w:rsidR="00B9309A" w:rsidRPr="00CE0AE0">
        <w:t>sections</w:t>
      </w:r>
      <w:r w:rsidR="005B5DE9" w:rsidRPr="00CE0AE0">
        <w:t> </w:t>
      </w:r>
      <w:r w:rsidR="00B9309A" w:rsidRPr="00CE0AE0">
        <w:t>59AA and 59AB</w:t>
      </w:r>
      <w:r w:rsidR="001E18FF" w:rsidRPr="00CE0AE0">
        <w:t>.</w:t>
      </w:r>
    </w:p>
    <w:p w:rsidR="007973C7" w:rsidRPr="00CE0AE0" w:rsidRDefault="007973C7" w:rsidP="007973C7">
      <w:pPr>
        <w:pStyle w:val="subsection"/>
      </w:pPr>
      <w:r w:rsidRPr="00CE0AE0">
        <w:tab/>
        <w:t>(1AA)</w:t>
      </w:r>
      <w:r w:rsidRPr="00CE0AE0">
        <w:tab/>
      </w:r>
      <w:r w:rsidR="005B5DE9" w:rsidRPr="00CE0AE0">
        <w:t>Subsection (</w:t>
      </w:r>
      <w:r w:rsidRPr="00CE0AE0">
        <w:t>1) has effect subject to:</w:t>
      </w:r>
    </w:p>
    <w:p w:rsidR="007973C7" w:rsidRPr="00CE0AE0" w:rsidRDefault="007973C7" w:rsidP="007973C7">
      <w:pPr>
        <w:pStyle w:val="paragraph"/>
      </w:pPr>
      <w:r w:rsidRPr="00CE0AE0">
        <w:tab/>
        <w:t>(a)</w:t>
      </w:r>
      <w:r w:rsidRPr="00CE0AE0">
        <w:tab/>
        <w:t>any relevant direction given under subsection</w:t>
      </w:r>
      <w:r w:rsidR="005B5DE9" w:rsidRPr="00CE0AE0">
        <w:t> </w:t>
      </w:r>
      <w:r w:rsidRPr="00CE0AE0">
        <w:t>25A(9) (about confidentiality for examinations); and</w:t>
      </w:r>
    </w:p>
    <w:p w:rsidR="007973C7" w:rsidRPr="00CE0AE0" w:rsidRDefault="007973C7" w:rsidP="007973C7">
      <w:pPr>
        <w:pStyle w:val="paragraph"/>
      </w:pPr>
      <w:r w:rsidRPr="00CE0AE0">
        <w:tab/>
        <w:t>(b)</w:t>
      </w:r>
      <w:r w:rsidRPr="00CE0AE0">
        <w:tab/>
        <w:t>the CEO complying with sections</w:t>
      </w:r>
      <w:r w:rsidR="005B5DE9" w:rsidRPr="00CE0AE0">
        <w:t> </w:t>
      </w:r>
      <w:r w:rsidRPr="00CE0AE0">
        <w:t>25B to 25G to the extent that the evidence is examination material or derivative material.</w:t>
      </w:r>
    </w:p>
    <w:p w:rsidR="001E18FF" w:rsidRPr="00CE0AE0" w:rsidRDefault="001E18FF" w:rsidP="001E18FF">
      <w:pPr>
        <w:pStyle w:val="subsection"/>
      </w:pPr>
      <w:r w:rsidRPr="00CE0AE0">
        <w:tab/>
        <w:t>(1A)</w:t>
      </w:r>
      <w:r w:rsidRPr="00CE0AE0">
        <w:tab/>
        <w:t xml:space="preserve">Where the ACC, in carrying out </w:t>
      </w:r>
      <w:r w:rsidR="00896DC1" w:rsidRPr="00CE0AE0">
        <w:t>a special ACC</w:t>
      </w:r>
      <w:r w:rsidRPr="00CE0AE0">
        <w:t xml:space="preserve"> operation/investigation, obtains evidence that would be admissible in confiscation proceedings, the CEO may assemble the evidence and give it to:</w:t>
      </w:r>
    </w:p>
    <w:p w:rsidR="001E18FF" w:rsidRPr="00CE0AE0" w:rsidRDefault="001E18FF" w:rsidP="001E18FF">
      <w:pPr>
        <w:pStyle w:val="paragraph"/>
      </w:pPr>
      <w:r w:rsidRPr="00CE0AE0">
        <w:tab/>
        <w:t>(a)</w:t>
      </w:r>
      <w:r w:rsidRPr="00CE0AE0">
        <w:tab/>
        <w:t xml:space="preserve">the </w:t>
      </w:r>
      <w:r w:rsidR="00433E35" w:rsidRPr="00CE0AE0">
        <w:t>Attorney</w:t>
      </w:r>
      <w:r w:rsidR="009817A9">
        <w:noBreakHyphen/>
      </w:r>
      <w:r w:rsidR="00433E35" w:rsidRPr="00CE0AE0">
        <w:t>General of the Commonwealth</w:t>
      </w:r>
      <w:r w:rsidRPr="00CE0AE0">
        <w:t xml:space="preserve"> or the State, as the case requires; or</w:t>
      </w:r>
    </w:p>
    <w:p w:rsidR="001E18FF" w:rsidRPr="00CE0AE0" w:rsidRDefault="001E18FF" w:rsidP="001E18FF">
      <w:pPr>
        <w:pStyle w:val="paragraph"/>
      </w:pPr>
      <w:r w:rsidRPr="00CE0AE0">
        <w:tab/>
        <w:t>(b)</w:t>
      </w:r>
      <w:r w:rsidRPr="00CE0AE0">
        <w:tab/>
        <w:t>a relevant law enforcement agency; or</w:t>
      </w:r>
    </w:p>
    <w:p w:rsidR="001E18FF" w:rsidRPr="00CE0AE0" w:rsidRDefault="001E18FF" w:rsidP="001E18FF">
      <w:pPr>
        <w:pStyle w:val="paragraph"/>
      </w:pPr>
      <w:r w:rsidRPr="00CE0AE0">
        <w:lastRenderedPageBreak/>
        <w:tab/>
        <w:t>(c)</w:t>
      </w:r>
      <w:r w:rsidRPr="00CE0AE0">
        <w:tab/>
        <w:t>any person or authority (other than a law enforcement authority) who is authorised to commence the confiscation proceedings.</w:t>
      </w:r>
    </w:p>
    <w:p w:rsidR="007973C7" w:rsidRPr="00CE0AE0" w:rsidRDefault="007973C7" w:rsidP="007973C7">
      <w:pPr>
        <w:pStyle w:val="subsection"/>
      </w:pPr>
      <w:r w:rsidRPr="00CE0AE0">
        <w:tab/>
        <w:t>(2)</w:t>
      </w:r>
      <w:r w:rsidRPr="00CE0AE0">
        <w:tab/>
      </w:r>
      <w:r w:rsidR="005B5DE9" w:rsidRPr="00CE0AE0">
        <w:t>Subsection (</w:t>
      </w:r>
      <w:r w:rsidRPr="00CE0AE0">
        <w:t>1A) has effect subject to:</w:t>
      </w:r>
    </w:p>
    <w:p w:rsidR="007973C7" w:rsidRPr="00CE0AE0" w:rsidRDefault="007973C7" w:rsidP="007973C7">
      <w:pPr>
        <w:pStyle w:val="paragraph"/>
      </w:pPr>
      <w:r w:rsidRPr="00CE0AE0">
        <w:tab/>
        <w:t>(a)</w:t>
      </w:r>
      <w:r w:rsidRPr="00CE0AE0">
        <w:tab/>
        <w:t>any relevant direction given under subsection</w:t>
      </w:r>
      <w:r w:rsidR="005B5DE9" w:rsidRPr="00CE0AE0">
        <w:t> </w:t>
      </w:r>
      <w:r w:rsidRPr="00CE0AE0">
        <w:t>25A(9) (about confidentiality for examinations); and</w:t>
      </w:r>
    </w:p>
    <w:p w:rsidR="007973C7" w:rsidRPr="00CE0AE0" w:rsidRDefault="007973C7" w:rsidP="007973C7">
      <w:pPr>
        <w:pStyle w:val="paragraph"/>
      </w:pPr>
      <w:r w:rsidRPr="00CE0AE0">
        <w:tab/>
        <w:t>(b)</w:t>
      </w:r>
      <w:r w:rsidRPr="00CE0AE0">
        <w:tab/>
        <w:t>the CEO complying with sections</w:t>
      </w:r>
      <w:r w:rsidR="005B5DE9" w:rsidRPr="00CE0AE0">
        <w:t> </w:t>
      </w:r>
      <w:r w:rsidRPr="00CE0AE0">
        <w:t>25B and 25H to the extent that the evidence is examination material or derivative material.</w:t>
      </w:r>
    </w:p>
    <w:p w:rsidR="00C1113E" w:rsidRPr="00CE0AE0" w:rsidRDefault="00C1113E" w:rsidP="00C1113E">
      <w:pPr>
        <w:pStyle w:val="ActHead5"/>
      </w:pPr>
      <w:bookmarkStart w:id="33" w:name="_Toc106793344"/>
      <w:r w:rsidRPr="009817A9">
        <w:rPr>
          <w:rStyle w:val="CharSectno"/>
        </w:rPr>
        <w:t>13</w:t>
      </w:r>
      <w:r w:rsidRPr="00CE0AE0">
        <w:t xml:space="preserve">  Performance of national policing information functions</w:t>
      </w:r>
      <w:bookmarkEnd w:id="33"/>
    </w:p>
    <w:p w:rsidR="00C1113E" w:rsidRPr="00CE0AE0" w:rsidRDefault="00C1113E" w:rsidP="00C1113E">
      <w:pPr>
        <w:pStyle w:val="subsection"/>
      </w:pPr>
      <w:r w:rsidRPr="00CE0AE0">
        <w:tab/>
        <w:t>(1)</w:t>
      </w:r>
      <w:r w:rsidRPr="00CE0AE0">
        <w:tab/>
        <w:t>The ACC must not perform its national policing information functions other than:</w:t>
      </w:r>
    </w:p>
    <w:p w:rsidR="00C1113E" w:rsidRPr="00CE0AE0" w:rsidRDefault="00C1113E" w:rsidP="00C1113E">
      <w:pPr>
        <w:pStyle w:val="paragraph"/>
      </w:pPr>
      <w:r w:rsidRPr="00CE0AE0">
        <w:tab/>
        <w:t>(a)</w:t>
      </w:r>
      <w:r w:rsidRPr="00CE0AE0">
        <w:tab/>
        <w:t>for purposes related to matters that are peculiarly adapted to the government of a nation and that cannot otherwise be carried on for the benefit of the nation; or</w:t>
      </w:r>
    </w:p>
    <w:p w:rsidR="00C1113E" w:rsidRPr="00CE0AE0" w:rsidRDefault="00C1113E" w:rsidP="00C1113E">
      <w:pPr>
        <w:pStyle w:val="paragraph"/>
      </w:pPr>
      <w:r w:rsidRPr="00CE0AE0">
        <w:tab/>
        <w:t>(b)</w:t>
      </w:r>
      <w:r w:rsidRPr="00CE0AE0">
        <w:tab/>
        <w:t>for purposes involving, or for purposes related to, the collection and transmission of information by a communication using a postal, telegraphic, telephonic or other like service within the meaning of paragraph</w:t>
      </w:r>
      <w:r w:rsidR="005B5DE9" w:rsidRPr="00CE0AE0">
        <w:t> </w:t>
      </w:r>
      <w:r w:rsidRPr="00CE0AE0">
        <w:t>51(v) of the Constitution; or</w:t>
      </w:r>
    </w:p>
    <w:p w:rsidR="00C1113E" w:rsidRPr="00CE0AE0" w:rsidRDefault="00C1113E" w:rsidP="00C1113E">
      <w:pPr>
        <w:pStyle w:val="paragraph"/>
      </w:pPr>
      <w:r w:rsidRPr="00CE0AE0">
        <w:tab/>
        <w:t>(c)</w:t>
      </w:r>
      <w:r w:rsidRPr="00CE0AE0">
        <w:tab/>
        <w:t>in, or for purposes related to, a Territory; or</w:t>
      </w:r>
    </w:p>
    <w:p w:rsidR="00C1113E" w:rsidRPr="00CE0AE0" w:rsidRDefault="00C1113E" w:rsidP="00C1113E">
      <w:pPr>
        <w:pStyle w:val="paragraph"/>
      </w:pPr>
      <w:r w:rsidRPr="00CE0AE0">
        <w:tab/>
        <w:t>(d)</w:t>
      </w:r>
      <w:r w:rsidRPr="00CE0AE0">
        <w:tab/>
        <w:t xml:space="preserve">in or with respect to a Commonwealth place (within the meaning of the </w:t>
      </w:r>
      <w:r w:rsidRPr="00CE0AE0">
        <w:rPr>
          <w:i/>
        </w:rPr>
        <w:t>Commonwealth Places (Application of Laws) Act 1970</w:t>
      </w:r>
      <w:r w:rsidRPr="00CE0AE0">
        <w:t>); or</w:t>
      </w:r>
    </w:p>
    <w:p w:rsidR="00C1113E" w:rsidRPr="00CE0AE0" w:rsidRDefault="00C1113E" w:rsidP="00C1113E">
      <w:pPr>
        <w:pStyle w:val="paragraph"/>
      </w:pPr>
      <w:r w:rsidRPr="00CE0AE0">
        <w:tab/>
        <w:t>(e)</w:t>
      </w:r>
      <w:r w:rsidRPr="00CE0AE0">
        <w:tab/>
        <w:t>for purposes related to trade or commerce:</w:t>
      </w:r>
    </w:p>
    <w:p w:rsidR="00C1113E" w:rsidRPr="00CE0AE0" w:rsidRDefault="00C1113E" w:rsidP="00C1113E">
      <w:pPr>
        <w:pStyle w:val="paragraphsub"/>
      </w:pPr>
      <w:r w:rsidRPr="00CE0AE0">
        <w:tab/>
        <w:t>(i)</w:t>
      </w:r>
      <w:r w:rsidRPr="00CE0AE0">
        <w:tab/>
        <w:t>between Australia and places outside Australia; or</w:t>
      </w:r>
    </w:p>
    <w:p w:rsidR="00C1113E" w:rsidRPr="00CE0AE0" w:rsidRDefault="00C1113E" w:rsidP="00C1113E">
      <w:pPr>
        <w:pStyle w:val="paragraphsub"/>
      </w:pPr>
      <w:r w:rsidRPr="00CE0AE0">
        <w:tab/>
        <w:t>(ii)</w:t>
      </w:r>
      <w:r w:rsidRPr="00CE0AE0">
        <w:tab/>
        <w:t>among the States; or</w:t>
      </w:r>
    </w:p>
    <w:p w:rsidR="00C1113E" w:rsidRPr="00CE0AE0" w:rsidRDefault="00C1113E" w:rsidP="00C1113E">
      <w:pPr>
        <w:pStyle w:val="paragraphsub"/>
      </w:pPr>
      <w:r w:rsidRPr="00CE0AE0">
        <w:tab/>
        <w:t>(iii)</w:t>
      </w:r>
      <w:r w:rsidRPr="00CE0AE0">
        <w:tab/>
        <w:t>within a Territory, between a State and a Territory, or between 2 Territories; or</w:t>
      </w:r>
    </w:p>
    <w:p w:rsidR="00C1113E" w:rsidRPr="00CE0AE0" w:rsidRDefault="00C1113E" w:rsidP="00C1113E">
      <w:pPr>
        <w:pStyle w:val="paragraph"/>
      </w:pPr>
      <w:r w:rsidRPr="00CE0AE0">
        <w:tab/>
        <w:t>(f)</w:t>
      </w:r>
      <w:r w:rsidRPr="00CE0AE0">
        <w:tab/>
        <w:t>for purposes related to external affairs, including:</w:t>
      </w:r>
    </w:p>
    <w:p w:rsidR="00C1113E" w:rsidRPr="00CE0AE0" w:rsidRDefault="00C1113E" w:rsidP="00C1113E">
      <w:pPr>
        <w:pStyle w:val="paragraphsub"/>
      </w:pPr>
      <w:r w:rsidRPr="00CE0AE0">
        <w:tab/>
        <w:t>(i)</w:t>
      </w:r>
      <w:r w:rsidRPr="00CE0AE0">
        <w:tab/>
        <w:t>giving effect to an international agreement to which Australia is a party; or</w:t>
      </w:r>
    </w:p>
    <w:p w:rsidR="00C1113E" w:rsidRPr="00CE0AE0" w:rsidRDefault="00C1113E" w:rsidP="00C1113E">
      <w:pPr>
        <w:pStyle w:val="paragraphsub"/>
      </w:pPr>
      <w:r w:rsidRPr="00CE0AE0">
        <w:tab/>
        <w:t>(ii)</w:t>
      </w:r>
      <w:r w:rsidRPr="00CE0AE0">
        <w:tab/>
        <w:t>addressing matters of international concern; or</w:t>
      </w:r>
    </w:p>
    <w:p w:rsidR="00C1113E" w:rsidRPr="00CE0AE0" w:rsidRDefault="00C1113E" w:rsidP="00C1113E">
      <w:pPr>
        <w:pStyle w:val="paragraphsub"/>
      </w:pPr>
      <w:r w:rsidRPr="00CE0AE0">
        <w:lastRenderedPageBreak/>
        <w:tab/>
        <w:t>(iii)</w:t>
      </w:r>
      <w:r w:rsidRPr="00CE0AE0">
        <w:tab/>
        <w:t>by way of the performance of its functions in a place outside Australia; or</w:t>
      </w:r>
    </w:p>
    <w:p w:rsidR="00C1113E" w:rsidRPr="00CE0AE0" w:rsidRDefault="00C1113E" w:rsidP="00C1113E">
      <w:pPr>
        <w:pStyle w:val="paragraph"/>
      </w:pPr>
      <w:r w:rsidRPr="00CE0AE0">
        <w:tab/>
        <w:t>(g)</w:t>
      </w:r>
      <w:r w:rsidRPr="00CE0AE0">
        <w:tab/>
        <w:t>for purposes related to preventing the influx of criminals into Australia; or</w:t>
      </w:r>
    </w:p>
    <w:p w:rsidR="00C1113E" w:rsidRPr="00CE0AE0" w:rsidRDefault="00C1113E" w:rsidP="00C1113E">
      <w:pPr>
        <w:pStyle w:val="paragraph"/>
      </w:pPr>
      <w:r w:rsidRPr="00CE0AE0">
        <w:tab/>
        <w:t>(h)</w:t>
      </w:r>
      <w:r w:rsidRPr="00CE0AE0">
        <w:tab/>
        <w:t>for purposes related to the service and execution throughout the Commonwealth of the civil and criminal process and the judgments of the courts of the States; or</w:t>
      </w:r>
    </w:p>
    <w:p w:rsidR="00C1113E" w:rsidRPr="00CE0AE0" w:rsidRDefault="00C1113E" w:rsidP="00C1113E">
      <w:pPr>
        <w:pStyle w:val="paragraph"/>
      </w:pPr>
      <w:r w:rsidRPr="00CE0AE0">
        <w:tab/>
        <w:t>(i)</w:t>
      </w:r>
      <w:r w:rsidRPr="00CE0AE0">
        <w:tab/>
        <w:t>by way of the provision of a service, for a purpose of the Commonwealth, to:</w:t>
      </w:r>
    </w:p>
    <w:p w:rsidR="00C1113E" w:rsidRPr="00CE0AE0" w:rsidRDefault="00C1113E" w:rsidP="00C1113E">
      <w:pPr>
        <w:pStyle w:val="paragraphsub"/>
      </w:pPr>
      <w:r w:rsidRPr="00CE0AE0">
        <w:tab/>
        <w:t>(i)</w:t>
      </w:r>
      <w:r w:rsidRPr="00CE0AE0">
        <w:tab/>
        <w:t>the Commonwealth; or</w:t>
      </w:r>
    </w:p>
    <w:p w:rsidR="00C1113E" w:rsidRPr="00CE0AE0" w:rsidRDefault="00C1113E" w:rsidP="00C1113E">
      <w:pPr>
        <w:pStyle w:val="paragraphsub"/>
      </w:pPr>
      <w:r w:rsidRPr="00CE0AE0">
        <w:tab/>
        <w:t>(ii)</w:t>
      </w:r>
      <w:r w:rsidRPr="00CE0AE0">
        <w:tab/>
        <w:t>an authority of the Commonwealth; or</w:t>
      </w:r>
    </w:p>
    <w:p w:rsidR="00C1113E" w:rsidRPr="00CE0AE0" w:rsidRDefault="00C1113E" w:rsidP="00C1113E">
      <w:pPr>
        <w:pStyle w:val="paragraph"/>
      </w:pPr>
      <w:r w:rsidRPr="00CE0AE0">
        <w:tab/>
        <w:t>(j)</w:t>
      </w:r>
      <w:r w:rsidRPr="00CE0AE0">
        <w:tab/>
        <w:t>for purposes related to the executive power of the Commonwealth; or</w:t>
      </w:r>
    </w:p>
    <w:p w:rsidR="00C1113E" w:rsidRPr="00CE0AE0" w:rsidRDefault="00C1113E" w:rsidP="00C1113E">
      <w:pPr>
        <w:pStyle w:val="paragraph"/>
      </w:pPr>
      <w:r w:rsidRPr="00CE0AE0">
        <w:tab/>
        <w:t>(k)</w:t>
      </w:r>
      <w:r w:rsidRPr="00CE0AE0">
        <w:tab/>
        <w:t>for purposes related to matters incidental to the execution of any of the legislative powers of the Parliament or the executive power of the Commonwealth.</w:t>
      </w:r>
    </w:p>
    <w:p w:rsidR="00C1113E" w:rsidRPr="00CE0AE0" w:rsidRDefault="00C1113E" w:rsidP="00C1113E">
      <w:pPr>
        <w:pStyle w:val="subsection"/>
      </w:pPr>
      <w:r w:rsidRPr="00CE0AE0">
        <w:tab/>
        <w:t>(2)</w:t>
      </w:r>
      <w:r w:rsidRPr="00CE0AE0">
        <w:tab/>
        <w:t>In providing a nationally coordinated criminal history check, the ACC must comply with any condition or restriction determined by the Board.</w:t>
      </w:r>
    </w:p>
    <w:p w:rsidR="00C1113E" w:rsidRPr="00CE0AE0" w:rsidRDefault="00C1113E" w:rsidP="00C1113E">
      <w:pPr>
        <w:pStyle w:val="subsection"/>
      </w:pPr>
      <w:r w:rsidRPr="00CE0AE0">
        <w:tab/>
        <w:t>(3)</w:t>
      </w:r>
      <w:r w:rsidRPr="00CE0AE0">
        <w:tab/>
        <w:t>In this section:</w:t>
      </w:r>
    </w:p>
    <w:p w:rsidR="00C1113E" w:rsidRPr="00CE0AE0" w:rsidRDefault="00C1113E" w:rsidP="00C1113E">
      <w:pPr>
        <w:pStyle w:val="Definition"/>
      </w:pPr>
      <w:r w:rsidRPr="00CE0AE0">
        <w:rPr>
          <w:b/>
          <w:i/>
        </w:rPr>
        <w:t>Territory</w:t>
      </w:r>
      <w:r w:rsidRPr="00CE0AE0">
        <w:t xml:space="preserve"> means a Territory referred to in </w:t>
      </w:r>
      <w:r w:rsidR="009817A9">
        <w:t>section 1</w:t>
      </w:r>
      <w:r w:rsidRPr="00CE0AE0">
        <w:t>22 of the Constitution.</w:t>
      </w:r>
    </w:p>
    <w:p w:rsidR="00E20355" w:rsidRPr="00CE0AE0" w:rsidRDefault="00E20355" w:rsidP="00E20355">
      <w:pPr>
        <w:pStyle w:val="ActHead5"/>
      </w:pPr>
      <w:bookmarkStart w:id="34" w:name="_Toc106793345"/>
      <w:r w:rsidRPr="009817A9">
        <w:rPr>
          <w:rStyle w:val="CharSectno"/>
        </w:rPr>
        <w:t>14</w:t>
      </w:r>
      <w:r w:rsidRPr="00CE0AE0">
        <w:t xml:space="preserve">  Performance of functions—general</w:t>
      </w:r>
      <w:bookmarkEnd w:id="34"/>
    </w:p>
    <w:p w:rsidR="001E18FF" w:rsidRPr="00CE0AE0" w:rsidRDefault="001E18FF" w:rsidP="001E18FF">
      <w:pPr>
        <w:pStyle w:val="subsection"/>
      </w:pPr>
      <w:r w:rsidRPr="00CE0AE0">
        <w:tab/>
      </w:r>
      <w:r w:rsidR="00E20355" w:rsidRPr="00CE0AE0">
        <w:t>(1)</w:t>
      </w:r>
      <w:r w:rsidRPr="00CE0AE0">
        <w:tab/>
        <w:t>Where, as a result of the performance of any of the ACC’s functions, the Board considers that a recommendation should be made to the Commonwealth Minister or to the appropriate Minister of the Crown of a participating State, being a recommendation:</w:t>
      </w:r>
    </w:p>
    <w:p w:rsidR="001E18FF" w:rsidRPr="00CE0AE0" w:rsidRDefault="001E18FF" w:rsidP="001E18FF">
      <w:pPr>
        <w:pStyle w:val="paragraph"/>
      </w:pPr>
      <w:r w:rsidRPr="00CE0AE0">
        <w:tab/>
        <w:t>(a)</w:t>
      </w:r>
      <w:r w:rsidRPr="00CE0AE0">
        <w:tab/>
        <w:t>for reform of the law relating to relevant offences, including:</w:t>
      </w:r>
    </w:p>
    <w:p w:rsidR="001E18FF" w:rsidRPr="00CE0AE0" w:rsidRDefault="001E18FF" w:rsidP="001E18FF">
      <w:pPr>
        <w:pStyle w:val="paragraphsub"/>
      </w:pPr>
      <w:r w:rsidRPr="00CE0AE0">
        <w:tab/>
        <w:t>(i)</w:t>
      </w:r>
      <w:r w:rsidRPr="00CE0AE0">
        <w:tab/>
        <w:t>evidence and procedure applicable to the trials of relevant offences;</w:t>
      </w:r>
    </w:p>
    <w:p w:rsidR="001E18FF" w:rsidRPr="00CE0AE0" w:rsidRDefault="001E18FF" w:rsidP="001E18FF">
      <w:pPr>
        <w:pStyle w:val="paragraphsub"/>
      </w:pPr>
      <w:r w:rsidRPr="00CE0AE0">
        <w:tab/>
        <w:t>(ii)</w:t>
      </w:r>
      <w:r w:rsidRPr="00CE0AE0">
        <w:tab/>
        <w:t>relevant offences in relation to, or involving, corporations;</w:t>
      </w:r>
    </w:p>
    <w:p w:rsidR="001E18FF" w:rsidRPr="00CE0AE0" w:rsidRDefault="001E18FF" w:rsidP="001E18FF">
      <w:pPr>
        <w:pStyle w:val="paragraphsub"/>
      </w:pPr>
      <w:r w:rsidRPr="00CE0AE0">
        <w:lastRenderedPageBreak/>
        <w:tab/>
        <w:t>(iii)</w:t>
      </w:r>
      <w:r w:rsidRPr="00CE0AE0">
        <w:tab/>
        <w:t>taxation, banking and financial frauds;</w:t>
      </w:r>
    </w:p>
    <w:p w:rsidR="001E18FF" w:rsidRPr="00CE0AE0" w:rsidRDefault="001E18FF" w:rsidP="001E18FF">
      <w:pPr>
        <w:pStyle w:val="paragraphsub"/>
      </w:pPr>
      <w:r w:rsidRPr="00CE0AE0">
        <w:tab/>
        <w:t>(iv)</w:t>
      </w:r>
      <w:r w:rsidRPr="00CE0AE0">
        <w:tab/>
        <w:t>reception by Australian courts of evidence obtained in foreign countries as to relevant offences; and</w:t>
      </w:r>
    </w:p>
    <w:p w:rsidR="001E18FF" w:rsidRPr="00CE0AE0" w:rsidRDefault="001E18FF" w:rsidP="001E18FF">
      <w:pPr>
        <w:pStyle w:val="paragraphsub"/>
      </w:pPr>
      <w:r w:rsidRPr="00CE0AE0">
        <w:tab/>
        <w:t>(v)</w:t>
      </w:r>
      <w:r w:rsidRPr="00CE0AE0">
        <w:tab/>
        <w:t>maintenance and preservation of taxation, banking and financial records;</w:t>
      </w:r>
    </w:p>
    <w:p w:rsidR="001E18FF" w:rsidRPr="00CE0AE0" w:rsidRDefault="001E18FF" w:rsidP="001E18FF">
      <w:pPr>
        <w:pStyle w:val="paragraph"/>
      </w:pPr>
      <w:r w:rsidRPr="00CE0AE0">
        <w:tab/>
        <w:t>(b)</w:t>
      </w:r>
      <w:r w:rsidRPr="00CE0AE0">
        <w:tab/>
        <w:t>for reform of administrative practices; or</w:t>
      </w:r>
    </w:p>
    <w:p w:rsidR="001E18FF" w:rsidRPr="00CE0AE0" w:rsidRDefault="001E18FF" w:rsidP="001E18FF">
      <w:pPr>
        <w:pStyle w:val="paragraph"/>
        <w:keepNext/>
      </w:pPr>
      <w:r w:rsidRPr="00CE0AE0">
        <w:tab/>
        <w:t>(c)</w:t>
      </w:r>
      <w:r w:rsidRPr="00CE0AE0">
        <w:tab/>
        <w:t>for reform of administration of the courts in relation to trials of relevant offences;</w:t>
      </w:r>
    </w:p>
    <w:p w:rsidR="001E18FF" w:rsidRPr="00CE0AE0" w:rsidRDefault="001E18FF" w:rsidP="001E18FF">
      <w:pPr>
        <w:pStyle w:val="subsection2"/>
      </w:pPr>
      <w:r w:rsidRPr="00CE0AE0">
        <w:t>the Board may make the recommendation to the Commonwealth Minister, or to that Minister of the Crown of that State, as the case may be.</w:t>
      </w:r>
    </w:p>
    <w:p w:rsidR="001E18FF" w:rsidRPr="00CE0AE0" w:rsidRDefault="001E18FF" w:rsidP="001E18FF">
      <w:pPr>
        <w:pStyle w:val="subsection"/>
      </w:pPr>
      <w:r w:rsidRPr="00CE0AE0">
        <w:tab/>
      </w:r>
      <w:r w:rsidR="00E20355" w:rsidRPr="00CE0AE0">
        <w:t>(2)</w:t>
      </w:r>
      <w:r w:rsidRPr="00CE0AE0">
        <w:tab/>
        <w:t>Where the ACC has obtained particular information or intelligence in the course of performing one or more of its functions, nothing in this Act shall be taken to prevent the ACC from making use of the information or intelligence in the performance of any of its other functions.</w:t>
      </w:r>
    </w:p>
    <w:p w:rsidR="00E20355" w:rsidRPr="00CE0AE0" w:rsidRDefault="00E20355" w:rsidP="00E20355">
      <w:pPr>
        <w:pStyle w:val="ActHead5"/>
      </w:pPr>
      <w:bookmarkStart w:id="35" w:name="_Toc106793346"/>
      <w:r w:rsidRPr="009817A9">
        <w:rPr>
          <w:rStyle w:val="CharSectno"/>
        </w:rPr>
        <w:t>15</w:t>
      </w:r>
      <w:r w:rsidRPr="00CE0AE0">
        <w:t xml:space="preserve">  Fees in relation to national policing information functions</w:t>
      </w:r>
      <w:bookmarkEnd w:id="35"/>
    </w:p>
    <w:p w:rsidR="00E20355" w:rsidRPr="00CE0AE0" w:rsidRDefault="00E20355" w:rsidP="00E20355">
      <w:pPr>
        <w:pStyle w:val="subsection"/>
      </w:pPr>
      <w:r w:rsidRPr="00CE0AE0">
        <w:tab/>
        <w:t>(1)</w:t>
      </w:r>
      <w:r w:rsidRPr="00CE0AE0">
        <w:tab/>
        <w:t>The ACC may charge a fee for goods or services that are provided by the ACC in the course of performing its national policing information functions.</w:t>
      </w:r>
    </w:p>
    <w:p w:rsidR="00E20355" w:rsidRPr="00CE0AE0" w:rsidRDefault="00E20355" w:rsidP="00E20355">
      <w:pPr>
        <w:pStyle w:val="subsection"/>
      </w:pPr>
      <w:r w:rsidRPr="00CE0AE0">
        <w:tab/>
        <w:t>(2)</w:t>
      </w:r>
      <w:r w:rsidRPr="00CE0AE0">
        <w:tab/>
        <w:t xml:space="preserve">A fee charged under </w:t>
      </w:r>
      <w:r w:rsidR="005B5DE9" w:rsidRPr="00CE0AE0">
        <w:t>subsection (</w:t>
      </w:r>
      <w:r w:rsidRPr="00CE0AE0">
        <w:t>1) must not be such as to amount to taxation.</w:t>
      </w:r>
    </w:p>
    <w:p w:rsidR="00E20355" w:rsidRPr="00CE0AE0" w:rsidRDefault="00E20355" w:rsidP="00E20355">
      <w:pPr>
        <w:pStyle w:val="subsection"/>
      </w:pPr>
      <w:r w:rsidRPr="00CE0AE0">
        <w:tab/>
        <w:t>(3)</w:t>
      </w:r>
      <w:r w:rsidRPr="00CE0AE0">
        <w:tab/>
        <w:t xml:space="preserve">A fee charged under </w:t>
      </w:r>
      <w:r w:rsidR="005B5DE9" w:rsidRPr="00CE0AE0">
        <w:t>subsection (</w:t>
      </w:r>
      <w:r w:rsidRPr="00CE0AE0">
        <w:t>1):</w:t>
      </w:r>
    </w:p>
    <w:p w:rsidR="00E20355" w:rsidRPr="00CE0AE0" w:rsidRDefault="00E20355" w:rsidP="00E20355">
      <w:pPr>
        <w:pStyle w:val="paragraph"/>
      </w:pPr>
      <w:r w:rsidRPr="00CE0AE0">
        <w:tab/>
        <w:t>(a)</w:t>
      </w:r>
      <w:r w:rsidRPr="00CE0AE0">
        <w:tab/>
        <w:t>is a debt due to the Commonwealth; and</w:t>
      </w:r>
    </w:p>
    <w:p w:rsidR="00E20355" w:rsidRPr="00CE0AE0" w:rsidRDefault="00E20355" w:rsidP="00E20355">
      <w:pPr>
        <w:pStyle w:val="paragraph"/>
      </w:pPr>
      <w:r w:rsidRPr="00CE0AE0">
        <w:tab/>
        <w:t>(b)</w:t>
      </w:r>
      <w:r w:rsidRPr="00CE0AE0">
        <w:tab/>
        <w:t>is recoverable by the ACC, on behalf of the Commonwealth, in a court of competent jurisdiction.</w:t>
      </w:r>
    </w:p>
    <w:p w:rsidR="00E20355" w:rsidRPr="00CE0AE0" w:rsidRDefault="00E20355" w:rsidP="00E20355">
      <w:pPr>
        <w:pStyle w:val="ActHead5"/>
      </w:pPr>
      <w:bookmarkStart w:id="36" w:name="_Toc106793347"/>
      <w:r w:rsidRPr="009817A9">
        <w:rPr>
          <w:rStyle w:val="CharSectno"/>
        </w:rPr>
        <w:lastRenderedPageBreak/>
        <w:t>15A</w:t>
      </w:r>
      <w:r w:rsidRPr="00CE0AE0">
        <w:t xml:space="preserve">  National policing information charges</w:t>
      </w:r>
      <w:bookmarkEnd w:id="36"/>
    </w:p>
    <w:p w:rsidR="00E20355" w:rsidRPr="00CE0AE0" w:rsidRDefault="00E20355" w:rsidP="00E20355">
      <w:pPr>
        <w:pStyle w:val="SubsectionHead"/>
      </w:pPr>
      <w:r w:rsidRPr="00CE0AE0">
        <w:t>Payment of charge</w:t>
      </w:r>
    </w:p>
    <w:p w:rsidR="00E20355" w:rsidRPr="00CE0AE0" w:rsidRDefault="00E20355" w:rsidP="00E20355">
      <w:pPr>
        <w:pStyle w:val="subsection"/>
      </w:pPr>
      <w:r w:rsidRPr="00CE0AE0">
        <w:tab/>
        <w:t>(1)</w:t>
      </w:r>
      <w:r w:rsidRPr="00CE0AE0">
        <w:tab/>
        <w:t>Charge imposed by the Charges Act on an application for, or the provision of, a kind of national policing information service is payable to the ACC, on behalf of the Commonwealth.</w:t>
      </w:r>
    </w:p>
    <w:p w:rsidR="00E20355" w:rsidRPr="00CE0AE0" w:rsidRDefault="00E20355" w:rsidP="00E20355">
      <w:pPr>
        <w:pStyle w:val="subsection"/>
      </w:pPr>
      <w:r w:rsidRPr="00CE0AE0">
        <w:tab/>
        <w:t>(2)</w:t>
      </w:r>
      <w:r w:rsidRPr="00CE0AE0">
        <w:tab/>
        <w:t>If charge is imposed by the Charges Act on an application for, or the provision of, a kind of national policing information service, the amount of the charge:</w:t>
      </w:r>
    </w:p>
    <w:p w:rsidR="00E20355" w:rsidRPr="00CE0AE0" w:rsidRDefault="00E20355" w:rsidP="00E20355">
      <w:pPr>
        <w:pStyle w:val="paragraph"/>
      </w:pPr>
      <w:r w:rsidRPr="00CE0AE0">
        <w:tab/>
        <w:t>(a)</w:t>
      </w:r>
      <w:r w:rsidRPr="00CE0AE0">
        <w:tab/>
        <w:t>is a debt due to the Commonwealth; and</w:t>
      </w:r>
    </w:p>
    <w:p w:rsidR="00E20355" w:rsidRPr="00CE0AE0" w:rsidRDefault="00E20355" w:rsidP="00E20355">
      <w:pPr>
        <w:pStyle w:val="paragraph"/>
      </w:pPr>
      <w:r w:rsidRPr="00CE0AE0">
        <w:tab/>
        <w:t>(b)</w:t>
      </w:r>
      <w:r w:rsidRPr="00CE0AE0">
        <w:tab/>
        <w:t>is recoverable by the ACC, on behalf of the Commonwealth, in a court of competent jurisdiction.</w:t>
      </w:r>
    </w:p>
    <w:p w:rsidR="00E20355" w:rsidRPr="00CE0AE0" w:rsidRDefault="00E20355" w:rsidP="00E20355">
      <w:pPr>
        <w:pStyle w:val="SubsectionHead"/>
      </w:pPr>
      <w:r w:rsidRPr="00CE0AE0">
        <w:t>Waiver etc. of charge</w:t>
      </w:r>
    </w:p>
    <w:p w:rsidR="00E20355" w:rsidRPr="00CE0AE0" w:rsidRDefault="00E20355" w:rsidP="00E20355">
      <w:pPr>
        <w:pStyle w:val="subsection"/>
      </w:pPr>
      <w:r w:rsidRPr="00CE0AE0">
        <w:tab/>
        <w:t>(3)</w:t>
      </w:r>
      <w:r w:rsidRPr="00CE0AE0">
        <w:tab/>
        <w:t>The ACC may, on behalf of the Commonwealth:</w:t>
      </w:r>
    </w:p>
    <w:p w:rsidR="00E20355" w:rsidRPr="00CE0AE0" w:rsidRDefault="00E20355" w:rsidP="00E20355">
      <w:pPr>
        <w:pStyle w:val="paragraph"/>
      </w:pPr>
      <w:r w:rsidRPr="00CE0AE0">
        <w:tab/>
        <w:t>(a)</w:t>
      </w:r>
      <w:r w:rsidRPr="00CE0AE0">
        <w:tab/>
        <w:t>waive or reduce, in a particular case or in particular cases, charge imposed by the Charges Act on an application for, or the provision of, a kind of national policing information service; or</w:t>
      </w:r>
    </w:p>
    <w:p w:rsidR="00E20355" w:rsidRPr="00CE0AE0" w:rsidRDefault="00E20355" w:rsidP="00E20355">
      <w:pPr>
        <w:pStyle w:val="paragraph"/>
      </w:pPr>
      <w:r w:rsidRPr="00CE0AE0">
        <w:tab/>
        <w:t>(b)</w:t>
      </w:r>
      <w:r w:rsidRPr="00CE0AE0">
        <w:tab/>
        <w:t>refund, in whole or in part, in a particular case or in particular cases, charge imposed by the Charges Act on an application for, or the provision of, a kind of national policing information service.</w:t>
      </w:r>
    </w:p>
    <w:p w:rsidR="00E20355" w:rsidRPr="00CE0AE0" w:rsidRDefault="00E20355" w:rsidP="00E20355">
      <w:pPr>
        <w:pStyle w:val="SubsectionHead"/>
      </w:pPr>
      <w:r w:rsidRPr="00CE0AE0">
        <w:t>Commonwealth liability for charge</w:t>
      </w:r>
    </w:p>
    <w:p w:rsidR="00E20355" w:rsidRPr="00CE0AE0" w:rsidRDefault="00E20355" w:rsidP="00E20355">
      <w:pPr>
        <w:pStyle w:val="subsection"/>
      </w:pPr>
      <w:r w:rsidRPr="00CE0AE0">
        <w:tab/>
        <w:t>(4)</w:t>
      </w:r>
      <w:r w:rsidRPr="00CE0AE0">
        <w:tab/>
        <w:t>The Commonwealth is not liable to pay charge imposed by the Charges Act. However, it is the Parliament’s intention that the Commonwealth should be notionally liable to pay such a charge.</w:t>
      </w:r>
    </w:p>
    <w:p w:rsidR="00E20355" w:rsidRPr="00CE0AE0" w:rsidRDefault="00E20355" w:rsidP="00E20355">
      <w:pPr>
        <w:pStyle w:val="subsection"/>
      </w:pPr>
      <w:r w:rsidRPr="00CE0AE0">
        <w:tab/>
        <w:t>(5)</w:t>
      </w:r>
      <w:r w:rsidRPr="00CE0AE0">
        <w:tab/>
        <w:t xml:space="preserve">The Finance Minister may give such written directions as are necessary or convenient for carrying out or giving effect to </w:t>
      </w:r>
      <w:r w:rsidR="005B5DE9" w:rsidRPr="00CE0AE0">
        <w:t>subsection (</w:t>
      </w:r>
      <w:r w:rsidRPr="00CE0AE0">
        <w:t>4) and, in particular, may give directions in relation to the transfer of money within an account, or between accounts, operated by the Commonwealth.</w:t>
      </w:r>
    </w:p>
    <w:p w:rsidR="00E20355" w:rsidRPr="00CE0AE0" w:rsidRDefault="00E20355" w:rsidP="00E20355">
      <w:pPr>
        <w:pStyle w:val="subsection"/>
      </w:pPr>
      <w:r w:rsidRPr="00CE0AE0">
        <w:lastRenderedPageBreak/>
        <w:tab/>
        <w:t>(6)</w:t>
      </w:r>
      <w:r w:rsidRPr="00CE0AE0">
        <w:tab/>
        <w:t xml:space="preserve">Directions under </w:t>
      </w:r>
      <w:r w:rsidR="005B5DE9" w:rsidRPr="00CE0AE0">
        <w:t>subsection (</w:t>
      </w:r>
      <w:r w:rsidRPr="00CE0AE0">
        <w:t>5) have effect, and must be complied with, despite any other Commonwealth law.</w:t>
      </w:r>
    </w:p>
    <w:p w:rsidR="00E20355" w:rsidRPr="00CE0AE0" w:rsidRDefault="00E20355" w:rsidP="00E20355">
      <w:pPr>
        <w:pStyle w:val="subsection"/>
      </w:pPr>
      <w:r w:rsidRPr="00CE0AE0">
        <w:tab/>
        <w:t>(7)</w:t>
      </w:r>
      <w:r w:rsidRPr="00CE0AE0">
        <w:tab/>
        <w:t xml:space="preserve">Directions under </w:t>
      </w:r>
      <w:r w:rsidR="005B5DE9" w:rsidRPr="00CE0AE0">
        <w:t>subsection (</w:t>
      </w:r>
      <w:r w:rsidRPr="00CE0AE0">
        <w:t>5) are not legislative instruments.</w:t>
      </w:r>
    </w:p>
    <w:p w:rsidR="00E20355" w:rsidRPr="00CE0AE0" w:rsidRDefault="00E20355" w:rsidP="00E20355">
      <w:pPr>
        <w:pStyle w:val="subsection"/>
      </w:pPr>
      <w:r w:rsidRPr="00CE0AE0">
        <w:tab/>
        <w:t>(8)</w:t>
      </w:r>
      <w:r w:rsidRPr="00CE0AE0">
        <w:tab/>
        <w:t xml:space="preserve">In </w:t>
      </w:r>
      <w:r w:rsidR="005B5DE9" w:rsidRPr="00CE0AE0">
        <w:t>subsections (</w:t>
      </w:r>
      <w:r w:rsidRPr="00CE0AE0">
        <w:t>4) and (5):</w:t>
      </w:r>
    </w:p>
    <w:p w:rsidR="00E20355" w:rsidRPr="00CE0AE0" w:rsidRDefault="00E20355" w:rsidP="00E20355">
      <w:pPr>
        <w:pStyle w:val="Definition"/>
      </w:pPr>
      <w:r w:rsidRPr="00CE0AE0">
        <w:rPr>
          <w:b/>
          <w:i/>
        </w:rPr>
        <w:t>Commonwealth</w:t>
      </w:r>
      <w:r w:rsidRPr="00CE0AE0">
        <w:t xml:space="preserve"> includes a Commonwealth entity (within the meaning of the </w:t>
      </w:r>
      <w:r w:rsidRPr="00CE0AE0">
        <w:rPr>
          <w:i/>
        </w:rPr>
        <w:t>Public Governance, Performance and Accountability Act 2013</w:t>
      </w:r>
      <w:r w:rsidRPr="00CE0AE0">
        <w:t>) that cannot be made liable to taxation by a Commonwealth law.</w:t>
      </w:r>
    </w:p>
    <w:p w:rsidR="001E18FF" w:rsidRPr="00CE0AE0" w:rsidRDefault="001E18FF" w:rsidP="001E18FF">
      <w:pPr>
        <w:pStyle w:val="ActHead5"/>
      </w:pPr>
      <w:bookmarkStart w:id="37" w:name="_Toc106793348"/>
      <w:r w:rsidRPr="009817A9">
        <w:rPr>
          <w:rStyle w:val="CharSectno"/>
        </w:rPr>
        <w:t>16</w:t>
      </w:r>
      <w:r w:rsidRPr="00CE0AE0">
        <w:t xml:space="preserve">  Limitation on challenge to Board determination</w:t>
      </w:r>
      <w:bookmarkEnd w:id="37"/>
    </w:p>
    <w:p w:rsidR="001E18FF" w:rsidRPr="00CE0AE0" w:rsidRDefault="001E18FF" w:rsidP="001E18FF">
      <w:pPr>
        <w:pStyle w:val="subsection"/>
      </w:pPr>
      <w:r w:rsidRPr="00CE0AE0">
        <w:tab/>
      </w:r>
      <w:r w:rsidRPr="00CE0AE0">
        <w:tab/>
        <w:t>If</w:t>
      </w:r>
      <w:r w:rsidR="00896DC1" w:rsidRPr="00CE0AE0">
        <w:t xml:space="preserve"> a determination is made under</w:t>
      </w:r>
      <w:r w:rsidRPr="00CE0AE0">
        <w:t>:</w:t>
      </w:r>
    </w:p>
    <w:p w:rsidR="00896DC1" w:rsidRPr="00CE0AE0" w:rsidRDefault="00896DC1" w:rsidP="00896DC1">
      <w:pPr>
        <w:pStyle w:val="paragraph"/>
      </w:pPr>
      <w:r w:rsidRPr="00CE0AE0">
        <w:tab/>
        <w:t>(a)</w:t>
      </w:r>
      <w:r w:rsidRPr="00CE0AE0">
        <w:tab/>
        <w:t>subsection 7C(2); or</w:t>
      </w:r>
    </w:p>
    <w:p w:rsidR="00896DC1" w:rsidRPr="00CE0AE0" w:rsidRDefault="00896DC1" w:rsidP="00896DC1">
      <w:pPr>
        <w:pStyle w:val="paragraph"/>
      </w:pPr>
      <w:r w:rsidRPr="00CE0AE0">
        <w:tab/>
        <w:t>(b)</w:t>
      </w:r>
      <w:r w:rsidRPr="00CE0AE0">
        <w:tab/>
        <w:t>subsection 7C(3);</w:t>
      </w:r>
    </w:p>
    <w:p w:rsidR="001E18FF" w:rsidRPr="00CE0AE0" w:rsidRDefault="001E18FF" w:rsidP="001E18FF">
      <w:pPr>
        <w:pStyle w:val="subsection2"/>
      </w:pPr>
      <w:r w:rsidRPr="00CE0AE0">
        <w:t xml:space="preserve">then, except in a proceeding instituted by the </w:t>
      </w:r>
      <w:r w:rsidR="00433E35" w:rsidRPr="00CE0AE0">
        <w:t>Attorney</w:t>
      </w:r>
      <w:r w:rsidR="009817A9">
        <w:noBreakHyphen/>
      </w:r>
      <w:r w:rsidR="00433E35" w:rsidRPr="00CE0AE0">
        <w:t>General of the Commonwealth</w:t>
      </w:r>
      <w:r w:rsidRPr="00CE0AE0">
        <w:t xml:space="preserve"> or the Attorney</w:t>
      </w:r>
      <w:r w:rsidR="009817A9">
        <w:noBreakHyphen/>
      </w:r>
      <w:r w:rsidRPr="00CE0AE0">
        <w:t>General of a State, any act or thing done by the ACC because of that determination must not be challenged, reviewed, quashed or called in question in any court on the ground that the determination was not lawfully made.</w:t>
      </w:r>
    </w:p>
    <w:p w:rsidR="001E18FF" w:rsidRPr="00CE0AE0" w:rsidRDefault="001E18FF" w:rsidP="001E18FF">
      <w:pPr>
        <w:pStyle w:val="ActHead5"/>
      </w:pPr>
      <w:bookmarkStart w:id="38" w:name="_Toc106793349"/>
      <w:r w:rsidRPr="009817A9">
        <w:rPr>
          <w:rStyle w:val="CharSectno"/>
        </w:rPr>
        <w:t>17</w:t>
      </w:r>
      <w:r w:rsidRPr="00CE0AE0">
        <w:t xml:space="preserve">  Co</w:t>
      </w:r>
      <w:r w:rsidR="009817A9">
        <w:noBreakHyphen/>
      </w:r>
      <w:r w:rsidRPr="00CE0AE0">
        <w:t>operation with law enforcement agencies and co</w:t>
      </w:r>
      <w:r w:rsidR="009817A9">
        <w:noBreakHyphen/>
      </w:r>
      <w:r w:rsidRPr="00CE0AE0">
        <w:t>ordination with overseas authorities</w:t>
      </w:r>
      <w:bookmarkEnd w:id="38"/>
    </w:p>
    <w:p w:rsidR="001E18FF" w:rsidRPr="00CE0AE0" w:rsidRDefault="001E18FF" w:rsidP="001E18FF">
      <w:pPr>
        <w:pStyle w:val="subsection"/>
      </w:pPr>
      <w:r w:rsidRPr="00CE0AE0">
        <w:tab/>
        <w:t>(1)</w:t>
      </w:r>
      <w:r w:rsidRPr="00CE0AE0">
        <w:tab/>
        <w:t>In performing its functions under this Act, the ACC shall, so far as is practicable, work in co</w:t>
      </w:r>
      <w:r w:rsidR="009817A9">
        <w:noBreakHyphen/>
      </w:r>
      <w:r w:rsidRPr="00CE0AE0">
        <w:t>operation with law enforcement agencies.</w:t>
      </w:r>
    </w:p>
    <w:p w:rsidR="001E18FF" w:rsidRPr="00CE0AE0" w:rsidRDefault="001E18FF" w:rsidP="0072412C">
      <w:pPr>
        <w:pStyle w:val="subsection"/>
      </w:pPr>
      <w:r w:rsidRPr="00CE0AE0">
        <w:tab/>
        <w:t>(2)</w:t>
      </w:r>
      <w:r w:rsidRPr="00CE0AE0">
        <w:tab/>
        <w:t>In performing its functions under this Act, the ACC may co</w:t>
      </w:r>
      <w:r w:rsidR="009817A9">
        <w:noBreakHyphen/>
      </w:r>
      <w:r w:rsidRPr="00CE0AE0">
        <w:t>ordinate its activities with the activities of authorities and persons in other countries performing functions similar to functions of the ACC.</w:t>
      </w:r>
    </w:p>
    <w:p w:rsidR="001E18FF" w:rsidRPr="00CE0AE0" w:rsidRDefault="001E18FF" w:rsidP="001E18FF">
      <w:pPr>
        <w:pStyle w:val="ActHead5"/>
      </w:pPr>
      <w:bookmarkStart w:id="39" w:name="_Toc106793350"/>
      <w:r w:rsidRPr="009817A9">
        <w:rPr>
          <w:rStyle w:val="CharSectno"/>
        </w:rPr>
        <w:t>18</w:t>
      </w:r>
      <w:r w:rsidRPr="00CE0AE0">
        <w:t xml:space="preserve">  Directions and guidelines to Board</w:t>
      </w:r>
      <w:bookmarkEnd w:id="39"/>
    </w:p>
    <w:p w:rsidR="001E18FF" w:rsidRPr="00CE0AE0" w:rsidRDefault="001E18FF" w:rsidP="001E18FF">
      <w:pPr>
        <w:pStyle w:val="subsection"/>
      </w:pPr>
      <w:r w:rsidRPr="00CE0AE0">
        <w:tab/>
        <w:t>(1)</w:t>
      </w:r>
      <w:r w:rsidRPr="00CE0AE0">
        <w:tab/>
        <w:t xml:space="preserve">The Minister may, by notice in writing to the Board, give directions or furnish guidelines to the Board with respect to the </w:t>
      </w:r>
      <w:r w:rsidRPr="00CE0AE0">
        <w:lastRenderedPageBreak/>
        <w:t>performance of its functions and the Board shall comply with any such directions or guidelines.</w:t>
      </w:r>
    </w:p>
    <w:p w:rsidR="00E20355" w:rsidRPr="00CE0AE0" w:rsidRDefault="001E18FF" w:rsidP="00E20355">
      <w:pPr>
        <w:pStyle w:val="subsection"/>
      </w:pPr>
      <w:r w:rsidRPr="00CE0AE0">
        <w:tab/>
        <w:t>(2)</w:t>
      </w:r>
      <w:r w:rsidRPr="00CE0AE0">
        <w:tab/>
        <w:t>However, the Minister must not, without the approval of a resolution passed at a meeting of the Inter</w:t>
      </w:r>
      <w:r w:rsidR="009817A9">
        <w:noBreakHyphen/>
      </w:r>
      <w:r w:rsidRPr="00CE0AE0">
        <w:t xml:space="preserve">Governmental Committee, being a resolution as to which all the members of the Committee present at the meeting have voted in favour, give any directions or furnish any guidelines to the Board under </w:t>
      </w:r>
      <w:r w:rsidR="005B5DE9" w:rsidRPr="00CE0AE0">
        <w:t>subsection (</w:t>
      </w:r>
      <w:r w:rsidRPr="00CE0AE0">
        <w:t>1)</w:t>
      </w:r>
      <w:r w:rsidR="00E20355" w:rsidRPr="00CE0AE0">
        <w:t xml:space="preserve"> with respect to:</w:t>
      </w:r>
    </w:p>
    <w:p w:rsidR="00E20355" w:rsidRPr="00CE0AE0" w:rsidRDefault="00E20355" w:rsidP="00E20355">
      <w:pPr>
        <w:pStyle w:val="paragraph"/>
      </w:pPr>
      <w:r w:rsidRPr="00CE0AE0">
        <w:tab/>
        <w:t>(a)</w:t>
      </w:r>
      <w:r w:rsidRPr="00CE0AE0">
        <w:tab/>
        <w:t xml:space="preserve">particular </w:t>
      </w:r>
      <w:r w:rsidR="00896DC1" w:rsidRPr="00CE0AE0">
        <w:t xml:space="preserve">special </w:t>
      </w:r>
      <w:r w:rsidRPr="00CE0AE0">
        <w:t>ACC operations/investigations; or</w:t>
      </w:r>
    </w:p>
    <w:p w:rsidR="00E20355" w:rsidRPr="00CE0AE0" w:rsidRDefault="00E20355" w:rsidP="00E20355">
      <w:pPr>
        <w:pStyle w:val="paragraph"/>
      </w:pPr>
      <w:r w:rsidRPr="00CE0AE0">
        <w:tab/>
        <w:t>(b)</w:t>
      </w:r>
      <w:r w:rsidRPr="00CE0AE0">
        <w:tab/>
        <w:t>a matter related to national policing information systems and services (including expenditure from the National Policing Information Systems and Services Special Account).</w:t>
      </w:r>
    </w:p>
    <w:p w:rsidR="001E18FF" w:rsidRPr="00CE0AE0" w:rsidRDefault="001E18FF" w:rsidP="001E18FF">
      <w:pPr>
        <w:pStyle w:val="subsection"/>
      </w:pPr>
      <w:r w:rsidRPr="00CE0AE0">
        <w:tab/>
        <w:t>(4)</w:t>
      </w:r>
      <w:r w:rsidRPr="00CE0AE0">
        <w:tab/>
        <w:t xml:space="preserve">Where the Minister gives a direction or furnishes a guideline to the Board under </w:t>
      </w:r>
      <w:r w:rsidR="005B5DE9" w:rsidRPr="00CE0AE0">
        <w:t>subsection (</w:t>
      </w:r>
      <w:r w:rsidRPr="00CE0AE0">
        <w:t>1), the Minister shall:</w:t>
      </w:r>
    </w:p>
    <w:p w:rsidR="001E18FF" w:rsidRPr="00CE0AE0" w:rsidRDefault="001E18FF" w:rsidP="001E18FF">
      <w:pPr>
        <w:pStyle w:val="paragraph"/>
      </w:pPr>
      <w:r w:rsidRPr="00CE0AE0">
        <w:tab/>
        <w:t>(a)</w:t>
      </w:r>
      <w:r w:rsidRPr="00CE0AE0">
        <w:tab/>
        <w:t xml:space="preserve">as soon as practicable after giving the direction or furnishing the guideline, cause a copy of the direction or guideline to be published in the </w:t>
      </w:r>
      <w:r w:rsidRPr="00CE0AE0">
        <w:rPr>
          <w:i/>
        </w:rPr>
        <w:t>Gazette</w:t>
      </w:r>
      <w:r w:rsidRPr="00CE0AE0">
        <w:t>; and</w:t>
      </w:r>
    </w:p>
    <w:p w:rsidR="001E18FF" w:rsidRPr="00CE0AE0" w:rsidRDefault="001E18FF" w:rsidP="001E18FF">
      <w:pPr>
        <w:pStyle w:val="paragraph"/>
      </w:pPr>
      <w:r w:rsidRPr="00CE0AE0">
        <w:tab/>
        <w:t>(b)</w:t>
      </w:r>
      <w:r w:rsidRPr="00CE0AE0">
        <w:tab/>
        <w:t xml:space="preserve">cause a copy of the direction or guideline to be laid before each House of the Parliament within 15 sitting days of that House after the copy is published in the </w:t>
      </w:r>
      <w:r w:rsidRPr="00CE0AE0">
        <w:rPr>
          <w:i/>
        </w:rPr>
        <w:t>Gazette</w:t>
      </w:r>
      <w:r w:rsidRPr="00CE0AE0">
        <w:t>.</w:t>
      </w:r>
    </w:p>
    <w:p w:rsidR="001E18FF" w:rsidRPr="00CE0AE0" w:rsidRDefault="001E18FF" w:rsidP="001E18FF">
      <w:pPr>
        <w:pStyle w:val="ActHead5"/>
      </w:pPr>
      <w:bookmarkStart w:id="40" w:name="_Toc106793351"/>
      <w:r w:rsidRPr="009817A9">
        <w:rPr>
          <w:rStyle w:val="CharSectno"/>
        </w:rPr>
        <w:t>19</w:t>
      </w:r>
      <w:r w:rsidRPr="00CE0AE0">
        <w:t xml:space="preserve">  Incidental powers of ACC</w:t>
      </w:r>
      <w:bookmarkEnd w:id="40"/>
    </w:p>
    <w:p w:rsidR="001E18FF" w:rsidRPr="00CE0AE0" w:rsidRDefault="001E18FF" w:rsidP="001E18FF">
      <w:pPr>
        <w:pStyle w:val="subsection"/>
      </w:pPr>
      <w:r w:rsidRPr="00CE0AE0">
        <w:tab/>
      </w:r>
      <w:r w:rsidRPr="00CE0AE0">
        <w:tab/>
        <w:t>The ACC has power to do all things necessary to be done for or in connection with, or reasonably incidental to, the performance of its functions, and any specific powers conferred on the ACC by this Act shall not be taken to limit by implication the generality of this section.</w:t>
      </w:r>
    </w:p>
    <w:p w:rsidR="001E18FF" w:rsidRPr="00CE0AE0" w:rsidRDefault="001E18FF" w:rsidP="001E18FF">
      <w:pPr>
        <w:pStyle w:val="ActHead5"/>
      </w:pPr>
      <w:bookmarkStart w:id="41" w:name="_Toc106793352"/>
      <w:r w:rsidRPr="009817A9">
        <w:rPr>
          <w:rStyle w:val="CharSectno"/>
        </w:rPr>
        <w:t>19A</w:t>
      </w:r>
      <w:r w:rsidRPr="00CE0AE0">
        <w:t xml:space="preserve">  Examiner may request information from agencies</w:t>
      </w:r>
      <w:bookmarkEnd w:id="41"/>
    </w:p>
    <w:p w:rsidR="001E18FF" w:rsidRPr="00CE0AE0" w:rsidRDefault="001E18FF" w:rsidP="001E18FF">
      <w:pPr>
        <w:pStyle w:val="subsection"/>
      </w:pPr>
      <w:r w:rsidRPr="00CE0AE0">
        <w:tab/>
        <w:t>(1)</w:t>
      </w:r>
      <w:r w:rsidRPr="00CE0AE0">
        <w:tab/>
      </w:r>
      <w:r w:rsidR="009F50DA" w:rsidRPr="00CE0AE0">
        <w:t>Subject to section</w:t>
      </w:r>
      <w:r w:rsidR="005B5DE9" w:rsidRPr="00CE0AE0">
        <w:t> </w:t>
      </w:r>
      <w:r w:rsidR="009F50DA" w:rsidRPr="00CE0AE0">
        <w:t>20A, an examiner may</w:t>
      </w:r>
      <w:r w:rsidRPr="00CE0AE0">
        <w:t xml:space="preserve">, by writing served on the principal officer of an agency, or on a person who is, or has been, a member, officer or employee of an agency, request that principal officer, or that person, as the case may be, to furnish to the examiner, by writing signed by that principal officer, or by that </w:t>
      </w:r>
      <w:r w:rsidRPr="00CE0AE0">
        <w:lastRenderedPageBreak/>
        <w:t>person, information specified in the request, being information that:</w:t>
      </w:r>
    </w:p>
    <w:p w:rsidR="001E18FF" w:rsidRPr="00CE0AE0" w:rsidRDefault="001E18FF" w:rsidP="001E18FF">
      <w:pPr>
        <w:pStyle w:val="paragraph"/>
      </w:pPr>
      <w:r w:rsidRPr="00CE0AE0">
        <w:tab/>
        <w:t>(a)</w:t>
      </w:r>
      <w:r w:rsidRPr="00CE0AE0">
        <w:tab/>
        <w:t>was acquired by the first</w:t>
      </w:r>
      <w:r w:rsidR="009817A9">
        <w:noBreakHyphen/>
      </w:r>
      <w:r w:rsidRPr="00CE0AE0">
        <w:t>mentioned agency in the ordinary course of performing its functions, or was acquired by that person in that person’s capacity as a member, officer or employee of the second</w:t>
      </w:r>
      <w:r w:rsidR="009817A9">
        <w:noBreakHyphen/>
      </w:r>
      <w:r w:rsidRPr="00CE0AE0">
        <w:t>mentioned agency, as the case may be; and</w:t>
      </w:r>
    </w:p>
    <w:p w:rsidR="001E18FF" w:rsidRPr="00CE0AE0" w:rsidRDefault="001E18FF" w:rsidP="001E18FF">
      <w:pPr>
        <w:pStyle w:val="paragraph"/>
      </w:pPr>
      <w:r w:rsidRPr="00CE0AE0">
        <w:tab/>
        <w:t>(b)</w:t>
      </w:r>
      <w:r w:rsidRPr="00CE0AE0">
        <w:tab/>
        <w:t xml:space="preserve">is relevant to </w:t>
      </w:r>
      <w:r w:rsidR="00896DC1" w:rsidRPr="00CE0AE0">
        <w:t>a special ACC</w:t>
      </w:r>
      <w:r w:rsidRPr="00CE0AE0">
        <w:t xml:space="preserve"> operation/investigation.</w:t>
      </w:r>
    </w:p>
    <w:p w:rsidR="001E18FF" w:rsidRPr="00CE0AE0" w:rsidRDefault="001E18FF" w:rsidP="001E18FF">
      <w:pPr>
        <w:pStyle w:val="subsection"/>
      </w:pPr>
      <w:r w:rsidRPr="00CE0AE0">
        <w:tab/>
        <w:t>(2)</w:t>
      </w:r>
      <w:r w:rsidRPr="00CE0AE0">
        <w:tab/>
      </w:r>
      <w:r w:rsidR="009F50DA" w:rsidRPr="00CE0AE0">
        <w:t>Subject to section</w:t>
      </w:r>
      <w:r w:rsidR="005B5DE9" w:rsidRPr="00CE0AE0">
        <w:t> </w:t>
      </w:r>
      <w:r w:rsidR="009F50DA" w:rsidRPr="00CE0AE0">
        <w:t>20A, an examiner may</w:t>
      </w:r>
      <w:r w:rsidRPr="00CE0AE0">
        <w:t xml:space="preserve">, by writing served on the principal officer of an agency, request that principal officer to send to the examiner a document or thing specified in the request, being a document or thing that relates to the performance by the agency of its functions and is relevant to </w:t>
      </w:r>
      <w:r w:rsidR="00896DC1" w:rsidRPr="00CE0AE0">
        <w:t>a special ACC</w:t>
      </w:r>
      <w:r w:rsidRPr="00CE0AE0">
        <w:t xml:space="preserve"> operation/investigation.</w:t>
      </w:r>
    </w:p>
    <w:p w:rsidR="001E18FF" w:rsidRPr="00CE0AE0" w:rsidRDefault="001E18FF" w:rsidP="001E18FF">
      <w:pPr>
        <w:pStyle w:val="subsection"/>
      </w:pPr>
      <w:r w:rsidRPr="00CE0AE0">
        <w:tab/>
        <w:t>(3)</w:t>
      </w:r>
      <w:r w:rsidRPr="00CE0AE0">
        <w:tab/>
        <w:t>Where:</w:t>
      </w:r>
    </w:p>
    <w:p w:rsidR="001E18FF" w:rsidRPr="00CE0AE0" w:rsidRDefault="001E18FF" w:rsidP="001E18FF">
      <w:pPr>
        <w:pStyle w:val="paragraph"/>
      </w:pPr>
      <w:r w:rsidRPr="00CE0AE0">
        <w:tab/>
        <w:t>(a)</w:t>
      </w:r>
      <w:r w:rsidRPr="00CE0AE0">
        <w:tab/>
        <w:t>a relevant request in relation to an agency has been served on a prescribed officer of the agency; and</w:t>
      </w:r>
    </w:p>
    <w:p w:rsidR="001E18FF" w:rsidRPr="00CE0AE0" w:rsidRDefault="001E18FF" w:rsidP="001E18FF">
      <w:pPr>
        <w:pStyle w:val="paragraph"/>
        <w:keepNext/>
      </w:pPr>
      <w:r w:rsidRPr="00CE0AE0">
        <w:tab/>
        <w:t>(b)</w:t>
      </w:r>
      <w:r w:rsidRPr="00CE0AE0">
        <w:tab/>
        <w:t>the prescribed officer considers it appropriate, having regard to the relevant matters in relation to the request, to comply with the request;</w:t>
      </w:r>
    </w:p>
    <w:p w:rsidR="001E18FF" w:rsidRPr="00CE0AE0" w:rsidRDefault="001E18FF" w:rsidP="001E18FF">
      <w:pPr>
        <w:pStyle w:val="subsection2"/>
      </w:pPr>
      <w:r w:rsidRPr="00CE0AE0">
        <w:t>the prescribed officer may comply with the request.</w:t>
      </w:r>
    </w:p>
    <w:p w:rsidR="001E18FF" w:rsidRPr="00CE0AE0" w:rsidRDefault="001E18FF" w:rsidP="001E18FF">
      <w:pPr>
        <w:pStyle w:val="subsection"/>
      </w:pPr>
      <w:r w:rsidRPr="00CE0AE0">
        <w:tab/>
        <w:t>(4)</w:t>
      </w:r>
      <w:r w:rsidRPr="00CE0AE0">
        <w:tab/>
        <w:t>Where:</w:t>
      </w:r>
    </w:p>
    <w:p w:rsidR="001E18FF" w:rsidRPr="00CE0AE0" w:rsidRDefault="001E18FF" w:rsidP="001E18FF">
      <w:pPr>
        <w:pStyle w:val="paragraph"/>
      </w:pPr>
      <w:r w:rsidRPr="00CE0AE0">
        <w:tab/>
        <w:t>(a)</w:t>
      </w:r>
      <w:r w:rsidRPr="00CE0AE0">
        <w:tab/>
        <w:t>a relevant request in relation to an agency has been served on a person who is, or has been, a member, officer or employee of the agency but who is not a prescribed officer of the agency; and</w:t>
      </w:r>
    </w:p>
    <w:p w:rsidR="001E18FF" w:rsidRPr="00CE0AE0" w:rsidRDefault="001E18FF" w:rsidP="001E18FF">
      <w:pPr>
        <w:pStyle w:val="paragraph"/>
        <w:keepNext/>
      </w:pPr>
      <w:r w:rsidRPr="00CE0AE0">
        <w:tab/>
        <w:t>(b)</w:t>
      </w:r>
      <w:r w:rsidRPr="00CE0AE0">
        <w:tab/>
        <w:t>a prescribed officer of the agency considers it appropriate, having regard to the relevant matters in relation to the request, for the person to comply with the request;</w:t>
      </w:r>
    </w:p>
    <w:p w:rsidR="001E18FF" w:rsidRPr="00CE0AE0" w:rsidRDefault="001E18FF" w:rsidP="001E18FF">
      <w:pPr>
        <w:pStyle w:val="subsection2"/>
      </w:pPr>
      <w:r w:rsidRPr="00CE0AE0">
        <w:t>the prescribed officer may direct the person in writing to comply with the request and, if the prescribed officer does so, the person shall not refuse or fail to comply with the request.</w:t>
      </w:r>
    </w:p>
    <w:p w:rsidR="009F50DA" w:rsidRPr="00CE0AE0" w:rsidRDefault="009F50DA" w:rsidP="009F50DA">
      <w:pPr>
        <w:pStyle w:val="subsection"/>
      </w:pPr>
      <w:r w:rsidRPr="00CE0AE0">
        <w:tab/>
        <w:t>(5)</w:t>
      </w:r>
      <w:r w:rsidRPr="00CE0AE0">
        <w:tab/>
      </w:r>
      <w:r w:rsidR="005B5DE9" w:rsidRPr="00CE0AE0">
        <w:t>Subsections (</w:t>
      </w:r>
      <w:r w:rsidRPr="00CE0AE0">
        <w:t>3) and (4) have effect subject to:</w:t>
      </w:r>
    </w:p>
    <w:p w:rsidR="009F50DA" w:rsidRPr="00CE0AE0" w:rsidRDefault="009F50DA" w:rsidP="009F50DA">
      <w:pPr>
        <w:pStyle w:val="paragraph"/>
      </w:pPr>
      <w:r w:rsidRPr="00CE0AE0">
        <w:tab/>
        <w:t>(a)</w:t>
      </w:r>
      <w:r w:rsidRPr="00CE0AE0">
        <w:tab/>
      </w:r>
      <w:r w:rsidR="005B5DE9" w:rsidRPr="00CE0AE0">
        <w:t>subsection (</w:t>
      </w:r>
      <w:r w:rsidRPr="00CE0AE0">
        <w:t>6); and</w:t>
      </w:r>
    </w:p>
    <w:p w:rsidR="009F50DA" w:rsidRPr="00CE0AE0" w:rsidRDefault="009F50DA" w:rsidP="009F50DA">
      <w:pPr>
        <w:pStyle w:val="paragraph"/>
      </w:pPr>
      <w:r w:rsidRPr="00CE0AE0">
        <w:lastRenderedPageBreak/>
        <w:tab/>
        <w:t>(b)</w:t>
      </w:r>
      <w:r w:rsidRPr="00CE0AE0">
        <w:tab/>
        <w:t>a taxation secrecy provision; and</w:t>
      </w:r>
    </w:p>
    <w:p w:rsidR="009F50DA" w:rsidRPr="00CE0AE0" w:rsidRDefault="009F50DA" w:rsidP="009F50DA">
      <w:pPr>
        <w:pStyle w:val="paragraph"/>
      </w:pPr>
      <w:r w:rsidRPr="00CE0AE0">
        <w:tab/>
        <w:t>(c)</w:t>
      </w:r>
      <w:r w:rsidRPr="00CE0AE0">
        <w:tab/>
        <w:t>a secrecy provision specified in an arrangement under section</w:t>
      </w:r>
      <w:r w:rsidR="005B5DE9" w:rsidRPr="00CE0AE0">
        <w:t> </w:t>
      </w:r>
      <w:r w:rsidRPr="00CE0AE0">
        <w:t>20A; and</w:t>
      </w:r>
    </w:p>
    <w:p w:rsidR="009F50DA" w:rsidRPr="00CE0AE0" w:rsidRDefault="009F50DA" w:rsidP="009F50DA">
      <w:pPr>
        <w:pStyle w:val="paragraph"/>
        <w:rPr>
          <w:i/>
        </w:rPr>
      </w:pPr>
      <w:r w:rsidRPr="00CE0AE0">
        <w:tab/>
        <w:t>(d)</w:t>
      </w:r>
      <w:r w:rsidRPr="00CE0AE0">
        <w:tab/>
        <w:t>sections</w:t>
      </w:r>
      <w:r w:rsidR="005B5DE9" w:rsidRPr="00CE0AE0">
        <w:t> </w:t>
      </w:r>
      <w:r w:rsidRPr="00CE0AE0">
        <w:t xml:space="preserve">63 and 133 of the </w:t>
      </w:r>
      <w:r w:rsidRPr="00CE0AE0">
        <w:rPr>
          <w:i/>
        </w:rPr>
        <w:t>Telecommunications (Interception and Access) Act 1979</w:t>
      </w:r>
      <w:r w:rsidR="00C41775" w:rsidRPr="00CE0AE0">
        <w:t xml:space="preserve"> and </w:t>
      </w:r>
      <w:r w:rsidR="00994181" w:rsidRPr="00CE0AE0">
        <w:t>clause 1</w:t>
      </w:r>
      <w:r w:rsidR="00C41775" w:rsidRPr="00CE0AE0">
        <w:t xml:space="preserve">52 of </w:t>
      </w:r>
      <w:r w:rsidR="00994181" w:rsidRPr="00CE0AE0">
        <w:t>Schedule 1</w:t>
      </w:r>
      <w:r w:rsidR="00C41775" w:rsidRPr="00CE0AE0">
        <w:t xml:space="preserve"> to that Act</w:t>
      </w:r>
      <w:r w:rsidRPr="00CE0AE0">
        <w:t>;</w:t>
      </w:r>
    </w:p>
    <w:p w:rsidR="009F50DA" w:rsidRPr="00CE0AE0" w:rsidRDefault="009F50DA" w:rsidP="009F50DA">
      <w:pPr>
        <w:pStyle w:val="subsection2"/>
      </w:pPr>
      <w:r w:rsidRPr="00CE0AE0">
        <w:t>but have effect despite any other secrecy provision.</w:t>
      </w:r>
    </w:p>
    <w:p w:rsidR="00763B60" w:rsidRPr="00CE0AE0" w:rsidRDefault="00763B60" w:rsidP="00763B60">
      <w:pPr>
        <w:pStyle w:val="notetext"/>
      </w:pPr>
      <w:r w:rsidRPr="00CE0AE0">
        <w:t>Note:</w:t>
      </w:r>
      <w:r w:rsidRPr="00CE0AE0">
        <w:tab/>
        <w:t>If the information is protected information (within the meaning of section</w:t>
      </w:r>
      <w:r w:rsidR="005B5DE9" w:rsidRPr="00CE0AE0">
        <w:t> </w:t>
      </w:r>
      <w:r w:rsidRPr="00CE0AE0">
        <w:t>355</w:t>
      </w:r>
      <w:r w:rsidR="009817A9">
        <w:noBreakHyphen/>
      </w:r>
      <w:r w:rsidRPr="00CE0AE0">
        <w:t xml:space="preserve">30 in </w:t>
      </w:r>
      <w:r w:rsidR="00994181" w:rsidRPr="00CE0AE0">
        <w:t>Schedule 1</w:t>
      </w:r>
      <w:r w:rsidRPr="00CE0AE0">
        <w:t xml:space="preserve"> to the </w:t>
      </w:r>
      <w:r w:rsidRPr="00CE0AE0">
        <w:rPr>
          <w:i/>
        </w:rPr>
        <w:t>Taxation Administration Act 1953</w:t>
      </w:r>
      <w:r w:rsidRPr="00CE0AE0">
        <w:t>), the officer or person may decline to disclose that information unless an exception in Division</w:t>
      </w:r>
      <w:r w:rsidR="005B5DE9" w:rsidRPr="00CE0AE0">
        <w:t> </w:t>
      </w:r>
      <w:r w:rsidRPr="00CE0AE0">
        <w:t xml:space="preserve">355 in that </w:t>
      </w:r>
      <w:r w:rsidR="00280A0D" w:rsidRPr="00CE0AE0">
        <w:t>Schedule</w:t>
      </w:r>
      <w:r w:rsidR="005C667E" w:rsidRPr="00CE0AE0">
        <w:t xml:space="preserve"> </w:t>
      </w:r>
      <w:r w:rsidRPr="00CE0AE0">
        <w:t>covers the disclosure.</w:t>
      </w:r>
    </w:p>
    <w:p w:rsidR="001E18FF" w:rsidRPr="00CE0AE0" w:rsidRDefault="001E18FF" w:rsidP="00B34BAE">
      <w:pPr>
        <w:pStyle w:val="subsection"/>
        <w:keepNext/>
      </w:pPr>
      <w:r w:rsidRPr="00CE0AE0">
        <w:tab/>
        <w:t>(6)</w:t>
      </w:r>
      <w:r w:rsidRPr="00CE0AE0">
        <w:tab/>
        <w:t>Where:</w:t>
      </w:r>
    </w:p>
    <w:p w:rsidR="001E18FF" w:rsidRPr="00CE0AE0" w:rsidRDefault="001E18FF" w:rsidP="001E18FF">
      <w:pPr>
        <w:pStyle w:val="paragraph"/>
      </w:pPr>
      <w:r w:rsidRPr="00CE0AE0">
        <w:tab/>
        <w:t>(a)</w:t>
      </w:r>
      <w:r w:rsidRPr="00CE0AE0">
        <w:tab/>
        <w:t>a relevant request in relation to the Security Appeals Tribunal has been served on a person who is, or has been, a member, officer or employee of that tribunal; and</w:t>
      </w:r>
    </w:p>
    <w:p w:rsidR="001E18FF" w:rsidRPr="00CE0AE0" w:rsidRDefault="001E18FF" w:rsidP="002238F5">
      <w:pPr>
        <w:pStyle w:val="paragraph"/>
      </w:pPr>
      <w:r w:rsidRPr="00CE0AE0">
        <w:tab/>
        <w:t>(b)</w:t>
      </w:r>
      <w:r w:rsidRPr="00CE0AE0">
        <w:tab/>
        <w:t xml:space="preserve">if </w:t>
      </w:r>
      <w:r w:rsidR="005B5DE9" w:rsidRPr="00CE0AE0">
        <w:t>subsections (</w:t>
      </w:r>
      <w:r w:rsidRPr="00CE0AE0">
        <w:t>3) and (4) of this section had not been enacted, section</w:t>
      </w:r>
      <w:r w:rsidR="005B5DE9" w:rsidRPr="00CE0AE0">
        <w:t> </w:t>
      </w:r>
      <w:r w:rsidRPr="00CE0AE0">
        <w:t xml:space="preserve">81 of the </w:t>
      </w:r>
      <w:r w:rsidRPr="00CE0AE0">
        <w:rPr>
          <w:i/>
        </w:rPr>
        <w:t xml:space="preserve">Australian Security Intelligence Organisation Act 1979 </w:t>
      </w:r>
      <w:r w:rsidRPr="00CE0AE0">
        <w:t>would prohibit the person from furnishing or sending to the examiner, in compliance with the request, particular information, or a particular document or thing, that originated with, or was directly or indirectly received by that tribunal or by such a member, officer or employee from, the Australian Security Intelligence Organisation;</w:t>
      </w:r>
    </w:p>
    <w:p w:rsidR="001E18FF" w:rsidRPr="00CE0AE0" w:rsidRDefault="005B5DE9" w:rsidP="001E18FF">
      <w:pPr>
        <w:pStyle w:val="subsection2"/>
      </w:pPr>
      <w:r w:rsidRPr="00CE0AE0">
        <w:t>subsection (</w:t>
      </w:r>
      <w:r w:rsidR="001E18FF" w:rsidRPr="00CE0AE0">
        <w:t>3) or (4), as the case requires, of this section does not entitle or require the person so to furnish the information or send the document or thing.</w:t>
      </w:r>
    </w:p>
    <w:p w:rsidR="001E18FF" w:rsidRPr="00CE0AE0" w:rsidRDefault="001E18FF" w:rsidP="001E18FF">
      <w:pPr>
        <w:pStyle w:val="subsection"/>
      </w:pPr>
      <w:r w:rsidRPr="00CE0AE0">
        <w:tab/>
        <w:t>(7A)</w:t>
      </w:r>
      <w:r w:rsidRPr="00CE0AE0">
        <w:tab/>
        <w:t>An action, suit or proceeding does not lie against:</w:t>
      </w:r>
    </w:p>
    <w:p w:rsidR="001E18FF" w:rsidRPr="00CE0AE0" w:rsidRDefault="001E18FF" w:rsidP="001E18FF">
      <w:pPr>
        <w:pStyle w:val="paragraph"/>
      </w:pPr>
      <w:r w:rsidRPr="00CE0AE0">
        <w:tab/>
        <w:t>(a)</w:t>
      </w:r>
      <w:r w:rsidRPr="00CE0AE0">
        <w:tab/>
        <w:t>a prescribed officer of an agency; or</w:t>
      </w:r>
    </w:p>
    <w:p w:rsidR="001E18FF" w:rsidRPr="00CE0AE0" w:rsidRDefault="001E18FF" w:rsidP="001E18FF">
      <w:pPr>
        <w:pStyle w:val="paragraph"/>
        <w:keepNext/>
      </w:pPr>
      <w:r w:rsidRPr="00CE0AE0">
        <w:tab/>
        <w:t>(b)</w:t>
      </w:r>
      <w:r w:rsidRPr="00CE0AE0">
        <w:tab/>
        <w:t>a person who is, or has been, a member, officer or employee of an agency;</w:t>
      </w:r>
    </w:p>
    <w:p w:rsidR="001E18FF" w:rsidRPr="00CE0AE0" w:rsidRDefault="001E18FF" w:rsidP="001E18FF">
      <w:pPr>
        <w:pStyle w:val="subsection2"/>
      </w:pPr>
      <w:r w:rsidRPr="00CE0AE0">
        <w:t>in relation to any action taken by such an officer or person in compliance, in accordance with this section, with a request under this section.</w:t>
      </w:r>
    </w:p>
    <w:p w:rsidR="001E18FF" w:rsidRPr="00CE0AE0" w:rsidRDefault="001E18FF" w:rsidP="001E18FF">
      <w:pPr>
        <w:pStyle w:val="subsection"/>
      </w:pPr>
      <w:r w:rsidRPr="00CE0AE0">
        <w:lastRenderedPageBreak/>
        <w:tab/>
        <w:t>(8)</w:t>
      </w:r>
      <w:r w:rsidRPr="00CE0AE0">
        <w:tab/>
        <w:t>In this section:</w:t>
      </w:r>
    </w:p>
    <w:p w:rsidR="009F50DA" w:rsidRPr="00CE0AE0" w:rsidRDefault="009F50DA" w:rsidP="009F50DA">
      <w:pPr>
        <w:pStyle w:val="Definition"/>
      </w:pPr>
      <w:r w:rsidRPr="00CE0AE0">
        <w:rPr>
          <w:b/>
          <w:i/>
        </w:rPr>
        <w:t>agency</w:t>
      </w:r>
      <w:r w:rsidRPr="00CE0AE0">
        <w:t xml:space="preserve"> means a Commonwealth agency or a State agency.</w:t>
      </w:r>
    </w:p>
    <w:p w:rsidR="009F50DA" w:rsidRPr="00CE0AE0" w:rsidRDefault="009F50DA" w:rsidP="009F50DA">
      <w:pPr>
        <w:pStyle w:val="Definition"/>
      </w:pPr>
      <w:r w:rsidRPr="00CE0AE0">
        <w:rPr>
          <w:b/>
          <w:i/>
        </w:rPr>
        <w:t>Commonwealth agency</w:t>
      </w:r>
      <w:r w:rsidRPr="00CE0AE0">
        <w:t xml:space="preserve"> means an agency within the meaning of the </w:t>
      </w:r>
      <w:r w:rsidRPr="00CE0AE0">
        <w:rPr>
          <w:i/>
        </w:rPr>
        <w:t>Freedom of Information Act 1982</w:t>
      </w:r>
      <w:r w:rsidRPr="00CE0AE0">
        <w:t xml:space="preserve"> and includes an exempt agency.</w:t>
      </w:r>
    </w:p>
    <w:p w:rsidR="001E18FF" w:rsidRPr="00CE0AE0" w:rsidRDefault="001E18FF" w:rsidP="00055030">
      <w:pPr>
        <w:pStyle w:val="Definition"/>
        <w:keepNext/>
        <w:keepLines/>
      </w:pPr>
      <w:r w:rsidRPr="00CE0AE0">
        <w:rPr>
          <w:b/>
          <w:i/>
        </w:rPr>
        <w:t>exempt agency</w:t>
      </w:r>
      <w:r w:rsidRPr="00CE0AE0">
        <w:t xml:space="preserve"> means a body specified, or the person holding an office specified, in Part</w:t>
      </w:r>
      <w:r w:rsidR="006C519E" w:rsidRPr="00CE0AE0">
        <w:t> </w:t>
      </w:r>
      <w:r w:rsidRPr="00CE0AE0">
        <w:t>I of Schedule</w:t>
      </w:r>
      <w:r w:rsidR="005B5DE9" w:rsidRPr="00CE0AE0">
        <w:t> </w:t>
      </w:r>
      <w:r w:rsidRPr="00CE0AE0">
        <w:t>2 to the</w:t>
      </w:r>
      <w:r w:rsidRPr="00CE0AE0">
        <w:rPr>
          <w:i/>
        </w:rPr>
        <w:t xml:space="preserve"> Freedom of Information Act 1982 </w:t>
      </w:r>
      <w:r w:rsidRPr="00CE0AE0">
        <w:t>(other than such a body that is specified in Schedule</w:t>
      </w:r>
      <w:r w:rsidR="005B5DE9" w:rsidRPr="00CE0AE0">
        <w:t> </w:t>
      </w:r>
      <w:r w:rsidRPr="00CE0AE0">
        <w:t>2 to this Act) and includes the Inter</w:t>
      </w:r>
      <w:r w:rsidR="009817A9">
        <w:noBreakHyphen/>
      </w:r>
      <w:r w:rsidRPr="00CE0AE0">
        <w:t>State Commission.</w:t>
      </w:r>
    </w:p>
    <w:p w:rsidR="001E18FF" w:rsidRPr="00CE0AE0" w:rsidRDefault="001E18FF" w:rsidP="001E18FF">
      <w:pPr>
        <w:pStyle w:val="Definition"/>
      </w:pPr>
      <w:r w:rsidRPr="00CE0AE0">
        <w:rPr>
          <w:b/>
          <w:i/>
        </w:rPr>
        <w:t>officer</w:t>
      </w:r>
      <w:r w:rsidRPr="00CE0AE0">
        <w:t>, in relation to an agency, includes the principal officer, and a prescribed officer, of the agency.</w:t>
      </w:r>
    </w:p>
    <w:p w:rsidR="001E18FF" w:rsidRPr="00CE0AE0" w:rsidRDefault="001E18FF" w:rsidP="001E18FF">
      <w:pPr>
        <w:pStyle w:val="Definition"/>
      </w:pPr>
      <w:r w:rsidRPr="00CE0AE0">
        <w:rPr>
          <w:b/>
          <w:i/>
        </w:rPr>
        <w:t>prescribed agency</w:t>
      </w:r>
      <w:r w:rsidRPr="00CE0AE0">
        <w:t xml:space="preserve"> means an agency prescribed for the purposes of this definition and includes </w:t>
      </w:r>
      <w:r w:rsidR="00BF5C84" w:rsidRPr="00CE0AE0">
        <w:t>the Fair Work Commission</w:t>
      </w:r>
      <w:r w:rsidRPr="00CE0AE0">
        <w:t xml:space="preserve">, the </w:t>
      </w:r>
      <w:r w:rsidR="00F96A10" w:rsidRPr="00CE0AE0">
        <w:t>Australian Human Rights Commission</w:t>
      </w:r>
      <w:r w:rsidRPr="00CE0AE0">
        <w:t xml:space="preserve"> and the Inter</w:t>
      </w:r>
      <w:r w:rsidR="009817A9">
        <w:noBreakHyphen/>
      </w:r>
      <w:r w:rsidRPr="00CE0AE0">
        <w:t>State Commission.</w:t>
      </w:r>
    </w:p>
    <w:p w:rsidR="001E18FF" w:rsidRPr="00CE0AE0" w:rsidRDefault="001E18FF" w:rsidP="001E18FF">
      <w:pPr>
        <w:pStyle w:val="Definition"/>
      </w:pPr>
      <w:r w:rsidRPr="00CE0AE0">
        <w:rPr>
          <w:b/>
          <w:i/>
        </w:rPr>
        <w:t>prescribed officer</w:t>
      </w:r>
      <w:r w:rsidRPr="00CE0AE0">
        <w:t>, in relation to an agency, means:</w:t>
      </w:r>
    </w:p>
    <w:p w:rsidR="001E18FF" w:rsidRPr="00CE0AE0" w:rsidRDefault="001E18FF" w:rsidP="001E18FF">
      <w:pPr>
        <w:pStyle w:val="paragraph"/>
      </w:pPr>
      <w:r w:rsidRPr="00CE0AE0">
        <w:tab/>
        <w:t>(a)</w:t>
      </w:r>
      <w:r w:rsidRPr="00CE0AE0">
        <w:tab/>
        <w:t xml:space="preserve">except in a case where </w:t>
      </w:r>
      <w:r w:rsidR="005B5DE9" w:rsidRPr="00CE0AE0">
        <w:t>paragraph (</w:t>
      </w:r>
      <w:r w:rsidRPr="00CE0AE0">
        <w:t>b), (c), (d) or (e) applies—the principal officer of the agency;</w:t>
      </w:r>
    </w:p>
    <w:p w:rsidR="001E18FF" w:rsidRPr="00CE0AE0" w:rsidRDefault="001E18FF" w:rsidP="001E18FF">
      <w:pPr>
        <w:pStyle w:val="paragraph"/>
      </w:pPr>
      <w:r w:rsidRPr="00CE0AE0">
        <w:tab/>
        <w:t>(b)</w:t>
      </w:r>
      <w:r w:rsidRPr="00CE0AE0">
        <w:tab/>
        <w:t>in the case of a court—the holder of a judicial office pertaining to the court, being an office established by the legislation establishing the court;</w:t>
      </w:r>
    </w:p>
    <w:p w:rsidR="001E18FF" w:rsidRPr="00CE0AE0" w:rsidRDefault="001E18FF" w:rsidP="001E18FF">
      <w:pPr>
        <w:pStyle w:val="paragraph"/>
      </w:pPr>
      <w:r w:rsidRPr="00CE0AE0">
        <w:tab/>
        <w:t>(c)</w:t>
      </w:r>
      <w:r w:rsidRPr="00CE0AE0">
        <w:tab/>
        <w:t>in the case of a tribunal (other than the Security Appeals Tribunal) or prescribed agency that consists of one person—that person;</w:t>
      </w:r>
    </w:p>
    <w:p w:rsidR="001E18FF" w:rsidRPr="00CE0AE0" w:rsidRDefault="001E18FF" w:rsidP="001E18FF">
      <w:pPr>
        <w:pStyle w:val="paragraph"/>
      </w:pPr>
      <w:r w:rsidRPr="00CE0AE0">
        <w:tab/>
        <w:t>(d)</w:t>
      </w:r>
      <w:r w:rsidRPr="00CE0AE0">
        <w:tab/>
        <w:t>in the case of a tribunal (other than the Security Appeals Tribunal) or prescribed agency that consists of 2 or more persons—any of those persons; or</w:t>
      </w:r>
    </w:p>
    <w:p w:rsidR="001E18FF" w:rsidRPr="00CE0AE0" w:rsidRDefault="001E18FF" w:rsidP="001E18FF">
      <w:pPr>
        <w:pStyle w:val="paragraph"/>
      </w:pPr>
      <w:r w:rsidRPr="00CE0AE0">
        <w:tab/>
        <w:t>(e)</w:t>
      </w:r>
      <w:r w:rsidRPr="00CE0AE0">
        <w:tab/>
        <w:t>in the case of the Security Appeals Tribunal—the President of that tribunal.</w:t>
      </w:r>
    </w:p>
    <w:p w:rsidR="009F50DA" w:rsidRPr="00CE0AE0" w:rsidRDefault="009F50DA" w:rsidP="00D26F51">
      <w:pPr>
        <w:pStyle w:val="Definition"/>
        <w:keepNext/>
      </w:pPr>
      <w:r w:rsidRPr="00CE0AE0">
        <w:rPr>
          <w:b/>
          <w:i/>
        </w:rPr>
        <w:lastRenderedPageBreak/>
        <w:t>principal officer</w:t>
      </w:r>
      <w:r w:rsidRPr="00CE0AE0">
        <w:t xml:space="preserve"> means:</w:t>
      </w:r>
    </w:p>
    <w:p w:rsidR="009F50DA" w:rsidRPr="00CE0AE0" w:rsidRDefault="009F50DA" w:rsidP="009F50DA">
      <w:pPr>
        <w:pStyle w:val="paragraph"/>
      </w:pPr>
      <w:r w:rsidRPr="00CE0AE0">
        <w:tab/>
        <w:t>(a)</w:t>
      </w:r>
      <w:r w:rsidRPr="00CE0AE0">
        <w:tab/>
        <w:t xml:space="preserve">in relation to a Commonwealth agency other than an exempt agency—the person who is the principal officer of the agency for the purposes of the </w:t>
      </w:r>
      <w:r w:rsidRPr="00CE0AE0">
        <w:rPr>
          <w:i/>
        </w:rPr>
        <w:t>Freedom of Information Act 1982</w:t>
      </w:r>
      <w:r w:rsidRPr="00CE0AE0">
        <w:t>; or</w:t>
      </w:r>
    </w:p>
    <w:p w:rsidR="009F50DA" w:rsidRPr="00CE0AE0" w:rsidRDefault="009F50DA" w:rsidP="009F50DA">
      <w:pPr>
        <w:pStyle w:val="paragraph"/>
      </w:pPr>
      <w:r w:rsidRPr="00CE0AE0">
        <w:tab/>
        <w:t>(b)</w:t>
      </w:r>
      <w:r w:rsidRPr="00CE0AE0">
        <w:tab/>
        <w:t>in relation to an exempt agency:</w:t>
      </w:r>
    </w:p>
    <w:p w:rsidR="009F50DA" w:rsidRPr="00CE0AE0" w:rsidRDefault="009F50DA" w:rsidP="009F50DA">
      <w:pPr>
        <w:pStyle w:val="paragraphsub"/>
      </w:pPr>
      <w:r w:rsidRPr="00CE0AE0">
        <w:tab/>
        <w:t>(i)</w:t>
      </w:r>
      <w:r w:rsidRPr="00CE0AE0">
        <w:tab/>
        <w:t>in a case where the regulations declare an office to be the principal office in respect of the agency—the person holding that office; or</w:t>
      </w:r>
    </w:p>
    <w:p w:rsidR="009F50DA" w:rsidRPr="00CE0AE0" w:rsidRDefault="009F50DA" w:rsidP="009F50DA">
      <w:pPr>
        <w:pStyle w:val="paragraphsub"/>
      </w:pPr>
      <w:r w:rsidRPr="00CE0AE0">
        <w:tab/>
        <w:t>(ii)</w:t>
      </w:r>
      <w:r w:rsidRPr="00CE0AE0">
        <w:tab/>
        <w:t>in any other case—the person who constitutes the agency or, if the agency is constituted by 2 or more persons, the person who is entitled to preside at any meeting of the agency at which the last</w:t>
      </w:r>
      <w:r w:rsidR="009817A9">
        <w:noBreakHyphen/>
      </w:r>
      <w:r w:rsidRPr="00CE0AE0">
        <w:t>mentioned person is present; or</w:t>
      </w:r>
    </w:p>
    <w:p w:rsidR="009F50DA" w:rsidRPr="00CE0AE0" w:rsidRDefault="009F50DA" w:rsidP="00C37BE0">
      <w:pPr>
        <w:pStyle w:val="paragraph"/>
        <w:keepNext/>
        <w:keepLines/>
      </w:pPr>
      <w:r w:rsidRPr="00CE0AE0">
        <w:tab/>
        <w:t>(c)</w:t>
      </w:r>
      <w:r w:rsidRPr="00CE0AE0">
        <w:tab/>
        <w:t>in relation to a State agency—the person holding office or acting as head (however described) of the agency.</w:t>
      </w:r>
    </w:p>
    <w:p w:rsidR="001E18FF" w:rsidRPr="00CE0AE0" w:rsidRDefault="001E18FF" w:rsidP="001E18FF">
      <w:pPr>
        <w:pStyle w:val="Definition"/>
      </w:pPr>
      <w:r w:rsidRPr="00CE0AE0">
        <w:rPr>
          <w:b/>
          <w:i/>
        </w:rPr>
        <w:t>relevant matters</w:t>
      </w:r>
      <w:r w:rsidRPr="00CE0AE0">
        <w:t>, in relation to a relevant request in relation to an agency, means the following matters:</w:t>
      </w:r>
    </w:p>
    <w:p w:rsidR="001E18FF" w:rsidRPr="00CE0AE0" w:rsidRDefault="001E18FF" w:rsidP="001E18FF">
      <w:pPr>
        <w:pStyle w:val="paragraph"/>
      </w:pPr>
      <w:r w:rsidRPr="00CE0AE0">
        <w:tab/>
        <w:t>(a)</w:t>
      </w:r>
      <w:r w:rsidRPr="00CE0AE0">
        <w:tab/>
        <w:t>the nature of the information, document or thing to which the request relates;</w:t>
      </w:r>
    </w:p>
    <w:p w:rsidR="001E18FF" w:rsidRPr="00CE0AE0" w:rsidRDefault="001E18FF" w:rsidP="001E18FF">
      <w:pPr>
        <w:pStyle w:val="paragraph"/>
      </w:pPr>
      <w:r w:rsidRPr="00CE0AE0">
        <w:tab/>
        <w:t>(b)</w:t>
      </w:r>
      <w:r w:rsidRPr="00CE0AE0">
        <w:tab/>
        <w:t>the functions of the agency;</w:t>
      </w:r>
    </w:p>
    <w:p w:rsidR="001E18FF" w:rsidRPr="00CE0AE0" w:rsidRDefault="001E18FF" w:rsidP="001E18FF">
      <w:pPr>
        <w:pStyle w:val="paragraph"/>
      </w:pPr>
      <w:r w:rsidRPr="00CE0AE0">
        <w:tab/>
        <w:t>(c)</w:t>
      </w:r>
      <w:r w:rsidRPr="00CE0AE0">
        <w:tab/>
        <w:t xml:space="preserve">the nature of the </w:t>
      </w:r>
      <w:r w:rsidR="00896DC1" w:rsidRPr="00CE0AE0">
        <w:t xml:space="preserve">special </w:t>
      </w:r>
      <w:r w:rsidRPr="00CE0AE0">
        <w:t>ACC operation/investigation to which the information, document or thing, as the case may be, is relevant;</w:t>
      </w:r>
    </w:p>
    <w:p w:rsidR="001E18FF" w:rsidRPr="00CE0AE0" w:rsidRDefault="001E18FF" w:rsidP="001E18FF">
      <w:pPr>
        <w:pStyle w:val="paragraph"/>
      </w:pPr>
      <w:r w:rsidRPr="00CE0AE0">
        <w:tab/>
        <w:t>(d)</w:t>
      </w:r>
      <w:r w:rsidRPr="00CE0AE0">
        <w:tab/>
        <w:t>the public interest.</w:t>
      </w:r>
    </w:p>
    <w:p w:rsidR="001E18FF" w:rsidRPr="00CE0AE0" w:rsidRDefault="001E18FF" w:rsidP="00FD3AFE">
      <w:pPr>
        <w:pStyle w:val="Definition"/>
        <w:keepNext/>
      </w:pPr>
      <w:r w:rsidRPr="00CE0AE0">
        <w:rPr>
          <w:b/>
          <w:i/>
        </w:rPr>
        <w:t>relevant request</w:t>
      </w:r>
      <w:r w:rsidRPr="00CE0AE0">
        <w:t>, in relation to an agency, means a request under this section, being:</w:t>
      </w:r>
    </w:p>
    <w:p w:rsidR="001E18FF" w:rsidRPr="00CE0AE0" w:rsidRDefault="001E18FF" w:rsidP="001E18FF">
      <w:pPr>
        <w:pStyle w:val="paragraph"/>
      </w:pPr>
      <w:r w:rsidRPr="00CE0AE0">
        <w:tab/>
        <w:t>(a)</w:t>
      </w:r>
      <w:r w:rsidRPr="00CE0AE0">
        <w:tab/>
        <w:t>a request to the principal officer of the agency to furnish particular information that was acquired by the agency in the ordinary course of performing its functions;</w:t>
      </w:r>
    </w:p>
    <w:p w:rsidR="001E18FF" w:rsidRPr="00CE0AE0" w:rsidRDefault="001E18FF" w:rsidP="001E18FF">
      <w:pPr>
        <w:pStyle w:val="paragraph"/>
      </w:pPr>
      <w:r w:rsidRPr="00CE0AE0">
        <w:tab/>
        <w:t>(b)</w:t>
      </w:r>
      <w:r w:rsidRPr="00CE0AE0">
        <w:tab/>
        <w:t>a request to a person who is, or has been, a member, officer or employee of the agency to furnish particular information that was acquired by the person in the person’s capacity as such a member, officer or employee; or</w:t>
      </w:r>
    </w:p>
    <w:p w:rsidR="001E18FF" w:rsidRPr="00CE0AE0" w:rsidRDefault="001E18FF" w:rsidP="001E18FF">
      <w:pPr>
        <w:pStyle w:val="paragraph"/>
        <w:keepNext/>
      </w:pPr>
      <w:r w:rsidRPr="00CE0AE0">
        <w:lastRenderedPageBreak/>
        <w:tab/>
        <w:t>(c)</w:t>
      </w:r>
      <w:r w:rsidRPr="00CE0AE0">
        <w:tab/>
        <w:t>a request to the principal officer of the agency to send to the examiner a document or thing that relates to the performance by the agency of its functions.</w:t>
      </w:r>
    </w:p>
    <w:p w:rsidR="00571D67" w:rsidRPr="00CE0AE0" w:rsidRDefault="00571D67" w:rsidP="00571D67">
      <w:pPr>
        <w:pStyle w:val="Definition"/>
      </w:pPr>
      <w:r w:rsidRPr="00CE0AE0">
        <w:rPr>
          <w:b/>
          <w:i/>
        </w:rPr>
        <w:t>State agency</w:t>
      </w:r>
      <w:r w:rsidRPr="00CE0AE0">
        <w:t xml:space="preserve"> means the following agencies:</w:t>
      </w:r>
    </w:p>
    <w:p w:rsidR="00571D67" w:rsidRPr="00CE0AE0" w:rsidRDefault="00571D67" w:rsidP="00571D67">
      <w:pPr>
        <w:pStyle w:val="paragraph"/>
      </w:pPr>
      <w:r w:rsidRPr="00CE0AE0">
        <w:tab/>
        <w:t>(a)</w:t>
      </w:r>
      <w:r w:rsidRPr="00CE0AE0">
        <w:tab/>
        <w:t>a Department of a State;</w:t>
      </w:r>
    </w:p>
    <w:p w:rsidR="00571D67" w:rsidRPr="00CE0AE0" w:rsidRDefault="00571D67" w:rsidP="00571D67">
      <w:pPr>
        <w:pStyle w:val="paragraph"/>
      </w:pPr>
      <w:r w:rsidRPr="00CE0AE0">
        <w:tab/>
        <w:t>(b)</w:t>
      </w:r>
      <w:r w:rsidRPr="00CE0AE0">
        <w:tab/>
        <w:t>an instrumentality of a State, including a body corporate established for a public purpose by or under a law of a State;</w:t>
      </w:r>
    </w:p>
    <w:p w:rsidR="00571D67" w:rsidRPr="00CE0AE0" w:rsidRDefault="00571D67" w:rsidP="00571D67">
      <w:pPr>
        <w:pStyle w:val="paragraph"/>
      </w:pPr>
      <w:r w:rsidRPr="00CE0AE0">
        <w:tab/>
        <w:t>(c)</w:t>
      </w:r>
      <w:r w:rsidRPr="00CE0AE0">
        <w:tab/>
        <w:t>a company in which a controlling interest is held by any one of the following persons, or by 2 or more of the following persons together:</w:t>
      </w:r>
    </w:p>
    <w:p w:rsidR="00571D67" w:rsidRPr="00CE0AE0" w:rsidRDefault="00571D67" w:rsidP="00571D67">
      <w:pPr>
        <w:pStyle w:val="paragraphsub"/>
      </w:pPr>
      <w:r w:rsidRPr="00CE0AE0">
        <w:tab/>
        <w:t>(i)</w:t>
      </w:r>
      <w:r w:rsidRPr="00CE0AE0">
        <w:tab/>
        <w:t>the Crown in right of a State;</w:t>
      </w:r>
    </w:p>
    <w:p w:rsidR="00571D67" w:rsidRPr="00CE0AE0" w:rsidRDefault="00571D67" w:rsidP="00571D67">
      <w:pPr>
        <w:pStyle w:val="paragraphsub"/>
      </w:pPr>
      <w:r w:rsidRPr="00CE0AE0">
        <w:tab/>
        <w:t>(ii)</w:t>
      </w:r>
      <w:r w:rsidRPr="00CE0AE0">
        <w:tab/>
        <w:t xml:space="preserve">a person or body covered by </w:t>
      </w:r>
      <w:r w:rsidR="005B5DE9" w:rsidRPr="00CE0AE0">
        <w:t>paragraph (</w:t>
      </w:r>
      <w:r w:rsidRPr="00CE0AE0">
        <w:t>b);</w:t>
      </w:r>
    </w:p>
    <w:p w:rsidR="00571D67" w:rsidRPr="00CE0AE0" w:rsidRDefault="00571D67" w:rsidP="00571D67">
      <w:pPr>
        <w:pStyle w:val="paragraphsub"/>
      </w:pPr>
      <w:r w:rsidRPr="00CE0AE0">
        <w:tab/>
        <w:t>(iii)</w:t>
      </w:r>
      <w:r w:rsidRPr="00CE0AE0">
        <w:tab/>
        <w:t>a person or body covered by either of the above subparagraphs.</w:t>
      </w:r>
    </w:p>
    <w:p w:rsidR="001E18FF" w:rsidRPr="00CE0AE0" w:rsidRDefault="001E18FF" w:rsidP="001E18FF">
      <w:pPr>
        <w:pStyle w:val="Penalty"/>
      </w:pPr>
      <w:r w:rsidRPr="00CE0AE0">
        <w:t>Penalty:</w:t>
      </w:r>
      <w:r w:rsidRPr="00CE0AE0">
        <w:tab/>
        <w:t>10 penalty units or imprisonment for 6 months.</w:t>
      </w:r>
    </w:p>
    <w:p w:rsidR="001E18FF" w:rsidRPr="00CE0AE0" w:rsidRDefault="001E18FF" w:rsidP="001E18FF">
      <w:pPr>
        <w:pStyle w:val="ActHead5"/>
      </w:pPr>
      <w:bookmarkStart w:id="42" w:name="_Toc106793353"/>
      <w:r w:rsidRPr="009817A9">
        <w:rPr>
          <w:rStyle w:val="CharSectno"/>
        </w:rPr>
        <w:t>20</w:t>
      </w:r>
      <w:r w:rsidRPr="00CE0AE0">
        <w:t xml:space="preserve">  Examiner may require information from agencies in certain cases</w:t>
      </w:r>
      <w:bookmarkEnd w:id="42"/>
    </w:p>
    <w:p w:rsidR="001E18FF" w:rsidRPr="00CE0AE0" w:rsidRDefault="001E18FF" w:rsidP="001E18FF">
      <w:pPr>
        <w:pStyle w:val="subsection"/>
      </w:pPr>
      <w:r w:rsidRPr="00CE0AE0">
        <w:tab/>
        <w:t>(1)</w:t>
      </w:r>
      <w:r w:rsidRPr="00CE0AE0">
        <w:tab/>
      </w:r>
      <w:r w:rsidR="009F50DA" w:rsidRPr="00CE0AE0">
        <w:t>Subject to section</w:t>
      </w:r>
      <w:r w:rsidR="005B5DE9" w:rsidRPr="00CE0AE0">
        <w:t> </w:t>
      </w:r>
      <w:r w:rsidR="009F50DA" w:rsidRPr="00CE0AE0">
        <w:t>20A, an examiner may</w:t>
      </w:r>
      <w:r w:rsidRPr="00CE0AE0">
        <w:t>, by notice in writing served on the principal officer of an agency, or on a person who is, or has been, a member, officer or employee of an agency, require that principal officer, or that person, as the case may be, to furnish to the examiner, by writing signed by that principal officer, or by that person, within the time and in the manner specified in the notice, information so specified, being information that:</w:t>
      </w:r>
    </w:p>
    <w:p w:rsidR="001E18FF" w:rsidRPr="00CE0AE0" w:rsidRDefault="001E18FF" w:rsidP="001E18FF">
      <w:pPr>
        <w:pStyle w:val="paragraph"/>
      </w:pPr>
      <w:r w:rsidRPr="00CE0AE0">
        <w:tab/>
        <w:t>(a)</w:t>
      </w:r>
      <w:r w:rsidRPr="00CE0AE0">
        <w:tab/>
        <w:t>was acquired by the first</w:t>
      </w:r>
      <w:r w:rsidR="009817A9">
        <w:noBreakHyphen/>
      </w:r>
      <w:r w:rsidRPr="00CE0AE0">
        <w:t>mentioned agency in the ordinary course of performing its functions, or was acquired by that person in that person’s capacity as a member, officer or employee of the second</w:t>
      </w:r>
      <w:r w:rsidR="009817A9">
        <w:noBreakHyphen/>
      </w:r>
      <w:r w:rsidRPr="00CE0AE0">
        <w:t>mentioned agency, as the case may be; and</w:t>
      </w:r>
    </w:p>
    <w:p w:rsidR="001E18FF" w:rsidRPr="00CE0AE0" w:rsidRDefault="001E18FF" w:rsidP="001E18FF">
      <w:pPr>
        <w:pStyle w:val="paragraph"/>
      </w:pPr>
      <w:r w:rsidRPr="00CE0AE0">
        <w:tab/>
        <w:t>(b)</w:t>
      </w:r>
      <w:r w:rsidRPr="00CE0AE0">
        <w:tab/>
        <w:t xml:space="preserve">is relevant to </w:t>
      </w:r>
      <w:r w:rsidR="00896DC1" w:rsidRPr="00CE0AE0">
        <w:t>a special ACC</w:t>
      </w:r>
      <w:r w:rsidRPr="00CE0AE0">
        <w:t xml:space="preserve"> operation/investigation.</w:t>
      </w:r>
    </w:p>
    <w:p w:rsidR="001E18FF" w:rsidRPr="00CE0AE0" w:rsidRDefault="001E18FF" w:rsidP="001E18FF">
      <w:pPr>
        <w:pStyle w:val="subsection"/>
      </w:pPr>
      <w:r w:rsidRPr="00CE0AE0">
        <w:tab/>
        <w:t>(2)</w:t>
      </w:r>
      <w:r w:rsidRPr="00CE0AE0">
        <w:tab/>
      </w:r>
      <w:r w:rsidR="00BD386E" w:rsidRPr="00CE0AE0">
        <w:t>Subject to section</w:t>
      </w:r>
      <w:r w:rsidR="005B5DE9" w:rsidRPr="00CE0AE0">
        <w:t> </w:t>
      </w:r>
      <w:r w:rsidR="00BD386E" w:rsidRPr="00CE0AE0">
        <w:t>20A, an examiner may</w:t>
      </w:r>
      <w:r w:rsidRPr="00CE0AE0">
        <w:t>, by notice in writing served on the principal officer of an agency, require that principal officer:</w:t>
      </w:r>
    </w:p>
    <w:p w:rsidR="001E18FF" w:rsidRPr="00CE0AE0" w:rsidRDefault="001E18FF" w:rsidP="001E18FF">
      <w:pPr>
        <w:pStyle w:val="paragraph"/>
      </w:pPr>
      <w:r w:rsidRPr="00CE0AE0">
        <w:lastRenderedPageBreak/>
        <w:tab/>
        <w:t>(a)</w:t>
      </w:r>
      <w:r w:rsidRPr="00CE0AE0">
        <w:tab/>
        <w:t>to attend, at a time and place specified in the notice, before a person specified in the notice, being the examiner or a member of the staff of the ACC; and</w:t>
      </w:r>
    </w:p>
    <w:p w:rsidR="001E18FF" w:rsidRPr="00CE0AE0" w:rsidRDefault="001E18FF" w:rsidP="001E18FF">
      <w:pPr>
        <w:pStyle w:val="paragraph"/>
      </w:pPr>
      <w:r w:rsidRPr="00CE0AE0">
        <w:tab/>
        <w:t>(b)</w:t>
      </w:r>
      <w:r w:rsidRPr="00CE0AE0">
        <w:tab/>
        <w:t xml:space="preserve">to produce at that time and place to the person so specified a document or thing specified in the notice, being a document or thing that relates to the performance by the agency of its functions and is relevant to </w:t>
      </w:r>
      <w:r w:rsidR="00896DC1" w:rsidRPr="00CE0AE0">
        <w:t>a special ACC</w:t>
      </w:r>
      <w:r w:rsidRPr="00CE0AE0">
        <w:t xml:space="preserve"> operation/investigation.</w:t>
      </w:r>
    </w:p>
    <w:p w:rsidR="001E18FF" w:rsidRPr="00CE0AE0" w:rsidRDefault="001E18FF" w:rsidP="001E18FF">
      <w:pPr>
        <w:pStyle w:val="subsection"/>
      </w:pPr>
      <w:r w:rsidRPr="00CE0AE0">
        <w:tab/>
        <w:t>(4)</w:t>
      </w:r>
      <w:r w:rsidRPr="00CE0AE0">
        <w:tab/>
        <w:t>Subject to a prescribed provision, but notwithstanding a secrecy provision other than a prescribed provision, a person shall not refuse or fail to comply with a notice served on the person under this section.</w:t>
      </w:r>
    </w:p>
    <w:p w:rsidR="001A0118" w:rsidRPr="00CE0AE0" w:rsidRDefault="001A0118" w:rsidP="001A0118">
      <w:pPr>
        <w:pStyle w:val="Penalty"/>
      </w:pPr>
      <w:r w:rsidRPr="00CE0AE0">
        <w:t>Penalty:</w:t>
      </w:r>
      <w:r w:rsidRPr="00CE0AE0">
        <w:tab/>
        <w:t>Imprisonment for 6 months or 10 penalty units.</w:t>
      </w:r>
    </w:p>
    <w:p w:rsidR="001E18FF" w:rsidRPr="00CE0AE0" w:rsidRDefault="001E18FF" w:rsidP="001E18FF">
      <w:pPr>
        <w:pStyle w:val="subsection"/>
      </w:pPr>
      <w:r w:rsidRPr="00CE0AE0">
        <w:tab/>
        <w:t>(5)</w:t>
      </w:r>
      <w:r w:rsidRPr="00CE0AE0">
        <w:tab/>
        <w:t>In this section:</w:t>
      </w:r>
    </w:p>
    <w:p w:rsidR="009F50DA" w:rsidRPr="00CE0AE0" w:rsidRDefault="009F50DA" w:rsidP="009F50DA">
      <w:pPr>
        <w:pStyle w:val="Definition"/>
      </w:pPr>
      <w:r w:rsidRPr="00CE0AE0">
        <w:rPr>
          <w:b/>
          <w:i/>
        </w:rPr>
        <w:t>agency</w:t>
      </w:r>
      <w:r w:rsidRPr="00CE0AE0">
        <w:t xml:space="preserve"> means a Commonwealth agency or a State agency.</w:t>
      </w:r>
    </w:p>
    <w:p w:rsidR="009F50DA" w:rsidRPr="00CE0AE0" w:rsidRDefault="009F50DA" w:rsidP="009F50DA">
      <w:pPr>
        <w:pStyle w:val="Definition"/>
      </w:pPr>
      <w:r w:rsidRPr="00CE0AE0">
        <w:rPr>
          <w:b/>
          <w:i/>
        </w:rPr>
        <w:t>Commonwealth agency</w:t>
      </w:r>
      <w:r w:rsidRPr="00CE0AE0">
        <w:t xml:space="preserve"> means an agency within the meaning of the </w:t>
      </w:r>
      <w:r w:rsidRPr="00CE0AE0">
        <w:rPr>
          <w:i/>
        </w:rPr>
        <w:t>Freedom of Information Act 1982</w:t>
      </w:r>
      <w:r w:rsidRPr="00CE0AE0">
        <w:t>.</w:t>
      </w:r>
    </w:p>
    <w:p w:rsidR="001E18FF" w:rsidRPr="00CE0AE0" w:rsidRDefault="001E18FF" w:rsidP="001E18FF">
      <w:pPr>
        <w:pStyle w:val="Definition"/>
      </w:pPr>
      <w:r w:rsidRPr="00CE0AE0">
        <w:rPr>
          <w:b/>
          <w:i/>
        </w:rPr>
        <w:t>law of the Commonwealth</w:t>
      </w:r>
      <w:r w:rsidRPr="00CE0AE0">
        <w:t xml:space="preserve"> includes a law of a Territory.</w:t>
      </w:r>
    </w:p>
    <w:p w:rsidR="001E18FF" w:rsidRPr="00CE0AE0" w:rsidRDefault="001E18FF" w:rsidP="00055030">
      <w:pPr>
        <w:pStyle w:val="Definition"/>
        <w:keepNext/>
        <w:keepLines/>
      </w:pPr>
      <w:r w:rsidRPr="00CE0AE0">
        <w:rPr>
          <w:b/>
          <w:i/>
        </w:rPr>
        <w:t>prescribed provision</w:t>
      </w:r>
      <w:r w:rsidRPr="00CE0AE0">
        <w:t xml:space="preserve"> means:</w:t>
      </w:r>
    </w:p>
    <w:p w:rsidR="001E18FF" w:rsidRPr="00CE0AE0" w:rsidRDefault="001E18FF" w:rsidP="00055030">
      <w:pPr>
        <w:pStyle w:val="paragraph"/>
        <w:keepNext/>
        <w:keepLines/>
      </w:pPr>
      <w:r w:rsidRPr="00CE0AE0">
        <w:tab/>
        <w:t>(a)</w:t>
      </w:r>
      <w:r w:rsidRPr="00CE0AE0">
        <w:tab/>
        <w:t>a taxation secrecy provision;</w:t>
      </w:r>
      <w:r w:rsidR="00D9591D" w:rsidRPr="00CE0AE0">
        <w:t xml:space="preserve"> or</w:t>
      </w:r>
    </w:p>
    <w:p w:rsidR="00D9591D" w:rsidRPr="00CE0AE0" w:rsidRDefault="00D9591D" w:rsidP="00D9591D">
      <w:pPr>
        <w:pStyle w:val="paragraph"/>
      </w:pPr>
      <w:r w:rsidRPr="00CE0AE0">
        <w:tab/>
        <w:t>(aa)</w:t>
      </w:r>
      <w:r w:rsidRPr="00CE0AE0">
        <w:tab/>
        <w:t>a secrecy provision specified in an arrangement under section</w:t>
      </w:r>
      <w:r w:rsidR="005B5DE9" w:rsidRPr="00CE0AE0">
        <w:t> </w:t>
      </w:r>
      <w:r w:rsidRPr="00CE0AE0">
        <w:t>20A; or</w:t>
      </w:r>
    </w:p>
    <w:p w:rsidR="001E18FF" w:rsidRPr="00CE0AE0" w:rsidRDefault="001E18FF" w:rsidP="001E18FF">
      <w:pPr>
        <w:pStyle w:val="paragraph"/>
      </w:pPr>
      <w:r w:rsidRPr="00CE0AE0">
        <w:tab/>
        <w:t>(b)</w:t>
      </w:r>
      <w:r w:rsidRPr="00CE0AE0">
        <w:tab/>
        <w:t xml:space="preserve">a provision of a law of the Commonwealth that is specified in </w:t>
      </w:r>
      <w:r w:rsidR="00994181" w:rsidRPr="00CE0AE0">
        <w:t>Schedule 1</w:t>
      </w:r>
      <w:r w:rsidRPr="00CE0AE0">
        <w:t>; or</w:t>
      </w:r>
    </w:p>
    <w:p w:rsidR="001E18FF" w:rsidRPr="00CE0AE0" w:rsidRDefault="001E18FF" w:rsidP="001E18FF">
      <w:pPr>
        <w:pStyle w:val="paragraph"/>
      </w:pPr>
      <w:r w:rsidRPr="00CE0AE0">
        <w:tab/>
        <w:t>(c)</w:t>
      </w:r>
      <w:r w:rsidRPr="00CE0AE0">
        <w:tab/>
        <w:t xml:space="preserve">anything done under a provision of the kind referred to in </w:t>
      </w:r>
      <w:r w:rsidR="005B5DE9" w:rsidRPr="00CE0AE0">
        <w:t>paragraph (</w:t>
      </w:r>
      <w:r w:rsidRPr="00CE0AE0">
        <w:t>b).</w:t>
      </w:r>
    </w:p>
    <w:p w:rsidR="00D9591D" w:rsidRPr="00CE0AE0" w:rsidRDefault="00D9591D" w:rsidP="00C16403">
      <w:pPr>
        <w:pStyle w:val="Definition"/>
        <w:keepNext/>
      </w:pPr>
      <w:r w:rsidRPr="00CE0AE0">
        <w:rPr>
          <w:b/>
          <w:i/>
        </w:rPr>
        <w:t>principal officer</w:t>
      </w:r>
      <w:r w:rsidRPr="00CE0AE0">
        <w:t xml:space="preserve"> means:</w:t>
      </w:r>
    </w:p>
    <w:p w:rsidR="00D9591D" w:rsidRPr="00CE0AE0" w:rsidRDefault="00D9591D" w:rsidP="00D9591D">
      <w:pPr>
        <w:pStyle w:val="paragraph"/>
      </w:pPr>
      <w:r w:rsidRPr="00CE0AE0">
        <w:tab/>
        <w:t>(a)</w:t>
      </w:r>
      <w:r w:rsidRPr="00CE0AE0">
        <w:tab/>
        <w:t xml:space="preserve">in relation to a Commonwealth agency—the person who is the principal officer of the agency for the purposes of the </w:t>
      </w:r>
      <w:r w:rsidRPr="00CE0AE0">
        <w:rPr>
          <w:i/>
        </w:rPr>
        <w:t>Freedom of Information Act 1982</w:t>
      </w:r>
      <w:r w:rsidRPr="00CE0AE0">
        <w:t>; or</w:t>
      </w:r>
    </w:p>
    <w:p w:rsidR="00D9591D" w:rsidRPr="00CE0AE0" w:rsidRDefault="00D9591D" w:rsidP="00D9591D">
      <w:pPr>
        <w:pStyle w:val="paragraph"/>
      </w:pPr>
      <w:r w:rsidRPr="00CE0AE0">
        <w:lastRenderedPageBreak/>
        <w:tab/>
        <w:t>(b)</w:t>
      </w:r>
      <w:r w:rsidRPr="00CE0AE0">
        <w:tab/>
        <w:t>in relation to a State agency—the person holding office or acting as head (however described) of the agency.</w:t>
      </w:r>
    </w:p>
    <w:p w:rsidR="00D9591D" w:rsidRPr="00CE0AE0" w:rsidRDefault="00D9591D" w:rsidP="00D9591D">
      <w:pPr>
        <w:pStyle w:val="Definition"/>
      </w:pPr>
      <w:r w:rsidRPr="00CE0AE0">
        <w:rPr>
          <w:b/>
          <w:i/>
        </w:rPr>
        <w:t>State agency</w:t>
      </w:r>
      <w:r w:rsidRPr="00CE0AE0">
        <w:t xml:space="preserve"> means the following agencies:</w:t>
      </w:r>
    </w:p>
    <w:p w:rsidR="00D9591D" w:rsidRPr="00CE0AE0" w:rsidRDefault="00D9591D" w:rsidP="00D9591D">
      <w:pPr>
        <w:pStyle w:val="paragraph"/>
      </w:pPr>
      <w:r w:rsidRPr="00CE0AE0">
        <w:tab/>
        <w:t>(a)</w:t>
      </w:r>
      <w:r w:rsidRPr="00CE0AE0">
        <w:tab/>
        <w:t>a Department of a State;</w:t>
      </w:r>
    </w:p>
    <w:p w:rsidR="00D9591D" w:rsidRPr="00CE0AE0" w:rsidRDefault="00D9591D" w:rsidP="00D9591D">
      <w:pPr>
        <w:pStyle w:val="paragraph"/>
      </w:pPr>
      <w:r w:rsidRPr="00CE0AE0">
        <w:tab/>
        <w:t>(b)</w:t>
      </w:r>
      <w:r w:rsidRPr="00CE0AE0">
        <w:tab/>
        <w:t>an instrumentality of a State, including a body corporate established for a public purpose by or under a law of a State;</w:t>
      </w:r>
    </w:p>
    <w:p w:rsidR="00D9591D" w:rsidRPr="00CE0AE0" w:rsidRDefault="00D9591D" w:rsidP="00D9591D">
      <w:pPr>
        <w:pStyle w:val="paragraph"/>
      </w:pPr>
      <w:r w:rsidRPr="00CE0AE0">
        <w:tab/>
        <w:t>(c)</w:t>
      </w:r>
      <w:r w:rsidRPr="00CE0AE0">
        <w:tab/>
        <w:t>a company in which a controlling interest is held by any one of the following persons, or by 2 or more of the following persons together:</w:t>
      </w:r>
    </w:p>
    <w:p w:rsidR="00D9591D" w:rsidRPr="00CE0AE0" w:rsidRDefault="00D9591D" w:rsidP="00D9591D">
      <w:pPr>
        <w:pStyle w:val="paragraphsub"/>
      </w:pPr>
      <w:r w:rsidRPr="00CE0AE0">
        <w:tab/>
        <w:t>(i)</w:t>
      </w:r>
      <w:r w:rsidRPr="00CE0AE0">
        <w:tab/>
        <w:t>the Crown in right of a State;</w:t>
      </w:r>
    </w:p>
    <w:p w:rsidR="00D9591D" w:rsidRPr="00CE0AE0" w:rsidRDefault="00D9591D" w:rsidP="00D9591D">
      <w:pPr>
        <w:pStyle w:val="paragraphsub"/>
      </w:pPr>
      <w:r w:rsidRPr="00CE0AE0">
        <w:tab/>
        <w:t>(ii)</w:t>
      </w:r>
      <w:r w:rsidRPr="00CE0AE0">
        <w:tab/>
        <w:t xml:space="preserve">a person or body covered by </w:t>
      </w:r>
      <w:r w:rsidR="005B5DE9" w:rsidRPr="00CE0AE0">
        <w:t>paragraph (</w:t>
      </w:r>
      <w:r w:rsidRPr="00CE0AE0">
        <w:t>b);</w:t>
      </w:r>
    </w:p>
    <w:p w:rsidR="00D9591D" w:rsidRPr="00CE0AE0" w:rsidRDefault="00D9591D" w:rsidP="00D9591D">
      <w:pPr>
        <w:pStyle w:val="paragraphsub"/>
      </w:pPr>
      <w:r w:rsidRPr="00CE0AE0">
        <w:tab/>
        <w:t>(iii)</w:t>
      </w:r>
      <w:r w:rsidRPr="00CE0AE0">
        <w:tab/>
        <w:t>a person or body covered by either of the above subparagraphs.</w:t>
      </w:r>
    </w:p>
    <w:p w:rsidR="001E18FF" w:rsidRPr="00CE0AE0" w:rsidRDefault="001E18FF" w:rsidP="001E18FF">
      <w:pPr>
        <w:pStyle w:val="subsection"/>
        <w:keepNext/>
      </w:pPr>
      <w:r w:rsidRPr="00CE0AE0">
        <w:tab/>
        <w:t>(6)</w:t>
      </w:r>
      <w:r w:rsidRPr="00CE0AE0">
        <w:tab/>
        <w:t xml:space="preserve">The regulations may amend </w:t>
      </w:r>
      <w:r w:rsidR="00994181" w:rsidRPr="00CE0AE0">
        <w:t>Schedule 1</w:t>
      </w:r>
      <w:r w:rsidRPr="00CE0AE0">
        <w:t xml:space="preserve"> by inserting in </w:t>
      </w:r>
      <w:r w:rsidR="00994181" w:rsidRPr="00CE0AE0">
        <w:t>Schedule 1</w:t>
      </w:r>
      <w:r w:rsidRPr="00CE0AE0">
        <w:t xml:space="preserve">, or by omitting from </w:t>
      </w:r>
      <w:r w:rsidR="00994181" w:rsidRPr="00CE0AE0">
        <w:t>Schedule 1</w:t>
      </w:r>
      <w:r w:rsidRPr="00CE0AE0">
        <w:t>, a reference to a provision of a law of the Commonwealth.</w:t>
      </w:r>
    </w:p>
    <w:p w:rsidR="00D9591D" w:rsidRPr="00CE0AE0" w:rsidRDefault="00D9591D" w:rsidP="00D9591D">
      <w:pPr>
        <w:pStyle w:val="ActHead5"/>
      </w:pPr>
      <w:bookmarkStart w:id="43" w:name="_Toc106793354"/>
      <w:r w:rsidRPr="009817A9">
        <w:rPr>
          <w:rStyle w:val="CharSectno"/>
        </w:rPr>
        <w:t>20A</w:t>
      </w:r>
      <w:r w:rsidRPr="00CE0AE0">
        <w:t xml:space="preserve">  Arrangements for an examiner to obtain information etc. from State agencies</w:t>
      </w:r>
      <w:bookmarkEnd w:id="43"/>
    </w:p>
    <w:p w:rsidR="00D9591D" w:rsidRPr="00CE0AE0" w:rsidRDefault="00D9591D" w:rsidP="00D9591D">
      <w:pPr>
        <w:pStyle w:val="subsection"/>
      </w:pPr>
      <w:r w:rsidRPr="00CE0AE0">
        <w:tab/>
        <w:t>(1)</w:t>
      </w:r>
      <w:r w:rsidRPr="00CE0AE0">
        <w:tab/>
        <w:t>Without limiting section</w:t>
      </w:r>
      <w:r w:rsidR="005B5DE9" w:rsidRPr="00CE0AE0">
        <w:t> </w:t>
      </w:r>
      <w:r w:rsidRPr="00CE0AE0">
        <w:t xml:space="preserve">21, the Commonwealth Minister may make an arrangement, in writing, with the appropriate Minister of the Crown of a State, in relation to the provision of information, documents or things by a person or class of persons under </w:t>
      </w:r>
      <w:r w:rsidR="009817A9">
        <w:t>section 1</w:t>
      </w:r>
      <w:r w:rsidRPr="00CE0AE0">
        <w:t>9A or 20.</w:t>
      </w:r>
    </w:p>
    <w:p w:rsidR="00D9591D" w:rsidRPr="00CE0AE0" w:rsidRDefault="00D9591D" w:rsidP="00D9591D">
      <w:pPr>
        <w:pStyle w:val="subsection"/>
      </w:pPr>
      <w:r w:rsidRPr="00CE0AE0">
        <w:tab/>
        <w:t>(2)</w:t>
      </w:r>
      <w:r w:rsidRPr="00CE0AE0">
        <w:tab/>
        <w:t>The arrangement may specify conditions to which the provision of the information, documents or things is subject.</w:t>
      </w:r>
    </w:p>
    <w:p w:rsidR="00D9591D" w:rsidRPr="00CE0AE0" w:rsidRDefault="00D9591D" w:rsidP="00D9591D">
      <w:pPr>
        <w:pStyle w:val="subsection"/>
      </w:pPr>
      <w:r w:rsidRPr="00CE0AE0">
        <w:tab/>
        <w:t>(3)</w:t>
      </w:r>
      <w:r w:rsidRPr="00CE0AE0">
        <w:tab/>
        <w:t xml:space="preserve">Without limiting </w:t>
      </w:r>
      <w:r w:rsidR="005B5DE9" w:rsidRPr="00CE0AE0">
        <w:t>subsection (</w:t>
      </w:r>
      <w:r w:rsidRPr="00CE0AE0">
        <w:t>2), the arrangement may specify:</w:t>
      </w:r>
    </w:p>
    <w:p w:rsidR="00D9591D" w:rsidRPr="00CE0AE0" w:rsidRDefault="00D9591D" w:rsidP="00D9591D">
      <w:pPr>
        <w:pStyle w:val="paragraph"/>
      </w:pPr>
      <w:r w:rsidRPr="00CE0AE0">
        <w:tab/>
        <w:t>(a)</w:t>
      </w:r>
      <w:r w:rsidRPr="00CE0AE0">
        <w:tab/>
        <w:t>the State agency or State agencies from which an examiner may or may not request or require information, documents or things; and</w:t>
      </w:r>
    </w:p>
    <w:p w:rsidR="00D9591D" w:rsidRPr="00CE0AE0" w:rsidRDefault="00D9591D" w:rsidP="00D9591D">
      <w:pPr>
        <w:pStyle w:val="paragraph"/>
      </w:pPr>
      <w:r w:rsidRPr="00CE0AE0">
        <w:tab/>
        <w:t>(b)</w:t>
      </w:r>
      <w:r w:rsidRPr="00CE0AE0">
        <w:tab/>
        <w:t>any information, documents or things which an examiner may or may not request or require; and</w:t>
      </w:r>
    </w:p>
    <w:p w:rsidR="00D9591D" w:rsidRPr="00CE0AE0" w:rsidRDefault="00D9591D" w:rsidP="00D9591D">
      <w:pPr>
        <w:pStyle w:val="paragraph"/>
      </w:pPr>
      <w:r w:rsidRPr="00CE0AE0">
        <w:lastRenderedPageBreak/>
        <w:tab/>
        <w:t>(c)</w:t>
      </w:r>
      <w:r w:rsidRPr="00CE0AE0">
        <w:tab/>
        <w:t>any secrecy provisions to which the provision of information, documents or things is subject.</w:t>
      </w:r>
    </w:p>
    <w:p w:rsidR="00D9591D" w:rsidRPr="00CE0AE0" w:rsidRDefault="00D9591D" w:rsidP="00D9591D">
      <w:pPr>
        <w:pStyle w:val="subsection"/>
      </w:pPr>
      <w:r w:rsidRPr="00CE0AE0">
        <w:tab/>
        <w:t>(4)</w:t>
      </w:r>
      <w:r w:rsidRPr="00CE0AE0">
        <w:tab/>
        <w:t xml:space="preserve">A copy of an arrangement made under </w:t>
      </w:r>
      <w:r w:rsidR="005B5DE9" w:rsidRPr="00CE0AE0">
        <w:t>subsection (</w:t>
      </w:r>
      <w:r w:rsidRPr="00CE0AE0">
        <w:t xml:space="preserve">1) must be published in the </w:t>
      </w:r>
      <w:r w:rsidRPr="00CE0AE0">
        <w:rPr>
          <w:i/>
        </w:rPr>
        <w:t>Gazette</w:t>
      </w:r>
      <w:r w:rsidRPr="00CE0AE0">
        <w:t>.</w:t>
      </w:r>
    </w:p>
    <w:p w:rsidR="00D9591D" w:rsidRPr="00CE0AE0" w:rsidRDefault="00D9591D" w:rsidP="00D9591D">
      <w:pPr>
        <w:pStyle w:val="subsection"/>
      </w:pPr>
      <w:r w:rsidRPr="00CE0AE0">
        <w:tab/>
        <w:t>(5)</w:t>
      </w:r>
      <w:r w:rsidRPr="00CE0AE0">
        <w:tab/>
        <w:t xml:space="preserve">The Commonwealth Minister may, at any time, give a written notice to the Minister of the Crown of the State revoking an arrangement under </w:t>
      </w:r>
      <w:r w:rsidR="005B5DE9" w:rsidRPr="00CE0AE0">
        <w:t>subsection (</w:t>
      </w:r>
      <w:r w:rsidRPr="00CE0AE0">
        <w:t>1).</w:t>
      </w:r>
    </w:p>
    <w:p w:rsidR="00D9591D" w:rsidRPr="00CE0AE0" w:rsidRDefault="00D9591D" w:rsidP="00D9591D">
      <w:pPr>
        <w:pStyle w:val="subsection"/>
      </w:pPr>
      <w:r w:rsidRPr="00CE0AE0">
        <w:tab/>
        <w:t>(6)</w:t>
      </w:r>
      <w:r w:rsidRPr="00CE0AE0">
        <w:tab/>
        <w:t xml:space="preserve">The Commonwealth Minister must revoke an arrangement under </w:t>
      </w:r>
      <w:r w:rsidR="005B5DE9" w:rsidRPr="00CE0AE0">
        <w:t>subsection (</w:t>
      </w:r>
      <w:r w:rsidRPr="00CE0AE0">
        <w:t>1) if the Minister of the Crown of the State so requests in writing.</w:t>
      </w:r>
    </w:p>
    <w:p w:rsidR="00D9591D" w:rsidRPr="00CE0AE0" w:rsidRDefault="00D9591D" w:rsidP="00D9591D">
      <w:pPr>
        <w:pStyle w:val="subsection"/>
      </w:pPr>
      <w:r w:rsidRPr="00CE0AE0">
        <w:tab/>
        <w:t>(7)</w:t>
      </w:r>
      <w:r w:rsidRPr="00CE0AE0">
        <w:tab/>
        <w:t xml:space="preserve">The Commonwealth Minister and the Minister of the Crown of the State may, by written agreement, vary the terms of an arrangement under </w:t>
      </w:r>
      <w:r w:rsidR="005B5DE9" w:rsidRPr="00CE0AE0">
        <w:t>subsection (</w:t>
      </w:r>
      <w:r w:rsidRPr="00CE0AE0">
        <w:t>1).</w:t>
      </w:r>
    </w:p>
    <w:p w:rsidR="00D9591D" w:rsidRPr="00CE0AE0" w:rsidRDefault="00D9591D" w:rsidP="00D9591D">
      <w:pPr>
        <w:pStyle w:val="subsection"/>
      </w:pPr>
      <w:r w:rsidRPr="00CE0AE0">
        <w:tab/>
        <w:t>(8)</w:t>
      </w:r>
      <w:r w:rsidRPr="00CE0AE0">
        <w:tab/>
        <w:t xml:space="preserve">A copy of the revocation or variation of an arrangement under </w:t>
      </w:r>
      <w:r w:rsidR="005B5DE9" w:rsidRPr="00CE0AE0">
        <w:t>subsection (</w:t>
      </w:r>
      <w:r w:rsidRPr="00CE0AE0">
        <w:t xml:space="preserve">5), (6) or (7) must be published in the </w:t>
      </w:r>
      <w:r w:rsidRPr="00CE0AE0">
        <w:rPr>
          <w:i/>
        </w:rPr>
        <w:t>Gazette</w:t>
      </w:r>
      <w:r w:rsidRPr="00CE0AE0">
        <w:t>.</w:t>
      </w:r>
    </w:p>
    <w:p w:rsidR="00D9591D" w:rsidRPr="00CE0AE0" w:rsidRDefault="00D9591D" w:rsidP="00D9591D">
      <w:pPr>
        <w:pStyle w:val="subsection"/>
      </w:pPr>
      <w:r w:rsidRPr="00CE0AE0">
        <w:tab/>
        <w:t>(9)</w:t>
      </w:r>
      <w:r w:rsidRPr="00CE0AE0">
        <w:tab/>
        <w:t xml:space="preserve">A revocation or variation under </w:t>
      </w:r>
      <w:r w:rsidR="005B5DE9" w:rsidRPr="00CE0AE0">
        <w:t>subsection (</w:t>
      </w:r>
      <w:r w:rsidRPr="00CE0AE0">
        <w:t>5), (6) or (7) takes effect at the time specified in the revocation or variation.</w:t>
      </w:r>
    </w:p>
    <w:p w:rsidR="00D9591D" w:rsidRPr="00CE0AE0" w:rsidRDefault="00D9591D" w:rsidP="00D9591D">
      <w:pPr>
        <w:pStyle w:val="subsection"/>
      </w:pPr>
      <w:r w:rsidRPr="00CE0AE0">
        <w:tab/>
        <w:t>(10)</w:t>
      </w:r>
      <w:r w:rsidRPr="00CE0AE0">
        <w:tab/>
        <w:t xml:space="preserve">An arrangement under </w:t>
      </w:r>
      <w:r w:rsidR="005B5DE9" w:rsidRPr="00CE0AE0">
        <w:t>subsection (</w:t>
      </w:r>
      <w:r w:rsidRPr="00CE0AE0">
        <w:t xml:space="preserve">1), and a revocation or variation under </w:t>
      </w:r>
      <w:r w:rsidR="005B5DE9" w:rsidRPr="00CE0AE0">
        <w:t>subsection (</w:t>
      </w:r>
      <w:r w:rsidRPr="00CE0AE0">
        <w:t>5), (6) or (7), are not legislative instruments.</w:t>
      </w:r>
    </w:p>
    <w:p w:rsidR="00D9591D" w:rsidRPr="00CE0AE0" w:rsidRDefault="00D9591D" w:rsidP="00D9591D">
      <w:pPr>
        <w:pStyle w:val="subsection"/>
      </w:pPr>
      <w:r w:rsidRPr="00CE0AE0">
        <w:tab/>
        <w:t>(11)</w:t>
      </w:r>
      <w:r w:rsidRPr="00CE0AE0">
        <w:tab/>
        <w:t xml:space="preserve">A written request or requirement for information, documents or things under </w:t>
      </w:r>
      <w:r w:rsidR="009817A9">
        <w:t>section 1</w:t>
      </w:r>
      <w:r w:rsidRPr="00CE0AE0">
        <w:t xml:space="preserve">9A or 20 must not be served on a principal officer of a State agency, or a person who is, or has been, a member, officer or employee of a State agency, except in accordance with an arrangement made under </w:t>
      </w:r>
      <w:r w:rsidR="005B5DE9" w:rsidRPr="00CE0AE0">
        <w:t>subsection (</w:t>
      </w:r>
      <w:r w:rsidRPr="00CE0AE0">
        <w:t>1) that:</w:t>
      </w:r>
    </w:p>
    <w:p w:rsidR="00D9591D" w:rsidRPr="00CE0AE0" w:rsidRDefault="00D9591D" w:rsidP="00D9591D">
      <w:pPr>
        <w:pStyle w:val="paragraph"/>
      </w:pPr>
      <w:r w:rsidRPr="00CE0AE0">
        <w:tab/>
        <w:t>(a)</w:t>
      </w:r>
      <w:r w:rsidRPr="00CE0AE0">
        <w:tab/>
        <w:t xml:space="preserve">has been published in the </w:t>
      </w:r>
      <w:r w:rsidRPr="00CE0AE0">
        <w:rPr>
          <w:i/>
        </w:rPr>
        <w:t>Gazette</w:t>
      </w:r>
      <w:r w:rsidRPr="00CE0AE0">
        <w:t>; and</w:t>
      </w:r>
    </w:p>
    <w:p w:rsidR="00D9591D" w:rsidRPr="00CE0AE0" w:rsidRDefault="00D9591D" w:rsidP="00D9591D">
      <w:pPr>
        <w:pStyle w:val="paragraph"/>
      </w:pPr>
      <w:r w:rsidRPr="00CE0AE0">
        <w:tab/>
        <w:t>(b)</w:t>
      </w:r>
      <w:r w:rsidRPr="00CE0AE0">
        <w:tab/>
        <w:t>is in force.</w:t>
      </w:r>
    </w:p>
    <w:p w:rsidR="001E18FF" w:rsidRPr="00CE0AE0" w:rsidRDefault="001E18FF" w:rsidP="001E18FF">
      <w:pPr>
        <w:pStyle w:val="ActHead5"/>
      </w:pPr>
      <w:bookmarkStart w:id="44" w:name="_Toc106793355"/>
      <w:r w:rsidRPr="009817A9">
        <w:rPr>
          <w:rStyle w:val="CharSectno"/>
        </w:rPr>
        <w:t>21</w:t>
      </w:r>
      <w:r w:rsidRPr="00CE0AE0">
        <w:t xml:space="preserve">  Arrangements for Board to obtain information or intelligence</w:t>
      </w:r>
      <w:bookmarkEnd w:id="44"/>
    </w:p>
    <w:p w:rsidR="001E18FF" w:rsidRPr="00CE0AE0" w:rsidRDefault="001E18FF" w:rsidP="001E18FF">
      <w:pPr>
        <w:pStyle w:val="subsection"/>
      </w:pPr>
      <w:r w:rsidRPr="00CE0AE0">
        <w:tab/>
        <w:t>(1)</w:t>
      </w:r>
      <w:r w:rsidRPr="00CE0AE0">
        <w:tab/>
        <w:t xml:space="preserve">The Commonwealth Minister may make an arrangement with the appropriate Minister of the Crown of a State for the Board to </w:t>
      </w:r>
      <w:r w:rsidRPr="00CE0AE0">
        <w:lastRenderedPageBreak/>
        <w:t>receive from the State, or from an authority of the State, information or intelligence relating to relevant criminal activities.</w:t>
      </w:r>
    </w:p>
    <w:p w:rsidR="001E18FF" w:rsidRPr="00CE0AE0" w:rsidRDefault="001E18FF" w:rsidP="001E18FF">
      <w:pPr>
        <w:pStyle w:val="subsection"/>
      </w:pPr>
      <w:r w:rsidRPr="00CE0AE0">
        <w:tab/>
        <w:t>(2)</w:t>
      </w:r>
      <w:r w:rsidRPr="00CE0AE0">
        <w:tab/>
        <w:t>The Board may make an arrangement with a body or person, not being a State or an authority of a State, for the CEO to obtain from that body or person information or intelligence relating to relevant criminal activities.</w:t>
      </w:r>
    </w:p>
    <w:p w:rsidR="00F23DD1" w:rsidRPr="00CE0AE0" w:rsidRDefault="00F23DD1" w:rsidP="00F23DD1">
      <w:pPr>
        <w:pStyle w:val="ActHead5"/>
      </w:pPr>
      <w:bookmarkStart w:id="45" w:name="_Toc106793356"/>
      <w:r w:rsidRPr="009817A9">
        <w:rPr>
          <w:rStyle w:val="CharSectno"/>
        </w:rPr>
        <w:t>21A</w:t>
      </w:r>
      <w:r w:rsidRPr="00CE0AE0">
        <w:t xml:space="preserve">  Notices to produce a document or thing</w:t>
      </w:r>
      <w:bookmarkEnd w:id="45"/>
    </w:p>
    <w:p w:rsidR="00F23DD1" w:rsidRPr="00CE0AE0" w:rsidRDefault="00F23DD1" w:rsidP="00F23DD1">
      <w:pPr>
        <w:pStyle w:val="subsection"/>
      </w:pPr>
      <w:r w:rsidRPr="00CE0AE0">
        <w:tab/>
        <w:t>(1)</w:t>
      </w:r>
      <w:r w:rsidRPr="00CE0AE0">
        <w:tab/>
        <w:t>An examiner may, by issuing a written notice served on a person, require the person:</w:t>
      </w:r>
    </w:p>
    <w:p w:rsidR="00F23DD1" w:rsidRPr="00CE0AE0" w:rsidRDefault="00F23DD1" w:rsidP="00F23DD1">
      <w:pPr>
        <w:pStyle w:val="paragraph"/>
      </w:pPr>
      <w:r w:rsidRPr="00CE0AE0">
        <w:tab/>
        <w:t>(a)</w:t>
      </w:r>
      <w:r w:rsidRPr="00CE0AE0">
        <w:tab/>
        <w:t>to attend, at a specified time and place, before an examiner or member of the staff of the ACC; and</w:t>
      </w:r>
    </w:p>
    <w:p w:rsidR="00F23DD1" w:rsidRPr="00CE0AE0" w:rsidRDefault="00F23DD1" w:rsidP="00F23DD1">
      <w:pPr>
        <w:pStyle w:val="paragraph"/>
      </w:pPr>
      <w:r w:rsidRPr="00CE0AE0">
        <w:tab/>
        <w:t>(b)</w:t>
      </w:r>
      <w:r w:rsidRPr="00CE0AE0">
        <w:tab/>
        <w:t>to produce to that person at that time and place a specified document or thing relevant to a special ACC operation/investigation;</w:t>
      </w:r>
    </w:p>
    <w:p w:rsidR="00F23DD1" w:rsidRPr="00CE0AE0" w:rsidRDefault="00F23DD1" w:rsidP="00F23DD1">
      <w:pPr>
        <w:pStyle w:val="subsection2"/>
      </w:pPr>
      <w:r w:rsidRPr="00CE0AE0">
        <w:t>if the examiner is satisfied that issuing the notice is reasonable in all the circumstances.</w:t>
      </w:r>
    </w:p>
    <w:p w:rsidR="00F23DD1" w:rsidRPr="00CE0AE0" w:rsidRDefault="00F23DD1" w:rsidP="00F23DD1">
      <w:pPr>
        <w:pStyle w:val="notetext"/>
      </w:pPr>
      <w:r w:rsidRPr="00CE0AE0">
        <w:t>Note:</w:t>
      </w:r>
      <w:r w:rsidRPr="00CE0AE0">
        <w:tab/>
        <w:t>The examiner may need to include a notation in the notice (see section</w:t>
      </w:r>
      <w:r w:rsidR="005B5DE9" w:rsidRPr="00CE0AE0">
        <w:t> </w:t>
      </w:r>
      <w:r w:rsidRPr="00CE0AE0">
        <w:t>21B).</w:t>
      </w:r>
    </w:p>
    <w:p w:rsidR="00F23DD1" w:rsidRPr="00CE0AE0" w:rsidRDefault="00F23DD1" w:rsidP="00F23DD1">
      <w:pPr>
        <w:pStyle w:val="subsection"/>
      </w:pPr>
      <w:r w:rsidRPr="00CE0AE0">
        <w:tab/>
        <w:t>(2)</w:t>
      </w:r>
      <w:r w:rsidRPr="00CE0AE0">
        <w:tab/>
        <w:t>The examiner must record in writing the reasons for the notice. The record must be made at or before the time the notice is issued.</w:t>
      </w:r>
    </w:p>
    <w:p w:rsidR="00F23DD1" w:rsidRPr="00CE0AE0" w:rsidRDefault="00F23DD1" w:rsidP="00F23DD1">
      <w:pPr>
        <w:pStyle w:val="subsection"/>
      </w:pPr>
      <w:r w:rsidRPr="00CE0AE0">
        <w:tab/>
        <w:t>(3)</w:t>
      </w:r>
      <w:r w:rsidRPr="00CE0AE0">
        <w:tab/>
        <w:t xml:space="preserve">A notice may be issued under </w:t>
      </w:r>
      <w:r w:rsidR="005B5DE9" w:rsidRPr="00CE0AE0">
        <w:t>subsection (</w:t>
      </w:r>
      <w:r w:rsidRPr="00CE0AE0">
        <w:t>1) whether or not an examination is being held for the purposes of the special ACC operation/investigation.</w:t>
      </w:r>
    </w:p>
    <w:p w:rsidR="00F23DD1" w:rsidRPr="00CE0AE0" w:rsidRDefault="00F23DD1" w:rsidP="00F23DD1">
      <w:pPr>
        <w:pStyle w:val="subsection"/>
      </w:pPr>
      <w:r w:rsidRPr="00CE0AE0">
        <w:tab/>
        <w:t>(4)</w:t>
      </w:r>
      <w:r w:rsidRPr="00CE0AE0">
        <w:tab/>
        <w:t>A person commits an offence if:</w:t>
      </w:r>
    </w:p>
    <w:p w:rsidR="00F23DD1" w:rsidRPr="00CE0AE0" w:rsidRDefault="00F23DD1" w:rsidP="00F23DD1">
      <w:pPr>
        <w:pStyle w:val="paragraph"/>
      </w:pPr>
      <w:r w:rsidRPr="00CE0AE0">
        <w:tab/>
        <w:t>(a)</w:t>
      </w:r>
      <w:r w:rsidRPr="00CE0AE0">
        <w:tab/>
        <w:t xml:space="preserve">the person is served with a notice under </w:t>
      </w:r>
      <w:r w:rsidR="005B5DE9" w:rsidRPr="00CE0AE0">
        <w:t>subsection (</w:t>
      </w:r>
      <w:r w:rsidRPr="00CE0AE0">
        <w:t>1); and</w:t>
      </w:r>
    </w:p>
    <w:p w:rsidR="00F23DD1" w:rsidRPr="00CE0AE0" w:rsidRDefault="00F23DD1" w:rsidP="00F23DD1">
      <w:pPr>
        <w:pStyle w:val="paragraph"/>
      </w:pPr>
      <w:r w:rsidRPr="00CE0AE0">
        <w:tab/>
        <w:t>(b)</w:t>
      </w:r>
      <w:r w:rsidRPr="00CE0AE0">
        <w:tab/>
        <w:t>the person fails to comply with a notice.</w:t>
      </w:r>
    </w:p>
    <w:p w:rsidR="00F23DD1" w:rsidRPr="00CE0AE0" w:rsidRDefault="00F23DD1" w:rsidP="00F23DD1">
      <w:pPr>
        <w:pStyle w:val="Penalty"/>
      </w:pPr>
      <w:r w:rsidRPr="00CE0AE0">
        <w:t>Penalty:</w:t>
      </w:r>
      <w:r w:rsidRPr="00CE0AE0">
        <w:tab/>
        <w:t>Imprisonment for 5 years or 200 penalty units, or both.</w:t>
      </w:r>
    </w:p>
    <w:p w:rsidR="00F23DD1" w:rsidRPr="00CE0AE0" w:rsidRDefault="00F23DD1" w:rsidP="00F23DD1">
      <w:pPr>
        <w:pStyle w:val="subsection"/>
      </w:pPr>
      <w:r w:rsidRPr="00CE0AE0">
        <w:tab/>
        <w:t>(5)</w:t>
      </w:r>
      <w:r w:rsidRPr="00CE0AE0">
        <w:tab/>
        <w:t>A failure to comply with section</w:t>
      </w:r>
      <w:r w:rsidR="005B5DE9" w:rsidRPr="00CE0AE0">
        <w:t> </w:t>
      </w:r>
      <w:r w:rsidRPr="00CE0AE0">
        <w:t xml:space="preserve">21B does not affect the validity of a notice issued under </w:t>
      </w:r>
      <w:r w:rsidR="005B5DE9" w:rsidRPr="00CE0AE0">
        <w:t>subsection (</w:t>
      </w:r>
      <w:r w:rsidRPr="00CE0AE0">
        <w:t>1).</w:t>
      </w:r>
    </w:p>
    <w:p w:rsidR="00F23DD1" w:rsidRPr="00CE0AE0" w:rsidRDefault="00F23DD1" w:rsidP="00F23DD1">
      <w:pPr>
        <w:pStyle w:val="notetext"/>
      </w:pPr>
      <w:r w:rsidRPr="00CE0AE0">
        <w:t>Note 1:</w:t>
      </w:r>
      <w:r w:rsidRPr="00CE0AE0">
        <w:tab/>
        <w:t>A legal practitioner may refuse to comply with the notice in certain circumstances: see section</w:t>
      </w:r>
      <w:r w:rsidR="005B5DE9" w:rsidRPr="00CE0AE0">
        <w:t> </w:t>
      </w:r>
      <w:r w:rsidRPr="00CE0AE0">
        <w:t>21D.</w:t>
      </w:r>
    </w:p>
    <w:p w:rsidR="00F23DD1" w:rsidRPr="00CE0AE0" w:rsidRDefault="00F23DD1" w:rsidP="00F23DD1">
      <w:pPr>
        <w:pStyle w:val="notetext"/>
      </w:pPr>
      <w:r w:rsidRPr="00CE0AE0">
        <w:lastRenderedPageBreak/>
        <w:t>Note 2:</w:t>
      </w:r>
      <w:r w:rsidRPr="00CE0AE0">
        <w:tab/>
      </w:r>
      <w:r w:rsidR="005B5DE9" w:rsidRPr="00CE0AE0">
        <w:t>Subsection (</w:t>
      </w:r>
      <w:r w:rsidRPr="00CE0AE0">
        <w:t>4) is not subject to the privilege against self</w:t>
      </w:r>
      <w:r w:rsidR="009817A9">
        <w:noBreakHyphen/>
      </w:r>
      <w:r w:rsidRPr="00CE0AE0">
        <w:t>incrimination but there are limits on the uses to which the document or thing may be put: see section</w:t>
      </w:r>
      <w:r w:rsidR="005B5DE9" w:rsidRPr="00CE0AE0">
        <w:t> </w:t>
      </w:r>
      <w:r w:rsidRPr="00CE0AE0">
        <w:t>21E.</w:t>
      </w:r>
    </w:p>
    <w:p w:rsidR="00F23DD1" w:rsidRPr="00CE0AE0" w:rsidRDefault="00F23DD1" w:rsidP="00F23DD1">
      <w:pPr>
        <w:pStyle w:val="ActHead5"/>
      </w:pPr>
      <w:bookmarkStart w:id="46" w:name="_Toc106793357"/>
      <w:r w:rsidRPr="009817A9">
        <w:rPr>
          <w:rStyle w:val="CharSectno"/>
        </w:rPr>
        <w:t>21B</w:t>
      </w:r>
      <w:r w:rsidRPr="00CE0AE0">
        <w:t xml:space="preserve">  Notices—disclosing information about a notice may be prohibited</w:t>
      </w:r>
      <w:bookmarkEnd w:id="46"/>
    </w:p>
    <w:p w:rsidR="00F23DD1" w:rsidRPr="00CE0AE0" w:rsidRDefault="00F23DD1" w:rsidP="00F23DD1">
      <w:pPr>
        <w:pStyle w:val="SubsectionHead"/>
      </w:pPr>
      <w:r w:rsidRPr="00CE0AE0">
        <w:t>Notations prohibiting disclosures of information about a notice</w:t>
      </w:r>
    </w:p>
    <w:p w:rsidR="00F23DD1" w:rsidRPr="00CE0AE0" w:rsidRDefault="00F23DD1" w:rsidP="00F23DD1">
      <w:pPr>
        <w:pStyle w:val="subsection"/>
      </w:pPr>
      <w:r w:rsidRPr="00CE0AE0">
        <w:tab/>
        <w:t>(1)</w:t>
      </w:r>
      <w:r w:rsidRPr="00CE0AE0">
        <w:tab/>
      </w:r>
      <w:r w:rsidR="005B5DE9" w:rsidRPr="00CE0AE0">
        <w:t>Subsections (</w:t>
      </w:r>
      <w:r w:rsidRPr="00CE0AE0">
        <w:t>2) to (4) provide when a notice under subsection</w:t>
      </w:r>
      <w:r w:rsidR="005B5DE9" w:rsidRPr="00CE0AE0">
        <w:t> </w:t>
      </w:r>
      <w:r w:rsidRPr="00CE0AE0">
        <w:t>21A(1) can include a notation to the effect that disclosure of information about:</w:t>
      </w:r>
    </w:p>
    <w:p w:rsidR="00F23DD1" w:rsidRPr="00CE0AE0" w:rsidRDefault="00F23DD1" w:rsidP="00F23DD1">
      <w:pPr>
        <w:pStyle w:val="paragraph"/>
      </w:pPr>
      <w:r w:rsidRPr="00CE0AE0">
        <w:tab/>
        <w:t>(a)</w:t>
      </w:r>
      <w:r w:rsidRPr="00CE0AE0">
        <w:tab/>
        <w:t>the notice; or</w:t>
      </w:r>
    </w:p>
    <w:p w:rsidR="00F23DD1" w:rsidRPr="00CE0AE0" w:rsidRDefault="00F23DD1" w:rsidP="00F23DD1">
      <w:pPr>
        <w:pStyle w:val="paragraph"/>
      </w:pPr>
      <w:r w:rsidRPr="00CE0AE0">
        <w:tab/>
        <w:t>(b)</w:t>
      </w:r>
      <w:r w:rsidRPr="00CE0AE0">
        <w:tab/>
        <w:t>any official matter connected with it;</w:t>
      </w:r>
    </w:p>
    <w:p w:rsidR="00F23DD1" w:rsidRPr="00CE0AE0" w:rsidRDefault="00F23DD1" w:rsidP="00F23DD1">
      <w:pPr>
        <w:pStyle w:val="subsection2"/>
      </w:pPr>
      <w:r w:rsidRPr="00CE0AE0">
        <w:t>is prohibited except in any circumstances specified in the notation.</w:t>
      </w:r>
    </w:p>
    <w:p w:rsidR="00F23DD1" w:rsidRPr="00CE0AE0" w:rsidRDefault="00F23DD1" w:rsidP="00F23DD1">
      <w:pPr>
        <w:pStyle w:val="subsection"/>
      </w:pPr>
      <w:r w:rsidRPr="00CE0AE0">
        <w:tab/>
        <w:t>(2)</w:t>
      </w:r>
      <w:r w:rsidRPr="00CE0AE0">
        <w:tab/>
        <w:t>The notice must include such a notation if the examiner issuing the notice is satisfied that the failure to do so would reasonably be expected to prejudice:</w:t>
      </w:r>
    </w:p>
    <w:p w:rsidR="00F23DD1" w:rsidRPr="00CE0AE0" w:rsidRDefault="00F23DD1" w:rsidP="00F23DD1">
      <w:pPr>
        <w:pStyle w:val="paragraph"/>
      </w:pPr>
      <w:r w:rsidRPr="00CE0AE0">
        <w:tab/>
        <w:t>(a)</w:t>
      </w:r>
      <w:r w:rsidRPr="00CE0AE0">
        <w:tab/>
        <w:t>a person’s safety or reputation; or</w:t>
      </w:r>
    </w:p>
    <w:p w:rsidR="00F23DD1" w:rsidRPr="00CE0AE0" w:rsidRDefault="00F23DD1" w:rsidP="00F23DD1">
      <w:pPr>
        <w:pStyle w:val="paragraph"/>
      </w:pPr>
      <w:r w:rsidRPr="00CE0AE0">
        <w:tab/>
        <w:t>(b)</w:t>
      </w:r>
      <w:r w:rsidRPr="00CE0AE0">
        <w:tab/>
        <w:t>a person’s fair trial, if the person has been charged with an offence or such a charge is imminent; or</w:t>
      </w:r>
    </w:p>
    <w:p w:rsidR="00F23DD1" w:rsidRPr="00CE0AE0" w:rsidRDefault="00F23DD1" w:rsidP="00F23DD1">
      <w:pPr>
        <w:pStyle w:val="paragraph"/>
      </w:pPr>
      <w:r w:rsidRPr="00CE0AE0">
        <w:tab/>
        <w:t>(c)</w:t>
      </w:r>
      <w:r w:rsidRPr="00CE0AE0">
        <w:tab/>
        <w:t>the effectiveness of an operation or investigation.</w:t>
      </w:r>
    </w:p>
    <w:p w:rsidR="00F23DD1" w:rsidRPr="00CE0AE0" w:rsidRDefault="00F23DD1" w:rsidP="00F23DD1">
      <w:pPr>
        <w:pStyle w:val="subsection"/>
      </w:pPr>
      <w:r w:rsidRPr="00CE0AE0">
        <w:tab/>
        <w:t>(3)</w:t>
      </w:r>
      <w:r w:rsidRPr="00CE0AE0">
        <w:tab/>
        <w:t>The notice may include such a notation if the examiner issuing the notice is satisfied that the failure to do so:</w:t>
      </w:r>
    </w:p>
    <w:p w:rsidR="00F23DD1" w:rsidRPr="00CE0AE0" w:rsidRDefault="00F23DD1" w:rsidP="00F23DD1">
      <w:pPr>
        <w:pStyle w:val="paragraph"/>
      </w:pPr>
      <w:r w:rsidRPr="00CE0AE0">
        <w:tab/>
        <w:t>(a)</w:t>
      </w:r>
      <w:r w:rsidRPr="00CE0AE0">
        <w:tab/>
        <w:t>might prejudice:</w:t>
      </w:r>
    </w:p>
    <w:p w:rsidR="00F23DD1" w:rsidRPr="00CE0AE0" w:rsidRDefault="00F23DD1" w:rsidP="00F23DD1">
      <w:pPr>
        <w:pStyle w:val="paragraphsub"/>
      </w:pPr>
      <w:r w:rsidRPr="00CE0AE0">
        <w:tab/>
        <w:t>(i)</w:t>
      </w:r>
      <w:r w:rsidRPr="00CE0AE0">
        <w:tab/>
        <w:t>a person’s safety or reputation; or</w:t>
      </w:r>
    </w:p>
    <w:p w:rsidR="00F23DD1" w:rsidRPr="00CE0AE0" w:rsidRDefault="00F23DD1" w:rsidP="00F23DD1">
      <w:pPr>
        <w:pStyle w:val="paragraphsub"/>
      </w:pPr>
      <w:r w:rsidRPr="00CE0AE0">
        <w:tab/>
        <w:t>(ii)</w:t>
      </w:r>
      <w:r w:rsidRPr="00CE0AE0">
        <w:tab/>
        <w:t>a person’s fair trial, if the person has been charged with an offence or such a charge is imminent; or</w:t>
      </w:r>
    </w:p>
    <w:p w:rsidR="00F23DD1" w:rsidRPr="00CE0AE0" w:rsidRDefault="00F23DD1" w:rsidP="00F23DD1">
      <w:pPr>
        <w:pStyle w:val="paragraphsub"/>
      </w:pPr>
      <w:r w:rsidRPr="00CE0AE0">
        <w:tab/>
        <w:t>(iii)</w:t>
      </w:r>
      <w:r w:rsidRPr="00CE0AE0">
        <w:tab/>
        <w:t>the effectiveness of an operation or investigation; or</w:t>
      </w:r>
    </w:p>
    <w:p w:rsidR="00F23DD1" w:rsidRPr="00CE0AE0" w:rsidRDefault="00F23DD1" w:rsidP="00F23DD1">
      <w:pPr>
        <w:pStyle w:val="paragraph"/>
      </w:pPr>
      <w:r w:rsidRPr="00CE0AE0">
        <w:tab/>
        <w:t>(b)</w:t>
      </w:r>
      <w:r w:rsidRPr="00CE0AE0">
        <w:tab/>
        <w:t>might otherwise be contrary to the public interest.</w:t>
      </w:r>
    </w:p>
    <w:p w:rsidR="00F23DD1" w:rsidRPr="00CE0AE0" w:rsidRDefault="00F23DD1" w:rsidP="00F23DD1">
      <w:pPr>
        <w:pStyle w:val="subsection"/>
      </w:pPr>
      <w:r w:rsidRPr="00CE0AE0">
        <w:tab/>
        <w:t>(4)</w:t>
      </w:r>
      <w:r w:rsidRPr="00CE0AE0">
        <w:tab/>
        <w:t>The notice must not include such a notation in any other case.</w:t>
      </w:r>
    </w:p>
    <w:p w:rsidR="00F23DD1" w:rsidRPr="00CE0AE0" w:rsidRDefault="00F23DD1" w:rsidP="00F23DD1">
      <w:pPr>
        <w:pStyle w:val="SubsectionHead"/>
      </w:pPr>
      <w:r w:rsidRPr="00CE0AE0">
        <w:lastRenderedPageBreak/>
        <w:t>Written statement to accompany notation</w:t>
      </w:r>
    </w:p>
    <w:p w:rsidR="00F23DD1" w:rsidRPr="00CE0AE0" w:rsidRDefault="00F23DD1" w:rsidP="00F23DD1">
      <w:pPr>
        <w:pStyle w:val="subsection"/>
      </w:pPr>
      <w:r w:rsidRPr="00CE0AE0">
        <w:tab/>
        <w:t>(5)</w:t>
      </w:r>
      <w:r w:rsidRPr="00CE0AE0">
        <w:tab/>
        <w:t>If such a notation is included in the notice, it must be accompanied by a written statement setting out the rights and obligations conferred or imposed by section</w:t>
      </w:r>
      <w:r w:rsidR="005B5DE9" w:rsidRPr="00CE0AE0">
        <w:t> </w:t>
      </w:r>
      <w:r w:rsidRPr="00CE0AE0">
        <w:t>21C on the person who was served the notice.</w:t>
      </w:r>
    </w:p>
    <w:p w:rsidR="00F23DD1" w:rsidRPr="00CE0AE0" w:rsidRDefault="00F23DD1" w:rsidP="00F23DD1">
      <w:pPr>
        <w:pStyle w:val="SubsectionHead"/>
      </w:pPr>
      <w:r w:rsidRPr="00CE0AE0">
        <w:t>When notations are cancelled</w:t>
      </w:r>
    </w:p>
    <w:p w:rsidR="00F23DD1" w:rsidRPr="00CE0AE0" w:rsidRDefault="00F23DD1" w:rsidP="00F23DD1">
      <w:pPr>
        <w:pStyle w:val="subsection"/>
      </w:pPr>
      <w:r w:rsidRPr="00CE0AE0">
        <w:tab/>
        <w:t>(6)</w:t>
      </w:r>
      <w:r w:rsidRPr="00CE0AE0">
        <w:tab/>
        <w:t>Such a notation included in the notice is cancelled if:</w:t>
      </w:r>
    </w:p>
    <w:p w:rsidR="00F23DD1" w:rsidRPr="00CE0AE0" w:rsidRDefault="00F23DD1" w:rsidP="00F23DD1">
      <w:pPr>
        <w:pStyle w:val="paragraph"/>
      </w:pPr>
      <w:r w:rsidRPr="00CE0AE0">
        <w:tab/>
        <w:t>(a)</w:t>
      </w:r>
      <w:r w:rsidRPr="00CE0AE0">
        <w:tab/>
        <w:t>the ACC concludes the special ACC operation/investigation to which the notice relates; and</w:t>
      </w:r>
    </w:p>
    <w:p w:rsidR="00F23DD1" w:rsidRPr="00CE0AE0" w:rsidRDefault="00F23DD1" w:rsidP="00F23DD1">
      <w:pPr>
        <w:pStyle w:val="paragraph"/>
      </w:pPr>
      <w:r w:rsidRPr="00CE0AE0">
        <w:tab/>
        <w:t>(b)</w:t>
      </w:r>
      <w:r w:rsidRPr="00CE0AE0">
        <w:tab/>
        <w:t>all criminal proceedings (if any) resulting from the operation or investigation have commenced.</w:t>
      </w:r>
    </w:p>
    <w:p w:rsidR="00F23DD1" w:rsidRPr="00CE0AE0" w:rsidRDefault="00F23DD1" w:rsidP="00F23DD1">
      <w:pPr>
        <w:pStyle w:val="subsection"/>
      </w:pPr>
      <w:r w:rsidRPr="00CE0AE0">
        <w:tab/>
        <w:t>(7)</w:t>
      </w:r>
      <w:r w:rsidRPr="00CE0AE0">
        <w:tab/>
        <w:t xml:space="preserve">If a notation is cancelled by </w:t>
      </w:r>
      <w:r w:rsidR="005B5DE9" w:rsidRPr="00CE0AE0">
        <w:t>subsection (</w:t>
      </w:r>
      <w:r w:rsidRPr="00CE0AE0">
        <w:t>6), the CEO must give written advice of the cancellation to the person who was served the notice.</w:t>
      </w:r>
    </w:p>
    <w:p w:rsidR="00F23DD1" w:rsidRPr="00CE0AE0" w:rsidRDefault="00F23DD1" w:rsidP="00F23DD1">
      <w:pPr>
        <w:pStyle w:val="SubsectionHead"/>
        <w:rPr>
          <w:i w:val="0"/>
        </w:rPr>
      </w:pPr>
      <w:r w:rsidRPr="00CE0AE0">
        <w:t>Relationship with the Privacy Act 1988</w:t>
      </w:r>
    </w:p>
    <w:p w:rsidR="00F23DD1" w:rsidRPr="00CE0AE0" w:rsidRDefault="00F23DD1" w:rsidP="00F23DD1">
      <w:pPr>
        <w:pStyle w:val="subsection"/>
      </w:pPr>
      <w:r w:rsidRPr="00CE0AE0">
        <w:tab/>
        <w:t>(8)</w:t>
      </w:r>
      <w:r w:rsidRPr="00CE0AE0">
        <w:tab/>
        <w:t xml:space="preserve">For the purposes of the </w:t>
      </w:r>
      <w:r w:rsidRPr="00CE0AE0">
        <w:rPr>
          <w:i/>
        </w:rPr>
        <w:t>Privacy Act 1988</w:t>
      </w:r>
      <w:r w:rsidRPr="00CE0AE0">
        <w:t>, if:</w:t>
      </w:r>
    </w:p>
    <w:p w:rsidR="00F23DD1" w:rsidRPr="00CE0AE0" w:rsidRDefault="00F23DD1" w:rsidP="00F23DD1">
      <w:pPr>
        <w:pStyle w:val="paragraph"/>
      </w:pPr>
      <w:r w:rsidRPr="00CE0AE0">
        <w:tab/>
        <w:t>(a)</w:t>
      </w:r>
      <w:r w:rsidRPr="00CE0AE0">
        <w:tab/>
        <w:t>a notation has been included under, but not cancelled by, this section; and</w:t>
      </w:r>
    </w:p>
    <w:p w:rsidR="00F23DD1" w:rsidRPr="00CE0AE0" w:rsidRDefault="00F23DD1" w:rsidP="00F23DD1">
      <w:pPr>
        <w:pStyle w:val="paragraph"/>
      </w:pPr>
      <w:r w:rsidRPr="00CE0AE0">
        <w:tab/>
        <w:t>(b)</w:t>
      </w:r>
      <w:r w:rsidRPr="00CE0AE0">
        <w:tab/>
        <w:t>apart from this subsection, a credit reporting body (within the meaning of that Act) would be required, under subsection</w:t>
      </w:r>
      <w:r w:rsidR="005B5DE9" w:rsidRPr="00CE0AE0">
        <w:t> </w:t>
      </w:r>
      <w:r w:rsidRPr="00CE0AE0">
        <w:t>20E(5) of that Act, to make a note about the disclosure of information to which the notation relates;</w:t>
      </w:r>
    </w:p>
    <w:p w:rsidR="00F23DD1" w:rsidRPr="00CE0AE0" w:rsidRDefault="00F23DD1" w:rsidP="00F23DD1">
      <w:pPr>
        <w:pStyle w:val="subsection2"/>
      </w:pPr>
      <w:r w:rsidRPr="00CE0AE0">
        <w:t>such a note must not be made until the notation is cancelled.</w:t>
      </w:r>
    </w:p>
    <w:p w:rsidR="00F23DD1" w:rsidRPr="00CE0AE0" w:rsidRDefault="00F23DD1" w:rsidP="00F23DD1">
      <w:pPr>
        <w:pStyle w:val="ActHead5"/>
      </w:pPr>
      <w:bookmarkStart w:id="47" w:name="_Toc106793358"/>
      <w:r w:rsidRPr="009817A9">
        <w:rPr>
          <w:rStyle w:val="CharSectno"/>
        </w:rPr>
        <w:t>21C</w:t>
      </w:r>
      <w:r w:rsidRPr="00CE0AE0">
        <w:t xml:space="preserve">  Notices—offences of disclosure</w:t>
      </w:r>
      <w:bookmarkEnd w:id="47"/>
    </w:p>
    <w:p w:rsidR="00F23DD1" w:rsidRPr="00CE0AE0" w:rsidRDefault="00F23DD1" w:rsidP="00F23DD1">
      <w:pPr>
        <w:pStyle w:val="subsection"/>
      </w:pPr>
      <w:r w:rsidRPr="00CE0AE0">
        <w:tab/>
        <w:t>(1)</w:t>
      </w:r>
      <w:r w:rsidRPr="00CE0AE0">
        <w:tab/>
        <w:t>A person commits an offence if:</w:t>
      </w:r>
    </w:p>
    <w:p w:rsidR="00F23DD1" w:rsidRPr="00CE0AE0" w:rsidRDefault="00F23DD1" w:rsidP="00F23DD1">
      <w:pPr>
        <w:pStyle w:val="paragraph"/>
      </w:pPr>
      <w:r w:rsidRPr="00CE0AE0">
        <w:tab/>
        <w:t>(a)</w:t>
      </w:r>
      <w:r w:rsidRPr="00CE0AE0">
        <w:tab/>
        <w:t>the person is served with a notice under section</w:t>
      </w:r>
      <w:r w:rsidR="005B5DE9" w:rsidRPr="00CE0AE0">
        <w:t> </w:t>
      </w:r>
      <w:r w:rsidRPr="00CE0AE0">
        <w:t>21A that includes a notation under section</w:t>
      </w:r>
      <w:r w:rsidR="005B5DE9" w:rsidRPr="00CE0AE0">
        <w:t> </w:t>
      </w:r>
      <w:r w:rsidRPr="00CE0AE0">
        <w:t>21B; and</w:t>
      </w:r>
    </w:p>
    <w:p w:rsidR="00F23DD1" w:rsidRPr="00CE0AE0" w:rsidRDefault="00F23DD1" w:rsidP="00F23DD1">
      <w:pPr>
        <w:pStyle w:val="paragraph"/>
      </w:pPr>
      <w:r w:rsidRPr="00CE0AE0">
        <w:tab/>
        <w:t>(b)</w:t>
      </w:r>
      <w:r w:rsidRPr="00CE0AE0">
        <w:tab/>
        <w:t>the person discloses the existence of, or any information about:</w:t>
      </w:r>
    </w:p>
    <w:p w:rsidR="00F23DD1" w:rsidRPr="00CE0AE0" w:rsidRDefault="00F23DD1" w:rsidP="00F23DD1">
      <w:pPr>
        <w:pStyle w:val="paragraphsub"/>
      </w:pPr>
      <w:r w:rsidRPr="00CE0AE0">
        <w:tab/>
        <w:t>(i)</w:t>
      </w:r>
      <w:r w:rsidRPr="00CE0AE0">
        <w:tab/>
        <w:t>the notice; or</w:t>
      </w:r>
    </w:p>
    <w:p w:rsidR="00F23DD1" w:rsidRPr="00CE0AE0" w:rsidRDefault="00F23DD1" w:rsidP="00F23DD1">
      <w:pPr>
        <w:pStyle w:val="paragraphsub"/>
      </w:pPr>
      <w:r w:rsidRPr="00CE0AE0">
        <w:lastRenderedPageBreak/>
        <w:tab/>
        <w:t>(ii)</w:t>
      </w:r>
      <w:r w:rsidRPr="00CE0AE0">
        <w:tab/>
        <w:t>any official matter connected with the notice; and</w:t>
      </w:r>
    </w:p>
    <w:p w:rsidR="00F23DD1" w:rsidRPr="00CE0AE0" w:rsidRDefault="00F23DD1" w:rsidP="00F23DD1">
      <w:pPr>
        <w:pStyle w:val="paragraph"/>
      </w:pPr>
      <w:r w:rsidRPr="00CE0AE0">
        <w:tab/>
        <w:t>(c)</w:t>
      </w:r>
      <w:r w:rsidRPr="00CE0AE0">
        <w:tab/>
        <w:t>when the disclosure is made:</w:t>
      </w:r>
    </w:p>
    <w:p w:rsidR="00F23DD1" w:rsidRPr="00CE0AE0" w:rsidRDefault="00F23DD1" w:rsidP="00F23DD1">
      <w:pPr>
        <w:pStyle w:val="paragraphsub"/>
      </w:pPr>
      <w:r w:rsidRPr="00CE0AE0">
        <w:tab/>
        <w:t>(i)</w:t>
      </w:r>
      <w:r w:rsidRPr="00CE0AE0">
        <w:tab/>
        <w:t>the notation has not been cancelled by subsection</w:t>
      </w:r>
      <w:r w:rsidR="005B5DE9" w:rsidRPr="00CE0AE0">
        <w:t> </w:t>
      </w:r>
      <w:r w:rsidRPr="00CE0AE0">
        <w:t>21B(6); and</w:t>
      </w:r>
    </w:p>
    <w:p w:rsidR="00F23DD1" w:rsidRPr="00CE0AE0" w:rsidRDefault="00F23DD1" w:rsidP="00F23DD1">
      <w:pPr>
        <w:pStyle w:val="paragraphsub"/>
      </w:pPr>
      <w:r w:rsidRPr="00CE0AE0">
        <w:tab/>
        <w:t>(ii)</w:t>
      </w:r>
      <w:r w:rsidRPr="00CE0AE0">
        <w:tab/>
        <w:t>the period of 5 years after the notice is served under section</w:t>
      </w:r>
      <w:r w:rsidR="005B5DE9" w:rsidRPr="00CE0AE0">
        <w:t> </w:t>
      </w:r>
      <w:r w:rsidRPr="00CE0AE0">
        <w:t>21A has not ended.</w:t>
      </w:r>
    </w:p>
    <w:p w:rsidR="00F23DD1" w:rsidRPr="00CE0AE0" w:rsidRDefault="00F23DD1" w:rsidP="00F23DD1">
      <w:pPr>
        <w:pStyle w:val="Penalty"/>
      </w:pPr>
      <w:r w:rsidRPr="00CE0AE0">
        <w:t>Penalty:</w:t>
      </w:r>
      <w:r w:rsidRPr="00CE0AE0">
        <w:tab/>
        <w:t>Imprisonment for 2 years or 120 penalty units, or both.</w:t>
      </w:r>
    </w:p>
    <w:p w:rsidR="00F23DD1" w:rsidRPr="00CE0AE0" w:rsidRDefault="00F23DD1" w:rsidP="00F23DD1">
      <w:pPr>
        <w:pStyle w:val="subsection"/>
      </w:pPr>
      <w:r w:rsidRPr="00CE0AE0">
        <w:tab/>
        <w:t>(2)</w:t>
      </w:r>
      <w:r w:rsidRPr="00CE0AE0">
        <w:tab/>
      </w:r>
      <w:r w:rsidR="005B5DE9" w:rsidRPr="00CE0AE0">
        <w:t>Subsection (</w:t>
      </w:r>
      <w:r w:rsidRPr="00CE0AE0">
        <w:t>1) does not apply if the person makes the disclosure:</w:t>
      </w:r>
    </w:p>
    <w:p w:rsidR="00F23DD1" w:rsidRPr="00CE0AE0" w:rsidRDefault="00F23DD1" w:rsidP="00F23DD1">
      <w:pPr>
        <w:pStyle w:val="paragraph"/>
      </w:pPr>
      <w:r w:rsidRPr="00CE0AE0">
        <w:tab/>
        <w:t>(a)</w:t>
      </w:r>
      <w:r w:rsidRPr="00CE0AE0">
        <w:tab/>
        <w:t>in any circumstances permitted by the notation; or</w:t>
      </w:r>
    </w:p>
    <w:p w:rsidR="00F23DD1" w:rsidRPr="00CE0AE0" w:rsidRDefault="00F23DD1" w:rsidP="00F23DD1">
      <w:pPr>
        <w:pStyle w:val="paragraph"/>
      </w:pPr>
      <w:r w:rsidRPr="00CE0AE0">
        <w:tab/>
        <w:t>(b)</w:t>
      </w:r>
      <w:r w:rsidRPr="00CE0AE0">
        <w:tab/>
        <w:t>to a legal practitioner for the purpose of obtaining legal advice or representation in relation to the notice; or</w:t>
      </w:r>
    </w:p>
    <w:p w:rsidR="00F23DD1" w:rsidRPr="00CE0AE0" w:rsidRDefault="00F23DD1" w:rsidP="00F23DD1">
      <w:pPr>
        <w:pStyle w:val="paragraph"/>
      </w:pPr>
      <w:r w:rsidRPr="00CE0AE0">
        <w:tab/>
        <w:t>(c)</w:t>
      </w:r>
      <w:r w:rsidRPr="00CE0AE0">
        <w:tab/>
        <w:t>to a legal aid officer for the purpose of seeking assistance under section</w:t>
      </w:r>
      <w:r w:rsidR="005B5DE9" w:rsidRPr="00CE0AE0">
        <w:t> </w:t>
      </w:r>
      <w:r w:rsidRPr="00CE0AE0">
        <w:t>27 in relation to the notice; or</w:t>
      </w:r>
    </w:p>
    <w:p w:rsidR="00F23DD1" w:rsidRPr="00CE0AE0" w:rsidRDefault="00F23DD1" w:rsidP="00F23DD1">
      <w:pPr>
        <w:pStyle w:val="paragraph"/>
      </w:pPr>
      <w:r w:rsidRPr="00CE0AE0">
        <w:tab/>
        <w:t>(d)</w:t>
      </w:r>
      <w:r w:rsidRPr="00CE0AE0">
        <w:tab/>
        <w:t>if the person is a body corporate—to an officer or agent of the body corporate for the purpose of ensuring compliance with the notice; or</w:t>
      </w:r>
    </w:p>
    <w:p w:rsidR="00F23DD1" w:rsidRPr="00CE0AE0" w:rsidRDefault="00F23DD1" w:rsidP="00F23DD1">
      <w:pPr>
        <w:pStyle w:val="paragraph"/>
      </w:pPr>
      <w:r w:rsidRPr="00CE0AE0">
        <w:tab/>
        <w:t>(e)</w:t>
      </w:r>
      <w:r w:rsidRPr="00CE0AE0">
        <w:tab/>
        <w:t>if the person is a legal practitioner—for the purpose of obtaining the agreement of another person under subsection</w:t>
      </w:r>
      <w:r w:rsidR="005B5DE9" w:rsidRPr="00CE0AE0">
        <w:t> </w:t>
      </w:r>
      <w:r w:rsidRPr="00CE0AE0">
        <w:t>21D(2) to the legal practitioner producing a document or thing; or</w:t>
      </w:r>
    </w:p>
    <w:p w:rsidR="00F23DD1" w:rsidRPr="00CE0AE0" w:rsidRDefault="00F23DD1" w:rsidP="00F23DD1">
      <w:pPr>
        <w:pStyle w:val="paragraph"/>
      </w:pPr>
      <w:r w:rsidRPr="00CE0AE0">
        <w:tab/>
        <w:t>(f)</w:t>
      </w:r>
      <w:r w:rsidRPr="00CE0AE0">
        <w:tab/>
        <w:t xml:space="preserve">to the Ombudsman for the purpose of making a complaint under the </w:t>
      </w:r>
      <w:r w:rsidRPr="00CE0AE0">
        <w:rPr>
          <w:i/>
        </w:rPr>
        <w:t>Ombudsman Act 1976</w:t>
      </w:r>
      <w:r w:rsidRPr="00CE0AE0">
        <w:t>; or</w:t>
      </w:r>
    </w:p>
    <w:p w:rsidR="00F23DD1" w:rsidRPr="00CE0AE0" w:rsidRDefault="00F23DD1" w:rsidP="00F23DD1">
      <w:pPr>
        <w:pStyle w:val="paragraph"/>
      </w:pPr>
      <w:r w:rsidRPr="00CE0AE0">
        <w:tab/>
        <w:t>(g)</w:t>
      </w:r>
      <w:r w:rsidRPr="00CE0AE0">
        <w:tab/>
        <w:t xml:space="preserve">to the Australian Law Enforcement Integrity Commission for the purpose of referring to the Integrity Commissioner, under the </w:t>
      </w:r>
      <w:r w:rsidRPr="00CE0AE0">
        <w:rPr>
          <w:i/>
        </w:rPr>
        <w:t>Law Enforcement Integrity Commissioner Act 2006</w:t>
      </w:r>
      <w:r w:rsidRPr="00CE0AE0">
        <w:t>, an allegation or information that raises a corruption issue.</w:t>
      </w:r>
    </w:p>
    <w:p w:rsidR="00F23DD1" w:rsidRPr="00CE0AE0" w:rsidRDefault="00F23DD1" w:rsidP="00F23DD1">
      <w:pPr>
        <w:pStyle w:val="notetext"/>
      </w:pPr>
      <w:r w:rsidRPr="00CE0AE0">
        <w:t>Note:</w:t>
      </w:r>
      <w:r w:rsidRPr="00CE0AE0">
        <w:tab/>
        <w:t xml:space="preserve">A defendant bears an evidential burden in relation to the matters in </w:t>
      </w:r>
      <w:r w:rsidR="005B5DE9" w:rsidRPr="00CE0AE0">
        <w:t>subsection (</w:t>
      </w:r>
      <w:r w:rsidRPr="00CE0AE0">
        <w:t>2): see sub</w:t>
      </w:r>
      <w:r w:rsidR="009817A9">
        <w:t>section 1</w:t>
      </w:r>
      <w:r w:rsidRPr="00CE0AE0">
        <w:t xml:space="preserve">3.3(3) of the </w:t>
      </w:r>
      <w:r w:rsidRPr="00CE0AE0">
        <w:rPr>
          <w:i/>
        </w:rPr>
        <w:t>Criminal Code</w:t>
      </w:r>
      <w:r w:rsidRPr="00CE0AE0">
        <w:t>.</w:t>
      </w:r>
    </w:p>
    <w:p w:rsidR="00F23DD1" w:rsidRPr="00CE0AE0" w:rsidRDefault="00F23DD1" w:rsidP="00F23DD1">
      <w:pPr>
        <w:pStyle w:val="subsection"/>
      </w:pPr>
      <w:r w:rsidRPr="00CE0AE0">
        <w:tab/>
        <w:t>(3)</w:t>
      </w:r>
      <w:r w:rsidRPr="00CE0AE0">
        <w:tab/>
        <w:t>A person commits an offence if:</w:t>
      </w:r>
    </w:p>
    <w:p w:rsidR="00F23DD1" w:rsidRPr="00CE0AE0" w:rsidRDefault="00F23DD1" w:rsidP="00F23DD1">
      <w:pPr>
        <w:pStyle w:val="paragraph"/>
      </w:pPr>
      <w:r w:rsidRPr="00CE0AE0">
        <w:tab/>
        <w:t>(a)</w:t>
      </w:r>
      <w:r w:rsidRPr="00CE0AE0">
        <w:tab/>
        <w:t>a disclosure is made to a person about:</w:t>
      </w:r>
    </w:p>
    <w:p w:rsidR="00F23DD1" w:rsidRPr="00CE0AE0" w:rsidRDefault="00F23DD1" w:rsidP="00F23DD1">
      <w:pPr>
        <w:pStyle w:val="paragraphsub"/>
      </w:pPr>
      <w:r w:rsidRPr="00CE0AE0">
        <w:tab/>
        <w:t>(i)</w:t>
      </w:r>
      <w:r w:rsidRPr="00CE0AE0">
        <w:tab/>
        <w:t>a notice under section</w:t>
      </w:r>
      <w:r w:rsidR="005B5DE9" w:rsidRPr="00CE0AE0">
        <w:t> </w:t>
      </w:r>
      <w:r w:rsidRPr="00CE0AE0">
        <w:t>21A that includes a notation under section</w:t>
      </w:r>
      <w:r w:rsidR="005B5DE9" w:rsidRPr="00CE0AE0">
        <w:t> </w:t>
      </w:r>
      <w:r w:rsidRPr="00CE0AE0">
        <w:t>21B; or</w:t>
      </w:r>
    </w:p>
    <w:p w:rsidR="00F23DD1" w:rsidRPr="00CE0AE0" w:rsidRDefault="00F23DD1" w:rsidP="00F23DD1">
      <w:pPr>
        <w:pStyle w:val="paragraphsub"/>
      </w:pPr>
      <w:r w:rsidRPr="00CE0AE0">
        <w:tab/>
        <w:t>(ii)</w:t>
      </w:r>
      <w:r w:rsidRPr="00CE0AE0">
        <w:tab/>
        <w:t>any official matter connected with such a notice; and</w:t>
      </w:r>
    </w:p>
    <w:p w:rsidR="00F23DD1" w:rsidRPr="00CE0AE0" w:rsidRDefault="00F23DD1" w:rsidP="00F23DD1">
      <w:pPr>
        <w:pStyle w:val="paragraph"/>
      </w:pPr>
      <w:r w:rsidRPr="00CE0AE0">
        <w:lastRenderedPageBreak/>
        <w:tab/>
        <w:t>(b)</w:t>
      </w:r>
      <w:r w:rsidRPr="00CE0AE0">
        <w:tab/>
        <w:t xml:space="preserve">the disclosure is permitted under </w:t>
      </w:r>
      <w:r w:rsidR="005B5DE9" w:rsidRPr="00CE0AE0">
        <w:t>subsection (</w:t>
      </w:r>
      <w:r w:rsidRPr="00CE0AE0">
        <w:t>2) or (4) because the person is a person of a particular kind; and</w:t>
      </w:r>
    </w:p>
    <w:p w:rsidR="00F23DD1" w:rsidRPr="00CE0AE0" w:rsidRDefault="00F23DD1" w:rsidP="00F23DD1">
      <w:pPr>
        <w:pStyle w:val="paragraph"/>
      </w:pPr>
      <w:r w:rsidRPr="00CE0AE0">
        <w:tab/>
        <w:t>(c)</w:t>
      </w:r>
      <w:r w:rsidRPr="00CE0AE0">
        <w:tab/>
        <w:t>while the person is a person of that kind, the person discloses the existence of, or any information about:</w:t>
      </w:r>
    </w:p>
    <w:p w:rsidR="00F23DD1" w:rsidRPr="00CE0AE0" w:rsidRDefault="00F23DD1" w:rsidP="00F23DD1">
      <w:pPr>
        <w:pStyle w:val="paragraphsub"/>
      </w:pPr>
      <w:r w:rsidRPr="00CE0AE0">
        <w:tab/>
        <w:t>(i)</w:t>
      </w:r>
      <w:r w:rsidRPr="00CE0AE0">
        <w:tab/>
        <w:t>the notice; or</w:t>
      </w:r>
    </w:p>
    <w:p w:rsidR="00F23DD1" w:rsidRPr="00CE0AE0" w:rsidRDefault="00F23DD1" w:rsidP="00F23DD1">
      <w:pPr>
        <w:pStyle w:val="paragraphsub"/>
      </w:pPr>
      <w:r w:rsidRPr="00CE0AE0">
        <w:tab/>
        <w:t>(ii)</w:t>
      </w:r>
      <w:r w:rsidRPr="00CE0AE0">
        <w:tab/>
        <w:t>any official matter connected with the notice; and</w:t>
      </w:r>
    </w:p>
    <w:p w:rsidR="00F23DD1" w:rsidRPr="00CE0AE0" w:rsidRDefault="00F23DD1" w:rsidP="00F23DD1">
      <w:pPr>
        <w:pStyle w:val="paragraph"/>
      </w:pPr>
      <w:r w:rsidRPr="00CE0AE0">
        <w:tab/>
        <w:t>(d)</w:t>
      </w:r>
      <w:r w:rsidRPr="00CE0AE0">
        <w:tab/>
        <w:t>when the disclosure by the person is made:</w:t>
      </w:r>
    </w:p>
    <w:p w:rsidR="00F23DD1" w:rsidRPr="00CE0AE0" w:rsidRDefault="00F23DD1" w:rsidP="00F23DD1">
      <w:pPr>
        <w:pStyle w:val="paragraphsub"/>
      </w:pPr>
      <w:r w:rsidRPr="00CE0AE0">
        <w:tab/>
        <w:t>(i)</w:t>
      </w:r>
      <w:r w:rsidRPr="00CE0AE0">
        <w:tab/>
        <w:t>the notation has not been cancelled by subsection</w:t>
      </w:r>
      <w:r w:rsidR="005B5DE9" w:rsidRPr="00CE0AE0">
        <w:t> </w:t>
      </w:r>
      <w:r w:rsidRPr="00CE0AE0">
        <w:t>21B(6); and</w:t>
      </w:r>
    </w:p>
    <w:p w:rsidR="00F23DD1" w:rsidRPr="00CE0AE0" w:rsidRDefault="00F23DD1" w:rsidP="00F23DD1">
      <w:pPr>
        <w:pStyle w:val="paragraphsub"/>
      </w:pPr>
      <w:r w:rsidRPr="00CE0AE0">
        <w:tab/>
        <w:t>(ii)</w:t>
      </w:r>
      <w:r w:rsidRPr="00CE0AE0">
        <w:tab/>
        <w:t>the period of 5 years after the notice is served under section</w:t>
      </w:r>
      <w:r w:rsidR="005B5DE9" w:rsidRPr="00CE0AE0">
        <w:t> </w:t>
      </w:r>
      <w:r w:rsidRPr="00CE0AE0">
        <w:t>21A has not ended.</w:t>
      </w:r>
    </w:p>
    <w:p w:rsidR="00F23DD1" w:rsidRPr="00CE0AE0" w:rsidRDefault="00F23DD1" w:rsidP="00F23DD1">
      <w:pPr>
        <w:pStyle w:val="Penalty"/>
      </w:pPr>
      <w:r w:rsidRPr="00CE0AE0">
        <w:t>Penalty:</w:t>
      </w:r>
      <w:r w:rsidRPr="00CE0AE0">
        <w:tab/>
        <w:t>Imprisonment for 2 years or 120 penalty units, or both.</w:t>
      </w:r>
    </w:p>
    <w:p w:rsidR="00F23DD1" w:rsidRPr="00CE0AE0" w:rsidRDefault="00F23DD1" w:rsidP="00F23DD1">
      <w:pPr>
        <w:pStyle w:val="subsection"/>
      </w:pPr>
      <w:r w:rsidRPr="00CE0AE0">
        <w:tab/>
        <w:t>(4)</w:t>
      </w:r>
      <w:r w:rsidRPr="00CE0AE0">
        <w:tab/>
      </w:r>
      <w:r w:rsidR="005B5DE9" w:rsidRPr="00CE0AE0">
        <w:t>Subsection (</w:t>
      </w:r>
      <w:r w:rsidRPr="00CE0AE0">
        <w:t>3) does not apply if the person discloses the information:</w:t>
      </w:r>
    </w:p>
    <w:p w:rsidR="00F23DD1" w:rsidRPr="00CE0AE0" w:rsidRDefault="00F23DD1" w:rsidP="00F23DD1">
      <w:pPr>
        <w:pStyle w:val="paragraph"/>
      </w:pPr>
      <w:r w:rsidRPr="00CE0AE0">
        <w:tab/>
        <w:t>(a)</w:t>
      </w:r>
      <w:r w:rsidRPr="00CE0AE0">
        <w:tab/>
        <w:t xml:space="preserve">if the person is an officer or agent of a body corporate referred to in </w:t>
      </w:r>
      <w:r w:rsidR="005B5DE9" w:rsidRPr="00CE0AE0">
        <w:t>paragraph (</w:t>
      </w:r>
      <w:r w:rsidRPr="00CE0AE0">
        <w:t>2)(d):</w:t>
      </w:r>
    </w:p>
    <w:p w:rsidR="00F23DD1" w:rsidRPr="00CE0AE0" w:rsidRDefault="00F23DD1" w:rsidP="00F23DD1">
      <w:pPr>
        <w:pStyle w:val="paragraphsub"/>
      </w:pPr>
      <w:r w:rsidRPr="00CE0AE0">
        <w:tab/>
        <w:t>(i)</w:t>
      </w:r>
      <w:r w:rsidRPr="00CE0AE0">
        <w:tab/>
        <w:t>to another officer or agent of the body corporate for the purpose of ensuring compliance with the notice; or</w:t>
      </w:r>
    </w:p>
    <w:p w:rsidR="00F23DD1" w:rsidRPr="00CE0AE0" w:rsidRDefault="00F23DD1" w:rsidP="00F23DD1">
      <w:pPr>
        <w:pStyle w:val="paragraphsub"/>
      </w:pPr>
      <w:r w:rsidRPr="00CE0AE0">
        <w:tab/>
        <w:t>(ii)</w:t>
      </w:r>
      <w:r w:rsidRPr="00CE0AE0">
        <w:tab/>
        <w:t>to a legal practitioner for the purpose of obtaining legal advice or representation in relation to the notice; or</w:t>
      </w:r>
    </w:p>
    <w:p w:rsidR="00F23DD1" w:rsidRPr="00CE0AE0" w:rsidRDefault="00F23DD1" w:rsidP="00F23DD1">
      <w:pPr>
        <w:pStyle w:val="paragraphsub"/>
      </w:pPr>
      <w:r w:rsidRPr="00CE0AE0">
        <w:tab/>
        <w:t>(iii)</w:t>
      </w:r>
      <w:r w:rsidRPr="00CE0AE0">
        <w:tab/>
        <w:t>to a legal aid officer for the purpose of seeking assistance under section</w:t>
      </w:r>
      <w:r w:rsidR="005B5DE9" w:rsidRPr="00CE0AE0">
        <w:t> </w:t>
      </w:r>
      <w:r w:rsidRPr="00CE0AE0">
        <w:t>27 in relation to the notice; or</w:t>
      </w:r>
    </w:p>
    <w:p w:rsidR="00F23DD1" w:rsidRPr="00CE0AE0" w:rsidRDefault="00F23DD1" w:rsidP="00F23DD1">
      <w:pPr>
        <w:pStyle w:val="paragraph"/>
      </w:pPr>
      <w:r w:rsidRPr="00CE0AE0">
        <w:tab/>
        <w:t>(b)</w:t>
      </w:r>
      <w:r w:rsidRPr="00CE0AE0">
        <w:tab/>
        <w:t>if the person is a legal practitioner—for the purpose of giving legal advice, making representations, or seeking assistance under section</w:t>
      </w:r>
      <w:r w:rsidR="005B5DE9" w:rsidRPr="00CE0AE0">
        <w:t> </w:t>
      </w:r>
      <w:r w:rsidRPr="00CE0AE0">
        <w:t>27, in relation to the notice; or</w:t>
      </w:r>
    </w:p>
    <w:p w:rsidR="00F23DD1" w:rsidRPr="00CE0AE0" w:rsidRDefault="00F23DD1" w:rsidP="00F23DD1">
      <w:pPr>
        <w:pStyle w:val="paragraph"/>
      </w:pPr>
      <w:r w:rsidRPr="00CE0AE0">
        <w:tab/>
        <w:t>(c)</w:t>
      </w:r>
      <w:r w:rsidRPr="00CE0AE0">
        <w:tab/>
        <w:t>if the person is a legal aid officer—for the purpose of obtaining legal advice or representation in relation to the notice; or</w:t>
      </w:r>
    </w:p>
    <w:p w:rsidR="00F23DD1" w:rsidRPr="00CE0AE0" w:rsidRDefault="00F23DD1" w:rsidP="00F23DD1">
      <w:pPr>
        <w:pStyle w:val="paragraph"/>
      </w:pPr>
      <w:r w:rsidRPr="00CE0AE0">
        <w:tab/>
        <w:t>(d)</w:t>
      </w:r>
      <w:r w:rsidRPr="00CE0AE0">
        <w:tab/>
        <w:t xml:space="preserve">to the Ombudsman for the purpose of making a complaint under the </w:t>
      </w:r>
      <w:r w:rsidRPr="00CE0AE0">
        <w:rPr>
          <w:i/>
        </w:rPr>
        <w:t>Ombudsman Act 1976</w:t>
      </w:r>
      <w:r w:rsidRPr="00CE0AE0">
        <w:t>; or</w:t>
      </w:r>
    </w:p>
    <w:p w:rsidR="00F23DD1" w:rsidRPr="00CE0AE0" w:rsidRDefault="00F23DD1" w:rsidP="00F23DD1">
      <w:pPr>
        <w:pStyle w:val="paragraph"/>
      </w:pPr>
      <w:r w:rsidRPr="00CE0AE0">
        <w:tab/>
        <w:t>(e)</w:t>
      </w:r>
      <w:r w:rsidRPr="00CE0AE0">
        <w:tab/>
        <w:t xml:space="preserve">to the Australian Law Enforcement Integrity Commission for the purpose of referring to the Integrity Commissioner, under the </w:t>
      </w:r>
      <w:r w:rsidRPr="00CE0AE0">
        <w:rPr>
          <w:i/>
        </w:rPr>
        <w:t>Law Enforcement Integrity Commissioner Act 2006</w:t>
      </w:r>
      <w:r w:rsidRPr="00CE0AE0">
        <w:t>, an allegation or information that raises a corruption issue.</w:t>
      </w:r>
    </w:p>
    <w:p w:rsidR="00F23DD1" w:rsidRPr="00CE0AE0" w:rsidRDefault="00F23DD1" w:rsidP="00F23DD1">
      <w:pPr>
        <w:pStyle w:val="notetext"/>
      </w:pPr>
      <w:r w:rsidRPr="00CE0AE0">
        <w:lastRenderedPageBreak/>
        <w:t>Note:</w:t>
      </w:r>
      <w:r w:rsidRPr="00CE0AE0">
        <w:tab/>
        <w:t xml:space="preserve">A defendant bears an evidential burden in relation to the matters in </w:t>
      </w:r>
      <w:r w:rsidR="005B5DE9" w:rsidRPr="00CE0AE0">
        <w:t>subsection (</w:t>
      </w:r>
      <w:r w:rsidRPr="00CE0AE0">
        <w:t>4): see sub</w:t>
      </w:r>
      <w:r w:rsidR="009817A9">
        <w:t>section 1</w:t>
      </w:r>
      <w:r w:rsidRPr="00CE0AE0">
        <w:t xml:space="preserve">3.3(3) of the </w:t>
      </w:r>
      <w:r w:rsidRPr="00CE0AE0">
        <w:rPr>
          <w:i/>
        </w:rPr>
        <w:t>Criminal Code</w:t>
      </w:r>
      <w:r w:rsidRPr="00CE0AE0">
        <w:t>.</w:t>
      </w:r>
    </w:p>
    <w:p w:rsidR="00F23DD1" w:rsidRPr="00CE0AE0" w:rsidRDefault="00F23DD1" w:rsidP="00F23DD1">
      <w:pPr>
        <w:pStyle w:val="subsection"/>
      </w:pPr>
      <w:r w:rsidRPr="00CE0AE0">
        <w:tab/>
        <w:t>(5)</w:t>
      </w:r>
      <w:r w:rsidRPr="00CE0AE0">
        <w:tab/>
        <w:t>A person commits an offence if:</w:t>
      </w:r>
    </w:p>
    <w:p w:rsidR="00F23DD1" w:rsidRPr="00CE0AE0" w:rsidRDefault="00F23DD1" w:rsidP="00F23DD1">
      <w:pPr>
        <w:pStyle w:val="paragraph"/>
      </w:pPr>
      <w:r w:rsidRPr="00CE0AE0">
        <w:tab/>
        <w:t>(a)</w:t>
      </w:r>
      <w:r w:rsidRPr="00CE0AE0">
        <w:tab/>
        <w:t>a disclosure is made to a person about:</w:t>
      </w:r>
    </w:p>
    <w:p w:rsidR="00F23DD1" w:rsidRPr="00CE0AE0" w:rsidRDefault="00F23DD1" w:rsidP="00F23DD1">
      <w:pPr>
        <w:pStyle w:val="paragraphsub"/>
      </w:pPr>
      <w:r w:rsidRPr="00CE0AE0">
        <w:tab/>
        <w:t>(i)</w:t>
      </w:r>
      <w:r w:rsidRPr="00CE0AE0">
        <w:tab/>
        <w:t>a notice under section</w:t>
      </w:r>
      <w:r w:rsidR="005B5DE9" w:rsidRPr="00CE0AE0">
        <w:t> </w:t>
      </w:r>
      <w:r w:rsidRPr="00CE0AE0">
        <w:t>21A that includes a notation under section</w:t>
      </w:r>
      <w:r w:rsidR="005B5DE9" w:rsidRPr="00CE0AE0">
        <w:t> </w:t>
      </w:r>
      <w:r w:rsidRPr="00CE0AE0">
        <w:t>21B; or</w:t>
      </w:r>
    </w:p>
    <w:p w:rsidR="00F23DD1" w:rsidRPr="00CE0AE0" w:rsidRDefault="00F23DD1" w:rsidP="00F23DD1">
      <w:pPr>
        <w:pStyle w:val="paragraphsub"/>
      </w:pPr>
      <w:r w:rsidRPr="00CE0AE0">
        <w:tab/>
        <w:t>(ii)</w:t>
      </w:r>
      <w:r w:rsidRPr="00CE0AE0">
        <w:tab/>
        <w:t>any official matter connected with such a notice; and</w:t>
      </w:r>
    </w:p>
    <w:p w:rsidR="00F23DD1" w:rsidRPr="00CE0AE0" w:rsidRDefault="00F23DD1" w:rsidP="00F23DD1">
      <w:pPr>
        <w:pStyle w:val="paragraph"/>
      </w:pPr>
      <w:r w:rsidRPr="00CE0AE0">
        <w:tab/>
        <w:t>(b)</w:t>
      </w:r>
      <w:r w:rsidRPr="00CE0AE0">
        <w:tab/>
        <w:t xml:space="preserve">the disclosure is permitted under </w:t>
      </w:r>
      <w:r w:rsidR="005B5DE9" w:rsidRPr="00CE0AE0">
        <w:t>subsection (</w:t>
      </w:r>
      <w:r w:rsidRPr="00CE0AE0">
        <w:t>2) or (4) because the person is a person of a particular kind; and</w:t>
      </w:r>
    </w:p>
    <w:p w:rsidR="00F23DD1" w:rsidRPr="00CE0AE0" w:rsidRDefault="00F23DD1" w:rsidP="00F23DD1">
      <w:pPr>
        <w:pStyle w:val="paragraph"/>
      </w:pPr>
      <w:r w:rsidRPr="00CE0AE0">
        <w:tab/>
        <w:t>(c)</w:t>
      </w:r>
      <w:r w:rsidRPr="00CE0AE0">
        <w:tab/>
        <w:t>when the person is no longer a person of that kind, the person:</w:t>
      </w:r>
    </w:p>
    <w:p w:rsidR="00F23DD1" w:rsidRPr="00CE0AE0" w:rsidRDefault="00F23DD1" w:rsidP="00F23DD1">
      <w:pPr>
        <w:pStyle w:val="paragraphsub"/>
      </w:pPr>
      <w:r w:rsidRPr="00CE0AE0">
        <w:tab/>
        <w:t>(i)</w:t>
      </w:r>
      <w:r w:rsidRPr="00CE0AE0">
        <w:tab/>
        <w:t>makes a record of the notice; or</w:t>
      </w:r>
    </w:p>
    <w:p w:rsidR="00F23DD1" w:rsidRPr="00CE0AE0" w:rsidRDefault="00F23DD1" w:rsidP="00F23DD1">
      <w:pPr>
        <w:pStyle w:val="paragraphsub"/>
      </w:pPr>
      <w:r w:rsidRPr="00CE0AE0">
        <w:tab/>
        <w:t>(ii)</w:t>
      </w:r>
      <w:r w:rsidRPr="00CE0AE0">
        <w:tab/>
        <w:t>discloses the existence of the notice; or</w:t>
      </w:r>
    </w:p>
    <w:p w:rsidR="00F23DD1" w:rsidRPr="00CE0AE0" w:rsidRDefault="00F23DD1" w:rsidP="00F23DD1">
      <w:pPr>
        <w:pStyle w:val="paragraphsub"/>
      </w:pPr>
      <w:r w:rsidRPr="00CE0AE0">
        <w:tab/>
        <w:t>(iii)</w:t>
      </w:r>
      <w:r w:rsidRPr="00CE0AE0">
        <w:tab/>
        <w:t>discloses any information about the notice or the existence of it; and</w:t>
      </w:r>
    </w:p>
    <w:p w:rsidR="00F23DD1" w:rsidRPr="00CE0AE0" w:rsidRDefault="00F23DD1" w:rsidP="00F23DD1">
      <w:pPr>
        <w:pStyle w:val="paragraph"/>
      </w:pPr>
      <w:r w:rsidRPr="00CE0AE0">
        <w:tab/>
        <w:t>(d)</w:t>
      </w:r>
      <w:r w:rsidRPr="00CE0AE0">
        <w:tab/>
        <w:t>when the record, or disclosure, is made by the person:</w:t>
      </w:r>
    </w:p>
    <w:p w:rsidR="00F23DD1" w:rsidRPr="00CE0AE0" w:rsidRDefault="00F23DD1" w:rsidP="00F23DD1">
      <w:pPr>
        <w:pStyle w:val="paragraphsub"/>
      </w:pPr>
      <w:r w:rsidRPr="00CE0AE0">
        <w:tab/>
        <w:t>(i)</w:t>
      </w:r>
      <w:r w:rsidRPr="00CE0AE0">
        <w:tab/>
        <w:t>the notation has not been cancelled by subsection</w:t>
      </w:r>
      <w:r w:rsidR="005B5DE9" w:rsidRPr="00CE0AE0">
        <w:t> </w:t>
      </w:r>
      <w:r w:rsidRPr="00CE0AE0">
        <w:t>21B(6); and</w:t>
      </w:r>
    </w:p>
    <w:p w:rsidR="00F23DD1" w:rsidRPr="00CE0AE0" w:rsidRDefault="00F23DD1" w:rsidP="00F23DD1">
      <w:pPr>
        <w:pStyle w:val="paragraphsub"/>
      </w:pPr>
      <w:r w:rsidRPr="00CE0AE0">
        <w:tab/>
        <w:t>(ii)</w:t>
      </w:r>
      <w:r w:rsidRPr="00CE0AE0">
        <w:tab/>
        <w:t>the period of 5 years after the notice is served under section</w:t>
      </w:r>
      <w:r w:rsidR="005B5DE9" w:rsidRPr="00CE0AE0">
        <w:t> </w:t>
      </w:r>
      <w:r w:rsidRPr="00CE0AE0">
        <w:t>21A has not ended.</w:t>
      </w:r>
    </w:p>
    <w:p w:rsidR="00F23DD1" w:rsidRPr="00CE0AE0" w:rsidRDefault="00F23DD1" w:rsidP="00F23DD1">
      <w:pPr>
        <w:pStyle w:val="Penalty"/>
      </w:pPr>
      <w:r w:rsidRPr="00CE0AE0">
        <w:t>Penalty:</w:t>
      </w:r>
      <w:r w:rsidRPr="00CE0AE0">
        <w:tab/>
        <w:t>Imprisonment for 2 years or 120 penalty units, or both.</w:t>
      </w:r>
    </w:p>
    <w:p w:rsidR="00F23DD1" w:rsidRPr="00CE0AE0" w:rsidRDefault="00F23DD1" w:rsidP="00F23DD1">
      <w:pPr>
        <w:pStyle w:val="subsection"/>
      </w:pPr>
      <w:r w:rsidRPr="00CE0AE0">
        <w:tab/>
        <w:t>(6)</w:t>
      </w:r>
      <w:r w:rsidRPr="00CE0AE0">
        <w:tab/>
        <w:t>A reference in this section to disclosing something’s existence includes disclosing information from which a person could reasonably be expected to infer its existence.</w:t>
      </w:r>
    </w:p>
    <w:p w:rsidR="00F23DD1" w:rsidRPr="00CE0AE0" w:rsidRDefault="00F23DD1" w:rsidP="00F23DD1">
      <w:pPr>
        <w:pStyle w:val="ActHead5"/>
      </w:pPr>
      <w:bookmarkStart w:id="48" w:name="_Toc106793359"/>
      <w:r w:rsidRPr="009817A9">
        <w:rPr>
          <w:rStyle w:val="CharSectno"/>
        </w:rPr>
        <w:t>21D</w:t>
      </w:r>
      <w:r w:rsidRPr="00CE0AE0">
        <w:t xml:space="preserve">  Notices—legal practitioner not required to disclose privileged communications</w:t>
      </w:r>
      <w:bookmarkEnd w:id="48"/>
    </w:p>
    <w:p w:rsidR="00F23DD1" w:rsidRPr="00CE0AE0" w:rsidRDefault="00F23DD1" w:rsidP="00F23DD1">
      <w:pPr>
        <w:pStyle w:val="subsection"/>
      </w:pPr>
      <w:r w:rsidRPr="00CE0AE0">
        <w:tab/>
        <w:t>(1)</w:t>
      </w:r>
      <w:r w:rsidRPr="00CE0AE0">
        <w:tab/>
        <w:t>A legal practitioner may refuse to produce a document or thing, when served with a notice to do so under section</w:t>
      </w:r>
      <w:r w:rsidR="005B5DE9" w:rsidRPr="00CE0AE0">
        <w:t> </w:t>
      </w:r>
      <w:r w:rsidRPr="00CE0AE0">
        <w:t>21A, if the document contains a privileged communication made by or to the legal practitioner in his or her capacity as a legal practitioner.</w:t>
      </w:r>
    </w:p>
    <w:p w:rsidR="00F23DD1" w:rsidRPr="00CE0AE0" w:rsidRDefault="00F23DD1" w:rsidP="00F23DD1">
      <w:pPr>
        <w:pStyle w:val="subsection"/>
      </w:pPr>
      <w:r w:rsidRPr="00CE0AE0">
        <w:lastRenderedPageBreak/>
        <w:tab/>
        <w:t>(2)</w:t>
      </w:r>
      <w:r w:rsidRPr="00CE0AE0">
        <w:tab/>
      </w:r>
      <w:r w:rsidR="005B5DE9" w:rsidRPr="00CE0AE0">
        <w:t>Subsection (</w:t>
      </w:r>
      <w:r w:rsidRPr="00CE0AE0">
        <w:t>1) does not apply if the person to or by whom the communication was made agrees to the legal practitioner producing the document or thing.</w:t>
      </w:r>
    </w:p>
    <w:p w:rsidR="00F23DD1" w:rsidRPr="00CE0AE0" w:rsidRDefault="00F23DD1" w:rsidP="00F23DD1">
      <w:pPr>
        <w:pStyle w:val="subsection"/>
      </w:pPr>
      <w:r w:rsidRPr="00CE0AE0">
        <w:tab/>
        <w:t>(3)</w:t>
      </w:r>
      <w:r w:rsidRPr="00CE0AE0">
        <w:tab/>
        <w:t>If the legal practitioner refuses to produce the document or thing, he or she must, if required by the examiner who issued the notice, give the examiner the name and address of the person to or by whom the communication was made.</w:t>
      </w:r>
    </w:p>
    <w:p w:rsidR="00F23DD1" w:rsidRPr="00CE0AE0" w:rsidRDefault="00F23DD1" w:rsidP="00F23DD1">
      <w:pPr>
        <w:pStyle w:val="subsection"/>
      </w:pPr>
      <w:r w:rsidRPr="00CE0AE0">
        <w:tab/>
        <w:t>(4)</w:t>
      </w:r>
      <w:r w:rsidRPr="00CE0AE0">
        <w:tab/>
        <w:t xml:space="preserve">If a legal practitioner gets agreement, as mentioned in </w:t>
      </w:r>
      <w:r w:rsidR="005B5DE9" w:rsidRPr="00CE0AE0">
        <w:t>subsection (</w:t>
      </w:r>
      <w:r w:rsidRPr="00CE0AE0">
        <w:t>2):</w:t>
      </w:r>
    </w:p>
    <w:p w:rsidR="00F23DD1" w:rsidRPr="00CE0AE0" w:rsidRDefault="00F23DD1" w:rsidP="00F23DD1">
      <w:pPr>
        <w:pStyle w:val="paragraph"/>
      </w:pPr>
      <w:r w:rsidRPr="00CE0AE0">
        <w:tab/>
        <w:t>(a)</w:t>
      </w:r>
      <w:r w:rsidRPr="00CE0AE0">
        <w:tab/>
        <w:t>the fact that he or she produces a document or thing does not otherwise affect a claim of legal professional privilege that anyone may make in relation to that document or thing; and</w:t>
      </w:r>
    </w:p>
    <w:p w:rsidR="00F23DD1" w:rsidRPr="00CE0AE0" w:rsidRDefault="00F23DD1" w:rsidP="00F23DD1">
      <w:pPr>
        <w:pStyle w:val="paragraph"/>
      </w:pPr>
      <w:r w:rsidRPr="00CE0AE0">
        <w:tab/>
        <w:t>(b)</w:t>
      </w:r>
      <w:r w:rsidRPr="00CE0AE0">
        <w:tab/>
        <w:t>the document does not cease to be the subject of legal professional privilege merely because it is produced or referred to.</w:t>
      </w:r>
    </w:p>
    <w:p w:rsidR="00F23DD1" w:rsidRPr="00CE0AE0" w:rsidRDefault="00F23DD1" w:rsidP="00F23DD1">
      <w:pPr>
        <w:pStyle w:val="ActHead5"/>
      </w:pPr>
      <w:bookmarkStart w:id="49" w:name="_Toc106793360"/>
      <w:r w:rsidRPr="009817A9">
        <w:rPr>
          <w:rStyle w:val="CharSectno"/>
        </w:rPr>
        <w:t>21E</w:t>
      </w:r>
      <w:r w:rsidRPr="00CE0AE0">
        <w:t xml:space="preserve">  Notices—self</w:t>
      </w:r>
      <w:r w:rsidR="009817A9">
        <w:noBreakHyphen/>
      </w:r>
      <w:r w:rsidRPr="00CE0AE0">
        <w:t>incrimination etc.</w:t>
      </w:r>
      <w:bookmarkEnd w:id="49"/>
    </w:p>
    <w:p w:rsidR="00F23DD1" w:rsidRPr="00CE0AE0" w:rsidRDefault="00F23DD1" w:rsidP="00F23DD1">
      <w:pPr>
        <w:pStyle w:val="subsection"/>
      </w:pPr>
      <w:r w:rsidRPr="00CE0AE0">
        <w:tab/>
        <w:t>(1)</w:t>
      </w:r>
      <w:r w:rsidRPr="00CE0AE0">
        <w:tab/>
        <w:t>A person is not excused from producing a document or thing, when served with a notice to do so under section</w:t>
      </w:r>
      <w:r w:rsidR="005B5DE9" w:rsidRPr="00CE0AE0">
        <w:t> </w:t>
      </w:r>
      <w:r w:rsidRPr="00CE0AE0">
        <w:t>21A, on the ground that doing so would tend to incriminate the person or expose the person to a penalty.</w:t>
      </w:r>
    </w:p>
    <w:p w:rsidR="00F23DD1" w:rsidRPr="00CE0AE0" w:rsidRDefault="00F23DD1" w:rsidP="00F23DD1">
      <w:pPr>
        <w:pStyle w:val="subsection"/>
      </w:pPr>
      <w:r w:rsidRPr="00CE0AE0">
        <w:tab/>
        <w:t>(2)</w:t>
      </w:r>
      <w:r w:rsidRPr="00CE0AE0">
        <w:tab/>
        <w:t>If the person is an individual, the document or thing produced is not admissible in evidence against the person in:</w:t>
      </w:r>
    </w:p>
    <w:p w:rsidR="00F23DD1" w:rsidRPr="00CE0AE0" w:rsidRDefault="00F23DD1" w:rsidP="00F23DD1">
      <w:pPr>
        <w:pStyle w:val="paragraph"/>
      </w:pPr>
      <w:r w:rsidRPr="00CE0AE0">
        <w:tab/>
        <w:t>(a)</w:t>
      </w:r>
      <w:r w:rsidRPr="00CE0AE0">
        <w:tab/>
        <w:t>a criminal proceeding; or</w:t>
      </w:r>
    </w:p>
    <w:p w:rsidR="00F23DD1" w:rsidRPr="00CE0AE0" w:rsidRDefault="00F23DD1" w:rsidP="00F23DD1">
      <w:pPr>
        <w:pStyle w:val="paragraph"/>
      </w:pPr>
      <w:r w:rsidRPr="00CE0AE0">
        <w:tab/>
        <w:t>(b)</w:t>
      </w:r>
      <w:r w:rsidRPr="00CE0AE0">
        <w:tab/>
        <w:t>a proceeding for the imposition or recovery of a penalty; or</w:t>
      </w:r>
    </w:p>
    <w:p w:rsidR="00F23DD1" w:rsidRPr="00CE0AE0" w:rsidRDefault="00F23DD1" w:rsidP="00F23DD1">
      <w:pPr>
        <w:pStyle w:val="paragraph"/>
      </w:pPr>
      <w:r w:rsidRPr="00CE0AE0">
        <w:tab/>
        <w:t>(c)</w:t>
      </w:r>
      <w:r w:rsidRPr="00CE0AE0">
        <w:tab/>
        <w:t>a confiscation proceeding.</w:t>
      </w:r>
    </w:p>
    <w:p w:rsidR="00F23DD1" w:rsidRPr="00CE0AE0" w:rsidRDefault="00F23DD1" w:rsidP="00F23DD1">
      <w:pPr>
        <w:pStyle w:val="subsection"/>
      </w:pPr>
      <w:r w:rsidRPr="00CE0AE0">
        <w:tab/>
        <w:t>(3)</w:t>
      </w:r>
      <w:r w:rsidRPr="00CE0AE0">
        <w:tab/>
      </w:r>
      <w:r w:rsidR="005B5DE9" w:rsidRPr="00CE0AE0">
        <w:t>Subsection (</w:t>
      </w:r>
      <w:r w:rsidRPr="00CE0AE0">
        <w:t>2) does not affect whether the document or thing is admissible in evidence against the person in:</w:t>
      </w:r>
    </w:p>
    <w:p w:rsidR="00F23DD1" w:rsidRPr="00CE0AE0" w:rsidRDefault="00F23DD1" w:rsidP="00F23DD1">
      <w:pPr>
        <w:pStyle w:val="paragraph"/>
      </w:pPr>
      <w:r w:rsidRPr="00CE0AE0">
        <w:tab/>
        <w:t>(a)</w:t>
      </w:r>
      <w:r w:rsidRPr="00CE0AE0">
        <w:tab/>
        <w:t>a confiscation proceeding, if the document or thing was produced at a time when the proceeding had not commenced and is not imminent; or</w:t>
      </w:r>
    </w:p>
    <w:p w:rsidR="00F23DD1" w:rsidRPr="00CE0AE0" w:rsidRDefault="00F23DD1" w:rsidP="00F23DD1">
      <w:pPr>
        <w:pStyle w:val="paragraph"/>
      </w:pPr>
      <w:r w:rsidRPr="00CE0AE0">
        <w:tab/>
        <w:t>(b)</w:t>
      </w:r>
      <w:r w:rsidRPr="00CE0AE0">
        <w:tab/>
        <w:t>a proceeding about:</w:t>
      </w:r>
    </w:p>
    <w:p w:rsidR="00F23DD1" w:rsidRPr="00CE0AE0" w:rsidRDefault="00F23DD1" w:rsidP="00F23DD1">
      <w:pPr>
        <w:pStyle w:val="paragraphsub"/>
      </w:pPr>
      <w:r w:rsidRPr="00CE0AE0">
        <w:tab/>
        <w:t>(i)</w:t>
      </w:r>
      <w:r w:rsidRPr="00CE0AE0">
        <w:tab/>
        <w:t>in the case of an answer—the falsity of the answer; or</w:t>
      </w:r>
    </w:p>
    <w:p w:rsidR="00F23DD1" w:rsidRPr="00CE0AE0" w:rsidRDefault="00F23DD1" w:rsidP="00F23DD1">
      <w:pPr>
        <w:pStyle w:val="paragraphsub"/>
      </w:pPr>
      <w:r w:rsidRPr="00CE0AE0">
        <w:lastRenderedPageBreak/>
        <w:tab/>
        <w:t>(ii)</w:t>
      </w:r>
      <w:r w:rsidRPr="00CE0AE0">
        <w:tab/>
        <w:t>in the case of the production of a document—the falsity of any statement contained in the document.</w:t>
      </w:r>
    </w:p>
    <w:p w:rsidR="00F23DD1" w:rsidRPr="00CE0AE0" w:rsidRDefault="00F23DD1" w:rsidP="00F23DD1">
      <w:pPr>
        <w:pStyle w:val="notetext"/>
      </w:pPr>
      <w:r w:rsidRPr="00CE0AE0">
        <w:t>Note:</w:t>
      </w:r>
      <w:r w:rsidRPr="00CE0AE0">
        <w:tab/>
        <w:t xml:space="preserve">For </w:t>
      </w:r>
      <w:r w:rsidR="005B5DE9" w:rsidRPr="00CE0AE0">
        <w:t>paragraph (</w:t>
      </w:r>
      <w:r w:rsidRPr="00CE0AE0">
        <w:t>a), the court may order otherwise (see subsection</w:t>
      </w:r>
      <w:r w:rsidR="005B5DE9" w:rsidRPr="00CE0AE0">
        <w:t> </w:t>
      </w:r>
      <w:r w:rsidRPr="00CE0AE0">
        <w:t>25H(4)).</w:t>
      </w:r>
    </w:p>
    <w:p w:rsidR="00F23DD1" w:rsidRPr="00CE0AE0" w:rsidRDefault="00F23DD1" w:rsidP="00F23DD1">
      <w:pPr>
        <w:pStyle w:val="subsection"/>
      </w:pPr>
      <w:r w:rsidRPr="00CE0AE0">
        <w:tab/>
        <w:t>(4)</w:t>
      </w:r>
      <w:r w:rsidRPr="00CE0AE0">
        <w:tab/>
      </w:r>
      <w:r w:rsidR="005B5DE9" w:rsidRPr="00CE0AE0">
        <w:t>Subsection (</w:t>
      </w:r>
      <w:r w:rsidRPr="00CE0AE0">
        <w:t>3) does not, by implication, affect the admissibility or relevance of the document or thing for any other purpose.</w:t>
      </w:r>
    </w:p>
    <w:p w:rsidR="00F23DD1" w:rsidRPr="00CE0AE0" w:rsidRDefault="00F23DD1" w:rsidP="00F23DD1">
      <w:pPr>
        <w:pStyle w:val="ActHead5"/>
      </w:pPr>
      <w:bookmarkStart w:id="50" w:name="_Toc106793361"/>
      <w:r w:rsidRPr="009817A9">
        <w:rPr>
          <w:rStyle w:val="CharSectno"/>
        </w:rPr>
        <w:t>21F</w:t>
      </w:r>
      <w:r w:rsidRPr="00CE0AE0">
        <w:t xml:space="preserve">  Notices—allowances for expenses</w:t>
      </w:r>
      <w:bookmarkEnd w:id="50"/>
    </w:p>
    <w:p w:rsidR="00F23DD1" w:rsidRPr="00CE0AE0" w:rsidRDefault="00F23DD1" w:rsidP="00F23DD1">
      <w:pPr>
        <w:pStyle w:val="subsection"/>
      </w:pPr>
      <w:r w:rsidRPr="00CE0AE0">
        <w:tab/>
      </w:r>
      <w:r w:rsidRPr="00CE0AE0">
        <w:tab/>
        <w:t>A person complying with a notice under section</w:t>
      </w:r>
      <w:r w:rsidR="005B5DE9" w:rsidRPr="00CE0AE0">
        <w:t> </w:t>
      </w:r>
      <w:r w:rsidRPr="00CE0AE0">
        <w:t>21A is entitled to be paid by the Commonwealth any allowances, for travelling and other expenses, that are prescribed by regulations made for the purposes of this section.</w:t>
      </w:r>
    </w:p>
    <w:p w:rsidR="001E18FF" w:rsidRPr="00CE0AE0" w:rsidRDefault="001E18FF" w:rsidP="001E18FF">
      <w:pPr>
        <w:pStyle w:val="ActHead5"/>
      </w:pPr>
      <w:bookmarkStart w:id="51" w:name="_Toc106793362"/>
      <w:r w:rsidRPr="009817A9">
        <w:rPr>
          <w:rStyle w:val="CharSectno"/>
        </w:rPr>
        <w:t>22</w:t>
      </w:r>
      <w:r w:rsidRPr="00CE0AE0">
        <w:t xml:space="preserve">  Search warrants</w:t>
      </w:r>
      <w:bookmarkEnd w:id="51"/>
    </w:p>
    <w:p w:rsidR="001E18FF" w:rsidRPr="00CE0AE0" w:rsidRDefault="001E18FF" w:rsidP="001E18FF">
      <w:pPr>
        <w:pStyle w:val="subsection"/>
      </w:pPr>
      <w:r w:rsidRPr="00CE0AE0">
        <w:tab/>
        <w:t>(1)</w:t>
      </w:r>
      <w:r w:rsidRPr="00CE0AE0">
        <w:tab/>
        <w:t xml:space="preserve">An eligible person may apply to an issuing officer for the issue of a warrant under </w:t>
      </w:r>
      <w:r w:rsidR="005B5DE9" w:rsidRPr="00CE0AE0">
        <w:t>subsection (</w:t>
      </w:r>
      <w:r w:rsidRPr="00CE0AE0">
        <w:t>2) if:</w:t>
      </w:r>
    </w:p>
    <w:p w:rsidR="001E18FF" w:rsidRPr="00CE0AE0" w:rsidRDefault="001E18FF" w:rsidP="001E18FF">
      <w:pPr>
        <w:pStyle w:val="paragraph"/>
      </w:pPr>
      <w:r w:rsidRPr="00CE0AE0">
        <w:tab/>
        <w:t>(a)</w:t>
      </w:r>
      <w:r w:rsidRPr="00CE0AE0">
        <w:tab/>
        <w:t xml:space="preserve">the eligible person has reasonable grounds for suspecting that, on a particular day (in this section referred to as the </w:t>
      </w:r>
      <w:r w:rsidRPr="00CE0AE0">
        <w:rPr>
          <w:b/>
          <w:i/>
        </w:rPr>
        <w:t>relevant day</w:t>
      </w:r>
      <w:r w:rsidRPr="00CE0AE0">
        <w:t xml:space="preserve">), being the day on which, or a particular day within one month after the day on which, the application is made, there may be, upon any land or upon or in any premises, vessel, aircraft or vehicle, a thing or things of a particular kind connected with a special ACC operation/investigation (in this section referred to as </w:t>
      </w:r>
      <w:r w:rsidRPr="00CE0AE0">
        <w:rPr>
          <w:b/>
          <w:i/>
        </w:rPr>
        <w:t>things of the relevant kind</w:t>
      </w:r>
      <w:r w:rsidRPr="00CE0AE0">
        <w:t>); and</w:t>
      </w:r>
    </w:p>
    <w:p w:rsidR="001E18FF" w:rsidRPr="00CE0AE0" w:rsidRDefault="001E18FF" w:rsidP="001E18FF">
      <w:pPr>
        <w:pStyle w:val="paragraph"/>
      </w:pPr>
      <w:r w:rsidRPr="00CE0AE0">
        <w:tab/>
        <w:t>(b)</w:t>
      </w:r>
      <w:r w:rsidRPr="00CE0AE0">
        <w:tab/>
        <w:t>the eligible person believes on reasonable grounds that, if a summons were issued for the production of the thing or things, the thing or things might be concealed, lost, mutilated or destroyed.</w:t>
      </w:r>
    </w:p>
    <w:p w:rsidR="001E18FF" w:rsidRPr="00CE0AE0" w:rsidRDefault="001E18FF" w:rsidP="001E18FF">
      <w:pPr>
        <w:pStyle w:val="subsection"/>
      </w:pPr>
      <w:r w:rsidRPr="00CE0AE0">
        <w:tab/>
        <w:t>(2)</w:t>
      </w:r>
      <w:r w:rsidRPr="00CE0AE0">
        <w:tab/>
        <w:t xml:space="preserve">Where an application under </w:t>
      </w:r>
      <w:r w:rsidR="005B5DE9" w:rsidRPr="00CE0AE0">
        <w:t>subsection (</w:t>
      </w:r>
      <w:r w:rsidRPr="00CE0AE0">
        <w:t>1) is made to an issuing officer, the issuing officer may issue a warrant authorizing a member of the Australian Federal Police or of the Police Force of a State, or any other person, named in the warrant, with such assistance as he or she thinks necessary and if necessary by force:</w:t>
      </w:r>
    </w:p>
    <w:p w:rsidR="001E18FF" w:rsidRPr="00CE0AE0" w:rsidRDefault="001E18FF" w:rsidP="001E18FF">
      <w:pPr>
        <w:pStyle w:val="paragraph"/>
      </w:pPr>
      <w:r w:rsidRPr="00CE0AE0">
        <w:lastRenderedPageBreak/>
        <w:tab/>
        <w:t>(a)</w:t>
      </w:r>
      <w:r w:rsidRPr="00CE0AE0">
        <w:tab/>
        <w:t>to enter upon the land or upon or into the premises, vessel, aircraft or vehicle;</w:t>
      </w:r>
    </w:p>
    <w:p w:rsidR="001E18FF" w:rsidRPr="00CE0AE0" w:rsidRDefault="001E18FF" w:rsidP="001E18FF">
      <w:pPr>
        <w:pStyle w:val="paragraph"/>
      </w:pPr>
      <w:r w:rsidRPr="00CE0AE0">
        <w:tab/>
        <w:t>(b)</w:t>
      </w:r>
      <w:r w:rsidRPr="00CE0AE0">
        <w:tab/>
        <w:t>to search the land, premises, vessel, aircraft or vehicle for things of the relevant kind; and</w:t>
      </w:r>
    </w:p>
    <w:p w:rsidR="001E18FF" w:rsidRPr="00CE0AE0" w:rsidRDefault="001E18FF" w:rsidP="001E18FF">
      <w:pPr>
        <w:pStyle w:val="paragraph"/>
      </w:pPr>
      <w:r w:rsidRPr="00CE0AE0">
        <w:tab/>
        <w:t>(c)</w:t>
      </w:r>
      <w:r w:rsidRPr="00CE0AE0">
        <w:tab/>
        <w:t>to seize any things of the relevant kind found upon the land or upon or in the premises, vessel, aircraft or vehicle and deliver things so seized to any person participating in the special ACC operation/investigation.</w:t>
      </w:r>
    </w:p>
    <w:p w:rsidR="001E18FF" w:rsidRPr="00CE0AE0" w:rsidRDefault="001E18FF" w:rsidP="001E18FF">
      <w:pPr>
        <w:pStyle w:val="subsection"/>
      </w:pPr>
      <w:r w:rsidRPr="00CE0AE0">
        <w:tab/>
        <w:t>(3)</w:t>
      </w:r>
      <w:r w:rsidRPr="00CE0AE0">
        <w:tab/>
        <w:t xml:space="preserve">An issuing officer shall not issue a warrant under </w:t>
      </w:r>
      <w:r w:rsidR="005B5DE9" w:rsidRPr="00CE0AE0">
        <w:t>subsection (</w:t>
      </w:r>
      <w:r w:rsidRPr="00CE0AE0">
        <w:t>2) unless:</w:t>
      </w:r>
    </w:p>
    <w:p w:rsidR="001E18FF" w:rsidRPr="00CE0AE0" w:rsidRDefault="001E18FF" w:rsidP="001E18FF">
      <w:pPr>
        <w:pStyle w:val="paragraph"/>
      </w:pPr>
      <w:r w:rsidRPr="00CE0AE0">
        <w:tab/>
        <w:t>(a)</w:t>
      </w:r>
      <w:r w:rsidRPr="00CE0AE0">
        <w:tab/>
        <w:t>an affidavit has been furnished to him or her setting out the grounds on which the issue of the warrant is being sought;</w:t>
      </w:r>
    </w:p>
    <w:p w:rsidR="001E18FF" w:rsidRPr="00CE0AE0" w:rsidRDefault="001E18FF" w:rsidP="001E18FF">
      <w:pPr>
        <w:pStyle w:val="paragraph"/>
      </w:pPr>
      <w:r w:rsidRPr="00CE0AE0">
        <w:tab/>
        <w:t>(b)</w:t>
      </w:r>
      <w:r w:rsidRPr="00CE0AE0">
        <w:tab/>
        <w:t>the applicant (or some other person) has given to the issuing officer, either orally or by affidavit, such further information (if any) as the issuing officer requires concerning the grounds on which the issue of the warrant is being sought; and</w:t>
      </w:r>
    </w:p>
    <w:p w:rsidR="001E18FF" w:rsidRPr="00CE0AE0" w:rsidRDefault="001E18FF" w:rsidP="001E18FF">
      <w:pPr>
        <w:pStyle w:val="paragraph"/>
      </w:pPr>
      <w:r w:rsidRPr="00CE0AE0">
        <w:tab/>
        <w:t>(c)</w:t>
      </w:r>
      <w:r w:rsidRPr="00CE0AE0">
        <w:tab/>
        <w:t>the issuing officer is satisfied that there are reasonable grounds for issuing the warrant.</w:t>
      </w:r>
    </w:p>
    <w:p w:rsidR="001E18FF" w:rsidRPr="00CE0AE0" w:rsidRDefault="001E18FF" w:rsidP="001E18FF">
      <w:pPr>
        <w:pStyle w:val="subsection"/>
      </w:pPr>
      <w:r w:rsidRPr="00CE0AE0">
        <w:tab/>
        <w:t>(4)</w:t>
      </w:r>
      <w:r w:rsidRPr="00CE0AE0">
        <w:tab/>
        <w:t xml:space="preserve">Where an issuing officer issues a warrant under </w:t>
      </w:r>
      <w:r w:rsidR="005B5DE9" w:rsidRPr="00CE0AE0">
        <w:t>subsection (</w:t>
      </w:r>
      <w:r w:rsidRPr="00CE0AE0">
        <w:t xml:space="preserve">2), he or she shall state on the affidavit furnished to him or her as mentioned in </w:t>
      </w:r>
      <w:r w:rsidR="005B5DE9" w:rsidRPr="00CE0AE0">
        <w:t>paragraph (</w:t>
      </w:r>
      <w:r w:rsidRPr="00CE0AE0">
        <w:t>3)(a) which of the grounds specified in that affidavit he or she has relied on to justify the issue of the warrant and particulars of any other grounds relied on by him or her to justify the issue of the warrant.</w:t>
      </w:r>
    </w:p>
    <w:p w:rsidR="001E18FF" w:rsidRPr="00CE0AE0" w:rsidRDefault="001E18FF" w:rsidP="001E18FF">
      <w:pPr>
        <w:pStyle w:val="subsection"/>
      </w:pPr>
      <w:r w:rsidRPr="00CE0AE0">
        <w:tab/>
        <w:t>(5)</w:t>
      </w:r>
      <w:r w:rsidRPr="00CE0AE0">
        <w:tab/>
        <w:t>A warrant issued under this section shall:</w:t>
      </w:r>
    </w:p>
    <w:p w:rsidR="001E18FF" w:rsidRPr="00CE0AE0" w:rsidRDefault="001E18FF" w:rsidP="001E18FF">
      <w:pPr>
        <w:pStyle w:val="paragraph"/>
      </w:pPr>
      <w:r w:rsidRPr="00CE0AE0">
        <w:tab/>
        <w:t>(a)</w:t>
      </w:r>
      <w:r w:rsidRPr="00CE0AE0">
        <w:tab/>
        <w:t>include a statement of the purpose for which the warrant is issued, which shall include a reference to the special ACC operation/investigation and with which the things of the relevant kind are connected;</w:t>
      </w:r>
    </w:p>
    <w:p w:rsidR="001E18FF" w:rsidRPr="00CE0AE0" w:rsidRDefault="001E18FF" w:rsidP="001E18FF">
      <w:pPr>
        <w:pStyle w:val="paragraph"/>
      </w:pPr>
      <w:r w:rsidRPr="00CE0AE0">
        <w:tab/>
        <w:t>(b)</w:t>
      </w:r>
      <w:r w:rsidRPr="00CE0AE0">
        <w:tab/>
        <w:t>state whether entry is authorized to be made at any time of the day or night or during specified hours of the day or night;</w:t>
      </w:r>
    </w:p>
    <w:p w:rsidR="001E18FF" w:rsidRPr="00CE0AE0" w:rsidRDefault="001E18FF" w:rsidP="001E18FF">
      <w:pPr>
        <w:pStyle w:val="paragraph"/>
      </w:pPr>
      <w:r w:rsidRPr="00CE0AE0">
        <w:tab/>
        <w:t>(c)</w:t>
      </w:r>
      <w:r w:rsidRPr="00CE0AE0">
        <w:tab/>
        <w:t>include a description of the kind of things authorized to be seized; and</w:t>
      </w:r>
    </w:p>
    <w:p w:rsidR="001E18FF" w:rsidRPr="00CE0AE0" w:rsidRDefault="001E18FF" w:rsidP="001E18FF">
      <w:pPr>
        <w:pStyle w:val="paragraph"/>
      </w:pPr>
      <w:r w:rsidRPr="00CE0AE0">
        <w:lastRenderedPageBreak/>
        <w:tab/>
        <w:t>(d)</w:t>
      </w:r>
      <w:r w:rsidRPr="00CE0AE0">
        <w:tab/>
        <w:t>specify a date, not being later than one month after the date of issue of the warrant, upon which the warrant ceases to have effect.</w:t>
      </w:r>
    </w:p>
    <w:p w:rsidR="001E18FF" w:rsidRPr="00CE0AE0" w:rsidRDefault="001E18FF" w:rsidP="001E18FF">
      <w:pPr>
        <w:pStyle w:val="subsection"/>
      </w:pPr>
      <w:r w:rsidRPr="00CE0AE0">
        <w:tab/>
        <w:t>(6)</w:t>
      </w:r>
      <w:r w:rsidRPr="00CE0AE0">
        <w:tab/>
        <w:t>A warrant issued under this section may be executed, in accordance with its terms, at any time during the period commencing on the relevant day and ending on the date specified in the warrant as the date upon which the warrant ceases to have effect.</w:t>
      </w:r>
    </w:p>
    <w:p w:rsidR="001E18FF" w:rsidRPr="00CE0AE0" w:rsidRDefault="001E18FF" w:rsidP="001E18FF">
      <w:pPr>
        <w:pStyle w:val="subsection"/>
      </w:pPr>
      <w:r w:rsidRPr="00CE0AE0">
        <w:tab/>
        <w:t>(6A)</w:t>
      </w:r>
      <w:r w:rsidRPr="00CE0AE0">
        <w:tab/>
        <w:t>A person executing a warrant issued under this section may only use such reasonable force as is necessary for the execution.</w:t>
      </w:r>
    </w:p>
    <w:p w:rsidR="001E18FF" w:rsidRPr="00CE0AE0" w:rsidRDefault="001E18FF" w:rsidP="001E18FF">
      <w:pPr>
        <w:pStyle w:val="subsection"/>
      </w:pPr>
      <w:r w:rsidRPr="00CE0AE0">
        <w:tab/>
        <w:t>(7)</w:t>
      </w:r>
      <w:r w:rsidRPr="00CE0AE0">
        <w:tab/>
        <w:t>Where, in the course of searching, in accordance with the terms of a warrant issued under this section, for things of the relevant kind, the person executing the warrant finds a thing that he or she believes on reasonable grounds to be evidence that would be admissible in the prosecution of a person for an offence against a law of the Commonwealth, of a State or of a Territory, and he or she believes on reasonable grounds that it is necessary to seize the thing in order to prevent its concealment, loss, mutilation or destruction, or its use in committing such an offence, the person may seize the thing and, if he or she does so, the thing shall be deemed, for the purposes of this Act, to have been seized pursuant to the warrant.</w:t>
      </w:r>
    </w:p>
    <w:p w:rsidR="001E18FF" w:rsidRPr="00CE0AE0" w:rsidRDefault="001E18FF" w:rsidP="001E18FF">
      <w:pPr>
        <w:pStyle w:val="subsection"/>
      </w:pPr>
      <w:r w:rsidRPr="00CE0AE0">
        <w:tab/>
        <w:t>(10)</w:t>
      </w:r>
      <w:r w:rsidRPr="00CE0AE0">
        <w:tab/>
        <w:t>Nothing in this section affects a right of a person to apply for, or the power of a person to issue, a warrant, being a right or power existing otherwise than by virtue of this section.</w:t>
      </w:r>
    </w:p>
    <w:p w:rsidR="001E18FF" w:rsidRPr="00CE0AE0" w:rsidRDefault="001E18FF" w:rsidP="001E18FF">
      <w:pPr>
        <w:pStyle w:val="subsection"/>
      </w:pPr>
      <w:r w:rsidRPr="00CE0AE0">
        <w:tab/>
        <w:t>(11)</w:t>
      </w:r>
      <w:r w:rsidRPr="00CE0AE0">
        <w:tab/>
        <w:t>In this section:</w:t>
      </w:r>
    </w:p>
    <w:p w:rsidR="001E18FF" w:rsidRPr="00CE0AE0" w:rsidRDefault="001E18FF" w:rsidP="001E18FF">
      <w:pPr>
        <w:pStyle w:val="Definition"/>
      </w:pPr>
      <w:r w:rsidRPr="00CE0AE0">
        <w:rPr>
          <w:b/>
          <w:i/>
        </w:rPr>
        <w:t>thing</w:t>
      </w:r>
      <w:r w:rsidRPr="00CE0AE0">
        <w:t xml:space="preserve"> includes a document.</w:t>
      </w:r>
    </w:p>
    <w:p w:rsidR="001E18FF" w:rsidRPr="00CE0AE0" w:rsidRDefault="001E18FF" w:rsidP="001E18FF">
      <w:pPr>
        <w:pStyle w:val="subsection"/>
      </w:pPr>
      <w:r w:rsidRPr="00CE0AE0">
        <w:tab/>
        <w:t>(13)</w:t>
      </w:r>
      <w:r w:rsidRPr="00CE0AE0">
        <w:tab/>
        <w:t xml:space="preserve">Without limiting the generality of </w:t>
      </w:r>
      <w:r w:rsidR="005B5DE9" w:rsidRPr="00CE0AE0">
        <w:t>paragraph (</w:t>
      </w:r>
      <w:r w:rsidRPr="00CE0AE0">
        <w:t xml:space="preserve">1)(a), a reference in this section to a thing connected with a special ACC operation/investigation, includes a reference to a thing that may be used in evidence in proceedings for the taking, by or on behalf of the Crown in right of the Commonwealth, of a State or of a Territory, of civil remedies in respect of a matter connected with, </w:t>
      </w:r>
      <w:r w:rsidRPr="00CE0AE0">
        <w:lastRenderedPageBreak/>
        <w:t>or arising out of, an offence to which the special ACC operation/investigation relates.</w:t>
      </w:r>
    </w:p>
    <w:p w:rsidR="001E18FF" w:rsidRPr="00CE0AE0" w:rsidRDefault="001E18FF" w:rsidP="001E18FF">
      <w:pPr>
        <w:pStyle w:val="subsection"/>
      </w:pPr>
      <w:r w:rsidRPr="00CE0AE0">
        <w:tab/>
        <w:t>(14)</w:t>
      </w:r>
      <w:r w:rsidRPr="00CE0AE0">
        <w:tab/>
        <w:t>A function of issuing a warrant conferred on an issuing officer by this section is conferred on the issuing officer in a personal capacity and not as a court or a member of a court. The issuing officer need not accept the function conferred.</w:t>
      </w:r>
    </w:p>
    <w:p w:rsidR="001E18FF" w:rsidRPr="00CE0AE0" w:rsidRDefault="001E18FF" w:rsidP="001E18FF">
      <w:pPr>
        <w:pStyle w:val="subsection"/>
      </w:pPr>
      <w:r w:rsidRPr="00CE0AE0">
        <w:tab/>
        <w:t>(15)</w:t>
      </w:r>
      <w:r w:rsidRPr="00CE0AE0">
        <w:tab/>
        <w:t xml:space="preserve">Without limiting the generality of </w:t>
      </w:r>
      <w:r w:rsidR="005B5DE9" w:rsidRPr="00CE0AE0">
        <w:t>subsection (</w:t>
      </w:r>
      <w:r w:rsidRPr="00CE0AE0">
        <w:t>14), the issue of a warrant has effect only by virtue of this Act and is not to be taken by implication to be made by a court.</w:t>
      </w:r>
    </w:p>
    <w:p w:rsidR="001E18FF" w:rsidRPr="00CE0AE0" w:rsidRDefault="001E18FF" w:rsidP="001E18FF">
      <w:pPr>
        <w:pStyle w:val="subsection"/>
      </w:pPr>
      <w:r w:rsidRPr="00CE0AE0">
        <w:tab/>
        <w:t>(16)</w:t>
      </w:r>
      <w:r w:rsidRPr="00CE0AE0">
        <w:tab/>
        <w:t>An issuing officer performing a function of, or connected with, issuing a warrant under this section has the same protection and immunity as if he or she were performing that function as, or as a member of, a court (being the court of which the issuing officer is a member).</w:t>
      </w:r>
    </w:p>
    <w:p w:rsidR="001E18FF" w:rsidRPr="00CE0AE0" w:rsidRDefault="001E18FF" w:rsidP="001E18FF">
      <w:pPr>
        <w:pStyle w:val="ActHead5"/>
      </w:pPr>
      <w:bookmarkStart w:id="52" w:name="_Toc106793363"/>
      <w:r w:rsidRPr="009817A9">
        <w:rPr>
          <w:rStyle w:val="CharSectno"/>
        </w:rPr>
        <w:t>23</w:t>
      </w:r>
      <w:r w:rsidRPr="00CE0AE0">
        <w:t xml:space="preserve">  Application by telephone for search warrants</w:t>
      </w:r>
      <w:bookmarkEnd w:id="52"/>
    </w:p>
    <w:p w:rsidR="001E18FF" w:rsidRPr="00CE0AE0" w:rsidRDefault="001E18FF" w:rsidP="001E18FF">
      <w:pPr>
        <w:pStyle w:val="subsection"/>
      </w:pPr>
      <w:r w:rsidRPr="00CE0AE0">
        <w:tab/>
        <w:t>(1)</w:t>
      </w:r>
      <w:r w:rsidRPr="00CE0AE0">
        <w:tab/>
        <w:t>Where, by reason of circumstances of urgency, an eligible person considers it necessary to do so, the eligible person may make application by telephone for a warrant under section</w:t>
      </w:r>
      <w:r w:rsidR="005B5DE9" w:rsidRPr="00CE0AE0">
        <w:t> </w:t>
      </w:r>
      <w:r w:rsidRPr="00CE0AE0">
        <w:t>22.</w:t>
      </w:r>
    </w:p>
    <w:p w:rsidR="001E18FF" w:rsidRPr="00CE0AE0" w:rsidRDefault="001E18FF" w:rsidP="001E18FF">
      <w:pPr>
        <w:pStyle w:val="subsection"/>
      </w:pPr>
      <w:r w:rsidRPr="00CE0AE0">
        <w:tab/>
        <w:t>(2)</w:t>
      </w:r>
      <w:r w:rsidRPr="00CE0AE0">
        <w:tab/>
        <w:t>Before so making application, the eligible person shall prepare an affidavit that sets out the grounds on which the issue of the warrant is being sought, but may, if it is necessary to do so, make the application before the affidavit has been sworn.</w:t>
      </w:r>
    </w:p>
    <w:p w:rsidR="001E18FF" w:rsidRPr="00CE0AE0" w:rsidRDefault="001E18FF" w:rsidP="001E18FF">
      <w:pPr>
        <w:pStyle w:val="subsection"/>
      </w:pPr>
      <w:r w:rsidRPr="00CE0AE0">
        <w:tab/>
        <w:t>(3)</w:t>
      </w:r>
      <w:r w:rsidRPr="00CE0AE0">
        <w:tab/>
        <w:t>Where an issuing officer issues a warrant under section</w:t>
      </w:r>
      <w:r w:rsidR="005B5DE9" w:rsidRPr="00CE0AE0">
        <w:t> </w:t>
      </w:r>
      <w:r w:rsidRPr="00CE0AE0">
        <w:t>22 upon an application made by telephone, he or she shall:</w:t>
      </w:r>
    </w:p>
    <w:p w:rsidR="001E18FF" w:rsidRPr="00CE0AE0" w:rsidRDefault="001E18FF" w:rsidP="001E18FF">
      <w:pPr>
        <w:pStyle w:val="paragraph"/>
      </w:pPr>
      <w:r w:rsidRPr="00CE0AE0">
        <w:tab/>
        <w:t>(a)</w:t>
      </w:r>
      <w:r w:rsidRPr="00CE0AE0">
        <w:tab/>
        <w:t>complete and sign the warrant;</w:t>
      </w:r>
    </w:p>
    <w:p w:rsidR="001E18FF" w:rsidRPr="00CE0AE0" w:rsidRDefault="001E18FF" w:rsidP="001E18FF">
      <w:pPr>
        <w:pStyle w:val="paragraph"/>
      </w:pPr>
      <w:r w:rsidRPr="00CE0AE0">
        <w:tab/>
        <w:t>(b)</w:t>
      </w:r>
      <w:r w:rsidRPr="00CE0AE0">
        <w:tab/>
        <w:t>inform the eligible person who made the application of the terms of the warrant and the date on which and the time at which it was signed;</w:t>
      </w:r>
    </w:p>
    <w:p w:rsidR="001E18FF" w:rsidRPr="00CE0AE0" w:rsidRDefault="001E18FF" w:rsidP="001E18FF">
      <w:pPr>
        <w:pStyle w:val="paragraph"/>
      </w:pPr>
      <w:r w:rsidRPr="00CE0AE0">
        <w:tab/>
        <w:t>(c)</w:t>
      </w:r>
      <w:r w:rsidRPr="00CE0AE0">
        <w:tab/>
        <w:t>record on the warrant his or her reasons for issuing the warrant; and</w:t>
      </w:r>
    </w:p>
    <w:p w:rsidR="001E18FF" w:rsidRPr="00CE0AE0" w:rsidRDefault="001E18FF" w:rsidP="001E18FF">
      <w:pPr>
        <w:pStyle w:val="paragraph"/>
      </w:pPr>
      <w:r w:rsidRPr="00CE0AE0">
        <w:tab/>
        <w:t>(d)</w:t>
      </w:r>
      <w:r w:rsidRPr="00CE0AE0">
        <w:tab/>
        <w:t>send a copy of the warrant to the CEO.</w:t>
      </w:r>
    </w:p>
    <w:p w:rsidR="001E18FF" w:rsidRPr="00CE0AE0" w:rsidRDefault="001E18FF" w:rsidP="001E18FF">
      <w:pPr>
        <w:pStyle w:val="subsection"/>
      </w:pPr>
      <w:r w:rsidRPr="00CE0AE0">
        <w:lastRenderedPageBreak/>
        <w:tab/>
        <w:t>(4)</w:t>
      </w:r>
      <w:r w:rsidRPr="00CE0AE0">
        <w:tab/>
        <w:t>Where a warrant is issued under section</w:t>
      </w:r>
      <w:r w:rsidR="005B5DE9" w:rsidRPr="00CE0AE0">
        <w:t> </w:t>
      </w:r>
      <w:r w:rsidRPr="00CE0AE0">
        <w:t xml:space="preserve">22 upon an application made by telephone, a member of the staff of the ACC or a member of the Australian Federal Police or of the Police Force of a State may complete a form of warrant in the terms indicated by the issuing officer under </w:t>
      </w:r>
      <w:r w:rsidR="005B5DE9" w:rsidRPr="00CE0AE0">
        <w:t>subsection (</w:t>
      </w:r>
      <w:r w:rsidRPr="00CE0AE0">
        <w:t>3) and, where a form of warrant is so completed, he or she shall write on it the name of the issuing officer who issued the warrant and the date on which and the time at which it was signed.</w:t>
      </w:r>
    </w:p>
    <w:p w:rsidR="001E18FF" w:rsidRPr="00CE0AE0" w:rsidRDefault="001E18FF" w:rsidP="001E18FF">
      <w:pPr>
        <w:pStyle w:val="subsection"/>
      </w:pPr>
      <w:r w:rsidRPr="00CE0AE0">
        <w:tab/>
        <w:t>(5)</w:t>
      </w:r>
      <w:r w:rsidRPr="00CE0AE0">
        <w:tab/>
        <w:t xml:space="preserve">Where a person completes a form of warrant in accordance with </w:t>
      </w:r>
      <w:r w:rsidR="005B5DE9" w:rsidRPr="00CE0AE0">
        <w:t>subsection (</w:t>
      </w:r>
      <w:r w:rsidRPr="00CE0AE0">
        <w:t>4), the person shall, not later than the day next following the date of expiry of the warrant, send to the issuing officer who signed the warrant the form of warrant completed by him or her and the affidavit duly sworn in connection with the warrant.</w:t>
      </w:r>
    </w:p>
    <w:p w:rsidR="001E18FF" w:rsidRPr="00CE0AE0" w:rsidRDefault="001E18FF" w:rsidP="001E18FF">
      <w:pPr>
        <w:pStyle w:val="subsection"/>
      </w:pPr>
      <w:r w:rsidRPr="00CE0AE0">
        <w:tab/>
        <w:t>(6)</w:t>
      </w:r>
      <w:r w:rsidRPr="00CE0AE0">
        <w:tab/>
        <w:t xml:space="preserve">Upon receipt of the documents referred to in </w:t>
      </w:r>
      <w:r w:rsidR="005B5DE9" w:rsidRPr="00CE0AE0">
        <w:t>subsection (</w:t>
      </w:r>
      <w:r w:rsidRPr="00CE0AE0">
        <w:t>5), the issuing officer shall attach them to the warrant signed by him or her and deal with the documents in the manner in which he or she would have dealt with the affidavit if the application for the warrant had been made to him or her in accordance with section</w:t>
      </w:r>
      <w:r w:rsidR="005B5DE9" w:rsidRPr="00CE0AE0">
        <w:t> </w:t>
      </w:r>
      <w:r w:rsidRPr="00CE0AE0">
        <w:t>22.</w:t>
      </w:r>
    </w:p>
    <w:p w:rsidR="001E18FF" w:rsidRPr="00CE0AE0" w:rsidRDefault="001E18FF" w:rsidP="001E18FF">
      <w:pPr>
        <w:pStyle w:val="subsection"/>
      </w:pPr>
      <w:r w:rsidRPr="00CE0AE0">
        <w:tab/>
        <w:t>(7)</w:t>
      </w:r>
      <w:r w:rsidRPr="00CE0AE0">
        <w:tab/>
        <w:t xml:space="preserve">A form of warrant duly completed in accordance with </w:t>
      </w:r>
      <w:r w:rsidR="005B5DE9" w:rsidRPr="00CE0AE0">
        <w:t>subsection (</w:t>
      </w:r>
      <w:r w:rsidRPr="00CE0AE0">
        <w:t>4) shall be deemed to be a warrant issued under section</w:t>
      </w:r>
      <w:r w:rsidR="005B5DE9" w:rsidRPr="00CE0AE0">
        <w:t> </w:t>
      </w:r>
      <w:r w:rsidRPr="00CE0AE0">
        <w:t>22.</w:t>
      </w:r>
    </w:p>
    <w:p w:rsidR="001E18FF" w:rsidRPr="00CE0AE0" w:rsidRDefault="001E18FF" w:rsidP="001E18FF">
      <w:pPr>
        <w:pStyle w:val="subsection"/>
      </w:pPr>
      <w:r w:rsidRPr="00CE0AE0">
        <w:tab/>
        <w:t>(8)</w:t>
      </w:r>
      <w:r w:rsidRPr="00CE0AE0">
        <w:tab/>
        <w:t>A function of issuing a warrant conferred on an issuing officer by this section is conferred on the issuing officer in a personal capacity and not as a court or a member of a court.</w:t>
      </w:r>
    </w:p>
    <w:p w:rsidR="001E18FF" w:rsidRPr="00CE0AE0" w:rsidRDefault="001E18FF" w:rsidP="001E18FF">
      <w:pPr>
        <w:pStyle w:val="subsection"/>
      </w:pPr>
      <w:r w:rsidRPr="00CE0AE0">
        <w:tab/>
        <w:t>(9)</w:t>
      </w:r>
      <w:r w:rsidRPr="00CE0AE0">
        <w:tab/>
        <w:t xml:space="preserve">Without limiting the generality of </w:t>
      </w:r>
      <w:r w:rsidR="005B5DE9" w:rsidRPr="00CE0AE0">
        <w:t>subsection (</w:t>
      </w:r>
      <w:r w:rsidRPr="00CE0AE0">
        <w:t>8), the issue of a warrant has effect only by virtue of this Act and is not to be taken by implication to be made by a court.</w:t>
      </w:r>
    </w:p>
    <w:p w:rsidR="001E18FF" w:rsidRPr="00CE0AE0" w:rsidRDefault="001E18FF" w:rsidP="001E18FF">
      <w:pPr>
        <w:pStyle w:val="subsection"/>
      </w:pPr>
      <w:r w:rsidRPr="00CE0AE0">
        <w:tab/>
        <w:t>(10)</w:t>
      </w:r>
      <w:r w:rsidRPr="00CE0AE0">
        <w:tab/>
        <w:t>An issuing officer performing a function of, or connected with, issuing a warrant under this section has the same protection and immunity as if he or she were performing that function as, or as a member of, a court (being the court of which the issuing officer is a member).</w:t>
      </w:r>
    </w:p>
    <w:p w:rsidR="00C06722" w:rsidRPr="00CE0AE0" w:rsidRDefault="00C06722" w:rsidP="00C06722">
      <w:pPr>
        <w:pStyle w:val="ActHead5"/>
      </w:pPr>
      <w:bookmarkStart w:id="53" w:name="_Toc106793364"/>
      <w:r w:rsidRPr="009817A9">
        <w:rPr>
          <w:rStyle w:val="CharSectno"/>
        </w:rPr>
        <w:lastRenderedPageBreak/>
        <w:t>24</w:t>
      </w:r>
      <w:r w:rsidRPr="00CE0AE0">
        <w:t xml:space="preserve">  Order for delivery to examiner of travel documents of witness</w:t>
      </w:r>
      <w:bookmarkEnd w:id="53"/>
    </w:p>
    <w:p w:rsidR="001E18FF" w:rsidRPr="00CE0AE0" w:rsidRDefault="001E18FF" w:rsidP="001E18FF">
      <w:pPr>
        <w:pStyle w:val="subsection"/>
      </w:pPr>
      <w:r w:rsidRPr="00CE0AE0">
        <w:tab/>
        <w:t>(1)</w:t>
      </w:r>
      <w:r w:rsidRPr="00CE0AE0">
        <w:tab/>
        <w:t>Where, upon application by an examiner, a Judge of the Federal Court sitting in Chambers is satisfied by evidence on oath that:</w:t>
      </w:r>
    </w:p>
    <w:p w:rsidR="001E18FF" w:rsidRPr="00CE0AE0" w:rsidRDefault="001E18FF" w:rsidP="001E18FF">
      <w:pPr>
        <w:pStyle w:val="paragraph"/>
      </w:pPr>
      <w:r w:rsidRPr="00CE0AE0">
        <w:tab/>
        <w:t>(a)</w:t>
      </w:r>
      <w:r w:rsidRPr="00CE0AE0">
        <w:tab/>
        <w:t>in connection with a special ACC operation/investigation, a summons has been issued under this Act requiring a person to appear before an examiner at an examination (whether or not the summons has been served), or a person has appeared before an examiner at an examination, to give evidence or to produce documents or other things;</w:t>
      </w:r>
    </w:p>
    <w:p w:rsidR="001E18FF" w:rsidRPr="00CE0AE0" w:rsidRDefault="001E18FF" w:rsidP="001E18FF">
      <w:pPr>
        <w:pStyle w:val="paragraph"/>
      </w:pPr>
      <w:r w:rsidRPr="00CE0AE0">
        <w:tab/>
        <w:t>(b)</w:t>
      </w:r>
      <w:r w:rsidRPr="00CE0AE0">
        <w:tab/>
        <w:t>there are reasonable grounds for believing that the person may be able to give to the examiner evidence or further evidence that is, or to produce to the examiner documents or other things or further documents or other things that are, relevant to the special ACC operation/investigation and could be of particular significance to the special ACC operation/investigation; and</w:t>
      </w:r>
    </w:p>
    <w:p w:rsidR="00C06722" w:rsidRPr="00CE0AE0" w:rsidRDefault="00C06722" w:rsidP="00C06722">
      <w:pPr>
        <w:pStyle w:val="paragraph"/>
      </w:pPr>
      <w:r w:rsidRPr="00CE0AE0">
        <w:tab/>
        <w:t>(c)</w:t>
      </w:r>
      <w:r w:rsidRPr="00CE0AE0">
        <w:tab/>
        <w:t>there are reasonable grounds for suspecting that the person intends to leave Australia and has in his or her possession, custody or control:</w:t>
      </w:r>
    </w:p>
    <w:p w:rsidR="00C06722" w:rsidRPr="00CE0AE0" w:rsidRDefault="00C06722" w:rsidP="00C06722">
      <w:pPr>
        <w:pStyle w:val="paragraphsub"/>
      </w:pPr>
      <w:r w:rsidRPr="00CE0AE0">
        <w:tab/>
        <w:t>(i)</w:t>
      </w:r>
      <w:r w:rsidRPr="00CE0AE0">
        <w:tab/>
        <w:t>an Australian travel document that has been issued to him or her; or</w:t>
      </w:r>
    </w:p>
    <w:p w:rsidR="00C06722" w:rsidRPr="00CE0AE0" w:rsidRDefault="00C06722" w:rsidP="00C06722">
      <w:pPr>
        <w:pStyle w:val="paragraphsub"/>
      </w:pPr>
      <w:r w:rsidRPr="00CE0AE0">
        <w:tab/>
        <w:t>(ii)</w:t>
      </w:r>
      <w:r w:rsidRPr="00CE0AE0">
        <w:tab/>
        <w:t>a passport or other travel document that has been issued to him or her by or on behalf of the government of a foreign country;</w:t>
      </w:r>
    </w:p>
    <w:p w:rsidR="001E18FF" w:rsidRPr="00CE0AE0" w:rsidRDefault="001E18FF" w:rsidP="001E18FF">
      <w:pPr>
        <w:pStyle w:val="subsection2"/>
      </w:pPr>
      <w:r w:rsidRPr="00CE0AE0">
        <w:t xml:space="preserve">the Judge may make an order requiring the person to appear before the Federal Court on a date, and at a time and place, specified in the order to show cause why he or she should not be ordered to deliver </w:t>
      </w:r>
      <w:r w:rsidR="00C06722" w:rsidRPr="00CE0AE0">
        <w:t>the travel document</w:t>
      </w:r>
      <w:r w:rsidRPr="00CE0AE0">
        <w:t xml:space="preserve"> to the examiner.</w:t>
      </w:r>
    </w:p>
    <w:p w:rsidR="001E18FF" w:rsidRPr="00CE0AE0" w:rsidRDefault="001E18FF" w:rsidP="001E18FF">
      <w:pPr>
        <w:pStyle w:val="subsection"/>
      </w:pPr>
      <w:r w:rsidRPr="00CE0AE0">
        <w:tab/>
        <w:t>(2)</w:t>
      </w:r>
      <w:r w:rsidRPr="00CE0AE0">
        <w:tab/>
        <w:t>Where:</w:t>
      </w:r>
    </w:p>
    <w:p w:rsidR="001E18FF" w:rsidRPr="00CE0AE0" w:rsidRDefault="001E18FF" w:rsidP="001E18FF">
      <w:pPr>
        <w:pStyle w:val="paragraph"/>
      </w:pPr>
      <w:r w:rsidRPr="00CE0AE0">
        <w:tab/>
        <w:t>(a)</w:t>
      </w:r>
      <w:r w:rsidRPr="00CE0AE0">
        <w:tab/>
        <w:t xml:space="preserve">an order under </w:t>
      </w:r>
      <w:r w:rsidR="005B5DE9" w:rsidRPr="00CE0AE0">
        <w:t>subsection (</w:t>
      </w:r>
      <w:r w:rsidRPr="00CE0AE0">
        <w:t>1) or a corresponding provision of a law of a State has been made in respect of a person; and</w:t>
      </w:r>
    </w:p>
    <w:p w:rsidR="001E18FF" w:rsidRPr="00CE0AE0" w:rsidRDefault="001E18FF" w:rsidP="001E18FF">
      <w:pPr>
        <w:pStyle w:val="paragraph"/>
        <w:keepNext/>
      </w:pPr>
      <w:r w:rsidRPr="00CE0AE0">
        <w:tab/>
        <w:t>(b)</w:t>
      </w:r>
      <w:r w:rsidRPr="00CE0AE0">
        <w:tab/>
        <w:t>a copy of that order has been served upon the person;</w:t>
      </w:r>
    </w:p>
    <w:p w:rsidR="001E18FF" w:rsidRPr="00CE0AE0" w:rsidRDefault="001E18FF" w:rsidP="001E18FF">
      <w:pPr>
        <w:pStyle w:val="subsection2"/>
      </w:pPr>
      <w:r w:rsidRPr="00CE0AE0">
        <w:t xml:space="preserve">the person shall not leave </w:t>
      </w:r>
      <w:smartTag w:uri="urn:schemas-microsoft-com:office:smarttags" w:element="country-region">
        <w:smartTag w:uri="urn:schemas-microsoft-com:office:smarttags" w:element="place">
          <w:r w:rsidRPr="00CE0AE0">
            <w:t>Australia</w:t>
          </w:r>
        </w:smartTag>
      </w:smartTag>
      <w:r w:rsidRPr="00CE0AE0">
        <w:t xml:space="preserve"> unless:</w:t>
      </w:r>
    </w:p>
    <w:p w:rsidR="001E18FF" w:rsidRPr="00CE0AE0" w:rsidRDefault="001E18FF" w:rsidP="001E18FF">
      <w:pPr>
        <w:pStyle w:val="paragraph"/>
      </w:pPr>
      <w:r w:rsidRPr="00CE0AE0">
        <w:tab/>
        <w:t>(c)</w:t>
      </w:r>
      <w:r w:rsidRPr="00CE0AE0">
        <w:tab/>
        <w:t xml:space="preserve">he or she has appeared before the Federal Court as required by the order referred to in </w:t>
      </w:r>
      <w:r w:rsidR="005B5DE9" w:rsidRPr="00CE0AE0">
        <w:t>paragraph (</w:t>
      </w:r>
      <w:r w:rsidRPr="00CE0AE0">
        <w:t>a); and</w:t>
      </w:r>
    </w:p>
    <w:p w:rsidR="001E18FF" w:rsidRPr="00CE0AE0" w:rsidRDefault="001E18FF" w:rsidP="001E18FF">
      <w:pPr>
        <w:pStyle w:val="paragraph"/>
        <w:keepNext/>
      </w:pPr>
      <w:r w:rsidRPr="00CE0AE0">
        <w:lastRenderedPageBreak/>
        <w:tab/>
        <w:t>(d)</w:t>
      </w:r>
      <w:r w:rsidRPr="00CE0AE0">
        <w:tab/>
        <w:t xml:space="preserve">if the Court makes an order in respect of him or her under </w:t>
      </w:r>
      <w:r w:rsidR="005B5DE9" w:rsidRPr="00CE0AE0">
        <w:t>paragraph (</w:t>
      </w:r>
      <w:r w:rsidRPr="00CE0AE0">
        <w:t xml:space="preserve">3)(a)—he or she has complied with the terms of that order and any </w:t>
      </w:r>
      <w:r w:rsidR="00C06722" w:rsidRPr="00CE0AE0">
        <w:t>travel document</w:t>
      </w:r>
      <w:r w:rsidRPr="00CE0AE0">
        <w:t xml:space="preserve"> delivered by him or her to the examiner in accordance with that order has been returned to him or her.</w:t>
      </w:r>
    </w:p>
    <w:p w:rsidR="001E18FF" w:rsidRPr="00CE0AE0" w:rsidRDefault="001E18FF" w:rsidP="001E18FF">
      <w:pPr>
        <w:pStyle w:val="Penalty"/>
      </w:pPr>
      <w:r w:rsidRPr="00CE0AE0">
        <w:t>Penalty:</w:t>
      </w:r>
      <w:r w:rsidRPr="00CE0AE0">
        <w:tab/>
        <w:t>50 penalty units or imprisonment for 2 years.</w:t>
      </w:r>
    </w:p>
    <w:p w:rsidR="001E18FF" w:rsidRPr="00CE0AE0" w:rsidRDefault="001E18FF" w:rsidP="001E18FF">
      <w:pPr>
        <w:pStyle w:val="subsection"/>
      </w:pPr>
      <w:r w:rsidRPr="00CE0AE0">
        <w:tab/>
        <w:t>(3)</w:t>
      </w:r>
      <w:r w:rsidRPr="00CE0AE0">
        <w:tab/>
        <w:t xml:space="preserve">Where a person appears before the Federal Court in pursuance of an order made under </w:t>
      </w:r>
      <w:r w:rsidR="005B5DE9" w:rsidRPr="00CE0AE0">
        <w:t>subsection (</w:t>
      </w:r>
      <w:r w:rsidRPr="00CE0AE0">
        <w:t>1), the Court may, if it thinks fit, make an order:</w:t>
      </w:r>
    </w:p>
    <w:p w:rsidR="001E18FF" w:rsidRPr="00CE0AE0" w:rsidRDefault="001E18FF" w:rsidP="001E18FF">
      <w:pPr>
        <w:pStyle w:val="paragraph"/>
      </w:pPr>
      <w:r w:rsidRPr="00CE0AE0">
        <w:tab/>
        <w:t>(a)</w:t>
      </w:r>
      <w:r w:rsidRPr="00CE0AE0">
        <w:tab/>
        <w:t xml:space="preserve">requiring the person to deliver to the examiner any </w:t>
      </w:r>
      <w:r w:rsidR="00C06722" w:rsidRPr="00CE0AE0">
        <w:t>travel document</w:t>
      </w:r>
      <w:r w:rsidRPr="00CE0AE0">
        <w:t xml:space="preserve"> issued to him or her that is in his or her possession, custody or control; and</w:t>
      </w:r>
    </w:p>
    <w:p w:rsidR="001E18FF" w:rsidRPr="00CE0AE0" w:rsidRDefault="001E18FF" w:rsidP="001E18FF">
      <w:pPr>
        <w:pStyle w:val="paragraph"/>
      </w:pPr>
      <w:r w:rsidRPr="00CE0AE0">
        <w:tab/>
        <w:t>(b)</w:t>
      </w:r>
      <w:r w:rsidRPr="00CE0AE0">
        <w:tab/>
        <w:t xml:space="preserve">authorizing the examiner to retain the </w:t>
      </w:r>
      <w:r w:rsidR="00C06722" w:rsidRPr="00CE0AE0">
        <w:t>travel document</w:t>
      </w:r>
      <w:r w:rsidRPr="00CE0AE0">
        <w:t xml:space="preserve"> until the expiration of such period (not exceeding one month) as is specified in the order.</w:t>
      </w:r>
    </w:p>
    <w:p w:rsidR="001E18FF" w:rsidRPr="00CE0AE0" w:rsidRDefault="001E18FF" w:rsidP="001E18FF">
      <w:pPr>
        <w:pStyle w:val="subsection"/>
      </w:pPr>
      <w:r w:rsidRPr="00CE0AE0">
        <w:tab/>
        <w:t>(4)</w:t>
      </w:r>
      <w:r w:rsidRPr="00CE0AE0">
        <w:tab/>
        <w:t xml:space="preserve">The Federal Court may, upon application by the examiner, extend for a further period (not exceeding one month) or further periods (not exceeding one month in each case) the period for which the examiner is authorized to retain a </w:t>
      </w:r>
      <w:r w:rsidR="00400411" w:rsidRPr="00CE0AE0">
        <w:t>travel document</w:t>
      </w:r>
      <w:r w:rsidRPr="00CE0AE0">
        <w:t xml:space="preserve"> in pursuance of an order made under </w:t>
      </w:r>
      <w:r w:rsidR="005B5DE9" w:rsidRPr="00CE0AE0">
        <w:t>subsection (</w:t>
      </w:r>
      <w:r w:rsidRPr="00CE0AE0">
        <w:t xml:space="preserve">3), but so that the total period for which the examiner is authorized to retain the </w:t>
      </w:r>
      <w:r w:rsidR="00400411" w:rsidRPr="00CE0AE0">
        <w:t>travel document</w:t>
      </w:r>
      <w:r w:rsidRPr="00CE0AE0">
        <w:t xml:space="preserve"> does not exceed 3 months.</w:t>
      </w:r>
    </w:p>
    <w:p w:rsidR="001E18FF" w:rsidRPr="00CE0AE0" w:rsidRDefault="001E18FF" w:rsidP="001E18FF">
      <w:pPr>
        <w:pStyle w:val="subsection"/>
      </w:pPr>
      <w:r w:rsidRPr="00CE0AE0">
        <w:tab/>
        <w:t>(5)</w:t>
      </w:r>
      <w:r w:rsidRPr="00CE0AE0">
        <w:tab/>
        <w:t xml:space="preserve">The Federal Court may, at any time while the examiner is authorized in pursuance of an order made under this section to retain a </w:t>
      </w:r>
      <w:r w:rsidR="00400411" w:rsidRPr="00CE0AE0">
        <w:t>travel document</w:t>
      </w:r>
      <w:r w:rsidRPr="00CE0AE0">
        <w:t xml:space="preserve"> issued to a person, upon application made by the person, revoke the order and, if the order is revoked, the examiner shall forthwith return the </w:t>
      </w:r>
      <w:r w:rsidR="00400411" w:rsidRPr="00CE0AE0">
        <w:t>travel document</w:t>
      </w:r>
      <w:r w:rsidRPr="00CE0AE0">
        <w:t xml:space="preserve"> to the person.</w:t>
      </w:r>
    </w:p>
    <w:p w:rsidR="001E18FF" w:rsidRPr="00CE0AE0" w:rsidRDefault="001E18FF" w:rsidP="001E18FF">
      <w:pPr>
        <w:pStyle w:val="subsection"/>
      </w:pPr>
      <w:r w:rsidRPr="00CE0AE0">
        <w:tab/>
        <w:t>(6)</w:t>
      </w:r>
      <w:r w:rsidRPr="00CE0AE0">
        <w:tab/>
        <w:t>The Federal Court has jurisdiction with respect to matters arising under this section.</w:t>
      </w:r>
    </w:p>
    <w:p w:rsidR="001E18FF" w:rsidRPr="00CE0AE0" w:rsidRDefault="001E18FF" w:rsidP="001E18FF">
      <w:pPr>
        <w:pStyle w:val="subsection"/>
      </w:pPr>
      <w:r w:rsidRPr="00CE0AE0">
        <w:tab/>
        <w:t>(7)</w:t>
      </w:r>
      <w:r w:rsidRPr="00CE0AE0">
        <w:tab/>
        <w:t xml:space="preserve">In this section, </w:t>
      </w:r>
      <w:smartTag w:uri="urn:schemas-microsoft-com:office:smarttags" w:element="country-region">
        <w:smartTag w:uri="urn:schemas-microsoft-com:office:smarttags" w:element="place">
          <w:r w:rsidRPr="00CE0AE0">
            <w:rPr>
              <w:b/>
              <w:i/>
            </w:rPr>
            <w:t>Australia</w:t>
          </w:r>
        </w:smartTag>
      </w:smartTag>
      <w:r w:rsidRPr="00CE0AE0">
        <w:t xml:space="preserve"> includes the external Territories.</w:t>
      </w:r>
    </w:p>
    <w:p w:rsidR="000112AF" w:rsidRPr="00CE0AE0" w:rsidRDefault="000112AF" w:rsidP="000112AF">
      <w:pPr>
        <w:pStyle w:val="ActHead5"/>
      </w:pPr>
      <w:bookmarkStart w:id="54" w:name="_Toc106793365"/>
      <w:r w:rsidRPr="009817A9">
        <w:rPr>
          <w:rStyle w:val="CharSectno"/>
        </w:rPr>
        <w:lastRenderedPageBreak/>
        <w:t>24AA</w:t>
      </w:r>
      <w:r w:rsidRPr="00CE0AE0">
        <w:t xml:space="preserve">  Use of and sharing returnable items</w:t>
      </w:r>
      <w:bookmarkEnd w:id="54"/>
    </w:p>
    <w:p w:rsidR="000112AF" w:rsidRPr="00CE0AE0" w:rsidRDefault="000112AF" w:rsidP="000112AF">
      <w:pPr>
        <w:pStyle w:val="SubsectionHead"/>
      </w:pPr>
      <w:r w:rsidRPr="00CE0AE0">
        <w:t>Use of returnable items by persons who are not members of the staff of the ACC</w:t>
      </w:r>
    </w:p>
    <w:p w:rsidR="000112AF" w:rsidRPr="00CE0AE0" w:rsidRDefault="000112AF" w:rsidP="000112AF">
      <w:pPr>
        <w:pStyle w:val="subsection"/>
      </w:pPr>
      <w:r w:rsidRPr="00CE0AE0">
        <w:tab/>
        <w:t>(1)</w:t>
      </w:r>
      <w:r w:rsidRPr="00CE0AE0">
        <w:tab/>
        <w:t>The CEO may make a returnable item available to a constable, or Commonwealth officer, who is not a member of the staff of the ACC, to use for any or all of the following purposes if it is necessary to do so for that purpose:</w:t>
      </w:r>
    </w:p>
    <w:p w:rsidR="000112AF" w:rsidRPr="00CE0AE0" w:rsidRDefault="000112AF" w:rsidP="000112AF">
      <w:pPr>
        <w:pStyle w:val="paragraph"/>
      </w:pPr>
      <w:r w:rsidRPr="00CE0AE0">
        <w:tab/>
        <w:t>(a)</w:t>
      </w:r>
      <w:r w:rsidRPr="00CE0AE0">
        <w:tab/>
        <w:t>a purpose referred to in subsection</w:t>
      </w:r>
      <w:r w:rsidR="005B5DE9" w:rsidRPr="00CE0AE0">
        <w:t> </w:t>
      </w:r>
      <w:r w:rsidRPr="00CE0AE0">
        <w:t xml:space="preserve">3ZQU(1) of the </w:t>
      </w:r>
      <w:r w:rsidRPr="00CE0AE0">
        <w:rPr>
          <w:i/>
        </w:rPr>
        <w:t>Crimes Act 1914</w:t>
      </w:r>
      <w:r w:rsidRPr="00CE0AE0">
        <w:t>;</w:t>
      </w:r>
    </w:p>
    <w:p w:rsidR="000112AF" w:rsidRPr="00CE0AE0" w:rsidRDefault="000112AF" w:rsidP="000112AF">
      <w:pPr>
        <w:pStyle w:val="paragraph"/>
      </w:pPr>
      <w:r w:rsidRPr="00CE0AE0">
        <w:tab/>
        <w:t>(b)</w:t>
      </w:r>
      <w:r w:rsidRPr="00CE0AE0">
        <w:tab/>
        <w:t>the performance of the functions of the ACC referred to in section</w:t>
      </w:r>
      <w:r w:rsidR="005B5DE9" w:rsidRPr="00CE0AE0">
        <w:t> </w:t>
      </w:r>
      <w:r w:rsidRPr="00CE0AE0">
        <w:t>7A of this Act;</w:t>
      </w:r>
    </w:p>
    <w:p w:rsidR="000112AF" w:rsidRPr="00CE0AE0" w:rsidRDefault="000112AF" w:rsidP="000112AF">
      <w:pPr>
        <w:pStyle w:val="paragraph"/>
      </w:pPr>
      <w:r w:rsidRPr="00CE0AE0">
        <w:tab/>
        <w:t>(c)</w:t>
      </w:r>
      <w:r w:rsidRPr="00CE0AE0">
        <w:tab/>
        <w:t>the performance of the functions of the Board referred to in section</w:t>
      </w:r>
      <w:r w:rsidR="005B5DE9" w:rsidRPr="00CE0AE0">
        <w:t> </w:t>
      </w:r>
      <w:r w:rsidRPr="00CE0AE0">
        <w:t>7C of this Act.</w:t>
      </w:r>
    </w:p>
    <w:p w:rsidR="000112AF" w:rsidRPr="00CE0AE0" w:rsidRDefault="000112AF" w:rsidP="000112AF">
      <w:pPr>
        <w:pStyle w:val="subsection"/>
      </w:pPr>
      <w:r w:rsidRPr="00CE0AE0">
        <w:tab/>
        <w:t>(2)</w:t>
      </w:r>
      <w:r w:rsidRPr="00CE0AE0">
        <w:tab/>
        <w:t xml:space="preserve">A constable or Commonwealth officer, who is not a member of the staff of the ACC, may use a returnable item for all or any of the purposes referred to in </w:t>
      </w:r>
      <w:r w:rsidR="005B5DE9" w:rsidRPr="00CE0AE0">
        <w:t>subsection (</w:t>
      </w:r>
      <w:r w:rsidRPr="00CE0AE0">
        <w:t>1) if it is necessary to do so for that purpose.</w:t>
      </w:r>
    </w:p>
    <w:p w:rsidR="000112AF" w:rsidRPr="00CE0AE0" w:rsidRDefault="000112AF" w:rsidP="000112AF">
      <w:pPr>
        <w:pStyle w:val="SubsectionHead"/>
      </w:pPr>
      <w:r w:rsidRPr="00CE0AE0">
        <w:t>Use of returnable items by members of the staff of the ACC</w:t>
      </w:r>
    </w:p>
    <w:p w:rsidR="000112AF" w:rsidRPr="00CE0AE0" w:rsidRDefault="000112AF" w:rsidP="000112AF">
      <w:pPr>
        <w:pStyle w:val="subsection"/>
      </w:pPr>
      <w:r w:rsidRPr="00CE0AE0">
        <w:tab/>
        <w:t>(3)</w:t>
      </w:r>
      <w:r w:rsidRPr="00CE0AE0">
        <w:tab/>
        <w:t>The head of the special ACC operation/investigation to which a returnable item relates may make the item available to another member of the staff of the ACC to use for the purpose of the performance of all or any of the functions referred to in section</w:t>
      </w:r>
      <w:r w:rsidR="005B5DE9" w:rsidRPr="00CE0AE0">
        <w:t> </w:t>
      </w:r>
      <w:r w:rsidRPr="00CE0AE0">
        <w:t>7A or 7C.</w:t>
      </w:r>
    </w:p>
    <w:p w:rsidR="000112AF" w:rsidRPr="00CE0AE0" w:rsidRDefault="000112AF" w:rsidP="000112AF">
      <w:pPr>
        <w:pStyle w:val="subsection"/>
      </w:pPr>
      <w:r w:rsidRPr="00CE0AE0">
        <w:tab/>
        <w:t>(4)</w:t>
      </w:r>
      <w:r w:rsidRPr="00CE0AE0">
        <w:tab/>
        <w:t>A member of the staff of the ACC may use a returnable item for the purpose of the performance of all or any of the functions referred to in section</w:t>
      </w:r>
      <w:r w:rsidR="005B5DE9" w:rsidRPr="00CE0AE0">
        <w:t> </w:t>
      </w:r>
      <w:r w:rsidRPr="00CE0AE0">
        <w:t>7A or 7C.</w:t>
      </w:r>
    </w:p>
    <w:p w:rsidR="000112AF" w:rsidRPr="00CE0AE0" w:rsidRDefault="000112AF" w:rsidP="000112AF">
      <w:pPr>
        <w:pStyle w:val="SubsectionHead"/>
      </w:pPr>
      <w:r w:rsidRPr="00CE0AE0">
        <w:t>Use of returnable items for State or Territory purposes</w:t>
      </w:r>
    </w:p>
    <w:p w:rsidR="000112AF" w:rsidRPr="00CE0AE0" w:rsidRDefault="000112AF" w:rsidP="000112AF">
      <w:pPr>
        <w:pStyle w:val="subsection"/>
      </w:pPr>
      <w:r w:rsidRPr="00CE0AE0">
        <w:tab/>
        <w:t>(5)</w:t>
      </w:r>
      <w:r w:rsidRPr="00CE0AE0">
        <w:tab/>
        <w:t>The CEO may make a returnable item available to a constable or Commonwealth officer to use for any purpose for which the making available of the item is required or authorised by a law of a State or Territory.</w:t>
      </w:r>
    </w:p>
    <w:p w:rsidR="000112AF" w:rsidRPr="00CE0AE0" w:rsidRDefault="000112AF" w:rsidP="000112AF">
      <w:pPr>
        <w:pStyle w:val="subsection"/>
      </w:pPr>
      <w:r w:rsidRPr="00CE0AE0">
        <w:lastRenderedPageBreak/>
        <w:tab/>
        <w:t>(6)</w:t>
      </w:r>
      <w:r w:rsidRPr="00CE0AE0">
        <w:tab/>
        <w:t>A constable or Commonwealth officer may use a returnable item for any other use that is required or authorised by or under a law of a State or a Territory.</w:t>
      </w:r>
    </w:p>
    <w:p w:rsidR="000112AF" w:rsidRPr="00CE0AE0" w:rsidRDefault="000112AF" w:rsidP="000112AF">
      <w:pPr>
        <w:pStyle w:val="SubsectionHead"/>
      </w:pPr>
      <w:r w:rsidRPr="00CE0AE0">
        <w:t>Section does not limit any other law of the Commonwealth</w:t>
      </w:r>
    </w:p>
    <w:p w:rsidR="000112AF" w:rsidRPr="00CE0AE0" w:rsidRDefault="000112AF" w:rsidP="000112AF">
      <w:pPr>
        <w:pStyle w:val="subsection"/>
      </w:pPr>
      <w:r w:rsidRPr="00CE0AE0">
        <w:tab/>
        <w:t>(7)</w:t>
      </w:r>
      <w:r w:rsidRPr="00CE0AE0">
        <w:tab/>
        <w:t>To avoid doubt, this section does not limit any other law of the Commonwealth that:</w:t>
      </w:r>
    </w:p>
    <w:p w:rsidR="000112AF" w:rsidRPr="00CE0AE0" w:rsidRDefault="000112AF" w:rsidP="000112AF">
      <w:pPr>
        <w:pStyle w:val="paragraph"/>
      </w:pPr>
      <w:r w:rsidRPr="00CE0AE0">
        <w:tab/>
        <w:t>(a)</w:t>
      </w:r>
      <w:r w:rsidRPr="00CE0AE0">
        <w:tab/>
        <w:t>requires or authorises the use of a document or other thing; or</w:t>
      </w:r>
    </w:p>
    <w:p w:rsidR="000112AF" w:rsidRPr="00CE0AE0" w:rsidRDefault="000112AF" w:rsidP="000112AF">
      <w:pPr>
        <w:pStyle w:val="paragraph"/>
      </w:pPr>
      <w:r w:rsidRPr="00CE0AE0">
        <w:tab/>
        <w:t>(b)</w:t>
      </w:r>
      <w:r w:rsidRPr="00CE0AE0">
        <w:tab/>
        <w:t>requires or authorises the making available (however described) of a document or other thing.</w:t>
      </w:r>
    </w:p>
    <w:p w:rsidR="000112AF" w:rsidRPr="00CE0AE0" w:rsidRDefault="000112AF" w:rsidP="000112AF">
      <w:pPr>
        <w:pStyle w:val="SubsectionHead"/>
      </w:pPr>
      <w:r w:rsidRPr="00CE0AE0">
        <w:t>Sharing returnable item for use by State, Territory or foreign agency</w:t>
      </w:r>
    </w:p>
    <w:p w:rsidR="000112AF" w:rsidRPr="00CE0AE0" w:rsidRDefault="000112AF" w:rsidP="000112AF">
      <w:pPr>
        <w:pStyle w:val="subsection"/>
      </w:pPr>
      <w:r w:rsidRPr="00CE0AE0">
        <w:tab/>
        <w:t>(8)</w:t>
      </w:r>
      <w:r w:rsidRPr="00CE0AE0">
        <w:tab/>
        <w:t>The CEO may make a returnable item available to:</w:t>
      </w:r>
    </w:p>
    <w:p w:rsidR="000112AF" w:rsidRPr="00CE0AE0" w:rsidRDefault="000112AF" w:rsidP="000112AF">
      <w:pPr>
        <w:pStyle w:val="paragraph"/>
      </w:pPr>
      <w:r w:rsidRPr="00CE0AE0">
        <w:tab/>
        <w:t>(a)</w:t>
      </w:r>
      <w:r w:rsidRPr="00CE0AE0">
        <w:tab/>
        <w:t>a State or Territory law enforcement agency; or</w:t>
      </w:r>
    </w:p>
    <w:p w:rsidR="000112AF" w:rsidRPr="00CE0AE0" w:rsidRDefault="000112AF" w:rsidP="000112AF">
      <w:pPr>
        <w:pStyle w:val="paragraph"/>
      </w:pPr>
      <w:r w:rsidRPr="00CE0AE0">
        <w:tab/>
        <w:t>(b)</w:t>
      </w:r>
      <w:r w:rsidRPr="00CE0AE0">
        <w:tab/>
        <w:t>an agency that has responsibility for:</w:t>
      </w:r>
    </w:p>
    <w:p w:rsidR="000112AF" w:rsidRPr="00CE0AE0" w:rsidRDefault="000112AF" w:rsidP="000112AF">
      <w:pPr>
        <w:pStyle w:val="paragraphsub"/>
      </w:pPr>
      <w:r w:rsidRPr="00CE0AE0">
        <w:tab/>
        <w:t>(i)</w:t>
      </w:r>
      <w:r w:rsidRPr="00CE0AE0">
        <w:tab/>
        <w:t>law enforcement in a foreign country; or</w:t>
      </w:r>
    </w:p>
    <w:p w:rsidR="000112AF" w:rsidRPr="00CE0AE0" w:rsidRDefault="000112AF" w:rsidP="000112AF">
      <w:pPr>
        <w:pStyle w:val="paragraphsub"/>
      </w:pPr>
      <w:r w:rsidRPr="00CE0AE0">
        <w:tab/>
        <w:t>(ii)</w:t>
      </w:r>
      <w:r w:rsidRPr="00CE0AE0">
        <w:tab/>
        <w:t>intelligence gathering for a foreign country; or</w:t>
      </w:r>
    </w:p>
    <w:p w:rsidR="000112AF" w:rsidRPr="00CE0AE0" w:rsidRDefault="000112AF" w:rsidP="000112AF">
      <w:pPr>
        <w:pStyle w:val="paragraphsub"/>
      </w:pPr>
      <w:r w:rsidRPr="00CE0AE0">
        <w:tab/>
        <w:t>(iii)</w:t>
      </w:r>
      <w:r w:rsidRPr="00CE0AE0">
        <w:tab/>
        <w:t>the security of a foreign country;</w:t>
      </w:r>
    </w:p>
    <w:p w:rsidR="000112AF" w:rsidRPr="00CE0AE0" w:rsidRDefault="000112AF" w:rsidP="000112AF">
      <w:pPr>
        <w:pStyle w:val="subsection2"/>
      </w:pPr>
      <w:r w:rsidRPr="00CE0AE0">
        <w:t xml:space="preserve">to be used by that agency for a purpose mentioned in </w:t>
      </w:r>
      <w:r w:rsidR="005B5DE9" w:rsidRPr="00CE0AE0">
        <w:t>subsection (</w:t>
      </w:r>
      <w:r w:rsidRPr="00CE0AE0">
        <w:t>1), (5) or (6) and the purpose of any or all of the following (but not for any other purpose):</w:t>
      </w:r>
    </w:p>
    <w:p w:rsidR="000112AF" w:rsidRPr="00CE0AE0" w:rsidRDefault="000112AF" w:rsidP="000112AF">
      <w:pPr>
        <w:pStyle w:val="paragraph"/>
      </w:pPr>
      <w:r w:rsidRPr="00CE0AE0">
        <w:tab/>
        <w:t>(c)</w:t>
      </w:r>
      <w:r w:rsidRPr="00CE0AE0">
        <w:tab/>
        <w:t>preventing, investigating or prosecuting an offence against a law of a State or Territory;</w:t>
      </w:r>
    </w:p>
    <w:p w:rsidR="000112AF" w:rsidRPr="00CE0AE0" w:rsidRDefault="000112AF" w:rsidP="000112AF">
      <w:pPr>
        <w:pStyle w:val="paragraph"/>
      </w:pPr>
      <w:r w:rsidRPr="00CE0AE0">
        <w:tab/>
        <w:t>(d)</w:t>
      </w:r>
      <w:r w:rsidRPr="00CE0AE0">
        <w:tab/>
        <w:t xml:space="preserve">proceedings under a corresponding law (within the meaning of the </w:t>
      </w:r>
      <w:r w:rsidRPr="00CE0AE0">
        <w:rPr>
          <w:i/>
        </w:rPr>
        <w:t>Proceeds of Crime Act 1987</w:t>
      </w:r>
      <w:r w:rsidRPr="00CE0AE0">
        <w:t xml:space="preserve"> or the </w:t>
      </w:r>
      <w:r w:rsidRPr="00CE0AE0">
        <w:rPr>
          <w:i/>
        </w:rPr>
        <w:t>Proceeds of Crime Act 2002</w:t>
      </w:r>
      <w:r w:rsidRPr="00CE0AE0">
        <w:t>);</w:t>
      </w:r>
    </w:p>
    <w:p w:rsidR="000112AF" w:rsidRPr="00CE0AE0" w:rsidRDefault="000112AF" w:rsidP="000112AF">
      <w:pPr>
        <w:pStyle w:val="paragraph"/>
      </w:pPr>
      <w:r w:rsidRPr="00CE0AE0">
        <w:tab/>
        <w:t>(e)</w:t>
      </w:r>
      <w:r w:rsidRPr="00CE0AE0">
        <w:tab/>
        <w:t>proceedings for the forfeiture of the item under a law of a State or Territory;</w:t>
      </w:r>
    </w:p>
    <w:p w:rsidR="000112AF" w:rsidRPr="00CE0AE0" w:rsidRDefault="000112AF" w:rsidP="000112AF">
      <w:pPr>
        <w:pStyle w:val="paragraph"/>
      </w:pPr>
      <w:r w:rsidRPr="00CE0AE0">
        <w:tab/>
        <w:t>(f)</w:t>
      </w:r>
      <w:r w:rsidRPr="00CE0AE0">
        <w:tab/>
        <w:t>deciding whether to institute proceedings or to take any other action mentioned in any of paragraphs 3ZQU(1)(a) to (l</w:t>
      </w:r>
      <w:r w:rsidR="00280A0D" w:rsidRPr="00CE0AE0">
        <w:t>)</w:t>
      </w:r>
      <w:r w:rsidR="00494AD4" w:rsidRPr="00CE0AE0">
        <w:t xml:space="preserve"> </w:t>
      </w:r>
      <w:r w:rsidR="00280A0D" w:rsidRPr="00CE0AE0">
        <w:t>(</w:t>
      </w:r>
      <w:r w:rsidRPr="00CE0AE0">
        <w:t xml:space="preserve">inclusive) of the </w:t>
      </w:r>
      <w:r w:rsidRPr="00CE0AE0">
        <w:rPr>
          <w:i/>
        </w:rPr>
        <w:t>Crimes Act 1914</w:t>
      </w:r>
      <w:r w:rsidRPr="00CE0AE0">
        <w:t xml:space="preserve">, </w:t>
      </w:r>
      <w:r w:rsidR="005B5DE9" w:rsidRPr="00CE0AE0">
        <w:t>subsection (</w:t>
      </w:r>
      <w:r w:rsidRPr="00CE0AE0">
        <w:t xml:space="preserve">5) or (6) of this section, or </w:t>
      </w:r>
      <w:r w:rsidR="005B5DE9" w:rsidRPr="00CE0AE0">
        <w:t>paragraph (</w:t>
      </w:r>
      <w:r w:rsidRPr="00CE0AE0">
        <w:t>c), (d) or (e) of this subsection.</w:t>
      </w:r>
    </w:p>
    <w:p w:rsidR="000112AF" w:rsidRPr="00CE0AE0" w:rsidRDefault="000112AF" w:rsidP="000112AF">
      <w:pPr>
        <w:pStyle w:val="SubsectionHead"/>
      </w:pPr>
      <w:r w:rsidRPr="00CE0AE0">
        <w:lastRenderedPageBreak/>
        <w:t>Ministerial arrangements for sharing</w:t>
      </w:r>
    </w:p>
    <w:p w:rsidR="000112AF" w:rsidRPr="00CE0AE0" w:rsidRDefault="000112AF" w:rsidP="000112AF">
      <w:pPr>
        <w:pStyle w:val="subsection"/>
      </w:pPr>
      <w:r w:rsidRPr="00CE0AE0">
        <w:tab/>
        <w:t>(9)</w:t>
      </w:r>
      <w:r w:rsidRPr="00CE0AE0">
        <w:tab/>
        <w:t>This section does not prevent the Minister from making an arrangement with a Minister of a State or Territory for:</w:t>
      </w:r>
    </w:p>
    <w:p w:rsidR="000112AF" w:rsidRPr="00CE0AE0" w:rsidRDefault="000112AF" w:rsidP="000112AF">
      <w:pPr>
        <w:pStyle w:val="paragraph"/>
      </w:pPr>
      <w:r w:rsidRPr="00CE0AE0">
        <w:tab/>
        <w:t>(a)</w:t>
      </w:r>
      <w:r w:rsidRPr="00CE0AE0">
        <w:tab/>
        <w:t xml:space="preserve">the making available to a State or Territory law enforcement agency of that State or Territory, for purposes mentioned in </w:t>
      </w:r>
      <w:r w:rsidR="005B5DE9" w:rsidRPr="00CE0AE0">
        <w:t>subsections (</w:t>
      </w:r>
      <w:r w:rsidRPr="00CE0AE0">
        <w:t>1), (6) and (8), of returnable items; and</w:t>
      </w:r>
    </w:p>
    <w:p w:rsidR="000112AF" w:rsidRPr="00CE0AE0" w:rsidRDefault="000112AF" w:rsidP="000112AF">
      <w:pPr>
        <w:pStyle w:val="paragraph"/>
      </w:pPr>
      <w:r w:rsidRPr="00CE0AE0">
        <w:tab/>
        <w:t>(b)</w:t>
      </w:r>
      <w:r w:rsidRPr="00CE0AE0">
        <w:tab/>
        <w:t>the disposal by the agency of such items when they are no longer of use to that agency for those purposes.</w:t>
      </w:r>
    </w:p>
    <w:p w:rsidR="000112AF" w:rsidRPr="00CE0AE0" w:rsidRDefault="000112AF" w:rsidP="000112AF">
      <w:pPr>
        <w:pStyle w:val="notetext"/>
      </w:pPr>
      <w:r w:rsidRPr="00CE0AE0">
        <w:t>Note:</w:t>
      </w:r>
      <w:r w:rsidRPr="00CE0AE0">
        <w:tab/>
        <w:t>This subsection does not empower the Minister to make such an arrangement.</w:t>
      </w:r>
    </w:p>
    <w:p w:rsidR="007973C7" w:rsidRPr="00CE0AE0" w:rsidRDefault="007973C7" w:rsidP="007973C7">
      <w:pPr>
        <w:pStyle w:val="SubsectionHead"/>
      </w:pPr>
      <w:r w:rsidRPr="00CE0AE0">
        <w:t>Returnable items that are examination material or derivative material</w:t>
      </w:r>
    </w:p>
    <w:p w:rsidR="007973C7" w:rsidRPr="00CE0AE0" w:rsidRDefault="007973C7" w:rsidP="007973C7">
      <w:pPr>
        <w:pStyle w:val="subsection"/>
      </w:pPr>
      <w:r w:rsidRPr="00CE0AE0">
        <w:tab/>
        <w:t>(10)</w:t>
      </w:r>
      <w:r w:rsidRPr="00CE0AE0">
        <w:tab/>
        <w:t>This section has effect subject to:</w:t>
      </w:r>
    </w:p>
    <w:p w:rsidR="007973C7" w:rsidRPr="00CE0AE0" w:rsidRDefault="007973C7" w:rsidP="007973C7">
      <w:pPr>
        <w:pStyle w:val="paragraph"/>
      </w:pPr>
      <w:r w:rsidRPr="00CE0AE0">
        <w:tab/>
        <w:t>(a)</w:t>
      </w:r>
      <w:r w:rsidRPr="00CE0AE0">
        <w:tab/>
        <w:t>any relevant direction given under subsection</w:t>
      </w:r>
      <w:r w:rsidR="005B5DE9" w:rsidRPr="00CE0AE0">
        <w:t> </w:t>
      </w:r>
      <w:r w:rsidRPr="00CE0AE0">
        <w:t>25A(9) (about confidentiality for examinations); and</w:t>
      </w:r>
    </w:p>
    <w:p w:rsidR="007973C7" w:rsidRPr="00CE0AE0" w:rsidRDefault="007973C7" w:rsidP="007973C7">
      <w:pPr>
        <w:pStyle w:val="paragraph"/>
      </w:pPr>
      <w:r w:rsidRPr="00CE0AE0">
        <w:tab/>
        <w:t>(b)</w:t>
      </w:r>
      <w:r w:rsidRPr="00CE0AE0">
        <w:tab/>
        <w:t>the person making available, or using, the returnable item complying with sections</w:t>
      </w:r>
      <w:r w:rsidR="005B5DE9" w:rsidRPr="00CE0AE0">
        <w:t> </w:t>
      </w:r>
      <w:r w:rsidRPr="00CE0AE0">
        <w:t>25B to 25H to the extent that the returnable item is examination material or derivative material.</w:t>
      </w:r>
    </w:p>
    <w:p w:rsidR="00420B34" w:rsidRPr="00CE0AE0" w:rsidRDefault="00420B34" w:rsidP="00420B34">
      <w:pPr>
        <w:pStyle w:val="ActHead5"/>
      </w:pPr>
      <w:bookmarkStart w:id="55" w:name="_Toc106793366"/>
      <w:r w:rsidRPr="009817A9">
        <w:rPr>
          <w:rStyle w:val="CharSectno"/>
        </w:rPr>
        <w:t>24AB</w:t>
      </w:r>
      <w:r w:rsidRPr="00CE0AE0">
        <w:t xml:space="preserve">  When returnable items must be returned—general</w:t>
      </w:r>
      <w:bookmarkEnd w:id="55"/>
    </w:p>
    <w:p w:rsidR="000112AF" w:rsidRPr="00CE0AE0" w:rsidRDefault="000112AF" w:rsidP="000112AF">
      <w:pPr>
        <w:pStyle w:val="subsection"/>
      </w:pPr>
      <w:r w:rsidRPr="00CE0AE0">
        <w:tab/>
        <w:t>(1)</w:t>
      </w:r>
      <w:r w:rsidRPr="00CE0AE0">
        <w:tab/>
        <w:t>If the CEO is satisfied that a returnable item is not required (or is no longer required) for a purpose mentioned in section</w:t>
      </w:r>
      <w:r w:rsidR="005B5DE9" w:rsidRPr="00CE0AE0">
        <w:t> </w:t>
      </w:r>
      <w:r w:rsidRPr="00CE0AE0">
        <w:t>24AA or for other judicial or administrative review proceedings, the CEO must take reasonable steps to return the item to:</w:t>
      </w:r>
    </w:p>
    <w:p w:rsidR="000112AF" w:rsidRPr="00CE0AE0" w:rsidRDefault="000112AF" w:rsidP="000112AF">
      <w:pPr>
        <w:pStyle w:val="paragraph"/>
      </w:pPr>
      <w:r w:rsidRPr="00CE0AE0">
        <w:tab/>
        <w:t>(a)</w:t>
      </w:r>
      <w:r w:rsidRPr="00CE0AE0">
        <w:tab/>
        <w:t>the person from whom the item was seized, or the person who produced the item; or</w:t>
      </w:r>
    </w:p>
    <w:p w:rsidR="000112AF" w:rsidRPr="00CE0AE0" w:rsidRDefault="000112AF" w:rsidP="000112AF">
      <w:pPr>
        <w:pStyle w:val="paragraph"/>
      </w:pPr>
      <w:r w:rsidRPr="00CE0AE0">
        <w:tab/>
        <w:t>(b)</w:t>
      </w:r>
      <w:r w:rsidRPr="00CE0AE0">
        <w:tab/>
        <w:t xml:space="preserve">the owner, if the person mentioned in </w:t>
      </w:r>
      <w:r w:rsidR="005B5DE9" w:rsidRPr="00CE0AE0">
        <w:t>paragraph (</w:t>
      </w:r>
      <w:r w:rsidRPr="00CE0AE0">
        <w:t>a) is not entitled to possess it.</w:t>
      </w:r>
    </w:p>
    <w:p w:rsidR="000112AF" w:rsidRPr="00CE0AE0" w:rsidRDefault="000112AF" w:rsidP="000112AF">
      <w:pPr>
        <w:pStyle w:val="subsection"/>
      </w:pPr>
      <w:r w:rsidRPr="00CE0AE0">
        <w:tab/>
        <w:t>(2)</w:t>
      </w:r>
      <w:r w:rsidRPr="00CE0AE0">
        <w:tab/>
        <w:t>However, the CEO does not have to take those steps if:</w:t>
      </w:r>
    </w:p>
    <w:p w:rsidR="000112AF" w:rsidRPr="00CE0AE0" w:rsidRDefault="000112AF" w:rsidP="000112AF">
      <w:pPr>
        <w:pStyle w:val="paragraph"/>
      </w:pPr>
      <w:r w:rsidRPr="00CE0AE0">
        <w:tab/>
        <w:t>(a)</w:t>
      </w:r>
      <w:r w:rsidRPr="00CE0AE0">
        <w:tab/>
        <w:t>either:</w:t>
      </w:r>
    </w:p>
    <w:p w:rsidR="000112AF" w:rsidRPr="00CE0AE0" w:rsidRDefault="000112AF" w:rsidP="000112AF">
      <w:pPr>
        <w:pStyle w:val="paragraphsub"/>
      </w:pPr>
      <w:r w:rsidRPr="00CE0AE0">
        <w:lastRenderedPageBreak/>
        <w:tab/>
        <w:t>(i)</w:t>
      </w:r>
      <w:r w:rsidRPr="00CE0AE0">
        <w:tab/>
        <w:t>the returnable item may be retained because of an order under subsection</w:t>
      </w:r>
      <w:r w:rsidR="005B5DE9" w:rsidRPr="00CE0AE0">
        <w:t> </w:t>
      </w:r>
      <w:r w:rsidRPr="00CE0AE0">
        <w:t>24AC(2), or any other order under that subsection has been made in relation to the item; or</w:t>
      </w:r>
    </w:p>
    <w:p w:rsidR="000112AF" w:rsidRPr="00CE0AE0" w:rsidRDefault="000112AF" w:rsidP="000112AF">
      <w:pPr>
        <w:pStyle w:val="paragraphsub"/>
      </w:pPr>
      <w:r w:rsidRPr="00CE0AE0">
        <w:tab/>
        <w:t>(ii)</w:t>
      </w:r>
      <w:r w:rsidRPr="00CE0AE0">
        <w:tab/>
        <w:t>the CEO has applied for such an order and the application has not been determined; or</w:t>
      </w:r>
    </w:p>
    <w:p w:rsidR="000112AF" w:rsidRPr="00CE0AE0" w:rsidRDefault="000112AF" w:rsidP="000112AF">
      <w:pPr>
        <w:pStyle w:val="paragraph"/>
      </w:pPr>
      <w:r w:rsidRPr="00CE0AE0">
        <w:tab/>
        <w:t>(b)</w:t>
      </w:r>
      <w:r w:rsidRPr="00CE0AE0">
        <w:tab/>
        <w:t>the returnable item may otherwise be retained, destroyed or disposed of under a law, or an order of a court or tribunal, of the Commonwealth or of a State or a Territory; or</w:t>
      </w:r>
    </w:p>
    <w:p w:rsidR="000112AF" w:rsidRPr="00CE0AE0" w:rsidRDefault="000112AF" w:rsidP="000112AF">
      <w:pPr>
        <w:pStyle w:val="paragraph"/>
      </w:pPr>
      <w:r w:rsidRPr="00CE0AE0">
        <w:tab/>
        <w:t>(c)</w:t>
      </w:r>
      <w:r w:rsidRPr="00CE0AE0">
        <w:tab/>
        <w:t>the returnable item is forfeited or forfeitable to the Commonwealth or is the subject of a dispute as to ownership.</w:t>
      </w:r>
    </w:p>
    <w:p w:rsidR="000112AF" w:rsidRPr="00CE0AE0" w:rsidRDefault="000112AF" w:rsidP="000112AF">
      <w:pPr>
        <w:pStyle w:val="subsection"/>
      </w:pPr>
      <w:r w:rsidRPr="00CE0AE0">
        <w:tab/>
        <w:t>(3)</w:t>
      </w:r>
      <w:r w:rsidRPr="00CE0AE0">
        <w:tab/>
        <w:t>To avoid doubt, if the returnable item is a document, the CEO is required to take reasonable steps to return the document only if the ACC took possession of that document.</w:t>
      </w:r>
    </w:p>
    <w:p w:rsidR="00EE68CA" w:rsidRPr="00CE0AE0" w:rsidRDefault="00EE68CA" w:rsidP="00EE68CA">
      <w:pPr>
        <w:pStyle w:val="ActHead5"/>
      </w:pPr>
      <w:bookmarkStart w:id="56" w:name="_Toc106793367"/>
      <w:r w:rsidRPr="009817A9">
        <w:rPr>
          <w:rStyle w:val="CharSectno"/>
        </w:rPr>
        <w:t>24ABA</w:t>
      </w:r>
      <w:r w:rsidRPr="00CE0AE0">
        <w:t xml:space="preserve">  Examiner may direct that returnable items be returned</w:t>
      </w:r>
      <w:bookmarkEnd w:id="56"/>
    </w:p>
    <w:p w:rsidR="00EE68CA" w:rsidRPr="00CE0AE0" w:rsidRDefault="00EE68CA" w:rsidP="00EE68CA">
      <w:pPr>
        <w:pStyle w:val="subsection"/>
      </w:pPr>
      <w:r w:rsidRPr="00CE0AE0">
        <w:tab/>
        <w:t>(1)</w:t>
      </w:r>
      <w:r w:rsidRPr="00CE0AE0">
        <w:tab/>
        <w:t>If an examiner conducting an examination is satisfied that a returnable item produced by a person during the examination:</w:t>
      </w:r>
    </w:p>
    <w:p w:rsidR="00EE68CA" w:rsidRPr="00CE0AE0" w:rsidRDefault="00EE68CA" w:rsidP="00EE68CA">
      <w:pPr>
        <w:pStyle w:val="paragraph"/>
      </w:pPr>
      <w:r w:rsidRPr="00CE0AE0">
        <w:tab/>
        <w:t>(a)</w:t>
      </w:r>
      <w:r w:rsidRPr="00CE0AE0">
        <w:tab/>
        <w:t xml:space="preserve">is not required (or is no longer required) for the purposes of the </w:t>
      </w:r>
      <w:r w:rsidR="00155602" w:rsidRPr="00CE0AE0">
        <w:t xml:space="preserve">special </w:t>
      </w:r>
      <w:r w:rsidRPr="00CE0AE0">
        <w:t>ACC operation/investigation to which the examination relates; or</w:t>
      </w:r>
    </w:p>
    <w:p w:rsidR="00EE68CA" w:rsidRPr="00CE0AE0" w:rsidRDefault="00EE68CA" w:rsidP="00EE68CA">
      <w:pPr>
        <w:pStyle w:val="paragraph"/>
      </w:pPr>
      <w:r w:rsidRPr="00CE0AE0">
        <w:tab/>
        <w:t>(b)</w:t>
      </w:r>
      <w:r w:rsidRPr="00CE0AE0">
        <w:tab/>
        <w:t xml:space="preserve">will no longer be so required once certain conditions (the </w:t>
      </w:r>
      <w:r w:rsidRPr="00CE0AE0">
        <w:rPr>
          <w:b/>
          <w:i/>
        </w:rPr>
        <w:t>return conditions</w:t>
      </w:r>
      <w:r w:rsidRPr="00CE0AE0">
        <w:t>) have been met;</w:t>
      </w:r>
    </w:p>
    <w:p w:rsidR="00EE68CA" w:rsidRPr="00CE0AE0" w:rsidRDefault="00EE68CA" w:rsidP="00EE68CA">
      <w:pPr>
        <w:pStyle w:val="subsection2"/>
      </w:pPr>
      <w:r w:rsidRPr="00CE0AE0">
        <w:t>the examiner may, at or before the time the person is excused or released from further attendance at the examination, direct that the item be returned to:</w:t>
      </w:r>
    </w:p>
    <w:p w:rsidR="00EE68CA" w:rsidRPr="00CE0AE0" w:rsidRDefault="00EE68CA" w:rsidP="00EE68CA">
      <w:pPr>
        <w:pStyle w:val="paragraph"/>
      </w:pPr>
      <w:r w:rsidRPr="00CE0AE0">
        <w:tab/>
        <w:t>(c)</w:t>
      </w:r>
      <w:r w:rsidRPr="00CE0AE0">
        <w:tab/>
        <w:t>the person; or</w:t>
      </w:r>
    </w:p>
    <w:p w:rsidR="00EE68CA" w:rsidRPr="00CE0AE0" w:rsidRDefault="00EE68CA" w:rsidP="00EE68CA">
      <w:pPr>
        <w:pStyle w:val="paragraph"/>
      </w:pPr>
      <w:r w:rsidRPr="00CE0AE0">
        <w:tab/>
        <w:t>(d)</w:t>
      </w:r>
      <w:r w:rsidRPr="00CE0AE0">
        <w:tab/>
        <w:t>the owner, if the person is not entitled to possess it.</w:t>
      </w:r>
    </w:p>
    <w:p w:rsidR="00EE68CA" w:rsidRPr="00CE0AE0" w:rsidRDefault="00EE68CA" w:rsidP="00EE68CA">
      <w:pPr>
        <w:pStyle w:val="subsection"/>
      </w:pPr>
      <w:r w:rsidRPr="00CE0AE0">
        <w:tab/>
        <w:t>(2)</w:t>
      </w:r>
      <w:r w:rsidRPr="00CE0AE0">
        <w:tab/>
        <w:t>The direction may specify that the return of the item is subject to any return conditions being met.</w:t>
      </w:r>
    </w:p>
    <w:p w:rsidR="00EE68CA" w:rsidRPr="00CE0AE0" w:rsidRDefault="00EE68CA" w:rsidP="00EE68CA">
      <w:pPr>
        <w:pStyle w:val="subsection"/>
      </w:pPr>
      <w:r w:rsidRPr="00CE0AE0">
        <w:tab/>
        <w:t>(3)</w:t>
      </w:r>
      <w:r w:rsidRPr="00CE0AE0">
        <w:tab/>
        <w:t>Members of the staff of the ACC, or any person who has been present at the examination and is in possession of the item, must comply with the direction.</w:t>
      </w:r>
    </w:p>
    <w:p w:rsidR="00EE68CA" w:rsidRPr="00CE0AE0" w:rsidRDefault="00EE68CA" w:rsidP="00EE68CA">
      <w:pPr>
        <w:pStyle w:val="subsection"/>
      </w:pPr>
      <w:r w:rsidRPr="00CE0AE0">
        <w:tab/>
        <w:t>(4)</w:t>
      </w:r>
      <w:r w:rsidRPr="00CE0AE0">
        <w:tab/>
        <w:t>The examiner or the CEO may vary or revoke the direction.</w:t>
      </w:r>
    </w:p>
    <w:p w:rsidR="000112AF" w:rsidRPr="00CE0AE0" w:rsidRDefault="000112AF" w:rsidP="000112AF">
      <w:pPr>
        <w:pStyle w:val="ActHead5"/>
      </w:pPr>
      <w:bookmarkStart w:id="57" w:name="_Toc106793368"/>
      <w:r w:rsidRPr="009817A9">
        <w:rPr>
          <w:rStyle w:val="CharSectno"/>
        </w:rPr>
        <w:lastRenderedPageBreak/>
        <w:t>24AC</w:t>
      </w:r>
      <w:r w:rsidRPr="00CE0AE0">
        <w:t xml:space="preserve">  Issuing officer may permit a returnable item to be retained, forfeited etc.</w:t>
      </w:r>
      <w:bookmarkEnd w:id="57"/>
    </w:p>
    <w:p w:rsidR="000112AF" w:rsidRPr="00CE0AE0" w:rsidRDefault="000112AF" w:rsidP="000112AF">
      <w:pPr>
        <w:pStyle w:val="subsection"/>
      </w:pPr>
      <w:r w:rsidRPr="00CE0AE0">
        <w:tab/>
        <w:t>(1)</w:t>
      </w:r>
      <w:r w:rsidRPr="00CE0AE0">
        <w:tab/>
        <w:t xml:space="preserve">An issuing officer may, on application by the CEO, make an order under </w:t>
      </w:r>
      <w:r w:rsidR="005B5DE9" w:rsidRPr="00CE0AE0">
        <w:t>subsection (</w:t>
      </w:r>
      <w:r w:rsidRPr="00CE0AE0">
        <w:t>2) in relation to a returnable item.</w:t>
      </w:r>
    </w:p>
    <w:p w:rsidR="000112AF" w:rsidRPr="00CE0AE0" w:rsidRDefault="000112AF" w:rsidP="000112AF">
      <w:pPr>
        <w:pStyle w:val="SubsectionHead"/>
      </w:pPr>
      <w:r w:rsidRPr="00CE0AE0">
        <w:t>Preventing use in committing terrorist act, terrorism offence or serious offence</w:t>
      </w:r>
    </w:p>
    <w:p w:rsidR="000112AF" w:rsidRPr="00CE0AE0" w:rsidRDefault="000112AF" w:rsidP="000112AF">
      <w:pPr>
        <w:pStyle w:val="subsection"/>
      </w:pPr>
      <w:r w:rsidRPr="00CE0AE0">
        <w:tab/>
        <w:t>(2)</w:t>
      </w:r>
      <w:r w:rsidRPr="00CE0AE0">
        <w:tab/>
        <w:t xml:space="preserve">The issuing officer may make any of the orders referred to in </w:t>
      </w:r>
      <w:r w:rsidR="005B5DE9" w:rsidRPr="00CE0AE0">
        <w:t>subsection (</w:t>
      </w:r>
      <w:r w:rsidRPr="00CE0AE0">
        <w:t>3) if the issuing officer is satisfied that there are reasonable grounds to suspect that, if the returnable item is returned to either of the following persons, the item is likely to be used by that person or another person in the commission of a terrorist act, a terrorism offence or a serious offence:</w:t>
      </w:r>
    </w:p>
    <w:p w:rsidR="000112AF" w:rsidRPr="00CE0AE0" w:rsidRDefault="000112AF" w:rsidP="000112AF">
      <w:pPr>
        <w:pStyle w:val="paragraph"/>
      </w:pPr>
      <w:r w:rsidRPr="00CE0AE0">
        <w:tab/>
        <w:t>(a)</w:t>
      </w:r>
      <w:r w:rsidRPr="00CE0AE0">
        <w:tab/>
        <w:t>the owner of the item;</w:t>
      </w:r>
    </w:p>
    <w:p w:rsidR="000112AF" w:rsidRPr="00CE0AE0" w:rsidRDefault="000112AF" w:rsidP="000112AF">
      <w:pPr>
        <w:pStyle w:val="paragraph"/>
      </w:pPr>
      <w:r w:rsidRPr="00CE0AE0">
        <w:tab/>
        <w:t>(b)</w:t>
      </w:r>
      <w:r w:rsidRPr="00CE0AE0">
        <w:tab/>
        <w:t>the person from whom the item was seized, or the person who produced the item.</w:t>
      </w:r>
    </w:p>
    <w:p w:rsidR="000112AF" w:rsidRPr="00CE0AE0" w:rsidRDefault="000112AF" w:rsidP="000112AF">
      <w:pPr>
        <w:pStyle w:val="subsection"/>
      </w:pPr>
      <w:r w:rsidRPr="00CE0AE0">
        <w:tab/>
        <w:t>(3)</w:t>
      </w:r>
      <w:r w:rsidRPr="00CE0AE0">
        <w:tab/>
        <w:t>The orders are as follows:</w:t>
      </w:r>
    </w:p>
    <w:p w:rsidR="000112AF" w:rsidRPr="00CE0AE0" w:rsidRDefault="000112AF" w:rsidP="000112AF">
      <w:pPr>
        <w:pStyle w:val="paragraph"/>
      </w:pPr>
      <w:r w:rsidRPr="00CE0AE0">
        <w:tab/>
        <w:t>(a)</w:t>
      </w:r>
      <w:r w:rsidRPr="00CE0AE0">
        <w:tab/>
        <w:t>an order that the item may be retained for the period specified in the order;</w:t>
      </w:r>
    </w:p>
    <w:p w:rsidR="000112AF" w:rsidRPr="00CE0AE0" w:rsidRDefault="000112AF" w:rsidP="000112AF">
      <w:pPr>
        <w:pStyle w:val="paragraph"/>
      </w:pPr>
      <w:r w:rsidRPr="00CE0AE0">
        <w:tab/>
        <w:t>(b)</w:t>
      </w:r>
      <w:r w:rsidRPr="00CE0AE0">
        <w:tab/>
        <w:t>an order that the item is forfeited to the Commonwealth;</w:t>
      </w:r>
    </w:p>
    <w:p w:rsidR="000112AF" w:rsidRPr="00CE0AE0" w:rsidRDefault="000112AF" w:rsidP="000112AF">
      <w:pPr>
        <w:pStyle w:val="paragraph"/>
      </w:pPr>
      <w:r w:rsidRPr="00CE0AE0">
        <w:tab/>
        <w:t>(c)</w:t>
      </w:r>
      <w:r w:rsidRPr="00CE0AE0">
        <w:tab/>
        <w:t>if the item is not a document—an order that:</w:t>
      </w:r>
    </w:p>
    <w:p w:rsidR="000112AF" w:rsidRPr="00CE0AE0" w:rsidRDefault="000112AF" w:rsidP="000112AF">
      <w:pPr>
        <w:pStyle w:val="paragraphsub"/>
      </w:pPr>
      <w:r w:rsidRPr="00CE0AE0">
        <w:tab/>
        <w:t>(i)</w:t>
      </w:r>
      <w:r w:rsidRPr="00CE0AE0">
        <w:tab/>
        <w:t>the item be sold and the proceeds given to the owner of the item; or</w:t>
      </w:r>
    </w:p>
    <w:p w:rsidR="000112AF" w:rsidRPr="00CE0AE0" w:rsidRDefault="000112AF" w:rsidP="000112AF">
      <w:pPr>
        <w:pStyle w:val="paragraphsub"/>
      </w:pPr>
      <w:r w:rsidRPr="00CE0AE0">
        <w:tab/>
        <w:t>(ii)</w:t>
      </w:r>
      <w:r w:rsidRPr="00CE0AE0">
        <w:tab/>
        <w:t>the item be sold in some other way;</w:t>
      </w:r>
    </w:p>
    <w:p w:rsidR="000112AF" w:rsidRPr="00CE0AE0" w:rsidRDefault="000112AF" w:rsidP="000112AF">
      <w:pPr>
        <w:pStyle w:val="paragraph"/>
      </w:pPr>
      <w:r w:rsidRPr="00CE0AE0">
        <w:tab/>
        <w:t>(d)</w:t>
      </w:r>
      <w:r w:rsidRPr="00CE0AE0">
        <w:tab/>
        <w:t>an order that the item is to be destroyed or otherwise disposed of.</w:t>
      </w:r>
    </w:p>
    <w:p w:rsidR="000112AF" w:rsidRPr="00CE0AE0" w:rsidRDefault="000112AF" w:rsidP="000112AF">
      <w:pPr>
        <w:pStyle w:val="SubsectionHead"/>
      </w:pPr>
      <w:r w:rsidRPr="00CE0AE0">
        <w:t>Item must be returned if issuing officer not satisfied</w:t>
      </w:r>
    </w:p>
    <w:p w:rsidR="000112AF" w:rsidRPr="00CE0AE0" w:rsidRDefault="000112AF" w:rsidP="000112AF">
      <w:pPr>
        <w:pStyle w:val="subsection"/>
      </w:pPr>
      <w:r w:rsidRPr="00CE0AE0">
        <w:tab/>
        <w:t>(4)</w:t>
      </w:r>
      <w:r w:rsidRPr="00CE0AE0">
        <w:tab/>
        <w:t xml:space="preserve">The issuing officer must order that the returnable item be returned to the following person if the issuing officer is not satisfied as mentioned in </w:t>
      </w:r>
      <w:r w:rsidR="005B5DE9" w:rsidRPr="00CE0AE0">
        <w:t>subsection (</w:t>
      </w:r>
      <w:r w:rsidRPr="00CE0AE0">
        <w:t>2):</w:t>
      </w:r>
    </w:p>
    <w:p w:rsidR="000112AF" w:rsidRPr="00CE0AE0" w:rsidRDefault="000112AF" w:rsidP="000112AF">
      <w:pPr>
        <w:pStyle w:val="paragraph"/>
      </w:pPr>
      <w:r w:rsidRPr="00CE0AE0">
        <w:tab/>
        <w:t>(a)</w:t>
      </w:r>
      <w:r w:rsidRPr="00CE0AE0">
        <w:tab/>
        <w:t>the person from whom the item was seized, or the person who produced the item;</w:t>
      </w:r>
    </w:p>
    <w:p w:rsidR="000112AF" w:rsidRPr="00CE0AE0" w:rsidRDefault="000112AF" w:rsidP="000112AF">
      <w:pPr>
        <w:pStyle w:val="paragraph"/>
      </w:pPr>
      <w:r w:rsidRPr="00CE0AE0">
        <w:lastRenderedPageBreak/>
        <w:tab/>
        <w:t>(b)</w:t>
      </w:r>
      <w:r w:rsidRPr="00CE0AE0">
        <w:tab/>
        <w:t xml:space="preserve">if the person referred to in </w:t>
      </w:r>
      <w:r w:rsidR="005B5DE9" w:rsidRPr="00CE0AE0">
        <w:t>paragraph (</w:t>
      </w:r>
      <w:r w:rsidRPr="00CE0AE0">
        <w:t>a) is not entitled to possess the item—the owner of the item.</w:t>
      </w:r>
    </w:p>
    <w:p w:rsidR="000112AF" w:rsidRPr="00CE0AE0" w:rsidRDefault="000112AF" w:rsidP="000112AF">
      <w:pPr>
        <w:pStyle w:val="SubsectionHead"/>
      </w:pPr>
      <w:r w:rsidRPr="00CE0AE0">
        <w:t>CEO to notify persons with an interest in returnable item</w:t>
      </w:r>
    </w:p>
    <w:p w:rsidR="000112AF" w:rsidRPr="00CE0AE0" w:rsidRDefault="000112AF" w:rsidP="000112AF">
      <w:pPr>
        <w:pStyle w:val="subsection"/>
      </w:pPr>
      <w:r w:rsidRPr="00CE0AE0">
        <w:tab/>
        <w:t>(5)</w:t>
      </w:r>
      <w:r w:rsidRPr="00CE0AE0">
        <w:tab/>
        <w:t>Before making the application, the CEO must:</w:t>
      </w:r>
    </w:p>
    <w:p w:rsidR="000112AF" w:rsidRPr="00CE0AE0" w:rsidRDefault="000112AF" w:rsidP="000112AF">
      <w:pPr>
        <w:pStyle w:val="paragraph"/>
      </w:pPr>
      <w:r w:rsidRPr="00CE0AE0">
        <w:tab/>
        <w:t>(a)</w:t>
      </w:r>
      <w:r w:rsidRPr="00CE0AE0">
        <w:tab/>
        <w:t>take reasonable steps to discover who has an interest in the returnable item; and</w:t>
      </w:r>
    </w:p>
    <w:p w:rsidR="000112AF" w:rsidRPr="00CE0AE0" w:rsidRDefault="000112AF" w:rsidP="000112AF">
      <w:pPr>
        <w:pStyle w:val="paragraph"/>
      </w:pPr>
      <w:r w:rsidRPr="00CE0AE0">
        <w:tab/>
        <w:t>(b)</w:t>
      </w:r>
      <w:r w:rsidRPr="00CE0AE0">
        <w:tab/>
        <w:t>if it is practicable to do so, notify each person who the CEO believes to have such an interest of the proposed application.</w:t>
      </w:r>
    </w:p>
    <w:p w:rsidR="000112AF" w:rsidRPr="00CE0AE0" w:rsidRDefault="000112AF" w:rsidP="000112AF">
      <w:pPr>
        <w:pStyle w:val="SubsectionHead"/>
      </w:pPr>
      <w:r w:rsidRPr="00CE0AE0">
        <w:t>Person with interest may appear and be heard</w:t>
      </w:r>
    </w:p>
    <w:p w:rsidR="000112AF" w:rsidRPr="00CE0AE0" w:rsidRDefault="000112AF" w:rsidP="000112AF">
      <w:pPr>
        <w:pStyle w:val="subsection"/>
      </w:pPr>
      <w:r w:rsidRPr="00CE0AE0">
        <w:tab/>
        <w:t>(6)</w:t>
      </w:r>
      <w:r w:rsidRPr="00CE0AE0">
        <w:tab/>
        <w:t>The issuing officer must allow a person who has an interest in the returnable item to appear and be heard in determining the application.</w:t>
      </w:r>
    </w:p>
    <w:p w:rsidR="000112AF" w:rsidRPr="00CE0AE0" w:rsidRDefault="000112AF" w:rsidP="000112AF">
      <w:pPr>
        <w:pStyle w:val="SubsectionHead"/>
      </w:pPr>
      <w:r w:rsidRPr="00CE0AE0">
        <w:t>Function conferred in personal capacity</w:t>
      </w:r>
    </w:p>
    <w:p w:rsidR="000112AF" w:rsidRPr="00CE0AE0" w:rsidRDefault="000112AF" w:rsidP="000112AF">
      <w:pPr>
        <w:pStyle w:val="subsection"/>
      </w:pPr>
      <w:r w:rsidRPr="00CE0AE0">
        <w:tab/>
        <w:t>(7)</w:t>
      </w:r>
      <w:r w:rsidRPr="00CE0AE0">
        <w:tab/>
        <w:t>A function of making an order under this section is conferred on an issuing officer in a personal capacity and not as a court or a member of a court.</w:t>
      </w:r>
    </w:p>
    <w:p w:rsidR="000112AF" w:rsidRPr="00CE0AE0" w:rsidRDefault="000112AF" w:rsidP="000112AF">
      <w:pPr>
        <w:pStyle w:val="subsection"/>
      </w:pPr>
      <w:r w:rsidRPr="00CE0AE0">
        <w:tab/>
        <w:t>(8)</w:t>
      </w:r>
      <w:r w:rsidRPr="00CE0AE0">
        <w:tab/>
        <w:t>An issuing officer performing a function of, or connected with, making an order under this section has the same protection and immunity as if he or she were performing that function as, or as a member of, a court (being the court of which the issuing officer is a member).</w:t>
      </w:r>
    </w:p>
    <w:p w:rsidR="001E18FF" w:rsidRPr="00CE0AE0" w:rsidRDefault="00D26B5D" w:rsidP="005C667E">
      <w:pPr>
        <w:pStyle w:val="ActHead3"/>
        <w:pageBreakBefore/>
      </w:pPr>
      <w:bookmarkStart w:id="58" w:name="_Toc106793369"/>
      <w:r w:rsidRPr="009817A9">
        <w:rPr>
          <w:rStyle w:val="CharDivNo"/>
        </w:rPr>
        <w:lastRenderedPageBreak/>
        <w:t>Division 2</w:t>
      </w:r>
      <w:r w:rsidR="001E18FF" w:rsidRPr="00CE0AE0">
        <w:t>—</w:t>
      </w:r>
      <w:r w:rsidR="001E18FF" w:rsidRPr="009817A9">
        <w:rPr>
          <w:rStyle w:val="CharDivText"/>
        </w:rPr>
        <w:t>Examinations</w:t>
      </w:r>
      <w:bookmarkEnd w:id="58"/>
    </w:p>
    <w:p w:rsidR="001E18FF" w:rsidRPr="00CE0AE0" w:rsidRDefault="001E18FF" w:rsidP="001E18FF">
      <w:pPr>
        <w:pStyle w:val="ActHead5"/>
      </w:pPr>
      <w:bookmarkStart w:id="59" w:name="_Toc106793370"/>
      <w:r w:rsidRPr="009817A9">
        <w:rPr>
          <w:rStyle w:val="CharSectno"/>
        </w:rPr>
        <w:t>24A</w:t>
      </w:r>
      <w:r w:rsidRPr="00CE0AE0">
        <w:t xml:space="preserve">  Examinations</w:t>
      </w:r>
      <w:bookmarkEnd w:id="59"/>
    </w:p>
    <w:p w:rsidR="001E18FF" w:rsidRPr="00CE0AE0" w:rsidRDefault="001E18FF" w:rsidP="001E18FF">
      <w:pPr>
        <w:pStyle w:val="subsection"/>
      </w:pPr>
      <w:r w:rsidRPr="00CE0AE0">
        <w:tab/>
      </w:r>
      <w:r w:rsidR="007973C7" w:rsidRPr="00CE0AE0">
        <w:t>(1)</w:t>
      </w:r>
      <w:r w:rsidRPr="00CE0AE0">
        <w:tab/>
        <w:t>An examiner may conduct an examination for the purposes of a special ACC operation/investigation.</w:t>
      </w:r>
    </w:p>
    <w:p w:rsidR="007973C7" w:rsidRPr="00CE0AE0" w:rsidRDefault="007973C7" w:rsidP="007973C7">
      <w:pPr>
        <w:pStyle w:val="subsection"/>
      </w:pPr>
      <w:r w:rsidRPr="00CE0AE0">
        <w:tab/>
        <w:t>(2)</w:t>
      </w:r>
      <w:r w:rsidRPr="00CE0AE0">
        <w:tab/>
        <w:t>The examination may be:</w:t>
      </w:r>
    </w:p>
    <w:p w:rsidR="007973C7" w:rsidRPr="00CE0AE0" w:rsidRDefault="007973C7" w:rsidP="007973C7">
      <w:pPr>
        <w:pStyle w:val="paragraph"/>
      </w:pPr>
      <w:r w:rsidRPr="00CE0AE0">
        <w:tab/>
        <w:t>(a)</w:t>
      </w:r>
      <w:r w:rsidRPr="00CE0AE0">
        <w:tab/>
        <w:t>a pre</w:t>
      </w:r>
      <w:r w:rsidR="009817A9">
        <w:noBreakHyphen/>
      </w:r>
      <w:r w:rsidRPr="00CE0AE0">
        <w:t>charge examination or a post</w:t>
      </w:r>
      <w:r w:rsidR="009817A9">
        <w:noBreakHyphen/>
      </w:r>
      <w:r w:rsidRPr="00CE0AE0">
        <w:t>charge examination; or</w:t>
      </w:r>
    </w:p>
    <w:p w:rsidR="007973C7" w:rsidRPr="00CE0AE0" w:rsidRDefault="007973C7" w:rsidP="007973C7">
      <w:pPr>
        <w:pStyle w:val="paragraph"/>
      </w:pPr>
      <w:r w:rsidRPr="00CE0AE0">
        <w:tab/>
        <w:t>(b)</w:t>
      </w:r>
      <w:r w:rsidRPr="00CE0AE0">
        <w:tab/>
        <w:t>a pre</w:t>
      </w:r>
      <w:r w:rsidR="009817A9">
        <w:noBreakHyphen/>
      </w:r>
      <w:r w:rsidRPr="00CE0AE0">
        <w:t>confiscation application examination or a post</w:t>
      </w:r>
      <w:r w:rsidR="009817A9">
        <w:noBreakHyphen/>
      </w:r>
      <w:r w:rsidRPr="00CE0AE0">
        <w:t>confiscation application examination.</w:t>
      </w:r>
    </w:p>
    <w:p w:rsidR="007973C7" w:rsidRPr="00CE0AE0" w:rsidRDefault="007973C7" w:rsidP="007973C7">
      <w:pPr>
        <w:pStyle w:val="subsection"/>
      </w:pPr>
      <w:r w:rsidRPr="00CE0AE0">
        <w:tab/>
        <w:t>(3)</w:t>
      </w:r>
      <w:r w:rsidRPr="00CE0AE0">
        <w:tab/>
        <w:t>Without limiting its effect apart from this subsection, this Act also has the effect it would have if:</w:t>
      </w:r>
    </w:p>
    <w:p w:rsidR="007973C7" w:rsidRPr="00CE0AE0" w:rsidRDefault="007973C7" w:rsidP="007973C7">
      <w:pPr>
        <w:pStyle w:val="paragraph"/>
      </w:pPr>
      <w:r w:rsidRPr="00CE0AE0">
        <w:tab/>
        <w:t>(a)</w:t>
      </w:r>
      <w:r w:rsidRPr="00CE0AE0">
        <w:tab/>
      </w:r>
      <w:r w:rsidR="005B5DE9" w:rsidRPr="00CE0AE0">
        <w:t>paragraph (</w:t>
      </w:r>
      <w:r w:rsidRPr="00CE0AE0">
        <w:t>2)(a) were, by express provision, confined to pre</w:t>
      </w:r>
      <w:r w:rsidR="009817A9">
        <w:noBreakHyphen/>
      </w:r>
      <w:r w:rsidRPr="00CE0AE0">
        <w:t>charge examinations; or</w:t>
      </w:r>
    </w:p>
    <w:p w:rsidR="007973C7" w:rsidRPr="00CE0AE0" w:rsidRDefault="007973C7" w:rsidP="007973C7">
      <w:pPr>
        <w:pStyle w:val="paragraph"/>
      </w:pPr>
      <w:r w:rsidRPr="00CE0AE0">
        <w:tab/>
        <w:t>(b)</w:t>
      </w:r>
      <w:r w:rsidRPr="00CE0AE0">
        <w:tab/>
      </w:r>
      <w:r w:rsidR="005B5DE9" w:rsidRPr="00CE0AE0">
        <w:t>paragraph (</w:t>
      </w:r>
      <w:r w:rsidRPr="00CE0AE0">
        <w:t>2)(b) were, by express provision, confined to pre</w:t>
      </w:r>
      <w:r w:rsidR="009817A9">
        <w:noBreakHyphen/>
      </w:r>
      <w:r w:rsidRPr="00CE0AE0">
        <w:t>confiscation application examinations.</w:t>
      </w:r>
    </w:p>
    <w:p w:rsidR="001E18FF" w:rsidRPr="00CE0AE0" w:rsidRDefault="001E18FF" w:rsidP="001E18FF">
      <w:pPr>
        <w:pStyle w:val="ActHead5"/>
      </w:pPr>
      <w:bookmarkStart w:id="60" w:name="_Toc106793371"/>
      <w:r w:rsidRPr="009817A9">
        <w:rPr>
          <w:rStyle w:val="CharSectno"/>
        </w:rPr>
        <w:t>25A</w:t>
      </w:r>
      <w:r w:rsidRPr="00CE0AE0">
        <w:t xml:space="preserve">  Conduct of examination</w:t>
      </w:r>
      <w:bookmarkEnd w:id="60"/>
    </w:p>
    <w:p w:rsidR="001E18FF" w:rsidRPr="00CE0AE0" w:rsidRDefault="001E18FF" w:rsidP="001E18FF">
      <w:pPr>
        <w:pStyle w:val="SubsectionHead"/>
      </w:pPr>
      <w:r w:rsidRPr="00CE0AE0">
        <w:t>Conduct of proceedings</w:t>
      </w:r>
    </w:p>
    <w:p w:rsidR="001E18FF" w:rsidRPr="00CE0AE0" w:rsidRDefault="001E18FF" w:rsidP="001E18FF">
      <w:pPr>
        <w:pStyle w:val="subsection"/>
      </w:pPr>
      <w:r w:rsidRPr="00CE0AE0">
        <w:tab/>
        <w:t>(1)</w:t>
      </w:r>
      <w:r w:rsidRPr="00CE0AE0">
        <w:tab/>
        <w:t>An examiner may regulate the conduct of proceedings at an examination as he or she thinks fit.</w:t>
      </w:r>
    </w:p>
    <w:p w:rsidR="001E18FF" w:rsidRPr="00CE0AE0" w:rsidRDefault="001E18FF" w:rsidP="001E18FF">
      <w:pPr>
        <w:pStyle w:val="SubsectionHead"/>
      </w:pPr>
      <w:r w:rsidRPr="00CE0AE0">
        <w:t>Representation at examination</w:t>
      </w:r>
    </w:p>
    <w:p w:rsidR="001E18FF" w:rsidRPr="00CE0AE0" w:rsidRDefault="001E18FF" w:rsidP="001E18FF">
      <w:pPr>
        <w:pStyle w:val="subsection"/>
      </w:pPr>
      <w:r w:rsidRPr="00CE0AE0">
        <w:tab/>
        <w:t>(2)</w:t>
      </w:r>
      <w:r w:rsidRPr="00CE0AE0">
        <w:tab/>
        <w:t>At an examination before an examiner:</w:t>
      </w:r>
    </w:p>
    <w:p w:rsidR="001E18FF" w:rsidRPr="00CE0AE0" w:rsidRDefault="001E18FF" w:rsidP="001E18FF">
      <w:pPr>
        <w:pStyle w:val="paragraph"/>
      </w:pPr>
      <w:r w:rsidRPr="00CE0AE0">
        <w:tab/>
        <w:t>(a)</w:t>
      </w:r>
      <w:r w:rsidRPr="00CE0AE0">
        <w:tab/>
        <w:t>a person giving evidence may be represented by a legal practitioner; and</w:t>
      </w:r>
    </w:p>
    <w:p w:rsidR="001E18FF" w:rsidRPr="00CE0AE0" w:rsidRDefault="001E18FF" w:rsidP="001E18FF">
      <w:pPr>
        <w:pStyle w:val="paragraph"/>
      </w:pPr>
      <w:r w:rsidRPr="00CE0AE0">
        <w:tab/>
        <w:t>(b)</w:t>
      </w:r>
      <w:r w:rsidRPr="00CE0AE0">
        <w:tab/>
        <w:t>if, by reason of the existence of special circumstances, the examiner consents to a person who is not giving evidence being represented by a legal practitioner—the person may be so represented.</w:t>
      </w:r>
    </w:p>
    <w:p w:rsidR="001E18FF" w:rsidRPr="00CE0AE0" w:rsidRDefault="001E18FF" w:rsidP="001E18FF">
      <w:pPr>
        <w:pStyle w:val="SubsectionHead"/>
      </w:pPr>
      <w:r w:rsidRPr="00CE0AE0">
        <w:lastRenderedPageBreak/>
        <w:t>Persons present at examination</w:t>
      </w:r>
    </w:p>
    <w:p w:rsidR="001E18FF" w:rsidRPr="00CE0AE0" w:rsidRDefault="001E18FF" w:rsidP="001E18FF">
      <w:pPr>
        <w:pStyle w:val="subsection"/>
      </w:pPr>
      <w:r w:rsidRPr="00CE0AE0">
        <w:tab/>
        <w:t>(3)</w:t>
      </w:r>
      <w:r w:rsidRPr="00CE0AE0">
        <w:tab/>
        <w:t>An examination before an examiner must be held in private and the examiner may give directions as to the persons who may be present during the examination or a part of the examination.</w:t>
      </w:r>
    </w:p>
    <w:p w:rsidR="001E18FF" w:rsidRPr="00CE0AE0" w:rsidRDefault="001E18FF" w:rsidP="001E18FF">
      <w:pPr>
        <w:pStyle w:val="subsection"/>
      </w:pPr>
      <w:r w:rsidRPr="00CE0AE0">
        <w:tab/>
        <w:t>(4)</w:t>
      </w:r>
      <w:r w:rsidRPr="00CE0AE0">
        <w:tab/>
        <w:t xml:space="preserve">Nothing in a direction given by the examiner under </w:t>
      </w:r>
      <w:r w:rsidR="005B5DE9" w:rsidRPr="00CE0AE0">
        <w:t>subsection (</w:t>
      </w:r>
      <w:r w:rsidRPr="00CE0AE0">
        <w:t>3) prevents the presence, when evidence is being taken at an examination before the examiner, of:</w:t>
      </w:r>
    </w:p>
    <w:p w:rsidR="001E18FF" w:rsidRPr="00CE0AE0" w:rsidRDefault="001E18FF" w:rsidP="001E18FF">
      <w:pPr>
        <w:pStyle w:val="paragraph"/>
      </w:pPr>
      <w:r w:rsidRPr="00CE0AE0">
        <w:tab/>
        <w:t>(a)</w:t>
      </w:r>
      <w:r w:rsidRPr="00CE0AE0">
        <w:tab/>
        <w:t>a person representing the person giving evidence; or</w:t>
      </w:r>
    </w:p>
    <w:p w:rsidR="001E18FF" w:rsidRPr="00CE0AE0" w:rsidRDefault="001E18FF" w:rsidP="001E18FF">
      <w:pPr>
        <w:pStyle w:val="paragraph"/>
      </w:pPr>
      <w:r w:rsidRPr="00CE0AE0">
        <w:tab/>
        <w:t>(b)</w:t>
      </w:r>
      <w:r w:rsidRPr="00CE0AE0">
        <w:tab/>
        <w:t xml:space="preserve">a person representing, in accordance with </w:t>
      </w:r>
      <w:r w:rsidR="005B5DE9" w:rsidRPr="00CE0AE0">
        <w:t>subsection (</w:t>
      </w:r>
      <w:r w:rsidRPr="00CE0AE0">
        <w:t xml:space="preserve">2), a person who, by reason of a direction given by the examiner under </w:t>
      </w:r>
      <w:r w:rsidR="005B5DE9" w:rsidRPr="00CE0AE0">
        <w:t>subsection (</w:t>
      </w:r>
      <w:r w:rsidRPr="00CE0AE0">
        <w:t>3), is entitled to be present.</w:t>
      </w:r>
    </w:p>
    <w:p w:rsidR="001E18FF" w:rsidRPr="00CE0AE0" w:rsidRDefault="001E18FF" w:rsidP="001E18FF">
      <w:pPr>
        <w:pStyle w:val="subsection"/>
      </w:pPr>
      <w:r w:rsidRPr="00CE0AE0">
        <w:tab/>
        <w:t>(5)</w:t>
      </w:r>
      <w:r w:rsidRPr="00CE0AE0">
        <w:tab/>
        <w:t xml:space="preserve">If an examination before an examiner is being held, a person (other than a member of the staff of the ACC approved by the examiner) must not be present at the examination unless the person is entitled to be present by reason of a direction given by the examiner under </w:t>
      </w:r>
      <w:r w:rsidR="005B5DE9" w:rsidRPr="00CE0AE0">
        <w:t>subsection (</w:t>
      </w:r>
      <w:r w:rsidRPr="00CE0AE0">
        <w:t xml:space="preserve">3) or by reason of </w:t>
      </w:r>
      <w:r w:rsidR="005B5DE9" w:rsidRPr="00CE0AE0">
        <w:t>subsection (</w:t>
      </w:r>
      <w:r w:rsidRPr="00CE0AE0">
        <w:t>4).</w:t>
      </w:r>
    </w:p>
    <w:p w:rsidR="001E18FF" w:rsidRPr="00CE0AE0" w:rsidRDefault="001E18FF" w:rsidP="001E18FF">
      <w:pPr>
        <w:pStyle w:val="SubsectionHead"/>
      </w:pPr>
      <w:r w:rsidRPr="00CE0AE0">
        <w:t>Witnesses</w:t>
      </w:r>
    </w:p>
    <w:p w:rsidR="001E18FF" w:rsidRPr="00CE0AE0" w:rsidRDefault="001E18FF" w:rsidP="001E18FF">
      <w:pPr>
        <w:pStyle w:val="subsection"/>
      </w:pPr>
      <w:r w:rsidRPr="00CE0AE0">
        <w:tab/>
        <w:t>(6)</w:t>
      </w:r>
      <w:r w:rsidRPr="00CE0AE0">
        <w:tab/>
        <w:t>At an examination before an examiner:</w:t>
      </w:r>
    </w:p>
    <w:p w:rsidR="001E18FF" w:rsidRPr="00CE0AE0" w:rsidRDefault="001E18FF" w:rsidP="001E18FF">
      <w:pPr>
        <w:pStyle w:val="paragraph"/>
      </w:pPr>
      <w:r w:rsidRPr="00CE0AE0">
        <w:tab/>
        <w:t>(a)</w:t>
      </w:r>
      <w:r w:rsidRPr="00CE0AE0">
        <w:tab/>
        <w:t xml:space="preserve">counsel assisting the examiner generally or in relation to the matter to which the </w:t>
      </w:r>
      <w:r w:rsidR="00155602" w:rsidRPr="00CE0AE0">
        <w:t xml:space="preserve">special </w:t>
      </w:r>
      <w:r w:rsidRPr="00CE0AE0">
        <w:t>ACC operation/investigation relates; or</w:t>
      </w:r>
    </w:p>
    <w:p w:rsidR="001E18FF" w:rsidRPr="00CE0AE0" w:rsidRDefault="001E18FF" w:rsidP="001E18FF">
      <w:pPr>
        <w:pStyle w:val="paragraph"/>
      </w:pPr>
      <w:r w:rsidRPr="00CE0AE0">
        <w:tab/>
        <w:t>(b)</w:t>
      </w:r>
      <w:r w:rsidRPr="00CE0AE0">
        <w:tab/>
        <w:t>any person authorised by the examiner to appear before the examiner at the examination; or</w:t>
      </w:r>
    </w:p>
    <w:p w:rsidR="001E18FF" w:rsidRPr="00CE0AE0" w:rsidRDefault="001E18FF" w:rsidP="001E18FF">
      <w:pPr>
        <w:pStyle w:val="paragraph"/>
        <w:keepNext/>
      </w:pPr>
      <w:r w:rsidRPr="00CE0AE0">
        <w:tab/>
        <w:t>(c)</w:t>
      </w:r>
      <w:r w:rsidRPr="00CE0AE0">
        <w:tab/>
        <w:t xml:space="preserve">any legal practitioner representing a person at the examination in accordance with </w:t>
      </w:r>
      <w:r w:rsidR="005B5DE9" w:rsidRPr="00CE0AE0">
        <w:t>subsection (</w:t>
      </w:r>
      <w:r w:rsidRPr="00CE0AE0">
        <w:t>2);</w:t>
      </w:r>
    </w:p>
    <w:p w:rsidR="001E18FF" w:rsidRPr="00CE0AE0" w:rsidRDefault="001E18FF" w:rsidP="001E18FF">
      <w:pPr>
        <w:pStyle w:val="subsection2"/>
      </w:pPr>
      <w:r w:rsidRPr="00CE0AE0">
        <w:t>may, so far as the examiner thinks appropriate, examine or cross</w:t>
      </w:r>
      <w:r w:rsidR="009817A9">
        <w:noBreakHyphen/>
      </w:r>
      <w:r w:rsidRPr="00CE0AE0">
        <w:t xml:space="preserve">examine any witness on any matter that the examiner considers relevant to the </w:t>
      </w:r>
      <w:r w:rsidR="00155602" w:rsidRPr="00CE0AE0">
        <w:t xml:space="preserve">special </w:t>
      </w:r>
      <w:r w:rsidRPr="00CE0AE0">
        <w:t>ACC operation/investigation.</w:t>
      </w:r>
    </w:p>
    <w:p w:rsidR="007973C7" w:rsidRPr="00CE0AE0" w:rsidRDefault="007973C7" w:rsidP="007973C7">
      <w:pPr>
        <w:pStyle w:val="subsection"/>
      </w:pPr>
      <w:r w:rsidRPr="00CE0AE0">
        <w:tab/>
        <w:t>(6A)</w:t>
      </w:r>
      <w:r w:rsidRPr="00CE0AE0">
        <w:tab/>
        <w:t xml:space="preserve">For the purposes of </w:t>
      </w:r>
      <w:r w:rsidR="005B5DE9" w:rsidRPr="00CE0AE0">
        <w:t>subsection (</w:t>
      </w:r>
      <w:r w:rsidRPr="00CE0AE0">
        <w:t xml:space="preserve">6), the matters relevant to the </w:t>
      </w:r>
      <w:r w:rsidR="00896DC1" w:rsidRPr="00CE0AE0">
        <w:t xml:space="preserve">special </w:t>
      </w:r>
      <w:r w:rsidRPr="00CE0AE0">
        <w:t>ACC operation/investigation may include:</w:t>
      </w:r>
    </w:p>
    <w:p w:rsidR="007973C7" w:rsidRPr="00CE0AE0" w:rsidRDefault="007973C7" w:rsidP="007973C7">
      <w:pPr>
        <w:pStyle w:val="paragraph"/>
      </w:pPr>
      <w:r w:rsidRPr="00CE0AE0">
        <w:tab/>
        <w:t>(a)</w:t>
      </w:r>
      <w:r w:rsidRPr="00CE0AE0">
        <w:tab/>
        <w:t>the subject matter of any charge, or imminent charge, against the witness; and</w:t>
      </w:r>
    </w:p>
    <w:p w:rsidR="007973C7" w:rsidRPr="00CE0AE0" w:rsidRDefault="007973C7" w:rsidP="007973C7">
      <w:pPr>
        <w:pStyle w:val="paragraph"/>
      </w:pPr>
      <w:r w:rsidRPr="00CE0AE0">
        <w:lastRenderedPageBreak/>
        <w:tab/>
        <w:t>(b)</w:t>
      </w:r>
      <w:r w:rsidRPr="00CE0AE0">
        <w:tab/>
        <w:t>the subject matter of any confiscation proceeding, or imminent confiscation proceeding, against the witness.</w:t>
      </w:r>
    </w:p>
    <w:p w:rsidR="007973C7" w:rsidRPr="00CE0AE0" w:rsidRDefault="007973C7" w:rsidP="007973C7">
      <w:pPr>
        <w:pStyle w:val="subsection"/>
      </w:pPr>
      <w:r w:rsidRPr="00CE0AE0">
        <w:tab/>
        <w:t>(6B)</w:t>
      </w:r>
      <w:r w:rsidRPr="00CE0AE0">
        <w:tab/>
        <w:t>Without limiting its effect apart from this subsection, this Act also has the effect it would have if:</w:t>
      </w:r>
    </w:p>
    <w:p w:rsidR="007973C7" w:rsidRPr="00CE0AE0" w:rsidRDefault="007973C7" w:rsidP="007973C7">
      <w:pPr>
        <w:pStyle w:val="paragraph"/>
      </w:pPr>
      <w:r w:rsidRPr="00CE0AE0">
        <w:tab/>
        <w:t>(a)</w:t>
      </w:r>
      <w:r w:rsidRPr="00CE0AE0">
        <w:tab/>
      </w:r>
      <w:r w:rsidR="005B5DE9" w:rsidRPr="00CE0AE0">
        <w:t>subsection (</w:t>
      </w:r>
      <w:r w:rsidRPr="00CE0AE0">
        <w:t>6A) had not been enacted; or</w:t>
      </w:r>
    </w:p>
    <w:p w:rsidR="007973C7" w:rsidRPr="00CE0AE0" w:rsidRDefault="007973C7" w:rsidP="007973C7">
      <w:pPr>
        <w:pStyle w:val="paragraph"/>
      </w:pPr>
      <w:r w:rsidRPr="00CE0AE0">
        <w:tab/>
        <w:t>(b)</w:t>
      </w:r>
      <w:r w:rsidRPr="00CE0AE0">
        <w:tab/>
      </w:r>
      <w:r w:rsidR="005B5DE9" w:rsidRPr="00CE0AE0">
        <w:t>subsection (</w:t>
      </w:r>
      <w:r w:rsidRPr="00CE0AE0">
        <w:t>6A) were, by express provision, confined to dealing with a charge against the witness or such a charge that is imminent; or</w:t>
      </w:r>
    </w:p>
    <w:p w:rsidR="007973C7" w:rsidRPr="00CE0AE0" w:rsidRDefault="007973C7" w:rsidP="007973C7">
      <w:pPr>
        <w:pStyle w:val="paragraph"/>
      </w:pPr>
      <w:r w:rsidRPr="00CE0AE0">
        <w:tab/>
        <w:t>(c)</w:t>
      </w:r>
      <w:r w:rsidRPr="00CE0AE0">
        <w:tab/>
      </w:r>
      <w:r w:rsidR="005B5DE9" w:rsidRPr="00CE0AE0">
        <w:t>subsection (</w:t>
      </w:r>
      <w:r w:rsidRPr="00CE0AE0">
        <w:t>6A) were, by express provision, confined to dealing with a confiscation proceeding against the witness that has commenced or is imminent.</w:t>
      </w:r>
    </w:p>
    <w:p w:rsidR="001E18FF" w:rsidRPr="00CE0AE0" w:rsidRDefault="001E18FF" w:rsidP="001E18FF">
      <w:pPr>
        <w:pStyle w:val="subsection"/>
      </w:pPr>
      <w:r w:rsidRPr="00CE0AE0">
        <w:tab/>
        <w:t>(7)</w:t>
      </w:r>
      <w:r w:rsidRPr="00CE0AE0">
        <w:tab/>
        <w:t xml:space="preserve">If a person (other than a member of the staff of the ACC) is present at an examination before an examiner while another person (the </w:t>
      </w:r>
      <w:r w:rsidRPr="00CE0AE0">
        <w:rPr>
          <w:b/>
          <w:i/>
        </w:rPr>
        <w:t>witness</w:t>
      </w:r>
      <w:r w:rsidRPr="00CE0AE0">
        <w:t>) is giving evidence at the examination, the examiner must:</w:t>
      </w:r>
    </w:p>
    <w:p w:rsidR="001E18FF" w:rsidRPr="00CE0AE0" w:rsidRDefault="001E18FF" w:rsidP="001E18FF">
      <w:pPr>
        <w:pStyle w:val="paragraph"/>
      </w:pPr>
      <w:r w:rsidRPr="00CE0AE0">
        <w:tab/>
        <w:t>(a)</w:t>
      </w:r>
      <w:r w:rsidRPr="00CE0AE0">
        <w:tab/>
        <w:t>inform the witness that the person is present; and</w:t>
      </w:r>
    </w:p>
    <w:p w:rsidR="001E18FF" w:rsidRPr="00CE0AE0" w:rsidRDefault="001E18FF" w:rsidP="001E18FF">
      <w:pPr>
        <w:pStyle w:val="paragraph"/>
      </w:pPr>
      <w:r w:rsidRPr="00CE0AE0">
        <w:tab/>
        <w:t>(b)</w:t>
      </w:r>
      <w:r w:rsidRPr="00CE0AE0">
        <w:tab/>
        <w:t>give the witness an opportunity to comment on the presence of the person.</w:t>
      </w:r>
    </w:p>
    <w:p w:rsidR="001E18FF" w:rsidRPr="00CE0AE0" w:rsidRDefault="001E18FF" w:rsidP="001E18FF">
      <w:pPr>
        <w:pStyle w:val="subsection"/>
      </w:pPr>
      <w:r w:rsidRPr="00CE0AE0">
        <w:tab/>
        <w:t>(8)</w:t>
      </w:r>
      <w:r w:rsidRPr="00CE0AE0">
        <w:tab/>
        <w:t>To avoid doubt, a person does not cease to be entitled to be present at an examination before an examiner or part of such an examination if:</w:t>
      </w:r>
    </w:p>
    <w:p w:rsidR="001E18FF" w:rsidRPr="00CE0AE0" w:rsidRDefault="001E18FF" w:rsidP="001E18FF">
      <w:pPr>
        <w:pStyle w:val="paragraph"/>
      </w:pPr>
      <w:r w:rsidRPr="00CE0AE0">
        <w:tab/>
        <w:t>(a)</w:t>
      </w:r>
      <w:r w:rsidRPr="00CE0AE0">
        <w:tab/>
        <w:t xml:space="preserve">the examiner fails to comply with </w:t>
      </w:r>
      <w:r w:rsidR="005B5DE9" w:rsidRPr="00CE0AE0">
        <w:t>subsection (</w:t>
      </w:r>
      <w:r w:rsidRPr="00CE0AE0">
        <w:t>7); or</w:t>
      </w:r>
    </w:p>
    <w:p w:rsidR="001E18FF" w:rsidRPr="00CE0AE0" w:rsidRDefault="001E18FF" w:rsidP="001E18FF">
      <w:pPr>
        <w:pStyle w:val="paragraph"/>
      </w:pPr>
      <w:r w:rsidRPr="00CE0AE0">
        <w:tab/>
        <w:t>(b)</w:t>
      </w:r>
      <w:r w:rsidRPr="00CE0AE0">
        <w:tab/>
        <w:t xml:space="preserve">a witness comments adversely on the presence of the person under </w:t>
      </w:r>
      <w:r w:rsidR="005B5DE9" w:rsidRPr="00CE0AE0">
        <w:t>paragraph (</w:t>
      </w:r>
      <w:r w:rsidRPr="00CE0AE0">
        <w:t>7)(b).</w:t>
      </w:r>
    </w:p>
    <w:p w:rsidR="007973C7" w:rsidRPr="00CE0AE0" w:rsidRDefault="007973C7" w:rsidP="007973C7">
      <w:pPr>
        <w:pStyle w:val="SubsectionHead"/>
      </w:pPr>
      <w:r w:rsidRPr="00CE0AE0">
        <w:t>Confidentiality</w:t>
      </w:r>
    </w:p>
    <w:p w:rsidR="007973C7" w:rsidRPr="00CE0AE0" w:rsidRDefault="007973C7" w:rsidP="007973C7">
      <w:pPr>
        <w:pStyle w:val="subsection"/>
      </w:pPr>
      <w:r w:rsidRPr="00CE0AE0">
        <w:tab/>
        <w:t>(9)</w:t>
      </w:r>
      <w:r w:rsidRPr="00CE0AE0">
        <w:tab/>
        <w:t>An examiner may direct that examination material:</w:t>
      </w:r>
    </w:p>
    <w:p w:rsidR="007973C7" w:rsidRPr="00CE0AE0" w:rsidRDefault="007973C7" w:rsidP="007973C7">
      <w:pPr>
        <w:pStyle w:val="paragraph"/>
      </w:pPr>
      <w:r w:rsidRPr="00CE0AE0">
        <w:tab/>
        <w:t>(a)</w:t>
      </w:r>
      <w:r w:rsidRPr="00CE0AE0">
        <w:tab/>
        <w:t>must not be used or disclosed; or</w:t>
      </w:r>
    </w:p>
    <w:p w:rsidR="007973C7" w:rsidRPr="00CE0AE0" w:rsidRDefault="007973C7" w:rsidP="007973C7">
      <w:pPr>
        <w:pStyle w:val="paragraph"/>
      </w:pPr>
      <w:r w:rsidRPr="00CE0AE0">
        <w:tab/>
        <w:t>(b)</w:t>
      </w:r>
      <w:r w:rsidRPr="00CE0AE0">
        <w:tab/>
        <w:t>may only be used by, or disclosed to, specified persons in specified ways or on specified conditions.</w:t>
      </w:r>
    </w:p>
    <w:p w:rsidR="007973C7" w:rsidRPr="00CE0AE0" w:rsidRDefault="007973C7" w:rsidP="007973C7">
      <w:pPr>
        <w:pStyle w:val="subsection"/>
      </w:pPr>
      <w:r w:rsidRPr="00CE0AE0">
        <w:tab/>
        <w:t>(9A)</w:t>
      </w:r>
      <w:r w:rsidRPr="00CE0AE0">
        <w:tab/>
        <w:t xml:space="preserve">An examiner must give a direction under </w:t>
      </w:r>
      <w:r w:rsidR="005B5DE9" w:rsidRPr="00CE0AE0">
        <w:t>subsection (</w:t>
      </w:r>
      <w:r w:rsidRPr="00CE0AE0">
        <w:t>9) about examination material if the failure to do so:</w:t>
      </w:r>
    </w:p>
    <w:p w:rsidR="007973C7" w:rsidRPr="00CE0AE0" w:rsidRDefault="007973C7" w:rsidP="007973C7">
      <w:pPr>
        <w:pStyle w:val="paragraph"/>
      </w:pPr>
      <w:r w:rsidRPr="00CE0AE0">
        <w:tab/>
        <w:t>(a)</w:t>
      </w:r>
      <w:r w:rsidRPr="00CE0AE0">
        <w:tab/>
        <w:t>might prejudice a person’s safety; or</w:t>
      </w:r>
    </w:p>
    <w:p w:rsidR="007973C7" w:rsidRPr="00CE0AE0" w:rsidRDefault="007973C7" w:rsidP="007973C7">
      <w:pPr>
        <w:pStyle w:val="paragraph"/>
      </w:pPr>
      <w:r w:rsidRPr="00CE0AE0">
        <w:lastRenderedPageBreak/>
        <w:tab/>
        <w:t>(b)</w:t>
      </w:r>
      <w:r w:rsidRPr="00CE0AE0">
        <w:tab/>
        <w:t>would reasonably be expected to prejudice the examinee’s fair trial, if the examinee has been charged with a related offence or such a charge is imminent.</w:t>
      </w:r>
    </w:p>
    <w:p w:rsidR="007973C7" w:rsidRPr="00CE0AE0" w:rsidRDefault="007973C7" w:rsidP="007973C7">
      <w:pPr>
        <w:pStyle w:val="subsection"/>
      </w:pPr>
      <w:r w:rsidRPr="00CE0AE0">
        <w:tab/>
        <w:t>(10)</w:t>
      </w:r>
      <w:r w:rsidRPr="00CE0AE0">
        <w:tab/>
        <w:t xml:space="preserve">A direction under </w:t>
      </w:r>
      <w:r w:rsidR="005B5DE9" w:rsidRPr="00CE0AE0">
        <w:t>subsection (</w:t>
      </w:r>
      <w:r w:rsidRPr="00CE0AE0">
        <w:t>9) about examination material may, in writing, be varied or revoked by:</w:t>
      </w:r>
    </w:p>
    <w:p w:rsidR="007973C7" w:rsidRPr="00CE0AE0" w:rsidRDefault="007973C7" w:rsidP="007973C7">
      <w:pPr>
        <w:pStyle w:val="paragraph"/>
      </w:pPr>
      <w:r w:rsidRPr="00CE0AE0">
        <w:tab/>
        <w:t>(a)</w:t>
      </w:r>
      <w:r w:rsidRPr="00CE0AE0">
        <w:tab/>
        <w:t>the CEO; or</w:t>
      </w:r>
    </w:p>
    <w:p w:rsidR="007973C7" w:rsidRPr="00CE0AE0" w:rsidRDefault="007973C7" w:rsidP="007973C7">
      <w:pPr>
        <w:pStyle w:val="paragraph"/>
      </w:pPr>
      <w:r w:rsidRPr="00CE0AE0">
        <w:tab/>
        <w:t>(b)</w:t>
      </w:r>
      <w:r w:rsidRPr="00CE0AE0">
        <w:tab/>
        <w:t>the examiner conducting the examination, if the examinee for the examination material has neither been excused nor released from further attendance at the examination.</w:t>
      </w:r>
    </w:p>
    <w:p w:rsidR="007973C7" w:rsidRPr="00CE0AE0" w:rsidRDefault="007973C7" w:rsidP="007973C7">
      <w:pPr>
        <w:pStyle w:val="subsection"/>
      </w:pPr>
      <w:r w:rsidRPr="00CE0AE0">
        <w:tab/>
        <w:t>(11)</w:t>
      </w:r>
      <w:r w:rsidRPr="00CE0AE0">
        <w:tab/>
        <w:t>However, the direction cannot be varied or revoked if the variation or revocation:</w:t>
      </w:r>
    </w:p>
    <w:p w:rsidR="007973C7" w:rsidRPr="00CE0AE0" w:rsidRDefault="007973C7" w:rsidP="007973C7">
      <w:pPr>
        <w:pStyle w:val="paragraph"/>
      </w:pPr>
      <w:r w:rsidRPr="00CE0AE0">
        <w:tab/>
        <w:t>(a)</w:t>
      </w:r>
      <w:r w:rsidRPr="00CE0AE0">
        <w:tab/>
        <w:t>might prejudice a person’s safety; or</w:t>
      </w:r>
    </w:p>
    <w:p w:rsidR="007973C7" w:rsidRPr="00CE0AE0" w:rsidRDefault="007973C7" w:rsidP="007973C7">
      <w:pPr>
        <w:pStyle w:val="paragraph"/>
      </w:pPr>
      <w:r w:rsidRPr="00CE0AE0">
        <w:tab/>
        <w:t>(b)</w:t>
      </w:r>
      <w:r w:rsidRPr="00CE0AE0">
        <w:tab/>
        <w:t>would reasonably be expected to prejudice the examinee’s fair trial, if the examinee has been charged with a related offence or such a charge is imminent.</w:t>
      </w:r>
    </w:p>
    <w:p w:rsidR="001E18FF" w:rsidRPr="00CE0AE0" w:rsidRDefault="001E18FF" w:rsidP="001E18FF">
      <w:pPr>
        <w:pStyle w:val="SubsectionHead"/>
      </w:pPr>
      <w:r w:rsidRPr="00CE0AE0">
        <w:t>Courts</w:t>
      </w:r>
    </w:p>
    <w:p w:rsidR="001E18FF" w:rsidRPr="00CE0AE0" w:rsidRDefault="001E18FF" w:rsidP="001E18FF">
      <w:pPr>
        <w:pStyle w:val="subsection"/>
      </w:pPr>
      <w:r w:rsidRPr="00CE0AE0">
        <w:tab/>
        <w:t>(12)</w:t>
      </w:r>
      <w:r w:rsidRPr="00CE0AE0">
        <w:tab/>
        <w:t>If:</w:t>
      </w:r>
    </w:p>
    <w:p w:rsidR="001E18FF" w:rsidRPr="00CE0AE0" w:rsidRDefault="001E18FF" w:rsidP="001E18FF">
      <w:pPr>
        <w:pStyle w:val="paragraph"/>
      </w:pPr>
      <w:r w:rsidRPr="00CE0AE0">
        <w:tab/>
        <w:t>(a)</w:t>
      </w:r>
      <w:r w:rsidRPr="00CE0AE0">
        <w:tab/>
        <w:t>a person has been charged with an offence before a federal court or before a court of a State or Territory; and</w:t>
      </w:r>
    </w:p>
    <w:p w:rsidR="001E18FF" w:rsidRPr="00CE0AE0" w:rsidRDefault="001E18FF" w:rsidP="001E18FF">
      <w:pPr>
        <w:pStyle w:val="paragraph"/>
        <w:keepNext/>
      </w:pPr>
      <w:r w:rsidRPr="00CE0AE0">
        <w:tab/>
        <w:t>(b)</w:t>
      </w:r>
      <w:r w:rsidRPr="00CE0AE0">
        <w:tab/>
        <w:t xml:space="preserve">the court considers that it may be desirable in the interests of justice that particular evidence given before an examiner, being evidence in relation to which the examiner has given a direction under </w:t>
      </w:r>
      <w:r w:rsidR="005B5DE9" w:rsidRPr="00CE0AE0">
        <w:t>subsection (</w:t>
      </w:r>
      <w:r w:rsidRPr="00CE0AE0">
        <w:t>9), be made available to the person or to a legal practitioner representing the person;</w:t>
      </w:r>
    </w:p>
    <w:p w:rsidR="001E18FF" w:rsidRPr="00CE0AE0" w:rsidRDefault="001E18FF" w:rsidP="001E18FF">
      <w:pPr>
        <w:pStyle w:val="subsection2"/>
      </w:pPr>
      <w:r w:rsidRPr="00CE0AE0">
        <w:t>the court may give to the examiner or to the CEO a certificate to that effect and, if the court does so, the examiner or the CEO, as the case may be, must make the evidence available to the court.</w:t>
      </w:r>
    </w:p>
    <w:p w:rsidR="001E18FF" w:rsidRPr="00CE0AE0" w:rsidRDefault="001E18FF" w:rsidP="001E18FF">
      <w:pPr>
        <w:pStyle w:val="subsection"/>
      </w:pPr>
      <w:r w:rsidRPr="00CE0AE0">
        <w:tab/>
        <w:t>(13)</w:t>
      </w:r>
      <w:r w:rsidRPr="00CE0AE0">
        <w:tab/>
        <w:t>If:</w:t>
      </w:r>
    </w:p>
    <w:p w:rsidR="001E18FF" w:rsidRPr="00CE0AE0" w:rsidRDefault="001E18FF" w:rsidP="001E18FF">
      <w:pPr>
        <w:pStyle w:val="paragraph"/>
      </w:pPr>
      <w:r w:rsidRPr="00CE0AE0">
        <w:tab/>
        <w:t>(a)</w:t>
      </w:r>
      <w:r w:rsidRPr="00CE0AE0">
        <w:tab/>
        <w:t xml:space="preserve">the examiner or the CEO makes evidence available to a court in accordance with </w:t>
      </w:r>
      <w:r w:rsidR="005B5DE9" w:rsidRPr="00CE0AE0">
        <w:t>subsection (</w:t>
      </w:r>
      <w:r w:rsidRPr="00CE0AE0">
        <w:t>12); and</w:t>
      </w:r>
    </w:p>
    <w:p w:rsidR="001E18FF" w:rsidRPr="00CE0AE0" w:rsidRDefault="001E18FF" w:rsidP="001E18FF">
      <w:pPr>
        <w:pStyle w:val="paragraph"/>
        <w:keepNext/>
      </w:pPr>
      <w:r w:rsidRPr="00CE0AE0">
        <w:lastRenderedPageBreak/>
        <w:tab/>
        <w:t>(b)</w:t>
      </w:r>
      <w:r w:rsidRPr="00CE0AE0">
        <w:tab/>
        <w:t>the court, after examining the evidence, is satisfied that the interests of justice so require;</w:t>
      </w:r>
    </w:p>
    <w:p w:rsidR="001E18FF" w:rsidRPr="00CE0AE0" w:rsidRDefault="001E18FF" w:rsidP="001E18FF">
      <w:pPr>
        <w:pStyle w:val="subsection2"/>
      </w:pPr>
      <w:r w:rsidRPr="00CE0AE0">
        <w:t>the court may make the evidence available to the person charged with the offence concerned or to a legal practitioner representing the person.</w:t>
      </w:r>
    </w:p>
    <w:p w:rsidR="007973C7" w:rsidRPr="00CE0AE0" w:rsidRDefault="007973C7" w:rsidP="007973C7">
      <w:pPr>
        <w:pStyle w:val="SubsectionHead"/>
      </w:pPr>
      <w:r w:rsidRPr="00CE0AE0">
        <w:t>Offences</w:t>
      </w:r>
    </w:p>
    <w:p w:rsidR="007973C7" w:rsidRPr="00CE0AE0" w:rsidRDefault="007973C7" w:rsidP="007973C7">
      <w:pPr>
        <w:pStyle w:val="subsection"/>
      </w:pPr>
      <w:r w:rsidRPr="00CE0AE0">
        <w:tab/>
        <w:t>(14)</w:t>
      </w:r>
      <w:r w:rsidRPr="00CE0AE0">
        <w:tab/>
        <w:t xml:space="preserve">A person commits an offence if the person contravenes </w:t>
      </w:r>
      <w:r w:rsidR="005B5DE9" w:rsidRPr="00CE0AE0">
        <w:t>subsection (</w:t>
      </w:r>
      <w:r w:rsidRPr="00CE0AE0">
        <w:t>5) by being present at an examination.</w:t>
      </w:r>
    </w:p>
    <w:p w:rsidR="007973C7" w:rsidRPr="00CE0AE0" w:rsidRDefault="007973C7" w:rsidP="007973C7">
      <w:pPr>
        <w:pStyle w:val="Penalty"/>
      </w:pPr>
      <w:r w:rsidRPr="00CE0AE0">
        <w:t>Penalty:</w:t>
      </w:r>
      <w:r w:rsidRPr="00CE0AE0">
        <w:tab/>
        <w:t>Imprisonment for 2 years or 120 penalty units, or both.</w:t>
      </w:r>
    </w:p>
    <w:p w:rsidR="007973C7" w:rsidRPr="00CE0AE0" w:rsidRDefault="007973C7" w:rsidP="007973C7">
      <w:pPr>
        <w:pStyle w:val="subsection"/>
      </w:pPr>
      <w:r w:rsidRPr="00CE0AE0">
        <w:tab/>
        <w:t>(14A)</w:t>
      </w:r>
      <w:r w:rsidRPr="00CE0AE0">
        <w:tab/>
        <w:t>A person commits an offence if:</w:t>
      </w:r>
    </w:p>
    <w:p w:rsidR="007973C7" w:rsidRPr="00CE0AE0" w:rsidRDefault="007973C7" w:rsidP="007973C7">
      <w:pPr>
        <w:pStyle w:val="paragraph"/>
      </w:pPr>
      <w:r w:rsidRPr="00CE0AE0">
        <w:tab/>
        <w:t>(a)</w:t>
      </w:r>
      <w:r w:rsidRPr="00CE0AE0">
        <w:tab/>
        <w:t>the person uses or discloses examination material (whether or not the person is the first to do so); and</w:t>
      </w:r>
    </w:p>
    <w:p w:rsidR="007973C7" w:rsidRPr="00CE0AE0" w:rsidRDefault="007973C7" w:rsidP="007973C7">
      <w:pPr>
        <w:pStyle w:val="paragraph"/>
      </w:pPr>
      <w:r w:rsidRPr="00CE0AE0">
        <w:tab/>
        <w:t>(b)</w:t>
      </w:r>
      <w:r w:rsidRPr="00CE0AE0">
        <w:tab/>
        <w:t xml:space="preserve">the use or disclosure contravenes a direction given under </w:t>
      </w:r>
      <w:r w:rsidR="005B5DE9" w:rsidRPr="00CE0AE0">
        <w:t>subsection (</w:t>
      </w:r>
      <w:r w:rsidRPr="00CE0AE0">
        <w:t>9) about the examination material; and</w:t>
      </w:r>
    </w:p>
    <w:p w:rsidR="007973C7" w:rsidRPr="00CE0AE0" w:rsidRDefault="007973C7" w:rsidP="007973C7">
      <w:pPr>
        <w:pStyle w:val="paragraph"/>
      </w:pPr>
      <w:r w:rsidRPr="00CE0AE0">
        <w:tab/>
        <w:t>(c)</w:t>
      </w:r>
      <w:r w:rsidRPr="00CE0AE0">
        <w:tab/>
        <w:t xml:space="preserve">the use or disclosure is not under </w:t>
      </w:r>
      <w:r w:rsidR="005B5DE9" w:rsidRPr="00CE0AE0">
        <w:t>subsection (</w:t>
      </w:r>
      <w:r w:rsidRPr="00CE0AE0">
        <w:t>12) or (13) or paragraph</w:t>
      </w:r>
      <w:r w:rsidR="005B5DE9" w:rsidRPr="00CE0AE0">
        <w:t> </w:t>
      </w:r>
      <w:r w:rsidRPr="00CE0AE0">
        <w:t>25C(1)(b).</w:t>
      </w:r>
    </w:p>
    <w:p w:rsidR="007973C7" w:rsidRPr="00CE0AE0" w:rsidRDefault="007973C7" w:rsidP="007973C7">
      <w:pPr>
        <w:pStyle w:val="Penalty"/>
      </w:pPr>
      <w:r w:rsidRPr="00CE0AE0">
        <w:t>Penalty:</w:t>
      </w:r>
      <w:r w:rsidRPr="00CE0AE0">
        <w:tab/>
        <w:t>Imprisonment for 2 years or 120 penalty units, or both.</w:t>
      </w:r>
    </w:p>
    <w:p w:rsidR="001E18FF" w:rsidRPr="00CE0AE0" w:rsidRDefault="001E18FF" w:rsidP="001E18FF">
      <w:pPr>
        <w:pStyle w:val="SubsectionHead"/>
      </w:pPr>
      <w:r w:rsidRPr="00CE0AE0">
        <w:t>End of examination</w:t>
      </w:r>
    </w:p>
    <w:p w:rsidR="001E18FF" w:rsidRPr="00CE0AE0" w:rsidRDefault="001E18FF" w:rsidP="001E18FF">
      <w:pPr>
        <w:pStyle w:val="subsection"/>
      </w:pPr>
      <w:r w:rsidRPr="00CE0AE0">
        <w:tab/>
        <w:t>(15)</w:t>
      </w:r>
      <w:r w:rsidRPr="00CE0AE0">
        <w:tab/>
        <w:t>At the conclusion of an examination held by an examiner, the examiner must give the head of the special ACC operation/investigation:</w:t>
      </w:r>
    </w:p>
    <w:p w:rsidR="001E18FF" w:rsidRPr="00CE0AE0" w:rsidRDefault="001E18FF" w:rsidP="001E18FF">
      <w:pPr>
        <w:pStyle w:val="paragraph"/>
      </w:pPr>
      <w:r w:rsidRPr="00CE0AE0">
        <w:tab/>
        <w:t>(a)</w:t>
      </w:r>
      <w:r w:rsidRPr="00CE0AE0">
        <w:tab/>
        <w:t>a record of the proceedings of the examination; and</w:t>
      </w:r>
    </w:p>
    <w:p w:rsidR="001E18FF" w:rsidRPr="00CE0AE0" w:rsidRDefault="001E18FF" w:rsidP="001E18FF">
      <w:pPr>
        <w:pStyle w:val="paragraph"/>
      </w:pPr>
      <w:r w:rsidRPr="00CE0AE0">
        <w:tab/>
        <w:t>(b)</w:t>
      </w:r>
      <w:r w:rsidRPr="00CE0AE0">
        <w:tab/>
        <w:t>any documents or other things given to the examiner at, or in connection with, the examination.</w:t>
      </w:r>
    </w:p>
    <w:p w:rsidR="007973C7" w:rsidRPr="00CE0AE0" w:rsidRDefault="007973C7" w:rsidP="007973C7">
      <w:pPr>
        <w:pStyle w:val="ActHead5"/>
      </w:pPr>
      <w:bookmarkStart w:id="61" w:name="_Toc106793372"/>
      <w:r w:rsidRPr="009817A9">
        <w:rPr>
          <w:rStyle w:val="CharSectno"/>
        </w:rPr>
        <w:t>25B</w:t>
      </w:r>
      <w:r w:rsidRPr="00CE0AE0">
        <w:t xml:space="preserve">  Obtaining derivative material</w:t>
      </w:r>
      <w:bookmarkEnd w:id="61"/>
    </w:p>
    <w:p w:rsidR="007973C7" w:rsidRPr="00CE0AE0" w:rsidRDefault="007973C7" w:rsidP="007973C7">
      <w:pPr>
        <w:pStyle w:val="subsection"/>
      </w:pPr>
      <w:r w:rsidRPr="00CE0AE0">
        <w:tab/>
        <w:t>(1)</w:t>
      </w:r>
      <w:r w:rsidRPr="00CE0AE0">
        <w:tab/>
        <w:t xml:space="preserve">An entity mentioned in </w:t>
      </w:r>
      <w:r w:rsidR="005B5DE9" w:rsidRPr="00CE0AE0">
        <w:t>subsection (</w:t>
      </w:r>
      <w:r w:rsidRPr="00CE0AE0">
        <w:t xml:space="preserve">3), </w:t>
      </w:r>
      <w:r w:rsidRPr="00CE0AE0">
        <w:rPr>
          <w:rFonts w:eastAsiaTheme="minorHAnsi"/>
          <w:szCs w:val="22"/>
        </w:rPr>
        <w:t>that may lawfully use or disclose examination material, may lawfully use or disclose the material for the purpose of obtaining derivative material if the use or disclosure is</w:t>
      </w:r>
      <w:r w:rsidRPr="00CE0AE0">
        <w:t>:</w:t>
      </w:r>
    </w:p>
    <w:p w:rsidR="007973C7" w:rsidRPr="00CE0AE0" w:rsidRDefault="007973C7" w:rsidP="007973C7">
      <w:pPr>
        <w:pStyle w:val="paragraph"/>
      </w:pPr>
      <w:r w:rsidRPr="00CE0AE0">
        <w:tab/>
        <w:t>(a)</w:t>
      </w:r>
      <w:r w:rsidRPr="00CE0AE0">
        <w:tab/>
        <w:t>a pre</w:t>
      </w:r>
      <w:r w:rsidR="009817A9">
        <w:noBreakHyphen/>
      </w:r>
      <w:r w:rsidRPr="00CE0AE0">
        <w:t>charge use or disclosure of the material; or</w:t>
      </w:r>
    </w:p>
    <w:p w:rsidR="007973C7" w:rsidRPr="00CE0AE0" w:rsidRDefault="007973C7" w:rsidP="007973C7">
      <w:pPr>
        <w:pStyle w:val="paragraph"/>
      </w:pPr>
      <w:r w:rsidRPr="00CE0AE0">
        <w:lastRenderedPageBreak/>
        <w:tab/>
        <w:t>(b)</w:t>
      </w:r>
      <w:r w:rsidRPr="00CE0AE0">
        <w:tab/>
        <w:t>a post</w:t>
      </w:r>
      <w:r w:rsidR="009817A9">
        <w:noBreakHyphen/>
      </w:r>
      <w:r w:rsidRPr="00CE0AE0">
        <w:t>charge use or disclosure of pre</w:t>
      </w:r>
      <w:r w:rsidR="009817A9">
        <w:noBreakHyphen/>
      </w:r>
      <w:r w:rsidRPr="00CE0AE0">
        <w:t>charge examination material; or</w:t>
      </w:r>
    </w:p>
    <w:p w:rsidR="007973C7" w:rsidRPr="00CE0AE0" w:rsidRDefault="007973C7" w:rsidP="007973C7">
      <w:pPr>
        <w:pStyle w:val="paragraph"/>
      </w:pPr>
      <w:r w:rsidRPr="00CE0AE0">
        <w:tab/>
        <w:t>(c)</w:t>
      </w:r>
      <w:r w:rsidRPr="00CE0AE0">
        <w:tab/>
        <w:t>a post</w:t>
      </w:r>
      <w:r w:rsidR="009817A9">
        <w:noBreakHyphen/>
      </w:r>
      <w:r w:rsidRPr="00CE0AE0">
        <w:t>charge use or disclosure of post</w:t>
      </w:r>
      <w:r w:rsidR="009817A9">
        <w:noBreakHyphen/>
      </w:r>
      <w:r w:rsidRPr="00CE0AE0">
        <w:t>charge examination material; or</w:t>
      </w:r>
    </w:p>
    <w:p w:rsidR="007973C7" w:rsidRPr="00CE0AE0" w:rsidRDefault="007973C7" w:rsidP="007973C7">
      <w:pPr>
        <w:pStyle w:val="paragraph"/>
      </w:pPr>
      <w:r w:rsidRPr="00CE0AE0">
        <w:tab/>
        <w:t>(d)</w:t>
      </w:r>
      <w:r w:rsidRPr="00CE0AE0">
        <w:tab/>
        <w:t>a pre</w:t>
      </w:r>
      <w:r w:rsidR="009817A9">
        <w:noBreakHyphen/>
      </w:r>
      <w:r w:rsidRPr="00CE0AE0">
        <w:t>confiscation application use or disclosure of the examination material; or</w:t>
      </w:r>
    </w:p>
    <w:p w:rsidR="007973C7" w:rsidRPr="00CE0AE0" w:rsidRDefault="007973C7" w:rsidP="007973C7">
      <w:pPr>
        <w:pStyle w:val="paragraph"/>
      </w:pPr>
      <w:r w:rsidRPr="00CE0AE0">
        <w:tab/>
        <w:t>(e)</w:t>
      </w:r>
      <w:r w:rsidRPr="00CE0AE0">
        <w:tab/>
        <w:t>a post</w:t>
      </w:r>
      <w:r w:rsidR="009817A9">
        <w:noBreakHyphen/>
      </w:r>
      <w:r w:rsidRPr="00CE0AE0">
        <w:t>confiscation application use or disclosure of pre</w:t>
      </w:r>
      <w:r w:rsidR="009817A9">
        <w:noBreakHyphen/>
      </w:r>
      <w:r w:rsidRPr="00CE0AE0">
        <w:t>confiscation application examination material; or</w:t>
      </w:r>
    </w:p>
    <w:p w:rsidR="007973C7" w:rsidRPr="00CE0AE0" w:rsidRDefault="007973C7" w:rsidP="007973C7">
      <w:pPr>
        <w:pStyle w:val="paragraph"/>
      </w:pPr>
      <w:r w:rsidRPr="00CE0AE0">
        <w:tab/>
        <w:t>(f)</w:t>
      </w:r>
      <w:r w:rsidRPr="00CE0AE0">
        <w:tab/>
        <w:t>a post</w:t>
      </w:r>
      <w:r w:rsidR="009817A9">
        <w:noBreakHyphen/>
      </w:r>
      <w:r w:rsidRPr="00CE0AE0">
        <w:t>confiscation application use or disclosure of post</w:t>
      </w:r>
      <w:r w:rsidR="009817A9">
        <w:noBreakHyphen/>
      </w:r>
      <w:r w:rsidRPr="00CE0AE0">
        <w:t>confiscation application examination material.</w:t>
      </w:r>
    </w:p>
    <w:p w:rsidR="007973C7" w:rsidRPr="00CE0AE0" w:rsidRDefault="007973C7" w:rsidP="007973C7">
      <w:pPr>
        <w:pStyle w:val="subsection"/>
      </w:pPr>
      <w:r w:rsidRPr="00CE0AE0">
        <w:tab/>
        <w:t>(2)</w:t>
      </w:r>
      <w:r w:rsidRPr="00CE0AE0">
        <w:tab/>
      </w:r>
      <w:r w:rsidR="005B5DE9" w:rsidRPr="00CE0AE0">
        <w:t>Subsection (</w:t>
      </w:r>
      <w:r w:rsidRPr="00CE0AE0">
        <w:t>1) has effect subject to:</w:t>
      </w:r>
    </w:p>
    <w:p w:rsidR="007973C7" w:rsidRPr="00CE0AE0" w:rsidRDefault="007973C7" w:rsidP="007973C7">
      <w:pPr>
        <w:pStyle w:val="paragraph"/>
      </w:pPr>
      <w:r w:rsidRPr="00CE0AE0">
        <w:tab/>
        <w:t>(a)</w:t>
      </w:r>
      <w:r w:rsidRPr="00CE0AE0">
        <w:tab/>
        <w:t>any relevant direction given under subsection</w:t>
      </w:r>
      <w:r w:rsidR="005B5DE9" w:rsidRPr="00CE0AE0">
        <w:t> </w:t>
      </w:r>
      <w:r w:rsidRPr="00CE0AE0">
        <w:t>25A(9); and</w:t>
      </w:r>
    </w:p>
    <w:p w:rsidR="007973C7" w:rsidRPr="00CE0AE0" w:rsidRDefault="007973C7" w:rsidP="007973C7">
      <w:pPr>
        <w:pStyle w:val="paragraph"/>
      </w:pPr>
      <w:r w:rsidRPr="00CE0AE0">
        <w:tab/>
        <w:t>(b)</w:t>
      </w:r>
      <w:r w:rsidRPr="00CE0AE0">
        <w:tab/>
        <w:t>paragraph</w:t>
      </w:r>
      <w:r w:rsidR="005B5DE9" w:rsidRPr="00CE0AE0">
        <w:t> </w:t>
      </w:r>
      <w:r w:rsidRPr="00CE0AE0">
        <w:t>25C(1)(b), in the case of a disclosure to a prosecutor of the examinee.</w:t>
      </w:r>
    </w:p>
    <w:p w:rsidR="007973C7" w:rsidRPr="00CE0AE0" w:rsidRDefault="005B5DE9" w:rsidP="007973C7">
      <w:pPr>
        <w:pStyle w:val="subsection2"/>
      </w:pPr>
      <w:r w:rsidRPr="00CE0AE0">
        <w:t>Subsection (</w:t>
      </w:r>
      <w:r w:rsidR="007973C7" w:rsidRPr="00CE0AE0">
        <w:t>1) does not, by implication, limit the use or disclosure of the examination material for any other purpose.</w:t>
      </w:r>
    </w:p>
    <w:p w:rsidR="007973C7" w:rsidRPr="00CE0AE0" w:rsidRDefault="007973C7" w:rsidP="007973C7">
      <w:pPr>
        <w:pStyle w:val="subsection"/>
      </w:pPr>
      <w:r w:rsidRPr="00CE0AE0">
        <w:tab/>
        <w:t>(3)</w:t>
      </w:r>
      <w:r w:rsidRPr="00CE0AE0">
        <w:tab/>
        <w:t>The entities are as follows:</w:t>
      </w:r>
    </w:p>
    <w:p w:rsidR="007973C7" w:rsidRPr="00CE0AE0" w:rsidRDefault="007973C7" w:rsidP="007973C7">
      <w:pPr>
        <w:pStyle w:val="paragraph"/>
      </w:pPr>
      <w:r w:rsidRPr="00CE0AE0">
        <w:tab/>
        <w:t>(a)</w:t>
      </w:r>
      <w:r w:rsidRPr="00CE0AE0">
        <w:tab/>
        <w:t>an examiner;</w:t>
      </w:r>
    </w:p>
    <w:p w:rsidR="007973C7" w:rsidRPr="00CE0AE0" w:rsidRDefault="007973C7" w:rsidP="007973C7">
      <w:pPr>
        <w:pStyle w:val="paragraph"/>
      </w:pPr>
      <w:r w:rsidRPr="00CE0AE0">
        <w:tab/>
        <w:t>(b)</w:t>
      </w:r>
      <w:r w:rsidRPr="00CE0AE0">
        <w:tab/>
        <w:t>the CEO or a member of the staff of the ACC;</w:t>
      </w:r>
    </w:p>
    <w:p w:rsidR="007973C7" w:rsidRPr="00CE0AE0" w:rsidRDefault="007973C7" w:rsidP="007973C7">
      <w:pPr>
        <w:pStyle w:val="paragraph"/>
      </w:pPr>
      <w:r w:rsidRPr="00CE0AE0">
        <w:tab/>
        <w:t>(c)</w:t>
      </w:r>
      <w:r w:rsidRPr="00CE0AE0">
        <w:tab/>
        <w:t>a person or body investigating whether the examinee committed an offence against a law of the Commonwealth, or of a State or Territory;</w:t>
      </w:r>
    </w:p>
    <w:p w:rsidR="007973C7" w:rsidRPr="00CE0AE0" w:rsidRDefault="007973C7" w:rsidP="007973C7">
      <w:pPr>
        <w:pStyle w:val="paragraph"/>
      </w:pPr>
      <w:r w:rsidRPr="00CE0AE0">
        <w:tab/>
        <w:t>(d)</w:t>
      </w:r>
      <w:r w:rsidRPr="00CE0AE0">
        <w:tab/>
        <w:t>a prosecutor of the examinee;</w:t>
      </w:r>
    </w:p>
    <w:p w:rsidR="007973C7" w:rsidRPr="00CE0AE0" w:rsidRDefault="007973C7" w:rsidP="007973C7">
      <w:pPr>
        <w:pStyle w:val="paragraph"/>
      </w:pPr>
      <w:r w:rsidRPr="00CE0AE0">
        <w:tab/>
        <w:t>(e)</w:t>
      </w:r>
      <w:r w:rsidRPr="00CE0AE0">
        <w:tab/>
        <w:t>a prosecuting authority;</w:t>
      </w:r>
    </w:p>
    <w:p w:rsidR="007973C7" w:rsidRPr="00CE0AE0" w:rsidRDefault="007973C7" w:rsidP="007973C7">
      <w:pPr>
        <w:pStyle w:val="paragraph"/>
      </w:pPr>
      <w:r w:rsidRPr="00CE0AE0">
        <w:tab/>
        <w:t>(f)</w:t>
      </w:r>
      <w:r w:rsidRPr="00CE0AE0">
        <w:tab/>
        <w:t>a proceeds of crime authority;</w:t>
      </w:r>
    </w:p>
    <w:p w:rsidR="007973C7" w:rsidRPr="00CE0AE0" w:rsidRDefault="007973C7" w:rsidP="007973C7">
      <w:pPr>
        <w:pStyle w:val="paragraph"/>
      </w:pPr>
      <w:r w:rsidRPr="00CE0AE0">
        <w:tab/>
        <w:t>(g)</w:t>
      </w:r>
      <w:r w:rsidRPr="00CE0AE0">
        <w:tab/>
        <w:t>any other person or body lawfully in possession of the examination material.</w:t>
      </w:r>
    </w:p>
    <w:p w:rsidR="007973C7" w:rsidRPr="00CE0AE0" w:rsidRDefault="007973C7" w:rsidP="007973C7">
      <w:pPr>
        <w:pStyle w:val="subsection"/>
      </w:pPr>
      <w:r w:rsidRPr="00CE0AE0">
        <w:tab/>
        <w:t>(4)</w:t>
      </w:r>
      <w:r w:rsidRPr="00CE0AE0">
        <w:tab/>
        <w:t>Without limiting its effect apart from this subsection, this Act also has the effect it would have if:</w:t>
      </w:r>
    </w:p>
    <w:p w:rsidR="007973C7" w:rsidRPr="00CE0AE0" w:rsidRDefault="007973C7" w:rsidP="007973C7">
      <w:pPr>
        <w:pStyle w:val="paragraph"/>
      </w:pPr>
      <w:r w:rsidRPr="00CE0AE0">
        <w:tab/>
        <w:t>(a)</w:t>
      </w:r>
      <w:r w:rsidRPr="00CE0AE0">
        <w:tab/>
        <w:t xml:space="preserve">one or more of </w:t>
      </w:r>
      <w:r w:rsidR="005B5DE9" w:rsidRPr="00CE0AE0">
        <w:t>paragraphs (</w:t>
      </w:r>
      <w:r w:rsidRPr="00CE0AE0">
        <w:t>1)(b), (c), (e) and (f) had not been enacted; or</w:t>
      </w:r>
    </w:p>
    <w:p w:rsidR="007973C7" w:rsidRPr="00CE0AE0" w:rsidRDefault="007973C7" w:rsidP="007973C7">
      <w:pPr>
        <w:pStyle w:val="paragraph"/>
      </w:pPr>
      <w:r w:rsidRPr="00CE0AE0">
        <w:tab/>
        <w:t>(b)</w:t>
      </w:r>
      <w:r w:rsidRPr="00CE0AE0">
        <w:tab/>
      </w:r>
      <w:r w:rsidR="005B5DE9" w:rsidRPr="00CE0AE0">
        <w:t>subsection (</w:t>
      </w:r>
      <w:r w:rsidRPr="00CE0AE0">
        <w:t>3) were, by express provision, confined to persons or bodies other than either or both of the following:</w:t>
      </w:r>
    </w:p>
    <w:p w:rsidR="007973C7" w:rsidRPr="00CE0AE0" w:rsidRDefault="007973C7" w:rsidP="007973C7">
      <w:pPr>
        <w:pStyle w:val="paragraphsub"/>
      </w:pPr>
      <w:r w:rsidRPr="00CE0AE0">
        <w:lastRenderedPageBreak/>
        <w:tab/>
        <w:t>(i)</w:t>
      </w:r>
      <w:r w:rsidRPr="00CE0AE0">
        <w:tab/>
        <w:t>prosecutors of the examinee;</w:t>
      </w:r>
    </w:p>
    <w:p w:rsidR="007973C7" w:rsidRPr="00CE0AE0" w:rsidRDefault="007973C7" w:rsidP="007973C7">
      <w:pPr>
        <w:pStyle w:val="paragraphsub"/>
      </w:pPr>
      <w:r w:rsidRPr="00CE0AE0">
        <w:tab/>
        <w:t>(ii)</w:t>
      </w:r>
      <w:r w:rsidRPr="00CE0AE0">
        <w:tab/>
        <w:t>proceeds of crime authorities.</w:t>
      </w:r>
    </w:p>
    <w:p w:rsidR="007973C7" w:rsidRPr="00CE0AE0" w:rsidRDefault="007973C7" w:rsidP="007973C7">
      <w:pPr>
        <w:pStyle w:val="ActHead5"/>
      </w:pPr>
      <w:bookmarkStart w:id="62" w:name="_Toc106793373"/>
      <w:r w:rsidRPr="009817A9">
        <w:rPr>
          <w:rStyle w:val="CharSectno"/>
        </w:rPr>
        <w:t>25C</w:t>
      </w:r>
      <w:r w:rsidRPr="00CE0AE0">
        <w:t xml:space="preserve">  Disclosing examination material to prosecutors of the examinee</w:t>
      </w:r>
      <w:bookmarkEnd w:id="62"/>
    </w:p>
    <w:p w:rsidR="007973C7" w:rsidRPr="00CE0AE0" w:rsidRDefault="007973C7" w:rsidP="007973C7">
      <w:pPr>
        <w:pStyle w:val="subsection"/>
      </w:pPr>
      <w:r w:rsidRPr="00CE0AE0">
        <w:tab/>
        <w:t>(1)</w:t>
      </w:r>
      <w:r w:rsidRPr="00CE0AE0">
        <w:tab/>
      </w:r>
      <w:r w:rsidRPr="00CE0AE0">
        <w:rPr>
          <w:rFonts w:eastAsiaTheme="minorHAnsi"/>
          <w:szCs w:val="22"/>
        </w:rPr>
        <w:t>A person or body, that may lawfully disclose examination material, may lawfully disclose the material to a prosecutor of the examinee if the disclosure is</w:t>
      </w:r>
      <w:r w:rsidRPr="00CE0AE0">
        <w:t>:</w:t>
      </w:r>
    </w:p>
    <w:p w:rsidR="007973C7" w:rsidRPr="00CE0AE0" w:rsidRDefault="007973C7" w:rsidP="007973C7">
      <w:pPr>
        <w:pStyle w:val="paragraph"/>
      </w:pPr>
      <w:r w:rsidRPr="00CE0AE0">
        <w:tab/>
        <w:t>(a)</w:t>
      </w:r>
      <w:r w:rsidRPr="00CE0AE0">
        <w:tab/>
        <w:t>a pre</w:t>
      </w:r>
      <w:r w:rsidR="009817A9">
        <w:noBreakHyphen/>
      </w:r>
      <w:r w:rsidRPr="00CE0AE0">
        <w:t>charge disclosure of the material; or</w:t>
      </w:r>
    </w:p>
    <w:p w:rsidR="007973C7" w:rsidRPr="00CE0AE0" w:rsidRDefault="007973C7" w:rsidP="007973C7">
      <w:pPr>
        <w:pStyle w:val="paragraph"/>
      </w:pPr>
      <w:r w:rsidRPr="00CE0AE0">
        <w:tab/>
        <w:t>(b)</w:t>
      </w:r>
      <w:r w:rsidRPr="00CE0AE0">
        <w:tab/>
        <w:t>a post</w:t>
      </w:r>
      <w:r w:rsidR="009817A9">
        <w:noBreakHyphen/>
      </w:r>
      <w:r w:rsidRPr="00CE0AE0">
        <w:t>charge disclosure of:</w:t>
      </w:r>
    </w:p>
    <w:p w:rsidR="007973C7" w:rsidRPr="00CE0AE0" w:rsidRDefault="007973C7" w:rsidP="007973C7">
      <w:pPr>
        <w:pStyle w:val="paragraphsub"/>
      </w:pPr>
      <w:r w:rsidRPr="00CE0AE0">
        <w:tab/>
        <w:t>(i)</w:t>
      </w:r>
      <w:r w:rsidRPr="00CE0AE0">
        <w:tab/>
        <w:t>pre</w:t>
      </w:r>
      <w:r w:rsidR="009817A9">
        <w:noBreakHyphen/>
      </w:r>
      <w:r w:rsidRPr="00CE0AE0">
        <w:t>charge examination material; or</w:t>
      </w:r>
    </w:p>
    <w:p w:rsidR="007973C7" w:rsidRPr="00CE0AE0" w:rsidRDefault="007973C7" w:rsidP="007973C7">
      <w:pPr>
        <w:pStyle w:val="paragraphsub"/>
      </w:pPr>
      <w:r w:rsidRPr="00CE0AE0">
        <w:tab/>
        <w:t>(ii)</w:t>
      </w:r>
      <w:r w:rsidRPr="00CE0AE0">
        <w:tab/>
        <w:t>post</w:t>
      </w:r>
      <w:r w:rsidR="009817A9">
        <w:noBreakHyphen/>
      </w:r>
      <w:r w:rsidRPr="00CE0AE0">
        <w:t>charge examination material;</w:t>
      </w:r>
    </w:p>
    <w:p w:rsidR="007973C7" w:rsidRPr="00CE0AE0" w:rsidRDefault="007973C7" w:rsidP="007973C7">
      <w:pPr>
        <w:pStyle w:val="paragraph"/>
      </w:pPr>
      <w:r w:rsidRPr="00CE0AE0">
        <w:tab/>
      </w:r>
      <w:r w:rsidRPr="00CE0AE0">
        <w:tab/>
        <w:t>under an order made under subsection</w:t>
      </w:r>
      <w:r w:rsidR="005B5DE9" w:rsidRPr="00CE0AE0">
        <w:t> </w:t>
      </w:r>
      <w:r w:rsidRPr="00CE0AE0">
        <w:t>25E(1).</w:t>
      </w:r>
    </w:p>
    <w:p w:rsidR="007973C7" w:rsidRPr="00CE0AE0" w:rsidRDefault="007973C7" w:rsidP="007973C7">
      <w:pPr>
        <w:pStyle w:val="subsection"/>
      </w:pPr>
      <w:r w:rsidRPr="00CE0AE0">
        <w:tab/>
        <w:t>(2)</w:t>
      </w:r>
      <w:r w:rsidRPr="00CE0AE0">
        <w:tab/>
      </w:r>
      <w:r w:rsidR="005B5DE9" w:rsidRPr="00CE0AE0">
        <w:t>Subsection (</w:t>
      </w:r>
      <w:r w:rsidRPr="00CE0AE0">
        <w:t>1) has effect subject to any relevant direction given under subsection</w:t>
      </w:r>
      <w:r w:rsidR="005B5DE9" w:rsidRPr="00CE0AE0">
        <w:t> </w:t>
      </w:r>
      <w:r w:rsidRPr="00CE0AE0">
        <w:t>25A(9), in the case of a pre</w:t>
      </w:r>
      <w:r w:rsidR="009817A9">
        <w:noBreakHyphen/>
      </w:r>
      <w:r w:rsidRPr="00CE0AE0">
        <w:t>charge disclosure of the material.</w:t>
      </w:r>
    </w:p>
    <w:p w:rsidR="007973C7" w:rsidRPr="00CE0AE0" w:rsidRDefault="007973C7" w:rsidP="007973C7">
      <w:pPr>
        <w:pStyle w:val="notetext"/>
      </w:pPr>
      <w:r w:rsidRPr="00CE0AE0">
        <w:t>Note:</w:t>
      </w:r>
      <w:r w:rsidRPr="00CE0AE0">
        <w:tab/>
        <w:t>In the case of a post</w:t>
      </w:r>
      <w:r w:rsidR="009817A9">
        <w:noBreakHyphen/>
      </w:r>
      <w:r w:rsidRPr="00CE0AE0">
        <w:t>charge disclosure, the court will have regard to any direction under subsection</w:t>
      </w:r>
      <w:r w:rsidR="005B5DE9" w:rsidRPr="00CE0AE0">
        <w:t> </w:t>
      </w:r>
      <w:r w:rsidRPr="00CE0AE0">
        <w:t>25A(9) in deciding whether to make an order under subsection</w:t>
      </w:r>
      <w:r w:rsidR="005B5DE9" w:rsidRPr="00CE0AE0">
        <w:t> </w:t>
      </w:r>
      <w:r w:rsidRPr="00CE0AE0">
        <w:t>25E(1).</w:t>
      </w:r>
    </w:p>
    <w:p w:rsidR="007973C7" w:rsidRPr="00CE0AE0" w:rsidRDefault="007973C7" w:rsidP="007973C7">
      <w:pPr>
        <w:pStyle w:val="subsection"/>
      </w:pPr>
      <w:r w:rsidRPr="00CE0AE0">
        <w:tab/>
        <w:t>(3)</w:t>
      </w:r>
      <w:r w:rsidRPr="00CE0AE0">
        <w:tab/>
        <w:t xml:space="preserve">Without limiting its effect apart from this subsection, this Act also has the effect it would have if </w:t>
      </w:r>
      <w:r w:rsidR="005B5DE9" w:rsidRPr="00CE0AE0">
        <w:t>paragraph (</w:t>
      </w:r>
      <w:r w:rsidRPr="00CE0AE0">
        <w:t>1)(b), or either of its subparagraphs, had not been enacted.</w:t>
      </w:r>
    </w:p>
    <w:p w:rsidR="007973C7" w:rsidRPr="00CE0AE0" w:rsidRDefault="007973C7" w:rsidP="007973C7">
      <w:pPr>
        <w:pStyle w:val="ActHead5"/>
      </w:pPr>
      <w:bookmarkStart w:id="63" w:name="_Toc106793374"/>
      <w:r w:rsidRPr="009817A9">
        <w:rPr>
          <w:rStyle w:val="CharSectno"/>
        </w:rPr>
        <w:t>25D</w:t>
      </w:r>
      <w:r w:rsidRPr="00CE0AE0">
        <w:t xml:space="preserve">  Disclosing derivative material to prosecutors of the examinee</w:t>
      </w:r>
      <w:bookmarkEnd w:id="63"/>
    </w:p>
    <w:p w:rsidR="007973C7" w:rsidRPr="00CE0AE0" w:rsidRDefault="007973C7" w:rsidP="007973C7">
      <w:pPr>
        <w:pStyle w:val="subsection"/>
      </w:pPr>
      <w:r w:rsidRPr="00CE0AE0">
        <w:tab/>
        <w:t>(1)</w:t>
      </w:r>
      <w:r w:rsidRPr="00CE0AE0">
        <w:tab/>
        <w:t xml:space="preserve">A person or </w:t>
      </w:r>
      <w:r w:rsidRPr="00CE0AE0">
        <w:rPr>
          <w:rFonts w:eastAsiaTheme="minorHAnsi"/>
          <w:szCs w:val="22"/>
        </w:rPr>
        <w:t>body, that may lawfully disclose derivative material, may lawfully disclose the material to a prosecutor of the examinee if the disclosure is</w:t>
      </w:r>
      <w:r w:rsidRPr="00CE0AE0">
        <w:t>:</w:t>
      </w:r>
    </w:p>
    <w:p w:rsidR="007973C7" w:rsidRPr="00CE0AE0" w:rsidRDefault="007973C7" w:rsidP="007973C7">
      <w:pPr>
        <w:pStyle w:val="paragraph"/>
      </w:pPr>
      <w:r w:rsidRPr="00CE0AE0">
        <w:tab/>
        <w:t>(a)</w:t>
      </w:r>
      <w:r w:rsidRPr="00CE0AE0">
        <w:tab/>
        <w:t>a pre</w:t>
      </w:r>
      <w:r w:rsidR="009817A9">
        <w:noBreakHyphen/>
      </w:r>
      <w:r w:rsidRPr="00CE0AE0">
        <w:t>charge disclosure of the material; or</w:t>
      </w:r>
    </w:p>
    <w:p w:rsidR="007973C7" w:rsidRPr="00CE0AE0" w:rsidRDefault="007973C7" w:rsidP="007973C7">
      <w:pPr>
        <w:pStyle w:val="paragraph"/>
      </w:pPr>
      <w:r w:rsidRPr="00CE0AE0">
        <w:tab/>
        <w:t>(b)</w:t>
      </w:r>
      <w:r w:rsidRPr="00CE0AE0">
        <w:tab/>
        <w:t>a post</w:t>
      </w:r>
      <w:r w:rsidR="009817A9">
        <w:noBreakHyphen/>
      </w:r>
      <w:r w:rsidRPr="00CE0AE0">
        <w:t>charge disclosure of derivative material obtained from pre</w:t>
      </w:r>
      <w:r w:rsidR="009817A9">
        <w:noBreakHyphen/>
      </w:r>
      <w:r w:rsidRPr="00CE0AE0">
        <w:t>charge examination material (whether from a pre</w:t>
      </w:r>
      <w:r w:rsidR="009817A9">
        <w:noBreakHyphen/>
      </w:r>
      <w:r w:rsidRPr="00CE0AE0">
        <w:t>charge use of that examination material or otherwise); or</w:t>
      </w:r>
    </w:p>
    <w:p w:rsidR="007973C7" w:rsidRPr="00CE0AE0" w:rsidRDefault="007973C7" w:rsidP="007973C7">
      <w:pPr>
        <w:pStyle w:val="paragraph"/>
      </w:pPr>
      <w:r w:rsidRPr="00CE0AE0">
        <w:tab/>
        <w:t>(c)</w:t>
      </w:r>
      <w:r w:rsidRPr="00CE0AE0">
        <w:tab/>
        <w:t>a post</w:t>
      </w:r>
      <w:r w:rsidR="009817A9">
        <w:noBreakHyphen/>
      </w:r>
      <w:r w:rsidRPr="00CE0AE0">
        <w:t>charge disclosure of derivative material obtained from post</w:t>
      </w:r>
      <w:r w:rsidR="009817A9">
        <w:noBreakHyphen/>
      </w:r>
      <w:r w:rsidRPr="00CE0AE0">
        <w:t>charge examination material, and the disclosure is under an order made under subsection</w:t>
      </w:r>
      <w:r w:rsidR="005B5DE9" w:rsidRPr="00CE0AE0">
        <w:t> </w:t>
      </w:r>
      <w:r w:rsidRPr="00CE0AE0">
        <w:t>25E(1).</w:t>
      </w:r>
    </w:p>
    <w:p w:rsidR="007973C7" w:rsidRPr="00CE0AE0" w:rsidRDefault="007973C7" w:rsidP="007973C7">
      <w:pPr>
        <w:pStyle w:val="subsection"/>
      </w:pPr>
      <w:r w:rsidRPr="00CE0AE0">
        <w:lastRenderedPageBreak/>
        <w:tab/>
        <w:t>(2)</w:t>
      </w:r>
      <w:r w:rsidRPr="00CE0AE0">
        <w:tab/>
        <w:t xml:space="preserve">Without limiting its effect apart from this subsection, this Act also has the effect it would have if </w:t>
      </w:r>
      <w:r w:rsidR="005B5DE9" w:rsidRPr="00CE0AE0">
        <w:t>paragraph (</w:t>
      </w:r>
      <w:r w:rsidRPr="00CE0AE0">
        <w:t>1)(b) or (c), or both, had not been enacted.</w:t>
      </w:r>
    </w:p>
    <w:p w:rsidR="007973C7" w:rsidRPr="00CE0AE0" w:rsidRDefault="007973C7" w:rsidP="007973C7">
      <w:pPr>
        <w:pStyle w:val="ActHead5"/>
      </w:pPr>
      <w:bookmarkStart w:id="64" w:name="_Toc106793375"/>
      <w:r w:rsidRPr="009817A9">
        <w:rPr>
          <w:rStyle w:val="CharSectno"/>
        </w:rPr>
        <w:t>25E</w:t>
      </w:r>
      <w:r w:rsidRPr="00CE0AE0">
        <w:t xml:space="preserve">  Court’s powers to order disclosure and to ensure a fair trial</w:t>
      </w:r>
      <w:bookmarkEnd w:id="64"/>
    </w:p>
    <w:p w:rsidR="007973C7" w:rsidRPr="00CE0AE0" w:rsidRDefault="007973C7" w:rsidP="007973C7">
      <w:pPr>
        <w:pStyle w:val="SubsectionHead"/>
      </w:pPr>
      <w:r w:rsidRPr="00CE0AE0">
        <w:t>Court may order that material may be disclosed</w:t>
      </w:r>
    </w:p>
    <w:p w:rsidR="007973C7" w:rsidRPr="00CE0AE0" w:rsidRDefault="007973C7" w:rsidP="007973C7">
      <w:pPr>
        <w:pStyle w:val="subsection"/>
      </w:pPr>
      <w:r w:rsidRPr="00CE0AE0">
        <w:tab/>
        <w:t>(1)</w:t>
      </w:r>
      <w:r w:rsidRPr="00CE0AE0">
        <w:tab/>
        <w:t>A court may, on application or on its own initiative, order that examination material or derivative material may be disclosed to prosecutors of the examinee if the court is satisfied that the disclosure is required:</w:t>
      </w:r>
    </w:p>
    <w:p w:rsidR="007973C7" w:rsidRPr="00CE0AE0" w:rsidRDefault="007973C7" w:rsidP="007973C7">
      <w:pPr>
        <w:pStyle w:val="paragraph"/>
      </w:pPr>
      <w:r w:rsidRPr="00CE0AE0">
        <w:tab/>
        <w:t>(a)</w:t>
      </w:r>
      <w:r w:rsidRPr="00CE0AE0">
        <w:tab/>
        <w:t>in the interests of justice; and</w:t>
      </w:r>
    </w:p>
    <w:p w:rsidR="007973C7" w:rsidRPr="00CE0AE0" w:rsidRDefault="007973C7" w:rsidP="007973C7">
      <w:pPr>
        <w:pStyle w:val="paragraph"/>
      </w:pPr>
      <w:r w:rsidRPr="00CE0AE0">
        <w:tab/>
        <w:t>(b)</w:t>
      </w:r>
      <w:r w:rsidRPr="00CE0AE0">
        <w:tab/>
        <w:t>despite any relevant direction given under subsection</w:t>
      </w:r>
      <w:r w:rsidR="005B5DE9" w:rsidRPr="00CE0AE0">
        <w:t> </w:t>
      </w:r>
      <w:r w:rsidRPr="00CE0AE0">
        <w:t>25A(9).</w:t>
      </w:r>
    </w:p>
    <w:p w:rsidR="007973C7" w:rsidRPr="00CE0AE0" w:rsidRDefault="007973C7" w:rsidP="007973C7">
      <w:pPr>
        <w:pStyle w:val="subsection2"/>
      </w:pPr>
      <w:r w:rsidRPr="00CE0AE0">
        <w:t>The order may specify the prosecutors (by any means), and the uses to which they may put the material.</w:t>
      </w:r>
    </w:p>
    <w:p w:rsidR="007973C7" w:rsidRPr="00CE0AE0" w:rsidRDefault="007973C7" w:rsidP="007973C7">
      <w:pPr>
        <w:pStyle w:val="subsection"/>
      </w:pPr>
      <w:r w:rsidRPr="00CE0AE0">
        <w:tab/>
        <w:t>(2)</w:t>
      </w:r>
      <w:r w:rsidRPr="00CE0AE0">
        <w:tab/>
      </w:r>
      <w:r w:rsidR="005B5DE9" w:rsidRPr="00CE0AE0">
        <w:t>Subsection (</w:t>
      </w:r>
      <w:r w:rsidRPr="00CE0AE0">
        <w:t>1) applies to:</w:t>
      </w:r>
    </w:p>
    <w:p w:rsidR="007973C7" w:rsidRPr="00CE0AE0" w:rsidRDefault="007973C7" w:rsidP="007973C7">
      <w:pPr>
        <w:pStyle w:val="paragraph"/>
      </w:pPr>
      <w:r w:rsidRPr="00CE0AE0">
        <w:tab/>
        <w:t>(a)</w:t>
      </w:r>
      <w:r w:rsidRPr="00CE0AE0">
        <w:tab/>
        <w:t>if the examinee has been charged with a related offence before a federal court or a court of a State or Territory—that court; or</w:t>
      </w:r>
    </w:p>
    <w:p w:rsidR="007973C7" w:rsidRPr="00CE0AE0" w:rsidRDefault="007973C7" w:rsidP="007973C7">
      <w:pPr>
        <w:pStyle w:val="paragraph"/>
      </w:pPr>
      <w:r w:rsidRPr="00CE0AE0">
        <w:tab/>
        <w:t>(b)</w:t>
      </w:r>
      <w:r w:rsidRPr="00CE0AE0">
        <w:tab/>
        <w:t xml:space="preserve">otherwise—a federal court (other than the </w:t>
      </w:r>
      <w:r w:rsidR="007C544C" w:rsidRPr="00CE0AE0">
        <w:t>Federal Circuit and Family Court of Australia (Division 1)</w:t>
      </w:r>
      <w:r w:rsidRPr="00CE0AE0">
        <w:t>) or a court of a State or Territory.</w:t>
      </w:r>
    </w:p>
    <w:p w:rsidR="007973C7" w:rsidRPr="00CE0AE0" w:rsidRDefault="007973C7" w:rsidP="007973C7">
      <w:pPr>
        <w:pStyle w:val="SubsectionHead"/>
      </w:pPr>
      <w:r w:rsidRPr="00CE0AE0">
        <w:t>Court’s powers to ensure the examinee’s fair trial</w:t>
      </w:r>
    </w:p>
    <w:p w:rsidR="007973C7" w:rsidRPr="00CE0AE0" w:rsidRDefault="007973C7" w:rsidP="007973C7">
      <w:pPr>
        <w:pStyle w:val="subsection"/>
      </w:pPr>
      <w:r w:rsidRPr="00CE0AE0">
        <w:tab/>
        <w:t>(3)</w:t>
      </w:r>
      <w:r w:rsidRPr="00CE0AE0">
        <w:tab/>
      </w:r>
      <w:r w:rsidR="005B5DE9" w:rsidRPr="00CE0AE0">
        <w:t>Subsection (</w:t>
      </w:r>
      <w:r w:rsidRPr="00CE0AE0">
        <w:t>1) and sections</w:t>
      </w:r>
      <w:r w:rsidR="005B5DE9" w:rsidRPr="00CE0AE0">
        <w:t> </w:t>
      </w:r>
      <w:r w:rsidRPr="00CE0AE0">
        <w:t>25B, 25C, 25D, 25F and 25G do not, by implication, restrict a court’s power to make any orders necessary to ensure that the examinee’s fair trial is not prejudiced by the possession or use of examination material or derivative material by a prosecutor of the examinee.</w:t>
      </w:r>
    </w:p>
    <w:p w:rsidR="007973C7" w:rsidRPr="00CE0AE0" w:rsidRDefault="007973C7" w:rsidP="007973C7">
      <w:pPr>
        <w:pStyle w:val="subsection"/>
      </w:pPr>
      <w:r w:rsidRPr="00CE0AE0">
        <w:tab/>
        <w:t>(4)</w:t>
      </w:r>
      <w:r w:rsidRPr="00CE0AE0">
        <w:tab/>
        <w:t>However, a person’s trial for:</w:t>
      </w:r>
    </w:p>
    <w:p w:rsidR="007973C7" w:rsidRPr="00CE0AE0" w:rsidRDefault="007973C7" w:rsidP="007973C7">
      <w:pPr>
        <w:pStyle w:val="paragraph"/>
      </w:pPr>
      <w:r w:rsidRPr="00CE0AE0">
        <w:tab/>
        <w:t>(a)</w:t>
      </w:r>
      <w:r w:rsidRPr="00CE0AE0">
        <w:tab/>
        <w:t>an offence against a law of the Commonwealth or a Territory; or</w:t>
      </w:r>
    </w:p>
    <w:p w:rsidR="007973C7" w:rsidRPr="00CE0AE0" w:rsidRDefault="007973C7" w:rsidP="007973C7">
      <w:pPr>
        <w:pStyle w:val="paragraph"/>
      </w:pPr>
      <w:r w:rsidRPr="00CE0AE0">
        <w:tab/>
        <w:t>(b)</w:t>
      </w:r>
      <w:r w:rsidRPr="00CE0AE0">
        <w:tab/>
        <w:t>an offence against a law of a State that has a federal aspect;</w:t>
      </w:r>
    </w:p>
    <w:p w:rsidR="007973C7" w:rsidRPr="00CE0AE0" w:rsidRDefault="007973C7" w:rsidP="007973C7">
      <w:pPr>
        <w:pStyle w:val="subsection2"/>
      </w:pPr>
      <w:r w:rsidRPr="00CE0AE0">
        <w:lastRenderedPageBreak/>
        <w:t>is not unfair merely because the person has been an examinee. This applies whether the person became an examinee:</w:t>
      </w:r>
    </w:p>
    <w:p w:rsidR="007973C7" w:rsidRPr="00CE0AE0" w:rsidRDefault="007973C7" w:rsidP="007973C7">
      <w:pPr>
        <w:pStyle w:val="paragraph"/>
      </w:pPr>
      <w:r w:rsidRPr="00CE0AE0">
        <w:tab/>
        <w:t>(c)</w:t>
      </w:r>
      <w:r w:rsidRPr="00CE0AE0">
        <w:tab/>
        <w:t>before being charged with the offence and before such a charge was imminent; or</w:t>
      </w:r>
    </w:p>
    <w:p w:rsidR="007973C7" w:rsidRPr="00CE0AE0" w:rsidRDefault="007973C7" w:rsidP="007973C7">
      <w:pPr>
        <w:pStyle w:val="paragraph"/>
      </w:pPr>
      <w:r w:rsidRPr="00CE0AE0">
        <w:tab/>
        <w:t>(d)</w:t>
      </w:r>
      <w:r w:rsidRPr="00CE0AE0">
        <w:tab/>
        <w:t>after being charged with the offence or after such a charge was imminent.</w:t>
      </w:r>
    </w:p>
    <w:p w:rsidR="007973C7" w:rsidRPr="00CE0AE0" w:rsidRDefault="007973C7" w:rsidP="007973C7">
      <w:pPr>
        <w:pStyle w:val="subsection"/>
      </w:pPr>
      <w:r w:rsidRPr="00CE0AE0">
        <w:tab/>
        <w:t>(5)</w:t>
      </w:r>
      <w:r w:rsidRPr="00CE0AE0">
        <w:tab/>
        <w:t xml:space="preserve">Without limiting its effect apart from this subsection, this Act also has the effect it would have if </w:t>
      </w:r>
      <w:r w:rsidR="005B5DE9" w:rsidRPr="00CE0AE0">
        <w:t>subsection (</w:t>
      </w:r>
      <w:r w:rsidRPr="00CE0AE0">
        <w:t xml:space="preserve">4), or </w:t>
      </w:r>
      <w:r w:rsidR="005B5DE9" w:rsidRPr="00CE0AE0">
        <w:t>paragraph (</w:t>
      </w:r>
      <w:r w:rsidRPr="00CE0AE0">
        <w:t>4)(d), had not been enacted.</w:t>
      </w:r>
    </w:p>
    <w:p w:rsidR="007973C7" w:rsidRPr="00CE0AE0" w:rsidRDefault="007973C7" w:rsidP="007973C7">
      <w:pPr>
        <w:pStyle w:val="ActHead5"/>
      </w:pPr>
      <w:bookmarkStart w:id="65" w:name="_Toc106793376"/>
      <w:r w:rsidRPr="009817A9">
        <w:rPr>
          <w:rStyle w:val="CharSectno"/>
        </w:rPr>
        <w:t>25F</w:t>
      </w:r>
      <w:r w:rsidRPr="00CE0AE0">
        <w:t xml:space="preserve">  Certain material may always be disclosed to prosecutors of the examinee</w:t>
      </w:r>
      <w:bookmarkEnd w:id="65"/>
    </w:p>
    <w:p w:rsidR="007973C7" w:rsidRPr="00CE0AE0" w:rsidRDefault="007973C7" w:rsidP="007973C7">
      <w:pPr>
        <w:pStyle w:val="subsection"/>
      </w:pPr>
      <w:r w:rsidRPr="00CE0AE0">
        <w:tab/>
        <w:t>(1)</w:t>
      </w:r>
      <w:r w:rsidRPr="00CE0AE0">
        <w:tab/>
        <w:t>A person or body, that may lawfully disclose examination material of a kind covered by paragraph</w:t>
      </w:r>
      <w:r w:rsidR="005B5DE9" w:rsidRPr="00CE0AE0">
        <w:t> </w:t>
      </w:r>
      <w:r w:rsidRPr="00CE0AE0">
        <w:t>4B(1)(c) or (d), may lawfully disclose the material to a prosecutor of the examinee.</w:t>
      </w:r>
    </w:p>
    <w:p w:rsidR="007973C7" w:rsidRPr="00CE0AE0" w:rsidRDefault="007973C7" w:rsidP="007973C7">
      <w:pPr>
        <w:pStyle w:val="subsection"/>
      </w:pPr>
      <w:r w:rsidRPr="00CE0AE0">
        <w:tab/>
        <w:t>(2)</w:t>
      </w:r>
      <w:r w:rsidRPr="00CE0AE0">
        <w:tab/>
        <w:t>A person or body, that may lawfully disclose examination material or derivative material, may lawfully disclose the material to a prosecutor of the examinee if the examinee:</w:t>
      </w:r>
    </w:p>
    <w:p w:rsidR="007973C7" w:rsidRPr="00CE0AE0" w:rsidRDefault="007973C7" w:rsidP="007973C7">
      <w:pPr>
        <w:pStyle w:val="paragraph"/>
      </w:pPr>
      <w:r w:rsidRPr="00CE0AE0">
        <w:tab/>
        <w:t>(a)</w:t>
      </w:r>
      <w:r w:rsidRPr="00CE0AE0">
        <w:tab/>
        <w:t>is suspected of; or</w:t>
      </w:r>
    </w:p>
    <w:p w:rsidR="007973C7" w:rsidRPr="00CE0AE0" w:rsidRDefault="007973C7" w:rsidP="007973C7">
      <w:pPr>
        <w:pStyle w:val="paragraph"/>
      </w:pPr>
      <w:r w:rsidRPr="00CE0AE0">
        <w:tab/>
        <w:t>(b)</w:t>
      </w:r>
      <w:r w:rsidRPr="00CE0AE0">
        <w:tab/>
        <w:t>has been charged with;</w:t>
      </w:r>
    </w:p>
    <w:p w:rsidR="007973C7" w:rsidRPr="00CE0AE0" w:rsidRDefault="007973C7" w:rsidP="007973C7">
      <w:pPr>
        <w:pStyle w:val="subsection2"/>
      </w:pPr>
      <w:r w:rsidRPr="00CE0AE0">
        <w:t>an offence against subsection</w:t>
      </w:r>
      <w:r w:rsidR="005B5DE9" w:rsidRPr="00CE0AE0">
        <w:t> </w:t>
      </w:r>
      <w:r w:rsidRPr="00CE0AE0">
        <w:t>30(1), (2) or (3), 33(1) or 35(1) in relation to the examination.</w:t>
      </w:r>
    </w:p>
    <w:p w:rsidR="007973C7" w:rsidRPr="00CE0AE0" w:rsidRDefault="007973C7" w:rsidP="007973C7">
      <w:pPr>
        <w:pStyle w:val="subsection"/>
      </w:pPr>
      <w:r w:rsidRPr="00CE0AE0">
        <w:tab/>
        <w:t>(3)</w:t>
      </w:r>
      <w:r w:rsidRPr="00CE0AE0">
        <w:tab/>
      </w:r>
      <w:r w:rsidR="005B5DE9" w:rsidRPr="00CE0AE0">
        <w:t>Subsection (</w:t>
      </w:r>
      <w:r w:rsidRPr="00CE0AE0">
        <w:t>1) or (2) has effect subject to any relevant direction given under subsection</w:t>
      </w:r>
      <w:r w:rsidR="005B5DE9" w:rsidRPr="00CE0AE0">
        <w:t> </w:t>
      </w:r>
      <w:r w:rsidRPr="00CE0AE0">
        <w:t>25A(9).</w:t>
      </w:r>
    </w:p>
    <w:p w:rsidR="007973C7" w:rsidRPr="00CE0AE0" w:rsidRDefault="007973C7" w:rsidP="007973C7">
      <w:pPr>
        <w:pStyle w:val="subsection"/>
      </w:pPr>
      <w:r w:rsidRPr="00CE0AE0">
        <w:tab/>
        <w:t>(4)</w:t>
      </w:r>
      <w:r w:rsidRPr="00CE0AE0">
        <w:tab/>
      </w:r>
      <w:r w:rsidR="005B5DE9" w:rsidRPr="00CE0AE0">
        <w:t>Subsection (</w:t>
      </w:r>
      <w:r w:rsidRPr="00CE0AE0">
        <w:t>1) or (2) applies whether the disclosure is:</w:t>
      </w:r>
    </w:p>
    <w:p w:rsidR="007973C7" w:rsidRPr="00CE0AE0" w:rsidRDefault="007973C7" w:rsidP="007973C7">
      <w:pPr>
        <w:pStyle w:val="paragraph"/>
      </w:pPr>
      <w:r w:rsidRPr="00CE0AE0">
        <w:tab/>
        <w:t>(a)</w:t>
      </w:r>
      <w:r w:rsidRPr="00CE0AE0">
        <w:tab/>
        <w:t>a pre</w:t>
      </w:r>
      <w:r w:rsidR="009817A9">
        <w:noBreakHyphen/>
      </w:r>
      <w:r w:rsidRPr="00CE0AE0">
        <w:t>charge disclosure of the material; or</w:t>
      </w:r>
    </w:p>
    <w:p w:rsidR="007973C7" w:rsidRPr="00CE0AE0" w:rsidRDefault="007973C7" w:rsidP="007973C7">
      <w:pPr>
        <w:pStyle w:val="paragraph"/>
      </w:pPr>
      <w:r w:rsidRPr="00CE0AE0">
        <w:tab/>
        <w:t>(b)</w:t>
      </w:r>
      <w:r w:rsidRPr="00CE0AE0">
        <w:tab/>
        <w:t>a post</w:t>
      </w:r>
      <w:r w:rsidR="009817A9">
        <w:noBreakHyphen/>
      </w:r>
      <w:r w:rsidRPr="00CE0AE0">
        <w:t>charge disclosure of:</w:t>
      </w:r>
    </w:p>
    <w:p w:rsidR="007973C7" w:rsidRPr="00CE0AE0" w:rsidRDefault="007973C7" w:rsidP="007973C7">
      <w:pPr>
        <w:pStyle w:val="paragraphsub"/>
      </w:pPr>
      <w:r w:rsidRPr="00CE0AE0">
        <w:tab/>
        <w:t>(i)</w:t>
      </w:r>
      <w:r w:rsidRPr="00CE0AE0">
        <w:tab/>
        <w:t>pre</w:t>
      </w:r>
      <w:r w:rsidR="009817A9">
        <w:noBreakHyphen/>
      </w:r>
      <w:r w:rsidRPr="00CE0AE0">
        <w:t>charge examination material; or</w:t>
      </w:r>
    </w:p>
    <w:p w:rsidR="007973C7" w:rsidRPr="00CE0AE0" w:rsidRDefault="007973C7" w:rsidP="007973C7">
      <w:pPr>
        <w:pStyle w:val="paragraphsub"/>
      </w:pPr>
      <w:r w:rsidRPr="00CE0AE0">
        <w:tab/>
        <w:t>(ii)</w:t>
      </w:r>
      <w:r w:rsidRPr="00CE0AE0">
        <w:tab/>
        <w:t>derivative material obtained from pre</w:t>
      </w:r>
      <w:r w:rsidR="009817A9">
        <w:noBreakHyphen/>
      </w:r>
      <w:r w:rsidRPr="00CE0AE0">
        <w:t>charge examination material (whether from a pre</w:t>
      </w:r>
      <w:r w:rsidR="009817A9">
        <w:noBreakHyphen/>
      </w:r>
      <w:r w:rsidRPr="00CE0AE0">
        <w:t>charge use of the examination material or otherwise); or</w:t>
      </w:r>
    </w:p>
    <w:p w:rsidR="007973C7" w:rsidRPr="00CE0AE0" w:rsidRDefault="007973C7" w:rsidP="007973C7">
      <w:pPr>
        <w:pStyle w:val="paragraph"/>
      </w:pPr>
      <w:r w:rsidRPr="00CE0AE0">
        <w:tab/>
        <w:t>(c)</w:t>
      </w:r>
      <w:r w:rsidRPr="00CE0AE0">
        <w:tab/>
        <w:t>a post</w:t>
      </w:r>
      <w:r w:rsidR="009817A9">
        <w:noBreakHyphen/>
      </w:r>
      <w:r w:rsidRPr="00CE0AE0">
        <w:t>charge disclosure of:</w:t>
      </w:r>
    </w:p>
    <w:p w:rsidR="007973C7" w:rsidRPr="00CE0AE0" w:rsidRDefault="007973C7" w:rsidP="007973C7">
      <w:pPr>
        <w:pStyle w:val="paragraphsub"/>
      </w:pPr>
      <w:r w:rsidRPr="00CE0AE0">
        <w:lastRenderedPageBreak/>
        <w:tab/>
        <w:t>(i)</w:t>
      </w:r>
      <w:r w:rsidRPr="00CE0AE0">
        <w:tab/>
        <w:t>post</w:t>
      </w:r>
      <w:r w:rsidR="009817A9">
        <w:noBreakHyphen/>
      </w:r>
      <w:r w:rsidRPr="00CE0AE0">
        <w:t>charge examination material; or</w:t>
      </w:r>
    </w:p>
    <w:p w:rsidR="007973C7" w:rsidRPr="00CE0AE0" w:rsidRDefault="007973C7" w:rsidP="007973C7">
      <w:pPr>
        <w:pStyle w:val="paragraphsub"/>
      </w:pPr>
      <w:r w:rsidRPr="00CE0AE0">
        <w:tab/>
        <w:t>(ii)</w:t>
      </w:r>
      <w:r w:rsidRPr="00CE0AE0">
        <w:tab/>
        <w:t>derivative material obtained from post</w:t>
      </w:r>
      <w:r w:rsidR="009817A9">
        <w:noBreakHyphen/>
      </w:r>
      <w:r w:rsidRPr="00CE0AE0">
        <w:t>charge examination material;</w:t>
      </w:r>
    </w:p>
    <w:p w:rsidR="007973C7" w:rsidRPr="00CE0AE0" w:rsidRDefault="007973C7" w:rsidP="007973C7">
      <w:pPr>
        <w:pStyle w:val="subsection2"/>
      </w:pPr>
      <w:r w:rsidRPr="00CE0AE0">
        <w:t>and whether or not an order has been made under subsection</w:t>
      </w:r>
      <w:r w:rsidR="005B5DE9" w:rsidRPr="00CE0AE0">
        <w:t> </w:t>
      </w:r>
      <w:r w:rsidRPr="00CE0AE0">
        <w:t>25E(1).</w:t>
      </w:r>
    </w:p>
    <w:p w:rsidR="007973C7" w:rsidRPr="00CE0AE0" w:rsidRDefault="007973C7" w:rsidP="007973C7">
      <w:pPr>
        <w:pStyle w:val="subsection"/>
      </w:pPr>
      <w:r w:rsidRPr="00CE0AE0">
        <w:tab/>
        <w:t>(5)</w:t>
      </w:r>
      <w:r w:rsidRPr="00CE0AE0">
        <w:tab/>
        <w:t xml:space="preserve">Without limiting its effect apart from this subsection, this Act also has the effect it would have if </w:t>
      </w:r>
      <w:r w:rsidR="005B5DE9" w:rsidRPr="00CE0AE0">
        <w:t>paragraph (</w:t>
      </w:r>
      <w:r w:rsidRPr="00CE0AE0">
        <w:t>4)(b) or (c), or both, had not been enacted.</w:t>
      </w:r>
    </w:p>
    <w:p w:rsidR="007973C7" w:rsidRPr="00CE0AE0" w:rsidRDefault="007973C7" w:rsidP="007973C7">
      <w:pPr>
        <w:pStyle w:val="ActHead5"/>
      </w:pPr>
      <w:bookmarkStart w:id="66" w:name="_Toc106793377"/>
      <w:r w:rsidRPr="009817A9">
        <w:rPr>
          <w:rStyle w:val="CharSectno"/>
        </w:rPr>
        <w:t>25G</w:t>
      </w:r>
      <w:r w:rsidRPr="00CE0AE0">
        <w:t xml:space="preserve">  Other matters about prosecutors and examinees</w:t>
      </w:r>
      <w:bookmarkEnd w:id="66"/>
    </w:p>
    <w:p w:rsidR="007973C7" w:rsidRPr="00CE0AE0" w:rsidRDefault="007973C7" w:rsidP="007973C7">
      <w:pPr>
        <w:pStyle w:val="subsection"/>
      </w:pPr>
      <w:r w:rsidRPr="00CE0AE0">
        <w:tab/>
        <w:t>(1)</w:t>
      </w:r>
      <w:r w:rsidRPr="00CE0AE0">
        <w:tab/>
        <w:t>If a prosecutor of the examinee lawfully possesses examination material or derivative material, the prosecutor may use that material for purposes that include:</w:t>
      </w:r>
    </w:p>
    <w:p w:rsidR="007973C7" w:rsidRPr="00CE0AE0" w:rsidRDefault="007973C7" w:rsidP="007973C7">
      <w:pPr>
        <w:pStyle w:val="paragraph"/>
      </w:pPr>
      <w:r w:rsidRPr="00CE0AE0">
        <w:tab/>
        <w:t>(a)</w:t>
      </w:r>
      <w:r w:rsidRPr="00CE0AE0">
        <w:tab/>
        <w:t>making a decision whether to prosecute the examinee; and</w:t>
      </w:r>
    </w:p>
    <w:p w:rsidR="007973C7" w:rsidRPr="00CE0AE0" w:rsidRDefault="007973C7" w:rsidP="007973C7">
      <w:pPr>
        <w:pStyle w:val="paragraph"/>
      </w:pPr>
      <w:r w:rsidRPr="00CE0AE0">
        <w:tab/>
        <w:t>(b)</w:t>
      </w:r>
      <w:r w:rsidRPr="00CE0AE0">
        <w:tab/>
        <w:t>prosecuting the examinee.</w:t>
      </w:r>
    </w:p>
    <w:p w:rsidR="007973C7" w:rsidRPr="00CE0AE0" w:rsidRDefault="007973C7" w:rsidP="007973C7">
      <w:pPr>
        <w:pStyle w:val="subsection2"/>
      </w:pPr>
      <w:r w:rsidRPr="00CE0AE0">
        <w:t>This use of the examination material is subject to subsection</w:t>
      </w:r>
      <w:r w:rsidR="005B5DE9" w:rsidRPr="00CE0AE0">
        <w:t> </w:t>
      </w:r>
      <w:r w:rsidRPr="00CE0AE0">
        <w:t>30(5) and any relevant direction given under subsection</w:t>
      </w:r>
      <w:r w:rsidR="005B5DE9" w:rsidRPr="00CE0AE0">
        <w:t> </w:t>
      </w:r>
      <w:r w:rsidRPr="00CE0AE0">
        <w:t>25A(9).</w:t>
      </w:r>
    </w:p>
    <w:p w:rsidR="007973C7" w:rsidRPr="00CE0AE0" w:rsidRDefault="007973C7" w:rsidP="007973C7">
      <w:pPr>
        <w:pStyle w:val="subsection"/>
      </w:pPr>
      <w:r w:rsidRPr="00CE0AE0">
        <w:tab/>
        <w:t>(2)</w:t>
      </w:r>
      <w:r w:rsidRPr="00CE0AE0">
        <w:tab/>
        <w:t>If material is lawfully in the possession of a prosecutor of the examinee, the fact that the material is examination material or derivative material does not prevent it from being admissible in evidence against the examinee in a criminal proceeding.</w:t>
      </w:r>
    </w:p>
    <w:p w:rsidR="007973C7" w:rsidRPr="00CE0AE0" w:rsidRDefault="007973C7" w:rsidP="007973C7">
      <w:pPr>
        <w:pStyle w:val="notetext"/>
      </w:pPr>
      <w:r w:rsidRPr="00CE0AE0">
        <w:t>Note:</w:t>
      </w:r>
      <w:r w:rsidRPr="00CE0AE0">
        <w:tab/>
        <w:t>The material may be inadmissible for other reasons (for example, because of subsection</w:t>
      </w:r>
      <w:r w:rsidR="005B5DE9" w:rsidRPr="00CE0AE0">
        <w:t> </w:t>
      </w:r>
      <w:r w:rsidRPr="00CE0AE0">
        <w:t>30(5)).</w:t>
      </w:r>
    </w:p>
    <w:p w:rsidR="007973C7" w:rsidRPr="00CE0AE0" w:rsidRDefault="007973C7" w:rsidP="007973C7">
      <w:pPr>
        <w:pStyle w:val="subsection"/>
      </w:pPr>
      <w:r w:rsidRPr="00CE0AE0">
        <w:tab/>
        <w:t>(3)</w:t>
      </w:r>
      <w:r w:rsidRPr="00CE0AE0">
        <w:tab/>
        <w:t>Sections</w:t>
      </w:r>
      <w:r w:rsidR="005B5DE9" w:rsidRPr="00CE0AE0">
        <w:t> </w:t>
      </w:r>
      <w:r w:rsidRPr="00CE0AE0">
        <w:t xml:space="preserve">25B to 25F and </w:t>
      </w:r>
      <w:r w:rsidR="005B5DE9" w:rsidRPr="00CE0AE0">
        <w:t>subsection (</w:t>
      </w:r>
      <w:r w:rsidRPr="00CE0AE0">
        <w:t>1) of this section do not, by implication, restrict the use of examination material or derivative material by, or the disclosure of that material to:</w:t>
      </w:r>
    </w:p>
    <w:p w:rsidR="007973C7" w:rsidRPr="00CE0AE0" w:rsidRDefault="007973C7" w:rsidP="007973C7">
      <w:pPr>
        <w:pStyle w:val="paragraph"/>
      </w:pPr>
      <w:r w:rsidRPr="00CE0AE0">
        <w:tab/>
        <w:t>(a)</w:t>
      </w:r>
      <w:r w:rsidRPr="00CE0AE0">
        <w:tab/>
        <w:t>a prosecuting authority; or</w:t>
      </w:r>
    </w:p>
    <w:p w:rsidR="007973C7" w:rsidRPr="00CE0AE0" w:rsidRDefault="007973C7" w:rsidP="007973C7">
      <w:pPr>
        <w:pStyle w:val="paragraph"/>
      </w:pPr>
      <w:r w:rsidRPr="00CE0AE0">
        <w:tab/>
        <w:t>(b)</w:t>
      </w:r>
      <w:r w:rsidRPr="00CE0AE0">
        <w:tab/>
        <w:t>an individual employed or engaged by a prosecuting authority;</w:t>
      </w:r>
    </w:p>
    <w:p w:rsidR="007973C7" w:rsidRPr="00CE0AE0" w:rsidRDefault="007973C7" w:rsidP="007973C7">
      <w:pPr>
        <w:pStyle w:val="subsection2"/>
      </w:pPr>
      <w:r w:rsidRPr="00CE0AE0">
        <w:t>who is not a prosecutor of the examinee.</w:t>
      </w:r>
    </w:p>
    <w:p w:rsidR="007973C7" w:rsidRPr="00CE0AE0" w:rsidRDefault="007973C7" w:rsidP="007973C7">
      <w:pPr>
        <w:pStyle w:val="subsection"/>
      </w:pPr>
      <w:r w:rsidRPr="00CE0AE0">
        <w:tab/>
        <w:t>(4)</w:t>
      </w:r>
      <w:r w:rsidRPr="00CE0AE0">
        <w:tab/>
        <w:t>This section has effect subject to any law of the Commonwealth, a State or Territory.</w:t>
      </w:r>
    </w:p>
    <w:p w:rsidR="007973C7" w:rsidRPr="00CE0AE0" w:rsidRDefault="007973C7" w:rsidP="007973C7">
      <w:pPr>
        <w:pStyle w:val="ActHead5"/>
      </w:pPr>
      <w:bookmarkStart w:id="67" w:name="_Toc106793378"/>
      <w:r w:rsidRPr="009817A9">
        <w:rPr>
          <w:rStyle w:val="CharSectno"/>
        </w:rPr>
        <w:lastRenderedPageBreak/>
        <w:t>25H</w:t>
      </w:r>
      <w:r w:rsidRPr="00CE0AE0">
        <w:t xml:space="preserve">  Proceeds of crime authorities and examinations</w:t>
      </w:r>
      <w:bookmarkEnd w:id="67"/>
    </w:p>
    <w:p w:rsidR="007973C7" w:rsidRPr="00CE0AE0" w:rsidRDefault="007973C7" w:rsidP="007973C7">
      <w:pPr>
        <w:pStyle w:val="subsection"/>
      </w:pPr>
      <w:r w:rsidRPr="00CE0AE0">
        <w:tab/>
        <w:t>(1)</w:t>
      </w:r>
      <w:r w:rsidRPr="00CE0AE0">
        <w:tab/>
        <w:t>A person or body, that may lawfully disclose examination material or derivative material, may lawfully disclose the material to a proceeds of crime authority if the disclosure is:</w:t>
      </w:r>
    </w:p>
    <w:p w:rsidR="007973C7" w:rsidRPr="00CE0AE0" w:rsidRDefault="007973C7" w:rsidP="007973C7">
      <w:pPr>
        <w:pStyle w:val="paragraph"/>
      </w:pPr>
      <w:r w:rsidRPr="00CE0AE0">
        <w:tab/>
        <w:t>(a)</w:t>
      </w:r>
      <w:r w:rsidRPr="00CE0AE0">
        <w:tab/>
        <w:t>a pre</w:t>
      </w:r>
      <w:r w:rsidR="009817A9">
        <w:noBreakHyphen/>
      </w:r>
      <w:r w:rsidRPr="00CE0AE0">
        <w:t>confiscation application disclosure of the material; or</w:t>
      </w:r>
    </w:p>
    <w:p w:rsidR="007973C7" w:rsidRPr="00CE0AE0" w:rsidRDefault="007973C7" w:rsidP="007973C7">
      <w:pPr>
        <w:pStyle w:val="paragraph"/>
      </w:pPr>
      <w:r w:rsidRPr="00CE0AE0">
        <w:tab/>
        <w:t>(b)</w:t>
      </w:r>
      <w:r w:rsidRPr="00CE0AE0">
        <w:tab/>
        <w:t>a post</w:t>
      </w:r>
      <w:r w:rsidR="009817A9">
        <w:noBreakHyphen/>
      </w:r>
      <w:r w:rsidRPr="00CE0AE0">
        <w:t>confiscation application disclosure of:</w:t>
      </w:r>
    </w:p>
    <w:p w:rsidR="007973C7" w:rsidRPr="00CE0AE0" w:rsidRDefault="007973C7" w:rsidP="007973C7">
      <w:pPr>
        <w:pStyle w:val="paragraphsub"/>
      </w:pPr>
      <w:r w:rsidRPr="00CE0AE0">
        <w:tab/>
        <w:t>(i)</w:t>
      </w:r>
      <w:r w:rsidRPr="00CE0AE0">
        <w:tab/>
        <w:t>pre</w:t>
      </w:r>
      <w:r w:rsidR="009817A9">
        <w:noBreakHyphen/>
      </w:r>
      <w:r w:rsidRPr="00CE0AE0">
        <w:t>confiscation application examination material; or</w:t>
      </w:r>
    </w:p>
    <w:p w:rsidR="007973C7" w:rsidRPr="00CE0AE0" w:rsidRDefault="007973C7" w:rsidP="007973C7">
      <w:pPr>
        <w:pStyle w:val="paragraphsub"/>
      </w:pPr>
      <w:r w:rsidRPr="00CE0AE0">
        <w:tab/>
        <w:t>(ii)</w:t>
      </w:r>
      <w:r w:rsidRPr="00CE0AE0">
        <w:tab/>
        <w:t>derivative material obtained from pre</w:t>
      </w:r>
      <w:r w:rsidR="009817A9">
        <w:noBreakHyphen/>
      </w:r>
      <w:r w:rsidRPr="00CE0AE0">
        <w:t>confiscation application examination material (whether from a pre</w:t>
      </w:r>
      <w:r w:rsidR="009817A9">
        <w:noBreakHyphen/>
      </w:r>
      <w:r w:rsidRPr="00CE0AE0">
        <w:t>confiscation application use of the examination material or otherwise); or</w:t>
      </w:r>
    </w:p>
    <w:p w:rsidR="007973C7" w:rsidRPr="00CE0AE0" w:rsidRDefault="007973C7" w:rsidP="007973C7">
      <w:pPr>
        <w:pStyle w:val="paragraph"/>
      </w:pPr>
      <w:r w:rsidRPr="00CE0AE0">
        <w:tab/>
        <w:t>(c)</w:t>
      </w:r>
      <w:r w:rsidRPr="00CE0AE0">
        <w:tab/>
        <w:t>a post</w:t>
      </w:r>
      <w:r w:rsidR="009817A9">
        <w:noBreakHyphen/>
      </w:r>
      <w:r w:rsidRPr="00CE0AE0">
        <w:t>confiscation application disclosure of:</w:t>
      </w:r>
    </w:p>
    <w:p w:rsidR="007973C7" w:rsidRPr="00CE0AE0" w:rsidRDefault="007973C7" w:rsidP="007973C7">
      <w:pPr>
        <w:pStyle w:val="paragraphsub"/>
      </w:pPr>
      <w:r w:rsidRPr="00CE0AE0">
        <w:tab/>
        <w:t>(i)</w:t>
      </w:r>
      <w:r w:rsidRPr="00CE0AE0">
        <w:tab/>
        <w:t>post</w:t>
      </w:r>
      <w:r w:rsidR="009817A9">
        <w:noBreakHyphen/>
      </w:r>
      <w:r w:rsidRPr="00CE0AE0">
        <w:t>confiscation application examination material; or</w:t>
      </w:r>
    </w:p>
    <w:p w:rsidR="007973C7" w:rsidRPr="00CE0AE0" w:rsidRDefault="007973C7" w:rsidP="007973C7">
      <w:pPr>
        <w:pStyle w:val="paragraphsub"/>
      </w:pPr>
      <w:r w:rsidRPr="00CE0AE0">
        <w:tab/>
        <w:t>(ii)</w:t>
      </w:r>
      <w:r w:rsidRPr="00CE0AE0">
        <w:tab/>
        <w:t>derivative material obtained from post</w:t>
      </w:r>
      <w:r w:rsidR="009817A9">
        <w:noBreakHyphen/>
      </w:r>
      <w:r w:rsidRPr="00CE0AE0">
        <w:t>confiscation application examination material.</w:t>
      </w:r>
    </w:p>
    <w:p w:rsidR="007973C7" w:rsidRPr="00CE0AE0" w:rsidRDefault="007973C7" w:rsidP="007973C7">
      <w:pPr>
        <w:pStyle w:val="subsection"/>
      </w:pPr>
      <w:r w:rsidRPr="00CE0AE0">
        <w:tab/>
        <w:t>(2)</w:t>
      </w:r>
      <w:r w:rsidRPr="00CE0AE0">
        <w:tab/>
      </w:r>
      <w:r w:rsidR="005B5DE9" w:rsidRPr="00CE0AE0">
        <w:t>Subsection (</w:t>
      </w:r>
      <w:r w:rsidRPr="00CE0AE0">
        <w:t>1) has effect subject to any relevant direction given under subsection</w:t>
      </w:r>
      <w:r w:rsidR="005B5DE9" w:rsidRPr="00CE0AE0">
        <w:t> </w:t>
      </w:r>
      <w:r w:rsidRPr="00CE0AE0">
        <w:t>25A(9).</w:t>
      </w:r>
    </w:p>
    <w:p w:rsidR="007973C7" w:rsidRPr="00CE0AE0" w:rsidRDefault="007973C7" w:rsidP="007973C7">
      <w:pPr>
        <w:pStyle w:val="subsection"/>
      </w:pPr>
      <w:r w:rsidRPr="00CE0AE0">
        <w:tab/>
        <w:t>(3)</w:t>
      </w:r>
      <w:r w:rsidRPr="00CE0AE0">
        <w:tab/>
        <w:t>If material is lawfully in the possession of a proceeds of crime authority, the fact that the material is examination material or derivative material does not prevent it from being admissible in evidence against the examinee in a confiscation proceeding.</w:t>
      </w:r>
    </w:p>
    <w:p w:rsidR="007973C7" w:rsidRPr="00CE0AE0" w:rsidRDefault="007973C7" w:rsidP="007973C7">
      <w:pPr>
        <w:pStyle w:val="notetext"/>
      </w:pPr>
      <w:r w:rsidRPr="00CE0AE0">
        <w:t>Note:</w:t>
      </w:r>
      <w:r w:rsidRPr="00CE0AE0">
        <w:tab/>
        <w:t>The material may be inadmissible for other reasons (for example, because of subsection</w:t>
      </w:r>
      <w:r w:rsidR="005B5DE9" w:rsidRPr="00CE0AE0">
        <w:t> </w:t>
      </w:r>
      <w:r w:rsidRPr="00CE0AE0">
        <w:t>30(5)).</w:t>
      </w:r>
    </w:p>
    <w:p w:rsidR="007973C7" w:rsidRPr="00CE0AE0" w:rsidRDefault="007973C7" w:rsidP="007973C7">
      <w:pPr>
        <w:pStyle w:val="subsection"/>
      </w:pPr>
      <w:r w:rsidRPr="00CE0AE0">
        <w:tab/>
        <w:t>(4)</w:t>
      </w:r>
      <w:r w:rsidRPr="00CE0AE0">
        <w:tab/>
      </w:r>
      <w:r w:rsidR="005B5DE9" w:rsidRPr="00CE0AE0">
        <w:t>Subsections (</w:t>
      </w:r>
      <w:r w:rsidRPr="00CE0AE0">
        <w:t>3), 21E(3) and 30(5A) do not, by implication, restrict a court’s power to make any orders necessary to prevent prejudice to the proper administration of justice.</w:t>
      </w:r>
    </w:p>
    <w:p w:rsidR="007973C7" w:rsidRPr="00CE0AE0" w:rsidRDefault="007973C7" w:rsidP="007973C7">
      <w:pPr>
        <w:pStyle w:val="subsection"/>
      </w:pPr>
      <w:r w:rsidRPr="00CE0AE0">
        <w:tab/>
        <w:t>(5)</w:t>
      </w:r>
      <w:r w:rsidRPr="00CE0AE0">
        <w:tab/>
        <w:t xml:space="preserve">Without limiting its effect apart from this subsection, this Act also has the effect it would have if </w:t>
      </w:r>
      <w:r w:rsidR="005B5DE9" w:rsidRPr="00CE0AE0">
        <w:t>paragraph (</w:t>
      </w:r>
      <w:r w:rsidRPr="00CE0AE0">
        <w:t>1)(b) or (c), or both, had not been enacted.</w:t>
      </w:r>
    </w:p>
    <w:p w:rsidR="001E18FF" w:rsidRPr="00CE0AE0" w:rsidRDefault="001E18FF" w:rsidP="001E18FF">
      <w:pPr>
        <w:pStyle w:val="ActHead5"/>
      </w:pPr>
      <w:bookmarkStart w:id="68" w:name="_Toc106793379"/>
      <w:r w:rsidRPr="009817A9">
        <w:rPr>
          <w:rStyle w:val="CharSectno"/>
        </w:rPr>
        <w:lastRenderedPageBreak/>
        <w:t>26</w:t>
      </w:r>
      <w:r w:rsidRPr="00CE0AE0">
        <w:t xml:space="preserve">  Reimbursement of expenses</w:t>
      </w:r>
      <w:bookmarkEnd w:id="68"/>
    </w:p>
    <w:p w:rsidR="001E18FF" w:rsidRPr="00CE0AE0" w:rsidRDefault="001E18FF" w:rsidP="001E18FF">
      <w:pPr>
        <w:pStyle w:val="subsection"/>
      </w:pPr>
      <w:r w:rsidRPr="00CE0AE0">
        <w:tab/>
      </w:r>
      <w:r w:rsidR="00673581" w:rsidRPr="00CE0AE0">
        <w:tab/>
      </w:r>
      <w:r w:rsidR="00F23DD1" w:rsidRPr="00CE0AE0">
        <w:t>A</w:t>
      </w:r>
      <w:r w:rsidRPr="00CE0AE0">
        <w:t xml:space="preserve"> witness appearing before an examiner shall be paid by the Commonwealth in respect of the expenses of his or her attendance an amount ascertained in accordance with the prescribed scale or, if there is no prescribed scale, such amount as the CEO determines.</w:t>
      </w:r>
    </w:p>
    <w:p w:rsidR="001E18FF" w:rsidRPr="00CE0AE0" w:rsidRDefault="001E18FF" w:rsidP="001E18FF">
      <w:pPr>
        <w:pStyle w:val="ActHead5"/>
      </w:pPr>
      <w:bookmarkStart w:id="69" w:name="_Toc106793380"/>
      <w:r w:rsidRPr="009817A9">
        <w:rPr>
          <w:rStyle w:val="CharSectno"/>
        </w:rPr>
        <w:t>27</w:t>
      </w:r>
      <w:r w:rsidRPr="00CE0AE0">
        <w:t xml:space="preserve">  Legal and financial assistance</w:t>
      </w:r>
      <w:bookmarkEnd w:id="69"/>
    </w:p>
    <w:p w:rsidR="001E18FF" w:rsidRPr="00CE0AE0" w:rsidRDefault="001E18FF" w:rsidP="001E18FF">
      <w:pPr>
        <w:pStyle w:val="subsection"/>
      </w:pPr>
      <w:r w:rsidRPr="00CE0AE0">
        <w:tab/>
        <w:t>(1)</w:t>
      </w:r>
      <w:r w:rsidRPr="00CE0AE0">
        <w:tab/>
        <w:t>A witness who is appearing or is about to appear before an examiner may make an application to the Attorney</w:t>
      </w:r>
      <w:r w:rsidR="009817A9">
        <w:noBreakHyphen/>
      </w:r>
      <w:r w:rsidRPr="00CE0AE0">
        <w:t>General for the provision of assistance under this section in respect of his or her appearance.</w:t>
      </w:r>
    </w:p>
    <w:p w:rsidR="001E18FF" w:rsidRPr="00CE0AE0" w:rsidRDefault="001E18FF" w:rsidP="001E18FF">
      <w:pPr>
        <w:pStyle w:val="subsection"/>
      </w:pPr>
      <w:r w:rsidRPr="00CE0AE0">
        <w:tab/>
        <w:t>(2)</w:t>
      </w:r>
      <w:r w:rsidRPr="00CE0AE0">
        <w:tab/>
        <w:t xml:space="preserve">A person who proposes to make, or has made, an application to the Federal Court under the </w:t>
      </w:r>
      <w:r w:rsidRPr="00CE0AE0">
        <w:rPr>
          <w:i/>
        </w:rPr>
        <w:t>Administrative Decisions (Judicial Review) Act 1977</w:t>
      </w:r>
      <w:r w:rsidRPr="00CE0AE0">
        <w:t xml:space="preserve"> for an order of review in respect of a matter arising under this Act may make an application to the Attorney</w:t>
      </w:r>
      <w:r w:rsidR="009817A9">
        <w:noBreakHyphen/>
      </w:r>
      <w:r w:rsidRPr="00CE0AE0">
        <w:t>General for the provision of assistance under this section in respect of the application to the Federal Court.</w:t>
      </w:r>
    </w:p>
    <w:p w:rsidR="001E18FF" w:rsidRPr="00CE0AE0" w:rsidRDefault="001E18FF" w:rsidP="001E18FF">
      <w:pPr>
        <w:pStyle w:val="subsection"/>
      </w:pPr>
      <w:r w:rsidRPr="00CE0AE0">
        <w:tab/>
        <w:t>(2A)</w:t>
      </w:r>
      <w:r w:rsidRPr="00CE0AE0">
        <w:tab/>
        <w:t xml:space="preserve">A person who proposes to make, or has made, an application to the </w:t>
      </w:r>
      <w:r w:rsidR="00C452F2" w:rsidRPr="00CE0AE0">
        <w:t>Federal Circuit and Family Court of Australia (</w:t>
      </w:r>
      <w:r w:rsidR="00D26B5D" w:rsidRPr="00CE0AE0">
        <w:t>Division 2</w:t>
      </w:r>
      <w:r w:rsidR="00C452F2" w:rsidRPr="00CE0AE0">
        <w:t>)</w:t>
      </w:r>
      <w:r w:rsidRPr="00CE0AE0">
        <w:t xml:space="preserve"> under the </w:t>
      </w:r>
      <w:r w:rsidRPr="00CE0AE0">
        <w:rPr>
          <w:i/>
        </w:rPr>
        <w:t>Administrative Decisions (Judicial Review) Act 1977</w:t>
      </w:r>
      <w:r w:rsidRPr="00CE0AE0">
        <w:t xml:space="preserve"> for an order of review in respect of a matter arising under this Act may make an application to the Attorney</w:t>
      </w:r>
      <w:r w:rsidR="009817A9">
        <w:noBreakHyphen/>
      </w:r>
      <w:r w:rsidRPr="00CE0AE0">
        <w:t xml:space="preserve">General for the provision of assistance under this section in respect of the application to the </w:t>
      </w:r>
      <w:r w:rsidR="00C452F2" w:rsidRPr="00CE0AE0">
        <w:t>Federal Circuit and Family Court of Australia (</w:t>
      </w:r>
      <w:r w:rsidR="00D26B5D" w:rsidRPr="00CE0AE0">
        <w:t>Division 2</w:t>
      </w:r>
      <w:r w:rsidR="00C452F2" w:rsidRPr="00CE0AE0">
        <w:t>)</w:t>
      </w:r>
      <w:r w:rsidRPr="00CE0AE0">
        <w:t>.</w:t>
      </w:r>
    </w:p>
    <w:p w:rsidR="001E18FF" w:rsidRPr="00CE0AE0" w:rsidRDefault="001E18FF" w:rsidP="001E18FF">
      <w:pPr>
        <w:pStyle w:val="subsection"/>
      </w:pPr>
      <w:r w:rsidRPr="00CE0AE0">
        <w:tab/>
        <w:t>(3)</w:t>
      </w:r>
      <w:r w:rsidRPr="00CE0AE0">
        <w:tab/>
        <w:t xml:space="preserve">Where an application is made by a person under </w:t>
      </w:r>
      <w:r w:rsidR="005B5DE9" w:rsidRPr="00CE0AE0">
        <w:t>subsection (</w:t>
      </w:r>
      <w:r w:rsidRPr="00CE0AE0">
        <w:t>1), (2) or (2A), the Attorney</w:t>
      </w:r>
      <w:r w:rsidR="009817A9">
        <w:noBreakHyphen/>
      </w:r>
      <w:r w:rsidRPr="00CE0AE0">
        <w:t>General may, if he or she is satisfied that:</w:t>
      </w:r>
    </w:p>
    <w:p w:rsidR="001E18FF" w:rsidRPr="00CE0AE0" w:rsidRDefault="001E18FF" w:rsidP="001E18FF">
      <w:pPr>
        <w:pStyle w:val="paragraph"/>
      </w:pPr>
      <w:r w:rsidRPr="00CE0AE0">
        <w:tab/>
        <w:t>(a)</w:t>
      </w:r>
      <w:r w:rsidRPr="00CE0AE0">
        <w:tab/>
        <w:t>it would involve substantial hardship to the person to refuse the application; or</w:t>
      </w:r>
    </w:p>
    <w:p w:rsidR="001E18FF" w:rsidRPr="00CE0AE0" w:rsidRDefault="001E18FF" w:rsidP="001E18FF">
      <w:pPr>
        <w:pStyle w:val="paragraph"/>
        <w:keepNext/>
      </w:pPr>
      <w:r w:rsidRPr="00CE0AE0">
        <w:tab/>
        <w:t>(b)</w:t>
      </w:r>
      <w:r w:rsidRPr="00CE0AE0">
        <w:tab/>
        <w:t>the circumstances of the case are of such a special nature that the application should be granted;</w:t>
      </w:r>
    </w:p>
    <w:p w:rsidR="001E18FF" w:rsidRPr="00CE0AE0" w:rsidRDefault="001E18FF" w:rsidP="001E18FF">
      <w:pPr>
        <w:pStyle w:val="subsection2"/>
      </w:pPr>
      <w:r w:rsidRPr="00CE0AE0">
        <w:t>authorize the provision by the Commonwealth to that person, either unconditionally or subject to such conditions as the Attorney</w:t>
      </w:r>
      <w:r w:rsidR="009817A9">
        <w:noBreakHyphen/>
      </w:r>
      <w:r w:rsidRPr="00CE0AE0">
        <w:t xml:space="preserve">General determines, of such legal or financial assistance in respect of the appearance of that person before the examiner, or </w:t>
      </w:r>
      <w:r w:rsidRPr="00CE0AE0">
        <w:lastRenderedPageBreak/>
        <w:t>the application by that person to the Federal Court, as the case may be, as the Attorney</w:t>
      </w:r>
      <w:r w:rsidR="009817A9">
        <w:noBreakHyphen/>
      </w:r>
      <w:r w:rsidRPr="00CE0AE0">
        <w:t>General determines.</w:t>
      </w:r>
    </w:p>
    <w:p w:rsidR="001E18FF" w:rsidRPr="00CE0AE0" w:rsidRDefault="001E18FF" w:rsidP="001E18FF">
      <w:pPr>
        <w:pStyle w:val="ActHead5"/>
      </w:pPr>
      <w:bookmarkStart w:id="70" w:name="_Toc106793381"/>
      <w:r w:rsidRPr="009817A9">
        <w:rPr>
          <w:rStyle w:val="CharSectno"/>
        </w:rPr>
        <w:t>28</w:t>
      </w:r>
      <w:r w:rsidRPr="00CE0AE0">
        <w:t xml:space="preserve">  Power to summon witnesses and take evidence</w:t>
      </w:r>
      <w:bookmarkEnd w:id="70"/>
    </w:p>
    <w:p w:rsidR="006B3066" w:rsidRPr="00CE0AE0" w:rsidRDefault="006B3066" w:rsidP="006B3066">
      <w:pPr>
        <w:pStyle w:val="subsection"/>
      </w:pPr>
      <w:r w:rsidRPr="00CE0AE0">
        <w:tab/>
        <w:t>(1)</w:t>
      </w:r>
      <w:r w:rsidRPr="00CE0AE0">
        <w:tab/>
        <w:t>An examiner may summon a person to appear before an examiner at an examination to do either or both of the following:</w:t>
      </w:r>
    </w:p>
    <w:p w:rsidR="006B3066" w:rsidRPr="00CE0AE0" w:rsidRDefault="006B3066" w:rsidP="006B3066">
      <w:pPr>
        <w:pStyle w:val="paragraph"/>
      </w:pPr>
      <w:r w:rsidRPr="00CE0AE0">
        <w:tab/>
        <w:t>(a)</w:t>
      </w:r>
      <w:r w:rsidRPr="00CE0AE0">
        <w:tab/>
        <w:t>give evidence;</w:t>
      </w:r>
    </w:p>
    <w:p w:rsidR="006B3066" w:rsidRPr="00CE0AE0" w:rsidRDefault="006B3066" w:rsidP="006B3066">
      <w:pPr>
        <w:pStyle w:val="paragraph"/>
      </w:pPr>
      <w:r w:rsidRPr="00CE0AE0">
        <w:tab/>
        <w:t>(b)</w:t>
      </w:r>
      <w:r w:rsidRPr="00CE0AE0">
        <w:tab/>
        <w:t>produce any documents or other things referred to in the summons;</w:t>
      </w:r>
    </w:p>
    <w:p w:rsidR="006B3066" w:rsidRPr="00CE0AE0" w:rsidRDefault="006B3066" w:rsidP="006B3066">
      <w:pPr>
        <w:pStyle w:val="subsection2"/>
      </w:pPr>
      <w:r w:rsidRPr="00CE0AE0">
        <w:t>if the examiner is satisfied that issuing the summons is:</w:t>
      </w:r>
    </w:p>
    <w:p w:rsidR="006B3066" w:rsidRPr="00CE0AE0" w:rsidRDefault="006B3066" w:rsidP="006B3066">
      <w:pPr>
        <w:pStyle w:val="paragraph"/>
      </w:pPr>
      <w:r w:rsidRPr="00CE0AE0">
        <w:tab/>
        <w:t>(c)</w:t>
      </w:r>
      <w:r w:rsidRPr="00CE0AE0">
        <w:tab/>
        <w:t>in all cases—reasonable in all the circumstances; and</w:t>
      </w:r>
    </w:p>
    <w:p w:rsidR="006B3066" w:rsidRPr="00CE0AE0" w:rsidRDefault="006B3066" w:rsidP="006B3066">
      <w:pPr>
        <w:pStyle w:val="paragraph"/>
      </w:pPr>
      <w:r w:rsidRPr="00CE0AE0">
        <w:tab/>
        <w:t>(d)</w:t>
      </w:r>
      <w:r w:rsidRPr="00CE0AE0">
        <w:tab/>
        <w:t>in the case of a post</w:t>
      </w:r>
      <w:r w:rsidR="009817A9">
        <w:noBreakHyphen/>
      </w:r>
      <w:r w:rsidRPr="00CE0AE0">
        <w:t>charge, or post</w:t>
      </w:r>
      <w:r w:rsidR="009817A9">
        <w:noBreakHyphen/>
      </w:r>
      <w:r w:rsidRPr="00CE0AE0">
        <w:t>confiscation application, summons—reasonably necessary for the purposes of the relevant special ACC operation/investigation even though:</w:t>
      </w:r>
    </w:p>
    <w:p w:rsidR="006B3066" w:rsidRPr="00CE0AE0" w:rsidRDefault="006B3066" w:rsidP="006B3066">
      <w:pPr>
        <w:pStyle w:val="paragraphsub"/>
      </w:pPr>
      <w:r w:rsidRPr="00CE0AE0">
        <w:tab/>
        <w:t>(i)</w:t>
      </w:r>
      <w:r w:rsidRPr="00CE0AE0">
        <w:tab/>
        <w:t>the person has been charged or the confiscation proceeding has commenced; or</w:t>
      </w:r>
    </w:p>
    <w:p w:rsidR="006B3066" w:rsidRPr="00CE0AE0" w:rsidRDefault="006B3066" w:rsidP="006B3066">
      <w:pPr>
        <w:pStyle w:val="paragraphsub"/>
      </w:pPr>
      <w:r w:rsidRPr="00CE0AE0">
        <w:tab/>
        <w:t>(ii)</w:t>
      </w:r>
      <w:r w:rsidRPr="00CE0AE0">
        <w:tab/>
        <w:t>that charge or proceeding is imminent.</w:t>
      </w:r>
    </w:p>
    <w:p w:rsidR="001E18FF" w:rsidRPr="00CE0AE0" w:rsidRDefault="001E18FF" w:rsidP="001E18FF">
      <w:pPr>
        <w:pStyle w:val="subsection"/>
      </w:pPr>
      <w:r w:rsidRPr="00CE0AE0">
        <w:tab/>
        <w:t>(1A)</w:t>
      </w:r>
      <w:r w:rsidRPr="00CE0AE0">
        <w:tab/>
        <w:t>The examiner must also record in writing the reasons for the issue of the summons.</w:t>
      </w:r>
      <w:r w:rsidR="00722388" w:rsidRPr="00CE0AE0">
        <w:t xml:space="preserve"> The record is to be made:</w:t>
      </w:r>
    </w:p>
    <w:p w:rsidR="00722388" w:rsidRPr="00CE0AE0" w:rsidRDefault="00722388" w:rsidP="00722388">
      <w:pPr>
        <w:pStyle w:val="paragraph"/>
      </w:pPr>
      <w:r w:rsidRPr="00CE0AE0">
        <w:tab/>
        <w:t>(a)</w:t>
      </w:r>
      <w:r w:rsidRPr="00CE0AE0">
        <w:tab/>
        <w:t>before the issue of the summons; or</w:t>
      </w:r>
    </w:p>
    <w:p w:rsidR="00722388" w:rsidRPr="00CE0AE0" w:rsidRDefault="00722388" w:rsidP="00722388">
      <w:pPr>
        <w:pStyle w:val="paragraph"/>
      </w:pPr>
      <w:r w:rsidRPr="00CE0AE0">
        <w:tab/>
        <w:t>(b)</w:t>
      </w:r>
      <w:r w:rsidRPr="00CE0AE0">
        <w:tab/>
        <w:t xml:space="preserve">at the same time as the issue of the </w:t>
      </w:r>
      <w:r w:rsidR="0086330D" w:rsidRPr="00CE0AE0">
        <w:t>summons.</w:t>
      </w:r>
    </w:p>
    <w:p w:rsidR="001E18FF" w:rsidRPr="00CE0AE0" w:rsidRDefault="001E18FF" w:rsidP="001E18FF">
      <w:pPr>
        <w:pStyle w:val="subsection"/>
      </w:pPr>
      <w:r w:rsidRPr="00CE0AE0">
        <w:tab/>
        <w:t>(2)</w:t>
      </w:r>
      <w:r w:rsidRPr="00CE0AE0">
        <w:tab/>
        <w:t xml:space="preserve">A summons under </w:t>
      </w:r>
      <w:r w:rsidR="005B5DE9" w:rsidRPr="00CE0AE0">
        <w:t>subsection (</w:t>
      </w:r>
      <w:r w:rsidRPr="00CE0AE0">
        <w:t xml:space="preserve">1) requiring a person to appear before an examiner at an examination must be accompanied by a copy of the determination </w:t>
      </w:r>
      <w:r w:rsidR="0055357C" w:rsidRPr="00CE0AE0">
        <w:t>made by the Board under subsection 7C(2) or (3)</w:t>
      </w:r>
      <w:r w:rsidRPr="00CE0AE0">
        <w:t>.</w:t>
      </w:r>
    </w:p>
    <w:p w:rsidR="001E18FF" w:rsidRPr="00CE0AE0" w:rsidRDefault="001E18FF" w:rsidP="001E18FF">
      <w:pPr>
        <w:pStyle w:val="subsection"/>
      </w:pPr>
      <w:r w:rsidRPr="00CE0AE0">
        <w:tab/>
        <w:t>(3)</w:t>
      </w:r>
      <w:r w:rsidRPr="00CE0AE0">
        <w:tab/>
        <w:t xml:space="preserve">A summons under </w:t>
      </w:r>
      <w:r w:rsidR="005B5DE9" w:rsidRPr="00CE0AE0">
        <w:t>subsection (</w:t>
      </w:r>
      <w:r w:rsidRPr="00CE0AE0">
        <w:t xml:space="preserve">1) requiring a person to appear before an examiner at an examination shall, unless the examiner issuing the summons is satisfied that, in the particular circumstances of the special ACC operation/investigation to which the examination relates, it would prejudice the effectiveness of the special ACC operation/investigation for the summons to do so, set out, so far as is reasonably practicable, the general nature of the matters in relation to which </w:t>
      </w:r>
      <w:r w:rsidR="00317BB7" w:rsidRPr="00CE0AE0">
        <w:t>the person is to be questioned</w:t>
      </w:r>
      <w:r w:rsidRPr="00CE0AE0">
        <w:t xml:space="preserve">, but nothing in this subsection prevents </w:t>
      </w:r>
      <w:r w:rsidR="00376388" w:rsidRPr="00CE0AE0">
        <w:t>an examiner</w:t>
      </w:r>
      <w:r w:rsidRPr="00CE0AE0">
        <w:t xml:space="preserve"> from questioning </w:t>
      </w:r>
      <w:r w:rsidRPr="00CE0AE0">
        <w:lastRenderedPageBreak/>
        <w:t>the person in relation to any matter that relates to a special ACC operation/investigation.</w:t>
      </w:r>
    </w:p>
    <w:p w:rsidR="006B3066" w:rsidRPr="00CE0AE0" w:rsidRDefault="006B3066" w:rsidP="006B3066">
      <w:pPr>
        <w:pStyle w:val="notetext"/>
      </w:pPr>
      <w:r w:rsidRPr="00CE0AE0">
        <w:t>Note:</w:t>
      </w:r>
      <w:r w:rsidRPr="00CE0AE0">
        <w:tab/>
        <w:t>Those matters could relate to a charge or confiscation proceeding against the person (see subsection</w:t>
      </w:r>
      <w:r w:rsidR="005B5DE9" w:rsidRPr="00CE0AE0">
        <w:t> </w:t>
      </w:r>
      <w:r w:rsidRPr="00CE0AE0">
        <w:t>25A(6A)).</w:t>
      </w:r>
    </w:p>
    <w:p w:rsidR="001E18FF" w:rsidRPr="00CE0AE0" w:rsidRDefault="001E18FF" w:rsidP="001E18FF">
      <w:pPr>
        <w:pStyle w:val="subsection"/>
      </w:pPr>
      <w:r w:rsidRPr="00CE0AE0">
        <w:tab/>
        <w:t>(4)</w:t>
      </w:r>
      <w:r w:rsidRPr="00CE0AE0">
        <w:tab/>
        <w:t>The examiner who is holding an examination may require a person appearing at the examination to produce a document or other thing.</w:t>
      </w:r>
    </w:p>
    <w:p w:rsidR="001E18FF" w:rsidRPr="00CE0AE0" w:rsidRDefault="001E18FF" w:rsidP="001E18FF">
      <w:pPr>
        <w:pStyle w:val="subsection"/>
      </w:pPr>
      <w:r w:rsidRPr="00CE0AE0">
        <w:tab/>
        <w:t>(5)</w:t>
      </w:r>
      <w:r w:rsidRPr="00CE0AE0">
        <w:tab/>
        <w:t>An examiner may, at an examination, take evidence on oath or affirmation and for that purpose:</w:t>
      </w:r>
    </w:p>
    <w:p w:rsidR="001E18FF" w:rsidRPr="00CE0AE0" w:rsidRDefault="001E18FF" w:rsidP="001E18FF">
      <w:pPr>
        <w:pStyle w:val="paragraph"/>
      </w:pPr>
      <w:r w:rsidRPr="00CE0AE0">
        <w:tab/>
        <w:t>(a)</w:t>
      </w:r>
      <w:r w:rsidRPr="00CE0AE0">
        <w:tab/>
        <w:t>the examiner may require a person appearing at the examination to give evidence either to take an oath or to make an affirmation in a form approved by the examiner; and</w:t>
      </w:r>
    </w:p>
    <w:p w:rsidR="001E18FF" w:rsidRPr="00CE0AE0" w:rsidRDefault="001E18FF" w:rsidP="001E18FF">
      <w:pPr>
        <w:pStyle w:val="paragraph"/>
      </w:pPr>
      <w:r w:rsidRPr="00CE0AE0">
        <w:tab/>
        <w:t>(b)</w:t>
      </w:r>
      <w:r w:rsidRPr="00CE0AE0">
        <w:tab/>
        <w:t>the examiner, or a person who is an authorised person in relation to the ACC, may administer an oath or affirmation to a person so appearing at the examination.</w:t>
      </w:r>
    </w:p>
    <w:p w:rsidR="001E18FF" w:rsidRPr="00CE0AE0" w:rsidRDefault="001E18FF" w:rsidP="001E18FF">
      <w:pPr>
        <w:pStyle w:val="subsection"/>
      </w:pPr>
      <w:r w:rsidRPr="00CE0AE0">
        <w:tab/>
        <w:t>(6)</w:t>
      </w:r>
      <w:r w:rsidRPr="00CE0AE0">
        <w:tab/>
        <w:t>In this section, a reference to a person who is an authorised person in relation to the ACC is a reference to a person authorised in writing, or a person included in a class of persons authorised in writing, for the purposes of this section by the CEO.</w:t>
      </w:r>
    </w:p>
    <w:p w:rsidR="001E18FF" w:rsidRPr="00CE0AE0" w:rsidRDefault="001E18FF" w:rsidP="001E18FF">
      <w:pPr>
        <w:pStyle w:val="subsection"/>
      </w:pPr>
      <w:r w:rsidRPr="00CE0AE0">
        <w:tab/>
        <w:t>(7)</w:t>
      </w:r>
      <w:r w:rsidRPr="00CE0AE0">
        <w:tab/>
        <w:t>The powers conferred by this section are not exercisable except for the purposes of a special ACC operation/investigation.</w:t>
      </w:r>
    </w:p>
    <w:p w:rsidR="0086330D" w:rsidRPr="00CE0AE0" w:rsidRDefault="0086330D" w:rsidP="0086330D">
      <w:pPr>
        <w:pStyle w:val="subsection"/>
      </w:pPr>
      <w:r w:rsidRPr="00CE0AE0">
        <w:tab/>
        <w:t>(8)</w:t>
      </w:r>
      <w:r w:rsidRPr="00CE0AE0">
        <w:tab/>
        <w:t>A failure to comply with section</w:t>
      </w:r>
      <w:r w:rsidR="005B5DE9" w:rsidRPr="00CE0AE0">
        <w:t> </w:t>
      </w:r>
      <w:r w:rsidRPr="00CE0AE0">
        <w:t>29A, so far as section</w:t>
      </w:r>
      <w:r w:rsidR="005B5DE9" w:rsidRPr="00CE0AE0">
        <w:t> </w:t>
      </w:r>
      <w:r w:rsidRPr="00CE0AE0">
        <w:t xml:space="preserve">29A relates to a summons under </w:t>
      </w:r>
      <w:r w:rsidR="005B5DE9" w:rsidRPr="00CE0AE0">
        <w:t>subsection (</w:t>
      </w:r>
      <w:r w:rsidRPr="00CE0AE0">
        <w:t>1) of this section, does not affect the validity of the summons.</w:t>
      </w:r>
    </w:p>
    <w:p w:rsidR="006B3066" w:rsidRPr="00CE0AE0" w:rsidRDefault="006B3066" w:rsidP="006B3066">
      <w:pPr>
        <w:pStyle w:val="SubsectionHead"/>
      </w:pPr>
      <w:r w:rsidRPr="00CE0AE0">
        <w:t>Severability</w:t>
      </w:r>
    </w:p>
    <w:p w:rsidR="006B3066" w:rsidRPr="00CE0AE0" w:rsidRDefault="006B3066" w:rsidP="006B3066">
      <w:pPr>
        <w:pStyle w:val="subsection"/>
      </w:pPr>
      <w:r w:rsidRPr="00CE0AE0">
        <w:tab/>
        <w:t>(9)</w:t>
      </w:r>
      <w:r w:rsidRPr="00CE0AE0">
        <w:tab/>
        <w:t>Without limiting its effect apart from this subsection, this Act also has the effect it would have if:</w:t>
      </w:r>
    </w:p>
    <w:p w:rsidR="006B3066" w:rsidRPr="00CE0AE0" w:rsidRDefault="006B3066" w:rsidP="006B3066">
      <w:pPr>
        <w:pStyle w:val="paragraph"/>
      </w:pPr>
      <w:r w:rsidRPr="00CE0AE0">
        <w:tab/>
        <w:t>(a)</w:t>
      </w:r>
      <w:r w:rsidRPr="00CE0AE0">
        <w:tab/>
      </w:r>
      <w:r w:rsidR="005B5DE9" w:rsidRPr="00CE0AE0">
        <w:t>paragraph (</w:t>
      </w:r>
      <w:r w:rsidRPr="00CE0AE0">
        <w:t>1)(d) had not been enacted; or</w:t>
      </w:r>
    </w:p>
    <w:p w:rsidR="006B3066" w:rsidRPr="00CE0AE0" w:rsidRDefault="006B3066" w:rsidP="006B3066">
      <w:pPr>
        <w:pStyle w:val="paragraph"/>
      </w:pPr>
      <w:r w:rsidRPr="00CE0AE0">
        <w:tab/>
        <w:t>(b)</w:t>
      </w:r>
      <w:r w:rsidRPr="00CE0AE0">
        <w:tab/>
      </w:r>
      <w:r w:rsidR="005B5DE9" w:rsidRPr="00CE0AE0">
        <w:t>paragraph (</w:t>
      </w:r>
      <w:r w:rsidRPr="00CE0AE0">
        <w:t>1)(d) were, by express provision, confined to dealing with a charge against the person or such a charge that is imminent; or</w:t>
      </w:r>
    </w:p>
    <w:p w:rsidR="006B3066" w:rsidRPr="00CE0AE0" w:rsidRDefault="006B3066" w:rsidP="006B3066">
      <w:pPr>
        <w:pStyle w:val="paragraph"/>
      </w:pPr>
      <w:r w:rsidRPr="00CE0AE0">
        <w:lastRenderedPageBreak/>
        <w:tab/>
        <w:t>(c)</w:t>
      </w:r>
      <w:r w:rsidRPr="00CE0AE0">
        <w:tab/>
      </w:r>
      <w:r w:rsidR="005B5DE9" w:rsidRPr="00CE0AE0">
        <w:t>paragraph (</w:t>
      </w:r>
      <w:r w:rsidRPr="00CE0AE0">
        <w:t>1)(d) were, by express provision, confined to dealing with a confiscation proceeding against the person that has commenced or is imminent.</w:t>
      </w:r>
    </w:p>
    <w:p w:rsidR="00F23DD1" w:rsidRPr="00CE0AE0" w:rsidRDefault="00F23DD1" w:rsidP="00F23DD1">
      <w:pPr>
        <w:pStyle w:val="ActHead5"/>
      </w:pPr>
      <w:bookmarkStart w:id="71" w:name="_Toc106793382"/>
      <w:r w:rsidRPr="009817A9">
        <w:rPr>
          <w:rStyle w:val="CharSectno"/>
        </w:rPr>
        <w:t>29A</w:t>
      </w:r>
      <w:r w:rsidRPr="00CE0AE0">
        <w:t xml:space="preserve">  Summonses—disclosing information about a summons may be prohibited</w:t>
      </w:r>
      <w:bookmarkEnd w:id="71"/>
    </w:p>
    <w:p w:rsidR="001E18FF" w:rsidRPr="00CE0AE0" w:rsidRDefault="001E18FF" w:rsidP="001E18FF">
      <w:pPr>
        <w:pStyle w:val="subsection"/>
      </w:pPr>
      <w:r w:rsidRPr="00CE0AE0">
        <w:tab/>
        <w:t>(1)</w:t>
      </w:r>
      <w:r w:rsidRPr="00CE0AE0">
        <w:tab/>
        <w:t>The examiner issuing a summons under section</w:t>
      </w:r>
      <w:r w:rsidR="005B5DE9" w:rsidRPr="00CE0AE0">
        <w:t> </w:t>
      </w:r>
      <w:r w:rsidRPr="00CE0AE0">
        <w:t xml:space="preserve">28 must, or may, as provided in </w:t>
      </w:r>
      <w:r w:rsidR="005B5DE9" w:rsidRPr="00CE0AE0">
        <w:t>subsection (</w:t>
      </w:r>
      <w:r w:rsidRPr="00CE0AE0">
        <w:t>2), include in it a notation to the effect that disclosure of information about the summons, or any official matter connected with it, is prohibited except in the circumstances, if any, specified in the notation.</w:t>
      </w:r>
    </w:p>
    <w:p w:rsidR="001E18FF" w:rsidRPr="00CE0AE0" w:rsidRDefault="001E18FF" w:rsidP="001E18FF">
      <w:pPr>
        <w:pStyle w:val="subsection"/>
      </w:pPr>
      <w:r w:rsidRPr="00CE0AE0">
        <w:tab/>
        <w:t>(2)</w:t>
      </w:r>
      <w:r w:rsidRPr="00CE0AE0">
        <w:tab/>
        <w:t>A notation must not be included in the summons except as follows:</w:t>
      </w:r>
    </w:p>
    <w:p w:rsidR="001E18FF" w:rsidRPr="00CE0AE0" w:rsidRDefault="001E18FF" w:rsidP="001E18FF">
      <w:pPr>
        <w:pStyle w:val="paragraph"/>
      </w:pPr>
      <w:r w:rsidRPr="00CE0AE0">
        <w:tab/>
        <w:t>(a)</w:t>
      </w:r>
      <w:r w:rsidRPr="00CE0AE0">
        <w:tab/>
        <w:t>the examiner must include the notation if satisfied that failure to do so would reasonably be expected to prejudice:</w:t>
      </w:r>
    </w:p>
    <w:p w:rsidR="001E18FF" w:rsidRPr="00CE0AE0" w:rsidRDefault="001E18FF" w:rsidP="001E18FF">
      <w:pPr>
        <w:pStyle w:val="paragraphsub"/>
      </w:pPr>
      <w:r w:rsidRPr="00CE0AE0">
        <w:tab/>
        <w:t>(i)</w:t>
      </w:r>
      <w:r w:rsidRPr="00CE0AE0">
        <w:tab/>
        <w:t>the safety or reputation of a person; or</w:t>
      </w:r>
    </w:p>
    <w:p w:rsidR="00707CF0" w:rsidRPr="00CE0AE0" w:rsidRDefault="00707CF0" w:rsidP="00707CF0">
      <w:pPr>
        <w:pStyle w:val="paragraphsub"/>
      </w:pPr>
      <w:r w:rsidRPr="00CE0AE0">
        <w:tab/>
        <w:t>(ii)</w:t>
      </w:r>
      <w:r w:rsidRPr="00CE0AE0">
        <w:tab/>
        <w:t>a person’s fair trial, if the person has been charged with an offence or such a charge is imminent; or</w:t>
      </w:r>
    </w:p>
    <w:p w:rsidR="001E18FF" w:rsidRPr="00CE0AE0" w:rsidRDefault="001E18FF" w:rsidP="001E18FF">
      <w:pPr>
        <w:pStyle w:val="paragraphsub"/>
      </w:pPr>
      <w:r w:rsidRPr="00CE0AE0">
        <w:tab/>
        <w:t>(iii)</w:t>
      </w:r>
      <w:r w:rsidRPr="00CE0AE0">
        <w:tab/>
        <w:t>the effectiveness of an operation or investigation;</w:t>
      </w:r>
    </w:p>
    <w:p w:rsidR="001E18FF" w:rsidRPr="00CE0AE0" w:rsidRDefault="001E18FF" w:rsidP="001E18FF">
      <w:pPr>
        <w:pStyle w:val="paragraph"/>
      </w:pPr>
      <w:r w:rsidRPr="00CE0AE0">
        <w:tab/>
        <w:t>(b)</w:t>
      </w:r>
      <w:r w:rsidRPr="00CE0AE0">
        <w:tab/>
        <w:t>the examiner may include the notation if satisfied that failure to do so might prejudice:</w:t>
      </w:r>
    </w:p>
    <w:p w:rsidR="001E18FF" w:rsidRPr="00CE0AE0" w:rsidRDefault="001E18FF" w:rsidP="001E18FF">
      <w:pPr>
        <w:pStyle w:val="paragraphsub"/>
      </w:pPr>
      <w:r w:rsidRPr="00CE0AE0">
        <w:tab/>
        <w:t>(i)</w:t>
      </w:r>
      <w:r w:rsidRPr="00CE0AE0">
        <w:tab/>
        <w:t>the safety or reputation of a person; or</w:t>
      </w:r>
    </w:p>
    <w:p w:rsidR="00707CF0" w:rsidRPr="00CE0AE0" w:rsidRDefault="00707CF0" w:rsidP="00707CF0">
      <w:pPr>
        <w:pStyle w:val="paragraphsub"/>
      </w:pPr>
      <w:r w:rsidRPr="00CE0AE0">
        <w:tab/>
        <w:t>(ii)</w:t>
      </w:r>
      <w:r w:rsidRPr="00CE0AE0">
        <w:tab/>
        <w:t>a person’s fair trial, if the person has been charged with an offence or such a charge is imminent; or</w:t>
      </w:r>
    </w:p>
    <w:p w:rsidR="001E18FF" w:rsidRPr="00CE0AE0" w:rsidRDefault="001E18FF" w:rsidP="001E18FF">
      <w:pPr>
        <w:pStyle w:val="paragraphsub"/>
      </w:pPr>
      <w:r w:rsidRPr="00CE0AE0">
        <w:tab/>
        <w:t>(iii)</w:t>
      </w:r>
      <w:r w:rsidRPr="00CE0AE0">
        <w:tab/>
        <w:t>the effectiveness of an operation or investigation;</w:t>
      </w:r>
    </w:p>
    <w:p w:rsidR="001E18FF" w:rsidRPr="00CE0AE0" w:rsidRDefault="001E18FF" w:rsidP="001E18FF">
      <w:pPr>
        <w:pStyle w:val="paragraph"/>
      </w:pPr>
      <w:r w:rsidRPr="00CE0AE0">
        <w:tab/>
        <w:t>(c)</w:t>
      </w:r>
      <w:r w:rsidRPr="00CE0AE0">
        <w:tab/>
        <w:t>the examiner may include the notation if satisfied that failure to do so might otherwise be contrary to the public interest.</w:t>
      </w:r>
    </w:p>
    <w:p w:rsidR="001E18FF" w:rsidRPr="00CE0AE0" w:rsidRDefault="001E18FF" w:rsidP="001E18FF">
      <w:pPr>
        <w:pStyle w:val="subsection"/>
      </w:pPr>
      <w:r w:rsidRPr="00CE0AE0">
        <w:tab/>
        <w:t>(3)</w:t>
      </w:r>
      <w:r w:rsidRPr="00CE0AE0">
        <w:tab/>
        <w:t>If a notation is included in the summons, it must be accompanied by a written statement setting out the rights and obligations conferred or imposed by section</w:t>
      </w:r>
      <w:r w:rsidR="005B5DE9" w:rsidRPr="00CE0AE0">
        <w:t> </w:t>
      </w:r>
      <w:r w:rsidRPr="00CE0AE0">
        <w:t>29B on the person who was served with, or otherwise given, the summons.</w:t>
      </w:r>
    </w:p>
    <w:p w:rsidR="001E18FF" w:rsidRPr="00CE0AE0" w:rsidRDefault="001E18FF" w:rsidP="001E18FF">
      <w:pPr>
        <w:pStyle w:val="subsection"/>
        <w:keepNext/>
        <w:keepLines/>
      </w:pPr>
      <w:r w:rsidRPr="00CE0AE0">
        <w:lastRenderedPageBreak/>
        <w:tab/>
        <w:t>(4)</w:t>
      </w:r>
      <w:r w:rsidRPr="00CE0AE0">
        <w:tab/>
        <w:t>If, after the ACC has concluded the operation or investigation concerned:</w:t>
      </w:r>
    </w:p>
    <w:p w:rsidR="001E18FF" w:rsidRPr="00CE0AE0" w:rsidRDefault="001E18FF" w:rsidP="001E18FF">
      <w:pPr>
        <w:pStyle w:val="paragraph"/>
      </w:pPr>
      <w:r w:rsidRPr="00CE0AE0">
        <w:tab/>
        <w:t>(a)</w:t>
      </w:r>
      <w:r w:rsidRPr="00CE0AE0">
        <w:tab/>
        <w:t>no evidence of an offence has been obtained as described in sub</w:t>
      </w:r>
      <w:r w:rsidR="009817A9">
        <w:t>section 1</w:t>
      </w:r>
      <w:r w:rsidRPr="00CE0AE0">
        <w:t>2(1); or</w:t>
      </w:r>
    </w:p>
    <w:p w:rsidR="001E18FF" w:rsidRPr="00CE0AE0" w:rsidRDefault="001E18FF" w:rsidP="001E18FF">
      <w:pPr>
        <w:pStyle w:val="paragraph"/>
      </w:pPr>
      <w:r w:rsidRPr="00CE0AE0">
        <w:tab/>
        <w:t>(b)</w:t>
      </w:r>
      <w:r w:rsidRPr="00CE0AE0">
        <w:tab/>
        <w:t>evidence of an offence or offences has been assembled and given as required by sub</w:t>
      </w:r>
      <w:r w:rsidR="009817A9">
        <w:t>section 1</w:t>
      </w:r>
      <w:r w:rsidRPr="00CE0AE0">
        <w:t>2(1) and the CEO has been advised that no person will be prosecuted; or</w:t>
      </w:r>
    </w:p>
    <w:p w:rsidR="001E18FF" w:rsidRPr="00CE0AE0" w:rsidRDefault="001E18FF" w:rsidP="001E18FF">
      <w:pPr>
        <w:pStyle w:val="paragraph"/>
      </w:pPr>
      <w:r w:rsidRPr="00CE0AE0">
        <w:tab/>
        <w:t>(c)</w:t>
      </w:r>
      <w:r w:rsidRPr="00CE0AE0">
        <w:tab/>
        <w:t>evidence of an offence or offences committed by only one person has been assembled and given as required by sub</w:t>
      </w:r>
      <w:r w:rsidR="009817A9">
        <w:t>section 1</w:t>
      </w:r>
      <w:r w:rsidRPr="00CE0AE0">
        <w:t>2(1) and criminal proceedings have begun against that person; or</w:t>
      </w:r>
    </w:p>
    <w:p w:rsidR="001E18FF" w:rsidRPr="00CE0AE0" w:rsidRDefault="001E18FF" w:rsidP="001E18FF">
      <w:pPr>
        <w:pStyle w:val="paragraph"/>
      </w:pPr>
      <w:r w:rsidRPr="00CE0AE0">
        <w:tab/>
        <w:t>(d)</w:t>
      </w:r>
      <w:r w:rsidRPr="00CE0AE0">
        <w:tab/>
        <w:t>evidence of an offence or offences committed by 2 or more persons has been assembled and given as required by sub</w:t>
      </w:r>
      <w:r w:rsidR="009817A9">
        <w:t>section 1</w:t>
      </w:r>
      <w:r w:rsidRPr="00CE0AE0">
        <w:t>2(1) and:</w:t>
      </w:r>
    </w:p>
    <w:p w:rsidR="001E18FF" w:rsidRPr="00CE0AE0" w:rsidRDefault="001E18FF" w:rsidP="001E18FF">
      <w:pPr>
        <w:pStyle w:val="paragraphsub"/>
      </w:pPr>
      <w:r w:rsidRPr="00CE0AE0">
        <w:tab/>
        <w:t>(i)</w:t>
      </w:r>
      <w:r w:rsidRPr="00CE0AE0">
        <w:tab/>
        <w:t>criminal proceedings have begun against all those persons; or</w:t>
      </w:r>
    </w:p>
    <w:p w:rsidR="001E18FF" w:rsidRPr="00CE0AE0" w:rsidRDefault="001E18FF" w:rsidP="001E18FF">
      <w:pPr>
        <w:pStyle w:val="paragraphsub"/>
        <w:keepNext/>
      </w:pPr>
      <w:r w:rsidRPr="00CE0AE0">
        <w:tab/>
        <w:t>(ii)</w:t>
      </w:r>
      <w:r w:rsidRPr="00CE0AE0">
        <w:tab/>
        <w:t>criminal proceedings have begun against one or more of those persons and the CEO has been advised that no other of those persons will be prosecuted;</w:t>
      </w:r>
    </w:p>
    <w:p w:rsidR="001E18FF" w:rsidRPr="00CE0AE0" w:rsidRDefault="001E18FF" w:rsidP="001E18FF">
      <w:pPr>
        <w:pStyle w:val="subsection2"/>
      </w:pPr>
      <w:r w:rsidRPr="00CE0AE0">
        <w:t>all the notations that were included under this section in any summonses relating to the operation or investigation are cancelled by this subsection.</w:t>
      </w:r>
    </w:p>
    <w:p w:rsidR="001E18FF" w:rsidRPr="00CE0AE0" w:rsidRDefault="001E18FF" w:rsidP="001E18FF">
      <w:pPr>
        <w:pStyle w:val="subsection"/>
      </w:pPr>
      <w:r w:rsidRPr="00CE0AE0">
        <w:tab/>
        <w:t>(5)</w:t>
      </w:r>
      <w:r w:rsidRPr="00CE0AE0">
        <w:tab/>
        <w:t xml:space="preserve">If a notation is cancelled by </w:t>
      </w:r>
      <w:r w:rsidR="005B5DE9" w:rsidRPr="00CE0AE0">
        <w:t>subsection (</w:t>
      </w:r>
      <w:r w:rsidRPr="00CE0AE0">
        <w:t>4), the CEO must serve a written notice of that fact on each person who was served with, or otherwise given, the summons containing the notation.</w:t>
      </w:r>
    </w:p>
    <w:p w:rsidR="001E18FF" w:rsidRPr="00CE0AE0" w:rsidRDefault="001E18FF" w:rsidP="001E18FF">
      <w:pPr>
        <w:pStyle w:val="subsection"/>
      </w:pPr>
      <w:r w:rsidRPr="00CE0AE0">
        <w:tab/>
        <w:t>(7)</w:t>
      </w:r>
      <w:r w:rsidRPr="00CE0AE0">
        <w:tab/>
        <w:t>If:</w:t>
      </w:r>
    </w:p>
    <w:p w:rsidR="001E18FF" w:rsidRPr="00CE0AE0" w:rsidRDefault="001E18FF" w:rsidP="001E18FF">
      <w:pPr>
        <w:pStyle w:val="paragraph"/>
      </w:pPr>
      <w:r w:rsidRPr="00CE0AE0">
        <w:tab/>
        <w:t>(a)</w:t>
      </w:r>
      <w:r w:rsidRPr="00CE0AE0">
        <w:tab/>
        <w:t>under this section, a notation in relation to the disclosure of information about:</w:t>
      </w:r>
    </w:p>
    <w:p w:rsidR="001E18FF" w:rsidRPr="00CE0AE0" w:rsidRDefault="001E18FF" w:rsidP="001E18FF">
      <w:pPr>
        <w:pStyle w:val="paragraphsub"/>
      </w:pPr>
      <w:r w:rsidRPr="00CE0AE0">
        <w:tab/>
        <w:t>(i)</w:t>
      </w:r>
      <w:r w:rsidRPr="00CE0AE0">
        <w:tab/>
        <w:t>a summons issued under section</w:t>
      </w:r>
      <w:r w:rsidR="005B5DE9" w:rsidRPr="00CE0AE0">
        <w:t> </w:t>
      </w:r>
      <w:r w:rsidRPr="00CE0AE0">
        <w:t>28; or</w:t>
      </w:r>
    </w:p>
    <w:p w:rsidR="001E18FF" w:rsidRPr="00CE0AE0" w:rsidRDefault="001E18FF" w:rsidP="001E18FF">
      <w:pPr>
        <w:pStyle w:val="paragraphsub"/>
      </w:pPr>
      <w:r w:rsidRPr="00CE0AE0">
        <w:tab/>
        <w:t>(iii)</w:t>
      </w:r>
      <w:r w:rsidRPr="00CE0AE0">
        <w:tab/>
        <w:t>any official matter connected with the summons;</w:t>
      </w:r>
    </w:p>
    <w:p w:rsidR="001E18FF" w:rsidRPr="00CE0AE0" w:rsidRDefault="001E18FF" w:rsidP="001E18FF">
      <w:pPr>
        <w:pStyle w:val="paragraph"/>
      </w:pPr>
      <w:r w:rsidRPr="00CE0AE0">
        <w:tab/>
      </w:r>
      <w:r w:rsidRPr="00CE0AE0">
        <w:tab/>
        <w:t>has been made and not cancelled; and</w:t>
      </w:r>
    </w:p>
    <w:p w:rsidR="001E18FF" w:rsidRPr="00CE0AE0" w:rsidRDefault="001E18FF" w:rsidP="001E18FF">
      <w:pPr>
        <w:pStyle w:val="paragraph"/>
      </w:pPr>
      <w:r w:rsidRPr="00CE0AE0">
        <w:tab/>
        <w:t>(b)</w:t>
      </w:r>
      <w:r w:rsidRPr="00CE0AE0">
        <w:tab/>
        <w:t xml:space="preserve">apart from this subsection, a credit reporting </w:t>
      </w:r>
      <w:r w:rsidR="00302ADE" w:rsidRPr="00CE0AE0">
        <w:t xml:space="preserve">body (within the meaning of the </w:t>
      </w:r>
      <w:r w:rsidR="00302ADE" w:rsidRPr="00CE0AE0">
        <w:rPr>
          <w:i/>
        </w:rPr>
        <w:t>Privacy Act 1988</w:t>
      </w:r>
      <w:r w:rsidR="00302ADE" w:rsidRPr="00CE0AE0">
        <w:t>) would be required, under subsection</w:t>
      </w:r>
      <w:r w:rsidR="005B5DE9" w:rsidRPr="00CE0AE0">
        <w:t> </w:t>
      </w:r>
      <w:r w:rsidR="00302ADE" w:rsidRPr="00CE0AE0">
        <w:t>20E(5)</w:t>
      </w:r>
      <w:r w:rsidRPr="00CE0AE0">
        <w:t xml:space="preserve"> of the </w:t>
      </w:r>
      <w:r w:rsidRPr="00CE0AE0">
        <w:rPr>
          <w:i/>
        </w:rPr>
        <w:t>Privacy Act 1988</w:t>
      </w:r>
      <w:r w:rsidRPr="00CE0AE0">
        <w:t>, to make a note about the disclosure of the information;</w:t>
      </w:r>
    </w:p>
    <w:p w:rsidR="001E18FF" w:rsidRPr="00CE0AE0" w:rsidRDefault="001E18FF" w:rsidP="001E18FF">
      <w:pPr>
        <w:pStyle w:val="subsection2"/>
      </w:pPr>
      <w:r w:rsidRPr="00CE0AE0">
        <w:lastRenderedPageBreak/>
        <w:t>such a note must not be made until the notation is cancelled.</w:t>
      </w:r>
    </w:p>
    <w:p w:rsidR="00DD65E9" w:rsidRPr="00CE0AE0" w:rsidRDefault="00DD65E9" w:rsidP="00DD65E9">
      <w:pPr>
        <w:pStyle w:val="ActHead5"/>
      </w:pPr>
      <w:bookmarkStart w:id="72" w:name="_Toc106793383"/>
      <w:r w:rsidRPr="009817A9">
        <w:rPr>
          <w:rStyle w:val="CharSectno"/>
        </w:rPr>
        <w:t>29B</w:t>
      </w:r>
      <w:r w:rsidRPr="00CE0AE0">
        <w:t xml:space="preserve">  Summonses—offences of disclosure</w:t>
      </w:r>
      <w:bookmarkEnd w:id="72"/>
    </w:p>
    <w:p w:rsidR="001E18FF" w:rsidRPr="00CE0AE0" w:rsidRDefault="001E18FF" w:rsidP="001E18FF">
      <w:pPr>
        <w:pStyle w:val="subsection"/>
      </w:pPr>
      <w:r w:rsidRPr="00CE0AE0">
        <w:tab/>
        <w:t>(1)</w:t>
      </w:r>
      <w:r w:rsidRPr="00CE0AE0">
        <w:tab/>
        <w:t>A person who is served with, or otherwise given, a summons containing a notation made under section</w:t>
      </w:r>
      <w:r w:rsidR="005B5DE9" w:rsidRPr="00CE0AE0">
        <w:t> </w:t>
      </w:r>
      <w:r w:rsidRPr="00CE0AE0">
        <w:t>29A must not disclose:</w:t>
      </w:r>
    </w:p>
    <w:p w:rsidR="001E18FF" w:rsidRPr="00CE0AE0" w:rsidRDefault="001E18FF" w:rsidP="001E18FF">
      <w:pPr>
        <w:pStyle w:val="paragraph"/>
        <w:keepNext/>
      </w:pPr>
      <w:r w:rsidRPr="00CE0AE0">
        <w:tab/>
        <w:t>(a)</w:t>
      </w:r>
      <w:r w:rsidRPr="00CE0AE0">
        <w:tab/>
        <w:t>the existence of the summons or any information about it; or</w:t>
      </w:r>
    </w:p>
    <w:p w:rsidR="001E18FF" w:rsidRPr="00CE0AE0" w:rsidRDefault="001E18FF" w:rsidP="001E18FF">
      <w:pPr>
        <w:pStyle w:val="paragraph"/>
      </w:pPr>
      <w:r w:rsidRPr="00CE0AE0">
        <w:tab/>
        <w:t>(b)</w:t>
      </w:r>
      <w:r w:rsidRPr="00CE0AE0">
        <w:tab/>
        <w:t>the existence of, or any information about, any official matter connected with the summons.</w:t>
      </w:r>
    </w:p>
    <w:p w:rsidR="00707CF0" w:rsidRPr="00CE0AE0" w:rsidRDefault="00707CF0" w:rsidP="00707CF0">
      <w:pPr>
        <w:pStyle w:val="Penalty"/>
      </w:pPr>
      <w:r w:rsidRPr="00CE0AE0">
        <w:t>Penalty:</w:t>
      </w:r>
      <w:r w:rsidRPr="00CE0AE0">
        <w:tab/>
        <w:t>Imprisonment for 2 years or 120 penalty units, or both.</w:t>
      </w:r>
    </w:p>
    <w:p w:rsidR="001E18FF" w:rsidRPr="00CE0AE0" w:rsidRDefault="001E18FF" w:rsidP="001E18FF">
      <w:pPr>
        <w:pStyle w:val="subsection"/>
      </w:pPr>
      <w:r w:rsidRPr="00CE0AE0">
        <w:tab/>
        <w:t>(2)</w:t>
      </w:r>
      <w:r w:rsidRPr="00CE0AE0">
        <w:tab/>
      </w:r>
      <w:r w:rsidR="005B5DE9" w:rsidRPr="00CE0AE0">
        <w:t>Subsection (</w:t>
      </w:r>
      <w:r w:rsidRPr="00CE0AE0">
        <w:t>1) does not prevent the person from making a disclosure:</w:t>
      </w:r>
    </w:p>
    <w:p w:rsidR="001E18FF" w:rsidRPr="00CE0AE0" w:rsidRDefault="001E18FF" w:rsidP="001E18FF">
      <w:pPr>
        <w:pStyle w:val="paragraph"/>
      </w:pPr>
      <w:r w:rsidRPr="00CE0AE0">
        <w:tab/>
        <w:t>(a)</w:t>
      </w:r>
      <w:r w:rsidRPr="00CE0AE0">
        <w:tab/>
        <w:t>in accordance with the circumstances, if any, specified in the notation; or</w:t>
      </w:r>
    </w:p>
    <w:p w:rsidR="001E18FF" w:rsidRPr="00CE0AE0" w:rsidRDefault="001E18FF" w:rsidP="001E18FF">
      <w:pPr>
        <w:pStyle w:val="paragraph"/>
      </w:pPr>
      <w:r w:rsidRPr="00CE0AE0">
        <w:tab/>
        <w:t>(b)</w:t>
      </w:r>
      <w:r w:rsidRPr="00CE0AE0">
        <w:tab/>
        <w:t>to a legal practitioner for the purpose of obtaining legal advice or representation relating to the summons or matter; or</w:t>
      </w:r>
    </w:p>
    <w:p w:rsidR="001E18FF" w:rsidRPr="00CE0AE0" w:rsidRDefault="001E18FF" w:rsidP="001E18FF">
      <w:pPr>
        <w:pStyle w:val="paragraph"/>
      </w:pPr>
      <w:r w:rsidRPr="00CE0AE0">
        <w:tab/>
        <w:t>(c)</w:t>
      </w:r>
      <w:r w:rsidRPr="00CE0AE0">
        <w:tab/>
        <w:t>to a legal aid officer for the purpose of obtaining assistance under section</w:t>
      </w:r>
      <w:r w:rsidR="005B5DE9" w:rsidRPr="00CE0AE0">
        <w:t> </w:t>
      </w:r>
      <w:r w:rsidRPr="00CE0AE0">
        <w:t>27 relating to the summons or matter; or</w:t>
      </w:r>
    </w:p>
    <w:p w:rsidR="001E18FF" w:rsidRPr="00CE0AE0" w:rsidRDefault="001E18FF" w:rsidP="001E18FF">
      <w:pPr>
        <w:pStyle w:val="paragraph"/>
      </w:pPr>
      <w:r w:rsidRPr="00CE0AE0">
        <w:tab/>
        <w:t>(d)</w:t>
      </w:r>
      <w:r w:rsidRPr="00CE0AE0">
        <w:tab/>
        <w:t>if the person is a body corporate—to an officer or agent of the body corporate for the purpose of ensuring compliance with the summons; or</w:t>
      </w:r>
    </w:p>
    <w:p w:rsidR="001E18FF" w:rsidRPr="00CE0AE0" w:rsidRDefault="001E18FF" w:rsidP="001E18FF">
      <w:pPr>
        <w:pStyle w:val="paragraph"/>
      </w:pPr>
      <w:r w:rsidRPr="00CE0AE0">
        <w:tab/>
        <w:t>(e)</w:t>
      </w:r>
      <w:r w:rsidRPr="00CE0AE0">
        <w:tab/>
        <w:t>if the person is a legal practitioner—for the purpose of obtaining the agreement of another person under subsection</w:t>
      </w:r>
      <w:r w:rsidR="005B5DE9" w:rsidRPr="00CE0AE0">
        <w:t> </w:t>
      </w:r>
      <w:r w:rsidRPr="00CE0AE0">
        <w:t>30(3) to the legal practitioner answering a question or producing a document at an examination before an examiner</w:t>
      </w:r>
      <w:r w:rsidR="00767545" w:rsidRPr="00CE0AE0">
        <w:t>; or</w:t>
      </w:r>
    </w:p>
    <w:p w:rsidR="00767545" w:rsidRPr="00CE0AE0" w:rsidRDefault="00767545" w:rsidP="00767545">
      <w:pPr>
        <w:pStyle w:val="paragraph"/>
      </w:pPr>
      <w:r w:rsidRPr="00CE0AE0">
        <w:tab/>
        <w:t>(f)</w:t>
      </w:r>
      <w:r w:rsidRPr="00CE0AE0">
        <w:tab/>
        <w:t xml:space="preserve">to the Ombudsman for the purpose of making a complaint under the </w:t>
      </w:r>
      <w:r w:rsidRPr="00CE0AE0">
        <w:rPr>
          <w:i/>
        </w:rPr>
        <w:t>Ombudsman Act 1976</w:t>
      </w:r>
      <w:r w:rsidRPr="00CE0AE0">
        <w:t>; or</w:t>
      </w:r>
    </w:p>
    <w:p w:rsidR="00767545" w:rsidRPr="00CE0AE0" w:rsidRDefault="00767545" w:rsidP="00767545">
      <w:pPr>
        <w:pStyle w:val="paragraph"/>
      </w:pPr>
      <w:r w:rsidRPr="00CE0AE0">
        <w:tab/>
        <w:t>(g)</w:t>
      </w:r>
      <w:r w:rsidRPr="00CE0AE0">
        <w:tab/>
        <w:t xml:space="preserve">to the Australian Law Enforcement Integrity Commission for the purpose of referring to the Integrity Commissioner, under the </w:t>
      </w:r>
      <w:r w:rsidRPr="00CE0AE0">
        <w:rPr>
          <w:i/>
        </w:rPr>
        <w:t>Law Enforcement Integrity Commissioner Act 2006</w:t>
      </w:r>
      <w:r w:rsidRPr="00CE0AE0">
        <w:t>, an allegation or information that raises a corruption issue.</w:t>
      </w:r>
    </w:p>
    <w:p w:rsidR="001E18FF" w:rsidRPr="00CE0AE0" w:rsidRDefault="001E18FF" w:rsidP="001E18FF">
      <w:pPr>
        <w:pStyle w:val="subsection"/>
        <w:keepNext/>
        <w:keepLines/>
      </w:pPr>
      <w:r w:rsidRPr="00CE0AE0">
        <w:lastRenderedPageBreak/>
        <w:tab/>
        <w:t>(3)</w:t>
      </w:r>
      <w:r w:rsidRPr="00CE0AE0">
        <w:tab/>
        <w:t xml:space="preserve">If a disclosure is made to a person as permitted by </w:t>
      </w:r>
      <w:r w:rsidR="005B5DE9" w:rsidRPr="00CE0AE0">
        <w:t>subsection (</w:t>
      </w:r>
      <w:r w:rsidRPr="00CE0AE0">
        <w:t>2) or (4), the following provisions apply:</w:t>
      </w:r>
    </w:p>
    <w:p w:rsidR="001E18FF" w:rsidRPr="00CE0AE0" w:rsidRDefault="001E18FF" w:rsidP="001E18FF">
      <w:pPr>
        <w:pStyle w:val="paragraph"/>
      </w:pPr>
      <w:r w:rsidRPr="00CE0AE0">
        <w:tab/>
        <w:t>(a)</w:t>
      </w:r>
      <w:r w:rsidRPr="00CE0AE0">
        <w:tab/>
        <w:t xml:space="preserve">while he or she is a person of a kind to whom a disclosure is so permitted to be made, he or she must not disclose the existence of, or any information about, the summons, or any official matter connected with it, except as permitted by </w:t>
      </w:r>
      <w:r w:rsidR="005B5DE9" w:rsidRPr="00CE0AE0">
        <w:t>subsection (</w:t>
      </w:r>
      <w:r w:rsidRPr="00CE0AE0">
        <w:t>4);</w:t>
      </w:r>
    </w:p>
    <w:p w:rsidR="001E18FF" w:rsidRPr="00CE0AE0" w:rsidRDefault="001E18FF" w:rsidP="001E18FF">
      <w:pPr>
        <w:pStyle w:val="paragraph"/>
        <w:keepNext/>
      </w:pPr>
      <w:r w:rsidRPr="00CE0AE0">
        <w:tab/>
        <w:t>(b)</w:t>
      </w:r>
      <w:r w:rsidRPr="00CE0AE0">
        <w:tab/>
        <w:t>while he or she is no longer such a person, he or she must not, in any circumstances, make a record of, or disclose the existence of, the summons or matter, or disclose any information about any of them.</w:t>
      </w:r>
    </w:p>
    <w:p w:rsidR="00707CF0" w:rsidRPr="00CE0AE0" w:rsidRDefault="00707CF0" w:rsidP="00707CF0">
      <w:pPr>
        <w:pStyle w:val="Penalty"/>
      </w:pPr>
      <w:r w:rsidRPr="00CE0AE0">
        <w:t>Penalty:</w:t>
      </w:r>
      <w:r w:rsidRPr="00CE0AE0">
        <w:tab/>
        <w:t>Imprisonment for 2 years or 120 penalty units, or both.</w:t>
      </w:r>
    </w:p>
    <w:p w:rsidR="001E18FF" w:rsidRPr="00CE0AE0" w:rsidRDefault="001E18FF" w:rsidP="001E18FF">
      <w:pPr>
        <w:pStyle w:val="subsection"/>
      </w:pPr>
      <w:r w:rsidRPr="00CE0AE0">
        <w:tab/>
        <w:t>(4)</w:t>
      </w:r>
      <w:r w:rsidRPr="00CE0AE0">
        <w:tab/>
        <w:t xml:space="preserve">A person to whom information has been disclosed, as permitted by </w:t>
      </w:r>
      <w:r w:rsidR="005B5DE9" w:rsidRPr="00CE0AE0">
        <w:t>subsection (</w:t>
      </w:r>
      <w:r w:rsidRPr="00CE0AE0">
        <w:t>2) or this subsection, may disclose that information:</w:t>
      </w:r>
    </w:p>
    <w:p w:rsidR="001E18FF" w:rsidRPr="00CE0AE0" w:rsidRDefault="001E18FF" w:rsidP="001E18FF">
      <w:pPr>
        <w:pStyle w:val="paragraph"/>
      </w:pPr>
      <w:r w:rsidRPr="00CE0AE0">
        <w:tab/>
        <w:t>(a)</w:t>
      </w:r>
      <w:r w:rsidRPr="00CE0AE0">
        <w:tab/>
        <w:t xml:space="preserve">if the person is an officer or agent of a body corporate referred to in </w:t>
      </w:r>
      <w:r w:rsidR="005B5DE9" w:rsidRPr="00CE0AE0">
        <w:t>paragraph (</w:t>
      </w:r>
      <w:r w:rsidRPr="00CE0AE0">
        <w:t>2)(d):</w:t>
      </w:r>
    </w:p>
    <w:p w:rsidR="001E18FF" w:rsidRPr="00CE0AE0" w:rsidRDefault="001E18FF" w:rsidP="001E18FF">
      <w:pPr>
        <w:pStyle w:val="paragraphsub"/>
      </w:pPr>
      <w:r w:rsidRPr="00CE0AE0">
        <w:tab/>
        <w:t>(i)</w:t>
      </w:r>
      <w:r w:rsidRPr="00CE0AE0">
        <w:tab/>
        <w:t>to another officer or agent of the body corporate for the purpose of ensuring compliance with the summons; or</w:t>
      </w:r>
    </w:p>
    <w:p w:rsidR="001E18FF" w:rsidRPr="00CE0AE0" w:rsidRDefault="001E18FF" w:rsidP="001E18FF">
      <w:pPr>
        <w:pStyle w:val="paragraphsub"/>
      </w:pPr>
      <w:r w:rsidRPr="00CE0AE0">
        <w:tab/>
        <w:t>(ii)</w:t>
      </w:r>
      <w:r w:rsidRPr="00CE0AE0">
        <w:tab/>
        <w:t>to a legal practitioner for the purpose of obtaining legal advice or representation relating to the summons or matter; or</w:t>
      </w:r>
    </w:p>
    <w:p w:rsidR="001E18FF" w:rsidRPr="00CE0AE0" w:rsidRDefault="001E18FF" w:rsidP="001E18FF">
      <w:pPr>
        <w:pStyle w:val="paragraphsub"/>
      </w:pPr>
      <w:r w:rsidRPr="00CE0AE0">
        <w:tab/>
        <w:t>(iii)</w:t>
      </w:r>
      <w:r w:rsidRPr="00CE0AE0">
        <w:tab/>
        <w:t>to a legal aid officer for the purpose of obtaining assistance under section</w:t>
      </w:r>
      <w:r w:rsidR="005B5DE9" w:rsidRPr="00CE0AE0">
        <w:t> </w:t>
      </w:r>
      <w:r w:rsidRPr="00CE0AE0">
        <w:t>27 relating to the summons or matter; or</w:t>
      </w:r>
    </w:p>
    <w:p w:rsidR="001E18FF" w:rsidRPr="00CE0AE0" w:rsidRDefault="001E18FF" w:rsidP="001E18FF">
      <w:pPr>
        <w:pStyle w:val="paragraph"/>
      </w:pPr>
      <w:r w:rsidRPr="00CE0AE0">
        <w:tab/>
        <w:t>(b)</w:t>
      </w:r>
      <w:r w:rsidRPr="00CE0AE0">
        <w:tab/>
        <w:t xml:space="preserve">if the person is a legal practitioner—for the purpose of </w:t>
      </w:r>
      <w:r w:rsidR="00767545" w:rsidRPr="00CE0AE0">
        <w:t>giving or obtaining legal advice or legal representation</w:t>
      </w:r>
      <w:r w:rsidRPr="00CE0AE0">
        <w:t>, making representations, or obtaining assistance under section</w:t>
      </w:r>
      <w:r w:rsidR="005B5DE9" w:rsidRPr="00CE0AE0">
        <w:t> </w:t>
      </w:r>
      <w:r w:rsidRPr="00CE0AE0">
        <w:t>27, relating to the summons or matter; or</w:t>
      </w:r>
    </w:p>
    <w:p w:rsidR="001E18FF" w:rsidRPr="00CE0AE0" w:rsidRDefault="001E18FF" w:rsidP="001E18FF">
      <w:pPr>
        <w:pStyle w:val="paragraph"/>
      </w:pPr>
      <w:r w:rsidRPr="00CE0AE0">
        <w:tab/>
        <w:t>(c)</w:t>
      </w:r>
      <w:r w:rsidRPr="00CE0AE0">
        <w:tab/>
        <w:t>if the person is a legal aid officer—for the purpose of obtaining legal advice or representation relating to the summons or matter</w:t>
      </w:r>
      <w:r w:rsidR="00767545" w:rsidRPr="00CE0AE0">
        <w:t>; or</w:t>
      </w:r>
    </w:p>
    <w:p w:rsidR="00767545" w:rsidRPr="00CE0AE0" w:rsidRDefault="00767545" w:rsidP="00767545">
      <w:pPr>
        <w:pStyle w:val="paragraph"/>
      </w:pPr>
      <w:r w:rsidRPr="00CE0AE0">
        <w:tab/>
        <w:t>(d)</w:t>
      </w:r>
      <w:r w:rsidRPr="00CE0AE0">
        <w:tab/>
        <w:t xml:space="preserve">to the Ombudsman for the purpose of making a complaint under the </w:t>
      </w:r>
      <w:r w:rsidRPr="00CE0AE0">
        <w:rPr>
          <w:i/>
        </w:rPr>
        <w:t>Ombudsman Act 1976</w:t>
      </w:r>
      <w:r w:rsidRPr="00CE0AE0">
        <w:t>; or</w:t>
      </w:r>
    </w:p>
    <w:p w:rsidR="00767545" w:rsidRPr="00CE0AE0" w:rsidRDefault="00767545" w:rsidP="00767545">
      <w:pPr>
        <w:pStyle w:val="paragraph"/>
      </w:pPr>
      <w:r w:rsidRPr="00CE0AE0">
        <w:tab/>
        <w:t>(e)</w:t>
      </w:r>
      <w:r w:rsidRPr="00CE0AE0">
        <w:tab/>
        <w:t xml:space="preserve">to the Australian Law Enforcement Integrity Commission for the purpose of referring to the Integrity Commissioner, under </w:t>
      </w:r>
      <w:r w:rsidRPr="00CE0AE0">
        <w:lastRenderedPageBreak/>
        <w:t xml:space="preserve">the </w:t>
      </w:r>
      <w:r w:rsidRPr="00CE0AE0">
        <w:rPr>
          <w:i/>
        </w:rPr>
        <w:t>Law Enforcement Integrity Commissioner Act 2006</w:t>
      </w:r>
      <w:r w:rsidRPr="00CE0AE0">
        <w:t>, an allegation or information that raises a corruption issue.</w:t>
      </w:r>
    </w:p>
    <w:p w:rsidR="001E18FF" w:rsidRPr="00CE0AE0" w:rsidRDefault="001E18FF" w:rsidP="001E18FF">
      <w:pPr>
        <w:pStyle w:val="subsection"/>
      </w:pPr>
      <w:r w:rsidRPr="00CE0AE0">
        <w:tab/>
        <w:t>(5)</w:t>
      </w:r>
      <w:r w:rsidRPr="00CE0AE0">
        <w:tab/>
        <w:t>This section ceases to apply to a summons after:</w:t>
      </w:r>
    </w:p>
    <w:p w:rsidR="001E18FF" w:rsidRPr="00CE0AE0" w:rsidRDefault="001E18FF" w:rsidP="001E18FF">
      <w:pPr>
        <w:pStyle w:val="paragraph"/>
      </w:pPr>
      <w:r w:rsidRPr="00CE0AE0">
        <w:tab/>
        <w:t>(a)</w:t>
      </w:r>
      <w:r w:rsidRPr="00CE0AE0">
        <w:tab/>
        <w:t>the notation contained in the summons is cancelled by subsection</w:t>
      </w:r>
      <w:r w:rsidR="005B5DE9" w:rsidRPr="00CE0AE0">
        <w:t> </w:t>
      </w:r>
      <w:r w:rsidRPr="00CE0AE0">
        <w:t>29A(4); or</w:t>
      </w:r>
    </w:p>
    <w:p w:rsidR="001E18FF" w:rsidRPr="00CE0AE0" w:rsidRDefault="001E18FF" w:rsidP="001E18FF">
      <w:pPr>
        <w:pStyle w:val="paragraph"/>
        <w:keepNext/>
      </w:pPr>
      <w:r w:rsidRPr="00CE0AE0">
        <w:tab/>
        <w:t>(b)</w:t>
      </w:r>
      <w:r w:rsidRPr="00CE0AE0">
        <w:tab/>
        <w:t>5 years elapse after the issue of the summons;</w:t>
      </w:r>
    </w:p>
    <w:p w:rsidR="001E18FF" w:rsidRPr="00CE0AE0" w:rsidRDefault="001E18FF" w:rsidP="001E18FF">
      <w:pPr>
        <w:pStyle w:val="subsection2"/>
      </w:pPr>
      <w:r w:rsidRPr="00CE0AE0">
        <w:t>whichever is sooner.</w:t>
      </w:r>
    </w:p>
    <w:p w:rsidR="001E18FF" w:rsidRPr="00CE0AE0" w:rsidRDefault="001E18FF" w:rsidP="001E18FF">
      <w:pPr>
        <w:pStyle w:val="subsection"/>
      </w:pPr>
      <w:r w:rsidRPr="00CE0AE0">
        <w:tab/>
        <w:t>(6)</w:t>
      </w:r>
      <w:r w:rsidRPr="00CE0AE0">
        <w:tab/>
        <w:t>A reference in this section to disclosing something’s existence includes disclosing information from which a person could reasonably be expected to infer its existence.</w:t>
      </w:r>
    </w:p>
    <w:p w:rsidR="001E18FF" w:rsidRPr="00CE0AE0" w:rsidRDefault="001E18FF" w:rsidP="001E18FF">
      <w:pPr>
        <w:pStyle w:val="ActHead5"/>
      </w:pPr>
      <w:bookmarkStart w:id="73" w:name="_Toc106793384"/>
      <w:r w:rsidRPr="009817A9">
        <w:rPr>
          <w:rStyle w:val="CharSectno"/>
        </w:rPr>
        <w:t>30</w:t>
      </w:r>
      <w:r w:rsidRPr="00CE0AE0">
        <w:t xml:space="preserve">  Failure of witnesses to attend and answer questions</w:t>
      </w:r>
      <w:bookmarkEnd w:id="73"/>
    </w:p>
    <w:p w:rsidR="001E18FF" w:rsidRPr="00CE0AE0" w:rsidRDefault="001E18FF" w:rsidP="001E18FF">
      <w:pPr>
        <w:pStyle w:val="SubsectionHead"/>
      </w:pPr>
      <w:r w:rsidRPr="00CE0AE0">
        <w:t>Failure to attend</w:t>
      </w:r>
    </w:p>
    <w:p w:rsidR="001E18FF" w:rsidRPr="00CE0AE0" w:rsidRDefault="001E18FF" w:rsidP="001E18FF">
      <w:pPr>
        <w:pStyle w:val="subsection"/>
      </w:pPr>
      <w:r w:rsidRPr="00CE0AE0">
        <w:tab/>
        <w:t>(1)</w:t>
      </w:r>
      <w:r w:rsidRPr="00CE0AE0">
        <w:tab/>
        <w:t>A person served, as prescribed, with a summons to appear as a witness at an examination before an examiner shall not:</w:t>
      </w:r>
    </w:p>
    <w:p w:rsidR="001E18FF" w:rsidRPr="00CE0AE0" w:rsidRDefault="001E18FF" w:rsidP="001E18FF">
      <w:pPr>
        <w:pStyle w:val="paragraph"/>
      </w:pPr>
      <w:r w:rsidRPr="00CE0AE0">
        <w:tab/>
        <w:t>(a)</w:t>
      </w:r>
      <w:r w:rsidRPr="00CE0AE0">
        <w:tab/>
        <w:t>fail to attend as required by the summons; or</w:t>
      </w:r>
    </w:p>
    <w:p w:rsidR="001E18FF" w:rsidRPr="00CE0AE0" w:rsidRDefault="001E18FF" w:rsidP="001E18FF">
      <w:pPr>
        <w:pStyle w:val="paragraph"/>
      </w:pPr>
      <w:r w:rsidRPr="00CE0AE0">
        <w:tab/>
        <w:t>(b)</w:t>
      </w:r>
      <w:r w:rsidRPr="00CE0AE0">
        <w:tab/>
        <w:t>fail to attend from day to day unless excused, or released from further attendance, by the examiner.</w:t>
      </w:r>
    </w:p>
    <w:p w:rsidR="001E18FF" w:rsidRPr="00CE0AE0" w:rsidRDefault="001E18FF" w:rsidP="001E18FF">
      <w:pPr>
        <w:pStyle w:val="SubsectionHead"/>
      </w:pPr>
      <w:r w:rsidRPr="00CE0AE0">
        <w:t>Failure to answer questions etc.</w:t>
      </w:r>
    </w:p>
    <w:p w:rsidR="001E18FF" w:rsidRPr="00CE0AE0" w:rsidRDefault="001E18FF" w:rsidP="001E18FF">
      <w:pPr>
        <w:pStyle w:val="subsection"/>
      </w:pPr>
      <w:r w:rsidRPr="00CE0AE0">
        <w:tab/>
        <w:t>(2)</w:t>
      </w:r>
      <w:r w:rsidRPr="00CE0AE0">
        <w:tab/>
        <w:t>A person appearing as a witness at an examination before an examiner shall not:</w:t>
      </w:r>
    </w:p>
    <w:p w:rsidR="001E18FF" w:rsidRPr="00CE0AE0" w:rsidRDefault="001E18FF" w:rsidP="001E18FF">
      <w:pPr>
        <w:pStyle w:val="paragraph"/>
      </w:pPr>
      <w:r w:rsidRPr="00CE0AE0">
        <w:tab/>
        <w:t>(a)</w:t>
      </w:r>
      <w:r w:rsidRPr="00CE0AE0">
        <w:tab/>
        <w:t>when required pursuant to section</w:t>
      </w:r>
      <w:r w:rsidR="005B5DE9" w:rsidRPr="00CE0AE0">
        <w:t> </w:t>
      </w:r>
      <w:r w:rsidRPr="00CE0AE0">
        <w:t>28 either to take an oath or make an affirmation—refuse or fail to comply with the requirement;</w:t>
      </w:r>
    </w:p>
    <w:p w:rsidR="001E18FF" w:rsidRPr="00CE0AE0" w:rsidRDefault="001E18FF" w:rsidP="001E18FF">
      <w:pPr>
        <w:pStyle w:val="paragraph"/>
      </w:pPr>
      <w:r w:rsidRPr="00CE0AE0">
        <w:tab/>
        <w:t>(b)</w:t>
      </w:r>
      <w:r w:rsidRPr="00CE0AE0">
        <w:tab/>
        <w:t>refuse or fail to answer a question that he or she is required to answer by the examiner; or</w:t>
      </w:r>
    </w:p>
    <w:p w:rsidR="001E18FF" w:rsidRPr="00CE0AE0" w:rsidRDefault="001E18FF" w:rsidP="001E18FF">
      <w:pPr>
        <w:pStyle w:val="paragraph"/>
      </w:pPr>
      <w:r w:rsidRPr="00CE0AE0">
        <w:tab/>
        <w:t>(c)</w:t>
      </w:r>
      <w:r w:rsidRPr="00CE0AE0">
        <w:tab/>
        <w:t>refuse or fail to produce a document or thing that he or she was required to produce by a summons under this Act served on him or her as prescribed.</w:t>
      </w:r>
    </w:p>
    <w:p w:rsidR="001E18FF" w:rsidRPr="00CE0AE0" w:rsidRDefault="001E18FF" w:rsidP="00055030">
      <w:pPr>
        <w:pStyle w:val="subsection"/>
        <w:keepNext/>
        <w:keepLines/>
      </w:pPr>
      <w:r w:rsidRPr="00CE0AE0">
        <w:lastRenderedPageBreak/>
        <w:tab/>
        <w:t>(3)</w:t>
      </w:r>
      <w:r w:rsidRPr="00CE0AE0">
        <w:tab/>
        <w:t>Where:</w:t>
      </w:r>
    </w:p>
    <w:p w:rsidR="001E18FF" w:rsidRPr="00CE0AE0" w:rsidRDefault="001E18FF" w:rsidP="001E18FF">
      <w:pPr>
        <w:pStyle w:val="paragraph"/>
      </w:pPr>
      <w:r w:rsidRPr="00CE0AE0">
        <w:tab/>
        <w:t>(a)</w:t>
      </w:r>
      <w:r w:rsidRPr="00CE0AE0">
        <w:tab/>
        <w:t>a legal practitioner is required to answer a question or produce a document at an examination before an examiner; and</w:t>
      </w:r>
    </w:p>
    <w:p w:rsidR="001E18FF" w:rsidRPr="00CE0AE0" w:rsidRDefault="001E18FF" w:rsidP="001E18FF">
      <w:pPr>
        <w:pStyle w:val="paragraph"/>
        <w:keepNext/>
      </w:pPr>
      <w:r w:rsidRPr="00CE0AE0">
        <w:tab/>
        <w:t>(b)</w:t>
      </w:r>
      <w:r w:rsidRPr="00CE0AE0">
        <w:tab/>
        <w:t>the answer to the question would disclose, or the document contains, a privileged communication made by or to the legal practitioner in his or her capacity as a legal practitioner;</w:t>
      </w:r>
    </w:p>
    <w:p w:rsidR="001E18FF" w:rsidRPr="00CE0AE0" w:rsidRDefault="001E18FF" w:rsidP="001E18FF">
      <w:pPr>
        <w:pStyle w:val="subsection2"/>
      </w:pPr>
      <w:r w:rsidRPr="00CE0AE0">
        <w:t>the legal practitioner is entitled to refuse to comply with the requirement unless the person to whom or by whom the communication was made agrees to the legal practitioner complying with the requirement but, where the legal practitioner refuses to comply with the requirement, he or she shall, if so required by the examiner, give the examiner the name and address of the person to whom or by whom the communication was made.</w:t>
      </w:r>
    </w:p>
    <w:p w:rsidR="001E18FF" w:rsidRPr="00CE0AE0" w:rsidRDefault="001E18FF" w:rsidP="001E18FF">
      <w:pPr>
        <w:pStyle w:val="SubsectionHead"/>
      </w:pPr>
      <w:r w:rsidRPr="00CE0AE0">
        <w:t>Use immunity available in some cases if self</w:t>
      </w:r>
      <w:r w:rsidR="009817A9">
        <w:noBreakHyphen/>
      </w:r>
      <w:r w:rsidRPr="00CE0AE0">
        <w:t>incrimination claimed</w:t>
      </w:r>
    </w:p>
    <w:p w:rsidR="001E18FF" w:rsidRPr="00CE0AE0" w:rsidRDefault="001E18FF" w:rsidP="001E18FF">
      <w:pPr>
        <w:pStyle w:val="subsection"/>
      </w:pPr>
      <w:r w:rsidRPr="00CE0AE0">
        <w:tab/>
        <w:t>(4)</w:t>
      </w:r>
      <w:r w:rsidRPr="00CE0AE0">
        <w:tab/>
      </w:r>
      <w:r w:rsidR="005B5DE9" w:rsidRPr="00CE0AE0">
        <w:t>Subsection (</w:t>
      </w:r>
      <w:r w:rsidRPr="00CE0AE0">
        <w:t xml:space="preserve">5) limits the use that can be made of any answers given at an examination before an examiner, or documents or things produced at an examination before an examiner. </w:t>
      </w:r>
      <w:r w:rsidR="005B5DE9" w:rsidRPr="00CE0AE0">
        <w:t>Subsections (</w:t>
      </w:r>
      <w:r w:rsidR="00707CF0" w:rsidRPr="00CE0AE0">
        <w:t>5) and (5A) only apply</w:t>
      </w:r>
      <w:r w:rsidRPr="00CE0AE0">
        <w:t xml:space="preserve"> if:</w:t>
      </w:r>
    </w:p>
    <w:p w:rsidR="001E18FF" w:rsidRPr="00CE0AE0" w:rsidRDefault="001E18FF" w:rsidP="001E18FF">
      <w:pPr>
        <w:pStyle w:val="paragraph"/>
      </w:pPr>
      <w:r w:rsidRPr="00CE0AE0">
        <w:tab/>
        <w:t>(a)</w:t>
      </w:r>
      <w:r w:rsidRPr="00CE0AE0">
        <w:tab/>
        <w:t>a person appearing as a witness at an examination before an examiner:</w:t>
      </w:r>
    </w:p>
    <w:p w:rsidR="001E18FF" w:rsidRPr="00CE0AE0" w:rsidRDefault="001E18FF" w:rsidP="001E18FF">
      <w:pPr>
        <w:pStyle w:val="paragraphsub"/>
      </w:pPr>
      <w:r w:rsidRPr="00CE0AE0">
        <w:tab/>
        <w:t>(i)</w:t>
      </w:r>
      <w:r w:rsidRPr="00CE0AE0">
        <w:tab/>
        <w:t>answers a question that he or she is required to answer by the examiner; or</w:t>
      </w:r>
    </w:p>
    <w:p w:rsidR="000B2483" w:rsidRPr="00CE0AE0" w:rsidRDefault="000B2483" w:rsidP="000B2483">
      <w:pPr>
        <w:pStyle w:val="paragraphsub"/>
      </w:pPr>
      <w:r w:rsidRPr="00CE0AE0">
        <w:tab/>
        <w:t>(ii)</w:t>
      </w:r>
      <w:r w:rsidRPr="00CE0AE0">
        <w:tab/>
        <w:t>produces a document or thing that he or she was required to produce by a summons under this Act; or</w:t>
      </w:r>
    </w:p>
    <w:p w:rsidR="000B2483" w:rsidRPr="00CE0AE0" w:rsidRDefault="000B2483" w:rsidP="000B2483">
      <w:pPr>
        <w:pStyle w:val="paragraphsub"/>
      </w:pPr>
      <w:r w:rsidRPr="00CE0AE0">
        <w:tab/>
        <w:t>(iii)</w:t>
      </w:r>
      <w:r w:rsidRPr="00CE0AE0">
        <w:tab/>
        <w:t>produces a document or thing that he or she was required to produce under subsection</w:t>
      </w:r>
      <w:r w:rsidR="005B5DE9" w:rsidRPr="00CE0AE0">
        <w:t> </w:t>
      </w:r>
      <w:r w:rsidRPr="00CE0AE0">
        <w:t>28(4); and</w:t>
      </w:r>
    </w:p>
    <w:p w:rsidR="001E18FF" w:rsidRPr="00CE0AE0" w:rsidRDefault="001E18FF" w:rsidP="001E18FF">
      <w:pPr>
        <w:pStyle w:val="paragraph"/>
      </w:pPr>
      <w:r w:rsidRPr="00CE0AE0">
        <w:tab/>
        <w:t>(b)</w:t>
      </w:r>
      <w:r w:rsidRPr="00CE0AE0">
        <w:tab/>
        <w:t>in the case of the production of a document that is, or forms part of, a record of an existing or past business—the document sets out details of earnings received by the person in respect of his or her employment and does not set out any other information; and</w:t>
      </w:r>
    </w:p>
    <w:p w:rsidR="001E18FF" w:rsidRPr="00CE0AE0" w:rsidRDefault="001E18FF" w:rsidP="001E18FF">
      <w:pPr>
        <w:pStyle w:val="paragraph"/>
      </w:pPr>
      <w:r w:rsidRPr="00CE0AE0">
        <w:tab/>
        <w:t>(c)</w:t>
      </w:r>
      <w:r w:rsidRPr="00CE0AE0">
        <w:tab/>
        <w:t xml:space="preserve">before answering the question or producing the document or thing, the person claims that the answer, or the production of </w:t>
      </w:r>
      <w:r w:rsidRPr="00CE0AE0">
        <w:lastRenderedPageBreak/>
        <w:t>the document or thing, might tend to incriminate the person or make the person liable to a penalty.</w:t>
      </w:r>
    </w:p>
    <w:p w:rsidR="000B2483" w:rsidRPr="00CE0AE0" w:rsidRDefault="000B2483" w:rsidP="000B2483">
      <w:pPr>
        <w:pStyle w:val="subsection"/>
      </w:pPr>
      <w:r w:rsidRPr="00CE0AE0">
        <w:tab/>
        <w:t>(5)</w:t>
      </w:r>
      <w:r w:rsidRPr="00CE0AE0">
        <w:tab/>
        <w:t>The answer, document or thing is not admissible in evidence against the person in:</w:t>
      </w:r>
    </w:p>
    <w:p w:rsidR="000B2483" w:rsidRPr="00CE0AE0" w:rsidRDefault="000B2483" w:rsidP="000B2483">
      <w:pPr>
        <w:pStyle w:val="paragraph"/>
      </w:pPr>
      <w:r w:rsidRPr="00CE0AE0">
        <w:tab/>
        <w:t>(a)</w:t>
      </w:r>
      <w:r w:rsidRPr="00CE0AE0">
        <w:tab/>
        <w:t>a criminal proceeding; or</w:t>
      </w:r>
    </w:p>
    <w:p w:rsidR="000B2483" w:rsidRPr="00CE0AE0" w:rsidRDefault="000B2483" w:rsidP="000B2483">
      <w:pPr>
        <w:pStyle w:val="paragraph"/>
      </w:pPr>
      <w:r w:rsidRPr="00CE0AE0">
        <w:tab/>
        <w:t>(b)</w:t>
      </w:r>
      <w:r w:rsidRPr="00CE0AE0">
        <w:tab/>
        <w:t>a proceeding for the imposition of a penalty; or</w:t>
      </w:r>
    </w:p>
    <w:p w:rsidR="000B2483" w:rsidRPr="00CE0AE0" w:rsidRDefault="000B2483" w:rsidP="000B2483">
      <w:pPr>
        <w:pStyle w:val="paragraph"/>
      </w:pPr>
      <w:r w:rsidRPr="00CE0AE0">
        <w:tab/>
        <w:t>(c)</w:t>
      </w:r>
      <w:r w:rsidRPr="00CE0AE0">
        <w:tab/>
        <w:t>a confiscation proceeding.</w:t>
      </w:r>
    </w:p>
    <w:p w:rsidR="000B2483" w:rsidRPr="00CE0AE0" w:rsidRDefault="000B2483" w:rsidP="000B2483">
      <w:pPr>
        <w:pStyle w:val="subsection"/>
      </w:pPr>
      <w:r w:rsidRPr="00CE0AE0">
        <w:tab/>
        <w:t>(5A)</w:t>
      </w:r>
      <w:r w:rsidRPr="00CE0AE0">
        <w:tab/>
      </w:r>
      <w:r w:rsidR="005B5DE9" w:rsidRPr="00CE0AE0">
        <w:t>Subsection (</w:t>
      </w:r>
      <w:r w:rsidRPr="00CE0AE0">
        <w:t>5) does not affect whether the answer, document or thing is admissible in evidence against the person in:</w:t>
      </w:r>
    </w:p>
    <w:p w:rsidR="000B2483" w:rsidRPr="00CE0AE0" w:rsidRDefault="000B2483" w:rsidP="000B2483">
      <w:pPr>
        <w:pStyle w:val="paragraph"/>
      </w:pPr>
      <w:r w:rsidRPr="00CE0AE0">
        <w:tab/>
        <w:t>(a)</w:t>
      </w:r>
      <w:r w:rsidRPr="00CE0AE0">
        <w:tab/>
        <w:t>a confiscation proceeding, if the answer was given, or the document or thing was produced, at the examination at a time when the proceeding had not commenced and is not imminent; or</w:t>
      </w:r>
    </w:p>
    <w:p w:rsidR="000B2483" w:rsidRPr="00CE0AE0" w:rsidRDefault="000B2483" w:rsidP="000B2483">
      <w:pPr>
        <w:pStyle w:val="paragraph"/>
      </w:pPr>
      <w:r w:rsidRPr="00CE0AE0">
        <w:tab/>
        <w:t>(b)</w:t>
      </w:r>
      <w:r w:rsidRPr="00CE0AE0">
        <w:tab/>
        <w:t>a proceeding about:</w:t>
      </w:r>
    </w:p>
    <w:p w:rsidR="000B2483" w:rsidRPr="00CE0AE0" w:rsidRDefault="000B2483" w:rsidP="000B2483">
      <w:pPr>
        <w:pStyle w:val="paragraphsub"/>
      </w:pPr>
      <w:r w:rsidRPr="00CE0AE0">
        <w:tab/>
        <w:t>(i)</w:t>
      </w:r>
      <w:r w:rsidRPr="00CE0AE0">
        <w:tab/>
        <w:t>in the case of an answer—the falsity of the answer; or</w:t>
      </w:r>
    </w:p>
    <w:p w:rsidR="000B2483" w:rsidRPr="00CE0AE0" w:rsidRDefault="000B2483" w:rsidP="000B2483">
      <w:pPr>
        <w:pStyle w:val="paragraphsub"/>
      </w:pPr>
      <w:r w:rsidRPr="00CE0AE0">
        <w:tab/>
        <w:t>(ii)</w:t>
      </w:r>
      <w:r w:rsidRPr="00CE0AE0">
        <w:tab/>
        <w:t>in the case of the production of a document—the falsity of any statement contained in the document.</w:t>
      </w:r>
    </w:p>
    <w:p w:rsidR="000B2483" w:rsidRPr="00CE0AE0" w:rsidRDefault="000B2483" w:rsidP="000B2483">
      <w:pPr>
        <w:pStyle w:val="notetext"/>
      </w:pPr>
      <w:r w:rsidRPr="00CE0AE0">
        <w:t>Note:</w:t>
      </w:r>
      <w:r w:rsidRPr="00CE0AE0">
        <w:tab/>
        <w:t xml:space="preserve">For </w:t>
      </w:r>
      <w:r w:rsidR="005B5DE9" w:rsidRPr="00CE0AE0">
        <w:t>paragraph (</w:t>
      </w:r>
      <w:r w:rsidRPr="00CE0AE0">
        <w:t>a), the court may order otherwise (see subsection</w:t>
      </w:r>
      <w:r w:rsidR="005B5DE9" w:rsidRPr="00CE0AE0">
        <w:t> </w:t>
      </w:r>
      <w:r w:rsidRPr="00CE0AE0">
        <w:t>25H(4)).</w:t>
      </w:r>
    </w:p>
    <w:p w:rsidR="000B2483" w:rsidRPr="00CE0AE0" w:rsidRDefault="000B2483" w:rsidP="000B2483">
      <w:pPr>
        <w:pStyle w:val="subsection"/>
      </w:pPr>
      <w:r w:rsidRPr="00CE0AE0">
        <w:tab/>
        <w:t>(5B)</w:t>
      </w:r>
      <w:r w:rsidRPr="00CE0AE0">
        <w:tab/>
      </w:r>
      <w:r w:rsidR="005B5DE9" w:rsidRPr="00CE0AE0">
        <w:t>Subsection (</w:t>
      </w:r>
      <w:r w:rsidRPr="00CE0AE0">
        <w:t>5A) does not, by implication, affect the admissibility or relevance of the answer, document or thing for any other purpose.</w:t>
      </w:r>
    </w:p>
    <w:p w:rsidR="001E18FF" w:rsidRPr="00CE0AE0" w:rsidRDefault="001E18FF" w:rsidP="001E18FF">
      <w:pPr>
        <w:pStyle w:val="SubsectionHead"/>
      </w:pPr>
      <w:r w:rsidRPr="00CE0AE0">
        <w:t xml:space="preserve">Offence for contravention of </w:t>
      </w:r>
      <w:r w:rsidR="005B5DE9" w:rsidRPr="00CE0AE0">
        <w:t>subsection (</w:t>
      </w:r>
      <w:r w:rsidRPr="00CE0AE0">
        <w:t>1), (2) or (3)</w:t>
      </w:r>
    </w:p>
    <w:p w:rsidR="001E18FF" w:rsidRPr="00CE0AE0" w:rsidRDefault="001E18FF" w:rsidP="001E18FF">
      <w:pPr>
        <w:pStyle w:val="subsection"/>
      </w:pPr>
      <w:r w:rsidRPr="00CE0AE0">
        <w:tab/>
        <w:t>(6)</w:t>
      </w:r>
      <w:r w:rsidRPr="00CE0AE0">
        <w:tab/>
        <w:t xml:space="preserve">A person who contravenes </w:t>
      </w:r>
      <w:r w:rsidR="005B5DE9" w:rsidRPr="00CE0AE0">
        <w:t>subsection (</w:t>
      </w:r>
      <w:r w:rsidRPr="00CE0AE0">
        <w:t xml:space="preserve">1), (2) or (3) </w:t>
      </w:r>
      <w:r w:rsidR="000F3936" w:rsidRPr="00CE0AE0">
        <w:t>commits</w:t>
      </w:r>
      <w:r w:rsidRPr="00CE0AE0">
        <w:t xml:space="preserve"> an indictable offence that, subject to this section, is punishable, upon conviction, by a fine not exceeding 200 penalty units or imprisonment for a period not exceeding 5 years.</w:t>
      </w:r>
    </w:p>
    <w:p w:rsidR="001E18FF" w:rsidRPr="00CE0AE0" w:rsidRDefault="001E18FF" w:rsidP="001E18FF">
      <w:pPr>
        <w:pStyle w:val="subsection"/>
      </w:pPr>
      <w:r w:rsidRPr="00CE0AE0">
        <w:tab/>
        <w:t>(7)</w:t>
      </w:r>
      <w:r w:rsidRPr="00CE0AE0">
        <w:tab/>
        <w:t xml:space="preserve">Notwithstanding that an offence against </w:t>
      </w:r>
      <w:r w:rsidR="005B5DE9" w:rsidRPr="00CE0AE0">
        <w:t>subsection (</w:t>
      </w:r>
      <w:r w:rsidRPr="00CE0AE0">
        <w:t>1), (2) or (3) is an indictable offence, a court of summary jurisdiction may hear and determine proceedings in respect of such an offence if the court is satisfied that it is proper to do so and the defendant and the prosecutor consent.</w:t>
      </w:r>
    </w:p>
    <w:p w:rsidR="001E18FF" w:rsidRPr="00CE0AE0" w:rsidRDefault="001E18FF" w:rsidP="001E18FF">
      <w:pPr>
        <w:pStyle w:val="subsection"/>
      </w:pPr>
      <w:r w:rsidRPr="00CE0AE0">
        <w:lastRenderedPageBreak/>
        <w:tab/>
        <w:t>(8)</w:t>
      </w:r>
      <w:r w:rsidRPr="00CE0AE0">
        <w:tab/>
        <w:t xml:space="preserve">Where, in accordance with </w:t>
      </w:r>
      <w:r w:rsidR="005B5DE9" w:rsidRPr="00CE0AE0">
        <w:t>subsection (</w:t>
      </w:r>
      <w:r w:rsidRPr="00CE0AE0">
        <w:t xml:space="preserve">7), a court of summary jurisdiction convicts a person of an offence against </w:t>
      </w:r>
      <w:r w:rsidR="005B5DE9" w:rsidRPr="00CE0AE0">
        <w:t>subsection (</w:t>
      </w:r>
      <w:r w:rsidRPr="00CE0AE0">
        <w:t>1), (2) or (3), the penalty that the court may impose is a fine not exceeding 20 penalty units or imprisonment for a period not exceeding 1 year.</w:t>
      </w:r>
    </w:p>
    <w:p w:rsidR="001E18FF" w:rsidRPr="00CE0AE0" w:rsidRDefault="001E18FF" w:rsidP="001E18FF">
      <w:pPr>
        <w:pStyle w:val="SubsectionHead"/>
      </w:pPr>
      <w:r w:rsidRPr="00CE0AE0">
        <w:t>Legal professional privilege</w:t>
      </w:r>
    </w:p>
    <w:p w:rsidR="001E18FF" w:rsidRPr="00CE0AE0" w:rsidRDefault="001E18FF" w:rsidP="001E18FF">
      <w:pPr>
        <w:pStyle w:val="subsection"/>
      </w:pPr>
      <w:r w:rsidRPr="00CE0AE0">
        <w:tab/>
        <w:t>(9)</w:t>
      </w:r>
      <w:r w:rsidRPr="00CE0AE0">
        <w:tab/>
      </w:r>
      <w:r w:rsidR="005B5DE9" w:rsidRPr="00CE0AE0">
        <w:t>Subsection (</w:t>
      </w:r>
      <w:r w:rsidRPr="00CE0AE0">
        <w:t>3) does not affect the law relating to legal professional privilege.</w:t>
      </w:r>
    </w:p>
    <w:p w:rsidR="001E18FF" w:rsidRPr="00CE0AE0" w:rsidRDefault="001E18FF" w:rsidP="001E18FF">
      <w:pPr>
        <w:pStyle w:val="ActHead5"/>
      </w:pPr>
      <w:bookmarkStart w:id="74" w:name="_Toc106793385"/>
      <w:r w:rsidRPr="009817A9">
        <w:rPr>
          <w:rStyle w:val="CharSectno"/>
        </w:rPr>
        <w:t>31</w:t>
      </w:r>
      <w:r w:rsidRPr="00CE0AE0">
        <w:t xml:space="preserve">  Warrant for arrest of witness</w:t>
      </w:r>
      <w:bookmarkEnd w:id="74"/>
    </w:p>
    <w:p w:rsidR="001E18FF" w:rsidRPr="00CE0AE0" w:rsidRDefault="001E18FF" w:rsidP="001E18FF">
      <w:pPr>
        <w:pStyle w:val="subsection"/>
      </w:pPr>
      <w:r w:rsidRPr="00CE0AE0">
        <w:tab/>
        <w:t>(1)</w:t>
      </w:r>
      <w:r w:rsidRPr="00CE0AE0">
        <w:tab/>
        <w:t>Where, upon application by an examiner, a Judge of the Federal Court or of the Supreme Court of a State or Territory sitting in chambers is satisfied by evidence on oath that there are reasonable grounds to believe:</w:t>
      </w:r>
    </w:p>
    <w:p w:rsidR="001E18FF" w:rsidRPr="00CE0AE0" w:rsidRDefault="001E18FF" w:rsidP="001E18FF">
      <w:pPr>
        <w:pStyle w:val="paragraph"/>
      </w:pPr>
      <w:r w:rsidRPr="00CE0AE0">
        <w:tab/>
        <w:t>(a)</w:t>
      </w:r>
      <w:r w:rsidRPr="00CE0AE0">
        <w:tab/>
        <w:t>that a person who has been ordered, under section</w:t>
      </w:r>
      <w:r w:rsidR="005B5DE9" w:rsidRPr="00CE0AE0">
        <w:t> </w:t>
      </w:r>
      <w:r w:rsidRPr="00CE0AE0">
        <w:t xml:space="preserve">24, to deliver </w:t>
      </w:r>
      <w:r w:rsidR="006B0E56" w:rsidRPr="00CE0AE0">
        <w:t>a travel document</w:t>
      </w:r>
      <w:r w:rsidRPr="00CE0AE0">
        <w:t xml:space="preserve"> to the examiner, whether or not the person has complied with the order, is nevertheless likely to leave Australia for the purpose of avoiding giving evidence before the examiner; or</w:t>
      </w:r>
    </w:p>
    <w:p w:rsidR="001E18FF" w:rsidRPr="00CE0AE0" w:rsidRDefault="001E18FF" w:rsidP="001E18FF">
      <w:pPr>
        <w:pStyle w:val="paragraph"/>
      </w:pPr>
      <w:r w:rsidRPr="00CE0AE0">
        <w:tab/>
        <w:t>(b)</w:t>
      </w:r>
      <w:r w:rsidRPr="00CE0AE0">
        <w:tab/>
        <w:t>that a person in relation to whom a summons has been issued under subsection</w:t>
      </w:r>
      <w:r w:rsidR="005B5DE9" w:rsidRPr="00CE0AE0">
        <w:t> </w:t>
      </w:r>
      <w:r w:rsidRPr="00CE0AE0">
        <w:t>28(1):</w:t>
      </w:r>
    </w:p>
    <w:p w:rsidR="001E18FF" w:rsidRPr="00CE0AE0" w:rsidRDefault="001E18FF" w:rsidP="001E18FF">
      <w:pPr>
        <w:pStyle w:val="paragraphsub"/>
      </w:pPr>
      <w:r w:rsidRPr="00CE0AE0">
        <w:tab/>
        <w:t>(i)</w:t>
      </w:r>
      <w:r w:rsidRPr="00CE0AE0">
        <w:tab/>
        <w:t>has absconded or is likely to abscond; or</w:t>
      </w:r>
    </w:p>
    <w:p w:rsidR="001E18FF" w:rsidRPr="00CE0AE0" w:rsidRDefault="001E18FF" w:rsidP="001E18FF">
      <w:pPr>
        <w:pStyle w:val="paragraphsub"/>
      </w:pPr>
      <w:r w:rsidRPr="00CE0AE0">
        <w:tab/>
        <w:t>(ii)</w:t>
      </w:r>
      <w:r w:rsidRPr="00CE0AE0">
        <w:tab/>
        <w:t>is otherwise attempting, or is otherwise likely to attempt, to evade service of the summons; or</w:t>
      </w:r>
    </w:p>
    <w:p w:rsidR="001E18FF" w:rsidRPr="00CE0AE0" w:rsidRDefault="001E18FF" w:rsidP="001E18FF">
      <w:pPr>
        <w:pStyle w:val="paragraph"/>
        <w:keepNext/>
      </w:pPr>
      <w:r w:rsidRPr="00CE0AE0">
        <w:tab/>
        <w:t>(c)</w:t>
      </w:r>
      <w:r w:rsidRPr="00CE0AE0">
        <w:tab/>
        <w:t>that a person has committed an offence under subsection</w:t>
      </w:r>
      <w:r w:rsidR="005B5DE9" w:rsidRPr="00CE0AE0">
        <w:t> </w:t>
      </w:r>
      <w:r w:rsidRPr="00CE0AE0">
        <w:t>30(1) or is likely to do so;</w:t>
      </w:r>
    </w:p>
    <w:p w:rsidR="001E18FF" w:rsidRPr="00CE0AE0" w:rsidRDefault="001E18FF" w:rsidP="001E18FF">
      <w:pPr>
        <w:pStyle w:val="subsection2"/>
      </w:pPr>
      <w:r w:rsidRPr="00CE0AE0">
        <w:t>the Judge may issue a warrant for the apprehension of the person.</w:t>
      </w:r>
    </w:p>
    <w:p w:rsidR="001E18FF" w:rsidRPr="00CE0AE0" w:rsidRDefault="001E18FF" w:rsidP="001E18FF">
      <w:pPr>
        <w:pStyle w:val="subsection"/>
      </w:pPr>
      <w:r w:rsidRPr="00CE0AE0">
        <w:tab/>
        <w:t>(2)</w:t>
      </w:r>
      <w:r w:rsidRPr="00CE0AE0">
        <w:tab/>
        <w:t>The warrant may be executed by any member of the Australian Federal Police or of the Police Force of a State or Territory, or by any person to whom it is addressed, and the person executing it has power to break into and enter any premises, vessel, aircraft or vehicle for the purpose of executing it.</w:t>
      </w:r>
    </w:p>
    <w:p w:rsidR="001E18FF" w:rsidRPr="00CE0AE0" w:rsidRDefault="001E18FF" w:rsidP="001E18FF">
      <w:pPr>
        <w:pStyle w:val="subsection"/>
      </w:pPr>
      <w:r w:rsidRPr="00CE0AE0">
        <w:lastRenderedPageBreak/>
        <w:tab/>
        <w:t>(2A)</w:t>
      </w:r>
      <w:r w:rsidRPr="00CE0AE0">
        <w:tab/>
        <w:t>The warrant may be executed notwithstanding that the warrant is not at the time in the possession of the person executing it.</w:t>
      </w:r>
    </w:p>
    <w:p w:rsidR="001E18FF" w:rsidRPr="00CE0AE0" w:rsidRDefault="001E18FF" w:rsidP="001E18FF">
      <w:pPr>
        <w:pStyle w:val="subsection"/>
      </w:pPr>
      <w:r w:rsidRPr="00CE0AE0">
        <w:tab/>
        <w:t>(2B)</w:t>
      </w:r>
      <w:r w:rsidRPr="00CE0AE0">
        <w:tab/>
        <w:t>A person executing a warrant under this section may only use such reasonable force as is necessary for the execution.</w:t>
      </w:r>
    </w:p>
    <w:p w:rsidR="001E18FF" w:rsidRPr="00CE0AE0" w:rsidRDefault="001E18FF" w:rsidP="001E18FF">
      <w:pPr>
        <w:pStyle w:val="subsection"/>
      </w:pPr>
      <w:r w:rsidRPr="00CE0AE0">
        <w:tab/>
        <w:t>(3)</w:t>
      </w:r>
      <w:r w:rsidRPr="00CE0AE0">
        <w:tab/>
        <w:t>Where a person is apprehended in pursuance of a warrant under this section, he or she shall be brought, as soon as practicable, before a Judge of the Federal Court or of the Supreme Court of a State or Territory and the Judge may:</w:t>
      </w:r>
    </w:p>
    <w:p w:rsidR="001E18FF" w:rsidRPr="00CE0AE0" w:rsidRDefault="001E18FF" w:rsidP="001E18FF">
      <w:pPr>
        <w:pStyle w:val="paragraph"/>
      </w:pPr>
      <w:r w:rsidRPr="00CE0AE0">
        <w:tab/>
        <w:t>(a)</w:t>
      </w:r>
      <w:r w:rsidRPr="00CE0AE0">
        <w:tab/>
        <w:t>admit the person to bail, with such security as the Judge thinks fit, on such conditions as he or she thinks necessary to ensure the appearance of the person as a witness before the examiner;</w:t>
      </w:r>
    </w:p>
    <w:p w:rsidR="001E18FF" w:rsidRPr="00CE0AE0" w:rsidRDefault="001E18FF" w:rsidP="001E18FF">
      <w:pPr>
        <w:pStyle w:val="paragraph"/>
      </w:pPr>
      <w:r w:rsidRPr="00CE0AE0">
        <w:tab/>
        <w:t>(b)</w:t>
      </w:r>
      <w:r w:rsidRPr="00CE0AE0">
        <w:tab/>
        <w:t>order the continued detention of the person for the purposes of ensuring his or her appearance as such a witness; or</w:t>
      </w:r>
    </w:p>
    <w:p w:rsidR="001E18FF" w:rsidRPr="00CE0AE0" w:rsidRDefault="001E18FF" w:rsidP="001E18FF">
      <w:pPr>
        <w:pStyle w:val="paragraph"/>
      </w:pPr>
      <w:r w:rsidRPr="00CE0AE0">
        <w:tab/>
        <w:t>(c)</w:t>
      </w:r>
      <w:r w:rsidRPr="00CE0AE0">
        <w:tab/>
        <w:t>order the release of the person.</w:t>
      </w:r>
    </w:p>
    <w:p w:rsidR="001E18FF" w:rsidRPr="00CE0AE0" w:rsidRDefault="001E18FF" w:rsidP="001E18FF">
      <w:pPr>
        <w:pStyle w:val="subsection"/>
      </w:pPr>
      <w:r w:rsidRPr="00CE0AE0">
        <w:tab/>
        <w:t>(4)</w:t>
      </w:r>
      <w:r w:rsidRPr="00CE0AE0">
        <w:tab/>
        <w:t xml:space="preserve">Where a person is under detention in pursuance of this section, he or she shall, within 14 days after he or she was brought, or last brought, before a Judge of the Federal Court or of the Supreme Court of a State or Territory in accordance with this section, or within such shorter or longer time as a Judge has fixed upon the last previous appearance of the person before a Judge under this section, be again brought before a Judge and the Judge may thereupon exercise any of the powers of a Judge under </w:t>
      </w:r>
      <w:r w:rsidR="005B5DE9" w:rsidRPr="00CE0AE0">
        <w:t>subsection (</w:t>
      </w:r>
      <w:r w:rsidRPr="00CE0AE0">
        <w:t>3).</w:t>
      </w:r>
    </w:p>
    <w:p w:rsidR="001E18FF" w:rsidRPr="00CE0AE0" w:rsidRDefault="001E18FF" w:rsidP="001E18FF">
      <w:pPr>
        <w:pStyle w:val="subsection"/>
      </w:pPr>
      <w:r w:rsidRPr="00CE0AE0">
        <w:tab/>
        <w:t>(5)</w:t>
      </w:r>
      <w:r w:rsidRPr="00CE0AE0">
        <w:tab/>
        <w:t xml:space="preserve">In this section, </w:t>
      </w:r>
      <w:smartTag w:uri="urn:schemas-microsoft-com:office:smarttags" w:element="country-region">
        <w:smartTag w:uri="urn:schemas-microsoft-com:office:smarttags" w:element="place">
          <w:r w:rsidRPr="00CE0AE0">
            <w:rPr>
              <w:b/>
              <w:i/>
            </w:rPr>
            <w:t>Australia</w:t>
          </w:r>
        </w:smartTag>
      </w:smartTag>
      <w:r w:rsidRPr="00CE0AE0">
        <w:t xml:space="preserve"> includes the external Territories.</w:t>
      </w:r>
    </w:p>
    <w:p w:rsidR="001E18FF" w:rsidRPr="00CE0AE0" w:rsidRDefault="001E18FF" w:rsidP="001E18FF">
      <w:pPr>
        <w:pStyle w:val="ActHead5"/>
      </w:pPr>
      <w:bookmarkStart w:id="75" w:name="_Toc106793386"/>
      <w:r w:rsidRPr="009817A9">
        <w:rPr>
          <w:rStyle w:val="CharSectno"/>
        </w:rPr>
        <w:t>33</w:t>
      </w:r>
      <w:r w:rsidRPr="00CE0AE0">
        <w:t xml:space="preserve">  False or misleading evidence</w:t>
      </w:r>
      <w:bookmarkEnd w:id="75"/>
    </w:p>
    <w:p w:rsidR="001E18FF" w:rsidRPr="00CE0AE0" w:rsidRDefault="001E18FF" w:rsidP="001E18FF">
      <w:pPr>
        <w:pStyle w:val="subsection"/>
      </w:pPr>
      <w:r w:rsidRPr="00CE0AE0">
        <w:tab/>
        <w:t>(1)</w:t>
      </w:r>
      <w:r w:rsidRPr="00CE0AE0">
        <w:tab/>
        <w:t>A person shall not, at an examination before an examiner, give evidence that is to his or her knowledge false or misleading in a material particular.</w:t>
      </w:r>
    </w:p>
    <w:p w:rsidR="001E18FF" w:rsidRPr="00CE0AE0" w:rsidRDefault="001E18FF" w:rsidP="001E18FF">
      <w:pPr>
        <w:pStyle w:val="subsection"/>
      </w:pPr>
      <w:r w:rsidRPr="00CE0AE0">
        <w:tab/>
        <w:t>(2)</w:t>
      </w:r>
      <w:r w:rsidRPr="00CE0AE0">
        <w:tab/>
        <w:t xml:space="preserve">A contravention of </w:t>
      </w:r>
      <w:r w:rsidR="005B5DE9" w:rsidRPr="00CE0AE0">
        <w:t>subsection (</w:t>
      </w:r>
      <w:r w:rsidRPr="00CE0AE0">
        <w:t xml:space="preserve">1) is an indictable offence and, subject to this section, is punishable, upon conviction, by </w:t>
      </w:r>
      <w:r w:rsidRPr="00CE0AE0">
        <w:lastRenderedPageBreak/>
        <w:t>imprisonment for a period not exceeding 5 years or by a fine not exceeding 200 penalty units.</w:t>
      </w:r>
    </w:p>
    <w:p w:rsidR="001E18FF" w:rsidRPr="00CE0AE0" w:rsidRDefault="001E18FF" w:rsidP="001E18FF">
      <w:pPr>
        <w:pStyle w:val="subsection"/>
      </w:pPr>
      <w:r w:rsidRPr="00CE0AE0">
        <w:tab/>
        <w:t>(3)</w:t>
      </w:r>
      <w:r w:rsidRPr="00CE0AE0">
        <w:tab/>
        <w:t xml:space="preserve">Notwithstanding that an offence against </w:t>
      </w:r>
      <w:r w:rsidR="005B5DE9" w:rsidRPr="00CE0AE0">
        <w:t>subsection (</w:t>
      </w:r>
      <w:r w:rsidRPr="00CE0AE0">
        <w:t>1) is an indictable offence, a court of summary jurisdiction may hear and determine proceedings in respect of such an offence if the court is satisfied that it is proper to do so and the defendant and the prosecutor consent.</w:t>
      </w:r>
    </w:p>
    <w:p w:rsidR="001E18FF" w:rsidRPr="00CE0AE0" w:rsidRDefault="001E18FF" w:rsidP="001E18FF">
      <w:pPr>
        <w:pStyle w:val="subsection"/>
      </w:pPr>
      <w:r w:rsidRPr="00CE0AE0">
        <w:tab/>
        <w:t>(4)</w:t>
      </w:r>
      <w:r w:rsidRPr="00CE0AE0">
        <w:tab/>
        <w:t xml:space="preserve">Where, in accordance with </w:t>
      </w:r>
      <w:r w:rsidR="005B5DE9" w:rsidRPr="00CE0AE0">
        <w:t>subsection (</w:t>
      </w:r>
      <w:r w:rsidRPr="00CE0AE0">
        <w:t xml:space="preserve">3), a court of summary jurisdiction convicts a person of an offence against </w:t>
      </w:r>
      <w:r w:rsidR="005B5DE9" w:rsidRPr="00CE0AE0">
        <w:t>subsection (</w:t>
      </w:r>
      <w:r w:rsidRPr="00CE0AE0">
        <w:t>1), the penalty that the court may impose is a fine not exceeding 20 penalty units or imprisonment for a period not exceeding 1 year.</w:t>
      </w:r>
    </w:p>
    <w:p w:rsidR="001E18FF" w:rsidRPr="00CE0AE0" w:rsidRDefault="001E18FF" w:rsidP="001E18FF">
      <w:pPr>
        <w:pStyle w:val="ActHead5"/>
      </w:pPr>
      <w:bookmarkStart w:id="76" w:name="_Toc106793387"/>
      <w:r w:rsidRPr="009817A9">
        <w:rPr>
          <w:rStyle w:val="CharSectno"/>
        </w:rPr>
        <w:t>34</w:t>
      </w:r>
      <w:r w:rsidRPr="00CE0AE0">
        <w:t xml:space="preserve">  Protection of witnesses etc.</w:t>
      </w:r>
      <w:bookmarkEnd w:id="76"/>
    </w:p>
    <w:p w:rsidR="001E18FF" w:rsidRPr="00CE0AE0" w:rsidRDefault="001E18FF" w:rsidP="001E18FF">
      <w:pPr>
        <w:pStyle w:val="subsection"/>
      </w:pPr>
      <w:r w:rsidRPr="00CE0AE0">
        <w:tab/>
      </w:r>
      <w:r w:rsidRPr="00CE0AE0">
        <w:tab/>
        <w:t>Where it appears to an examiner that, by reason of the fact that a person:</w:t>
      </w:r>
    </w:p>
    <w:p w:rsidR="001E18FF" w:rsidRPr="00CE0AE0" w:rsidRDefault="001E18FF" w:rsidP="001E18FF">
      <w:pPr>
        <w:pStyle w:val="paragraph"/>
      </w:pPr>
      <w:r w:rsidRPr="00CE0AE0">
        <w:tab/>
        <w:t>(a)</w:t>
      </w:r>
      <w:r w:rsidRPr="00CE0AE0">
        <w:tab/>
        <w:t>is to appear, is appearing or has appeared at an examination before the examiner to give evidence or to produce a document or thing; or</w:t>
      </w:r>
    </w:p>
    <w:p w:rsidR="001E18FF" w:rsidRPr="00CE0AE0" w:rsidRDefault="001E18FF" w:rsidP="001E18FF">
      <w:pPr>
        <w:pStyle w:val="paragraph"/>
        <w:keepNext/>
      </w:pPr>
      <w:r w:rsidRPr="00CE0AE0">
        <w:tab/>
        <w:t>(b)</w:t>
      </w:r>
      <w:r w:rsidRPr="00CE0AE0">
        <w:tab/>
        <w:t>proposes to furnish or has furnished information, or proposes to produce or has produced a document or thing, to the ACC otherwise than at an examination before the examiner;</w:t>
      </w:r>
    </w:p>
    <w:p w:rsidR="001E18FF" w:rsidRPr="00CE0AE0" w:rsidRDefault="001E18FF" w:rsidP="001E18FF">
      <w:pPr>
        <w:pStyle w:val="subsection2"/>
      </w:pPr>
      <w:r w:rsidRPr="00CE0AE0">
        <w:t>the safety of the person may be prejudiced or the person may be subjected to intimidation or harassment, the examiner may make such arrangements (including arrangements with the Minister or with members of the Australian Federal Police or of the Police Force of a State) as are necessary to avoid prejudice to the safety of the person, or to protect the person from intimidation or harassment.</w:t>
      </w:r>
    </w:p>
    <w:p w:rsidR="00767545" w:rsidRPr="00CE0AE0" w:rsidRDefault="00767545" w:rsidP="00767545">
      <w:pPr>
        <w:pStyle w:val="ActHead5"/>
      </w:pPr>
      <w:bookmarkStart w:id="77" w:name="_Toc106793388"/>
      <w:r w:rsidRPr="009817A9">
        <w:rPr>
          <w:rStyle w:val="CharSectno"/>
        </w:rPr>
        <w:t>34A</w:t>
      </w:r>
      <w:r w:rsidRPr="00CE0AE0">
        <w:t xml:space="preserve">  Contempt of the ACC</w:t>
      </w:r>
      <w:bookmarkEnd w:id="77"/>
    </w:p>
    <w:p w:rsidR="00767545" w:rsidRPr="00CE0AE0" w:rsidRDefault="00767545" w:rsidP="00767545">
      <w:pPr>
        <w:pStyle w:val="subsection"/>
      </w:pPr>
      <w:r w:rsidRPr="00CE0AE0">
        <w:tab/>
      </w:r>
      <w:r w:rsidRPr="00CE0AE0">
        <w:tab/>
        <w:t xml:space="preserve">A person is </w:t>
      </w:r>
      <w:r w:rsidRPr="00CE0AE0">
        <w:rPr>
          <w:b/>
          <w:i/>
        </w:rPr>
        <w:t>in contempt of the ACC</w:t>
      </w:r>
      <w:r w:rsidRPr="00CE0AE0">
        <w:t xml:space="preserve"> if he or she:</w:t>
      </w:r>
    </w:p>
    <w:p w:rsidR="00767545" w:rsidRPr="00CE0AE0" w:rsidRDefault="00767545" w:rsidP="00767545">
      <w:pPr>
        <w:pStyle w:val="paragraph"/>
      </w:pPr>
      <w:r w:rsidRPr="00CE0AE0">
        <w:tab/>
        <w:t>(a)</w:t>
      </w:r>
      <w:r w:rsidRPr="00CE0AE0">
        <w:tab/>
        <w:t>when appearing as a witness at an examination before an examiner:</w:t>
      </w:r>
    </w:p>
    <w:p w:rsidR="00767545" w:rsidRPr="00CE0AE0" w:rsidRDefault="00767545" w:rsidP="00767545">
      <w:pPr>
        <w:pStyle w:val="paragraphsub"/>
      </w:pPr>
      <w:r w:rsidRPr="00CE0AE0">
        <w:lastRenderedPageBreak/>
        <w:tab/>
        <w:t>(i)</w:t>
      </w:r>
      <w:r w:rsidRPr="00CE0AE0">
        <w:tab/>
        <w:t>refuses or fails to take an oath or affirmation when required to do so under section</w:t>
      </w:r>
      <w:r w:rsidR="005B5DE9" w:rsidRPr="00CE0AE0">
        <w:t> </w:t>
      </w:r>
      <w:r w:rsidRPr="00CE0AE0">
        <w:t>28; or</w:t>
      </w:r>
    </w:p>
    <w:p w:rsidR="00767545" w:rsidRPr="00CE0AE0" w:rsidRDefault="00767545" w:rsidP="00767545">
      <w:pPr>
        <w:pStyle w:val="paragraphsub"/>
      </w:pPr>
      <w:r w:rsidRPr="00CE0AE0">
        <w:tab/>
        <w:t>(ii)</w:t>
      </w:r>
      <w:r w:rsidRPr="00CE0AE0">
        <w:tab/>
        <w:t>refuses or fails to answer a question that he or she is required to answer by the examiner; or</w:t>
      </w:r>
    </w:p>
    <w:p w:rsidR="00767545" w:rsidRPr="00CE0AE0" w:rsidRDefault="00767545" w:rsidP="00767545">
      <w:pPr>
        <w:pStyle w:val="paragraphsub"/>
      </w:pPr>
      <w:r w:rsidRPr="00CE0AE0">
        <w:tab/>
        <w:t>(iii)</w:t>
      </w:r>
      <w:r w:rsidRPr="00CE0AE0">
        <w:tab/>
        <w:t>refuses or fails to produce a document or thing that he or she was required to produce by a summons or notice under this Act that was served to him or her as prescribed; or</w:t>
      </w:r>
    </w:p>
    <w:p w:rsidR="000B2483" w:rsidRPr="00CE0AE0" w:rsidRDefault="000B2483" w:rsidP="000B2483">
      <w:pPr>
        <w:pStyle w:val="paragraphsub"/>
      </w:pPr>
      <w:r w:rsidRPr="00CE0AE0">
        <w:tab/>
        <w:t>(iv)</w:t>
      </w:r>
      <w:r w:rsidRPr="00CE0AE0">
        <w:tab/>
        <w:t>refuses or fails to produce a document or thing that he or she was required to produce under subsection</w:t>
      </w:r>
      <w:r w:rsidR="005B5DE9" w:rsidRPr="00CE0AE0">
        <w:t> </w:t>
      </w:r>
      <w:r w:rsidRPr="00CE0AE0">
        <w:t>28(4); or</w:t>
      </w:r>
    </w:p>
    <w:p w:rsidR="00767545" w:rsidRPr="00CE0AE0" w:rsidRDefault="00767545" w:rsidP="00767545">
      <w:pPr>
        <w:pStyle w:val="paragraph"/>
      </w:pPr>
      <w:r w:rsidRPr="00CE0AE0">
        <w:tab/>
        <w:t>(b)</w:t>
      </w:r>
      <w:r w:rsidRPr="00CE0AE0">
        <w:tab/>
        <w:t>is a legal practitioner who is required to answer a question or produce a document at an examination before an examiner, and both of the following apply:</w:t>
      </w:r>
    </w:p>
    <w:p w:rsidR="00767545" w:rsidRPr="00CE0AE0" w:rsidRDefault="00767545" w:rsidP="00767545">
      <w:pPr>
        <w:pStyle w:val="paragraphsub"/>
      </w:pPr>
      <w:r w:rsidRPr="00CE0AE0">
        <w:tab/>
        <w:t>(i)</w:t>
      </w:r>
      <w:r w:rsidRPr="00CE0AE0">
        <w:tab/>
        <w:t>the answer to the question would disclose, or the document contains, a privileged communication made by or to the legal practitioner in his or her capacity as a legal practitioner;</w:t>
      </w:r>
    </w:p>
    <w:p w:rsidR="00767545" w:rsidRPr="00CE0AE0" w:rsidRDefault="00767545" w:rsidP="00767545">
      <w:pPr>
        <w:pStyle w:val="paragraphsub"/>
      </w:pPr>
      <w:r w:rsidRPr="00CE0AE0">
        <w:tab/>
        <w:t>(ii)</w:t>
      </w:r>
      <w:r w:rsidRPr="00CE0AE0">
        <w:tab/>
        <w:t>he or she refuses to comply with the requirement and does not, when required by the examiner, give the examiner the name and address of the person to whom or by whom the communication was made; or</w:t>
      </w:r>
    </w:p>
    <w:p w:rsidR="00767545" w:rsidRPr="00CE0AE0" w:rsidRDefault="00767545" w:rsidP="00767545">
      <w:pPr>
        <w:pStyle w:val="paragraph"/>
      </w:pPr>
      <w:r w:rsidRPr="00CE0AE0">
        <w:tab/>
        <w:t>(c)</w:t>
      </w:r>
      <w:r w:rsidRPr="00CE0AE0">
        <w:tab/>
        <w:t>gives evidence at an examination before an examiner that he or she knows is false or misleading in a material particular; or</w:t>
      </w:r>
    </w:p>
    <w:p w:rsidR="00767545" w:rsidRPr="00CE0AE0" w:rsidRDefault="00767545" w:rsidP="00767545">
      <w:pPr>
        <w:pStyle w:val="paragraph"/>
      </w:pPr>
      <w:r w:rsidRPr="00CE0AE0">
        <w:tab/>
        <w:t>(d)</w:t>
      </w:r>
      <w:r w:rsidRPr="00CE0AE0">
        <w:tab/>
        <w:t>obstructs or hinders an examiner in the performance of his or her functions as an examiner; or</w:t>
      </w:r>
    </w:p>
    <w:p w:rsidR="00767545" w:rsidRPr="00CE0AE0" w:rsidRDefault="00767545" w:rsidP="00767545">
      <w:pPr>
        <w:pStyle w:val="paragraph"/>
      </w:pPr>
      <w:r w:rsidRPr="00CE0AE0">
        <w:tab/>
        <w:t>(e)</w:t>
      </w:r>
      <w:r w:rsidRPr="00CE0AE0">
        <w:tab/>
        <w:t>disrupts an examination before an examiner; or</w:t>
      </w:r>
    </w:p>
    <w:p w:rsidR="00767545" w:rsidRPr="00CE0AE0" w:rsidRDefault="00767545" w:rsidP="00767545">
      <w:pPr>
        <w:pStyle w:val="paragraph"/>
      </w:pPr>
      <w:r w:rsidRPr="00CE0AE0">
        <w:tab/>
        <w:t>(f)</w:t>
      </w:r>
      <w:r w:rsidRPr="00CE0AE0">
        <w:tab/>
        <w:t>threatens a person present at an examination before an examiner.</w:t>
      </w:r>
    </w:p>
    <w:p w:rsidR="00767545" w:rsidRPr="00CE0AE0" w:rsidRDefault="00767545" w:rsidP="00767545">
      <w:pPr>
        <w:pStyle w:val="ActHead5"/>
      </w:pPr>
      <w:bookmarkStart w:id="78" w:name="_Toc106793389"/>
      <w:r w:rsidRPr="009817A9">
        <w:rPr>
          <w:rStyle w:val="CharSectno"/>
        </w:rPr>
        <w:t>34B</w:t>
      </w:r>
      <w:r w:rsidRPr="00CE0AE0">
        <w:t xml:space="preserve">  Federal Court or Supreme Court to deal with contempt</w:t>
      </w:r>
      <w:bookmarkEnd w:id="78"/>
    </w:p>
    <w:p w:rsidR="00767545" w:rsidRPr="00CE0AE0" w:rsidRDefault="00767545" w:rsidP="00767545">
      <w:pPr>
        <w:pStyle w:val="subsection"/>
      </w:pPr>
      <w:r w:rsidRPr="00CE0AE0">
        <w:tab/>
        <w:t>(1)</w:t>
      </w:r>
      <w:r w:rsidRPr="00CE0AE0">
        <w:tab/>
        <w:t>If an examiner is of the opinion that, during an examination before the examiner, a person is in contempt of the ACC, the examiner may apply to either of the following courts for the person to be dealt with in relation to the contempt:</w:t>
      </w:r>
    </w:p>
    <w:p w:rsidR="00767545" w:rsidRPr="00CE0AE0" w:rsidRDefault="00767545" w:rsidP="00767545">
      <w:pPr>
        <w:pStyle w:val="paragraph"/>
      </w:pPr>
      <w:r w:rsidRPr="00CE0AE0">
        <w:lastRenderedPageBreak/>
        <w:tab/>
        <w:t>(a)</w:t>
      </w:r>
      <w:r w:rsidRPr="00CE0AE0">
        <w:tab/>
        <w:t>the Federal Court;</w:t>
      </w:r>
    </w:p>
    <w:p w:rsidR="00767545" w:rsidRPr="00CE0AE0" w:rsidRDefault="00767545" w:rsidP="00767545">
      <w:pPr>
        <w:pStyle w:val="paragraph"/>
      </w:pPr>
      <w:r w:rsidRPr="00CE0AE0">
        <w:tab/>
        <w:t>(b)</w:t>
      </w:r>
      <w:r w:rsidRPr="00CE0AE0">
        <w:tab/>
        <w:t>the Supreme Court of the State or Territory in which the examination to which the contempt relates is being conducted.</w:t>
      </w:r>
    </w:p>
    <w:p w:rsidR="00767545" w:rsidRPr="00CE0AE0" w:rsidRDefault="00767545" w:rsidP="00767545">
      <w:pPr>
        <w:pStyle w:val="subsection"/>
      </w:pPr>
      <w:r w:rsidRPr="00CE0AE0">
        <w:tab/>
        <w:t>(2)</w:t>
      </w:r>
      <w:r w:rsidRPr="00CE0AE0">
        <w:tab/>
        <w:t>Before making the application, the examiner must inform the person that the examiner proposes to make the application.</w:t>
      </w:r>
    </w:p>
    <w:p w:rsidR="00767545" w:rsidRPr="00CE0AE0" w:rsidRDefault="00767545" w:rsidP="00767545">
      <w:pPr>
        <w:pStyle w:val="subsection"/>
      </w:pPr>
      <w:r w:rsidRPr="00CE0AE0">
        <w:tab/>
        <w:t>(3)</w:t>
      </w:r>
      <w:r w:rsidRPr="00CE0AE0">
        <w:tab/>
        <w:t>The application must be accompanied by a certificate that states:</w:t>
      </w:r>
    </w:p>
    <w:p w:rsidR="00767545" w:rsidRPr="00CE0AE0" w:rsidRDefault="00767545" w:rsidP="00767545">
      <w:pPr>
        <w:pStyle w:val="paragraph"/>
      </w:pPr>
      <w:r w:rsidRPr="00CE0AE0">
        <w:tab/>
        <w:t>(a)</w:t>
      </w:r>
      <w:r w:rsidRPr="00CE0AE0">
        <w:tab/>
        <w:t>the grounds for making the application; and</w:t>
      </w:r>
    </w:p>
    <w:p w:rsidR="00767545" w:rsidRPr="00CE0AE0" w:rsidRDefault="00767545" w:rsidP="00767545">
      <w:pPr>
        <w:pStyle w:val="paragraph"/>
      </w:pPr>
      <w:r w:rsidRPr="00CE0AE0">
        <w:tab/>
        <w:t>(b)</w:t>
      </w:r>
      <w:r w:rsidRPr="00CE0AE0">
        <w:tab/>
        <w:t>evidence in support of the application.</w:t>
      </w:r>
    </w:p>
    <w:p w:rsidR="00767545" w:rsidRPr="00CE0AE0" w:rsidRDefault="00767545" w:rsidP="00767545">
      <w:pPr>
        <w:pStyle w:val="subsection"/>
      </w:pPr>
      <w:r w:rsidRPr="00CE0AE0">
        <w:tab/>
        <w:t>(4)</w:t>
      </w:r>
      <w:r w:rsidRPr="00CE0AE0">
        <w:tab/>
        <w:t>A copy of the certificate must be given to the person before, or at the same time as, the application is made.</w:t>
      </w:r>
    </w:p>
    <w:p w:rsidR="00767545" w:rsidRPr="00CE0AE0" w:rsidRDefault="00767545" w:rsidP="00767545">
      <w:pPr>
        <w:pStyle w:val="subsection"/>
      </w:pPr>
      <w:r w:rsidRPr="00CE0AE0">
        <w:tab/>
        <w:t>(5)</w:t>
      </w:r>
      <w:r w:rsidRPr="00CE0AE0">
        <w:tab/>
        <w:t>If, after:</w:t>
      </w:r>
    </w:p>
    <w:p w:rsidR="00767545" w:rsidRPr="00CE0AE0" w:rsidRDefault="00767545" w:rsidP="00767545">
      <w:pPr>
        <w:pStyle w:val="paragraph"/>
      </w:pPr>
      <w:r w:rsidRPr="00CE0AE0">
        <w:tab/>
        <w:t>(a)</w:t>
      </w:r>
      <w:r w:rsidRPr="00CE0AE0">
        <w:tab/>
        <w:t>considering the matters specified in the certificate; and</w:t>
      </w:r>
    </w:p>
    <w:p w:rsidR="00767545" w:rsidRPr="00CE0AE0" w:rsidRDefault="00767545" w:rsidP="00767545">
      <w:pPr>
        <w:pStyle w:val="paragraph"/>
      </w:pPr>
      <w:r w:rsidRPr="00CE0AE0">
        <w:tab/>
        <w:t>(b)</w:t>
      </w:r>
      <w:r w:rsidRPr="00CE0AE0">
        <w:tab/>
        <w:t>hearing or receiving any evidence or statements by or in support of the ACC; and</w:t>
      </w:r>
    </w:p>
    <w:p w:rsidR="00767545" w:rsidRPr="00CE0AE0" w:rsidRDefault="00767545" w:rsidP="00767545">
      <w:pPr>
        <w:pStyle w:val="paragraph"/>
      </w:pPr>
      <w:r w:rsidRPr="00CE0AE0">
        <w:tab/>
        <w:t>(c)</w:t>
      </w:r>
      <w:r w:rsidRPr="00CE0AE0">
        <w:tab/>
        <w:t>hearing or receiving any evidence or statements by or in support of the person;</w:t>
      </w:r>
    </w:p>
    <w:p w:rsidR="00767545" w:rsidRPr="00CE0AE0" w:rsidRDefault="00767545" w:rsidP="00767545">
      <w:pPr>
        <w:pStyle w:val="subsection2"/>
      </w:pPr>
      <w:r w:rsidRPr="00CE0AE0">
        <w:t>the Court to which the application was made finds that the person was in contempt of the ACC, the Court may deal with the person as if the acts or omissions involved constituted a contempt of that Court.</w:t>
      </w:r>
    </w:p>
    <w:p w:rsidR="00767545" w:rsidRPr="00CE0AE0" w:rsidRDefault="00767545" w:rsidP="00767545">
      <w:pPr>
        <w:pStyle w:val="subsection"/>
      </w:pPr>
      <w:r w:rsidRPr="00CE0AE0">
        <w:tab/>
        <w:t>(6)</w:t>
      </w:r>
      <w:r w:rsidRPr="00CE0AE0">
        <w:tab/>
        <w:t xml:space="preserve">For the purposes of determining whether a person is in contempt of the ACC under </w:t>
      </w:r>
      <w:r w:rsidR="005B5DE9" w:rsidRPr="00CE0AE0">
        <w:t>subsection (</w:t>
      </w:r>
      <w:r w:rsidRPr="00CE0AE0">
        <w:t>1), Chapter</w:t>
      </w:r>
      <w:r w:rsidR="005B5DE9" w:rsidRPr="00CE0AE0">
        <w:t> </w:t>
      </w:r>
      <w:r w:rsidRPr="00CE0AE0">
        <w:t xml:space="preserve">2 of the </w:t>
      </w:r>
      <w:r w:rsidRPr="00CE0AE0">
        <w:rPr>
          <w:i/>
        </w:rPr>
        <w:t>Criminal Code</w:t>
      </w:r>
      <w:r w:rsidRPr="00CE0AE0">
        <w:t xml:space="preserve"> applies as if:</w:t>
      </w:r>
    </w:p>
    <w:p w:rsidR="00767545" w:rsidRPr="00CE0AE0" w:rsidRDefault="00767545" w:rsidP="00767545">
      <w:pPr>
        <w:pStyle w:val="paragraph"/>
      </w:pPr>
      <w:r w:rsidRPr="00CE0AE0">
        <w:tab/>
        <w:t>(a)</w:t>
      </w:r>
      <w:r w:rsidRPr="00CE0AE0">
        <w:tab/>
        <w:t>contempt of the ACC were an offence; and</w:t>
      </w:r>
    </w:p>
    <w:p w:rsidR="00767545" w:rsidRPr="00CE0AE0" w:rsidRDefault="00767545" w:rsidP="00767545">
      <w:pPr>
        <w:pStyle w:val="paragraph"/>
      </w:pPr>
      <w:r w:rsidRPr="00CE0AE0">
        <w:tab/>
        <w:t>(b)</w:t>
      </w:r>
      <w:r w:rsidRPr="00CE0AE0">
        <w:tab/>
        <w:t>references to a person being criminally responsible for an offence were references to a person being responsible for contempt of the ACC.</w:t>
      </w:r>
    </w:p>
    <w:p w:rsidR="00767545" w:rsidRPr="00CE0AE0" w:rsidRDefault="00767545" w:rsidP="009838C4">
      <w:pPr>
        <w:pStyle w:val="ActHead5"/>
      </w:pPr>
      <w:bookmarkStart w:id="79" w:name="_Toc106793390"/>
      <w:r w:rsidRPr="009817A9">
        <w:rPr>
          <w:rStyle w:val="CharSectno"/>
        </w:rPr>
        <w:lastRenderedPageBreak/>
        <w:t>34C</w:t>
      </w:r>
      <w:r w:rsidRPr="00CE0AE0">
        <w:t xml:space="preserve">  Conduct of contempt proceedings</w:t>
      </w:r>
      <w:bookmarkEnd w:id="79"/>
    </w:p>
    <w:p w:rsidR="00767545" w:rsidRPr="00CE0AE0" w:rsidRDefault="00767545" w:rsidP="009838C4">
      <w:pPr>
        <w:pStyle w:val="subsection"/>
        <w:keepNext/>
        <w:keepLines/>
      </w:pPr>
      <w:r w:rsidRPr="00CE0AE0">
        <w:tab/>
        <w:t>(1)</w:t>
      </w:r>
      <w:r w:rsidRPr="00CE0AE0">
        <w:tab/>
        <w:t>This section applies if an application for a person to be dealt with in relation to a contempt of the ACC is made to the Federal Court or to the Supreme Court of a State or Territory under section</w:t>
      </w:r>
      <w:r w:rsidR="005B5DE9" w:rsidRPr="00CE0AE0">
        <w:t> </w:t>
      </w:r>
      <w:r w:rsidRPr="00CE0AE0">
        <w:t>34B.</w:t>
      </w:r>
    </w:p>
    <w:p w:rsidR="00767545" w:rsidRPr="00CE0AE0" w:rsidRDefault="00767545" w:rsidP="00767545">
      <w:pPr>
        <w:pStyle w:val="subsection"/>
      </w:pPr>
      <w:r w:rsidRPr="00CE0AE0">
        <w:tab/>
        <w:t>(2)</w:t>
      </w:r>
      <w:r w:rsidRPr="00CE0AE0">
        <w:tab/>
        <w:t>Proceedings in relation to the application are, subject to this Act, to be instituted, carried on, heard and determined in accordance with the laws (including any Rules of Court) that apply in relation to the punishment of a contempt of the Court to which the application was made.</w:t>
      </w:r>
    </w:p>
    <w:p w:rsidR="00767545" w:rsidRPr="00CE0AE0" w:rsidRDefault="00767545" w:rsidP="00767545">
      <w:pPr>
        <w:pStyle w:val="subsection"/>
      </w:pPr>
      <w:r w:rsidRPr="00CE0AE0">
        <w:tab/>
        <w:t>(3)</w:t>
      </w:r>
      <w:r w:rsidRPr="00CE0AE0">
        <w:tab/>
        <w:t>In proceedings in relation to the application, a certificate under subsection</w:t>
      </w:r>
      <w:r w:rsidR="005B5DE9" w:rsidRPr="00CE0AE0">
        <w:t> </w:t>
      </w:r>
      <w:r w:rsidRPr="00CE0AE0">
        <w:t>34B(3) is prima facie evidence of the matters specified in the certificate.</w:t>
      </w:r>
    </w:p>
    <w:p w:rsidR="00767545" w:rsidRPr="00CE0AE0" w:rsidRDefault="00767545" w:rsidP="00767545">
      <w:pPr>
        <w:pStyle w:val="ActHead5"/>
      </w:pPr>
      <w:bookmarkStart w:id="80" w:name="_Toc106793391"/>
      <w:r w:rsidRPr="009817A9">
        <w:rPr>
          <w:rStyle w:val="CharSectno"/>
        </w:rPr>
        <w:t>34D</w:t>
      </w:r>
      <w:r w:rsidRPr="00CE0AE0">
        <w:t xml:space="preserve">  Person in contempt may be detained</w:t>
      </w:r>
      <w:bookmarkEnd w:id="80"/>
    </w:p>
    <w:p w:rsidR="00767545" w:rsidRPr="00CE0AE0" w:rsidRDefault="00767545" w:rsidP="00767545">
      <w:pPr>
        <w:pStyle w:val="subsection"/>
      </w:pPr>
      <w:r w:rsidRPr="00CE0AE0">
        <w:tab/>
        <w:t>(1)</w:t>
      </w:r>
      <w:r w:rsidRPr="00CE0AE0">
        <w:tab/>
        <w:t>If an examiner proposes to make an application under subsection</w:t>
      </w:r>
      <w:r w:rsidR="005B5DE9" w:rsidRPr="00CE0AE0">
        <w:t> </w:t>
      </w:r>
      <w:r w:rsidRPr="00CE0AE0">
        <w:t>34B(1) in respect of a person, he or she may, during the hearing concerned, direct a constable to detain the person for the purpose of bringing the person before the Court to which the application was made for the hearing of the application.</w:t>
      </w:r>
    </w:p>
    <w:p w:rsidR="00767545" w:rsidRPr="00CE0AE0" w:rsidRDefault="00767545" w:rsidP="00767545">
      <w:pPr>
        <w:pStyle w:val="subsection"/>
      </w:pPr>
      <w:r w:rsidRPr="00CE0AE0">
        <w:tab/>
        <w:t>(2)</w:t>
      </w:r>
      <w:r w:rsidRPr="00CE0AE0">
        <w:tab/>
        <w:t xml:space="preserve">If the person is detained under </w:t>
      </w:r>
      <w:r w:rsidR="005B5DE9" w:rsidRPr="00CE0AE0">
        <w:t>subsection (</w:t>
      </w:r>
      <w:r w:rsidRPr="00CE0AE0">
        <w:t>1):</w:t>
      </w:r>
    </w:p>
    <w:p w:rsidR="00767545" w:rsidRPr="00CE0AE0" w:rsidRDefault="00767545" w:rsidP="00767545">
      <w:pPr>
        <w:pStyle w:val="paragraph"/>
      </w:pPr>
      <w:r w:rsidRPr="00CE0AE0">
        <w:tab/>
        <w:t>(a)</w:t>
      </w:r>
      <w:r w:rsidRPr="00CE0AE0">
        <w:tab/>
        <w:t>the examiner must apply to the Court as soon as practicable under subsection</w:t>
      </w:r>
      <w:r w:rsidR="005B5DE9" w:rsidRPr="00CE0AE0">
        <w:t> </w:t>
      </w:r>
      <w:r w:rsidRPr="00CE0AE0">
        <w:t>34B(1) in respect of the person; and</w:t>
      </w:r>
    </w:p>
    <w:p w:rsidR="00767545" w:rsidRPr="00CE0AE0" w:rsidRDefault="00767545" w:rsidP="00767545">
      <w:pPr>
        <w:pStyle w:val="paragraph"/>
      </w:pPr>
      <w:r w:rsidRPr="00CE0AE0">
        <w:tab/>
        <w:t>(b)</w:t>
      </w:r>
      <w:r w:rsidRPr="00CE0AE0">
        <w:tab/>
        <w:t xml:space="preserve">the person must, subject to </w:t>
      </w:r>
      <w:r w:rsidR="005B5DE9" w:rsidRPr="00CE0AE0">
        <w:t>subsection (</w:t>
      </w:r>
      <w:r w:rsidRPr="00CE0AE0">
        <w:t>3) of this section, be brought before the Court as soon as practicable.</w:t>
      </w:r>
    </w:p>
    <w:p w:rsidR="00767545" w:rsidRPr="00CE0AE0" w:rsidRDefault="00767545" w:rsidP="00767545">
      <w:pPr>
        <w:pStyle w:val="subsection"/>
      </w:pPr>
      <w:r w:rsidRPr="00CE0AE0">
        <w:tab/>
        <w:t>(3)</w:t>
      </w:r>
      <w:r w:rsidRPr="00CE0AE0">
        <w:tab/>
        <w:t>The Court may:</w:t>
      </w:r>
    </w:p>
    <w:p w:rsidR="00767545" w:rsidRPr="00CE0AE0" w:rsidRDefault="00767545" w:rsidP="00767545">
      <w:pPr>
        <w:pStyle w:val="paragraph"/>
      </w:pPr>
      <w:r w:rsidRPr="00CE0AE0">
        <w:tab/>
        <w:t>(a)</w:t>
      </w:r>
      <w:r w:rsidRPr="00CE0AE0">
        <w:tab/>
        <w:t>direct that the person be released from detention on condition that he or she will appear before the Court in relation to the application; or</w:t>
      </w:r>
    </w:p>
    <w:p w:rsidR="00767545" w:rsidRPr="00CE0AE0" w:rsidRDefault="00767545" w:rsidP="00767545">
      <w:pPr>
        <w:pStyle w:val="paragraph"/>
      </w:pPr>
      <w:r w:rsidRPr="00CE0AE0">
        <w:tab/>
        <w:t>(b)</w:t>
      </w:r>
      <w:r w:rsidRPr="00CE0AE0">
        <w:tab/>
        <w:t>order that the person continue to be detained until the application is determined.</w:t>
      </w:r>
    </w:p>
    <w:p w:rsidR="00767545" w:rsidRPr="00CE0AE0" w:rsidRDefault="00767545" w:rsidP="00767545">
      <w:pPr>
        <w:pStyle w:val="subsection"/>
      </w:pPr>
      <w:r w:rsidRPr="00CE0AE0">
        <w:tab/>
        <w:t>(4)</w:t>
      </w:r>
      <w:r w:rsidRPr="00CE0AE0">
        <w:tab/>
        <w:t>The Court may also impose any other condition on the release, for example:</w:t>
      </w:r>
    </w:p>
    <w:p w:rsidR="006B0E56" w:rsidRPr="00CE0AE0" w:rsidRDefault="006B0E56" w:rsidP="006B0E56">
      <w:pPr>
        <w:pStyle w:val="paragraph"/>
      </w:pPr>
      <w:r w:rsidRPr="00CE0AE0">
        <w:lastRenderedPageBreak/>
        <w:tab/>
        <w:t>(a)</w:t>
      </w:r>
      <w:r w:rsidRPr="00CE0AE0">
        <w:tab/>
        <w:t>that the person surrenders the following documents:</w:t>
      </w:r>
    </w:p>
    <w:p w:rsidR="006B0E56" w:rsidRPr="00CE0AE0" w:rsidRDefault="006B0E56" w:rsidP="006B0E56">
      <w:pPr>
        <w:pStyle w:val="paragraphsub"/>
      </w:pPr>
      <w:r w:rsidRPr="00CE0AE0">
        <w:tab/>
        <w:t>(i)</w:t>
      </w:r>
      <w:r w:rsidRPr="00CE0AE0">
        <w:tab/>
        <w:t>any Australian travel document that has been issued to him or her;</w:t>
      </w:r>
    </w:p>
    <w:p w:rsidR="006B0E56" w:rsidRPr="00CE0AE0" w:rsidRDefault="006B0E56" w:rsidP="006B0E56">
      <w:pPr>
        <w:pStyle w:val="paragraphsub"/>
      </w:pPr>
      <w:r w:rsidRPr="00CE0AE0">
        <w:tab/>
        <w:t>(ii)</w:t>
      </w:r>
      <w:r w:rsidRPr="00CE0AE0">
        <w:tab/>
        <w:t>any passport or other travel document that has been issued to him or her by or on behalf of the government of a foreign country; or</w:t>
      </w:r>
    </w:p>
    <w:p w:rsidR="00767545" w:rsidRPr="00CE0AE0" w:rsidRDefault="00767545" w:rsidP="00767545">
      <w:pPr>
        <w:pStyle w:val="paragraph"/>
      </w:pPr>
      <w:r w:rsidRPr="00CE0AE0">
        <w:tab/>
        <w:t>(b)</w:t>
      </w:r>
      <w:r w:rsidRPr="00CE0AE0">
        <w:tab/>
        <w:t>that the person gives an undertaking as to his or her living arrangements; or</w:t>
      </w:r>
    </w:p>
    <w:p w:rsidR="00767545" w:rsidRPr="00CE0AE0" w:rsidRDefault="00767545" w:rsidP="00767545">
      <w:pPr>
        <w:pStyle w:val="paragraph"/>
      </w:pPr>
      <w:r w:rsidRPr="00CE0AE0">
        <w:tab/>
        <w:t>(c)</w:t>
      </w:r>
      <w:r w:rsidRPr="00CE0AE0">
        <w:tab/>
        <w:t>that the person reports as required to a law enforcement agency.</w:t>
      </w:r>
    </w:p>
    <w:p w:rsidR="00767545" w:rsidRPr="00CE0AE0" w:rsidRDefault="00767545" w:rsidP="00767545">
      <w:pPr>
        <w:pStyle w:val="subsection"/>
      </w:pPr>
      <w:r w:rsidRPr="00CE0AE0">
        <w:tab/>
        <w:t>(5)</w:t>
      </w:r>
      <w:r w:rsidRPr="00CE0AE0">
        <w:tab/>
        <w:t xml:space="preserve">The Court may at any time vary or revoke a condition imposed under </w:t>
      </w:r>
      <w:r w:rsidR="005B5DE9" w:rsidRPr="00CE0AE0">
        <w:t>subsection (</w:t>
      </w:r>
      <w:r w:rsidRPr="00CE0AE0">
        <w:t>4).</w:t>
      </w:r>
    </w:p>
    <w:p w:rsidR="00767545" w:rsidRPr="00CE0AE0" w:rsidRDefault="00767545" w:rsidP="00767545">
      <w:pPr>
        <w:pStyle w:val="ActHead5"/>
      </w:pPr>
      <w:bookmarkStart w:id="81" w:name="_Toc106793392"/>
      <w:r w:rsidRPr="009817A9">
        <w:rPr>
          <w:rStyle w:val="CharSectno"/>
        </w:rPr>
        <w:t>34E</w:t>
      </w:r>
      <w:r w:rsidRPr="00CE0AE0">
        <w:t xml:space="preserve">  Examiner may withdraw contempt application</w:t>
      </w:r>
      <w:bookmarkEnd w:id="81"/>
    </w:p>
    <w:p w:rsidR="00767545" w:rsidRPr="00CE0AE0" w:rsidRDefault="00767545" w:rsidP="00767545">
      <w:pPr>
        <w:pStyle w:val="subsection"/>
      </w:pPr>
      <w:r w:rsidRPr="00CE0AE0">
        <w:tab/>
        <w:t>(1)</w:t>
      </w:r>
      <w:r w:rsidRPr="00CE0AE0">
        <w:tab/>
        <w:t>An examiner may at any time withdraw an application in relation to a person under subsection</w:t>
      </w:r>
      <w:r w:rsidR="005B5DE9" w:rsidRPr="00CE0AE0">
        <w:t> </w:t>
      </w:r>
      <w:r w:rsidRPr="00CE0AE0">
        <w:t>34B(1).</w:t>
      </w:r>
    </w:p>
    <w:p w:rsidR="00767545" w:rsidRPr="00CE0AE0" w:rsidRDefault="00767545" w:rsidP="00767545">
      <w:pPr>
        <w:pStyle w:val="subsection"/>
      </w:pPr>
      <w:r w:rsidRPr="00CE0AE0">
        <w:tab/>
        <w:t>(2)</w:t>
      </w:r>
      <w:r w:rsidRPr="00CE0AE0">
        <w:tab/>
        <w:t>If:</w:t>
      </w:r>
    </w:p>
    <w:p w:rsidR="00767545" w:rsidRPr="00CE0AE0" w:rsidRDefault="00767545" w:rsidP="00767545">
      <w:pPr>
        <w:pStyle w:val="paragraph"/>
      </w:pPr>
      <w:r w:rsidRPr="00CE0AE0">
        <w:tab/>
        <w:t>(a)</w:t>
      </w:r>
      <w:r w:rsidRPr="00CE0AE0">
        <w:tab/>
        <w:t>the examiner does so; and</w:t>
      </w:r>
    </w:p>
    <w:p w:rsidR="00767545" w:rsidRPr="00CE0AE0" w:rsidRDefault="00767545" w:rsidP="00767545">
      <w:pPr>
        <w:pStyle w:val="paragraph"/>
      </w:pPr>
      <w:r w:rsidRPr="00CE0AE0">
        <w:tab/>
        <w:t>(b)</w:t>
      </w:r>
      <w:r w:rsidRPr="00CE0AE0">
        <w:tab/>
        <w:t>the person is in detention under section</w:t>
      </w:r>
      <w:r w:rsidR="005B5DE9" w:rsidRPr="00CE0AE0">
        <w:t> </w:t>
      </w:r>
      <w:r w:rsidRPr="00CE0AE0">
        <w:t>34D;</w:t>
      </w:r>
    </w:p>
    <w:p w:rsidR="00767545" w:rsidRPr="00CE0AE0" w:rsidRDefault="00767545" w:rsidP="00767545">
      <w:pPr>
        <w:pStyle w:val="subsection2"/>
      </w:pPr>
      <w:r w:rsidRPr="00CE0AE0">
        <w:t>the person must be released from detention immediately.</w:t>
      </w:r>
    </w:p>
    <w:p w:rsidR="00767545" w:rsidRPr="00CE0AE0" w:rsidRDefault="00767545" w:rsidP="00767545">
      <w:pPr>
        <w:pStyle w:val="ActHead5"/>
      </w:pPr>
      <w:bookmarkStart w:id="82" w:name="_Toc106793393"/>
      <w:r w:rsidRPr="009817A9">
        <w:rPr>
          <w:rStyle w:val="CharSectno"/>
        </w:rPr>
        <w:t>34F</w:t>
      </w:r>
      <w:r w:rsidRPr="00CE0AE0">
        <w:t xml:space="preserve">  Relationship with </w:t>
      </w:r>
      <w:r w:rsidR="009817A9">
        <w:t>section 1</w:t>
      </w:r>
      <w:r w:rsidRPr="00CE0AE0">
        <w:t>2</w:t>
      </w:r>
      <w:bookmarkEnd w:id="82"/>
    </w:p>
    <w:p w:rsidR="00767545" w:rsidRPr="00CE0AE0" w:rsidRDefault="00767545" w:rsidP="00767545">
      <w:pPr>
        <w:pStyle w:val="subsection"/>
      </w:pPr>
      <w:r w:rsidRPr="00CE0AE0">
        <w:tab/>
      </w:r>
      <w:r w:rsidRPr="00CE0AE0">
        <w:tab/>
        <w:t>To avoid doubt, evidence relating to an application under subsection</w:t>
      </w:r>
      <w:r w:rsidR="005B5DE9" w:rsidRPr="00CE0AE0">
        <w:t> </w:t>
      </w:r>
      <w:r w:rsidRPr="00CE0AE0">
        <w:t>34B(1) is not required to be given to a person or authority under sub</w:t>
      </w:r>
      <w:r w:rsidR="009817A9">
        <w:t>section 1</w:t>
      </w:r>
      <w:r w:rsidRPr="00CE0AE0">
        <w:t>2(1).</w:t>
      </w:r>
    </w:p>
    <w:p w:rsidR="001E18FF" w:rsidRPr="00CE0AE0" w:rsidRDefault="001E18FF" w:rsidP="001E18FF">
      <w:pPr>
        <w:pStyle w:val="ActHead5"/>
      </w:pPr>
      <w:bookmarkStart w:id="83" w:name="_Toc106793394"/>
      <w:r w:rsidRPr="009817A9">
        <w:rPr>
          <w:rStyle w:val="CharSectno"/>
        </w:rPr>
        <w:t>35</w:t>
      </w:r>
      <w:r w:rsidRPr="00CE0AE0">
        <w:t xml:space="preserve">  Obstructing or hindering the ACC or an examiner etc.</w:t>
      </w:r>
      <w:bookmarkEnd w:id="83"/>
    </w:p>
    <w:p w:rsidR="001E18FF" w:rsidRPr="00CE0AE0" w:rsidRDefault="001E18FF" w:rsidP="001E18FF">
      <w:pPr>
        <w:pStyle w:val="subsection"/>
      </w:pPr>
      <w:r w:rsidRPr="00CE0AE0">
        <w:tab/>
        <w:t>(1)</w:t>
      </w:r>
      <w:r w:rsidRPr="00CE0AE0">
        <w:tab/>
        <w:t>A person must not:</w:t>
      </w:r>
    </w:p>
    <w:p w:rsidR="001E18FF" w:rsidRPr="00CE0AE0" w:rsidRDefault="001E18FF" w:rsidP="001E18FF">
      <w:pPr>
        <w:pStyle w:val="paragraph"/>
      </w:pPr>
      <w:r w:rsidRPr="00CE0AE0">
        <w:tab/>
        <w:t>(a)</w:t>
      </w:r>
      <w:r w:rsidRPr="00CE0AE0">
        <w:tab/>
        <w:t>obstruct or hinder:</w:t>
      </w:r>
    </w:p>
    <w:p w:rsidR="001E18FF" w:rsidRPr="00CE0AE0" w:rsidRDefault="001E18FF" w:rsidP="001E18FF">
      <w:pPr>
        <w:pStyle w:val="paragraphsub"/>
      </w:pPr>
      <w:r w:rsidRPr="00CE0AE0">
        <w:tab/>
        <w:t>(i)</w:t>
      </w:r>
      <w:r w:rsidRPr="00CE0AE0">
        <w:tab/>
        <w:t>the ACC in the performance of its functions; or</w:t>
      </w:r>
    </w:p>
    <w:p w:rsidR="001E18FF" w:rsidRPr="00CE0AE0" w:rsidRDefault="001E18FF" w:rsidP="001E18FF">
      <w:pPr>
        <w:pStyle w:val="paragraphsub"/>
      </w:pPr>
      <w:r w:rsidRPr="00CE0AE0">
        <w:tab/>
        <w:t>(ii)</w:t>
      </w:r>
      <w:r w:rsidRPr="00CE0AE0">
        <w:tab/>
        <w:t>an examiner in the performance of his or her functions as an examiner; or</w:t>
      </w:r>
    </w:p>
    <w:p w:rsidR="001E18FF" w:rsidRPr="00CE0AE0" w:rsidRDefault="001E18FF" w:rsidP="001E18FF">
      <w:pPr>
        <w:pStyle w:val="paragraph"/>
      </w:pPr>
      <w:r w:rsidRPr="00CE0AE0">
        <w:lastRenderedPageBreak/>
        <w:tab/>
        <w:t>(b)</w:t>
      </w:r>
      <w:r w:rsidRPr="00CE0AE0">
        <w:tab/>
        <w:t>disrupt an examination before an examiner</w:t>
      </w:r>
      <w:r w:rsidR="00616319" w:rsidRPr="00CE0AE0">
        <w:t>; or</w:t>
      </w:r>
    </w:p>
    <w:p w:rsidR="00616319" w:rsidRPr="00CE0AE0" w:rsidRDefault="00616319" w:rsidP="00616319">
      <w:pPr>
        <w:pStyle w:val="paragraph"/>
      </w:pPr>
      <w:r w:rsidRPr="00CE0AE0">
        <w:tab/>
        <w:t>(c)</w:t>
      </w:r>
      <w:r w:rsidRPr="00CE0AE0">
        <w:tab/>
        <w:t>threaten any person present at an examination before an examiner.</w:t>
      </w:r>
    </w:p>
    <w:p w:rsidR="001E18FF" w:rsidRPr="00CE0AE0" w:rsidRDefault="001E18FF" w:rsidP="001E18FF">
      <w:pPr>
        <w:pStyle w:val="subsection"/>
      </w:pPr>
      <w:r w:rsidRPr="00CE0AE0">
        <w:tab/>
        <w:t>(2)</w:t>
      </w:r>
      <w:r w:rsidRPr="00CE0AE0">
        <w:tab/>
        <w:t xml:space="preserve">A person who contravenes </w:t>
      </w:r>
      <w:r w:rsidR="005B5DE9" w:rsidRPr="00CE0AE0">
        <w:t>subsection (</w:t>
      </w:r>
      <w:r w:rsidRPr="00CE0AE0">
        <w:t xml:space="preserve">1) </w:t>
      </w:r>
      <w:r w:rsidR="000F3936" w:rsidRPr="00CE0AE0">
        <w:t>commits</w:t>
      </w:r>
      <w:r w:rsidRPr="00CE0AE0">
        <w:t xml:space="preserve"> an indictable offence that, subject to this section, is punishable, upon conviction, by a fine not exceeding 200 penalty units or imprisonment for a period not exceeding 5 years.</w:t>
      </w:r>
    </w:p>
    <w:p w:rsidR="001E18FF" w:rsidRPr="00CE0AE0" w:rsidRDefault="001E18FF" w:rsidP="001E18FF">
      <w:pPr>
        <w:pStyle w:val="subsection"/>
      </w:pPr>
      <w:r w:rsidRPr="00CE0AE0">
        <w:tab/>
        <w:t>(3)</w:t>
      </w:r>
      <w:r w:rsidRPr="00CE0AE0">
        <w:tab/>
        <w:t xml:space="preserve">Notwithstanding that an offence against </w:t>
      </w:r>
      <w:r w:rsidR="005B5DE9" w:rsidRPr="00CE0AE0">
        <w:t>subsection (</w:t>
      </w:r>
      <w:r w:rsidRPr="00CE0AE0">
        <w:t>1) is an indictable offence, a court of summary jurisdiction may hear and determine proceedings in respect of such an offence if the court is satisfied that it is proper to do so and the defendant and the prosecutor consent.</w:t>
      </w:r>
    </w:p>
    <w:p w:rsidR="001E18FF" w:rsidRPr="00CE0AE0" w:rsidRDefault="001E18FF" w:rsidP="001E18FF">
      <w:pPr>
        <w:pStyle w:val="subsection"/>
      </w:pPr>
      <w:r w:rsidRPr="00CE0AE0">
        <w:tab/>
        <w:t>(4)</w:t>
      </w:r>
      <w:r w:rsidRPr="00CE0AE0">
        <w:tab/>
        <w:t xml:space="preserve">Where, in accordance with </w:t>
      </w:r>
      <w:r w:rsidR="005B5DE9" w:rsidRPr="00CE0AE0">
        <w:t>subsection (</w:t>
      </w:r>
      <w:r w:rsidRPr="00CE0AE0">
        <w:t xml:space="preserve">3), a court of summary jurisdiction convicts a person of an offence against </w:t>
      </w:r>
      <w:r w:rsidR="005B5DE9" w:rsidRPr="00CE0AE0">
        <w:t>subsection (</w:t>
      </w:r>
      <w:r w:rsidRPr="00CE0AE0">
        <w:t>1), the penalty that the court may impose is a fine not exceeding 20 penalty units or imprisonment for a period not exceeding 1 year.</w:t>
      </w:r>
    </w:p>
    <w:p w:rsidR="001E18FF" w:rsidRPr="00CE0AE0" w:rsidRDefault="001E18FF" w:rsidP="001E18FF">
      <w:pPr>
        <w:pStyle w:val="ActHead5"/>
      </w:pPr>
      <w:bookmarkStart w:id="84" w:name="_Toc106793395"/>
      <w:r w:rsidRPr="009817A9">
        <w:rPr>
          <w:rStyle w:val="CharSectno"/>
        </w:rPr>
        <w:t>35A</w:t>
      </w:r>
      <w:r w:rsidRPr="00CE0AE0">
        <w:t xml:space="preserve">  Double jeopardy</w:t>
      </w:r>
      <w:bookmarkEnd w:id="84"/>
    </w:p>
    <w:p w:rsidR="001E18FF" w:rsidRPr="00CE0AE0" w:rsidRDefault="001E18FF" w:rsidP="001E18FF">
      <w:pPr>
        <w:pStyle w:val="subsection"/>
      </w:pPr>
      <w:r w:rsidRPr="00CE0AE0">
        <w:tab/>
      </w:r>
      <w:r w:rsidR="00616319" w:rsidRPr="00CE0AE0">
        <w:t>(1)</w:t>
      </w:r>
      <w:r w:rsidRPr="00CE0AE0">
        <w:tab/>
        <w:t>Where an act or omission by a person is an offence against this Act and is also an offence against a law of a State, the person may be prosecuted and convicted under this Act or under that law of that State in respect of that act or omission, but nothing in this Act renders a person liable to be punished twice in respect of the same act or omission.</w:t>
      </w:r>
    </w:p>
    <w:p w:rsidR="00616319" w:rsidRPr="00CE0AE0" w:rsidRDefault="00616319" w:rsidP="00616319">
      <w:pPr>
        <w:pStyle w:val="subsection"/>
      </w:pPr>
      <w:r w:rsidRPr="00CE0AE0">
        <w:tab/>
        <w:t>(2)</w:t>
      </w:r>
      <w:r w:rsidRPr="00CE0AE0">
        <w:tab/>
        <w:t>If:</w:t>
      </w:r>
    </w:p>
    <w:p w:rsidR="00616319" w:rsidRPr="00CE0AE0" w:rsidRDefault="00616319" w:rsidP="00616319">
      <w:pPr>
        <w:pStyle w:val="paragraph"/>
      </w:pPr>
      <w:r w:rsidRPr="00CE0AE0">
        <w:tab/>
        <w:t>(a)</w:t>
      </w:r>
      <w:r w:rsidRPr="00CE0AE0">
        <w:tab/>
        <w:t>an application is made to the Federal Court or a Supreme Court under subsection</w:t>
      </w:r>
      <w:r w:rsidR="005B5DE9" w:rsidRPr="00CE0AE0">
        <w:t> </w:t>
      </w:r>
      <w:r w:rsidRPr="00CE0AE0">
        <w:t>34B(1) in respect of an act or omission by a person; and</w:t>
      </w:r>
    </w:p>
    <w:p w:rsidR="00616319" w:rsidRPr="00CE0AE0" w:rsidRDefault="00616319" w:rsidP="00616319">
      <w:pPr>
        <w:pStyle w:val="paragraph"/>
      </w:pPr>
      <w:r w:rsidRPr="00CE0AE0">
        <w:tab/>
        <w:t>(b)</w:t>
      </w:r>
      <w:r w:rsidRPr="00CE0AE0">
        <w:tab/>
        <w:t>the person is dealt with by the Court under that section in respect of the act or omission;</w:t>
      </w:r>
    </w:p>
    <w:p w:rsidR="00616319" w:rsidRPr="00CE0AE0" w:rsidRDefault="00616319" w:rsidP="00616319">
      <w:pPr>
        <w:pStyle w:val="subsection2"/>
      </w:pPr>
      <w:r w:rsidRPr="00CE0AE0">
        <w:t>the person is not liable to be prosecuted for an offence in respect of that act or omission.</w:t>
      </w:r>
    </w:p>
    <w:p w:rsidR="00616319" w:rsidRPr="00CE0AE0" w:rsidRDefault="00616319" w:rsidP="00616319">
      <w:pPr>
        <w:pStyle w:val="subsection"/>
      </w:pPr>
      <w:r w:rsidRPr="00CE0AE0">
        <w:lastRenderedPageBreak/>
        <w:tab/>
        <w:t>(3)</w:t>
      </w:r>
      <w:r w:rsidRPr="00CE0AE0">
        <w:tab/>
        <w:t>If a person is prosecuted for an offence in respect of an act or omission referred to in subsection</w:t>
      </w:r>
      <w:r w:rsidR="005B5DE9" w:rsidRPr="00CE0AE0">
        <w:t> </w:t>
      </w:r>
      <w:r w:rsidRPr="00CE0AE0">
        <w:t>34B(1), an application must not be made under subsection</w:t>
      </w:r>
      <w:r w:rsidR="005B5DE9" w:rsidRPr="00CE0AE0">
        <w:t> </w:t>
      </w:r>
      <w:r w:rsidRPr="00CE0AE0">
        <w:t>34B(1) in respect of that act or omission.</w:t>
      </w:r>
    </w:p>
    <w:p w:rsidR="001E18FF" w:rsidRPr="00CE0AE0" w:rsidRDefault="001E18FF" w:rsidP="001E18FF">
      <w:pPr>
        <w:pStyle w:val="ActHead5"/>
      </w:pPr>
      <w:bookmarkStart w:id="85" w:name="_Toc106793396"/>
      <w:r w:rsidRPr="009817A9">
        <w:rPr>
          <w:rStyle w:val="CharSectno"/>
        </w:rPr>
        <w:t>36</w:t>
      </w:r>
      <w:r w:rsidRPr="00CE0AE0">
        <w:t xml:space="preserve">  Protection of examiners etc.</w:t>
      </w:r>
      <w:bookmarkEnd w:id="85"/>
    </w:p>
    <w:p w:rsidR="001E18FF" w:rsidRPr="00CE0AE0" w:rsidRDefault="001E18FF" w:rsidP="001E18FF">
      <w:pPr>
        <w:pStyle w:val="subsection"/>
      </w:pPr>
      <w:r w:rsidRPr="00CE0AE0">
        <w:tab/>
        <w:t>(1)</w:t>
      </w:r>
      <w:r w:rsidRPr="00CE0AE0">
        <w:tab/>
        <w:t>An examiner has, in the performance of his or her functions or the exercise of his or her powers as an examiner in relation to an examination before the examiner, the same protection and immunity as a Justice of the High Court.</w:t>
      </w:r>
    </w:p>
    <w:p w:rsidR="001E18FF" w:rsidRPr="00CE0AE0" w:rsidRDefault="001E18FF" w:rsidP="001E18FF">
      <w:pPr>
        <w:pStyle w:val="subsection"/>
      </w:pPr>
      <w:r w:rsidRPr="00CE0AE0">
        <w:tab/>
        <w:t>(2)</w:t>
      </w:r>
      <w:r w:rsidRPr="00CE0AE0">
        <w:tab/>
        <w:t>A legal practitioner assisting the ACC or an examiner or representing a person at an examination before an examiner has the same protection and immunity as a barrister has in appearing for a party in proceedings in the High Court.</w:t>
      </w:r>
    </w:p>
    <w:p w:rsidR="001E18FF" w:rsidRPr="00CE0AE0" w:rsidRDefault="001E18FF" w:rsidP="001E18FF">
      <w:pPr>
        <w:pStyle w:val="subsection"/>
      </w:pPr>
      <w:r w:rsidRPr="00CE0AE0">
        <w:tab/>
        <w:t>(3)</w:t>
      </w:r>
      <w:r w:rsidRPr="00CE0AE0">
        <w:tab/>
        <w:t>Subject to this Act, a person summoned to attend or appearing before an examiner as a witness has the same protection as a witness in proceedings in the High Court.</w:t>
      </w:r>
    </w:p>
    <w:p w:rsidR="001E18FF" w:rsidRPr="00CE0AE0" w:rsidRDefault="001E18FF" w:rsidP="001E18FF">
      <w:pPr>
        <w:pStyle w:val="subsection"/>
      </w:pPr>
      <w:r w:rsidRPr="00CE0AE0">
        <w:tab/>
        <w:t>(4)</w:t>
      </w:r>
      <w:r w:rsidRPr="00CE0AE0">
        <w:tab/>
        <w:t xml:space="preserve">To avoid doubt, this section does not limit the powers of the Ombudsman under the </w:t>
      </w:r>
      <w:r w:rsidRPr="00CE0AE0">
        <w:rPr>
          <w:i/>
        </w:rPr>
        <w:t>Ombudsman Act 1976</w:t>
      </w:r>
      <w:r w:rsidRPr="00CE0AE0">
        <w:t>.</w:t>
      </w:r>
    </w:p>
    <w:p w:rsidR="00CE0AE0" w:rsidRPr="00317B35" w:rsidRDefault="00CE0AE0" w:rsidP="0069427F">
      <w:pPr>
        <w:pStyle w:val="ActHead3"/>
        <w:pageBreakBefore/>
      </w:pPr>
      <w:bookmarkStart w:id="86" w:name="_Toc106793397"/>
      <w:r w:rsidRPr="009817A9">
        <w:rPr>
          <w:rStyle w:val="CharDivNo"/>
        </w:rPr>
        <w:lastRenderedPageBreak/>
        <w:t>Division 2A</w:t>
      </w:r>
      <w:r w:rsidRPr="00317B35">
        <w:t>—</w:t>
      </w:r>
      <w:r w:rsidRPr="009817A9">
        <w:rPr>
          <w:rStyle w:val="CharDivText"/>
        </w:rPr>
        <w:t>Criminal intelligence assessments</w:t>
      </w:r>
      <w:bookmarkEnd w:id="86"/>
    </w:p>
    <w:p w:rsidR="00CE0AE0" w:rsidRPr="00317B35" w:rsidRDefault="00CE0AE0" w:rsidP="00CE0AE0">
      <w:pPr>
        <w:pStyle w:val="ActHead4"/>
      </w:pPr>
      <w:bookmarkStart w:id="87" w:name="_Toc106793398"/>
      <w:r w:rsidRPr="009817A9">
        <w:rPr>
          <w:rStyle w:val="CharSubdNo"/>
        </w:rPr>
        <w:t>Subdivision A</w:t>
      </w:r>
      <w:r w:rsidRPr="00317B35">
        <w:t>—</w:t>
      </w:r>
      <w:r w:rsidRPr="009817A9">
        <w:rPr>
          <w:rStyle w:val="CharSubdText"/>
        </w:rPr>
        <w:t>Preliminary</w:t>
      </w:r>
      <w:bookmarkEnd w:id="87"/>
    </w:p>
    <w:p w:rsidR="00CE0AE0" w:rsidRPr="00317B35" w:rsidRDefault="00CE0AE0" w:rsidP="00CE0AE0">
      <w:pPr>
        <w:pStyle w:val="ActHead5"/>
      </w:pPr>
      <w:bookmarkStart w:id="88" w:name="_Toc106793399"/>
      <w:r w:rsidRPr="009817A9">
        <w:rPr>
          <w:rStyle w:val="CharSectno"/>
        </w:rPr>
        <w:t>36A</w:t>
      </w:r>
      <w:r w:rsidRPr="00317B35">
        <w:t xml:space="preserve">  Definitions</w:t>
      </w:r>
      <w:bookmarkEnd w:id="88"/>
    </w:p>
    <w:p w:rsidR="00CE0AE0" w:rsidRPr="00317B35" w:rsidRDefault="00CE0AE0" w:rsidP="00CE0AE0">
      <w:pPr>
        <w:pStyle w:val="subsection"/>
      </w:pPr>
      <w:r w:rsidRPr="00317B35">
        <w:tab/>
      </w:r>
      <w:r w:rsidRPr="00317B35">
        <w:tab/>
        <w:t>In this Division:</w:t>
      </w:r>
    </w:p>
    <w:p w:rsidR="00CE0AE0" w:rsidRPr="00317B35" w:rsidRDefault="00CE0AE0" w:rsidP="00CE0AE0">
      <w:pPr>
        <w:pStyle w:val="Definition"/>
      </w:pPr>
      <w:r w:rsidRPr="00317B35">
        <w:rPr>
          <w:b/>
          <w:i/>
        </w:rPr>
        <w:t>AAT Act</w:t>
      </w:r>
      <w:r w:rsidRPr="00317B35">
        <w:t xml:space="preserve"> means the </w:t>
      </w:r>
      <w:r w:rsidRPr="00317B35">
        <w:rPr>
          <w:i/>
        </w:rPr>
        <w:t>Administrative Appeals Tribunal Act 1975</w:t>
      </w:r>
      <w:r w:rsidRPr="00317B35">
        <w:t>.</w:t>
      </w:r>
    </w:p>
    <w:p w:rsidR="00CE0AE0" w:rsidRPr="00317B35" w:rsidRDefault="00CE0AE0" w:rsidP="00CE0AE0">
      <w:pPr>
        <w:pStyle w:val="Definition"/>
      </w:pPr>
      <w:r w:rsidRPr="00317B35">
        <w:rPr>
          <w:b/>
          <w:i/>
        </w:rPr>
        <w:t>adverse criminal intelligence assessment</w:t>
      </w:r>
      <w:r w:rsidRPr="00317B35">
        <w:t xml:space="preserve"> means a criminal intelligence assessment in respect of a person that contains:</w:t>
      </w:r>
    </w:p>
    <w:p w:rsidR="00CE0AE0" w:rsidRPr="00317B35" w:rsidRDefault="00CE0AE0" w:rsidP="00CE0AE0">
      <w:pPr>
        <w:pStyle w:val="paragraph"/>
      </w:pPr>
      <w:r w:rsidRPr="00317B35">
        <w:tab/>
        <w:t>(a)</w:t>
      </w:r>
      <w:r w:rsidRPr="00317B35">
        <w:tab/>
        <w:t>any opinion or advice, or any qualification of any opinion or advice, or any information, that is or could be prejudicial to the interests of the person; and</w:t>
      </w:r>
    </w:p>
    <w:p w:rsidR="00CE0AE0" w:rsidRPr="00317B35" w:rsidRDefault="00CE0AE0" w:rsidP="00CE0AE0">
      <w:pPr>
        <w:pStyle w:val="paragraph"/>
      </w:pPr>
      <w:r w:rsidRPr="00317B35">
        <w:tab/>
        <w:t>(b)</w:t>
      </w:r>
      <w:r w:rsidRPr="00317B35">
        <w:tab/>
        <w:t>a recommendation that prescribed administrative action be taken or not be taken in respect of the person, being a recommendation the implementation of which would be prejudicial to the interests of the person.</w:t>
      </w:r>
    </w:p>
    <w:p w:rsidR="00CE0AE0" w:rsidRPr="00317B35" w:rsidRDefault="00CE0AE0" w:rsidP="00CE0AE0">
      <w:pPr>
        <w:pStyle w:val="Definition"/>
      </w:pPr>
      <w:r w:rsidRPr="00317B35">
        <w:rPr>
          <w:b/>
          <w:i/>
        </w:rPr>
        <w:t>applicant</w:t>
      </w:r>
      <w:r w:rsidRPr="00317B35">
        <w:t xml:space="preserve"> means a person who has applied to the Tribunal for a review of an adverse criminal intelligence assessment.</w:t>
      </w:r>
    </w:p>
    <w:p w:rsidR="00CE0AE0" w:rsidRPr="00317B35" w:rsidRDefault="00CE0AE0" w:rsidP="00CE0AE0">
      <w:pPr>
        <w:pStyle w:val="Definition"/>
      </w:pPr>
      <w:r w:rsidRPr="00317B35">
        <w:rPr>
          <w:b/>
          <w:i/>
        </w:rPr>
        <w:t xml:space="preserve">authorised member </w:t>
      </w:r>
      <w:r w:rsidRPr="00317B35">
        <w:t>has the same meaning as in the AAT Act.</w:t>
      </w:r>
    </w:p>
    <w:p w:rsidR="00CE0AE0" w:rsidRPr="00317B35" w:rsidRDefault="00CE0AE0" w:rsidP="00CE0AE0">
      <w:pPr>
        <w:pStyle w:val="Definition"/>
      </w:pPr>
      <w:r w:rsidRPr="00317B35">
        <w:rPr>
          <w:b/>
          <w:i/>
        </w:rPr>
        <w:t>background check</w:t>
      </w:r>
      <w:r w:rsidRPr="00317B35">
        <w:t xml:space="preserve"> has the same meaning as in section 5 of the </w:t>
      </w:r>
      <w:r w:rsidRPr="00317B35">
        <w:rPr>
          <w:i/>
        </w:rPr>
        <w:t>AusCheck Act 2007</w:t>
      </w:r>
      <w:r w:rsidRPr="00317B35">
        <w:t>.</w:t>
      </w:r>
    </w:p>
    <w:p w:rsidR="00CE0AE0" w:rsidRPr="00317B35" w:rsidRDefault="00CE0AE0" w:rsidP="00CE0AE0">
      <w:pPr>
        <w:pStyle w:val="Definition"/>
      </w:pPr>
      <w:r w:rsidRPr="00317B35">
        <w:rPr>
          <w:b/>
          <w:i/>
        </w:rPr>
        <w:t>Commonwealth agency</w:t>
      </w:r>
      <w:r w:rsidRPr="00317B35">
        <w:t xml:space="preserve"> means an agency within the meaning of the </w:t>
      </w:r>
      <w:r w:rsidRPr="00317B35">
        <w:rPr>
          <w:i/>
        </w:rPr>
        <w:t>Freedom of Information Act 1982</w:t>
      </w:r>
      <w:r w:rsidRPr="00317B35">
        <w:t xml:space="preserve"> and includes an exempt agency.</w:t>
      </w:r>
    </w:p>
    <w:p w:rsidR="00CE0AE0" w:rsidRPr="00317B35" w:rsidRDefault="00CE0AE0" w:rsidP="00CE0AE0">
      <w:pPr>
        <w:pStyle w:val="Definition"/>
      </w:pPr>
      <w:r w:rsidRPr="00317B35">
        <w:rPr>
          <w:b/>
          <w:i/>
        </w:rPr>
        <w:t>criminal intelligence assessment</w:t>
      </w:r>
      <w:r w:rsidRPr="00317B35">
        <w:t xml:space="preserve"> or</w:t>
      </w:r>
      <w:r w:rsidRPr="00317B35">
        <w:rPr>
          <w:i/>
        </w:rPr>
        <w:t xml:space="preserve"> </w:t>
      </w:r>
      <w:r w:rsidRPr="00317B35">
        <w:rPr>
          <w:b/>
          <w:i/>
        </w:rPr>
        <w:t>assessment</w:t>
      </w:r>
      <w:r w:rsidRPr="00317B35">
        <w:rPr>
          <w:b/>
        </w:rPr>
        <w:t xml:space="preserve"> </w:t>
      </w:r>
      <w:r w:rsidRPr="00317B35">
        <w:t>means a written statement prepared by the ACC expressing any recommendation, opinion or advice on, or otherwise referring to, the question whether it is necessary or desirable for prescribed administrative action to be taken in respect of a person, having regard to whether there is intelligence or information that suggests that the person:</w:t>
      </w:r>
    </w:p>
    <w:p w:rsidR="00CE0AE0" w:rsidRPr="00317B35" w:rsidRDefault="00CE0AE0" w:rsidP="00CE0AE0">
      <w:pPr>
        <w:pStyle w:val="paragraph"/>
      </w:pPr>
      <w:r w:rsidRPr="00317B35">
        <w:lastRenderedPageBreak/>
        <w:tab/>
        <w:t>(a)</w:t>
      </w:r>
      <w:r w:rsidRPr="00317B35">
        <w:tab/>
        <w:t>may commit a serious and organised crime; or</w:t>
      </w:r>
    </w:p>
    <w:p w:rsidR="00CE0AE0" w:rsidRPr="00317B35" w:rsidRDefault="00CE0AE0" w:rsidP="00CE0AE0">
      <w:pPr>
        <w:pStyle w:val="paragraph"/>
      </w:pPr>
      <w:r w:rsidRPr="00317B35">
        <w:tab/>
        <w:t>(b)</w:t>
      </w:r>
      <w:r w:rsidRPr="00317B35">
        <w:tab/>
        <w:t>may assist another person to commit a serious and organised crime;</w:t>
      </w:r>
    </w:p>
    <w:p w:rsidR="00CE0AE0" w:rsidRPr="00317B35" w:rsidRDefault="00CE0AE0" w:rsidP="00CE0AE0">
      <w:pPr>
        <w:pStyle w:val="subsection2"/>
      </w:pPr>
      <w:r w:rsidRPr="00317B35">
        <w:t>and includes any qualification or comment expressed in connection with any such recommendation, opinion or advice, being a qualification or comment that relates, or that could relate, to the question.</w:t>
      </w:r>
    </w:p>
    <w:p w:rsidR="00CE0AE0" w:rsidRPr="00317B35" w:rsidRDefault="00CE0AE0" w:rsidP="00CE0AE0">
      <w:pPr>
        <w:pStyle w:val="Definition"/>
      </w:pPr>
      <w:r w:rsidRPr="00317B35">
        <w:rPr>
          <w:b/>
          <w:i/>
        </w:rPr>
        <w:t>exempt agency</w:t>
      </w:r>
      <w:r w:rsidRPr="00317B35">
        <w:t xml:space="preserve"> means a body specified, or the person holding an office specified, in Part I of Schedule 2 to the </w:t>
      </w:r>
      <w:r w:rsidRPr="00317B35">
        <w:rPr>
          <w:i/>
        </w:rPr>
        <w:t>Freedom of Information Act 1982</w:t>
      </w:r>
      <w:r w:rsidRPr="00317B35">
        <w:t>.</w:t>
      </w:r>
    </w:p>
    <w:p w:rsidR="00CE0AE0" w:rsidRPr="00317B35" w:rsidRDefault="00CE0AE0" w:rsidP="00CE0AE0">
      <w:pPr>
        <w:pStyle w:val="Definition"/>
      </w:pPr>
      <w:r w:rsidRPr="00317B35">
        <w:rPr>
          <w:b/>
          <w:i/>
        </w:rPr>
        <w:t>law enforcement interests</w:t>
      </w:r>
      <w:r w:rsidRPr="00317B35">
        <w:t xml:space="preserve"> includes interests in the following:</w:t>
      </w:r>
    </w:p>
    <w:p w:rsidR="00CE0AE0" w:rsidRPr="00317B35" w:rsidRDefault="00CE0AE0" w:rsidP="00CE0AE0">
      <w:pPr>
        <w:pStyle w:val="paragraph"/>
      </w:pPr>
      <w:r w:rsidRPr="00317B35">
        <w:tab/>
        <w:t>(a)</w:t>
      </w:r>
      <w:r w:rsidRPr="00317B35">
        <w:tab/>
        <w:t>avoiding disruption to national and international efforts relating to law enforcement, criminal intelligence, criminal investigation, foreign intelligence and security intelligence;</w:t>
      </w:r>
    </w:p>
    <w:p w:rsidR="00CE0AE0" w:rsidRPr="00317B35" w:rsidRDefault="00CE0AE0" w:rsidP="00CE0AE0">
      <w:pPr>
        <w:pStyle w:val="paragraph"/>
      </w:pPr>
      <w:r w:rsidRPr="00317B35">
        <w:tab/>
        <w:t>(b)</w:t>
      </w:r>
      <w:r w:rsidRPr="00317B35">
        <w:tab/>
        <w:t>protecting the technologies and methods used to collect, analyse, secure or otherwise deal with, criminal intelligence, foreign intelligence or security intelligence;</w:t>
      </w:r>
    </w:p>
    <w:p w:rsidR="00CE0AE0" w:rsidRPr="00317B35" w:rsidRDefault="00CE0AE0" w:rsidP="00CE0AE0">
      <w:pPr>
        <w:pStyle w:val="paragraph"/>
      </w:pPr>
      <w:r w:rsidRPr="00317B35">
        <w:tab/>
        <w:t>(c)</w:t>
      </w:r>
      <w:r w:rsidRPr="00317B35">
        <w:tab/>
        <w:t>the protection and safety of informants and of persons associated with informants;</w:t>
      </w:r>
    </w:p>
    <w:p w:rsidR="00CE0AE0" w:rsidRPr="00317B35" w:rsidRDefault="00CE0AE0" w:rsidP="00CE0AE0">
      <w:pPr>
        <w:pStyle w:val="paragraph"/>
      </w:pPr>
      <w:r w:rsidRPr="00317B35">
        <w:tab/>
        <w:t>(d)</w:t>
      </w:r>
      <w:r w:rsidRPr="00317B35">
        <w:tab/>
        <w:t>ensuring that intelligence and law enforcement agencies are not discouraged from giving information to a nation’s government and government agencies;</w:t>
      </w:r>
    </w:p>
    <w:p w:rsidR="00CE0AE0" w:rsidRPr="00317B35" w:rsidRDefault="00CE0AE0" w:rsidP="00CE0AE0">
      <w:pPr>
        <w:pStyle w:val="paragraph"/>
      </w:pPr>
      <w:r w:rsidRPr="00317B35">
        <w:tab/>
        <w:t>(e)</w:t>
      </w:r>
      <w:r w:rsidRPr="00317B35">
        <w:tab/>
        <w:t>avoiding disclosure of lawful methods or procedures for preventing, detecting, investigating, or dealing with matters arising out of, breaches or evasions of the law the disclosure of which would, or would be reasonably likely to, prejudice the effectiveness of those methods or procedures.</w:t>
      </w:r>
    </w:p>
    <w:p w:rsidR="00CE0AE0" w:rsidRPr="00317B35" w:rsidRDefault="00CE0AE0" w:rsidP="00CE0AE0">
      <w:pPr>
        <w:pStyle w:val="Definition"/>
      </w:pPr>
      <w:r w:rsidRPr="00317B35">
        <w:rPr>
          <w:b/>
          <w:i/>
        </w:rPr>
        <w:t>member</w:t>
      </w:r>
      <w:r w:rsidRPr="00317B35">
        <w:t xml:space="preserve"> has the same meaning as in the AAT Act</w:t>
      </w:r>
      <w:r w:rsidRPr="00317B35">
        <w:rPr>
          <w:i/>
        </w:rPr>
        <w:t>.</w:t>
      </w:r>
    </w:p>
    <w:p w:rsidR="00CE0AE0" w:rsidRPr="00317B35" w:rsidRDefault="00CE0AE0" w:rsidP="00CE0AE0">
      <w:pPr>
        <w:pStyle w:val="Definition"/>
      </w:pPr>
      <w:r w:rsidRPr="00317B35">
        <w:rPr>
          <w:b/>
          <w:i/>
        </w:rPr>
        <w:t>officer of the Tribunal</w:t>
      </w:r>
      <w:r w:rsidRPr="00317B35">
        <w:t xml:space="preserve"> has the same meaning as in the AAT Act.</w:t>
      </w:r>
    </w:p>
    <w:p w:rsidR="00CE0AE0" w:rsidRPr="00317B35" w:rsidRDefault="00CE0AE0" w:rsidP="00CE0AE0">
      <w:pPr>
        <w:pStyle w:val="Definition"/>
      </w:pPr>
      <w:r w:rsidRPr="00317B35">
        <w:rPr>
          <w:b/>
          <w:i/>
        </w:rPr>
        <w:t>prescribed administrative action</w:t>
      </w:r>
      <w:r w:rsidRPr="00317B35">
        <w:t xml:space="preserve"> means action that relates to or affects:</w:t>
      </w:r>
    </w:p>
    <w:p w:rsidR="00CE0AE0" w:rsidRPr="00317B35" w:rsidRDefault="00CE0AE0" w:rsidP="00CE0AE0">
      <w:pPr>
        <w:pStyle w:val="paragraph"/>
      </w:pPr>
      <w:r w:rsidRPr="00317B35">
        <w:tab/>
        <w:t>(a)</w:t>
      </w:r>
      <w:r w:rsidRPr="00317B35">
        <w:tab/>
        <w:t>access by a person to any information or place, access to which is controlled or limited under:</w:t>
      </w:r>
    </w:p>
    <w:p w:rsidR="00CE0AE0" w:rsidRPr="00317B35" w:rsidRDefault="00CE0AE0" w:rsidP="00CE0AE0">
      <w:pPr>
        <w:pStyle w:val="paragraphsub"/>
      </w:pPr>
      <w:r w:rsidRPr="00317B35">
        <w:lastRenderedPageBreak/>
        <w:tab/>
        <w:t>(i)</w:t>
      </w:r>
      <w:r w:rsidRPr="00317B35">
        <w:tab/>
        <w:t xml:space="preserve">the </w:t>
      </w:r>
      <w:r w:rsidRPr="00317B35">
        <w:rPr>
          <w:i/>
        </w:rPr>
        <w:t>Aviation Transport Security Act 2004</w:t>
      </w:r>
      <w:r w:rsidRPr="00317B35">
        <w:t xml:space="preserve"> or regulations under that Act; or</w:t>
      </w:r>
    </w:p>
    <w:p w:rsidR="00CE0AE0" w:rsidRPr="00317B35" w:rsidRDefault="00CE0AE0" w:rsidP="00CE0AE0">
      <w:pPr>
        <w:pStyle w:val="paragraphsub"/>
      </w:pPr>
      <w:r w:rsidRPr="00317B35">
        <w:tab/>
        <w:t>(ii)</w:t>
      </w:r>
      <w:r w:rsidRPr="00317B35">
        <w:tab/>
        <w:t xml:space="preserve">the </w:t>
      </w:r>
      <w:r w:rsidRPr="00317B35">
        <w:rPr>
          <w:i/>
        </w:rPr>
        <w:t xml:space="preserve">Maritime Transport and Offshore Facilities Security Act 2003 </w:t>
      </w:r>
      <w:r w:rsidRPr="00317B35">
        <w:t>or regulations under that Act; or</w:t>
      </w:r>
    </w:p>
    <w:p w:rsidR="00CE0AE0" w:rsidRPr="00317B35" w:rsidRDefault="00CE0AE0" w:rsidP="00CE0AE0">
      <w:pPr>
        <w:pStyle w:val="paragraph"/>
      </w:pPr>
      <w:r w:rsidRPr="00317B35">
        <w:tab/>
        <w:t>(b)</w:t>
      </w:r>
      <w:r w:rsidRPr="00317B35">
        <w:tab/>
        <w:t>a person’s ability to perform an activity in relation to, or involving, a thing (other than information or a place), if that ability is controlled or limited under:</w:t>
      </w:r>
    </w:p>
    <w:p w:rsidR="00CE0AE0" w:rsidRPr="00317B35" w:rsidRDefault="00CE0AE0" w:rsidP="00CE0AE0">
      <w:pPr>
        <w:pStyle w:val="paragraphsub"/>
      </w:pPr>
      <w:r w:rsidRPr="00317B35">
        <w:tab/>
        <w:t>(i)</w:t>
      </w:r>
      <w:r w:rsidRPr="00317B35">
        <w:tab/>
        <w:t xml:space="preserve">the </w:t>
      </w:r>
      <w:r w:rsidRPr="00317B35">
        <w:rPr>
          <w:i/>
        </w:rPr>
        <w:t>Aviation Transport Security Act 2004</w:t>
      </w:r>
      <w:r w:rsidRPr="00317B35">
        <w:t xml:space="preserve"> or regulations under that Act; or</w:t>
      </w:r>
    </w:p>
    <w:p w:rsidR="00CE0AE0" w:rsidRPr="00317B35" w:rsidRDefault="00CE0AE0" w:rsidP="00CE0AE0">
      <w:pPr>
        <w:pStyle w:val="paragraphsub"/>
      </w:pPr>
      <w:r w:rsidRPr="00317B35">
        <w:tab/>
        <w:t>(ii)</w:t>
      </w:r>
      <w:r w:rsidRPr="00317B35">
        <w:tab/>
        <w:t xml:space="preserve">the </w:t>
      </w:r>
      <w:r w:rsidRPr="00317B35">
        <w:rPr>
          <w:i/>
        </w:rPr>
        <w:t xml:space="preserve">Maritime Transport and Offshore Facilities Security Act 2003 </w:t>
      </w:r>
      <w:r w:rsidRPr="00317B35">
        <w:t>or regulations under that Act.</w:t>
      </w:r>
    </w:p>
    <w:p w:rsidR="00CE0AE0" w:rsidRPr="00317B35" w:rsidRDefault="00CE0AE0" w:rsidP="00CE0AE0">
      <w:pPr>
        <w:pStyle w:val="Definition"/>
      </w:pPr>
      <w:r w:rsidRPr="00317B35">
        <w:rPr>
          <w:b/>
          <w:i/>
        </w:rPr>
        <w:t>President</w:t>
      </w:r>
      <w:r w:rsidRPr="00317B35">
        <w:t xml:space="preserve"> has the same meaning as in the AAT Act.</w:t>
      </w:r>
    </w:p>
    <w:p w:rsidR="00CE0AE0" w:rsidRPr="00317B35" w:rsidRDefault="00CE0AE0" w:rsidP="00CE0AE0">
      <w:pPr>
        <w:pStyle w:val="Definition"/>
      </w:pPr>
      <w:r w:rsidRPr="00317B35">
        <w:rPr>
          <w:b/>
          <w:i/>
        </w:rPr>
        <w:t>presidential member</w:t>
      </w:r>
      <w:r w:rsidRPr="00317B35">
        <w:t xml:space="preserve"> has the same meaning as in the AAT Act.</w:t>
      </w:r>
    </w:p>
    <w:p w:rsidR="00CE0AE0" w:rsidRPr="00317B35" w:rsidRDefault="00CE0AE0" w:rsidP="00CE0AE0">
      <w:pPr>
        <w:pStyle w:val="Definition"/>
      </w:pPr>
      <w:r w:rsidRPr="00317B35">
        <w:rPr>
          <w:b/>
          <w:i/>
        </w:rPr>
        <w:t xml:space="preserve">Registrar </w:t>
      </w:r>
      <w:r w:rsidRPr="00317B35">
        <w:t>has the same meaning as in the AAT Act.</w:t>
      </w:r>
    </w:p>
    <w:p w:rsidR="00CE0AE0" w:rsidRPr="00317B35" w:rsidRDefault="00CE0AE0" w:rsidP="00CE0AE0">
      <w:pPr>
        <w:pStyle w:val="Definition"/>
      </w:pPr>
      <w:r w:rsidRPr="00317B35">
        <w:rPr>
          <w:b/>
          <w:i/>
        </w:rPr>
        <w:t>security</w:t>
      </w:r>
      <w:r w:rsidRPr="00317B35">
        <w:t xml:space="preserve"> has the same meaning as in the </w:t>
      </w:r>
      <w:r w:rsidRPr="00317B35">
        <w:rPr>
          <w:i/>
        </w:rPr>
        <w:t>Australian Security Intelligence Organisation Act 1979</w:t>
      </w:r>
      <w:r w:rsidRPr="00317B35">
        <w:t>.</w:t>
      </w:r>
    </w:p>
    <w:p w:rsidR="00CE0AE0" w:rsidRPr="00317B35" w:rsidRDefault="00CE0AE0" w:rsidP="00CE0AE0">
      <w:pPr>
        <w:pStyle w:val="Definition"/>
      </w:pPr>
      <w:r w:rsidRPr="00317B35">
        <w:rPr>
          <w:b/>
          <w:i/>
        </w:rPr>
        <w:t>Tribunal</w:t>
      </w:r>
      <w:r w:rsidRPr="00317B35">
        <w:t xml:space="preserve"> means the Administrative Appeals Tribunal.</w:t>
      </w:r>
    </w:p>
    <w:p w:rsidR="00CE0AE0" w:rsidRPr="00317B35" w:rsidRDefault="00CE0AE0" w:rsidP="00CE0AE0">
      <w:pPr>
        <w:pStyle w:val="ActHead4"/>
      </w:pPr>
      <w:bookmarkStart w:id="89" w:name="_Toc106793400"/>
      <w:r w:rsidRPr="009817A9">
        <w:rPr>
          <w:rStyle w:val="CharSubdNo"/>
        </w:rPr>
        <w:t>Subdivision B</w:t>
      </w:r>
      <w:r w:rsidRPr="00317B35">
        <w:t>—</w:t>
      </w:r>
      <w:r w:rsidRPr="009817A9">
        <w:rPr>
          <w:rStyle w:val="CharSubdText"/>
        </w:rPr>
        <w:t>Criminal intelligence assessments</w:t>
      </w:r>
      <w:bookmarkEnd w:id="89"/>
    </w:p>
    <w:p w:rsidR="00CE0AE0" w:rsidRPr="00317B35" w:rsidRDefault="00CE0AE0" w:rsidP="00CE0AE0">
      <w:pPr>
        <w:pStyle w:val="ActHead5"/>
      </w:pPr>
      <w:bookmarkStart w:id="90" w:name="_Toc106793401"/>
      <w:r w:rsidRPr="009817A9">
        <w:rPr>
          <w:rStyle w:val="CharSectno"/>
        </w:rPr>
        <w:t>36B</w:t>
      </w:r>
      <w:r w:rsidRPr="00317B35">
        <w:t xml:space="preserve">  Conduct of criminal intelligence assessments</w:t>
      </w:r>
      <w:bookmarkEnd w:id="90"/>
    </w:p>
    <w:p w:rsidR="00CE0AE0" w:rsidRPr="00317B35" w:rsidRDefault="00CE0AE0" w:rsidP="00CE0AE0">
      <w:pPr>
        <w:pStyle w:val="subsection"/>
      </w:pPr>
      <w:r w:rsidRPr="00317B35">
        <w:tab/>
        <w:t>(1)</w:t>
      </w:r>
      <w:r w:rsidRPr="00317B35">
        <w:tab/>
        <w:t>The ACC has the function of conducting criminal intelligence assessments for purposes related to background checks required or permitted by any of the following:</w:t>
      </w:r>
    </w:p>
    <w:p w:rsidR="00CE0AE0" w:rsidRPr="00317B35" w:rsidRDefault="00CE0AE0" w:rsidP="00CE0AE0">
      <w:pPr>
        <w:pStyle w:val="paragraph"/>
      </w:pPr>
      <w:r w:rsidRPr="00317B35">
        <w:tab/>
        <w:t>(a)</w:t>
      </w:r>
      <w:r w:rsidRPr="00317B35">
        <w:tab/>
        <w:t xml:space="preserve">the </w:t>
      </w:r>
      <w:r w:rsidRPr="00317B35">
        <w:rPr>
          <w:i/>
        </w:rPr>
        <w:t>Aviation Transport Security Act 2004</w:t>
      </w:r>
      <w:r w:rsidRPr="00317B35">
        <w:t xml:space="preserve"> or regulations under that Act;</w:t>
      </w:r>
    </w:p>
    <w:p w:rsidR="00CE0AE0" w:rsidRPr="00317B35" w:rsidRDefault="00CE0AE0" w:rsidP="00CE0AE0">
      <w:pPr>
        <w:pStyle w:val="paragraph"/>
      </w:pPr>
      <w:r w:rsidRPr="00317B35">
        <w:tab/>
        <w:t>(b)</w:t>
      </w:r>
      <w:r w:rsidRPr="00317B35">
        <w:tab/>
        <w:t xml:space="preserve">the </w:t>
      </w:r>
      <w:r w:rsidRPr="00317B35">
        <w:rPr>
          <w:i/>
        </w:rPr>
        <w:t xml:space="preserve">Maritime Transport and Offshore Facilities Security Act 2003 </w:t>
      </w:r>
      <w:r w:rsidRPr="00317B35">
        <w:t>or regulations under that Act.</w:t>
      </w:r>
    </w:p>
    <w:p w:rsidR="00CE0AE0" w:rsidRPr="00317B35" w:rsidRDefault="00CE0AE0" w:rsidP="00CE0AE0">
      <w:pPr>
        <w:pStyle w:val="notetext"/>
      </w:pPr>
      <w:r w:rsidRPr="00317B35">
        <w:t>Note 1:</w:t>
      </w:r>
      <w:r w:rsidRPr="00317B35">
        <w:tab/>
        <w:t>The CEO is responsible for conducting criminal intelligence assessments (see subsection 46A(8)).</w:t>
      </w:r>
    </w:p>
    <w:p w:rsidR="00CE0AE0" w:rsidRPr="00317B35" w:rsidRDefault="00CE0AE0" w:rsidP="00CE0AE0">
      <w:pPr>
        <w:pStyle w:val="notetext"/>
      </w:pPr>
      <w:r w:rsidRPr="00317B35">
        <w:t>Note 2:</w:t>
      </w:r>
      <w:r w:rsidRPr="00317B35">
        <w:tab/>
        <w:t xml:space="preserve">The function of conducting criminal intelligence assessments is separate to, and does not affect, the ACC’s function of providing strategic criminal intelligence assessments to the Board (as referred to </w:t>
      </w:r>
      <w:r w:rsidRPr="00317B35">
        <w:lastRenderedPageBreak/>
        <w:t>in paragraph 7A(f)) and the Board’s function of disseminating those strategic criminal intelligence assessments (as referred to in paragraph 7C(1)(g)).</w:t>
      </w:r>
    </w:p>
    <w:p w:rsidR="00CE0AE0" w:rsidRPr="00317B35" w:rsidRDefault="00CE0AE0" w:rsidP="00CE0AE0">
      <w:pPr>
        <w:pStyle w:val="subsection"/>
      </w:pPr>
      <w:r w:rsidRPr="00317B35">
        <w:tab/>
        <w:t>(2)</w:t>
      </w:r>
      <w:r w:rsidRPr="00317B35">
        <w:tab/>
        <w:t>The CEO may, by legislative instrument, determine the following in relation to the making of criminal intelligence assessments:</w:t>
      </w:r>
    </w:p>
    <w:p w:rsidR="00CE0AE0" w:rsidRPr="00317B35" w:rsidRDefault="00CE0AE0" w:rsidP="00CE0AE0">
      <w:pPr>
        <w:pStyle w:val="paragraph"/>
      </w:pPr>
      <w:r w:rsidRPr="00317B35">
        <w:tab/>
        <w:t>(a)</w:t>
      </w:r>
      <w:r w:rsidRPr="00317B35">
        <w:tab/>
        <w:t>the matters that must be taken into account;</w:t>
      </w:r>
    </w:p>
    <w:p w:rsidR="00CE0AE0" w:rsidRPr="00317B35" w:rsidRDefault="00CE0AE0" w:rsidP="00CE0AE0">
      <w:pPr>
        <w:pStyle w:val="paragraph"/>
      </w:pPr>
      <w:r w:rsidRPr="00317B35">
        <w:tab/>
        <w:t>(b)</w:t>
      </w:r>
      <w:r w:rsidRPr="00317B35">
        <w:tab/>
        <w:t>the manner in which those matters are to be taken into account;</w:t>
      </w:r>
    </w:p>
    <w:p w:rsidR="00CE0AE0" w:rsidRPr="00317B35" w:rsidRDefault="00CE0AE0" w:rsidP="00CE0AE0">
      <w:pPr>
        <w:pStyle w:val="paragraph"/>
      </w:pPr>
      <w:r w:rsidRPr="00317B35">
        <w:tab/>
        <w:t>(c)</w:t>
      </w:r>
      <w:r w:rsidRPr="00317B35">
        <w:tab/>
        <w:t>the matters that are not to be taken into account.</w:t>
      </w:r>
    </w:p>
    <w:p w:rsidR="00CE0AE0" w:rsidRPr="00317B35" w:rsidRDefault="00CE0AE0" w:rsidP="00CE0AE0">
      <w:pPr>
        <w:pStyle w:val="subsection"/>
      </w:pPr>
      <w:r w:rsidRPr="00317B35">
        <w:tab/>
        <w:t>(3)</w:t>
      </w:r>
      <w:r w:rsidRPr="00317B35">
        <w:tab/>
        <w:t>The CEO must not make a determination under subsection (2) unless the CEO has consulted the Minister.</w:t>
      </w:r>
    </w:p>
    <w:p w:rsidR="00CE0AE0" w:rsidRPr="00317B35" w:rsidRDefault="00CE0AE0" w:rsidP="00CE0AE0">
      <w:pPr>
        <w:pStyle w:val="subsection"/>
      </w:pPr>
      <w:r w:rsidRPr="00317B35">
        <w:tab/>
        <w:t>(4)</w:t>
      </w:r>
      <w:r w:rsidRPr="00317B35">
        <w:tab/>
        <w:t>If the ACC, in conducting a criminal intelligence assessment, considers that making an adverse criminal intelligence assessment in respect of a person would prejudice law enforcement interests, the ACC may decide not to make the assessment.</w:t>
      </w:r>
    </w:p>
    <w:p w:rsidR="00CE0AE0" w:rsidRPr="00317B35" w:rsidRDefault="00CE0AE0" w:rsidP="00CE0AE0">
      <w:pPr>
        <w:pStyle w:val="ActHead5"/>
      </w:pPr>
      <w:bookmarkStart w:id="91" w:name="_Toc106793402"/>
      <w:r w:rsidRPr="009817A9">
        <w:rPr>
          <w:rStyle w:val="CharSectno"/>
        </w:rPr>
        <w:t>36C</w:t>
      </w:r>
      <w:r w:rsidRPr="00317B35">
        <w:t xml:space="preserve">  Giving of adverse criminal intelligence assessments to certain Commonwealth agencies</w:t>
      </w:r>
      <w:bookmarkEnd w:id="91"/>
    </w:p>
    <w:p w:rsidR="00CE0AE0" w:rsidRPr="00317B35" w:rsidRDefault="00CE0AE0" w:rsidP="00CE0AE0">
      <w:pPr>
        <w:pStyle w:val="subsection"/>
      </w:pPr>
      <w:r w:rsidRPr="00317B35">
        <w:tab/>
        <w:t>(1)</w:t>
      </w:r>
      <w:r w:rsidRPr="00317B35">
        <w:tab/>
        <w:t>The ACC may give an adverse criminal intelligence assessment in respect of a person to a Commonwealth agency</w:t>
      </w:r>
      <w:r w:rsidRPr="00317B35">
        <w:rPr>
          <w:i/>
        </w:rPr>
        <w:t xml:space="preserve"> </w:t>
      </w:r>
      <w:r w:rsidRPr="00317B35">
        <w:t>for purposes related to a background check of the person that is required or permitted by any of the following:</w:t>
      </w:r>
    </w:p>
    <w:p w:rsidR="00CE0AE0" w:rsidRPr="00317B35" w:rsidRDefault="00CE0AE0" w:rsidP="00CE0AE0">
      <w:pPr>
        <w:pStyle w:val="paragraph"/>
      </w:pPr>
      <w:r w:rsidRPr="00317B35">
        <w:tab/>
        <w:t>(a)</w:t>
      </w:r>
      <w:r w:rsidRPr="00317B35">
        <w:tab/>
        <w:t xml:space="preserve">the </w:t>
      </w:r>
      <w:r w:rsidRPr="00317B35">
        <w:rPr>
          <w:i/>
        </w:rPr>
        <w:t>Aviation Transport Security Act 2004</w:t>
      </w:r>
      <w:r w:rsidRPr="00317B35">
        <w:t xml:space="preserve"> or regulations under that Act;</w:t>
      </w:r>
    </w:p>
    <w:p w:rsidR="00CE0AE0" w:rsidRPr="00317B35" w:rsidRDefault="00CE0AE0" w:rsidP="00CE0AE0">
      <w:pPr>
        <w:pStyle w:val="paragraph"/>
      </w:pPr>
      <w:r w:rsidRPr="00317B35">
        <w:tab/>
        <w:t>(b)</w:t>
      </w:r>
      <w:r w:rsidRPr="00317B35">
        <w:tab/>
        <w:t xml:space="preserve">the </w:t>
      </w:r>
      <w:r w:rsidRPr="00317B35">
        <w:rPr>
          <w:i/>
        </w:rPr>
        <w:t xml:space="preserve">Maritime Transport and Offshore Facilities Security Act 2003 </w:t>
      </w:r>
      <w:r w:rsidRPr="00317B35">
        <w:t>or regulations under that Act.</w:t>
      </w:r>
    </w:p>
    <w:p w:rsidR="00CE0AE0" w:rsidRPr="00317B35" w:rsidRDefault="00CE0AE0" w:rsidP="00CE0AE0">
      <w:pPr>
        <w:pStyle w:val="subsection"/>
      </w:pPr>
      <w:r w:rsidRPr="00317B35">
        <w:tab/>
        <w:t>(2)</w:t>
      </w:r>
      <w:r w:rsidRPr="00317B35">
        <w:tab/>
        <w:t>If the ACC considers that giving a Commonwealth agency an adverse criminal intelligence assessment in respect of a person would prejudice law enforcement interests, the ACC may decide not to give the assessment to the agency.</w:t>
      </w:r>
    </w:p>
    <w:p w:rsidR="00CE0AE0" w:rsidRPr="00317B35" w:rsidRDefault="00CE0AE0" w:rsidP="00CE0AE0">
      <w:pPr>
        <w:pStyle w:val="subsection"/>
      </w:pPr>
      <w:r w:rsidRPr="00317B35">
        <w:tab/>
        <w:t>(3)</w:t>
      </w:r>
      <w:r w:rsidRPr="00317B35">
        <w:tab/>
        <w:t>An adverse criminal intelligence assessment given to a Commonwealth agency under subsection (1) must be accompanied by:</w:t>
      </w:r>
    </w:p>
    <w:p w:rsidR="00CE0AE0" w:rsidRPr="00317B35" w:rsidRDefault="00CE0AE0" w:rsidP="00CE0AE0">
      <w:pPr>
        <w:pStyle w:val="paragraph"/>
      </w:pPr>
      <w:r w:rsidRPr="00317B35">
        <w:lastRenderedPageBreak/>
        <w:tab/>
        <w:t>(a)</w:t>
      </w:r>
      <w:r w:rsidRPr="00317B35">
        <w:tab/>
        <w:t>a statement of the grounds for the assessment (which is taken to be part of the assessment); and</w:t>
      </w:r>
    </w:p>
    <w:p w:rsidR="00CE0AE0" w:rsidRPr="00317B35" w:rsidRDefault="00CE0AE0" w:rsidP="00CE0AE0">
      <w:pPr>
        <w:pStyle w:val="paragraph"/>
      </w:pPr>
      <w:r w:rsidRPr="00317B35">
        <w:tab/>
        <w:t>(b)</w:t>
      </w:r>
      <w:r w:rsidRPr="00317B35">
        <w:tab/>
        <w:t>if, under subsection (5), the CEO makes a certificate in relation to information contained in the assessment—a copy of the certificate.</w:t>
      </w:r>
    </w:p>
    <w:p w:rsidR="00CE0AE0" w:rsidRPr="00317B35" w:rsidRDefault="00CE0AE0" w:rsidP="00CE0AE0">
      <w:pPr>
        <w:pStyle w:val="subsection"/>
      </w:pPr>
      <w:r w:rsidRPr="00317B35">
        <w:tab/>
        <w:t>(4)</w:t>
      </w:r>
      <w:r w:rsidRPr="00317B35">
        <w:tab/>
        <w:t>The statement of the grounds for the assessment must contain all information that the ACC relied on in making the assessment, other than:</w:t>
      </w:r>
    </w:p>
    <w:p w:rsidR="00CE0AE0" w:rsidRPr="00317B35" w:rsidRDefault="00CE0AE0" w:rsidP="00CE0AE0">
      <w:pPr>
        <w:pStyle w:val="paragraph"/>
      </w:pPr>
      <w:r w:rsidRPr="00317B35">
        <w:tab/>
        <w:t>(a)</w:t>
      </w:r>
      <w:r w:rsidRPr="00317B35">
        <w:tab/>
        <w:t>subject to subsection (6), information in relation to which the CEO has made a certificate under subsection (5); and</w:t>
      </w:r>
    </w:p>
    <w:p w:rsidR="00CE0AE0" w:rsidRPr="00317B35" w:rsidRDefault="00CE0AE0" w:rsidP="00CE0AE0">
      <w:pPr>
        <w:pStyle w:val="paragraph"/>
      </w:pPr>
      <w:r w:rsidRPr="00317B35">
        <w:tab/>
        <w:t>(b)</w:t>
      </w:r>
      <w:r w:rsidRPr="00317B35">
        <w:tab/>
        <w:t>information the disclosure of which would be contrary to a law of the Commonwealth, a State or a Territory.</w:t>
      </w:r>
    </w:p>
    <w:p w:rsidR="00CE0AE0" w:rsidRPr="00317B35" w:rsidRDefault="00CE0AE0" w:rsidP="00CE0AE0">
      <w:pPr>
        <w:pStyle w:val="subsection"/>
      </w:pPr>
      <w:r w:rsidRPr="00317B35">
        <w:tab/>
        <w:t>(5)</w:t>
      </w:r>
      <w:r w:rsidRPr="00317B35">
        <w:tab/>
        <w:t>The CEO may certify, in writing, that the CEO is satisfied that disclosing particular information contained in an adverse criminal intelligence assessment, including particular information contained in the statement of the grounds for the assessment, to the person in respect of whom the assessment was made would prejudice law enforcement interests or security.</w:t>
      </w:r>
    </w:p>
    <w:p w:rsidR="00CE0AE0" w:rsidRPr="00317B35" w:rsidRDefault="00CE0AE0" w:rsidP="00CE0AE0">
      <w:pPr>
        <w:pStyle w:val="subsection"/>
      </w:pPr>
      <w:r w:rsidRPr="00317B35">
        <w:tab/>
        <w:t>(6)</w:t>
      </w:r>
      <w:r w:rsidRPr="00317B35">
        <w:tab/>
        <w:t>If the CEO makes a certificate under subsection (5) in relation to information, the ACC may decide not to give the information to a Commonwealth agency under subsection (1). However, the Minister may, after consulting the CEO, direct the ACC to give the information to the Commonwealth agency.</w:t>
      </w:r>
    </w:p>
    <w:p w:rsidR="00CE0AE0" w:rsidRPr="00317B35" w:rsidRDefault="00CE0AE0" w:rsidP="00CE0AE0">
      <w:pPr>
        <w:pStyle w:val="subsection"/>
      </w:pPr>
      <w:r w:rsidRPr="00317B35">
        <w:tab/>
        <w:t>(7)</w:t>
      </w:r>
      <w:r w:rsidRPr="00317B35">
        <w:tab/>
        <w:t>A certificate made under subsection (5) is not a legislative instrument.</w:t>
      </w:r>
    </w:p>
    <w:p w:rsidR="00CE0AE0" w:rsidRPr="00317B35" w:rsidRDefault="00CE0AE0" w:rsidP="00CE0AE0">
      <w:pPr>
        <w:pStyle w:val="subsection"/>
      </w:pPr>
      <w:r w:rsidRPr="00317B35">
        <w:tab/>
        <w:t>(8)</w:t>
      </w:r>
      <w:r w:rsidRPr="00317B35">
        <w:tab/>
        <w:t>If the direction under subsection (6) is made in writing, the direction is not a legislative instrument.</w:t>
      </w:r>
    </w:p>
    <w:p w:rsidR="00CE0AE0" w:rsidRPr="00317B35" w:rsidRDefault="00CE0AE0" w:rsidP="00CE0AE0">
      <w:pPr>
        <w:pStyle w:val="ActHead5"/>
      </w:pPr>
      <w:bookmarkStart w:id="92" w:name="_Toc106793403"/>
      <w:r w:rsidRPr="009817A9">
        <w:rPr>
          <w:rStyle w:val="CharSectno"/>
        </w:rPr>
        <w:t>36D</w:t>
      </w:r>
      <w:r w:rsidRPr="00317B35">
        <w:t xml:space="preserve">  Person to be notified of adverse criminal intelligence assessment</w:t>
      </w:r>
      <w:bookmarkEnd w:id="92"/>
    </w:p>
    <w:p w:rsidR="00CE0AE0" w:rsidRPr="00317B35" w:rsidRDefault="00CE0AE0" w:rsidP="00CE0AE0">
      <w:pPr>
        <w:pStyle w:val="subsection"/>
      </w:pPr>
      <w:r w:rsidRPr="00317B35">
        <w:tab/>
        <w:t>(1)</w:t>
      </w:r>
      <w:r w:rsidRPr="00317B35">
        <w:tab/>
        <w:t xml:space="preserve">If an adverse criminal intelligence assessment in respect of a person is given to a Commonwealth agency under subsection 36C(1), the Commonwealth agency must give written </w:t>
      </w:r>
      <w:r w:rsidRPr="00317B35">
        <w:lastRenderedPageBreak/>
        <w:t>notice of the assessment to the person, unless a certificate made under subsection (4) is in force in relation to the assessment.</w:t>
      </w:r>
    </w:p>
    <w:p w:rsidR="00CE0AE0" w:rsidRPr="00317B35" w:rsidRDefault="00CE0AE0" w:rsidP="00CE0AE0">
      <w:pPr>
        <w:pStyle w:val="subsection"/>
      </w:pPr>
      <w:r w:rsidRPr="00317B35">
        <w:tab/>
        <w:t>(2)</w:t>
      </w:r>
      <w:r w:rsidRPr="00317B35">
        <w:tab/>
        <w:t>The written notice must:</w:t>
      </w:r>
    </w:p>
    <w:p w:rsidR="00CE0AE0" w:rsidRPr="00317B35" w:rsidRDefault="00CE0AE0" w:rsidP="00CE0AE0">
      <w:pPr>
        <w:pStyle w:val="paragraph"/>
      </w:pPr>
      <w:r w:rsidRPr="00317B35">
        <w:tab/>
        <w:t>(a)</w:t>
      </w:r>
      <w:r w:rsidRPr="00317B35">
        <w:tab/>
        <w:t>be given to the person within the period of 14 days beginning on the day after:</w:t>
      </w:r>
    </w:p>
    <w:p w:rsidR="00CE0AE0" w:rsidRPr="00317B35" w:rsidRDefault="00CE0AE0" w:rsidP="00CE0AE0">
      <w:pPr>
        <w:pStyle w:val="paragraphsub"/>
      </w:pPr>
      <w:r w:rsidRPr="00317B35">
        <w:tab/>
        <w:t>(i)</w:t>
      </w:r>
      <w:r w:rsidRPr="00317B35">
        <w:tab/>
        <w:t>unless subparagraph (ii) applies—the day the assessment is given to the Commonwealth agency; or</w:t>
      </w:r>
    </w:p>
    <w:p w:rsidR="00CE0AE0" w:rsidRPr="00317B35" w:rsidRDefault="00CE0AE0" w:rsidP="00CE0AE0">
      <w:pPr>
        <w:pStyle w:val="paragraphsub"/>
      </w:pPr>
      <w:r w:rsidRPr="00317B35">
        <w:tab/>
        <w:t>(ii)</w:t>
      </w:r>
      <w:r w:rsidRPr="00317B35">
        <w:tab/>
        <w:t>if a certificate under subsection (4) that was in force in relation to the assessment is subsequently revoked—the day the certificate is revoked; and</w:t>
      </w:r>
    </w:p>
    <w:p w:rsidR="00CE0AE0" w:rsidRPr="00317B35" w:rsidRDefault="00CE0AE0" w:rsidP="00CE0AE0">
      <w:pPr>
        <w:pStyle w:val="paragraph"/>
      </w:pPr>
      <w:r w:rsidRPr="00317B35">
        <w:tab/>
        <w:t>(b)</w:t>
      </w:r>
      <w:r w:rsidRPr="00317B35">
        <w:tab/>
        <w:t>inform the person of the making of the assessment; and</w:t>
      </w:r>
    </w:p>
    <w:p w:rsidR="00CE0AE0" w:rsidRPr="00317B35" w:rsidRDefault="00CE0AE0" w:rsidP="00CE0AE0">
      <w:pPr>
        <w:pStyle w:val="paragraph"/>
      </w:pPr>
      <w:r w:rsidRPr="00317B35">
        <w:tab/>
        <w:t>(c)</w:t>
      </w:r>
      <w:r w:rsidRPr="00317B35">
        <w:tab/>
        <w:t>include the statement of the grounds for the assessment that was given to the Commonwealth agency (other than information in relation to which the CEO has made a certificate under subsection 36C(5)); and</w:t>
      </w:r>
    </w:p>
    <w:p w:rsidR="00CE0AE0" w:rsidRPr="00317B35" w:rsidRDefault="00CE0AE0" w:rsidP="00CE0AE0">
      <w:pPr>
        <w:pStyle w:val="paragraph"/>
      </w:pPr>
      <w:r w:rsidRPr="00317B35">
        <w:tab/>
        <w:t>(d)</w:t>
      </w:r>
      <w:r w:rsidRPr="00317B35">
        <w:tab/>
        <w:t>contain information concerning the person’s right to apply to the Tribunal for a review of the assessment.</w:t>
      </w:r>
    </w:p>
    <w:p w:rsidR="00CE0AE0" w:rsidRPr="00317B35" w:rsidRDefault="00CE0AE0" w:rsidP="00CE0AE0">
      <w:pPr>
        <w:pStyle w:val="subsection"/>
      </w:pPr>
      <w:r w:rsidRPr="00317B35">
        <w:tab/>
        <w:t>(3)</w:t>
      </w:r>
      <w:r w:rsidRPr="00317B35">
        <w:tab/>
        <w:t>A written notice may be given to the person by delivering it to the person personally, or by sending it to the person by registered post at the person’s address last known to the Commonwealth agency.</w:t>
      </w:r>
    </w:p>
    <w:p w:rsidR="00CE0AE0" w:rsidRPr="00317B35" w:rsidRDefault="00CE0AE0" w:rsidP="00CE0AE0">
      <w:pPr>
        <w:pStyle w:val="subsection"/>
      </w:pPr>
      <w:r w:rsidRPr="00317B35">
        <w:tab/>
        <w:t>(4)</w:t>
      </w:r>
      <w:r w:rsidRPr="00317B35">
        <w:tab/>
        <w:t>The Minister may certify, in writing, that the Minister is satisfied that the withholding of notice to a person of the making of an adverse criminal intelligence assessment in respect of the person is essential to either or both of the following:</w:t>
      </w:r>
    </w:p>
    <w:p w:rsidR="00CE0AE0" w:rsidRPr="00317B35" w:rsidRDefault="00CE0AE0" w:rsidP="00CE0AE0">
      <w:pPr>
        <w:pStyle w:val="paragraph"/>
      </w:pPr>
      <w:r w:rsidRPr="00317B35">
        <w:tab/>
        <w:t>(a)</w:t>
      </w:r>
      <w:r w:rsidRPr="00317B35">
        <w:tab/>
        <w:t>the protection of law enforcement interests;</w:t>
      </w:r>
    </w:p>
    <w:p w:rsidR="00CE0AE0" w:rsidRPr="00317B35" w:rsidRDefault="00CE0AE0" w:rsidP="00CE0AE0">
      <w:pPr>
        <w:pStyle w:val="paragraph"/>
      </w:pPr>
      <w:r w:rsidRPr="00317B35">
        <w:tab/>
        <w:t>(b)</w:t>
      </w:r>
      <w:r w:rsidRPr="00317B35">
        <w:tab/>
        <w:t>the security of the nation.</w:t>
      </w:r>
    </w:p>
    <w:p w:rsidR="00CE0AE0" w:rsidRPr="00317B35" w:rsidRDefault="00CE0AE0" w:rsidP="00CE0AE0">
      <w:pPr>
        <w:pStyle w:val="subsection"/>
      </w:pPr>
      <w:r w:rsidRPr="00317B35">
        <w:tab/>
        <w:t>(5)</w:t>
      </w:r>
      <w:r w:rsidRPr="00317B35">
        <w:tab/>
        <w:t>If the Minister makes a certificate under subsection (4) in relation to an adverse criminal intelligence assessment, the Minister must:</w:t>
      </w:r>
    </w:p>
    <w:p w:rsidR="00CE0AE0" w:rsidRPr="00317B35" w:rsidRDefault="00CE0AE0" w:rsidP="00CE0AE0">
      <w:pPr>
        <w:pStyle w:val="paragraph"/>
      </w:pPr>
      <w:r w:rsidRPr="00317B35">
        <w:tab/>
        <w:t>(a)</w:t>
      </w:r>
      <w:r w:rsidRPr="00317B35">
        <w:tab/>
        <w:t>give a copy of the certificate to the Commonwealth agency to which the assessment was given under subsection 36C(1); and</w:t>
      </w:r>
    </w:p>
    <w:p w:rsidR="00CE0AE0" w:rsidRPr="00317B35" w:rsidRDefault="00CE0AE0" w:rsidP="00CE0AE0">
      <w:pPr>
        <w:pStyle w:val="paragraph"/>
      </w:pPr>
      <w:r w:rsidRPr="00317B35">
        <w:tab/>
        <w:t>(b)</w:t>
      </w:r>
      <w:r w:rsidRPr="00317B35">
        <w:tab/>
        <w:t>before the end of the following periods, consider whether to revoke the certificate:</w:t>
      </w:r>
    </w:p>
    <w:p w:rsidR="00CE0AE0" w:rsidRPr="00317B35" w:rsidRDefault="00CE0AE0" w:rsidP="00CE0AE0">
      <w:pPr>
        <w:pStyle w:val="paragraphsub"/>
      </w:pPr>
      <w:r w:rsidRPr="00317B35">
        <w:lastRenderedPageBreak/>
        <w:tab/>
        <w:t>(i)</w:t>
      </w:r>
      <w:r w:rsidRPr="00317B35">
        <w:tab/>
        <w:t>the period of 12 months beginning on the day on which the certificate was made;</w:t>
      </w:r>
    </w:p>
    <w:p w:rsidR="00CE0AE0" w:rsidRPr="00317B35" w:rsidRDefault="00CE0AE0" w:rsidP="00CE0AE0">
      <w:pPr>
        <w:pStyle w:val="paragraphsub"/>
      </w:pPr>
      <w:r w:rsidRPr="00317B35">
        <w:tab/>
        <w:t>(ii)</w:t>
      </w:r>
      <w:r w:rsidRPr="00317B35">
        <w:tab/>
        <w:t>each subsequent 12 month period.</w:t>
      </w:r>
    </w:p>
    <w:p w:rsidR="00CE0AE0" w:rsidRPr="00317B35" w:rsidRDefault="00CE0AE0" w:rsidP="00CE0AE0">
      <w:pPr>
        <w:pStyle w:val="subsection"/>
      </w:pPr>
      <w:r w:rsidRPr="00317B35">
        <w:tab/>
        <w:t>(6)</w:t>
      </w:r>
      <w:r w:rsidRPr="00317B35">
        <w:tab/>
        <w:t>A certificate made under subsection (4) is not a legislative instrument.</w:t>
      </w:r>
    </w:p>
    <w:p w:rsidR="00CE0AE0" w:rsidRPr="00317B35" w:rsidRDefault="00CE0AE0" w:rsidP="00CE0AE0">
      <w:pPr>
        <w:pStyle w:val="ActHead5"/>
      </w:pPr>
      <w:bookmarkStart w:id="93" w:name="_Toc106793404"/>
      <w:r w:rsidRPr="009817A9">
        <w:rPr>
          <w:rStyle w:val="CharSectno"/>
        </w:rPr>
        <w:t>36E</w:t>
      </w:r>
      <w:r w:rsidRPr="00317B35">
        <w:t xml:space="preserve">  Effect of preliminary advice by the ACC</w:t>
      </w:r>
      <w:bookmarkEnd w:id="93"/>
    </w:p>
    <w:p w:rsidR="00CE0AE0" w:rsidRPr="00317B35" w:rsidRDefault="00CE0AE0" w:rsidP="00CE0AE0">
      <w:pPr>
        <w:pStyle w:val="subsection"/>
      </w:pPr>
      <w:r w:rsidRPr="00317B35">
        <w:tab/>
      </w:r>
      <w:r w:rsidRPr="00317B35">
        <w:tab/>
        <w:t>A Commonwealth agency must not take, refuse to take or refrain from taking prescribed administrative action on the basis of any communication in relation to a person made by the ACC not amounting to a criminal intelligence assessment.</w:t>
      </w:r>
    </w:p>
    <w:p w:rsidR="00CE0AE0" w:rsidRPr="00317B35" w:rsidRDefault="00CE0AE0" w:rsidP="00CE0AE0">
      <w:pPr>
        <w:pStyle w:val="ActHead4"/>
      </w:pPr>
      <w:bookmarkStart w:id="94" w:name="_Toc106793405"/>
      <w:r w:rsidRPr="009817A9">
        <w:rPr>
          <w:rStyle w:val="CharSubdNo"/>
        </w:rPr>
        <w:t>Subdivision C</w:t>
      </w:r>
      <w:r w:rsidRPr="00317B35">
        <w:t>—</w:t>
      </w:r>
      <w:r w:rsidRPr="009817A9">
        <w:rPr>
          <w:rStyle w:val="CharSubdText"/>
        </w:rPr>
        <w:t>Review of adverse criminal intelligence assessments</w:t>
      </w:r>
      <w:bookmarkEnd w:id="94"/>
    </w:p>
    <w:p w:rsidR="00CE0AE0" w:rsidRPr="00317B35" w:rsidRDefault="00CE0AE0" w:rsidP="00CE0AE0">
      <w:pPr>
        <w:pStyle w:val="ActHead5"/>
      </w:pPr>
      <w:bookmarkStart w:id="95" w:name="_Toc106793406"/>
      <w:r w:rsidRPr="009817A9">
        <w:rPr>
          <w:rStyle w:val="CharSectno"/>
        </w:rPr>
        <w:t>36F</w:t>
      </w:r>
      <w:r w:rsidRPr="00317B35">
        <w:t xml:space="preserve">  Applications to Tribunal</w:t>
      </w:r>
      <w:bookmarkEnd w:id="95"/>
    </w:p>
    <w:p w:rsidR="00CE0AE0" w:rsidRPr="00317B35" w:rsidRDefault="00CE0AE0" w:rsidP="00CE0AE0">
      <w:pPr>
        <w:pStyle w:val="subsection"/>
      </w:pPr>
      <w:r w:rsidRPr="00317B35">
        <w:tab/>
        <w:t>(1)</w:t>
      </w:r>
      <w:r w:rsidRPr="00317B35">
        <w:tab/>
        <w:t>Applications may be made to the Tribunal for review of a decision of the ACC under section 36B to make an adverse criminal intelligence assessment.</w:t>
      </w:r>
    </w:p>
    <w:p w:rsidR="00CE0AE0" w:rsidRPr="00317B35" w:rsidRDefault="00CE0AE0" w:rsidP="00CE0AE0">
      <w:pPr>
        <w:pStyle w:val="notetext"/>
      </w:pPr>
      <w:r w:rsidRPr="00317B35">
        <w:t>Note:</w:t>
      </w:r>
      <w:r w:rsidRPr="00317B35">
        <w:tab/>
        <w:t>Paragraph 29(1)(d) of the AAT Act generally requires an application for review of a decision to be made within 28 days after the applicant has been given a copy of the decision.</w:t>
      </w:r>
    </w:p>
    <w:p w:rsidR="00CE0AE0" w:rsidRPr="00317B35" w:rsidRDefault="00CE0AE0" w:rsidP="00CE0AE0">
      <w:pPr>
        <w:pStyle w:val="subsection"/>
      </w:pPr>
      <w:r w:rsidRPr="00317B35">
        <w:tab/>
        <w:t>(2)</w:t>
      </w:r>
      <w:r w:rsidRPr="00317B35">
        <w:tab/>
        <w:t>An application under subsection (1) may be made by the person in respect of whom the assessment was made and who has been given notice of the assessment under section 36D.</w:t>
      </w:r>
    </w:p>
    <w:p w:rsidR="00CE0AE0" w:rsidRPr="00317B35" w:rsidRDefault="00CE0AE0" w:rsidP="00CE0AE0">
      <w:pPr>
        <w:pStyle w:val="subsection"/>
      </w:pPr>
      <w:r w:rsidRPr="00317B35">
        <w:tab/>
        <w:t>(3)</w:t>
      </w:r>
      <w:r w:rsidRPr="00317B35">
        <w:tab/>
        <w:t>At any time after the completion of a review by the Tribunal of an adverse criminal intelligence assessment, applications may be made to the Tribunal for review of the findings of the Tribunal on the ground that the applicant has fresh evidence of material significance that was not available at the time of the previous review.</w:t>
      </w:r>
    </w:p>
    <w:p w:rsidR="00CE0AE0" w:rsidRPr="00317B35" w:rsidRDefault="00CE0AE0" w:rsidP="00CE0AE0">
      <w:pPr>
        <w:pStyle w:val="subsection"/>
      </w:pPr>
      <w:r w:rsidRPr="00317B35">
        <w:tab/>
        <w:t>(4)</w:t>
      </w:r>
      <w:r w:rsidRPr="00317B35">
        <w:tab/>
        <w:t xml:space="preserve">An application under subsection (3) for review of the findings of the Tribunal on a review of an adverse criminal intelligence </w:t>
      </w:r>
      <w:r w:rsidRPr="00317B35">
        <w:lastRenderedPageBreak/>
        <w:t>assessment may be made by the person who applied for the review in which the findings were made.</w:t>
      </w:r>
    </w:p>
    <w:p w:rsidR="00CE0AE0" w:rsidRPr="00317B35" w:rsidRDefault="00CE0AE0" w:rsidP="00CE0AE0">
      <w:pPr>
        <w:pStyle w:val="subsection"/>
      </w:pPr>
      <w:r w:rsidRPr="00317B35">
        <w:tab/>
        <w:t>(5)</w:t>
      </w:r>
      <w:r w:rsidRPr="00317B35">
        <w:tab/>
        <w:t>If the Tribunal is satisfied that an application under subsection (3) is justified, the Tribunal may review its previous findings and:</w:t>
      </w:r>
    </w:p>
    <w:p w:rsidR="00CE0AE0" w:rsidRPr="00317B35" w:rsidRDefault="00CE0AE0" w:rsidP="00CE0AE0">
      <w:pPr>
        <w:pStyle w:val="paragraph"/>
      </w:pPr>
      <w:r w:rsidRPr="00317B35">
        <w:tab/>
        <w:t>(a)</w:t>
      </w:r>
      <w:r w:rsidRPr="00317B35">
        <w:tab/>
        <w:t>this Act; and</w:t>
      </w:r>
    </w:p>
    <w:p w:rsidR="00CE0AE0" w:rsidRPr="00317B35" w:rsidRDefault="00CE0AE0" w:rsidP="00CE0AE0">
      <w:pPr>
        <w:pStyle w:val="paragraph"/>
      </w:pPr>
      <w:r w:rsidRPr="00317B35">
        <w:tab/>
        <w:t>(b)</w:t>
      </w:r>
      <w:r w:rsidRPr="00317B35">
        <w:tab/>
        <w:t>the AAT Act;</w:t>
      </w:r>
    </w:p>
    <w:p w:rsidR="00CE0AE0" w:rsidRPr="00317B35" w:rsidRDefault="00CE0AE0" w:rsidP="00CE0AE0">
      <w:pPr>
        <w:pStyle w:val="subsection2"/>
      </w:pPr>
      <w:r w:rsidRPr="00317B35">
        <w:t>apply in relation to such a review, and the findings of such a review, as if it were a review of an adverse criminal intelligence assessment.</w:t>
      </w:r>
    </w:p>
    <w:p w:rsidR="00CE0AE0" w:rsidRPr="00317B35" w:rsidRDefault="00CE0AE0" w:rsidP="00CE0AE0">
      <w:pPr>
        <w:pStyle w:val="SubsectionHead"/>
      </w:pPr>
      <w:r w:rsidRPr="00317B35">
        <w:t>Interaction with the AAT Act</w:t>
      </w:r>
    </w:p>
    <w:p w:rsidR="00CE0AE0" w:rsidRPr="00317B35" w:rsidRDefault="00CE0AE0" w:rsidP="00CE0AE0">
      <w:pPr>
        <w:pStyle w:val="subsection"/>
      </w:pPr>
      <w:r w:rsidRPr="00317B35">
        <w:tab/>
        <w:t>(6)</w:t>
      </w:r>
      <w:r w:rsidRPr="00317B35">
        <w:tab/>
        <w:t>Subsections (2) and (4) have effect despite subsection 27(1) of the AAT Act.</w:t>
      </w:r>
    </w:p>
    <w:p w:rsidR="00CE0AE0" w:rsidRPr="00317B35" w:rsidRDefault="00CE0AE0" w:rsidP="00CE0AE0">
      <w:pPr>
        <w:pStyle w:val="ActHead5"/>
      </w:pPr>
      <w:bookmarkStart w:id="96" w:name="_Toc106793407"/>
      <w:r w:rsidRPr="009817A9">
        <w:rPr>
          <w:rStyle w:val="CharSectno"/>
        </w:rPr>
        <w:t>36G</w:t>
      </w:r>
      <w:r w:rsidRPr="00317B35">
        <w:t xml:space="preserve">  Requirements for applications</w:t>
      </w:r>
      <w:bookmarkEnd w:id="96"/>
    </w:p>
    <w:p w:rsidR="00CE0AE0" w:rsidRPr="00317B35" w:rsidRDefault="00CE0AE0" w:rsidP="00CE0AE0">
      <w:pPr>
        <w:pStyle w:val="subsection"/>
      </w:pPr>
      <w:r w:rsidRPr="00317B35">
        <w:tab/>
        <w:t>(1)</w:t>
      </w:r>
      <w:r w:rsidRPr="00317B35">
        <w:tab/>
        <w:t>An application made to the Tribunal for review of an adverse criminal intelligence assessment must be accompanied by:</w:t>
      </w:r>
    </w:p>
    <w:p w:rsidR="00CE0AE0" w:rsidRPr="00317B35" w:rsidRDefault="00CE0AE0" w:rsidP="00CE0AE0">
      <w:pPr>
        <w:pStyle w:val="paragraph"/>
      </w:pPr>
      <w:r w:rsidRPr="00317B35">
        <w:tab/>
        <w:t>(a)</w:t>
      </w:r>
      <w:r w:rsidRPr="00317B35">
        <w:tab/>
        <w:t>a copy of the assessment as given to the applicant; and</w:t>
      </w:r>
    </w:p>
    <w:p w:rsidR="00CE0AE0" w:rsidRPr="00317B35" w:rsidRDefault="00CE0AE0" w:rsidP="00CE0AE0">
      <w:pPr>
        <w:pStyle w:val="paragraph"/>
      </w:pPr>
      <w:r w:rsidRPr="00317B35">
        <w:tab/>
        <w:t>(b)</w:t>
      </w:r>
      <w:r w:rsidRPr="00317B35">
        <w:tab/>
        <w:t>a statement indicating any part or parts of the assessment with which the applicant does not agree and setting out the grounds on which the application is made.</w:t>
      </w:r>
    </w:p>
    <w:p w:rsidR="00CE0AE0" w:rsidRPr="00317B35" w:rsidRDefault="00CE0AE0" w:rsidP="00CE0AE0">
      <w:pPr>
        <w:pStyle w:val="notetext"/>
      </w:pPr>
      <w:r w:rsidRPr="00317B35">
        <w:t>Note:</w:t>
      </w:r>
      <w:r w:rsidRPr="00317B35">
        <w:tab/>
        <w:t>See also subsection 29(1) of the AAT Act, which contains other requirements for making an application to the Tribunal.</w:t>
      </w:r>
    </w:p>
    <w:p w:rsidR="00CE0AE0" w:rsidRPr="00317B35" w:rsidRDefault="00CE0AE0" w:rsidP="00CE0AE0">
      <w:pPr>
        <w:pStyle w:val="subsection"/>
      </w:pPr>
      <w:r w:rsidRPr="00317B35">
        <w:tab/>
        <w:t>(2)</w:t>
      </w:r>
      <w:r w:rsidRPr="00317B35">
        <w:tab/>
        <w:t>An application made under subsection 36F(3) must be accompanied by a statement setting out the grounds on which the application is made.</w:t>
      </w:r>
    </w:p>
    <w:p w:rsidR="00CE0AE0" w:rsidRPr="00317B35" w:rsidRDefault="00CE0AE0" w:rsidP="00CE0AE0">
      <w:pPr>
        <w:pStyle w:val="SubsectionHead"/>
      </w:pPr>
      <w:r w:rsidRPr="00317B35">
        <w:t>Interaction with the AAT Act</w:t>
      </w:r>
    </w:p>
    <w:p w:rsidR="00CE0AE0" w:rsidRPr="00317B35" w:rsidRDefault="00CE0AE0" w:rsidP="00CE0AE0">
      <w:pPr>
        <w:pStyle w:val="subsection"/>
      </w:pPr>
      <w:r w:rsidRPr="00317B35">
        <w:tab/>
        <w:t>(3)</w:t>
      </w:r>
      <w:r w:rsidRPr="00317B35">
        <w:tab/>
        <w:t>This section has effect despite paragraph 29(1)(c) of the AAT Act.</w:t>
      </w:r>
    </w:p>
    <w:p w:rsidR="00CE0AE0" w:rsidRPr="00317B35" w:rsidRDefault="00CE0AE0" w:rsidP="00CE0AE0">
      <w:pPr>
        <w:pStyle w:val="ActHead5"/>
      </w:pPr>
      <w:bookmarkStart w:id="97" w:name="_Toc106793408"/>
      <w:r w:rsidRPr="009817A9">
        <w:rPr>
          <w:rStyle w:val="CharSectno"/>
        </w:rPr>
        <w:t>36H</w:t>
      </w:r>
      <w:r w:rsidRPr="00317B35">
        <w:t xml:space="preserve">  Notice of application</w:t>
      </w:r>
      <w:bookmarkEnd w:id="97"/>
    </w:p>
    <w:p w:rsidR="00CE0AE0" w:rsidRPr="00317B35" w:rsidRDefault="00CE0AE0" w:rsidP="00CE0AE0">
      <w:pPr>
        <w:pStyle w:val="subsection"/>
      </w:pPr>
      <w:r w:rsidRPr="00317B35">
        <w:tab/>
        <w:t>(1)</w:t>
      </w:r>
      <w:r w:rsidRPr="00317B35">
        <w:tab/>
        <w:t>If an application is made to the Tribunal for review of an adverse criminal intelligence assessment:</w:t>
      </w:r>
    </w:p>
    <w:p w:rsidR="00CE0AE0" w:rsidRPr="00317B35" w:rsidRDefault="00CE0AE0" w:rsidP="00CE0AE0">
      <w:pPr>
        <w:pStyle w:val="paragraph"/>
      </w:pPr>
      <w:r w:rsidRPr="00317B35">
        <w:lastRenderedPageBreak/>
        <w:tab/>
        <w:t>(a)</w:t>
      </w:r>
      <w:r w:rsidRPr="00317B35">
        <w:tab/>
        <w:t>the Registrar must give the applicant written notice of receipt of the application; and</w:t>
      </w:r>
    </w:p>
    <w:p w:rsidR="00CE0AE0" w:rsidRPr="00317B35" w:rsidRDefault="00CE0AE0" w:rsidP="00CE0AE0">
      <w:pPr>
        <w:pStyle w:val="paragraph"/>
      </w:pPr>
      <w:r w:rsidRPr="00317B35">
        <w:tab/>
        <w:t>(b)</w:t>
      </w:r>
      <w:r w:rsidRPr="00317B35">
        <w:tab/>
        <w:t>the Tribunal must cause the following to be given to the CEO, and to the Commonwealth agency to which the assessment was given under subsection 36C(1):</w:t>
      </w:r>
    </w:p>
    <w:p w:rsidR="00CE0AE0" w:rsidRPr="00317B35" w:rsidRDefault="00CE0AE0" w:rsidP="00CE0AE0">
      <w:pPr>
        <w:pStyle w:val="paragraphsub"/>
      </w:pPr>
      <w:r w:rsidRPr="00317B35">
        <w:tab/>
        <w:t>(i)</w:t>
      </w:r>
      <w:r w:rsidRPr="00317B35">
        <w:tab/>
        <w:t>a copy of the application;</w:t>
      </w:r>
    </w:p>
    <w:p w:rsidR="00CE0AE0" w:rsidRPr="00317B35" w:rsidRDefault="00CE0AE0" w:rsidP="00CE0AE0">
      <w:pPr>
        <w:pStyle w:val="paragraphsub"/>
      </w:pPr>
      <w:r w:rsidRPr="00317B35">
        <w:tab/>
        <w:t>(ii)</w:t>
      </w:r>
      <w:r w:rsidRPr="00317B35">
        <w:tab/>
        <w:t>a copy of the statement lodged with the application in accordance with section 36G.</w:t>
      </w:r>
    </w:p>
    <w:p w:rsidR="00CE0AE0" w:rsidRPr="00317B35" w:rsidRDefault="00CE0AE0" w:rsidP="00CE0AE0">
      <w:pPr>
        <w:pStyle w:val="subsection"/>
      </w:pPr>
      <w:r w:rsidRPr="00317B35">
        <w:tab/>
        <w:t>(2)</w:t>
      </w:r>
      <w:r w:rsidRPr="00317B35">
        <w:tab/>
        <w:t>If the application relates to an adverse criminal intelligence assessment that contains information in relation to which the CEO has made a certificate under subsection 36C(5), the CEO must lodge with the Tribunal:</w:t>
      </w:r>
    </w:p>
    <w:p w:rsidR="00CE0AE0" w:rsidRPr="00317B35" w:rsidRDefault="00CE0AE0" w:rsidP="00CE0AE0">
      <w:pPr>
        <w:pStyle w:val="paragraph"/>
      </w:pPr>
      <w:r w:rsidRPr="00317B35">
        <w:tab/>
        <w:t>(a)</w:t>
      </w:r>
      <w:r w:rsidRPr="00317B35">
        <w:tab/>
        <w:t>a copy of the certificate; and</w:t>
      </w:r>
    </w:p>
    <w:p w:rsidR="00CE0AE0" w:rsidRPr="00317B35" w:rsidRDefault="00CE0AE0" w:rsidP="00CE0AE0">
      <w:pPr>
        <w:pStyle w:val="paragraph"/>
      </w:pPr>
      <w:r w:rsidRPr="00317B35">
        <w:tab/>
        <w:t>(b)</w:t>
      </w:r>
      <w:r w:rsidRPr="00317B35">
        <w:tab/>
        <w:t>a copy of the whole assessment.</w:t>
      </w:r>
    </w:p>
    <w:p w:rsidR="00CE0AE0" w:rsidRPr="00317B35" w:rsidRDefault="00CE0AE0" w:rsidP="00CE0AE0">
      <w:pPr>
        <w:pStyle w:val="subsection"/>
      </w:pPr>
      <w:r w:rsidRPr="00317B35">
        <w:tab/>
        <w:t>(3)</w:t>
      </w:r>
      <w:r w:rsidRPr="00317B35">
        <w:tab/>
        <w:t>The CEO must lodge the copies with the Tribunal within the period of 30 days beginning on the day the copy of the application was given to the CEO under subsection (1).</w:t>
      </w:r>
    </w:p>
    <w:p w:rsidR="00CE0AE0" w:rsidRPr="00317B35" w:rsidRDefault="00CE0AE0" w:rsidP="00CE0AE0">
      <w:pPr>
        <w:pStyle w:val="subsection"/>
      </w:pPr>
      <w:r w:rsidRPr="00317B35">
        <w:tab/>
        <w:t>(4)</w:t>
      </w:r>
      <w:r w:rsidRPr="00317B35">
        <w:tab/>
        <w:t>The Tribunal must not, at any time, tell the applicant of the existence of, or permit the applicant to have access to any copy, or particulars of, a certificate of the CEO referred to in subsection (2), or any matter to which the certificate relates.</w:t>
      </w:r>
    </w:p>
    <w:p w:rsidR="00CE0AE0" w:rsidRPr="00317B35" w:rsidRDefault="00CE0AE0" w:rsidP="00CE0AE0">
      <w:pPr>
        <w:pStyle w:val="SubsectionHead"/>
      </w:pPr>
      <w:r w:rsidRPr="00317B35">
        <w:t>Interaction with the AAT Act</w:t>
      </w:r>
    </w:p>
    <w:p w:rsidR="00CE0AE0" w:rsidRPr="00317B35" w:rsidRDefault="00CE0AE0" w:rsidP="00CE0AE0">
      <w:pPr>
        <w:pStyle w:val="subsection"/>
      </w:pPr>
      <w:r w:rsidRPr="00317B35">
        <w:tab/>
        <w:t>(5)</w:t>
      </w:r>
      <w:r w:rsidRPr="00317B35">
        <w:tab/>
        <w:t>This section has effect despite section 29AC of the AAT Act.</w:t>
      </w:r>
    </w:p>
    <w:p w:rsidR="00CE0AE0" w:rsidRPr="00317B35" w:rsidRDefault="00CE0AE0" w:rsidP="00CE0AE0">
      <w:pPr>
        <w:pStyle w:val="ActHead5"/>
      </w:pPr>
      <w:bookmarkStart w:id="98" w:name="_Toc106793409"/>
      <w:r w:rsidRPr="009817A9">
        <w:rPr>
          <w:rStyle w:val="CharSectno"/>
        </w:rPr>
        <w:t>36J</w:t>
      </w:r>
      <w:r w:rsidRPr="00317B35">
        <w:t xml:space="preserve">  Reviews to be conducted by Security Division of Tribunal</w:t>
      </w:r>
      <w:bookmarkEnd w:id="98"/>
    </w:p>
    <w:p w:rsidR="00CE0AE0" w:rsidRPr="00317B35" w:rsidRDefault="00CE0AE0" w:rsidP="00CE0AE0">
      <w:pPr>
        <w:pStyle w:val="subsection"/>
      </w:pPr>
      <w:r w:rsidRPr="00317B35">
        <w:tab/>
        <w:t>(1)</w:t>
      </w:r>
      <w:r w:rsidRPr="00317B35">
        <w:tab/>
        <w:t>Despite sub</w:t>
      </w:r>
      <w:r w:rsidR="009817A9">
        <w:t>section 1</w:t>
      </w:r>
      <w:r w:rsidRPr="00317B35">
        <w:t>7B(1) of the AAT Act, the powers of review in respect of applications referred to in section 36F may be exercised by the Tribunal only in the Security Division of the Tribunal.</w:t>
      </w:r>
    </w:p>
    <w:p w:rsidR="00CE0AE0" w:rsidRPr="00317B35" w:rsidRDefault="00CE0AE0" w:rsidP="00CE0AE0">
      <w:pPr>
        <w:pStyle w:val="subsection"/>
      </w:pPr>
      <w:r w:rsidRPr="00317B35">
        <w:tab/>
        <w:t>(2)</w:t>
      </w:r>
      <w:r w:rsidRPr="00317B35">
        <w:tab/>
        <w:t>Despite sub</w:t>
      </w:r>
      <w:r w:rsidR="009817A9">
        <w:t>section 1</w:t>
      </w:r>
      <w:r w:rsidRPr="00317B35">
        <w:t xml:space="preserve">9E(2) of the AAT Act, for the purposes of a proceeding in the Security Division of the Tribunal in which the Tribunal is exercising the powers mentioned in subsection (1) of </w:t>
      </w:r>
      <w:r w:rsidRPr="00317B35">
        <w:lastRenderedPageBreak/>
        <w:t>this section, the Security Division is to be constituted by one or more members, at least one of which must be a presidential member.</w:t>
      </w:r>
    </w:p>
    <w:p w:rsidR="00CE0AE0" w:rsidRPr="00317B35" w:rsidRDefault="00CE0AE0" w:rsidP="00CE0AE0">
      <w:pPr>
        <w:pStyle w:val="ActHead5"/>
      </w:pPr>
      <w:bookmarkStart w:id="99" w:name="_Toc106793410"/>
      <w:r w:rsidRPr="009817A9">
        <w:rPr>
          <w:rStyle w:val="CharSectno"/>
        </w:rPr>
        <w:t>36K</w:t>
      </w:r>
      <w:r w:rsidRPr="00317B35">
        <w:t xml:space="preserve">  Procedure for review</w:t>
      </w:r>
      <w:bookmarkEnd w:id="99"/>
    </w:p>
    <w:p w:rsidR="00CE0AE0" w:rsidRPr="00317B35" w:rsidRDefault="00CE0AE0" w:rsidP="00CE0AE0">
      <w:pPr>
        <w:pStyle w:val="subsection"/>
      </w:pPr>
      <w:r w:rsidRPr="00317B35">
        <w:tab/>
        <w:t>(1)</w:t>
      </w:r>
      <w:r w:rsidRPr="00317B35">
        <w:tab/>
        <w:t>If an application for a review of an adverse criminal intelligence assessment is made to the Tribunal, the Tribunal is to review the assessment in accordance with this section.</w:t>
      </w:r>
    </w:p>
    <w:p w:rsidR="00CE0AE0" w:rsidRPr="00317B35" w:rsidRDefault="00CE0AE0" w:rsidP="00CE0AE0">
      <w:pPr>
        <w:pStyle w:val="SubsectionHead"/>
      </w:pPr>
      <w:r w:rsidRPr="00317B35">
        <w:t>Parties</w:t>
      </w:r>
    </w:p>
    <w:p w:rsidR="00CE0AE0" w:rsidRPr="00317B35" w:rsidRDefault="00CE0AE0" w:rsidP="00CE0AE0">
      <w:pPr>
        <w:pStyle w:val="subsection"/>
      </w:pPr>
      <w:r w:rsidRPr="00317B35">
        <w:tab/>
        <w:t>(2)</w:t>
      </w:r>
      <w:r w:rsidRPr="00317B35">
        <w:tab/>
        <w:t>Despite section 30 of the AAT Act, the parties to the proceeding are the CEO and the applicant, but the Commonwealth agency to which the assessment was given under subsection 36C(1) is entitled to adduce evidence and make submissions.</w:t>
      </w:r>
    </w:p>
    <w:p w:rsidR="00CE0AE0" w:rsidRPr="00317B35" w:rsidRDefault="00CE0AE0" w:rsidP="00CE0AE0">
      <w:pPr>
        <w:pStyle w:val="SubsectionHead"/>
      </w:pPr>
      <w:r w:rsidRPr="00317B35">
        <w:t>CEO must present all relevant information used to make assessment</w:t>
      </w:r>
    </w:p>
    <w:p w:rsidR="00CE0AE0" w:rsidRPr="00317B35" w:rsidRDefault="00CE0AE0" w:rsidP="00CE0AE0">
      <w:pPr>
        <w:pStyle w:val="subsection"/>
      </w:pPr>
      <w:r w:rsidRPr="00317B35">
        <w:tab/>
        <w:t>(3)</w:t>
      </w:r>
      <w:r w:rsidRPr="00317B35">
        <w:tab/>
        <w:t>In adducing evidence or making submissions, it is the duty of the CEO to present to the Tribunal all relevant information (whether favourable or unfavourable to the applicant) that:</w:t>
      </w:r>
    </w:p>
    <w:p w:rsidR="00CE0AE0" w:rsidRPr="00317B35" w:rsidRDefault="00CE0AE0" w:rsidP="00CE0AE0">
      <w:pPr>
        <w:pStyle w:val="paragraph"/>
      </w:pPr>
      <w:r w:rsidRPr="00317B35">
        <w:tab/>
        <w:t>(a)</w:t>
      </w:r>
      <w:r w:rsidRPr="00317B35">
        <w:tab/>
        <w:t>was used to make the assessment; and</w:t>
      </w:r>
    </w:p>
    <w:p w:rsidR="00CE0AE0" w:rsidRPr="00317B35" w:rsidRDefault="00CE0AE0" w:rsidP="00CE0AE0">
      <w:pPr>
        <w:pStyle w:val="paragraph"/>
      </w:pPr>
      <w:r w:rsidRPr="00317B35">
        <w:tab/>
        <w:t>(b)</w:t>
      </w:r>
      <w:r w:rsidRPr="00317B35">
        <w:tab/>
        <w:t>is available to the CEO.</w:t>
      </w:r>
    </w:p>
    <w:p w:rsidR="00CE0AE0" w:rsidRPr="00317B35" w:rsidRDefault="00CE0AE0" w:rsidP="00CE0AE0">
      <w:pPr>
        <w:pStyle w:val="SubsectionHead"/>
      </w:pPr>
      <w:r w:rsidRPr="00317B35">
        <w:t>Member may require parties to attend etc.</w:t>
      </w:r>
    </w:p>
    <w:p w:rsidR="00CE0AE0" w:rsidRPr="00317B35" w:rsidRDefault="00CE0AE0" w:rsidP="00CE0AE0">
      <w:pPr>
        <w:pStyle w:val="subsection"/>
      </w:pPr>
      <w:r w:rsidRPr="00317B35">
        <w:tab/>
        <w:t>(4)</w:t>
      </w:r>
      <w:r w:rsidRPr="00317B35">
        <w:tab/>
        <w:t>A member who is to participate, or who is participating, in the hearing may, at any time, require either or both of the parties to attend or be represented before the member at a directions hearing for the purpose of conferring with the member concerning the conduct of the review with a view to identifying the matters in issue or otherwise facilitating the conduct of the proceedings.</w:t>
      </w:r>
    </w:p>
    <w:p w:rsidR="00CE0AE0" w:rsidRPr="00317B35" w:rsidRDefault="00CE0AE0" w:rsidP="00CE0AE0">
      <w:pPr>
        <w:pStyle w:val="SubsectionHead"/>
      </w:pPr>
      <w:r w:rsidRPr="00317B35">
        <w:lastRenderedPageBreak/>
        <w:t>Proceedings to be in private</w:t>
      </w:r>
    </w:p>
    <w:p w:rsidR="00CE0AE0" w:rsidRPr="00317B35" w:rsidRDefault="00CE0AE0" w:rsidP="00CE0AE0">
      <w:pPr>
        <w:pStyle w:val="subsection"/>
      </w:pPr>
      <w:r w:rsidRPr="00317B35">
        <w:tab/>
        <w:t>(5)</w:t>
      </w:r>
      <w:r w:rsidRPr="00317B35">
        <w:tab/>
        <w:t>Despite section 35 of the AAT Act, the proceedings are to be in private and, subject to this section, the Tribunal is to determine the people who may be present at any time.</w:t>
      </w:r>
    </w:p>
    <w:p w:rsidR="00CE0AE0" w:rsidRPr="00317B35" w:rsidRDefault="00CE0AE0" w:rsidP="00CE0AE0">
      <w:pPr>
        <w:pStyle w:val="SubsectionHead"/>
      </w:pPr>
      <w:r w:rsidRPr="00317B35">
        <w:t>Right of parties etc. to be present</w:t>
      </w:r>
    </w:p>
    <w:p w:rsidR="00CE0AE0" w:rsidRPr="00317B35" w:rsidRDefault="00CE0AE0" w:rsidP="00CE0AE0">
      <w:pPr>
        <w:pStyle w:val="subsection"/>
      </w:pPr>
      <w:r w:rsidRPr="00317B35">
        <w:tab/>
        <w:t>(6)</w:t>
      </w:r>
      <w:r w:rsidRPr="00317B35">
        <w:tab/>
        <w:t>Subject to subsection (9), the applicant and a person representing the applicant may be present when the Tribunal is hearing submissions made or evidence adduced by the CEO or the Commonwealth agency to which the assessment was given under subsection 36C(1).</w:t>
      </w:r>
    </w:p>
    <w:p w:rsidR="00CE0AE0" w:rsidRPr="00317B35" w:rsidRDefault="00CE0AE0" w:rsidP="00CE0AE0">
      <w:pPr>
        <w:pStyle w:val="subsection"/>
      </w:pPr>
      <w:r w:rsidRPr="00317B35">
        <w:tab/>
        <w:t>(7)</w:t>
      </w:r>
      <w:r w:rsidRPr="00317B35">
        <w:tab/>
        <w:t>The CEO or a person representing the CEO, and a person representing the Commonwealth agency to which the assessment was given under subsection 36C(1), may be present when the Tribunal is hearing submissions made or evidence adduced by the applicant.</w:t>
      </w:r>
    </w:p>
    <w:p w:rsidR="00CE0AE0" w:rsidRPr="00317B35" w:rsidRDefault="00CE0AE0" w:rsidP="00CE0AE0">
      <w:pPr>
        <w:pStyle w:val="SubsectionHead"/>
      </w:pPr>
      <w:r w:rsidRPr="00317B35">
        <w:t>Certificate regarding prejudice to law enforcement interests or security</w:t>
      </w:r>
    </w:p>
    <w:p w:rsidR="00CE0AE0" w:rsidRPr="00317B35" w:rsidRDefault="00CE0AE0" w:rsidP="00CE0AE0">
      <w:pPr>
        <w:pStyle w:val="subsection"/>
      </w:pPr>
      <w:r w:rsidRPr="00317B35">
        <w:tab/>
        <w:t>(8)</w:t>
      </w:r>
      <w:r w:rsidRPr="00317B35">
        <w:tab/>
        <w:t>The Minister may, in writing, certify that evidence proposed to be adduced or a submission proposed to be made by or on behalf of the CEO or the Commonwealth agency to which the assessment was given under subsection 36C(1) is of such a nature that the disclosure of the evidence or submission would be contrary to the public interest because it would prejudice law enforcement interests or security.</w:t>
      </w:r>
    </w:p>
    <w:p w:rsidR="00CE0AE0" w:rsidRPr="00317B35" w:rsidRDefault="00CE0AE0" w:rsidP="00CE0AE0">
      <w:pPr>
        <w:pStyle w:val="subsection"/>
      </w:pPr>
      <w:r w:rsidRPr="00317B35">
        <w:tab/>
        <w:t>(9)</w:t>
      </w:r>
      <w:r w:rsidRPr="00317B35">
        <w:tab/>
        <w:t>If such a certificate is made:</w:t>
      </w:r>
    </w:p>
    <w:p w:rsidR="00CE0AE0" w:rsidRPr="00317B35" w:rsidRDefault="00CE0AE0" w:rsidP="00CE0AE0">
      <w:pPr>
        <w:pStyle w:val="paragraph"/>
      </w:pPr>
      <w:r w:rsidRPr="00317B35">
        <w:tab/>
        <w:t>(a)</w:t>
      </w:r>
      <w:r w:rsidRPr="00317B35">
        <w:tab/>
        <w:t>the applicant must not be present when the evidence is adduced or the submission is made; and</w:t>
      </w:r>
    </w:p>
    <w:p w:rsidR="00CE0AE0" w:rsidRPr="00317B35" w:rsidRDefault="00CE0AE0" w:rsidP="00CE0AE0">
      <w:pPr>
        <w:pStyle w:val="paragraph"/>
      </w:pPr>
      <w:r w:rsidRPr="00317B35">
        <w:tab/>
        <w:t>(b)</w:t>
      </w:r>
      <w:r w:rsidRPr="00317B35">
        <w:tab/>
        <w:t>a person representing the applicant must not be present when the evidence is adduced or the submission is made, unless the Minister consents.</w:t>
      </w:r>
    </w:p>
    <w:p w:rsidR="00CE0AE0" w:rsidRPr="00317B35" w:rsidRDefault="00CE0AE0" w:rsidP="00CE0AE0">
      <w:pPr>
        <w:pStyle w:val="subsection"/>
      </w:pPr>
      <w:r w:rsidRPr="00317B35">
        <w:tab/>
        <w:t>(10)</w:t>
      </w:r>
      <w:r w:rsidRPr="00317B35">
        <w:tab/>
        <w:t>A person representing the applicant commits an offence if:</w:t>
      </w:r>
    </w:p>
    <w:p w:rsidR="00CE0AE0" w:rsidRPr="00317B35" w:rsidRDefault="00CE0AE0" w:rsidP="00CE0AE0">
      <w:pPr>
        <w:pStyle w:val="paragraph"/>
      </w:pPr>
      <w:r w:rsidRPr="00317B35">
        <w:lastRenderedPageBreak/>
        <w:tab/>
        <w:t>(a)</w:t>
      </w:r>
      <w:r w:rsidRPr="00317B35">
        <w:tab/>
        <w:t>a certificate is made under subsection (8) in relation to evidence or a submission; and</w:t>
      </w:r>
    </w:p>
    <w:p w:rsidR="00CE0AE0" w:rsidRPr="00317B35" w:rsidRDefault="00CE0AE0" w:rsidP="00CE0AE0">
      <w:pPr>
        <w:pStyle w:val="paragraph"/>
      </w:pPr>
      <w:r w:rsidRPr="00317B35">
        <w:tab/>
        <w:t>(b)</w:t>
      </w:r>
      <w:r w:rsidRPr="00317B35">
        <w:tab/>
        <w:t>the person is present when the evidence is adduced or the submission is made; and</w:t>
      </w:r>
    </w:p>
    <w:p w:rsidR="00CE0AE0" w:rsidRPr="00317B35" w:rsidRDefault="00CE0AE0" w:rsidP="00CE0AE0">
      <w:pPr>
        <w:pStyle w:val="paragraph"/>
      </w:pPr>
      <w:r w:rsidRPr="00317B35">
        <w:tab/>
        <w:t>(c)</w:t>
      </w:r>
      <w:r w:rsidRPr="00317B35">
        <w:tab/>
        <w:t>the person discloses the evidence or submission, or information contained in the evidence or submission, to the applicant or to any other person.</w:t>
      </w:r>
    </w:p>
    <w:p w:rsidR="00CE0AE0" w:rsidRPr="00317B35" w:rsidRDefault="00CE0AE0" w:rsidP="00CE0AE0">
      <w:pPr>
        <w:pStyle w:val="Penalty"/>
      </w:pPr>
      <w:r w:rsidRPr="00317B35">
        <w:t>Penalty:</w:t>
      </w:r>
      <w:r w:rsidRPr="00317B35">
        <w:tab/>
        <w:t>Imprisonment for 2 years.</w:t>
      </w:r>
    </w:p>
    <w:p w:rsidR="00CE0AE0" w:rsidRPr="00317B35" w:rsidRDefault="00CE0AE0" w:rsidP="00CE0AE0">
      <w:pPr>
        <w:pStyle w:val="subsection"/>
      </w:pPr>
      <w:r w:rsidRPr="00317B35">
        <w:tab/>
        <w:t>(11)</w:t>
      </w:r>
      <w:r w:rsidRPr="00317B35">
        <w:tab/>
        <w:t>A certificate made under subsection (8) is not a legislative instrument.</w:t>
      </w:r>
    </w:p>
    <w:p w:rsidR="00CE0AE0" w:rsidRPr="00317B35" w:rsidRDefault="00CE0AE0" w:rsidP="00CE0AE0">
      <w:pPr>
        <w:pStyle w:val="SubsectionHead"/>
      </w:pPr>
      <w:r w:rsidRPr="00317B35">
        <w:t>Protection of identity of person giving evidence</w:t>
      </w:r>
    </w:p>
    <w:p w:rsidR="00CE0AE0" w:rsidRPr="00317B35" w:rsidRDefault="00CE0AE0" w:rsidP="00CE0AE0">
      <w:pPr>
        <w:pStyle w:val="subsection"/>
      </w:pPr>
      <w:r w:rsidRPr="00317B35">
        <w:tab/>
        <w:t>(12)</w:t>
      </w:r>
      <w:r w:rsidRPr="00317B35">
        <w:tab/>
        <w:t>If the CEO requests the Tribunal to do so, the Tribunal must do all things necessary to ensure that the identity of a person giving evidence on behalf of the CEO is not revealed.</w:t>
      </w:r>
    </w:p>
    <w:p w:rsidR="00CE0AE0" w:rsidRPr="00317B35" w:rsidRDefault="00CE0AE0" w:rsidP="00CE0AE0">
      <w:pPr>
        <w:pStyle w:val="SubsectionHead"/>
      </w:pPr>
      <w:r w:rsidRPr="00317B35">
        <w:t>Evidence and submissions</w:t>
      </w:r>
    </w:p>
    <w:p w:rsidR="00CE0AE0" w:rsidRPr="00317B35" w:rsidRDefault="00CE0AE0" w:rsidP="00CE0AE0">
      <w:pPr>
        <w:pStyle w:val="subsection"/>
      </w:pPr>
      <w:r w:rsidRPr="00317B35">
        <w:tab/>
        <w:t>(13)</w:t>
      </w:r>
      <w:r w:rsidRPr="00317B35">
        <w:tab/>
        <w:t>The Tribunal must first hear evidence adduced, and submissions made, by or on behalf of the CEO and any evidence or submissions that the Commonwealth agency to which the assessment was given under subsection 36C(1) may wish to adduce or make.</w:t>
      </w:r>
    </w:p>
    <w:p w:rsidR="00CE0AE0" w:rsidRPr="00317B35" w:rsidRDefault="00CE0AE0" w:rsidP="00CE0AE0">
      <w:pPr>
        <w:pStyle w:val="subsection"/>
      </w:pPr>
      <w:r w:rsidRPr="00317B35">
        <w:tab/>
        <w:t>(14)</w:t>
      </w:r>
      <w:r w:rsidRPr="00317B35">
        <w:tab/>
        <w:t>The Tribunal must next permit the applicant, if the applicant so desires, to adduce evidence before, and make submissions to, the Tribunal.</w:t>
      </w:r>
    </w:p>
    <w:p w:rsidR="00CE0AE0" w:rsidRPr="00317B35" w:rsidRDefault="00CE0AE0" w:rsidP="00CE0AE0">
      <w:pPr>
        <w:pStyle w:val="subsection"/>
      </w:pPr>
      <w:r w:rsidRPr="00317B35">
        <w:tab/>
        <w:t>(15)</w:t>
      </w:r>
      <w:r w:rsidRPr="00317B35">
        <w:tab/>
        <w:t>The Tribunal may, on its own initiative and at any stage of the proceedings, invite a person to give evidence, or cause a person to be summoned to give evidence.</w:t>
      </w:r>
    </w:p>
    <w:p w:rsidR="00CE0AE0" w:rsidRPr="00317B35" w:rsidRDefault="00CE0AE0" w:rsidP="00CE0AE0">
      <w:pPr>
        <w:pStyle w:val="subsection"/>
      </w:pPr>
      <w:r w:rsidRPr="00317B35">
        <w:tab/>
        <w:t>(16)</w:t>
      </w:r>
      <w:r w:rsidRPr="00317B35">
        <w:tab/>
        <w:t>If a person invited or summoned to give evidence under subsection (15) is:</w:t>
      </w:r>
    </w:p>
    <w:p w:rsidR="00CE0AE0" w:rsidRPr="00317B35" w:rsidRDefault="00CE0AE0" w:rsidP="00CE0AE0">
      <w:pPr>
        <w:pStyle w:val="paragraph"/>
      </w:pPr>
      <w:r w:rsidRPr="00317B35">
        <w:tab/>
        <w:t>(a)</w:t>
      </w:r>
      <w:r w:rsidRPr="00317B35">
        <w:tab/>
        <w:t>a member of the staff of the ACC; or</w:t>
      </w:r>
    </w:p>
    <w:p w:rsidR="00CE0AE0" w:rsidRPr="00317B35" w:rsidRDefault="00CE0AE0" w:rsidP="00CE0AE0">
      <w:pPr>
        <w:pStyle w:val="paragraph"/>
      </w:pPr>
      <w:r w:rsidRPr="00317B35">
        <w:tab/>
        <w:t>(b)</w:t>
      </w:r>
      <w:r w:rsidRPr="00317B35">
        <w:tab/>
        <w:t>a member of the Board; or</w:t>
      </w:r>
    </w:p>
    <w:p w:rsidR="00CE0AE0" w:rsidRPr="00317B35" w:rsidRDefault="00CE0AE0" w:rsidP="00CE0AE0">
      <w:pPr>
        <w:pStyle w:val="paragraph"/>
      </w:pPr>
      <w:r w:rsidRPr="00317B35">
        <w:tab/>
        <w:t>(c)</w:t>
      </w:r>
      <w:r w:rsidRPr="00317B35">
        <w:tab/>
        <w:t>an examiner; or</w:t>
      </w:r>
    </w:p>
    <w:p w:rsidR="00CE0AE0" w:rsidRPr="00317B35" w:rsidRDefault="00CE0AE0" w:rsidP="00CE0AE0">
      <w:pPr>
        <w:pStyle w:val="paragraph"/>
      </w:pPr>
      <w:r w:rsidRPr="00317B35">
        <w:lastRenderedPageBreak/>
        <w:tab/>
        <w:t>(d)</w:t>
      </w:r>
      <w:r w:rsidRPr="00317B35">
        <w:tab/>
        <w:t>an officer or employee of the Commonwealth agency to which the assessment was given under subsection 36C(1);</w:t>
      </w:r>
    </w:p>
    <w:p w:rsidR="00CE0AE0" w:rsidRPr="00317B35" w:rsidRDefault="00CE0AE0" w:rsidP="00CE0AE0">
      <w:pPr>
        <w:pStyle w:val="subsection2"/>
      </w:pPr>
      <w:r w:rsidRPr="00317B35">
        <w:t>subsection (8) applies as if any evidence to be given by the person were evidence proposed to be adduced by or on behalf of the CEO or that Commonwealth agency.</w:t>
      </w:r>
    </w:p>
    <w:p w:rsidR="00CE0AE0" w:rsidRPr="00317B35" w:rsidRDefault="00CE0AE0" w:rsidP="00CE0AE0">
      <w:pPr>
        <w:pStyle w:val="subsection"/>
      </w:pPr>
      <w:r w:rsidRPr="00317B35">
        <w:tab/>
        <w:t>(17)</w:t>
      </w:r>
      <w:r w:rsidRPr="00317B35">
        <w:tab/>
        <w:t>If:</w:t>
      </w:r>
    </w:p>
    <w:p w:rsidR="00CE0AE0" w:rsidRPr="00317B35" w:rsidRDefault="00CE0AE0" w:rsidP="00CE0AE0">
      <w:pPr>
        <w:pStyle w:val="paragraph"/>
      </w:pPr>
      <w:r w:rsidRPr="00317B35">
        <w:tab/>
        <w:t>(a)</w:t>
      </w:r>
      <w:r w:rsidRPr="00317B35">
        <w:tab/>
        <w:t>a party presents that party’s case to the Tribunal; and</w:t>
      </w:r>
    </w:p>
    <w:p w:rsidR="00CE0AE0" w:rsidRPr="00317B35" w:rsidRDefault="00CE0AE0" w:rsidP="00CE0AE0">
      <w:pPr>
        <w:pStyle w:val="paragraph"/>
      </w:pPr>
      <w:r w:rsidRPr="00317B35">
        <w:tab/>
        <w:t>(b)</w:t>
      </w:r>
      <w:r w:rsidRPr="00317B35">
        <w:tab/>
        <w:t>after that case has been presented, the other party adduces evidence; and</w:t>
      </w:r>
    </w:p>
    <w:p w:rsidR="00CE0AE0" w:rsidRPr="00317B35" w:rsidRDefault="00CE0AE0" w:rsidP="00CE0AE0">
      <w:pPr>
        <w:pStyle w:val="paragraph"/>
      </w:pPr>
      <w:r w:rsidRPr="00317B35">
        <w:tab/>
        <w:t>(c)</w:t>
      </w:r>
      <w:r w:rsidRPr="00317B35">
        <w:tab/>
        <w:t>the Tribunal thinks that, because of evidence adduced by the other party, the first</w:t>
      </w:r>
      <w:r w:rsidR="009817A9">
        <w:noBreakHyphen/>
      </w:r>
      <w:r w:rsidRPr="00317B35">
        <w:t>mentioned party should be further heard;</w:t>
      </w:r>
    </w:p>
    <w:p w:rsidR="00CE0AE0" w:rsidRPr="00317B35" w:rsidRDefault="00CE0AE0" w:rsidP="00CE0AE0">
      <w:pPr>
        <w:pStyle w:val="subsection2"/>
      </w:pPr>
      <w:r w:rsidRPr="00317B35">
        <w:t>the Tribunal must give the first</w:t>
      </w:r>
      <w:r w:rsidR="009817A9">
        <w:noBreakHyphen/>
      </w:r>
      <w:r w:rsidRPr="00317B35">
        <w:t>mentioned party an opportunity of adducing further evidence, but must not give to the applicant any particulars of any evidence to which a certificate made under subsection (8) relates.</w:t>
      </w:r>
    </w:p>
    <w:p w:rsidR="00CE0AE0" w:rsidRPr="00317B35" w:rsidRDefault="00CE0AE0" w:rsidP="00CE0AE0">
      <w:pPr>
        <w:pStyle w:val="subsection"/>
      </w:pPr>
      <w:r w:rsidRPr="00317B35">
        <w:tab/>
        <w:t>(18)</w:t>
      </w:r>
      <w:r w:rsidRPr="00317B35">
        <w:tab/>
        <w:t>A member of the Tribunal may ask questions of a witness before the Tribunal, and the presiding member may require a witness to answer any such questions.</w:t>
      </w:r>
    </w:p>
    <w:p w:rsidR="00CE0AE0" w:rsidRPr="00317B35" w:rsidRDefault="00CE0AE0" w:rsidP="00CE0AE0">
      <w:pPr>
        <w:pStyle w:val="SubsectionHead"/>
      </w:pPr>
      <w:r w:rsidRPr="00317B35">
        <w:t>Dismissal of application</w:t>
      </w:r>
    </w:p>
    <w:p w:rsidR="00CE0AE0" w:rsidRPr="00317B35" w:rsidRDefault="00CE0AE0" w:rsidP="00CE0AE0">
      <w:pPr>
        <w:pStyle w:val="subsection"/>
      </w:pPr>
      <w:r w:rsidRPr="00317B35">
        <w:tab/>
        <w:t>(19)</w:t>
      </w:r>
      <w:r w:rsidRPr="00317B35">
        <w:tab/>
        <w:t>If the applicant fails within a reasonable time:</w:t>
      </w:r>
    </w:p>
    <w:p w:rsidR="00CE0AE0" w:rsidRPr="00317B35" w:rsidRDefault="00CE0AE0" w:rsidP="00CE0AE0">
      <w:pPr>
        <w:pStyle w:val="paragraph"/>
      </w:pPr>
      <w:r w:rsidRPr="00317B35">
        <w:tab/>
        <w:t>(a)</w:t>
      </w:r>
      <w:r w:rsidRPr="00317B35">
        <w:tab/>
        <w:t>to proceed with the application; or</w:t>
      </w:r>
    </w:p>
    <w:p w:rsidR="00CE0AE0" w:rsidRPr="00317B35" w:rsidRDefault="00CE0AE0" w:rsidP="00CE0AE0">
      <w:pPr>
        <w:pStyle w:val="paragraph"/>
      </w:pPr>
      <w:r w:rsidRPr="00317B35">
        <w:tab/>
        <w:t>(b)</w:t>
      </w:r>
      <w:r w:rsidRPr="00317B35">
        <w:tab/>
        <w:t>to comply with a direction of the Tribunal in relation to the application;</w:t>
      </w:r>
    </w:p>
    <w:p w:rsidR="00CE0AE0" w:rsidRPr="00317B35" w:rsidRDefault="00CE0AE0" w:rsidP="00CE0AE0">
      <w:pPr>
        <w:pStyle w:val="subsection2"/>
      </w:pPr>
      <w:r w:rsidRPr="00317B35">
        <w:t>the President or an authorised member may dismiss the application without proceeding to review the assessment.</w:t>
      </w:r>
    </w:p>
    <w:p w:rsidR="00CE0AE0" w:rsidRPr="00317B35" w:rsidRDefault="00CE0AE0" w:rsidP="00CE0AE0">
      <w:pPr>
        <w:pStyle w:val="ActHead5"/>
      </w:pPr>
      <w:bookmarkStart w:id="100" w:name="_Toc106793411"/>
      <w:r w:rsidRPr="009817A9">
        <w:rPr>
          <w:rStyle w:val="CharSectno"/>
        </w:rPr>
        <w:t>36L</w:t>
      </w:r>
      <w:r w:rsidRPr="00317B35">
        <w:t xml:space="preserve">  Certain documents and information not to be disclosed in review</w:t>
      </w:r>
      <w:bookmarkEnd w:id="100"/>
    </w:p>
    <w:p w:rsidR="00CE0AE0" w:rsidRPr="00317B35" w:rsidRDefault="00CE0AE0" w:rsidP="00CE0AE0">
      <w:pPr>
        <w:pStyle w:val="SubsectionHead"/>
      </w:pPr>
      <w:r w:rsidRPr="00317B35">
        <w:t>Scope</w:t>
      </w:r>
    </w:p>
    <w:p w:rsidR="00CE0AE0" w:rsidRPr="00317B35" w:rsidRDefault="00CE0AE0" w:rsidP="00CE0AE0">
      <w:pPr>
        <w:pStyle w:val="subsection"/>
      </w:pPr>
      <w:r w:rsidRPr="00317B35">
        <w:tab/>
        <w:t>(1)</w:t>
      </w:r>
      <w:r w:rsidRPr="00317B35">
        <w:tab/>
        <w:t>This section applies to a proceeding to which section 36K applies.</w:t>
      </w:r>
    </w:p>
    <w:p w:rsidR="00CE0AE0" w:rsidRPr="00317B35" w:rsidRDefault="00CE0AE0" w:rsidP="00CE0AE0">
      <w:pPr>
        <w:pStyle w:val="SubsectionHead"/>
      </w:pPr>
      <w:r w:rsidRPr="00317B35">
        <w:lastRenderedPageBreak/>
        <w:t>Minister may make public interest certificate</w:t>
      </w:r>
    </w:p>
    <w:p w:rsidR="00CE0AE0" w:rsidRPr="00317B35" w:rsidRDefault="00CE0AE0" w:rsidP="00CE0AE0">
      <w:pPr>
        <w:pStyle w:val="subsection"/>
      </w:pPr>
      <w:r w:rsidRPr="00317B35">
        <w:tab/>
        <w:t>(2)</w:t>
      </w:r>
      <w:r w:rsidRPr="00317B35">
        <w:tab/>
        <w:t>If the Minister certifies, in writing, that the disclosure of information with respect to a matter stated in the certificate, or the disclosure of the contents of a document, would be contrary to the public interest:</w:t>
      </w:r>
    </w:p>
    <w:p w:rsidR="00CE0AE0" w:rsidRPr="00317B35" w:rsidRDefault="00CE0AE0" w:rsidP="00CE0AE0">
      <w:pPr>
        <w:pStyle w:val="paragraph"/>
      </w:pPr>
      <w:r w:rsidRPr="00317B35">
        <w:tab/>
        <w:t>(a)</w:t>
      </w:r>
      <w:r w:rsidRPr="00317B35">
        <w:tab/>
        <w:t>because it would prejudice security or the defence or international relations of Australia; or</w:t>
      </w:r>
    </w:p>
    <w:p w:rsidR="00CE0AE0" w:rsidRPr="00317B35" w:rsidRDefault="00CE0AE0" w:rsidP="00CE0AE0">
      <w:pPr>
        <w:pStyle w:val="paragraph"/>
      </w:pPr>
      <w:r w:rsidRPr="00317B35">
        <w:tab/>
        <w:t>(b)</w:t>
      </w:r>
      <w:r w:rsidRPr="00317B35">
        <w:tab/>
        <w:t>because it would prejudice law enforcement interests; or</w:t>
      </w:r>
    </w:p>
    <w:p w:rsidR="00CE0AE0" w:rsidRPr="00317B35" w:rsidRDefault="00CE0AE0" w:rsidP="00CE0AE0">
      <w:pPr>
        <w:pStyle w:val="paragraph"/>
      </w:pPr>
      <w:r w:rsidRPr="00317B35">
        <w:tab/>
        <w:t>(c)</w:t>
      </w:r>
      <w:r w:rsidRPr="00317B35">
        <w:tab/>
        <w:t>because it would involve the disclosure of deliberations or decisions of the Cabinet or a Committee of the Cabinet or of the Executive Council; or</w:t>
      </w:r>
    </w:p>
    <w:p w:rsidR="00CE0AE0" w:rsidRPr="00317B35" w:rsidRDefault="00CE0AE0" w:rsidP="00CE0AE0">
      <w:pPr>
        <w:pStyle w:val="paragraph"/>
      </w:pPr>
      <w:r w:rsidRPr="00317B35">
        <w:tab/>
        <w:t>(d)</w:t>
      </w:r>
      <w:r w:rsidRPr="00317B35">
        <w:tab/>
        <w:t>for any other reason stated in the certificate that could form the basis for a claim by the Crown in right of the Commonwealth in a judicial proceeding that the information or the contents of the document should not be disclosed;</w:t>
      </w:r>
    </w:p>
    <w:p w:rsidR="00CE0AE0" w:rsidRPr="00317B35" w:rsidRDefault="00CE0AE0" w:rsidP="00CE0AE0">
      <w:pPr>
        <w:pStyle w:val="subsection2"/>
      </w:pPr>
      <w:r w:rsidRPr="00317B35">
        <w:t>the following provisions of this section have effect.</w:t>
      </w:r>
    </w:p>
    <w:p w:rsidR="00CE0AE0" w:rsidRPr="00317B35" w:rsidRDefault="00CE0AE0" w:rsidP="00CE0AE0">
      <w:pPr>
        <w:pStyle w:val="subsection"/>
      </w:pPr>
      <w:r w:rsidRPr="00317B35">
        <w:tab/>
        <w:t>(3)</w:t>
      </w:r>
      <w:r w:rsidRPr="00317B35">
        <w:tab/>
        <w:t>A certificate made under subsection (2) is not a legislative instrument.</w:t>
      </w:r>
    </w:p>
    <w:p w:rsidR="00CE0AE0" w:rsidRPr="00317B35" w:rsidRDefault="00CE0AE0" w:rsidP="00CE0AE0">
      <w:pPr>
        <w:pStyle w:val="SubsectionHead"/>
      </w:pPr>
      <w:r w:rsidRPr="00317B35">
        <w:t>Protection of information etc.</w:t>
      </w:r>
    </w:p>
    <w:p w:rsidR="00CE0AE0" w:rsidRPr="00317B35" w:rsidRDefault="00CE0AE0" w:rsidP="00CE0AE0">
      <w:pPr>
        <w:pStyle w:val="subsection"/>
      </w:pPr>
      <w:r w:rsidRPr="00317B35">
        <w:tab/>
        <w:t>(4)</w:t>
      </w:r>
      <w:r w:rsidRPr="00317B35">
        <w:tab/>
        <w:t>A person who is required by or under this Act to disclose the information or to produce the document to the Tribunal for the purposes of a proceeding is not excused from the requirement, but the Tribunal must, subject to subsections (5), (6) and (8) of this section and section 46 of the AAT Act, do all things necessary to ensure:</w:t>
      </w:r>
    </w:p>
    <w:p w:rsidR="00CE0AE0" w:rsidRPr="00317B35" w:rsidRDefault="00CE0AE0" w:rsidP="00CE0AE0">
      <w:pPr>
        <w:pStyle w:val="paragraph"/>
      </w:pPr>
      <w:r w:rsidRPr="00317B35">
        <w:tab/>
        <w:t>(a)</w:t>
      </w:r>
      <w:r w:rsidRPr="00317B35">
        <w:tab/>
        <w:t>that the information or the contents of the document are not disclosed to anyone other than a member of the Tribunal as constituted for the purposes of the proceeding; and</w:t>
      </w:r>
    </w:p>
    <w:p w:rsidR="00CE0AE0" w:rsidRPr="00317B35" w:rsidRDefault="00CE0AE0" w:rsidP="00CE0AE0">
      <w:pPr>
        <w:pStyle w:val="paragraph"/>
      </w:pPr>
      <w:r w:rsidRPr="00317B35">
        <w:tab/>
        <w:t>(b)</w:t>
      </w:r>
      <w:r w:rsidRPr="00317B35">
        <w:tab/>
        <w:t>in respect of a document produced to the Tribunal—that the document is returned to the person who produced it.</w:t>
      </w:r>
    </w:p>
    <w:p w:rsidR="00CE0AE0" w:rsidRPr="00317B35" w:rsidRDefault="00CE0AE0" w:rsidP="00CE0AE0">
      <w:pPr>
        <w:pStyle w:val="subsection"/>
      </w:pPr>
      <w:r w:rsidRPr="00317B35">
        <w:tab/>
        <w:t>(5)</w:t>
      </w:r>
      <w:r w:rsidRPr="00317B35">
        <w:tab/>
        <w:t>Subsection (4) does not apply in relation to disclosure to the CEO or the CEO’s representative if the reason stated in the certificate is the reason referred to in paragraph (2)(a) or (b).</w:t>
      </w:r>
    </w:p>
    <w:p w:rsidR="00CE0AE0" w:rsidRPr="00317B35" w:rsidRDefault="00CE0AE0" w:rsidP="00CE0AE0">
      <w:pPr>
        <w:pStyle w:val="SubsectionHead"/>
      </w:pPr>
      <w:r w:rsidRPr="00317B35">
        <w:lastRenderedPageBreak/>
        <w:t>Disclosure of information etc.</w:t>
      </w:r>
    </w:p>
    <w:p w:rsidR="00CE0AE0" w:rsidRPr="00317B35" w:rsidRDefault="00CE0AE0" w:rsidP="00CE0AE0">
      <w:pPr>
        <w:pStyle w:val="subsection"/>
      </w:pPr>
      <w:r w:rsidRPr="00317B35">
        <w:tab/>
        <w:t>(6)</w:t>
      </w:r>
      <w:r w:rsidRPr="00317B35">
        <w:tab/>
        <w:t>If:</w:t>
      </w:r>
    </w:p>
    <w:p w:rsidR="00CE0AE0" w:rsidRPr="00317B35" w:rsidRDefault="00CE0AE0" w:rsidP="00CE0AE0">
      <w:pPr>
        <w:pStyle w:val="paragraph"/>
      </w:pPr>
      <w:r w:rsidRPr="00317B35">
        <w:tab/>
        <w:t>(a)</w:t>
      </w:r>
      <w:r w:rsidRPr="00317B35">
        <w:tab/>
        <w:t>the Minister has certified in accordance with subsection (2) that the disclosure of information, or of the contents of a document, would be contrary to the public interest, but the certificate does not state a reason referred to in any of paragraphs (2)(a) to (c); and</w:t>
      </w:r>
    </w:p>
    <w:p w:rsidR="00CE0AE0" w:rsidRPr="00317B35" w:rsidRDefault="00CE0AE0" w:rsidP="00CE0AE0">
      <w:pPr>
        <w:pStyle w:val="paragraph"/>
      </w:pPr>
      <w:r w:rsidRPr="00317B35">
        <w:tab/>
        <w:t>(b)</w:t>
      </w:r>
      <w:r w:rsidRPr="00317B35">
        <w:tab/>
        <w:t>the presiding member is satisfied that the interests of justice outweigh the reason stated by the Minister;</w:t>
      </w:r>
    </w:p>
    <w:p w:rsidR="00CE0AE0" w:rsidRPr="00317B35" w:rsidRDefault="00CE0AE0" w:rsidP="00CE0AE0">
      <w:pPr>
        <w:pStyle w:val="subsection2"/>
      </w:pPr>
      <w:r w:rsidRPr="00317B35">
        <w:t>the presiding member may authorise the disclosure of the information, or of the contents of the document, to the applicant.</w:t>
      </w:r>
    </w:p>
    <w:p w:rsidR="00CE0AE0" w:rsidRPr="00317B35" w:rsidRDefault="00CE0AE0" w:rsidP="00CE0AE0">
      <w:pPr>
        <w:pStyle w:val="SubsectionHead"/>
      </w:pPr>
      <w:r w:rsidRPr="00317B35">
        <w:t>What presiding member must consider</w:t>
      </w:r>
    </w:p>
    <w:p w:rsidR="00CE0AE0" w:rsidRPr="00317B35" w:rsidRDefault="00CE0AE0" w:rsidP="00CE0AE0">
      <w:pPr>
        <w:pStyle w:val="subsection"/>
      </w:pPr>
      <w:r w:rsidRPr="00317B35">
        <w:tab/>
        <w:t>(7)</w:t>
      </w:r>
      <w:r w:rsidRPr="00317B35">
        <w:tab/>
        <w:t>In considering whether information or the contents of a document should be disclosed as mentioned in subsection (6):</w:t>
      </w:r>
    </w:p>
    <w:p w:rsidR="00CE0AE0" w:rsidRPr="00317B35" w:rsidRDefault="00CE0AE0" w:rsidP="00CE0AE0">
      <w:pPr>
        <w:pStyle w:val="paragraph"/>
      </w:pPr>
      <w:r w:rsidRPr="00317B35">
        <w:tab/>
        <w:t>(a)</w:t>
      </w:r>
      <w:r w:rsidRPr="00317B35">
        <w:tab/>
        <w:t>the presiding member must take as the basis of the presiding member’s consideration the principle that it is desirable, in the interest of ensuring that the Tribunal performs its functions effectively, that the parties should be made aware of all relevant matters; but</w:t>
      </w:r>
    </w:p>
    <w:p w:rsidR="00CE0AE0" w:rsidRPr="00317B35" w:rsidRDefault="00CE0AE0" w:rsidP="00CE0AE0">
      <w:pPr>
        <w:pStyle w:val="paragraph"/>
      </w:pPr>
      <w:r w:rsidRPr="00317B35">
        <w:tab/>
        <w:t>(b)</w:t>
      </w:r>
      <w:r w:rsidRPr="00317B35">
        <w:tab/>
        <w:t>the presiding member must pay due regard to any reason stated by the Minister in the certificate as a reason why the disclosure of the information or of the contents of the document, as the case may be, would be contrary to the public interest.</w:t>
      </w:r>
    </w:p>
    <w:p w:rsidR="00CE0AE0" w:rsidRPr="00317B35" w:rsidRDefault="00CE0AE0" w:rsidP="00CE0AE0">
      <w:pPr>
        <w:pStyle w:val="SubsectionHead"/>
      </w:pPr>
      <w:r w:rsidRPr="00317B35">
        <w:t>Disclosure of information etc. to staff of Tribunal</w:t>
      </w:r>
    </w:p>
    <w:p w:rsidR="00CE0AE0" w:rsidRPr="00317B35" w:rsidRDefault="00CE0AE0" w:rsidP="00CE0AE0">
      <w:pPr>
        <w:pStyle w:val="subsection"/>
      </w:pPr>
      <w:r w:rsidRPr="00317B35">
        <w:tab/>
        <w:t>(8)</w:t>
      </w:r>
      <w:r w:rsidRPr="00317B35">
        <w:tab/>
        <w:t>This section does not prevent the disclosure of information or of the contents of a document to a member of the Tribunal’s staff in the course of the performance of that person’s duties as a member of the Tribunal’s staff.</w:t>
      </w:r>
    </w:p>
    <w:p w:rsidR="00CE0AE0" w:rsidRPr="00317B35" w:rsidRDefault="00CE0AE0" w:rsidP="00CE0AE0">
      <w:pPr>
        <w:pStyle w:val="SubsectionHead"/>
      </w:pPr>
      <w:r w:rsidRPr="00317B35">
        <w:t>Public interest</w:t>
      </w:r>
    </w:p>
    <w:p w:rsidR="00CE0AE0" w:rsidRPr="00317B35" w:rsidRDefault="00CE0AE0" w:rsidP="00CE0AE0">
      <w:pPr>
        <w:pStyle w:val="subsection"/>
      </w:pPr>
      <w:r w:rsidRPr="00317B35">
        <w:tab/>
        <w:t>(9)</w:t>
      </w:r>
      <w:r w:rsidRPr="00317B35">
        <w:tab/>
        <w:t xml:space="preserve">This section excludes the operation, apart from this section, of any rules of law relating to the public interest that would otherwise </w:t>
      </w:r>
      <w:r w:rsidRPr="00317B35">
        <w:lastRenderedPageBreak/>
        <w:t>apply in relation to the disclosure of information or of the contents of documents in a proceeding.</w:t>
      </w:r>
    </w:p>
    <w:p w:rsidR="00CE0AE0" w:rsidRPr="00317B35" w:rsidRDefault="00CE0AE0" w:rsidP="00CE0AE0">
      <w:pPr>
        <w:pStyle w:val="SubsectionHead"/>
      </w:pPr>
      <w:r w:rsidRPr="00317B35">
        <w:t>Copy of document</w:t>
      </w:r>
    </w:p>
    <w:p w:rsidR="00CE0AE0" w:rsidRPr="00317B35" w:rsidRDefault="00CE0AE0" w:rsidP="00CE0AE0">
      <w:pPr>
        <w:pStyle w:val="subsection"/>
      </w:pPr>
      <w:r w:rsidRPr="00317B35">
        <w:tab/>
        <w:t>(10)</w:t>
      </w:r>
      <w:r w:rsidRPr="00317B35">
        <w:tab/>
        <w:t>If the Minister has made a certificate under subsection (2) in respect of a document, this section applies in relation to a document that is a copy of the first</w:t>
      </w:r>
      <w:r w:rsidR="009817A9">
        <w:noBreakHyphen/>
      </w:r>
      <w:r w:rsidRPr="00317B35">
        <w:t>mentioned document as if the copy were the original document.</w:t>
      </w:r>
    </w:p>
    <w:p w:rsidR="00CE0AE0" w:rsidRPr="00317B35" w:rsidRDefault="00CE0AE0" w:rsidP="00CE0AE0">
      <w:pPr>
        <w:pStyle w:val="SubsectionHead"/>
      </w:pPr>
      <w:r w:rsidRPr="00317B35">
        <w:t>Certificate lodged under subsection 36H(2)</w:t>
      </w:r>
    </w:p>
    <w:p w:rsidR="00CE0AE0" w:rsidRPr="00317B35" w:rsidRDefault="00CE0AE0" w:rsidP="00CE0AE0">
      <w:pPr>
        <w:pStyle w:val="subsection"/>
      </w:pPr>
      <w:r w:rsidRPr="00317B35">
        <w:tab/>
        <w:t>(11)</w:t>
      </w:r>
      <w:r w:rsidRPr="00317B35">
        <w:tab/>
        <w:t>For the purposes of this section, if the CEO, in accordance with subsection 36H(2), has lodged with the Tribunal a certificate of the CEO made under subsection 36C(5) in relation to information, the Minister is taken to have certified, in accordance with subsection (2) of this section, that the disclosure of the information would be contrary to the public interest because of a reason referred to in paragraph (2)(a) or (b) of this section.</w:t>
      </w:r>
    </w:p>
    <w:p w:rsidR="00CE0AE0" w:rsidRPr="00317B35" w:rsidRDefault="00CE0AE0" w:rsidP="00CE0AE0">
      <w:pPr>
        <w:pStyle w:val="SubsectionHead"/>
      </w:pPr>
      <w:r w:rsidRPr="00317B35">
        <w:t>Duty of Tribunal</w:t>
      </w:r>
    </w:p>
    <w:p w:rsidR="00CE0AE0" w:rsidRPr="00317B35" w:rsidRDefault="00CE0AE0" w:rsidP="00CE0AE0">
      <w:pPr>
        <w:pStyle w:val="subsection"/>
      </w:pPr>
      <w:r w:rsidRPr="00317B35">
        <w:tab/>
        <w:t>(12)</w:t>
      </w:r>
      <w:r w:rsidRPr="00317B35">
        <w:tab/>
        <w:t>It is the duty of the Tribunal, even though there may be no relevant certificate under this section, to ensure, so far as it is able to do so, that, in or in connection with a proceeding, information is not communicated or made available to a person contrary to law enforcement interests or the requirements of security.</w:t>
      </w:r>
    </w:p>
    <w:p w:rsidR="00CE0AE0" w:rsidRPr="00317B35" w:rsidRDefault="00CE0AE0" w:rsidP="00CE0AE0">
      <w:pPr>
        <w:pStyle w:val="ActHead5"/>
      </w:pPr>
      <w:bookmarkStart w:id="101" w:name="_Toc106793412"/>
      <w:r w:rsidRPr="009817A9">
        <w:rPr>
          <w:rStyle w:val="CharSectno"/>
        </w:rPr>
        <w:t>36M</w:t>
      </w:r>
      <w:r w:rsidRPr="00317B35">
        <w:t xml:space="preserve">  Orders for non</w:t>
      </w:r>
      <w:r w:rsidR="009817A9">
        <w:noBreakHyphen/>
      </w:r>
      <w:r w:rsidRPr="00317B35">
        <w:t>publication and non</w:t>
      </w:r>
      <w:r w:rsidR="009817A9">
        <w:noBreakHyphen/>
      </w:r>
      <w:r w:rsidRPr="00317B35">
        <w:t>disclosure</w:t>
      </w:r>
      <w:bookmarkEnd w:id="101"/>
    </w:p>
    <w:p w:rsidR="00CE0AE0" w:rsidRPr="00317B35" w:rsidRDefault="00CE0AE0" w:rsidP="00CE0AE0">
      <w:pPr>
        <w:pStyle w:val="subsection"/>
      </w:pPr>
      <w:r w:rsidRPr="00317B35">
        <w:tab/>
        <w:t>(1)</w:t>
      </w:r>
      <w:r w:rsidRPr="00317B35">
        <w:tab/>
        <w:t>This section applies to a proceeding to which section 36K applies.</w:t>
      </w:r>
    </w:p>
    <w:p w:rsidR="00CE0AE0" w:rsidRPr="00317B35" w:rsidRDefault="00CE0AE0" w:rsidP="00CE0AE0">
      <w:pPr>
        <w:pStyle w:val="subsection"/>
      </w:pPr>
      <w:r w:rsidRPr="00317B35">
        <w:tab/>
        <w:t>(2)</w:t>
      </w:r>
      <w:r w:rsidRPr="00317B35">
        <w:tab/>
        <w:t>The Tribunal may, by order, give directions prohibiting or restricting the publication or other disclosure of:</w:t>
      </w:r>
    </w:p>
    <w:p w:rsidR="00CE0AE0" w:rsidRPr="00317B35" w:rsidRDefault="00CE0AE0" w:rsidP="00CE0AE0">
      <w:pPr>
        <w:pStyle w:val="paragraph"/>
      </w:pPr>
      <w:r w:rsidRPr="00317B35">
        <w:tab/>
        <w:t>(a)</w:t>
      </w:r>
      <w:r w:rsidRPr="00317B35">
        <w:tab/>
        <w:t>information tending to reveal the identity of:</w:t>
      </w:r>
    </w:p>
    <w:p w:rsidR="00CE0AE0" w:rsidRPr="00317B35" w:rsidRDefault="00CE0AE0" w:rsidP="00CE0AE0">
      <w:pPr>
        <w:pStyle w:val="paragraphsub"/>
      </w:pPr>
      <w:r w:rsidRPr="00317B35">
        <w:tab/>
        <w:t>(i)</w:t>
      </w:r>
      <w:r w:rsidRPr="00317B35">
        <w:tab/>
        <w:t>a party to or witness in the proceeding; or</w:t>
      </w:r>
    </w:p>
    <w:p w:rsidR="00CE0AE0" w:rsidRPr="00317B35" w:rsidRDefault="00CE0AE0" w:rsidP="00CE0AE0">
      <w:pPr>
        <w:pStyle w:val="paragraphsub"/>
      </w:pPr>
      <w:r w:rsidRPr="00317B35">
        <w:tab/>
        <w:t>(ii)</w:t>
      </w:r>
      <w:r w:rsidRPr="00317B35">
        <w:tab/>
        <w:t>any person related to or otherwise associated with any party to or witness in the proceeding; or</w:t>
      </w:r>
    </w:p>
    <w:p w:rsidR="00CE0AE0" w:rsidRPr="00317B35" w:rsidRDefault="00CE0AE0" w:rsidP="00CE0AE0">
      <w:pPr>
        <w:pStyle w:val="paragraph"/>
      </w:pPr>
      <w:r w:rsidRPr="00317B35">
        <w:lastRenderedPageBreak/>
        <w:tab/>
        <w:t>(b)</w:t>
      </w:r>
      <w:r w:rsidRPr="00317B35">
        <w:tab/>
        <w:t>information otherwise concerning a person referred to in paragraph (a); or</w:t>
      </w:r>
    </w:p>
    <w:p w:rsidR="00CE0AE0" w:rsidRPr="00317B35" w:rsidRDefault="00CE0AE0" w:rsidP="00CE0AE0">
      <w:pPr>
        <w:pStyle w:val="paragraph"/>
      </w:pPr>
      <w:r w:rsidRPr="00317B35">
        <w:tab/>
        <w:t>(c)</w:t>
      </w:r>
      <w:r w:rsidRPr="00317B35">
        <w:tab/>
        <w:t>information that relates to the proceeding and is any of the following:</w:t>
      </w:r>
    </w:p>
    <w:p w:rsidR="00CE0AE0" w:rsidRPr="00317B35" w:rsidRDefault="00CE0AE0" w:rsidP="00CE0AE0">
      <w:pPr>
        <w:pStyle w:val="paragraphsub"/>
      </w:pPr>
      <w:r w:rsidRPr="00317B35">
        <w:tab/>
        <w:t>(i)</w:t>
      </w:r>
      <w:r w:rsidRPr="00317B35">
        <w:tab/>
        <w:t>information that comprises evidence or information about evidence;</w:t>
      </w:r>
    </w:p>
    <w:p w:rsidR="00CE0AE0" w:rsidRPr="00317B35" w:rsidRDefault="00CE0AE0" w:rsidP="00CE0AE0">
      <w:pPr>
        <w:pStyle w:val="paragraphsub"/>
      </w:pPr>
      <w:r w:rsidRPr="00317B35">
        <w:tab/>
        <w:t>(ii)</w:t>
      </w:r>
      <w:r w:rsidRPr="00317B35">
        <w:tab/>
        <w:t>information lodged with or otherwise given to the Tribunal; or</w:t>
      </w:r>
    </w:p>
    <w:p w:rsidR="00CE0AE0" w:rsidRPr="00317B35" w:rsidRDefault="00CE0AE0" w:rsidP="00CE0AE0">
      <w:pPr>
        <w:pStyle w:val="paragraph"/>
      </w:pPr>
      <w:r w:rsidRPr="00317B35">
        <w:tab/>
        <w:t>(d)</w:t>
      </w:r>
      <w:r w:rsidRPr="00317B35">
        <w:tab/>
        <w:t>the whole or any part of its findings on the review.</w:t>
      </w:r>
    </w:p>
    <w:p w:rsidR="00CE0AE0" w:rsidRPr="00317B35" w:rsidRDefault="00CE0AE0" w:rsidP="00CE0AE0">
      <w:pPr>
        <w:pStyle w:val="subsection"/>
      </w:pPr>
      <w:r w:rsidRPr="00317B35">
        <w:tab/>
        <w:t>(3)</w:t>
      </w:r>
      <w:r w:rsidRPr="00317B35">
        <w:tab/>
        <w:t>A person commits an offence if:</w:t>
      </w:r>
    </w:p>
    <w:p w:rsidR="00CE0AE0" w:rsidRPr="00317B35" w:rsidRDefault="00CE0AE0" w:rsidP="00CE0AE0">
      <w:pPr>
        <w:pStyle w:val="paragraph"/>
      </w:pPr>
      <w:r w:rsidRPr="00317B35">
        <w:tab/>
        <w:t>(a)</w:t>
      </w:r>
      <w:r w:rsidRPr="00317B35">
        <w:tab/>
        <w:t>the person engages in conduct; and</w:t>
      </w:r>
    </w:p>
    <w:p w:rsidR="00CE0AE0" w:rsidRPr="00317B35" w:rsidRDefault="00CE0AE0" w:rsidP="00CE0AE0">
      <w:pPr>
        <w:pStyle w:val="paragraph"/>
      </w:pPr>
      <w:r w:rsidRPr="00317B35">
        <w:tab/>
        <w:t>(b)</w:t>
      </w:r>
      <w:r w:rsidRPr="00317B35">
        <w:tab/>
        <w:t>the conduct contravenes an order under subsection (2).</w:t>
      </w:r>
    </w:p>
    <w:p w:rsidR="00CE0AE0" w:rsidRPr="00317B35" w:rsidRDefault="00CE0AE0" w:rsidP="00CE0AE0">
      <w:pPr>
        <w:pStyle w:val="Penalty"/>
      </w:pPr>
      <w:r w:rsidRPr="00317B35">
        <w:t>Penalty:</w:t>
      </w:r>
      <w:r w:rsidRPr="00317B35">
        <w:tab/>
        <w:t>Imprisonment for 12 months or 60 penalty units, or both.</w:t>
      </w:r>
    </w:p>
    <w:p w:rsidR="00CE0AE0" w:rsidRPr="00317B35" w:rsidRDefault="00CE0AE0" w:rsidP="00CE0AE0">
      <w:pPr>
        <w:pStyle w:val="ActHead5"/>
      </w:pPr>
      <w:bookmarkStart w:id="102" w:name="_Toc106793413"/>
      <w:r w:rsidRPr="009817A9">
        <w:rPr>
          <w:rStyle w:val="CharSectno"/>
        </w:rPr>
        <w:t>36N</w:t>
      </w:r>
      <w:r w:rsidRPr="00317B35">
        <w:t xml:space="preserve">  Findings of Tribunal</w:t>
      </w:r>
      <w:bookmarkEnd w:id="102"/>
    </w:p>
    <w:p w:rsidR="00CE0AE0" w:rsidRPr="00317B35" w:rsidRDefault="00CE0AE0" w:rsidP="00CE0AE0">
      <w:pPr>
        <w:pStyle w:val="subsection"/>
      </w:pPr>
      <w:r w:rsidRPr="00317B35">
        <w:tab/>
        <w:t>(1)</w:t>
      </w:r>
      <w:r w:rsidRPr="00317B35">
        <w:tab/>
        <w:t>Upon the conclusion of a review of an adverse criminal intelligence assessment, the Tribunal must make and record its findings in relation to the assessment, and those findings may state the opinion of the Tribunal as to the correctness of, or justification for, any opinion, advice or information contained in the assessment.</w:t>
      </w:r>
    </w:p>
    <w:p w:rsidR="00CE0AE0" w:rsidRPr="00317B35" w:rsidRDefault="00CE0AE0" w:rsidP="00CE0AE0">
      <w:pPr>
        <w:pStyle w:val="subsection"/>
      </w:pPr>
      <w:r w:rsidRPr="00317B35">
        <w:tab/>
        <w:t>(2)</w:t>
      </w:r>
      <w:r w:rsidRPr="00317B35">
        <w:tab/>
        <w:t>The Tribunal must not make findings in relation to an adverse criminal intelligence assessment that would, under subsection (8) of this section, have the effect of superseding any information that is, under subsection 36C(3), taken to be part of the assessment unless those findings state that, in the Tribunal’s opinion, the information:</w:t>
      </w:r>
    </w:p>
    <w:p w:rsidR="00CE0AE0" w:rsidRPr="00317B35" w:rsidRDefault="00CE0AE0" w:rsidP="00CE0AE0">
      <w:pPr>
        <w:pStyle w:val="paragraph"/>
      </w:pPr>
      <w:r w:rsidRPr="00317B35">
        <w:tab/>
        <w:t>(a)</w:t>
      </w:r>
      <w:r w:rsidRPr="00317B35">
        <w:tab/>
        <w:t>is incorrect; or</w:t>
      </w:r>
    </w:p>
    <w:p w:rsidR="00CE0AE0" w:rsidRPr="00317B35" w:rsidRDefault="00CE0AE0" w:rsidP="00CE0AE0">
      <w:pPr>
        <w:pStyle w:val="paragraph"/>
      </w:pPr>
      <w:r w:rsidRPr="00317B35">
        <w:tab/>
        <w:t>(b)</w:t>
      </w:r>
      <w:r w:rsidRPr="00317B35">
        <w:tab/>
        <w:t>is incorrectly represented; or</w:t>
      </w:r>
    </w:p>
    <w:p w:rsidR="00CE0AE0" w:rsidRPr="00317B35" w:rsidRDefault="00CE0AE0" w:rsidP="00CE0AE0">
      <w:pPr>
        <w:pStyle w:val="paragraph"/>
      </w:pPr>
      <w:r w:rsidRPr="00317B35">
        <w:tab/>
        <w:t>(c)</w:t>
      </w:r>
      <w:r w:rsidRPr="00317B35">
        <w:tab/>
        <w:t>could not reasonably be relevant for the purposes of having regard to whether there is intelligence or information that suggests that the person:</w:t>
      </w:r>
    </w:p>
    <w:p w:rsidR="00CE0AE0" w:rsidRPr="00317B35" w:rsidRDefault="00CE0AE0" w:rsidP="00CE0AE0">
      <w:pPr>
        <w:pStyle w:val="paragraphsub"/>
      </w:pPr>
      <w:r w:rsidRPr="00317B35">
        <w:tab/>
        <w:t>(i)</w:t>
      </w:r>
      <w:r w:rsidRPr="00317B35">
        <w:tab/>
        <w:t>may commit</w:t>
      </w:r>
      <w:r w:rsidRPr="00317B35">
        <w:rPr>
          <w:i/>
        </w:rPr>
        <w:t xml:space="preserve"> </w:t>
      </w:r>
      <w:r w:rsidRPr="00317B35">
        <w:t>a serious and organised crime; or</w:t>
      </w:r>
    </w:p>
    <w:p w:rsidR="00CE0AE0" w:rsidRPr="00317B35" w:rsidRDefault="00CE0AE0" w:rsidP="00CE0AE0">
      <w:pPr>
        <w:pStyle w:val="paragraphsub"/>
      </w:pPr>
      <w:r w:rsidRPr="00317B35">
        <w:lastRenderedPageBreak/>
        <w:tab/>
        <w:t>(ii)</w:t>
      </w:r>
      <w:r w:rsidRPr="00317B35">
        <w:tab/>
        <w:t>may assist another person to commit a serious and organised crime.</w:t>
      </w:r>
    </w:p>
    <w:p w:rsidR="00CE0AE0" w:rsidRPr="00317B35" w:rsidRDefault="00CE0AE0" w:rsidP="00CE0AE0">
      <w:pPr>
        <w:pStyle w:val="SubsectionHead"/>
      </w:pPr>
      <w:r w:rsidRPr="00317B35">
        <w:t>Copies of findings to be given to parties etc.</w:t>
      </w:r>
    </w:p>
    <w:p w:rsidR="00CE0AE0" w:rsidRPr="00317B35" w:rsidRDefault="00CE0AE0" w:rsidP="00CE0AE0">
      <w:pPr>
        <w:pStyle w:val="subsection"/>
      </w:pPr>
      <w:r w:rsidRPr="00317B35">
        <w:tab/>
        <w:t>(3)</w:t>
      </w:r>
      <w:r w:rsidRPr="00317B35">
        <w:tab/>
        <w:t>Subject to subsection (4), the Tribunal must cause copies of its findings to be given to:</w:t>
      </w:r>
    </w:p>
    <w:p w:rsidR="00CE0AE0" w:rsidRPr="00317B35" w:rsidRDefault="00CE0AE0" w:rsidP="00CE0AE0">
      <w:pPr>
        <w:pStyle w:val="paragraph"/>
      </w:pPr>
      <w:r w:rsidRPr="00317B35">
        <w:tab/>
        <w:t>(a)</w:t>
      </w:r>
      <w:r w:rsidRPr="00317B35">
        <w:tab/>
        <w:t>the applicant; and</w:t>
      </w:r>
    </w:p>
    <w:p w:rsidR="00CE0AE0" w:rsidRPr="00317B35" w:rsidRDefault="00CE0AE0" w:rsidP="00CE0AE0">
      <w:pPr>
        <w:pStyle w:val="paragraph"/>
      </w:pPr>
      <w:r w:rsidRPr="00317B35">
        <w:tab/>
        <w:t>(b)</w:t>
      </w:r>
      <w:r w:rsidRPr="00317B35">
        <w:tab/>
        <w:t>the CEO; and</w:t>
      </w:r>
    </w:p>
    <w:p w:rsidR="00CE0AE0" w:rsidRPr="00317B35" w:rsidRDefault="00CE0AE0" w:rsidP="00CE0AE0">
      <w:pPr>
        <w:pStyle w:val="paragraph"/>
      </w:pPr>
      <w:r w:rsidRPr="00317B35">
        <w:tab/>
        <w:t>(c)</w:t>
      </w:r>
      <w:r w:rsidRPr="00317B35">
        <w:tab/>
        <w:t>the Commonwealth agency to which the assessment was given under subsection 36C(1); and</w:t>
      </w:r>
    </w:p>
    <w:p w:rsidR="00CE0AE0" w:rsidRPr="00317B35" w:rsidRDefault="00CE0AE0" w:rsidP="00CE0AE0">
      <w:pPr>
        <w:pStyle w:val="paragraph"/>
      </w:pPr>
      <w:r w:rsidRPr="00317B35">
        <w:tab/>
        <w:t>(d)</w:t>
      </w:r>
      <w:r w:rsidRPr="00317B35">
        <w:tab/>
        <w:t>the Minister.</w:t>
      </w:r>
    </w:p>
    <w:p w:rsidR="00CE0AE0" w:rsidRPr="00317B35" w:rsidRDefault="00CE0AE0" w:rsidP="00CE0AE0">
      <w:pPr>
        <w:pStyle w:val="subsection"/>
      </w:pPr>
      <w:r w:rsidRPr="00317B35">
        <w:tab/>
        <w:t>(4)</w:t>
      </w:r>
      <w:r w:rsidRPr="00317B35">
        <w:tab/>
        <w:t>The Tribunal may direct that the whole or a particular part of its findings, so far as they relate to a matter that has not already been disclosed to the applicant, is not to be given to the applicant or is not to be given to the Commonwealth agency to which the assessment was given under subsection 36C(1).</w:t>
      </w:r>
    </w:p>
    <w:p w:rsidR="00CE0AE0" w:rsidRPr="00317B35" w:rsidRDefault="00CE0AE0" w:rsidP="00CE0AE0">
      <w:pPr>
        <w:pStyle w:val="SubsectionHead"/>
      </w:pPr>
      <w:r w:rsidRPr="00317B35">
        <w:t>Applicant may publish findings</w:t>
      </w:r>
    </w:p>
    <w:p w:rsidR="00CE0AE0" w:rsidRPr="00317B35" w:rsidRDefault="00CE0AE0" w:rsidP="00CE0AE0">
      <w:pPr>
        <w:pStyle w:val="subsection"/>
      </w:pPr>
      <w:r w:rsidRPr="00317B35">
        <w:tab/>
        <w:t>(5)</w:t>
      </w:r>
      <w:r w:rsidRPr="00317B35">
        <w:tab/>
        <w:t>Subject to any direction of the Tribunal, the applicant is entitled to publish, in any manner that the applicant thinks fit, the findings of the Tribunal so far as they have been given to the applicant.</w:t>
      </w:r>
    </w:p>
    <w:p w:rsidR="00CE0AE0" w:rsidRPr="00317B35" w:rsidRDefault="00CE0AE0" w:rsidP="00CE0AE0">
      <w:pPr>
        <w:pStyle w:val="SubsectionHead"/>
      </w:pPr>
      <w:r w:rsidRPr="00317B35">
        <w:t>Tribunal may attach comments to findings</w:t>
      </w:r>
    </w:p>
    <w:p w:rsidR="00CE0AE0" w:rsidRPr="00317B35" w:rsidRDefault="00CE0AE0" w:rsidP="00CE0AE0">
      <w:pPr>
        <w:pStyle w:val="subsection"/>
      </w:pPr>
      <w:r w:rsidRPr="00317B35">
        <w:tab/>
        <w:t>(6)</w:t>
      </w:r>
      <w:r w:rsidRPr="00317B35">
        <w:tab/>
        <w:t>The Tribunal may attach to a copy of findings to be given to the CEO under this section any comments the Tribunal wishes to make on matters relating to procedures or practices of the ACC that have come to the Tribunal’s attention as a result of a review.</w:t>
      </w:r>
    </w:p>
    <w:p w:rsidR="00CE0AE0" w:rsidRPr="00317B35" w:rsidRDefault="00CE0AE0" w:rsidP="00CE0AE0">
      <w:pPr>
        <w:pStyle w:val="subsection"/>
      </w:pPr>
      <w:r w:rsidRPr="00317B35">
        <w:tab/>
        <w:t>(7)</w:t>
      </w:r>
      <w:r w:rsidRPr="00317B35">
        <w:tab/>
        <w:t>The Tribunal must give the Minister a copy of any comments attached as mentioned in subsection (6).</w:t>
      </w:r>
    </w:p>
    <w:p w:rsidR="00CE0AE0" w:rsidRPr="00317B35" w:rsidRDefault="00CE0AE0" w:rsidP="00CE0AE0">
      <w:pPr>
        <w:pStyle w:val="SubsectionHead"/>
      </w:pPr>
      <w:r w:rsidRPr="00317B35">
        <w:t>Treatment of findings</w:t>
      </w:r>
    </w:p>
    <w:p w:rsidR="00CE0AE0" w:rsidRPr="00317B35" w:rsidRDefault="00CE0AE0" w:rsidP="00CE0AE0">
      <w:pPr>
        <w:pStyle w:val="subsection"/>
      </w:pPr>
      <w:r w:rsidRPr="00317B35">
        <w:tab/>
        <w:t>(8)</w:t>
      </w:r>
      <w:r w:rsidRPr="00317B35">
        <w:tab/>
        <w:t xml:space="preserve">If an adverse criminal intelligence assessment has been reviewed by the Tribunal, the following are to treat the findings of the </w:t>
      </w:r>
      <w:r w:rsidRPr="00317B35">
        <w:lastRenderedPageBreak/>
        <w:t>Tribunal, to the extent that they do not confirm the assessment, as superseding the assessment:</w:t>
      </w:r>
    </w:p>
    <w:p w:rsidR="00CE0AE0" w:rsidRPr="00317B35" w:rsidRDefault="00CE0AE0" w:rsidP="00CE0AE0">
      <w:pPr>
        <w:pStyle w:val="paragraph"/>
      </w:pPr>
      <w:r w:rsidRPr="00317B35">
        <w:tab/>
        <w:t>(a)</w:t>
      </w:r>
      <w:r w:rsidRPr="00317B35">
        <w:tab/>
        <w:t>any Commonwealth agency concerned with prescribed administrative action to which the assessment is relevant;</w:t>
      </w:r>
    </w:p>
    <w:p w:rsidR="00CE0AE0" w:rsidRPr="00317B35" w:rsidRDefault="00CE0AE0" w:rsidP="00CE0AE0">
      <w:pPr>
        <w:pStyle w:val="paragraph"/>
      </w:pPr>
      <w:r w:rsidRPr="00317B35">
        <w:tab/>
        <w:t>(b)</w:t>
      </w:r>
      <w:r w:rsidRPr="00317B35">
        <w:tab/>
        <w:t>any tribunal, person or authority having power to hear appeals from, or to review, a decision with respect to any prescribed administrative action to which the assessment is relevant.</w:t>
      </w:r>
    </w:p>
    <w:p w:rsidR="00CE0AE0" w:rsidRPr="00317B35" w:rsidRDefault="00CE0AE0" w:rsidP="00CE0AE0">
      <w:pPr>
        <w:pStyle w:val="SubsectionHead"/>
      </w:pPr>
      <w:r w:rsidRPr="00317B35">
        <w:t>Interaction with AAT Act</w:t>
      </w:r>
    </w:p>
    <w:p w:rsidR="00CE0AE0" w:rsidRPr="00317B35" w:rsidRDefault="00CE0AE0" w:rsidP="00CE0AE0">
      <w:pPr>
        <w:pStyle w:val="subsection"/>
      </w:pPr>
      <w:r w:rsidRPr="00317B35">
        <w:tab/>
        <w:t>(9)</w:t>
      </w:r>
      <w:r w:rsidRPr="00317B35">
        <w:tab/>
        <w:t>Section 43 of the AAT Act applies subject to this section, and this section has effect despite section 43AAA of that Act.</w:t>
      </w:r>
    </w:p>
    <w:p w:rsidR="00CE0AE0" w:rsidRPr="00317B35" w:rsidRDefault="00CE0AE0" w:rsidP="00CE0AE0">
      <w:pPr>
        <w:pStyle w:val="ActHead5"/>
      </w:pPr>
      <w:bookmarkStart w:id="103" w:name="_Toc106793414"/>
      <w:r w:rsidRPr="009817A9">
        <w:rPr>
          <w:rStyle w:val="CharSectno"/>
        </w:rPr>
        <w:t>36P</w:t>
      </w:r>
      <w:r w:rsidRPr="00317B35">
        <w:t xml:space="preserve">  Restriction on further assessments after review</w:t>
      </w:r>
      <w:bookmarkEnd w:id="103"/>
    </w:p>
    <w:p w:rsidR="00CE0AE0" w:rsidRPr="00317B35" w:rsidRDefault="00CE0AE0" w:rsidP="00CE0AE0">
      <w:pPr>
        <w:pStyle w:val="subsection"/>
      </w:pPr>
      <w:r w:rsidRPr="00317B35">
        <w:tab/>
      </w:r>
      <w:r w:rsidRPr="00317B35">
        <w:tab/>
        <w:t>If the Tribunal has made findings upon a review of an adverse criminal intelligence assessment, the ACC must not make a further criminal intelligence assessment in respect of the person concerned that is not in accordance with those findings except on the basis of matters occurring after the review or of which evidence was not available at the time of the review.</w:t>
      </w:r>
    </w:p>
    <w:p w:rsidR="00CE0AE0" w:rsidRPr="00317B35" w:rsidRDefault="00CE0AE0" w:rsidP="00CE0AE0">
      <w:pPr>
        <w:pStyle w:val="ActHead5"/>
      </w:pPr>
      <w:bookmarkStart w:id="104" w:name="_Toc106793415"/>
      <w:r w:rsidRPr="009817A9">
        <w:rPr>
          <w:rStyle w:val="CharSectno"/>
        </w:rPr>
        <w:t>36Q</w:t>
      </w:r>
      <w:r w:rsidRPr="00317B35">
        <w:t xml:space="preserve">  Secrecy—criminal intelligence assessment information</w:t>
      </w:r>
      <w:bookmarkEnd w:id="104"/>
    </w:p>
    <w:p w:rsidR="00CE0AE0" w:rsidRPr="00317B35" w:rsidRDefault="00CE0AE0" w:rsidP="00CE0AE0">
      <w:pPr>
        <w:pStyle w:val="subsection"/>
      </w:pPr>
      <w:r w:rsidRPr="00317B35">
        <w:tab/>
        <w:t>(1)</w:t>
      </w:r>
      <w:r w:rsidRPr="00317B35">
        <w:tab/>
        <w:t>A person commits an offence if:</w:t>
      </w:r>
    </w:p>
    <w:p w:rsidR="00CE0AE0" w:rsidRPr="00317B35" w:rsidRDefault="00CE0AE0" w:rsidP="00CE0AE0">
      <w:pPr>
        <w:pStyle w:val="paragraph"/>
      </w:pPr>
      <w:r w:rsidRPr="00317B35">
        <w:tab/>
        <w:t>(a)</w:t>
      </w:r>
      <w:r w:rsidRPr="00317B35">
        <w:tab/>
        <w:t>the person is, or has been:</w:t>
      </w:r>
    </w:p>
    <w:p w:rsidR="00CE0AE0" w:rsidRPr="00317B35" w:rsidRDefault="00CE0AE0" w:rsidP="00CE0AE0">
      <w:pPr>
        <w:pStyle w:val="paragraphsub"/>
      </w:pPr>
      <w:r w:rsidRPr="00317B35">
        <w:tab/>
        <w:t>(i)</w:t>
      </w:r>
      <w:r w:rsidRPr="00317B35">
        <w:tab/>
        <w:t>a member or an officer of the Tribunal; or</w:t>
      </w:r>
    </w:p>
    <w:p w:rsidR="00CE0AE0" w:rsidRPr="00317B35" w:rsidRDefault="00CE0AE0" w:rsidP="00CE0AE0">
      <w:pPr>
        <w:pStyle w:val="paragraphsub"/>
      </w:pPr>
      <w:r w:rsidRPr="00317B35">
        <w:tab/>
        <w:t>(ii)</w:t>
      </w:r>
      <w:r w:rsidRPr="00317B35">
        <w:tab/>
        <w:t>an officer or employee of a Commonwealth agency to which an adverse criminal intelligence assessment has been given under subsection 36C(1); and</w:t>
      </w:r>
    </w:p>
    <w:p w:rsidR="00CE0AE0" w:rsidRPr="00317B35" w:rsidRDefault="00CE0AE0" w:rsidP="00CE0AE0">
      <w:pPr>
        <w:pStyle w:val="paragraph"/>
      </w:pPr>
      <w:r w:rsidRPr="00317B35">
        <w:tab/>
        <w:t>(b)</w:t>
      </w:r>
      <w:r w:rsidRPr="00317B35">
        <w:tab/>
        <w:t>the person makes a record of, discloses or otherwise uses information; and</w:t>
      </w:r>
    </w:p>
    <w:p w:rsidR="00CE0AE0" w:rsidRPr="00317B35" w:rsidRDefault="00CE0AE0" w:rsidP="00CE0AE0">
      <w:pPr>
        <w:pStyle w:val="paragraph"/>
      </w:pPr>
      <w:r w:rsidRPr="00317B35">
        <w:tab/>
        <w:t>(c)</w:t>
      </w:r>
      <w:r w:rsidRPr="00317B35">
        <w:tab/>
        <w:t>the information was obtained by the person by reason of, or in the course of, the performance or exercise of the person’s functions, duties or powers as a member or an officer of the Tribunal, or as an officer or employee of the agency; and</w:t>
      </w:r>
    </w:p>
    <w:p w:rsidR="00CE0AE0" w:rsidRPr="00317B35" w:rsidRDefault="00CE0AE0" w:rsidP="00CE0AE0">
      <w:pPr>
        <w:pStyle w:val="paragraph"/>
      </w:pPr>
      <w:r w:rsidRPr="00317B35">
        <w:lastRenderedPageBreak/>
        <w:tab/>
        <w:t>(d)</w:t>
      </w:r>
      <w:r w:rsidRPr="00317B35">
        <w:tab/>
        <w:t>the information is, is contained in, or relates to, a criminal intelligence assessment.</w:t>
      </w:r>
    </w:p>
    <w:p w:rsidR="00CE0AE0" w:rsidRPr="00317B35" w:rsidRDefault="00CE0AE0" w:rsidP="00CE0AE0">
      <w:pPr>
        <w:pStyle w:val="Penalty"/>
      </w:pPr>
      <w:r w:rsidRPr="00317B35">
        <w:t>Penalty:</w:t>
      </w:r>
      <w:r w:rsidRPr="00317B35">
        <w:tab/>
        <w:t>Imprisonment for 2 years or 120 penalty units, or both.</w:t>
      </w:r>
    </w:p>
    <w:p w:rsidR="00CE0AE0" w:rsidRPr="00317B35" w:rsidRDefault="00CE0AE0" w:rsidP="00CE0AE0">
      <w:pPr>
        <w:pStyle w:val="subsection"/>
      </w:pPr>
      <w:r w:rsidRPr="00317B35">
        <w:tab/>
        <w:t>(2)</w:t>
      </w:r>
      <w:r w:rsidRPr="00317B35">
        <w:tab/>
        <w:t>Subsection (1) does not apply if the making of the record, disclosure or use:</w:t>
      </w:r>
    </w:p>
    <w:p w:rsidR="00CE0AE0" w:rsidRPr="00317B35" w:rsidRDefault="00CE0AE0" w:rsidP="00CE0AE0">
      <w:pPr>
        <w:pStyle w:val="paragraph"/>
      </w:pPr>
      <w:r w:rsidRPr="00317B35">
        <w:tab/>
        <w:t>(a)</w:t>
      </w:r>
      <w:r w:rsidRPr="00317B35">
        <w:tab/>
        <w:t>is for the purposes of this Division; or</w:t>
      </w:r>
    </w:p>
    <w:p w:rsidR="00CE0AE0" w:rsidRPr="00317B35" w:rsidRDefault="00CE0AE0" w:rsidP="00CE0AE0">
      <w:pPr>
        <w:pStyle w:val="paragraph"/>
      </w:pPr>
      <w:r w:rsidRPr="00317B35">
        <w:tab/>
        <w:t>(b)</w:t>
      </w:r>
      <w:r w:rsidRPr="00317B35">
        <w:tab/>
        <w:t>is for the purposes of, or in connection with, the performance or exercise of the person’s functions, duties or powers as a member or an officer of the Tribunal, or as an officer or employee of the agency.</w:t>
      </w:r>
    </w:p>
    <w:p w:rsidR="00CE0AE0" w:rsidRPr="00317B35" w:rsidRDefault="00CE0AE0" w:rsidP="00CE0AE0">
      <w:pPr>
        <w:pStyle w:val="notetext"/>
      </w:pPr>
      <w:r w:rsidRPr="00317B35">
        <w:t>Note 1:</w:t>
      </w:r>
      <w:r w:rsidRPr="00317B35">
        <w:tab/>
        <w:t>A defendant bears an evidential burden in relation to a matter in subsection (2) (see sub</w:t>
      </w:r>
      <w:r w:rsidR="009817A9">
        <w:t>section 1</w:t>
      </w:r>
      <w:r w:rsidRPr="00317B35">
        <w:t xml:space="preserve">3.3(3) of the </w:t>
      </w:r>
      <w:r w:rsidRPr="00317B35">
        <w:rPr>
          <w:i/>
        </w:rPr>
        <w:t>Criminal Code</w:t>
      </w:r>
      <w:r w:rsidRPr="00317B35">
        <w:t>).</w:t>
      </w:r>
    </w:p>
    <w:p w:rsidR="00CE0AE0" w:rsidRPr="00317B35" w:rsidRDefault="00CE0AE0" w:rsidP="00CE0AE0">
      <w:pPr>
        <w:pStyle w:val="notetext"/>
      </w:pPr>
      <w:r w:rsidRPr="00317B35">
        <w:t>Note 2:</w:t>
      </w:r>
      <w:r w:rsidRPr="00317B35">
        <w:tab/>
        <w:t>Section 66 of the AAT Act also deals with the disclosure of certain information and documents by members and officers of the Tribunal.</w:t>
      </w:r>
    </w:p>
    <w:p w:rsidR="00CE0AE0" w:rsidRPr="00317B35" w:rsidRDefault="00CE0AE0" w:rsidP="00CE0AE0">
      <w:pPr>
        <w:pStyle w:val="notetext"/>
      </w:pPr>
      <w:r w:rsidRPr="00317B35">
        <w:t>Note 3:</w:t>
      </w:r>
      <w:r w:rsidRPr="00317B35">
        <w:tab/>
        <w:t>Section 51 of this Act deals with secrecy requirements for the CEO, members of the Board, members of the staff of the ACC and examiners.</w:t>
      </w:r>
    </w:p>
    <w:p w:rsidR="00CE0AE0" w:rsidRPr="00317B35" w:rsidRDefault="00CE0AE0" w:rsidP="00CE0AE0">
      <w:pPr>
        <w:pStyle w:val="ActHead5"/>
      </w:pPr>
      <w:bookmarkStart w:id="105" w:name="_Toc106793416"/>
      <w:r w:rsidRPr="009817A9">
        <w:rPr>
          <w:rStyle w:val="CharSectno"/>
        </w:rPr>
        <w:t>36R</w:t>
      </w:r>
      <w:r w:rsidRPr="00317B35">
        <w:t xml:space="preserve">  Costs</w:t>
      </w:r>
      <w:bookmarkEnd w:id="105"/>
    </w:p>
    <w:p w:rsidR="00CE0AE0" w:rsidRPr="00317B35" w:rsidRDefault="00CE0AE0" w:rsidP="00CE0AE0">
      <w:pPr>
        <w:pStyle w:val="subsection"/>
      </w:pPr>
      <w:r w:rsidRPr="00317B35">
        <w:tab/>
        <w:t>(1)</w:t>
      </w:r>
      <w:r w:rsidRPr="00317B35">
        <w:tab/>
        <w:t>If:</w:t>
      </w:r>
    </w:p>
    <w:p w:rsidR="00CE0AE0" w:rsidRPr="00317B35" w:rsidRDefault="00CE0AE0" w:rsidP="00CE0AE0">
      <w:pPr>
        <w:pStyle w:val="paragraph"/>
      </w:pPr>
      <w:r w:rsidRPr="00317B35">
        <w:tab/>
        <w:t>(a)</w:t>
      </w:r>
      <w:r w:rsidRPr="00317B35">
        <w:tab/>
        <w:t>a person makes an application under section 36F for review of an adverse criminal intelligence assessment in respect of the person; and</w:t>
      </w:r>
    </w:p>
    <w:p w:rsidR="00CE0AE0" w:rsidRPr="00317B35" w:rsidRDefault="00CE0AE0" w:rsidP="00CE0AE0">
      <w:pPr>
        <w:pStyle w:val="paragraph"/>
      </w:pPr>
      <w:r w:rsidRPr="00317B35">
        <w:tab/>
        <w:t>(b)</w:t>
      </w:r>
      <w:r w:rsidRPr="00317B35">
        <w:tab/>
        <w:t>the applicant was, in the opinion of the Tribunal, successful, or substantially successful, in the application for review; and</w:t>
      </w:r>
    </w:p>
    <w:p w:rsidR="00CE0AE0" w:rsidRPr="00317B35" w:rsidRDefault="00CE0AE0" w:rsidP="00CE0AE0">
      <w:pPr>
        <w:pStyle w:val="paragraph"/>
      </w:pPr>
      <w:r w:rsidRPr="00317B35">
        <w:tab/>
        <w:t>(c)</w:t>
      </w:r>
      <w:r w:rsidRPr="00317B35">
        <w:tab/>
        <w:t>the Tribunal is satisfied that it is appropriate to do so in all the circumstances of the case;</w:t>
      </w:r>
    </w:p>
    <w:p w:rsidR="00CE0AE0" w:rsidRPr="00317B35" w:rsidRDefault="00CE0AE0" w:rsidP="00CE0AE0">
      <w:pPr>
        <w:pStyle w:val="subsection2"/>
      </w:pPr>
      <w:r w:rsidRPr="00317B35">
        <w:t>the Tribunal may order that the costs reasonably incurred by the applicant in connection with the application, or any part of those costs that is determined by the Tribunal, be paid by the Commonwealth.</w:t>
      </w:r>
    </w:p>
    <w:p w:rsidR="00CE0AE0" w:rsidRPr="00317B35" w:rsidRDefault="00CE0AE0" w:rsidP="00CE0AE0">
      <w:pPr>
        <w:pStyle w:val="SubsectionHead"/>
      </w:pPr>
      <w:r w:rsidRPr="00317B35">
        <w:lastRenderedPageBreak/>
        <w:t>Interaction with AAT Act</w:t>
      </w:r>
    </w:p>
    <w:p w:rsidR="00CE0AE0" w:rsidRPr="00317B35" w:rsidRDefault="00CE0AE0" w:rsidP="00CE0AE0">
      <w:pPr>
        <w:pStyle w:val="subsection"/>
      </w:pPr>
      <w:r w:rsidRPr="00317B35">
        <w:tab/>
        <w:t>(2)</w:t>
      </w:r>
      <w:r w:rsidRPr="00317B35">
        <w:tab/>
        <w:t>For the purposes of section 69A of the AAT Act, the Commonwealth is taken to be a party to the proceeding referred to in subsection (1) of this section.</w:t>
      </w:r>
    </w:p>
    <w:p w:rsidR="00CE0AE0" w:rsidRPr="00317B35" w:rsidRDefault="00CE0AE0" w:rsidP="00CE0AE0">
      <w:pPr>
        <w:pStyle w:val="ActHead5"/>
      </w:pPr>
      <w:bookmarkStart w:id="106" w:name="_Toc106793417"/>
      <w:r w:rsidRPr="009817A9">
        <w:rPr>
          <w:rStyle w:val="CharSectno"/>
        </w:rPr>
        <w:t>36S</w:t>
      </w:r>
      <w:r w:rsidRPr="00317B35">
        <w:t xml:space="preserve">  Interaction with AAT Act</w:t>
      </w:r>
      <w:bookmarkEnd w:id="106"/>
    </w:p>
    <w:p w:rsidR="00CE0AE0" w:rsidRPr="00317B35" w:rsidRDefault="00CE0AE0" w:rsidP="00CE0AE0">
      <w:pPr>
        <w:pStyle w:val="subsection"/>
      </w:pPr>
      <w:r w:rsidRPr="00317B35">
        <w:tab/>
      </w:r>
      <w:r w:rsidRPr="00317B35">
        <w:tab/>
        <w:t>The following do not apply in relation to a proceeding to which section 36K of this Act applies:</w:t>
      </w:r>
    </w:p>
    <w:p w:rsidR="00CE0AE0" w:rsidRPr="00317B35" w:rsidRDefault="00CE0AE0" w:rsidP="00CE0AE0">
      <w:pPr>
        <w:pStyle w:val="paragraph"/>
      </w:pPr>
      <w:r w:rsidRPr="00317B35">
        <w:tab/>
        <w:t>(a)</w:t>
      </w:r>
      <w:r w:rsidRPr="00317B35">
        <w:tab/>
        <w:t>sections 30A and 31 of the AAT Act;</w:t>
      </w:r>
    </w:p>
    <w:p w:rsidR="00CE0AE0" w:rsidRPr="00317B35" w:rsidRDefault="00CE0AE0" w:rsidP="00CE0AE0">
      <w:pPr>
        <w:pStyle w:val="paragraph"/>
      </w:pPr>
      <w:r w:rsidRPr="00317B35">
        <w:tab/>
        <w:t>(b)</w:t>
      </w:r>
      <w:r w:rsidRPr="00317B35">
        <w:tab/>
        <w:t>Division 3 of Part IV of the AAT Act;</w:t>
      </w:r>
    </w:p>
    <w:p w:rsidR="00CE0AE0" w:rsidRPr="00317B35" w:rsidRDefault="00CE0AE0" w:rsidP="00CE0AE0">
      <w:pPr>
        <w:pStyle w:val="paragraph"/>
      </w:pPr>
      <w:r w:rsidRPr="00317B35">
        <w:tab/>
        <w:t>(c)</w:t>
      </w:r>
      <w:r w:rsidRPr="00317B35">
        <w:tab/>
        <w:t>sections 36, 36A, 36B, 36C, 36D, 37, 38 and 39 of the AAT Act.</w:t>
      </w:r>
    </w:p>
    <w:p w:rsidR="00CE0AE0" w:rsidRPr="00317B35" w:rsidRDefault="00CE0AE0" w:rsidP="00CE0AE0">
      <w:pPr>
        <w:pStyle w:val="notetext"/>
      </w:pPr>
      <w:r w:rsidRPr="00317B35">
        <w:t>Note:</w:t>
      </w:r>
      <w:r w:rsidRPr="00317B35">
        <w:tab/>
        <w:t>Certain other provisions of the AAT Act do not apply to a proceeding to which section 36K of this Act applies because of the operation of other provisions in this Division (see, for example, subsection 36K(2)).</w:t>
      </w:r>
    </w:p>
    <w:p w:rsidR="001E18FF" w:rsidRPr="00317B35" w:rsidRDefault="001E18FF" w:rsidP="005C667E">
      <w:pPr>
        <w:pStyle w:val="ActHead3"/>
        <w:pageBreakBefore/>
      </w:pPr>
      <w:bookmarkStart w:id="107" w:name="_Toc106793418"/>
      <w:r w:rsidRPr="009817A9">
        <w:rPr>
          <w:rStyle w:val="CharDivNo"/>
        </w:rPr>
        <w:lastRenderedPageBreak/>
        <w:t>Division</w:t>
      </w:r>
      <w:r w:rsidR="005B5DE9" w:rsidRPr="009817A9">
        <w:rPr>
          <w:rStyle w:val="CharDivNo"/>
        </w:rPr>
        <w:t> </w:t>
      </w:r>
      <w:r w:rsidRPr="009817A9">
        <w:rPr>
          <w:rStyle w:val="CharDivNo"/>
        </w:rPr>
        <w:t>3</w:t>
      </w:r>
      <w:r w:rsidRPr="00317B35">
        <w:t>—</w:t>
      </w:r>
      <w:r w:rsidRPr="009817A9">
        <w:rPr>
          <w:rStyle w:val="CharDivText"/>
        </w:rPr>
        <w:t>Administrative provisions</w:t>
      </w:r>
      <w:bookmarkEnd w:id="107"/>
    </w:p>
    <w:p w:rsidR="001E18FF" w:rsidRPr="00317B35" w:rsidRDefault="00280A0D" w:rsidP="001E18FF">
      <w:pPr>
        <w:pStyle w:val="ActHead4"/>
      </w:pPr>
      <w:bookmarkStart w:id="108" w:name="_Toc106793419"/>
      <w:r w:rsidRPr="009817A9">
        <w:rPr>
          <w:rStyle w:val="CharSubdNo"/>
        </w:rPr>
        <w:t>Subdivision</w:t>
      </w:r>
      <w:r w:rsidR="005C667E" w:rsidRPr="009817A9">
        <w:rPr>
          <w:rStyle w:val="CharSubdNo"/>
        </w:rPr>
        <w:t xml:space="preserve"> </w:t>
      </w:r>
      <w:r w:rsidR="001E18FF" w:rsidRPr="009817A9">
        <w:rPr>
          <w:rStyle w:val="CharSubdNo"/>
        </w:rPr>
        <w:t>A</w:t>
      </w:r>
      <w:r w:rsidR="001E18FF" w:rsidRPr="00317B35">
        <w:t>—</w:t>
      </w:r>
      <w:r w:rsidR="001E18FF" w:rsidRPr="009817A9">
        <w:rPr>
          <w:rStyle w:val="CharSubdText"/>
        </w:rPr>
        <w:t>Chief Executive Officer</w:t>
      </w:r>
      <w:bookmarkEnd w:id="108"/>
    </w:p>
    <w:p w:rsidR="001E18FF" w:rsidRPr="00317B35" w:rsidRDefault="001E18FF" w:rsidP="001E18FF">
      <w:pPr>
        <w:pStyle w:val="ActHead5"/>
      </w:pPr>
      <w:bookmarkStart w:id="109" w:name="_Toc106793420"/>
      <w:r w:rsidRPr="009817A9">
        <w:rPr>
          <w:rStyle w:val="CharSectno"/>
        </w:rPr>
        <w:t>37</w:t>
      </w:r>
      <w:r w:rsidRPr="00317B35">
        <w:t xml:space="preserve">  Appointment of CEO</w:t>
      </w:r>
      <w:bookmarkEnd w:id="109"/>
    </w:p>
    <w:p w:rsidR="001E18FF" w:rsidRPr="00CE0AE0" w:rsidRDefault="001E18FF" w:rsidP="001E18FF">
      <w:pPr>
        <w:pStyle w:val="subsection"/>
      </w:pPr>
      <w:r w:rsidRPr="00317B35">
        <w:tab/>
        <w:t>(1)</w:t>
      </w:r>
      <w:r w:rsidRPr="00317B35">
        <w:tab/>
        <w:t>The Chief Execut</w:t>
      </w:r>
      <w:r w:rsidRPr="00CE0AE0">
        <w:t>ive Officer of the ACC is to be appointed by the Governor</w:t>
      </w:r>
      <w:r w:rsidR="009817A9">
        <w:noBreakHyphen/>
      </w:r>
      <w:r w:rsidRPr="00CE0AE0">
        <w:t>General by written instrument.</w:t>
      </w:r>
    </w:p>
    <w:p w:rsidR="001E18FF" w:rsidRPr="00CE0AE0" w:rsidRDefault="001E18FF" w:rsidP="001E18FF">
      <w:pPr>
        <w:pStyle w:val="subsection"/>
      </w:pPr>
      <w:r w:rsidRPr="00CE0AE0">
        <w:tab/>
        <w:t>(2)</w:t>
      </w:r>
      <w:r w:rsidRPr="00CE0AE0">
        <w:tab/>
        <w:t>Before the Governor</w:t>
      </w:r>
      <w:r w:rsidR="009817A9">
        <w:noBreakHyphen/>
      </w:r>
      <w:r w:rsidRPr="00CE0AE0">
        <w:t>General makes such an appointment, the Minister must:</w:t>
      </w:r>
    </w:p>
    <w:p w:rsidR="001E18FF" w:rsidRPr="00CE0AE0" w:rsidRDefault="001E18FF" w:rsidP="001E18FF">
      <w:pPr>
        <w:pStyle w:val="paragraph"/>
      </w:pPr>
      <w:r w:rsidRPr="00CE0AE0">
        <w:tab/>
        <w:t>(a)</w:t>
      </w:r>
      <w:r w:rsidRPr="00CE0AE0">
        <w:tab/>
        <w:t>invite the Board to make nominations for appointment; and</w:t>
      </w:r>
    </w:p>
    <w:p w:rsidR="001E18FF" w:rsidRPr="00CE0AE0" w:rsidRDefault="001E18FF" w:rsidP="001E18FF">
      <w:pPr>
        <w:pStyle w:val="paragraph"/>
      </w:pPr>
      <w:r w:rsidRPr="00CE0AE0">
        <w:tab/>
        <w:t>(b)</w:t>
      </w:r>
      <w:r w:rsidRPr="00CE0AE0">
        <w:tab/>
        <w:t>consult the members of the Inter</w:t>
      </w:r>
      <w:r w:rsidR="009817A9">
        <w:noBreakHyphen/>
      </w:r>
      <w:r w:rsidRPr="00CE0AE0">
        <w:t>Governmental Committee in relation to the appointment.</w:t>
      </w:r>
    </w:p>
    <w:p w:rsidR="001E18FF" w:rsidRPr="00CE0AE0" w:rsidRDefault="001E18FF" w:rsidP="001E18FF">
      <w:pPr>
        <w:pStyle w:val="subsection"/>
      </w:pPr>
      <w:r w:rsidRPr="00CE0AE0">
        <w:tab/>
        <w:t>(3)</w:t>
      </w:r>
      <w:r w:rsidRPr="00CE0AE0">
        <w:tab/>
        <w:t>The CEO holds office for the period specified in the instrument of appointment. The period must not exceed 5 years.</w:t>
      </w:r>
    </w:p>
    <w:p w:rsidR="001E18FF" w:rsidRPr="00CE0AE0" w:rsidRDefault="001E18FF" w:rsidP="001E18FF">
      <w:pPr>
        <w:pStyle w:val="subsection"/>
      </w:pPr>
      <w:r w:rsidRPr="00CE0AE0">
        <w:tab/>
        <w:t>(4)</w:t>
      </w:r>
      <w:r w:rsidRPr="00CE0AE0">
        <w:tab/>
        <w:t>The CEO is to be appointed on a full</w:t>
      </w:r>
      <w:r w:rsidR="009817A9">
        <w:noBreakHyphen/>
      </w:r>
      <w:r w:rsidRPr="00CE0AE0">
        <w:t>time basis.</w:t>
      </w:r>
    </w:p>
    <w:p w:rsidR="00FD0CC8" w:rsidRPr="00CE0AE0" w:rsidRDefault="00FD0CC8" w:rsidP="00FD0CC8">
      <w:pPr>
        <w:pStyle w:val="subsection"/>
      </w:pPr>
      <w:r w:rsidRPr="00CE0AE0">
        <w:tab/>
        <w:t>(5)</w:t>
      </w:r>
      <w:r w:rsidRPr="00CE0AE0">
        <w:tab/>
        <w:t>The Chief Executive Officer of the ACC may also refer to himself or herself, and be referred to, by replacing “ACC” with any name or acronym specified under subsection</w:t>
      </w:r>
      <w:r w:rsidR="005B5DE9" w:rsidRPr="00CE0AE0">
        <w:t> </w:t>
      </w:r>
      <w:r w:rsidRPr="00CE0AE0">
        <w:t>7(1A).</w:t>
      </w:r>
    </w:p>
    <w:p w:rsidR="001E18FF" w:rsidRPr="00CE0AE0" w:rsidRDefault="001E18FF" w:rsidP="001E18FF">
      <w:pPr>
        <w:pStyle w:val="ActHead5"/>
      </w:pPr>
      <w:bookmarkStart w:id="110" w:name="_Toc106793421"/>
      <w:r w:rsidRPr="009817A9">
        <w:rPr>
          <w:rStyle w:val="CharSectno"/>
        </w:rPr>
        <w:t>38</w:t>
      </w:r>
      <w:r w:rsidRPr="00CE0AE0">
        <w:t xml:space="preserve">  Remuneration and allowances of CEO</w:t>
      </w:r>
      <w:bookmarkEnd w:id="110"/>
    </w:p>
    <w:p w:rsidR="001E18FF" w:rsidRPr="00CE0AE0" w:rsidRDefault="001E18FF" w:rsidP="001E18FF">
      <w:pPr>
        <w:pStyle w:val="subsection"/>
      </w:pPr>
      <w:r w:rsidRPr="00CE0AE0">
        <w:tab/>
        <w:t>(1)</w:t>
      </w:r>
      <w:r w:rsidRPr="00CE0AE0">
        <w:tab/>
        <w:t>The CEO is to be paid the remuneration that is determined by the Remuneration Tribunal. If no determination of that remuneration by the Tribunal is in operation, the CEO is to be paid the remuneration that is prescribed by the regulations.</w:t>
      </w:r>
    </w:p>
    <w:p w:rsidR="001E18FF" w:rsidRPr="00CE0AE0" w:rsidRDefault="001E18FF" w:rsidP="001E18FF">
      <w:pPr>
        <w:pStyle w:val="subsection"/>
      </w:pPr>
      <w:r w:rsidRPr="00CE0AE0">
        <w:tab/>
        <w:t>(2)</w:t>
      </w:r>
      <w:r w:rsidRPr="00CE0AE0">
        <w:tab/>
        <w:t>The CEO is to be paid the allowances that are prescribed by the regulations.</w:t>
      </w:r>
    </w:p>
    <w:p w:rsidR="001E18FF" w:rsidRPr="00CE0AE0" w:rsidRDefault="001E18FF" w:rsidP="001E18FF">
      <w:pPr>
        <w:pStyle w:val="subsection"/>
      </w:pPr>
      <w:r w:rsidRPr="00CE0AE0">
        <w:tab/>
        <w:t>(3)</w:t>
      </w:r>
      <w:r w:rsidRPr="00CE0AE0">
        <w:tab/>
        <w:t xml:space="preserve">This section has effect subject to the </w:t>
      </w:r>
      <w:r w:rsidRPr="00CE0AE0">
        <w:rPr>
          <w:i/>
        </w:rPr>
        <w:t>Remuneration Tribunal Act 1973</w:t>
      </w:r>
      <w:r w:rsidRPr="00CE0AE0">
        <w:t>.</w:t>
      </w:r>
      <w:bookmarkStart w:id="111" w:name="_GoBack"/>
      <w:bookmarkEnd w:id="111"/>
    </w:p>
    <w:p w:rsidR="001E18FF" w:rsidRPr="00CE0AE0" w:rsidRDefault="001E18FF" w:rsidP="001E18FF">
      <w:pPr>
        <w:pStyle w:val="ActHead5"/>
      </w:pPr>
      <w:bookmarkStart w:id="112" w:name="_Toc106793422"/>
      <w:r w:rsidRPr="009817A9">
        <w:rPr>
          <w:rStyle w:val="CharSectno"/>
        </w:rPr>
        <w:lastRenderedPageBreak/>
        <w:t>39</w:t>
      </w:r>
      <w:r w:rsidRPr="00CE0AE0">
        <w:t xml:space="preserve">  Leave of absence</w:t>
      </w:r>
      <w:bookmarkEnd w:id="112"/>
    </w:p>
    <w:p w:rsidR="001E18FF" w:rsidRPr="00CE0AE0" w:rsidRDefault="001E18FF" w:rsidP="001E18FF">
      <w:pPr>
        <w:pStyle w:val="subsection"/>
      </w:pPr>
      <w:r w:rsidRPr="00CE0AE0">
        <w:tab/>
        <w:t>(1)</w:t>
      </w:r>
      <w:r w:rsidRPr="00CE0AE0">
        <w:tab/>
        <w:t>The CEO has the recreation leave entitlements that are determined by the Remuneration Tribunal.</w:t>
      </w:r>
    </w:p>
    <w:p w:rsidR="001E18FF" w:rsidRPr="00CE0AE0" w:rsidRDefault="001E18FF" w:rsidP="001E18FF">
      <w:pPr>
        <w:pStyle w:val="subsection"/>
      </w:pPr>
      <w:r w:rsidRPr="00CE0AE0">
        <w:tab/>
        <w:t>(2)</w:t>
      </w:r>
      <w:r w:rsidRPr="00CE0AE0">
        <w:tab/>
        <w:t>The Minister may grant the CEO leave of absence (other than recreation leave) on the terms and conditions, as to remuneration or otherwise, that the Minister determines in writing.</w:t>
      </w:r>
    </w:p>
    <w:p w:rsidR="001E18FF" w:rsidRPr="00CE0AE0" w:rsidRDefault="001E18FF" w:rsidP="001E18FF">
      <w:pPr>
        <w:pStyle w:val="ActHead5"/>
      </w:pPr>
      <w:bookmarkStart w:id="113" w:name="_Toc106793423"/>
      <w:r w:rsidRPr="009817A9">
        <w:rPr>
          <w:rStyle w:val="CharSectno"/>
        </w:rPr>
        <w:t>40</w:t>
      </w:r>
      <w:r w:rsidRPr="00CE0AE0">
        <w:t xml:space="preserve">  Resignation</w:t>
      </w:r>
      <w:bookmarkEnd w:id="113"/>
    </w:p>
    <w:p w:rsidR="001E18FF" w:rsidRPr="00CE0AE0" w:rsidRDefault="001E18FF" w:rsidP="001E18FF">
      <w:pPr>
        <w:pStyle w:val="subsection"/>
      </w:pPr>
      <w:r w:rsidRPr="00CE0AE0">
        <w:tab/>
      </w:r>
      <w:r w:rsidRPr="00CE0AE0">
        <w:tab/>
        <w:t>The CEO may resign his or her appointment by giving the Governor</w:t>
      </w:r>
      <w:r w:rsidR="009817A9">
        <w:noBreakHyphen/>
      </w:r>
      <w:r w:rsidRPr="00CE0AE0">
        <w:t>General a written resignation.</w:t>
      </w:r>
    </w:p>
    <w:p w:rsidR="00A16A25" w:rsidRPr="00CE0AE0" w:rsidRDefault="00A16A25" w:rsidP="00A16A25">
      <w:pPr>
        <w:pStyle w:val="ActHead5"/>
        <w:rPr>
          <w:szCs w:val="24"/>
        </w:rPr>
      </w:pPr>
      <w:bookmarkStart w:id="114" w:name="_Toc106793424"/>
      <w:r w:rsidRPr="009817A9">
        <w:rPr>
          <w:rStyle w:val="CharSectno"/>
        </w:rPr>
        <w:t>41</w:t>
      </w:r>
      <w:r w:rsidRPr="00CE0AE0">
        <w:t xml:space="preserve">  Disclosure of interests</w:t>
      </w:r>
      <w:bookmarkEnd w:id="114"/>
    </w:p>
    <w:p w:rsidR="00A16A25" w:rsidRPr="00CE0AE0" w:rsidRDefault="00A16A25" w:rsidP="00A16A25">
      <w:pPr>
        <w:pStyle w:val="subsection"/>
        <w:rPr>
          <w:szCs w:val="22"/>
        </w:rPr>
      </w:pPr>
      <w:r w:rsidRPr="00CE0AE0">
        <w:rPr>
          <w:szCs w:val="22"/>
        </w:rPr>
        <w:tab/>
        <w:t>(1)</w:t>
      </w:r>
      <w:r w:rsidRPr="00CE0AE0">
        <w:rPr>
          <w:szCs w:val="22"/>
        </w:rPr>
        <w:tab/>
        <w:t>A disclosure by the CEO under</w:t>
      </w:r>
      <w:r w:rsidRPr="00CE0AE0">
        <w:rPr>
          <w:color w:val="993366"/>
          <w:szCs w:val="22"/>
        </w:rPr>
        <w:t xml:space="preserve"> </w:t>
      </w:r>
      <w:r w:rsidRPr="00CE0AE0">
        <w:rPr>
          <w:szCs w:val="22"/>
        </w:rPr>
        <w:t>section</w:t>
      </w:r>
      <w:r w:rsidR="005B5DE9" w:rsidRPr="00CE0AE0">
        <w:rPr>
          <w:szCs w:val="22"/>
        </w:rPr>
        <w:t> </w:t>
      </w:r>
      <w:r w:rsidRPr="00CE0AE0">
        <w:rPr>
          <w:szCs w:val="22"/>
        </w:rPr>
        <w:t xml:space="preserve">29 of the </w:t>
      </w:r>
      <w:r w:rsidRPr="00CE0AE0">
        <w:rPr>
          <w:i/>
          <w:iCs/>
          <w:szCs w:val="22"/>
        </w:rPr>
        <w:t>Public Governance, Performance and Accountability Act 2013</w:t>
      </w:r>
      <w:r w:rsidRPr="00CE0AE0">
        <w:rPr>
          <w:iCs/>
          <w:color w:val="000000" w:themeColor="text1"/>
          <w:szCs w:val="22"/>
        </w:rPr>
        <w:t xml:space="preserve"> (which deals with the duty to disclose interests) must be made </w:t>
      </w:r>
      <w:r w:rsidRPr="00CE0AE0">
        <w:rPr>
          <w:color w:val="000000" w:themeColor="text1"/>
          <w:szCs w:val="22"/>
        </w:rPr>
        <w:t>t</w:t>
      </w:r>
      <w:r w:rsidRPr="00CE0AE0">
        <w:rPr>
          <w:szCs w:val="22"/>
        </w:rPr>
        <w:t>o the Chair of the Board.</w:t>
      </w:r>
    </w:p>
    <w:p w:rsidR="00A16A25" w:rsidRPr="00CE0AE0" w:rsidRDefault="00A16A25" w:rsidP="00A16A25">
      <w:pPr>
        <w:pStyle w:val="subsection"/>
        <w:rPr>
          <w:szCs w:val="22"/>
        </w:rPr>
      </w:pPr>
      <w:r w:rsidRPr="00CE0AE0">
        <w:rPr>
          <w:szCs w:val="22"/>
        </w:rPr>
        <w:tab/>
        <w:t>(2)</w:t>
      </w:r>
      <w:r w:rsidRPr="00CE0AE0">
        <w:rPr>
          <w:szCs w:val="22"/>
        </w:rPr>
        <w:tab/>
      </w:r>
      <w:r w:rsidR="005B5DE9" w:rsidRPr="00CE0AE0">
        <w:rPr>
          <w:szCs w:val="22"/>
        </w:rPr>
        <w:t>Subsection (</w:t>
      </w:r>
      <w:r w:rsidRPr="00CE0AE0">
        <w:rPr>
          <w:szCs w:val="22"/>
        </w:rPr>
        <w:t>1) applies in addition to any rules made for the purposes of that section.</w:t>
      </w:r>
    </w:p>
    <w:p w:rsidR="00A16A25" w:rsidRPr="00CE0AE0" w:rsidRDefault="00A16A25" w:rsidP="00A16A25">
      <w:pPr>
        <w:pStyle w:val="subsection"/>
      </w:pPr>
      <w:r w:rsidRPr="00CE0AE0">
        <w:tab/>
        <w:t>(3)</w:t>
      </w:r>
      <w:r w:rsidRPr="00CE0AE0">
        <w:tab/>
        <w:t xml:space="preserve">For the purposes of this Act and the </w:t>
      </w:r>
      <w:r w:rsidRPr="00CE0AE0">
        <w:rPr>
          <w:i/>
          <w:iCs/>
        </w:rPr>
        <w:t>Public Governance, Performance and Accountability Act 2013</w:t>
      </w:r>
      <w:r w:rsidRPr="00CE0AE0">
        <w:t>, the CEO is taken not to have complied with section</w:t>
      </w:r>
      <w:r w:rsidR="005B5DE9" w:rsidRPr="00CE0AE0">
        <w:t> </w:t>
      </w:r>
      <w:r w:rsidRPr="00CE0AE0">
        <w:t xml:space="preserve">29 of that Act if the CEO does not comply with </w:t>
      </w:r>
      <w:r w:rsidR="005B5DE9" w:rsidRPr="00CE0AE0">
        <w:t>subsection (</w:t>
      </w:r>
      <w:r w:rsidRPr="00CE0AE0">
        <w:t>1) of this section.</w:t>
      </w:r>
    </w:p>
    <w:p w:rsidR="001E18FF" w:rsidRPr="00CE0AE0" w:rsidRDefault="001E18FF" w:rsidP="001E18FF">
      <w:pPr>
        <w:pStyle w:val="ActHead5"/>
      </w:pPr>
      <w:bookmarkStart w:id="115" w:name="_Toc106793425"/>
      <w:r w:rsidRPr="009817A9">
        <w:rPr>
          <w:rStyle w:val="CharSectno"/>
        </w:rPr>
        <w:t>42</w:t>
      </w:r>
      <w:r w:rsidRPr="00CE0AE0">
        <w:t xml:space="preserve">  Outside employment</w:t>
      </w:r>
      <w:bookmarkEnd w:id="115"/>
    </w:p>
    <w:p w:rsidR="001E18FF" w:rsidRPr="00CE0AE0" w:rsidRDefault="001E18FF" w:rsidP="001E18FF">
      <w:pPr>
        <w:pStyle w:val="subsection"/>
      </w:pPr>
      <w:r w:rsidRPr="00CE0AE0">
        <w:tab/>
      </w:r>
      <w:r w:rsidRPr="00CE0AE0">
        <w:tab/>
        <w:t>The CEO must not engage in paid employment outside the duties of his or her office without the Minister’s approval.</w:t>
      </w:r>
    </w:p>
    <w:p w:rsidR="001E18FF" w:rsidRPr="00CE0AE0" w:rsidRDefault="001E18FF" w:rsidP="001E18FF">
      <w:pPr>
        <w:pStyle w:val="ActHead5"/>
      </w:pPr>
      <w:bookmarkStart w:id="116" w:name="_Toc106793426"/>
      <w:r w:rsidRPr="009817A9">
        <w:rPr>
          <w:rStyle w:val="CharSectno"/>
        </w:rPr>
        <w:t>43</w:t>
      </w:r>
      <w:r w:rsidRPr="00CE0AE0">
        <w:t xml:space="preserve">  Suspension of appointment</w:t>
      </w:r>
      <w:bookmarkEnd w:id="116"/>
    </w:p>
    <w:p w:rsidR="001E18FF" w:rsidRPr="00CE0AE0" w:rsidRDefault="001E18FF" w:rsidP="001E18FF">
      <w:pPr>
        <w:pStyle w:val="subsection"/>
      </w:pPr>
      <w:r w:rsidRPr="00CE0AE0">
        <w:tab/>
        <w:t>(1)</w:t>
      </w:r>
      <w:r w:rsidRPr="00CE0AE0">
        <w:tab/>
        <w:t>The Minister may, by notice in writing, suspend the appointment of the CEO if the Minister is of the opinion:</w:t>
      </w:r>
    </w:p>
    <w:p w:rsidR="001E18FF" w:rsidRPr="00CE0AE0" w:rsidRDefault="001E18FF" w:rsidP="001E18FF">
      <w:pPr>
        <w:pStyle w:val="paragraph"/>
      </w:pPr>
      <w:r w:rsidRPr="00CE0AE0">
        <w:tab/>
        <w:t>(a)</w:t>
      </w:r>
      <w:r w:rsidRPr="00CE0AE0">
        <w:tab/>
        <w:t>that the performance of the CEO has been unsatisfactory; or</w:t>
      </w:r>
    </w:p>
    <w:p w:rsidR="001E18FF" w:rsidRPr="00CE0AE0" w:rsidRDefault="001E18FF" w:rsidP="001E18FF">
      <w:pPr>
        <w:pStyle w:val="paragraph"/>
      </w:pPr>
      <w:r w:rsidRPr="00CE0AE0">
        <w:lastRenderedPageBreak/>
        <w:tab/>
        <w:t>(b)</w:t>
      </w:r>
      <w:r w:rsidRPr="00CE0AE0">
        <w:tab/>
        <w:t>that the CEO should be suspended while allegations of misbehaviour against the CEO are investigated.</w:t>
      </w:r>
    </w:p>
    <w:p w:rsidR="001E18FF" w:rsidRPr="00CE0AE0" w:rsidRDefault="001E18FF" w:rsidP="001E18FF">
      <w:pPr>
        <w:pStyle w:val="subsection"/>
      </w:pPr>
      <w:r w:rsidRPr="00CE0AE0">
        <w:tab/>
        <w:t>(1A)</w:t>
      </w:r>
      <w:r w:rsidRPr="00CE0AE0">
        <w:tab/>
        <w:t>However, the Minister must not suspend the appointment of the CEO unless the Minister has:</w:t>
      </w:r>
    </w:p>
    <w:p w:rsidR="001E18FF" w:rsidRPr="00CE0AE0" w:rsidRDefault="001E18FF" w:rsidP="001E18FF">
      <w:pPr>
        <w:pStyle w:val="paragraph"/>
      </w:pPr>
      <w:r w:rsidRPr="00CE0AE0">
        <w:tab/>
        <w:t>(a)</w:t>
      </w:r>
      <w:r w:rsidRPr="00CE0AE0">
        <w:tab/>
        <w:t>asked the Board for its advice in relation to the proposed suspension; and</w:t>
      </w:r>
    </w:p>
    <w:p w:rsidR="001E18FF" w:rsidRPr="00CE0AE0" w:rsidRDefault="001E18FF" w:rsidP="001E18FF">
      <w:pPr>
        <w:pStyle w:val="paragraph"/>
      </w:pPr>
      <w:r w:rsidRPr="00CE0AE0">
        <w:tab/>
        <w:t>(b)</w:t>
      </w:r>
      <w:r w:rsidRPr="00CE0AE0">
        <w:tab/>
        <w:t>considered the Board’s advice.</w:t>
      </w:r>
    </w:p>
    <w:p w:rsidR="001E18FF" w:rsidRPr="00CE0AE0" w:rsidRDefault="001E18FF" w:rsidP="001E18FF">
      <w:pPr>
        <w:pStyle w:val="subsection"/>
      </w:pPr>
      <w:r w:rsidRPr="00CE0AE0">
        <w:tab/>
        <w:t>(2)</w:t>
      </w:r>
      <w:r w:rsidRPr="00CE0AE0">
        <w:tab/>
        <w:t>The Minister must specify in the notice whether the suspension is with or without remuneration and allowances.</w:t>
      </w:r>
    </w:p>
    <w:p w:rsidR="001E18FF" w:rsidRPr="00CE0AE0" w:rsidRDefault="001E18FF" w:rsidP="001E18FF">
      <w:pPr>
        <w:pStyle w:val="subsection"/>
      </w:pPr>
      <w:r w:rsidRPr="00CE0AE0">
        <w:tab/>
        <w:t>(3)</w:t>
      </w:r>
      <w:r w:rsidRPr="00CE0AE0">
        <w:tab/>
        <w:t>The appointment is suspended for such period (not exceeding 3 months) as the Minister considers appropriate in all of the circumstances. That period must be specified in the notice.</w:t>
      </w:r>
    </w:p>
    <w:p w:rsidR="001E18FF" w:rsidRPr="00CE0AE0" w:rsidRDefault="001E18FF" w:rsidP="001E18FF">
      <w:pPr>
        <w:pStyle w:val="ActHead5"/>
      </w:pPr>
      <w:bookmarkStart w:id="117" w:name="_Toc106793427"/>
      <w:r w:rsidRPr="009817A9">
        <w:rPr>
          <w:rStyle w:val="CharSectno"/>
        </w:rPr>
        <w:t>44</w:t>
      </w:r>
      <w:r w:rsidRPr="00CE0AE0">
        <w:t xml:space="preserve">  Termination of appointment</w:t>
      </w:r>
      <w:bookmarkEnd w:id="117"/>
    </w:p>
    <w:p w:rsidR="001E18FF" w:rsidRPr="00CE0AE0" w:rsidRDefault="001E18FF" w:rsidP="001E18FF">
      <w:pPr>
        <w:pStyle w:val="SubsectionHead"/>
      </w:pPr>
      <w:r w:rsidRPr="00CE0AE0">
        <w:t>Misbehaviour or incapacity</w:t>
      </w:r>
    </w:p>
    <w:p w:rsidR="001E18FF" w:rsidRPr="00CE0AE0" w:rsidRDefault="001E18FF" w:rsidP="001E18FF">
      <w:pPr>
        <w:pStyle w:val="subsection"/>
      </w:pPr>
      <w:r w:rsidRPr="00CE0AE0">
        <w:tab/>
        <w:t>(1)</w:t>
      </w:r>
      <w:r w:rsidRPr="00CE0AE0">
        <w:tab/>
        <w:t>The Governor</w:t>
      </w:r>
      <w:r w:rsidR="009817A9">
        <w:noBreakHyphen/>
      </w:r>
      <w:r w:rsidRPr="00CE0AE0">
        <w:t>General may terminate the appointment of the CEO for misbehaviour or physical or mental incapacity.</w:t>
      </w:r>
    </w:p>
    <w:p w:rsidR="001E18FF" w:rsidRPr="00CE0AE0" w:rsidRDefault="001E18FF" w:rsidP="001E18FF">
      <w:pPr>
        <w:pStyle w:val="SubsectionHead"/>
      </w:pPr>
      <w:r w:rsidRPr="00CE0AE0">
        <w:t>Bankruptcy etc.</w:t>
      </w:r>
    </w:p>
    <w:p w:rsidR="001E18FF" w:rsidRPr="00CE0AE0" w:rsidRDefault="001E18FF" w:rsidP="001E18FF">
      <w:pPr>
        <w:pStyle w:val="subsection"/>
      </w:pPr>
      <w:r w:rsidRPr="00CE0AE0">
        <w:tab/>
        <w:t>(2)</w:t>
      </w:r>
      <w:r w:rsidRPr="00CE0AE0">
        <w:tab/>
        <w:t>The Governor</w:t>
      </w:r>
      <w:r w:rsidR="009817A9">
        <w:noBreakHyphen/>
      </w:r>
      <w:r w:rsidRPr="00CE0AE0">
        <w:t>General must terminate the appointment of the CEO if:</w:t>
      </w:r>
    </w:p>
    <w:p w:rsidR="001E18FF" w:rsidRPr="00CE0AE0" w:rsidRDefault="001E18FF" w:rsidP="001E18FF">
      <w:pPr>
        <w:pStyle w:val="paragraph"/>
      </w:pPr>
      <w:r w:rsidRPr="00CE0AE0">
        <w:tab/>
        <w:t>(a)</w:t>
      </w:r>
      <w:r w:rsidRPr="00CE0AE0">
        <w:tab/>
        <w:t>the CEO:</w:t>
      </w:r>
    </w:p>
    <w:p w:rsidR="001E18FF" w:rsidRPr="00CE0AE0" w:rsidRDefault="001E18FF" w:rsidP="001E18FF">
      <w:pPr>
        <w:pStyle w:val="paragraphsub"/>
      </w:pPr>
      <w:r w:rsidRPr="00CE0AE0">
        <w:tab/>
        <w:t>(i)</w:t>
      </w:r>
      <w:r w:rsidRPr="00CE0AE0">
        <w:tab/>
        <w:t>becomes bankrupt; or</w:t>
      </w:r>
    </w:p>
    <w:p w:rsidR="001E18FF" w:rsidRPr="00CE0AE0" w:rsidRDefault="001E18FF" w:rsidP="001E18FF">
      <w:pPr>
        <w:pStyle w:val="paragraphsub"/>
      </w:pPr>
      <w:r w:rsidRPr="00CE0AE0">
        <w:tab/>
        <w:t>(ii)</w:t>
      </w:r>
      <w:r w:rsidRPr="00CE0AE0">
        <w:tab/>
        <w:t>applies to take the benefit of any law for the relief of bankrupt or insolvent debtors; or</w:t>
      </w:r>
    </w:p>
    <w:p w:rsidR="001E18FF" w:rsidRPr="00CE0AE0" w:rsidRDefault="001E18FF" w:rsidP="001E18FF">
      <w:pPr>
        <w:pStyle w:val="paragraphsub"/>
      </w:pPr>
      <w:r w:rsidRPr="00CE0AE0">
        <w:tab/>
        <w:t>(iii)</w:t>
      </w:r>
      <w:r w:rsidRPr="00CE0AE0">
        <w:tab/>
        <w:t>compounds with his or her creditors; or</w:t>
      </w:r>
    </w:p>
    <w:p w:rsidR="001E18FF" w:rsidRPr="00CE0AE0" w:rsidRDefault="001E18FF" w:rsidP="001E18FF">
      <w:pPr>
        <w:pStyle w:val="paragraphsub"/>
      </w:pPr>
      <w:r w:rsidRPr="00CE0AE0">
        <w:tab/>
        <w:t>(iv)</w:t>
      </w:r>
      <w:r w:rsidRPr="00CE0AE0">
        <w:tab/>
        <w:t>makes an assignment of his or her remuneration for the benefit of his or her creditors; or</w:t>
      </w:r>
    </w:p>
    <w:p w:rsidR="001E18FF" w:rsidRPr="00CE0AE0" w:rsidRDefault="001E18FF" w:rsidP="001E18FF">
      <w:pPr>
        <w:pStyle w:val="paragraph"/>
      </w:pPr>
      <w:r w:rsidRPr="00CE0AE0">
        <w:tab/>
        <w:t>(b)</w:t>
      </w:r>
      <w:r w:rsidRPr="00CE0AE0">
        <w:tab/>
        <w:t>the CEO is absent, except on leave of absence granted under section</w:t>
      </w:r>
      <w:r w:rsidR="005B5DE9" w:rsidRPr="00CE0AE0">
        <w:t> </w:t>
      </w:r>
      <w:r w:rsidRPr="00CE0AE0">
        <w:t>39, for 14 consecutive days, or for 28 days in any 12 months; or</w:t>
      </w:r>
    </w:p>
    <w:p w:rsidR="00A16A25" w:rsidRPr="00CE0AE0" w:rsidRDefault="00A16A25" w:rsidP="00A16A25">
      <w:pPr>
        <w:pStyle w:val="paragraph"/>
      </w:pPr>
      <w:r w:rsidRPr="00CE0AE0">
        <w:lastRenderedPageBreak/>
        <w:tab/>
        <w:t>(c)</w:t>
      </w:r>
      <w:r w:rsidRPr="00CE0AE0">
        <w:tab/>
        <w:t>the CEO fails, without reasonable excuse, to comply with section</w:t>
      </w:r>
      <w:r w:rsidR="005B5DE9" w:rsidRPr="00CE0AE0">
        <w:t> </w:t>
      </w:r>
      <w:r w:rsidRPr="00CE0AE0">
        <w:t xml:space="preserve">29 of the </w:t>
      </w:r>
      <w:r w:rsidRPr="00CE0AE0">
        <w:rPr>
          <w:i/>
        </w:rPr>
        <w:t>Public Governance, Performance and Accountability Act 2013</w:t>
      </w:r>
      <w:r w:rsidRPr="00CE0AE0">
        <w:t xml:space="preserve"> (which deals with the duty to disclose interests) or rules made for the purposes of that section; or</w:t>
      </w:r>
    </w:p>
    <w:p w:rsidR="001E18FF" w:rsidRPr="00CE0AE0" w:rsidRDefault="001E18FF" w:rsidP="001E18FF">
      <w:pPr>
        <w:pStyle w:val="paragraph"/>
      </w:pPr>
      <w:r w:rsidRPr="00CE0AE0">
        <w:tab/>
        <w:t>(d)</w:t>
      </w:r>
      <w:r w:rsidRPr="00CE0AE0">
        <w:tab/>
        <w:t>the CEO engages, except with the Minister’s approval, in paid employment outside the duties of his or her office.</w:t>
      </w:r>
    </w:p>
    <w:p w:rsidR="001E18FF" w:rsidRPr="00CE0AE0" w:rsidRDefault="001E18FF" w:rsidP="001E18FF">
      <w:pPr>
        <w:pStyle w:val="SubsectionHead"/>
      </w:pPr>
      <w:r w:rsidRPr="00CE0AE0">
        <w:t>Unsatisfactory performance</w:t>
      </w:r>
    </w:p>
    <w:p w:rsidR="001E18FF" w:rsidRPr="00CE0AE0" w:rsidRDefault="001E18FF" w:rsidP="001E18FF">
      <w:pPr>
        <w:pStyle w:val="subsection"/>
      </w:pPr>
      <w:r w:rsidRPr="00CE0AE0">
        <w:tab/>
        <w:t>(3)</w:t>
      </w:r>
      <w:r w:rsidRPr="00CE0AE0">
        <w:tab/>
        <w:t>The Governor</w:t>
      </w:r>
      <w:r w:rsidR="009817A9">
        <w:noBreakHyphen/>
      </w:r>
      <w:r w:rsidRPr="00CE0AE0">
        <w:t>General may terminate the appointment of the CEO if the Minister is of the opinion that the performance of the CEO has been unsatisfactory.</w:t>
      </w:r>
    </w:p>
    <w:p w:rsidR="00DD1EF0" w:rsidRPr="00CE0AE0" w:rsidRDefault="00DD1EF0" w:rsidP="00DD1EF0">
      <w:pPr>
        <w:pStyle w:val="SubsectionHead"/>
      </w:pPr>
      <w:r w:rsidRPr="00CE0AE0">
        <w:t>Invalidity</w:t>
      </w:r>
    </w:p>
    <w:p w:rsidR="00DD1EF0" w:rsidRPr="00CE0AE0" w:rsidRDefault="00DD1EF0" w:rsidP="00DD1EF0">
      <w:pPr>
        <w:pStyle w:val="subsection"/>
      </w:pPr>
      <w:r w:rsidRPr="00CE0AE0">
        <w:tab/>
        <w:t>(4)</w:t>
      </w:r>
      <w:r w:rsidRPr="00CE0AE0">
        <w:tab/>
        <w:t>In spite of anything contained in this section, if the CEO:</w:t>
      </w:r>
    </w:p>
    <w:p w:rsidR="00DD1EF0" w:rsidRPr="00CE0AE0" w:rsidRDefault="00DD1EF0" w:rsidP="00DD1EF0">
      <w:pPr>
        <w:pStyle w:val="paragraph"/>
      </w:pPr>
      <w:r w:rsidRPr="00CE0AE0">
        <w:tab/>
        <w:t>(a)</w:t>
      </w:r>
      <w:r w:rsidRPr="00CE0AE0">
        <w:tab/>
        <w:t xml:space="preserve">is an eligible employee for the purposes of the </w:t>
      </w:r>
      <w:r w:rsidRPr="00CE0AE0">
        <w:rPr>
          <w:i/>
        </w:rPr>
        <w:t>Superannuation Act 1976</w:t>
      </w:r>
      <w:r w:rsidRPr="00CE0AE0">
        <w:t>; and</w:t>
      </w:r>
    </w:p>
    <w:p w:rsidR="00DD1EF0" w:rsidRPr="00CE0AE0" w:rsidRDefault="00DD1EF0" w:rsidP="00DD1EF0">
      <w:pPr>
        <w:pStyle w:val="paragraph"/>
      </w:pPr>
      <w:r w:rsidRPr="00CE0AE0">
        <w:tab/>
        <w:t>(b)</w:t>
      </w:r>
      <w:r w:rsidRPr="00CE0AE0">
        <w:tab/>
        <w:t>has not reached his or her maximum retiring age (within the meaning of that Act);</w:t>
      </w:r>
    </w:p>
    <w:p w:rsidR="00DD1EF0" w:rsidRPr="00CE0AE0" w:rsidRDefault="00DD1EF0" w:rsidP="00DD1EF0">
      <w:pPr>
        <w:pStyle w:val="subsection2"/>
      </w:pPr>
      <w:r w:rsidRPr="00CE0AE0">
        <w:t>then he or she is not capable of being retired from office on the ground of invalidity (within the meaning of Part</w:t>
      </w:r>
      <w:r w:rsidR="006C519E" w:rsidRPr="00CE0AE0">
        <w:t> </w:t>
      </w:r>
      <w:r w:rsidRPr="00CE0AE0">
        <w:t xml:space="preserve">IVA of that Act) unless </w:t>
      </w:r>
      <w:r w:rsidR="00794E1F" w:rsidRPr="00CE0AE0">
        <w:t>CSC</w:t>
      </w:r>
      <w:r w:rsidRPr="00CE0AE0">
        <w:t xml:space="preserve"> has given a certificate under section</w:t>
      </w:r>
      <w:r w:rsidR="005B5DE9" w:rsidRPr="00CE0AE0">
        <w:t> </w:t>
      </w:r>
      <w:r w:rsidRPr="00CE0AE0">
        <w:t>54C of that Act.</w:t>
      </w:r>
    </w:p>
    <w:p w:rsidR="001E18FF" w:rsidRPr="00CE0AE0" w:rsidRDefault="001E18FF" w:rsidP="001E18FF">
      <w:pPr>
        <w:pStyle w:val="subsection"/>
      </w:pPr>
      <w:r w:rsidRPr="00CE0AE0">
        <w:tab/>
        <w:t>(5)</w:t>
      </w:r>
      <w:r w:rsidRPr="00CE0AE0">
        <w:tab/>
        <w:t>In spite of anything contained in this section, if the CEO:</w:t>
      </w:r>
    </w:p>
    <w:p w:rsidR="001E18FF" w:rsidRPr="00CE0AE0" w:rsidRDefault="001E18FF" w:rsidP="001E18FF">
      <w:pPr>
        <w:pStyle w:val="paragraph"/>
      </w:pPr>
      <w:r w:rsidRPr="00CE0AE0">
        <w:tab/>
        <w:t>(a)</w:t>
      </w:r>
      <w:r w:rsidRPr="00CE0AE0">
        <w:tab/>
        <w:t xml:space="preserve">is a member of the superannuation scheme established by deed under the </w:t>
      </w:r>
      <w:r w:rsidRPr="00CE0AE0">
        <w:rPr>
          <w:i/>
        </w:rPr>
        <w:t>Superannuation Act 1990</w:t>
      </w:r>
      <w:r w:rsidRPr="00CE0AE0">
        <w:t>; and</w:t>
      </w:r>
    </w:p>
    <w:p w:rsidR="001E18FF" w:rsidRPr="00CE0AE0" w:rsidRDefault="001E18FF" w:rsidP="001E18FF">
      <w:pPr>
        <w:pStyle w:val="paragraph"/>
        <w:keepNext/>
      </w:pPr>
      <w:r w:rsidRPr="00CE0AE0">
        <w:tab/>
        <w:t>(b)</w:t>
      </w:r>
      <w:r w:rsidRPr="00CE0AE0">
        <w:tab/>
        <w:t>is under 60 years of age;</w:t>
      </w:r>
    </w:p>
    <w:p w:rsidR="001E18FF" w:rsidRPr="00CE0AE0" w:rsidRDefault="001E18FF" w:rsidP="001E18FF">
      <w:pPr>
        <w:pStyle w:val="subsection2"/>
      </w:pPr>
      <w:r w:rsidRPr="00CE0AE0">
        <w:t xml:space="preserve">then he or she is not capable of being retired from office on the ground of invalidity </w:t>
      </w:r>
      <w:r w:rsidR="00D41D9E" w:rsidRPr="00CE0AE0">
        <w:t xml:space="preserve">(within the meaning of that Act) unless </w:t>
      </w:r>
      <w:r w:rsidR="00794E1F" w:rsidRPr="00CE0AE0">
        <w:t>CSC</w:t>
      </w:r>
      <w:r w:rsidRPr="00CE0AE0">
        <w:t xml:space="preserve"> has given a certificate under </w:t>
      </w:r>
      <w:r w:rsidR="009817A9">
        <w:t>section 1</w:t>
      </w:r>
      <w:r w:rsidRPr="00CE0AE0">
        <w:t>3 of that Act.</w:t>
      </w:r>
    </w:p>
    <w:p w:rsidR="00FA535E" w:rsidRPr="00CE0AE0" w:rsidRDefault="00FA535E" w:rsidP="00FA535E">
      <w:pPr>
        <w:pStyle w:val="subsection"/>
      </w:pPr>
      <w:r w:rsidRPr="00CE0AE0">
        <w:tab/>
        <w:t>(6)</w:t>
      </w:r>
      <w:r w:rsidRPr="00CE0AE0">
        <w:tab/>
        <w:t>In spite of anything contained in this section, if the CEO:</w:t>
      </w:r>
    </w:p>
    <w:p w:rsidR="00FA535E" w:rsidRPr="00CE0AE0" w:rsidRDefault="00FA535E" w:rsidP="00FA535E">
      <w:pPr>
        <w:pStyle w:val="paragraph"/>
      </w:pPr>
      <w:r w:rsidRPr="00CE0AE0">
        <w:tab/>
        <w:t>(a)</w:t>
      </w:r>
      <w:r w:rsidRPr="00CE0AE0">
        <w:tab/>
        <w:t>is an ordinary employer</w:t>
      </w:r>
      <w:r w:rsidR="009817A9">
        <w:noBreakHyphen/>
      </w:r>
      <w:r w:rsidRPr="00CE0AE0">
        <w:t xml:space="preserve">sponsored member of PSSAP, within the meaning of the </w:t>
      </w:r>
      <w:r w:rsidRPr="00CE0AE0">
        <w:rPr>
          <w:i/>
        </w:rPr>
        <w:t>Superannuation Act 2005</w:t>
      </w:r>
      <w:r w:rsidRPr="00CE0AE0">
        <w:t>; and</w:t>
      </w:r>
    </w:p>
    <w:p w:rsidR="00FA535E" w:rsidRPr="00CE0AE0" w:rsidRDefault="00FA535E" w:rsidP="00FA535E">
      <w:pPr>
        <w:pStyle w:val="paragraph"/>
      </w:pPr>
      <w:r w:rsidRPr="00CE0AE0">
        <w:tab/>
        <w:t>(b)</w:t>
      </w:r>
      <w:r w:rsidRPr="00CE0AE0">
        <w:tab/>
        <w:t>is under 60 years of age;</w:t>
      </w:r>
    </w:p>
    <w:p w:rsidR="00FA535E" w:rsidRPr="00CE0AE0" w:rsidRDefault="00FA535E" w:rsidP="00FA535E">
      <w:pPr>
        <w:pStyle w:val="subsection2"/>
      </w:pPr>
      <w:r w:rsidRPr="00CE0AE0">
        <w:lastRenderedPageBreak/>
        <w:t xml:space="preserve">then he or she is not capable of being retired from office on the ground of invalidity (within the meaning of that Act) unless </w:t>
      </w:r>
      <w:r w:rsidR="00794E1F" w:rsidRPr="00CE0AE0">
        <w:t>CSC</w:t>
      </w:r>
      <w:r w:rsidRPr="00CE0AE0">
        <w:t xml:space="preserve"> has given an approval and certificate under section</w:t>
      </w:r>
      <w:r w:rsidR="005B5DE9" w:rsidRPr="00CE0AE0">
        <w:t> </w:t>
      </w:r>
      <w:r w:rsidRPr="00CE0AE0">
        <w:t>43 of that Act.</w:t>
      </w:r>
    </w:p>
    <w:p w:rsidR="001E18FF" w:rsidRPr="00CE0AE0" w:rsidRDefault="001E18FF" w:rsidP="001E18FF">
      <w:pPr>
        <w:pStyle w:val="ActHead5"/>
      </w:pPr>
      <w:bookmarkStart w:id="118" w:name="_Toc106793428"/>
      <w:r w:rsidRPr="009817A9">
        <w:rPr>
          <w:rStyle w:val="CharSectno"/>
        </w:rPr>
        <w:t>45</w:t>
      </w:r>
      <w:r w:rsidRPr="00CE0AE0">
        <w:t xml:space="preserve">  Other terms and conditions</w:t>
      </w:r>
      <w:bookmarkEnd w:id="118"/>
    </w:p>
    <w:p w:rsidR="001E18FF" w:rsidRPr="00CE0AE0" w:rsidRDefault="001E18FF" w:rsidP="001E18FF">
      <w:pPr>
        <w:pStyle w:val="subsection"/>
      </w:pPr>
      <w:r w:rsidRPr="00CE0AE0">
        <w:tab/>
      </w:r>
      <w:r w:rsidRPr="00CE0AE0">
        <w:tab/>
        <w:t>The CEO holds office on the terms and conditions (if any) in relation to matters not covered by this Act that are determined by the Governor</w:t>
      </w:r>
      <w:r w:rsidR="009817A9">
        <w:noBreakHyphen/>
      </w:r>
      <w:r w:rsidRPr="00CE0AE0">
        <w:t>General in writing.</w:t>
      </w:r>
    </w:p>
    <w:p w:rsidR="001E18FF" w:rsidRPr="00CE0AE0" w:rsidRDefault="001E18FF" w:rsidP="001E18FF">
      <w:pPr>
        <w:pStyle w:val="ActHead5"/>
      </w:pPr>
      <w:bookmarkStart w:id="119" w:name="_Toc106793429"/>
      <w:r w:rsidRPr="009817A9">
        <w:rPr>
          <w:rStyle w:val="CharSectno"/>
        </w:rPr>
        <w:t>46</w:t>
      </w:r>
      <w:r w:rsidRPr="00CE0AE0">
        <w:t xml:space="preserve">  Acting CEO</w:t>
      </w:r>
      <w:bookmarkEnd w:id="119"/>
    </w:p>
    <w:p w:rsidR="001E18FF" w:rsidRPr="00CE0AE0" w:rsidRDefault="001E18FF" w:rsidP="001E18FF">
      <w:pPr>
        <w:pStyle w:val="subsection"/>
      </w:pPr>
      <w:r w:rsidRPr="00CE0AE0">
        <w:tab/>
      </w:r>
      <w:r w:rsidRPr="00CE0AE0">
        <w:tab/>
        <w:t>The Minister may appoint a person to act as the CEO:</w:t>
      </w:r>
    </w:p>
    <w:p w:rsidR="001E18FF" w:rsidRPr="00CE0AE0" w:rsidRDefault="001E18FF" w:rsidP="001E18FF">
      <w:pPr>
        <w:pStyle w:val="paragraph"/>
      </w:pPr>
      <w:r w:rsidRPr="00CE0AE0">
        <w:tab/>
        <w:t>(a)</w:t>
      </w:r>
      <w:r w:rsidRPr="00CE0AE0">
        <w:tab/>
        <w:t>during a vacancy in the office of CEO (whether or not an appointment has previously been made to the office); or</w:t>
      </w:r>
    </w:p>
    <w:p w:rsidR="001E18FF" w:rsidRPr="00CE0AE0" w:rsidRDefault="001E18FF" w:rsidP="001E18FF">
      <w:pPr>
        <w:pStyle w:val="paragraph"/>
      </w:pPr>
      <w:r w:rsidRPr="00CE0AE0">
        <w:tab/>
        <w:t>(b)</w:t>
      </w:r>
      <w:r w:rsidRPr="00CE0AE0">
        <w:tab/>
        <w:t xml:space="preserve">during any period, or during all periods, when the CEO is suspended from office, is absent from duty or from </w:t>
      </w:r>
      <w:smartTag w:uri="urn:schemas-microsoft-com:office:smarttags" w:element="country-region">
        <w:smartTag w:uri="urn:schemas-microsoft-com:office:smarttags" w:element="place">
          <w:r w:rsidRPr="00CE0AE0">
            <w:t>Australia</w:t>
          </w:r>
        </w:smartTag>
      </w:smartTag>
      <w:r w:rsidRPr="00CE0AE0">
        <w:t xml:space="preserve"> or is, for any reason, unable to perform the duties of the office.</w:t>
      </w:r>
    </w:p>
    <w:p w:rsidR="003F03EB" w:rsidRPr="00CE0AE0" w:rsidRDefault="003F03EB" w:rsidP="003F03EB">
      <w:pPr>
        <w:pStyle w:val="notetext"/>
      </w:pPr>
      <w:r w:rsidRPr="00CE0AE0">
        <w:t>Note:</w:t>
      </w:r>
      <w:r w:rsidRPr="00CE0AE0">
        <w:tab/>
        <w:t>For rules that apply to acting appointments, see section</w:t>
      </w:r>
      <w:r w:rsidR="005B5DE9" w:rsidRPr="00CE0AE0">
        <w:t> </w:t>
      </w:r>
      <w:r w:rsidRPr="00CE0AE0">
        <w:t xml:space="preserve">33A of the </w:t>
      </w:r>
      <w:r w:rsidRPr="00CE0AE0">
        <w:rPr>
          <w:i/>
        </w:rPr>
        <w:t>Acts Interpretation Act 1901</w:t>
      </w:r>
      <w:r w:rsidRPr="00CE0AE0">
        <w:t>.</w:t>
      </w:r>
    </w:p>
    <w:p w:rsidR="001E18FF" w:rsidRPr="00CE0AE0" w:rsidRDefault="001E18FF" w:rsidP="001E18FF">
      <w:pPr>
        <w:pStyle w:val="ActHead5"/>
      </w:pPr>
      <w:bookmarkStart w:id="120" w:name="_Toc106793430"/>
      <w:r w:rsidRPr="009817A9">
        <w:rPr>
          <w:rStyle w:val="CharSectno"/>
        </w:rPr>
        <w:t>46A</w:t>
      </w:r>
      <w:r w:rsidRPr="00CE0AE0">
        <w:t xml:space="preserve">  CEO to manage ACC etc.</w:t>
      </w:r>
      <w:bookmarkEnd w:id="120"/>
    </w:p>
    <w:p w:rsidR="001E18FF" w:rsidRPr="00CE0AE0" w:rsidRDefault="001E18FF" w:rsidP="001E18FF">
      <w:pPr>
        <w:pStyle w:val="subsection"/>
      </w:pPr>
      <w:r w:rsidRPr="00CE0AE0">
        <w:tab/>
        <w:t>(1)</w:t>
      </w:r>
      <w:r w:rsidRPr="00CE0AE0">
        <w:tab/>
        <w:t>The CEO is responsible for the management and administration of the ACC. The CEO is to act in accordance with any policies determined, and any directions given, in writing by the Board.</w:t>
      </w:r>
    </w:p>
    <w:p w:rsidR="00351A48" w:rsidRPr="00CE0AE0" w:rsidRDefault="00351A48" w:rsidP="00351A48">
      <w:pPr>
        <w:pStyle w:val="SubsectionHead"/>
      </w:pPr>
      <w:r w:rsidRPr="00CE0AE0">
        <w:t>Special ACC operations/investigations</w:t>
      </w:r>
    </w:p>
    <w:p w:rsidR="001E18FF" w:rsidRPr="00CE0AE0" w:rsidRDefault="001E18FF" w:rsidP="001E18FF">
      <w:pPr>
        <w:pStyle w:val="subsection"/>
      </w:pPr>
      <w:r w:rsidRPr="00CE0AE0">
        <w:tab/>
        <w:t>(2)</w:t>
      </w:r>
      <w:r w:rsidRPr="00CE0AE0">
        <w:tab/>
        <w:t>The CEO must also manage, co</w:t>
      </w:r>
      <w:r w:rsidR="009817A9">
        <w:noBreakHyphen/>
      </w:r>
      <w:r w:rsidRPr="00CE0AE0">
        <w:t xml:space="preserve">ordinate and control </w:t>
      </w:r>
      <w:r w:rsidR="00896DC1" w:rsidRPr="00CE0AE0">
        <w:t xml:space="preserve">special </w:t>
      </w:r>
      <w:r w:rsidRPr="00CE0AE0">
        <w:t>ACC operations/investigations.</w:t>
      </w:r>
    </w:p>
    <w:p w:rsidR="00896DC1" w:rsidRPr="00CE0AE0" w:rsidRDefault="00896DC1" w:rsidP="00896DC1">
      <w:pPr>
        <w:pStyle w:val="subsection"/>
      </w:pPr>
      <w:r w:rsidRPr="00CE0AE0">
        <w:tab/>
        <w:t>(2A)</w:t>
      </w:r>
      <w:r w:rsidRPr="00CE0AE0">
        <w:tab/>
        <w:t>As soon as practicable after the Board makes a determination under subsection 7C(2) or (3), the CEO must determine, in writing, the head of the special ACC operation or the special ACC investigation.</w:t>
      </w:r>
    </w:p>
    <w:p w:rsidR="001E18FF" w:rsidRPr="00CE0AE0" w:rsidRDefault="001E18FF" w:rsidP="001E18FF">
      <w:pPr>
        <w:pStyle w:val="subsection"/>
      </w:pPr>
      <w:r w:rsidRPr="00CE0AE0">
        <w:lastRenderedPageBreak/>
        <w:tab/>
        <w:t>(2B)</w:t>
      </w:r>
      <w:r w:rsidRPr="00CE0AE0">
        <w:tab/>
        <w:t>Before the CEO determines the head of such an operation or investigation, the CEO must consult the Chair of the Board, and such other members of the Board as the CEO thinks appropriate, in relation to the determination.</w:t>
      </w:r>
    </w:p>
    <w:p w:rsidR="001E18FF" w:rsidRPr="00CE0AE0" w:rsidRDefault="001E18FF" w:rsidP="001E18FF">
      <w:pPr>
        <w:pStyle w:val="subsection"/>
      </w:pPr>
      <w:r w:rsidRPr="00CE0AE0">
        <w:tab/>
        <w:t>(3)</w:t>
      </w:r>
      <w:r w:rsidRPr="00CE0AE0">
        <w:tab/>
        <w:t xml:space="preserve">Subject to such consultation with the examiners as is appropriate and practicable, the CEO may make arrangements as to the examiner who is to be able to exercise his or her powers under this Act in relation to </w:t>
      </w:r>
      <w:r w:rsidR="00896DC1" w:rsidRPr="00CE0AE0">
        <w:t>a special ACC</w:t>
      </w:r>
      <w:r w:rsidRPr="00CE0AE0">
        <w:t xml:space="preserve"> operation/investigation.</w:t>
      </w:r>
    </w:p>
    <w:p w:rsidR="000B16CD" w:rsidRPr="00CE0AE0" w:rsidRDefault="000B16CD" w:rsidP="000B16CD">
      <w:pPr>
        <w:pStyle w:val="subsection"/>
      </w:pPr>
      <w:r w:rsidRPr="00CE0AE0">
        <w:tab/>
        <w:t>(4)</w:t>
      </w:r>
      <w:r w:rsidRPr="00CE0AE0">
        <w:tab/>
        <w:t>The CEO must, as soon as practicable after 30</w:t>
      </w:r>
      <w:r w:rsidR="005B5DE9" w:rsidRPr="00CE0AE0">
        <w:t> </w:t>
      </w:r>
      <w:r w:rsidRPr="00CE0AE0">
        <w:t>June and 31</w:t>
      </w:r>
      <w:r w:rsidR="005B5DE9" w:rsidRPr="00CE0AE0">
        <w:t> </w:t>
      </w:r>
      <w:r w:rsidRPr="00CE0AE0">
        <w:t>December each year, notify the Minister in writing of:</w:t>
      </w:r>
    </w:p>
    <w:p w:rsidR="000B16CD" w:rsidRPr="00CE0AE0" w:rsidRDefault="000B16CD" w:rsidP="000B16CD">
      <w:pPr>
        <w:pStyle w:val="paragraph"/>
      </w:pPr>
      <w:r w:rsidRPr="00CE0AE0">
        <w:tab/>
        <w:t>(a)</w:t>
      </w:r>
      <w:r w:rsidRPr="00CE0AE0">
        <w:tab/>
        <w:t xml:space="preserve">each arrangement that the CEO has made with an examiner under </w:t>
      </w:r>
      <w:r w:rsidR="005B5DE9" w:rsidRPr="00CE0AE0">
        <w:t>subsection (</w:t>
      </w:r>
      <w:r w:rsidRPr="00CE0AE0">
        <w:t>3) during the previous 6 months; and</w:t>
      </w:r>
    </w:p>
    <w:p w:rsidR="000B16CD" w:rsidRPr="00CE0AE0" w:rsidRDefault="000B16CD" w:rsidP="000B16CD">
      <w:pPr>
        <w:pStyle w:val="paragraph"/>
      </w:pPr>
      <w:r w:rsidRPr="00CE0AE0">
        <w:tab/>
        <w:t>(b)</w:t>
      </w:r>
      <w:r w:rsidRPr="00CE0AE0">
        <w:tab/>
        <w:t>the nature of the</w:t>
      </w:r>
      <w:r w:rsidR="00896DC1" w:rsidRPr="00CE0AE0">
        <w:t xml:space="preserve"> special</w:t>
      </w:r>
      <w:r w:rsidRPr="00CE0AE0">
        <w:t xml:space="preserve"> ACC operation/investigation to which the arrangement relates.</w:t>
      </w:r>
    </w:p>
    <w:p w:rsidR="00E20355" w:rsidRPr="00CE0AE0" w:rsidRDefault="00E20355" w:rsidP="00E20355">
      <w:pPr>
        <w:pStyle w:val="SubsectionHead"/>
      </w:pPr>
      <w:r w:rsidRPr="00CE0AE0">
        <w:t>Accredited bodies</w:t>
      </w:r>
    </w:p>
    <w:p w:rsidR="00E20355" w:rsidRPr="00CE0AE0" w:rsidRDefault="00E20355" w:rsidP="00E20355">
      <w:pPr>
        <w:pStyle w:val="subsection"/>
      </w:pPr>
      <w:r w:rsidRPr="00CE0AE0">
        <w:tab/>
        <w:t>(5)</w:t>
      </w:r>
      <w:r w:rsidRPr="00CE0AE0">
        <w:tab/>
        <w:t xml:space="preserve">The CEO may, in writing, approve any of the following as an </w:t>
      </w:r>
      <w:r w:rsidRPr="00CE0AE0">
        <w:rPr>
          <w:b/>
          <w:i/>
        </w:rPr>
        <w:t>accredited body</w:t>
      </w:r>
      <w:r w:rsidRPr="00CE0AE0">
        <w:t xml:space="preserve"> for the purposes of receiving nationally coordinated criminal history checks:</w:t>
      </w:r>
    </w:p>
    <w:p w:rsidR="00E20355" w:rsidRPr="00CE0AE0" w:rsidRDefault="00E20355" w:rsidP="00E20355">
      <w:pPr>
        <w:pStyle w:val="paragraph"/>
      </w:pPr>
      <w:r w:rsidRPr="00CE0AE0">
        <w:tab/>
        <w:t>(a)</w:t>
      </w:r>
      <w:r w:rsidRPr="00CE0AE0">
        <w:tab/>
        <w:t>a body of the Commonwealth, a State or a Territory;</w:t>
      </w:r>
    </w:p>
    <w:p w:rsidR="00E20355" w:rsidRPr="00CE0AE0" w:rsidRDefault="00E20355" w:rsidP="00E20355">
      <w:pPr>
        <w:pStyle w:val="paragraph"/>
      </w:pPr>
      <w:r w:rsidRPr="00CE0AE0">
        <w:tab/>
        <w:t>(b)</w:t>
      </w:r>
      <w:r w:rsidRPr="00CE0AE0">
        <w:tab/>
        <w:t>any other body or organisation however described (including bodies or organisations outside Australia).</w:t>
      </w:r>
    </w:p>
    <w:p w:rsidR="00E20355" w:rsidRPr="00CE0AE0" w:rsidRDefault="00E20355" w:rsidP="00E20355">
      <w:pPr>
        <w:pStyle w:val="subsection"/>
      </w:pPr>
      <w:r w:rsidRPr="00CE0AE0">
        <w:tab/>
        <w:t>(6)</w:t>
      </w:r>
      <w:r w:rsidRPr="00CE0AE0">
        <w:tab/>
        <w:t>In deciding whether to approve a body or organisation, the CEO must act in accordance with any policy determined, and any direction given, in writing by the Board.</w:t>
      </w:r>
    </w:p>
    <w:p w:rsidR="00E20355" w:rsidRPr="00CE0AE0" w:rsidRDefault="00E20355" w:rsidP="00E20355">
      <w:pPr>
        <w:pStyle w:val="subsection"/>
      </w:pPr>
      <w:r w:rsidRPr="00CE0AE0">
        <w:tab/>
        <w:t>(7)</w:t>
      </w:r>
      <w:r w:rsidRPr="00CE0AE0">
        <w:tab/>
        <w:t>An instrument approving a body or organisation as an accredited body is not a legislative instrument.</w:t>
      </w:r>
    </w:p>
    <w:p w:rsidR="00CE0AE0" w:rsidRPr="00317B35" w:rsidRDefault="00CE0AE0" w:rsidP="00CE0AE0">
      <w:pPr>
        <w:pStyle w:val="SubsectionHead"/>
      </w:pPr>
      <w:r w:rsidRPr="00317B35">
        <w:t>Criminal intelligence assessments</w:t>
      </w:r>
    </w:p>
    <w:p w:rsidR="00CE0AE0" w:rsidRPr="00317B35" w:rsidRDefault="00CE0AE0" w:rsidP="00CE0AE0">
      <w:pPr>
        <w:pStyle w:val="subsection"/>
      </w:pPr>
      <w:r w:rsidRPr="00317B35">
        <w:tab/>
        <w:t>(8)</w:t>
      </w:r>
      <w:r w:rsidRPr="00317B35">
        <w:tab/>
        <w:t>The CEO is responsible for conducting criminal intelligence assessments under Division 2A of Part II.</w:t>
      </w:r>
    </w:p>
    <w:p w:rsidR="001E18FF" w:rsidRPr="00317B35" w:rsidRDefault="00280A0D" w:rsidP="001E18FF">
      <w:pPr>
        <w:pStyle w:val="ActHead4"/>
      </w:pPr>
      <w:bookmarkStart w:id="121" w:name="_Toc106793431"/>
      <w:r w:rsidRPr="009817A9">
        <w:rPr>
          <w:rStyle w:val="CharSubdNo"/>
        </w:rPr>
        <w:lastRenderedPageBreak/>
        <w:t>Subdivision</w:t>
      </w:r>
      <w:r w:rsidR="005C667E" w:rsidRPr="009817A9">
        <w:rPr>
          <w:rStyle w:val="CharSubdNo"/>
        </w:rPr>
        <w:t xml:space="preserve"> </w:t>
      </w:r>
      <w:r w:rsidR="001E18FF" w:rsidRPr="009817A9">
        <w:rPr>
          <w:rStyle w:val="CharSubdNo"/>
        </w:rPr>
        <w:t>B</w:t>
      </w:r>
      <w:r w:rsidR="001E18FF" w:rsidRPr="00317B35">
        <w:t>—</w:t>
      </w:r>
      <w:r w:rsidR="001E18FF" w:rsidRPr="009817A9">
        <w:rPr>
          <w:rStyle w:val="CharSubdText"/>
        </w:rPr>
        <w:t>Examiners</w:t>
      </w:r>
      <w:bookmarkEnd w:id="121"/>
    </w:p>
    <w:p w:rsidR="001E18FF" w:rsidRPr="00317B35" w:rsidRDefault="001E18FF" w:rsidP="001E18FF">
      <w:pPr>
        <w:pStyle w:val="ActHead5"/>
      </w:pPr>
      <w:bookmarkStart w:id="122" w:name="_Toc106793432"/>
      <w:r w:rsidRPr="009817A9">
        <w:rPr>
          <w:rStyle w:val="CharSectno"/>
        </w:rPr>
        <w:t>46B</w:t>
      </w:r>
      <w:r w:rsidRPr="00317B35">
        <w:t xml:space="preserve">  Appointment of examiners</w:t>
      </w:r>
      <w:bookmarkEnd w:id="122"/>
    </w:p>
    <w:p w:rsidR="001E18FF" w:rsidRPr="00317B35" w:rsidRDefault="001E18FF" w:rsidP="001E18FF">
      <w:pPr>
        <w:pStyle w:val="subsection"/>
      </w:pPr>
      <w:r w:rsidRPr="00317B35">
        <w:tab/>
        <w:t>(1)</w:t>
      </w:r>
      <w:r w:rsidRPr="00317B35">
        <w:tab/>
        <w:t>An examiner is to be appointed by the Governor</w:t>
      </w:r>
      <w:r w:rsidR="009817A9">
        <w:noBreakHyphen/>
      </w:r>
      <w:r w:rsidRPr="00317B35">
        <w:t>General by written instrument.</w:t>
      </w:r>
    </w:p>
    <w:p w:rsidR="001E18FF" w:rsidRPr="00CE0AE0" w:rsidRDefault="001E18FF" w:rsidP="001E18FF">
      <w:pPr>
        <w:pStyle w:val="SubsectionHead"/>
      </w:pPr>
      <w:r w:rsidRPr="00317B35">
        <w:t>Consulting the Inter</w:t>
      </w:r>
      <w:r w:rsidR="009817A9">
        <w:noBreakHyphen/>
      </w:r>
      <w:r w:rsidRPr="00317B35">
        <w:t>Gove</w:t>
      </w:r>
      <w:r w:rsidRPr="00CE0AE0">
        <w:t>rnmental Committee</w:t>
      </w:r>
    </w:p>
    <w:p w:rsidR="001E18FF" w:rsidRPr="00CE0AE0" w:rsidRDefault="001E18FF" w:rsidP="001E18FF">
      <w:pPr>
        <w:pStyle w:val="subsection"/>
      </w:pPr>
      <w:r w:rsidRPr="00CE0AE0">
        <w:tab/>
        <w:t>(2)</w:t>
      </w:r>
      <w:r w:rsidRPr="00CE0AE0">
        <w:tab/>
        <w:t>Before the Governor</w:t>
      </w:r>
      <w:r w:rsidR="009817A9">
        <w:noBreakHyphen/>
      </w:r>
      <w:r w:rsidRPr="00CE0AE0">
        <w:t>General makes such an appointment, the Minister must consult the members of the Inter</w:t>
      </w:r>
      <w:r w:rsidR="009817A9">
        <w:noBreakHyphen/>
      </w:r>
      <w:r w:rsidRPr="00CE0AE0">
        <w:t>Governmental Committee in relation to the appointment.</w:t>
      </w:r>
    </w:p>
    <w:p w:rsidR="001E18FF" w:rsidRPr="00CE0AE0" w:rsidRDefault="001E18FF" w:rsidP="001E18FF">
      <w:pPr>
        <w:pStyle w:val="SubsectionHead"/>
      </w:pPr>
      <w:r w:rsidRPr="00CE0AE0">
        <w:t>Legal practitioner</w:t>
      </w:r>
    </w:p>
    <w:p w:rsidR="001E18FF" w:rsidRPr="00CE0AE0" w:rsidRDefault="001E18FF" w:rsidP="001E18FF">
      <w:pPr>
        <w:pStyle w:val="subsection"/>
      </w:pPr>
      <w:r w:rsidRPr="00CE0AE0">
        <w:tab/>
        <w:t>(3)</w:t>
      </w:r>
      <w:r w:rsidRPr="00CE0AE0">
        <w:tab/>
        <w:t>A person must not be appointed as an examiner unless he or she is enrolled as a legal practitioner, and has been so for at least 5 years.</w:t>
      </w:r>
    </w:p>
    <w:p w:rsidR="001E18FF" w:rsidRPr="00CE0AE0" w:rsidRDefault="001E18FF" w:rsidP="001E18FF">
      <w:pPr>
        <w:pStyle w:val="SubsectionHead"/>
      </w:pPr>
      <w:r w:rsidRPr="00CE0AE0">
        <w:t>Period of appointment</w:t>
      </w:r>
    </w:p>
    <w:p w:rsidR="001E18FF" w:rsidRPr="00CE0AE0" w:rsidRDefault="001E18FF" w:rsidP="001E18FF">
      <w:pPr>
        <w:pStyle w:val="subsection"/>
      </w:pPr>
      <w:r w:rsidRPr="00CE0AE0">
        <w:tab/>
        <w:t>(4)</w:t>
      </w:r>
      <w:r w:rsidRPr="00CE0AE0">
        <w:tab/>
        <w:t>An examiner holds office for the period specified in the instrument of appointment. The period must not exceed 5 years.</w:t>
      </w:r>
    </w:p>
    <w:p w:rsidR="009F1591" w:rsidRPr="00CE0AE0" w:rsidRDefault="009F1591" w:rsidP="009F1591">
      <w:pPr>
        <w:pStyle w:val="notetext"/>
      </w:pPr>
      <w:r w:rsidRPr="00CE0AE0">
        <w:t>Note:</w:t>
      </w:r>
      <w:r w:rsidRPr="00CE0AE0">
        <w:tab/>
        <w:t xml:space="preserve">An examiner is eligible for reappointment: see the </w:t>
      </w:r>
      <w:r w:rsidRPr="00CE0AE0">
        <w:rPr>
          <w:i/>
        </w:rPr>
        <w:t>Acts Interpretation Act 1901</w:t>
      </w:r>
      <w:r w:rsidRPr="00CE0AE0">
        <w:t>.</w:t>
      </w:r>
    </w:p>
    <w:p w:rsidR="00014247" w:rsidRPr="00CE0AE0" w:rsidRDefault="00014247" w:rsidP="00014247">
      <w:pPr>
        <w:pStyle w:val="SubsectionHead"/>
      </w:pPr>
      <w:r w:rsidRPr="00CE0AE0">
        <w:t>Basis of appointment</w:t>
      </w:r>
    </w:p>
    <w:p w:rsidR="00014247" w:rsidRPr="00CE0AE0" w:rsidRDefault="00014247" w:rsidP="00014247">
      <w:pPr>
        <w:pStyle w:val="subsection"/>
      </w:pPr>
      <w:r w:rsidRPr="00CE0AE0">
        <w:tab/>
        <w:t>(5)</w:t>
      </w:r>
      <w:r w:rsidRPr="00CE0AE0">
        <w:tab/>
        <w:t>An examiner may be appointed on a full</w:t>
      </w:r>
      <w:r w:rsidR="009817A9">
        <w:noBreakHyphen/>
      </w:r>
      <w:r w:rsidRPr="00CE0AE0">
        <w:t>time basis or on a part</w:t>
      </w:r>
      <w:r w:rsidR="009817A9">
        <w:noBreakHyphen/>
      </w:r>
      <w:r w:rsidRPr="00CE0AE0">
        <w:t>time basis.</w:t>
      </w:r>
    </w:p>
    <w:p w:rsidR="001E18FF" w:rsidRPr="00CE0AE0" w:rsidRDefault="001E18FF" w:rsidP="001E18FF">
      <w:pPr>
        <w:pStyle w:val="ActHead5"/>
      </w:pPr>
      <w:bookmarkStart w:id="123" w:name="_Toc106793433"/>
      <w:r w:rsidRPr="009817A9">
        <w:rPr>
          <w:rStyle w:val="CharSectno"/>
        </w:rPr>
        <w:t>46C</w:t>
      </w:r>
      <w:r w:rsidRPr="00CE0AE0">
        <w:t xml:space="preserve">  Remuneration and allowances of examiners</w:t>
      </w:r>
      <w:bookmarkEnd w:id="123"/>
    </w:p>
    <w:p w:rsidR="001E18FF" w:rsidRPr="00CE0AE0" w:rsidRDefault="001E18FF" w:rsidP="001E18FF">
      <w:pPr>
        <w:pStyle w:val="subsection"/>
      </w:pPr>
      <w:r w:rsidRPr="00CE0AE0">
        <w:tab/>
        <w:t>(1)</w:t>
      </w:r>
      <w:r w:rsidRPr="00CE0AE0">
        <w:tab/>
        <w:t>An examiner is to be paid the remuneration that is determined by the Remuneration Tribunal. If no determination of that remuneration by the Tribunal is in operation, an examiner is to be paid the remuneration that is prescribed by the regulations.</w:t>
      </w:r>
    </w:p>
    <w:p w:rsidR="001E18FF" w:rsidRPr="00CE0AE0" w:rsidRDefault="001E18FF" w:rsidP="001E18FF">
      <w:pPr>
        <w:pStyle w:val="subsection"/>
      </w:pPr>
      <w:r w:rsidRPr="00CE0AE0">
        <w:tab/>
        <w:t>(2)</w:t>
      </w:r>
      <w:r w:rsidRPr="00CE0AE0">
        <w:tab/>
        <w:t>An examiner is to be paid the allowances that are prescribed by the regulations.</w:t>
      </w:r>
    </w:p>
    <w:p w:rsidR="001E18FF" w:rsidRPr="00CE0AE0" w:rsidRDefault="001E18FF" w:rsidP="001E18FF">
      <w:pPr>
        <w:pStyle w:val="subsection"/>
      </w:pPr>
      <w:r w:rsidRPr="00CE0AE0">
        <w:lastRenderedPageBreak/>
        <w:tab/>
        <w:t>(3)</w:t>
      </w:r>
      <w:r w:rsidRPr="00CE0AE0">
        <w:tab/>
        <w:t xml:space="preserve">This section has effect subject to the </w:t>
      </w:r>
      <w:r w:rsidRPr="00CE0AE0">
        <w:rPr>
          <w:i/>
        </w:rPr>
        <w:t>Remuneration Tribunal Act 1973</w:t>
      </w:r>
      <w:r w:rsidRPr="00CE0AE0">
        <w:t>.</w:t>
      </w:r>
    </w:p>
    <w:p w:rsidR="001E18FF" w:rsidRPr="00CE0AE0" w:rsidRDefault="001E18FF" w:rsidP="001E18FF">
      <w:pPr>
        <w:pStyle w:val="ActHead5"/>
      </w:pPr>
      <w:bookmarkStart w:id="124" w:name="_Toc106793434"/>
      <w:r w:rsidRPr="009817A9">
        <w:rPr>
          <w:rStyle w:val="CharSectno"/>
        </w:rPr>
        <w:t>46D</w:t>
      </w:r>
      <w:r w:rsidRPr="00CE0AE0">
        <w:t xml:space="preserve">  Leave of absence</w:t>
      </w:r>
      <w:bookmarkEnd w:id="124"/>
    </w:p>
    <w:p w:rsidR="00566A68" w:rsidRPr="00CE0AE0" w:rsidRDefault="00566A68" w:rsidP="00566A68">
      <w:pPr>
        <w:pStyle w:val="SubsectionHead"/>
      </w:pPr>
      <w:r w:rsidRPr="00CE0AE0">
        <w:t>Full</w:t>
      </w:r>
      <w:r w:rsidR="009817A9">
        <w:noBreakHyphen/>
      </w:r>
      <w:r w:rsidRPr="00CE0AE0">
        <w:t>time examiners</w:t>
      </w:r>
    </w:p>
    <w:p w:rsidR="001E18FF" w:rsidRPr="00CE0AE0" w:rsidRDefault="001E18FF" w:rsidP="001E18FF">
      <w:pPr>
        <w:pStyle w:val="subsection"/>
      </w:pPr>
      <w:r w:rsidRPr="00CE0AE0">
        <w:tab/>
        <w:t>(1)</w:t>
      </w:r>
      <w:r w:rsidRPr="00CE0AE0">
        <w:tab/>
      </w:r>
      <w:r w:rsidR="002251D1" w:rsidRPr="00CE0AE0">
        <w:t>A full</w:t>
      </w:r>
      <w:r w:rsidR="009817A9">
        <w:noBreakHyphen/>
      </w:r>
      <w:r w:rsidR="002251D1" w:rsidRPr="00CE0AE0">
        <w:t>time examiner</w:t>
      </w:r>
      <w:r w:rsidRPr="00CE0AE0">
        <w:t xml:space="preserve"> has the recreation leave entitlements that are determined by the Remuneration Tribunal.</w:t>
      </w:r>
    </w:p>
    <w:p w:rsidR="001E18FF" w:rsidRPr="00CE0AE0" w:rsidRDefault="001E18FF" w:rsidP="001E18FF">
      <w:pPr>
        <w:pStyle w:val="subsection"/>
      </w:pPr>
      <w:r w:rsidRPr="00CE0AE0">
        <w:tab/>
        <w:t>(2)</w:t>
      </w:r>
      <w:r w:rsidRPr="00CE0AE0">
        <w:tab/>
        <w:t xml:space="preserve">The CEO may grant </w:t>
      </w:r>
      <w:r w:rsidR="003634DC" w:rsidRPr="00CE0AE0">
        <w:t>a full</w:t>
      </w:r>
      <w:r w:rsidR="009817A9">
        <w:noBreakHyphen/>
      </w:r>
      <w:r w:rsidR="003634DC" w:rsidRPr="00CE0AE0">
        <w:t>time examiner</w:t>
      </w:r>
      <w:r w:rsidRPr="00CE0AE0">
        <w:t xml:space="preserve"> leave of absence (other than recreation leave) on the terms and conditions, as to remuneration or otherwise, that the CEO determines in writing.</w:t>
      </w:r>
    </w:p>
    <w:p w:rsidR="003634DC" w:rsidRPr="00CE0AE0" w:rsidRDefault="003634DC" w:rsidP="003634DC">
      <w:pPr>
        <w:pStyle w:val="SubsectionHead"/>
      </w:pPr>
      <w:r w:rsidRPr="00CE0AE0">
        <w:t>Part</w:t>
      </w:r>
      <w:r w:rsidR="009817A9">
        <w:noBreakHyphen/>
      </w:r>
      <w:r w:rsidRPr="00CE0AE0">
        <w:t>time examiners</w:t>
      </w:r>
    </w:p>
    <w:p w:rsidR="003634DC" w:rsidRPr="00CE0AE0" w:rsidRDefault="003634DC" w:rsidP="003634DC">
      <w:pPr>
        <w:pStyle w:val="subsection"/>
      </w:pPr>
      <w:r w:rsidRPr="00CE0AE0">
        <w:tab/>
        <w:t>(3)</w:t>
      </w:r>
      <w:r w:rsidRPr="00CE0AE0">
        <w:tab/>
        <w:t>The CEO may grant a part</w:t>
      </w:r>
      <w:r w:rsidR="009817A9">
        <w:noBreakHyphen/>
      </w:r>
      <w:r w:rsidRPr="00CE0AE0">
        <w:t>time examiner leave of absence on the terms and conditions that the CEO determines in writing.</w:t>
      </w:r>
    </w:p>
    <w:p w:rsidR="001E18FF" w:rsidRPr="00CE0AE0" w:rsidRDefault="001E18FF" w:rsidP="001E18FF">
      <w:pPr>
        <w:pStyle w:val="ActHead5"/>
      </w:pPr>
      <w:bookmarkStart w:id="125" w:name="_Toc106793435"/>
      <w:r w:rsidRPr="009817A9">
        <w:rPr>
          <w:rStyle w:val="CharSectno"/>
        </w:rPr>
        <w:t>46E</w:t>
      </w:r>
      <w:r w:rsidRPr="00CE0AE0">
        <w:t xml:space="preserve">  Resignation</w:t>
      </w:r>
      <w:bookmarkEnd w:id="125"/>
    </w:p>
    <w:p w:rsidR="001E18FF" w:rsidRPr="00CE0AE0" w:rsidRDefault="001E18FF" w:rsidP="001E18FF">
      <w:pPr>
        <w:pStyle w:val="subsection"/>
      </w:pPr>
      <w:r w:rsidRPr="00CE0AE0">
        <w:tab/>
      </w:r>
      <w:r w:rsidRPr="00CE0AE0">
        <w:tab/>
        <w:t>An examiner may resign his or her appointment by giving the Governor</w:t>
      </w:r>
      <w:r w:rsidR="009817A9">
        <w:noBreakHyphen/>
      </w:r>
      <w:r w:rsidRPr="00CE0AE0">
        <w:t>General a written resignation.</w:t>
      </w:r>
    </w:p>
    <w:p w:rsidR="00A16A25" w:rsidRPr="00CE0AE0" w:rsidRDefault="00A16A25" w:rsidP="00A16A25">
      <w:pPr>
        <w:pStyle w:val="ActHead5"/>
        <w:rPr>
          <w:szCs w:val="24"/>
        </w:rPr>
      </w:pPr>
      <w:bookmarkStart w:id="126" w:name="_Toc106793436"/>
      <w:r w:rsidRPr="009817A9">
        <w:rPr>
          <w:rStyle w:val="CharSectno"/>
        </w:rPr>
        <w:t>46F</w:t>
      </w:r>
      <w:r w:rsidRPr="00CE0AE0">
        <w:t xml:space="preserve">  Disclosure of interests</w:t>
      </w:r>
      <w:bookmarkEnd w:id="126"/>
    </w:p>
    <w:p w:rsidR="00A16A25" w:rsidRPr="00CE0AE0" w:rsidRDefault="00A16A25" w:rsidP="00A16A25">
      <w:pPr>
        <w:pStyle w:val="subsection"/>
        <w:rPr>
          <w:szCs w:val="22"/>
        </w:rPr>
      </w:pPr>
      <w:r w:rsidRPr="00CE0AE0">
        <w:rPr>
          <w:szCs w:val="22"/>
        </w:rPr>
        <w:tab/>
        <w:t>(1)</w:t>
      </w:r>
      <w:r w:rsidRPr="00CE0AE0">
        <w:rPr>
          <w:szCs w:val="22"/>
        </w:rPr>
        <w:tab/>
        <w:t>A disclosure by an examiner under</w:t>
      </w:r>
      <w:r w:rsidRPr="00CE0AE0">
        <w:rPr>
          <w:color w:val="993366"/>
          <w:szCs w:val="22"/>
        </w:rPr>
        <w:t xml:space="preserve"> </w:t>
      </w:r>
      <w:r w:rsidRPr="00CE0AE0">
        <w:rPr>
          <w:szCs w:val="22"/>
        </w:rPr>
        <w:t>section</w:t>
      </w:r>
      <w:r w:rsidR="005B5DE9" w:rsidRPr="00CE0AE0">
        <w:rPr>
          <w:szCs w:val="22"/>
        </w:rPr>
        <w:t> </w:t>
      </w:r>
      <w:r w:rsidRPr="00CE0AE0">
        <w:rPr>
          <w:szCs w:val="22"/>
        </w:rPr>
        <w:t xml:space="preserve">29 of the </w:t>
      </w:r>
      <w:r w:rsidRPr="00CE0AE0">
        <w:rPr>
          <w:i/>
          <w:iCs/>
          <w:szCs w:val="22"/>
        </w:rPr>
        <w:t>Public Governance, Performance and Accountability Act 2013</w:t>
      </w:r>
      <w:r w:rsidRPr="00CE0AE0">
        <w:rPr>
          <w:iCs/>
          <w:color w:val="000000" w:themeColor="text1"/>
          <w:szCs w:val="22"/>
        </w:rPr>
        <w:t xml:space="preserve"> </w:t>
      </w:r>
      <w:r w:rsidRPr="00CE0AE0">
        <w:rPr>
          <w:szCs w:val="22"/>
        </w:rPr>
        <w:t>(which deals with the duty to disclose interests) must be made to the CEO.</w:t>
      </w:r>
    </w:p>
    <w:p w:rsidR="00A16A25" w:rsidRPr="00CE0AE0" w:rsidRDefault="00A16A25" w:rsidP="00A16A25">
      <w:pPr>
        <w:pStyle w:val="subsection"/>
        <w:rPr>
          <w:szCs w:val="22"/>
        </w:rPr>
      </w:pPr>
      <w:r w:rsidRPr="00CE0AE0">
        <w:rPr>
          <w:szCs w:val="22"/>
        </w:rPr>
        <w:tab/>
        <w:t>(2)</w:t>
      </w:r>
      <w:r w:rsidRPr="00CE0AE0">
        <w:rPr>
          <w:szCs w:val="22"/>
        </w:rPr>
        <w:tab/>
      </w:r>
      <w:r w:rsidR="005B5DE9" w:rsidRPr="00CE0AE0">
        <w:rPr>
          <w:szCs w:val="22"/>
        </w:rPr>
        <w:t>Subsection (</w:t>
      </w:r>
      <w:r w:rsidRPr="00CE0AE0">
        <w:rPr>
          <w:szCs w:val="22"/>
        </w:rPr>
        <w:t>1) applies in addition to any rules made for the purposes of that section.</w:t>
      </w:r>
    </w:p>
    <w:p w:rsidR="00A16A25" w:rsidRPr="00CE0AE0" w:rsidRDefault="00A16A25" w:rsidP="00A16A25">
      <w:pPr>
        <w:pStyle w:val="subsection"/>
        <w:rPr>
          <w:szCs w:val="22"/>
        </w:rPr>
      </w:pPr>
      <w:r w:rsidRPr="00CE0AE0">
        <w:rPr>
          <w:szCs w:val="22"/>
        </w:rPr>
        <w:tab/>
        <w:t>(3)</w:t>
      </w:r>
      <w:r w:rsidRPr="00CE0AE0">
        <w:rPr>
          <w:szCs w:val="22"/>
        </w:rPr>
        <w:tab/>
        <w:t xml:space="preserve">For the purposes of this Act and the </w:t>
      </w:r>
      <w:r w:rsidRPr="00CE0AE0">
        <w:rPr>
          <w:i/>
          <w:iCs/>
          <w:szCs w:val="22"/>
        </w:rPr>
        <w:t>Public Governance, Performance and Accountability Act 2013</w:t>
      </w:r>
      <w:r w:rsidRPr="00CE0AE0">
        <w:rPr>
          <w:szCs w:val="22"/>
        </w:rPr>
        <w:t xml:space="preserve">, </w:t>
      </w:r>
      <w:r w:rsidRPr="00CE0AE0">
        <w:rPr>
          <w:color w:val="003300"/>
          <w:szCs w:val="22"/>
        </w:rPr>
        <w:t>t</w:t>
      </w:r>
      <w:r w:rsidRPr="00CE0AE0">
        <w:rPr>
          <w:szCs w:val="22"/>
        </w:rPr>
        <w:t>he examiner is taken not to have complied with section</w:t>
      </w:r>
      <w:r w:rsidR="005B5DE9" w:rsidRPr="00CE0AE0">
        <w:rPr>
          <w:szCs w:val="22"/>
        </w:rPr>
        <w:t> </w:t>
      </w:r>
      <w:r w:rsidRPr="00CE0AE0">
        <w:rPr>
          <w:szCs w:val="22"/>
        </w:rPr>
        <w:t xml:space="preserve">29 of that Act if the examiner does not comply with </w:t>
      </w:r>
      <w:r w:rsidR="005B5DE9" w:rsidRPr="00CE0AE0">
        <w:rPr>
          <w:szCs w:val="22"/>
        </w:rPr>
        <w:t>subsection (</w:t>
      </w:r>
      <w:r w:rsidRPr="00CE0AE0">
        <w:rPr>
          <w:szCs w:val="22"/>
        </w:rPr>
        <w:t>1) of this section.</w:t>
      </w:r>
    </w:p>
    <w:p w:rsidR="001E18FF" w:rsidRPr="00CE0AE0" w:rsidRDefault="001E18FF" w:rsidP="001E18FF">
      <w:pPr>
        <w:pStyle w:val="ActHead5"/>
      </w:pPr>
      <w:bookmarkStart w:id="127" w:name="_Toc106793437"/>
      <w:r w:rsidRPr="009817A9">
        <w:rPr>
          <w:rStyle w:val="CharSectno"/>
        </w:rPr>
        <w:lastRenderedPageBreak/>
        <w:t>46G</w:t>
      </w:r>
      <w:r w:rsidRPr="00CE0AE0">
        <w:t xml:space="preserve">  Outside employment</w:t>
      </w:r>
      <w:bookmarkEnd w:id="127"/>
    </w:p>
    <w:p w:rsidR="00054516" w:rsidRPr="00CE0AE0" w:rsidRDefault="00054516" w:rsidP="00054516">
      <w:pPr>
        <w:pStyle w:val="SubsectionHead"/>
      </w:pPr>
      <w:r w:rsidRPr="00CE0AE0">
        <w:t>Full</w:t>
      </w:r>
      <w:r w:rsidR="009817A9">
        <w:noBreakHyphen/>
      </w:r>
      <w:r w:rsidRPr="00CE0AE0">
        <w:t>time examiners</w:t>
      </w:r>
    </w:p>
    <w:p w:rsidR="001E18FF" w:rsidRPr="00CE0AE0" w:rsidRDefault="001E18FF" w:rsidP="001E18FF">
      <w:pPr>
        <w:pStyle w:val="subsection"/>
      </w:pPr>
      <w:r w:rsidRPr="00CE0AE0">
        <w:tab/>
      </w:r>
      <w:r w:rsidR="00091B19" w:rsidRPr="00CE0AE0">
        <w:t>(1)</w:t>
      </w:r>
      <w:r w:rsidRPr="00CE0AE0">
        <w:tab/>
      </w:r>
      <w:r w:rsidR="00091B19" w:rsidRPr="00CE0AE0">
        <w:t>A full</w:t>
      </w:r>
      <w:r w:rsidR="009817A9">
        <w:noBreakHyphen/>
      </w:r>
      <w:r w:rsidR="00091B19" w:rsidRPr="00CE0AE0">
        <w:t>time examiner</w:t>
      </w:r>
      <w:r w:rsidRPr="00CE0AE0">
        <w:t xml:space="preserve"> must not engage in paid employment outside the duties of his or her office without the Minister’s approval.</w:t>
      </w:r>
    </w:p>
    <w:p w:rsidR="00A2307D" w:rsidRPr="00CE0AE0" w:rsidRDefault="00A2307D" w:rsidP="00A2307D">
      <w:pPr>
        <w:pStyle w:val="SubsectionHead"/>
      </w:pPr>
      <w:r w:rsidRPr="00CE0AE0">
        <w:t>Part</w:t>
      </w:r>
      <w:r w:rsidR="009817A9">
        <w:noBreakHyphen/>
      </w:r>
      <w:r w:rsidRPr="00CE0AE0">
        <w:t>time examiners</w:t>
      </w:r>
    </w:p>
    <w:p w:rsidR="00A2307D" w:rsidRPr="00CE0AE0" w:rsidRDefault="00A2307D" w:rsidP="00A2307D">
      <w:pPr>
        <w:pStyle w:val="subsection"/>
      </w:pPr>
      <w:r w:rsidRPr="00CE0AE0">
        <w:tab/>
        <w:t>(2)</w:t>
      </w:r>
      <w:r w:rsidRPr="00CE0AE0">
        <w:tab/>
        <w:t>A part</w:t>
      </w:r>
      <w:r w:rsidR="009817A9">
        <w:noBreakHyphen/>
      </w:r>
      <w:r w:rsidRPr="00CE0AE0">
        <w:t>time examiner must not engage in any paid employment that, in the CEO’s opinion, conflicts or may conflict with the proper performance of his or her duties.</w:t>
      </w:r>
    </w:p>
    <w:p w:rsidR="00A2307D" w:rsidRPr="00CE0AE0" w:rsidRDefault="00A2307D" w:rsidP="00A2307D">
      <w:pPr>
        <w:pStyle w:val="subsection"/>
      </w:pPr>
      <w:r w:rsidRPr="00CE0AE0">
        <w:tab/>
        <w:t>(3)</w:t>
      </w:r>
      <w:r w:rsidRPr="00CE0AE0">
        <w:tab/>
        <w:t>The CEO may, by written notice given to a part</w:t>
      </w:r>
      <w:r w:rsidR="009817A9">
        <w:noBreakHyphen/>
      </w:r>
      <w:r w:rsidRPr="00CE0AE0">
        <w:t>time examiner, require the examiner to give the CEO the details specified in the notice, about the examiner’s employment, by the time specified in the notice. The examiner must comply with the requirement.</w:t>
      </w:r>
    </w:p>
    <w:p w:rsidR="001E18FF" w:rsidRPr="00CE0AE0" w:rsidRDefault="001E18FF" w:rsidP="001E18FF">
      <w:pPr>
        <w:pStyle w:val="ActHead5"/>
      </w:pPr>
      <w:bookmarkStart w:id="128" w:name="_Toc106793438"/>
      <w:r w:rsidRPr="009817A9">
        <w:rPr>
          <w:rStyle w:val="CharSectno"/>
        </w:rPr>
        <w:t>46H</w:t>
      </w:r>
      <w:r w:rsidRPr="00CE0AE0">
        <w:t xml:space="preserve">  Termination of appointment</w:t>
      </w:r>
      <w:bookmarkEnd w:id="128"/>
    </w:p>
    <w:p w:rsidR="001E18FF" w:rsidRPr="00CE0AE0" w:rsidRDefault="001E18FF" w:rsidP="001E18FF">
      <w:pPr>
        <w:pStyle w:val="SubsectionHead"/>
      </w:pPr>
      <w:r w:rsidRPr="00CE0AE0">
        <w:t>Misbehaviour or incapacity</w:t>
      </w:r>
    </w:p>
    <w:p w:rsidR="001E18FF" w:rsidRPr="00CE0AE0" w:rsidRDefault="001E18FF" w:rsidP="001E18FF">
      <w:pPr>
        <w:pStyle w:val="subsection"/>
      </w:pPr>
      <w:r w:rsidRPr="00CE0AE0">
        <w:tab/>
        <w:t>(1)</w:t>
      </w:r>
      <w:r w:rsidRPr="00CE0AE0">
        <w:tab/>
        <w:t>The Governor</w:t>
      </w:r>
      <w:r w:rsidR="009817A9">
        <w:noBreakHyphen/>
      </w:r>
      <w:r w:rsidRPr="00CE0AE0">
        <w:t>General may terminate the appointment of an examiner for misbehaviour or physical or mental incapacity.</w:t>
      </w:r>
    </w:p>
    <w:p w:rsidR="001E18FF" w:rsidRPr="00CE0AE0" w:rsidRDefault="001E18FF" w:rsidP="001E18FF">
      <w:pPr>
        <w:pStyle w:val="SubsectionHead"/>
      </w:pPr>
      <w:r w:rsidRPr="00CE0AE0">
        <w:t>Bankruptcy etc.</w:t>
      </w:r>
    </w:p>
    <w:p w:rsidR="001E18FF" w:rsidRPr="00CE0AE0" w:rsidRDefault="001E18FF" w:rsidP="001E18FF">
      <w:pPr>
        <w:pStyle w:val="subsection"/>
      </w:pPr>
      <w:r w:rsidRPr="00CE0AE0">
        <w:tab/>
        <w:t>(2)</w:t>
      </w:r>
      <w:r w:rsidRPr="00CE0AE0">
        <w:tab/>
        <w:t>The Governor</w:t>
      </w:r>
      <w:r w:rsidR="009817A9">
        <w:noBreakHyphen/>
      </w:r>
      <w:r w:rsidRPr="00CE0AE0">
        <w:t>General must terminate the appointment of an examiner if:</w:t>
      </w:r>
    </w:p>
    <w:p w:rsidR="001E18FF" w:rsidRPr="00CE0AE0" w:rsidRDefault="001E18FF" w:rsidP="001E18FF">
      <w:pPr>
        <w:pStyle w:val="paragraph"/>
      </w:pPr>
      <w:r w:rsidRPr="00CE0AE0">
        <w:tab/>
        <w:t>(a)</w:t>
      </w:r>
      <w:r w:rsidRPr="00CE0AE0">
        <w:tab/>
        <w:t>the examiner:</w:t>
      </w:r>
    </w:p>
    <w:p w:rsidR="001E18FF" w:rsidRPr="00CE0AE0" w:rsidRDefault="001E18FF" w:rsidP="001E18FF">
      <w:pPr>
        <w:pStyle w:val="paragraphsub"/>
      </w:pPr>
      <w:r w:rsidRPr="00CE0AE0">
        <w:tab/>
        <w:t>(i)</w:t>
      </w:r>
      <w:r w:rsidRPr="00CE0AE0">
        <w:tab/>
        <w:t>becomes bankrupt; or</w:t>
      </w:r>
    </w:p>
    <w:p w:rsidR="001E18FF" w:rsidRPr="00CE0AE0" w:rsidRDefault="001E18FF" w:rsidP="001E18FF">
      <w:pPr>
        <w:pStyle w:val="paragraphsub"/>
      </w:pPr>
      <w:r w:rsidRPr="00CE0AE0">
        <w:tab/>
        <w:t>(ii)</w:t>
      </w:r>
      <w:r w:rsidRPr="00CE0AE0">
        <w:tab/>
        <w:t>applies to take the benefit of any law for the relief of bankrupt or insolvent debtors; or</w:t>
      </w:r>
    </w:p>
    <w:p w:rsidR="001E18FF" w:rsidRPr="00CE0AE0" w:rsidRDefault="001E18FF" w:rsidP="001E18FF">
      <w:pPr>
        <w:pStyle w:val="paragraphsub"/>
      </w:pPr>
      <w:r w:rsidRPr="00CE0AE0">
        <w:tab/>
        <w:t>(iii)</w:t>
      </w:r>
      <w:r w:rsidRPr="00CE0AE0">
        <w:tab/>
        <w:t>compounds with his or her creditors; or</w:t>
      </w:r>
    </w:p>
    <w:p w:rsidR="001E18FF" w:rsidRPr="00CE0AE0" w:rsidRDefault="001E18FF" w:rsidP="001E18FF">
      <w:pPr>
        <w:pStyle w:val="paragraphsub"/>
      </w:pPr>
      <w:r w:rsidRPr="00CE0AE0">
        <w:tab/>
        <w:t>(iv)</w:t>
      </w:r>
      <w:r w:rsidRPr="00CE0AE0">
        <w:tab/>
        <w:t>makes an assignment of his or her remuneration for the benefit of his or her creditors; or</w:t>
      </w:r>
    </w:p>
    <w:p w:rsidR="001E18FF" w:rsidRPr="00CE0AE0" w:rsidRDefault="001E18FF" w:rsidP="001E18FF">
      <w:pPr>
        <w:pStyle w:val="paragraph"/>
      </w:pPr>
      <w:r w:rsidRPr="00CE0AE0">
        <w:lastRenderedPageBreak/>
        <w:tab/>
        <w:t>(b)</w:t>
      </w:r>
      <w:r w:rsidRPr="00CE0AE0">
        <w:tab/>
        <w:t>the examiner</w:t>
      </w:r>
      <w:r w:rsidR="002A284E" w:rsidRPr="00CE0AE0">
        <w:t xml:space="preserve"> (being a full</w:t>
      </w:r>
      <w:r w:rsidR="009817A9">
        <w:noBreakHyphen/>
      </w:r>
      <w:r w:rsidR="002A284E" w:rsidRPr="00CE0AE0">
        <w:t>time examiner)</w:t>
      </w:r>
      <w:r w:rsidRPr="00CE0AE0">
        <w:t xml:space="preserve"> is absent, except on leave of absence granted under section</w:t>
      </w:r>
      <w:r w:rsidR="005B5DE9" w:rsidRPr="00CE0AE0">
        <w:t> </w:t>
      </w:r>
      <w:r w:rsidRPr="00CE0AE0">
        <w:t>46D, for 14 consecutive days, or for 28 days in any 12 months; or</w:t>
      </w:r>
    </w:p>
    <w:p w:rsidR="00A16A25" w:rsidRPr="00CE0AE0" w:rsidRDefault="00A16A25" w:rsidP="00A16A25">
      <w:pPr>
        <w:pStyle w:val="paragraph"/>
      </w:pPr>
      <w:r w:rsidRPr="00CE0AE0">
        <w:tab/>
        <w:t>(c)</w:t>
      </w:r>
      <w:r w:rsidRPr="00CE0AE0">
        <w:tab/>
        <w:t>the examiner fails, without reasonable excuse, to comply with section</w:t>
      </w:r>
      <w:r w:rsidR="005B5DE9" w:rsidRPr="00CE0AE0">
        <w:t> </w:t>
      </w:r>
      <w:r w:rsidRPr="00CE0AE0">
        <w:t xml:space="preserve">29 of the </w:t>
      </w:r>
      <w:r w:rsidRPr="00CE0AE0">
        <w:rPr>
          <w:i/>
        </w:rPr>
        <w:t>Public Governance, Performance and Accountability Act 2013</w:t>
      </w:r>
      <w:r w:rsidRPr="00CE0AE0">
        <w:t xml:space="preserve"> (which deals with the duty to disclose interests) or rules made for the purposes of that section; or</w:t>
      </w:r>
    </w:p>
    <w:p w:rsidR="001E18FF" w:rsidRPr="00CE0AE0" w:rsidRDefault="001E18FF" w:rsidP="001E18FF">
      <w:pPr>
        <w:pStyle w:val="paragraph"/>
      </w:pPr>
      <w:r w:rsidRPr="00CE0AE0">
        <w:tab/>
        <w:t>(d)</w:t>
      </w:r>
      <w:r w:rsidRPr="00CE0AE0">
        <w:tab/>
        <w:t>the examiner</w:t>
      </w:r>
      <w:r w:rsidR="00E30016" w:rsidRPr="00CE0AE0">
        <w:t xml:space="preserve"> (being a full</w:t>
      </w:r>
      <w:r w:rsidR="009817A9">
        <w:noBreakHyphen/>
      </w:r>
      <w:r w:rsidR="00E30016" w:rsidRPr="00CE0AE0">
        <w:t>time examiner)</w:t>
      </w:r>
      <w:r w:rsidRPr="00CE0AE0">
        <w:t xml:space="preserve"> engages, except with the Minister’s approval, in paid employment outside the duties of his or her </w:t>
      </w:r>
      <w:r w:rsidR="00E30016" w:rsidRPr="00CE0AE0">
        <w:t>office (see subsection</w:t>
      </w:r>
      <w:r w:rsidR="005B5DE9" w:rsidRPr="00CE0AE0">
        <w:t> </w:t>
      </w:r>
      <w:r w:rsidR="00E30016" w:rsidRPr="00CE0AE0">
        <w:t>46G(1)); or</w:t>
      </w:r>
    </w:p>
    <w:p w:rsidR="00481469" w:rsidRPr="00CE0AE0" w:rsidRDefault="00481469" w:rsidP="00481469">
      <w:pPr>
        <w:pStyle w:val="paragraph"/>
      </w:pPr>
      <w:r w:rsidRPr="00CE0AE0">
        <w:tab/>
        <w:t>(e)</w:t>
      </w:r>
      <w:r w:rsidRPr="00CE0AE0">
        <w:tab/>
        <w:t>the examiner (being a part</w:t>
      </w:r>
      <w:r w:rsidR="009817A9">
        <w:noBreakHyphen/>
      </w:r>
      <w:r w:rsidRPr="00CE0AE0">
        <w:t>time examiner):</w:t>
      </w:r>
    </w:p>
    <w:p w:rsidR="00481469" w:rsidRPr="00CE0AE0" w:rsidRDefault="00481469" w:rsidP="00481469">
      <w:pPr>
        <w:pStyle w:val="paragraphsub"/>
      </w:pPr>
      <w:r w:rsidRPr="00CE0AE0">
        <w:tab/>
        <w:t>(i)</w:t>
      </w:r>
      <w:r w:rsidRPr="00CE0AE0">
        <w:tab/>
        <w:t>engages in paid employment that, in the CEO’s opinion, conflicts or may conflict with the proper performance of his or her duties (see subsection</w:t>
      </w:r>
      <w:r w:rsidR="005B5DE9" w:rsidRPr="00CE0AE0">
        <w:t> </w:t>
      </w:r>
      <w:r w:rsidRPr="00CE0AE0">
        <w:t>46G(2)); or</w:t>
      </w:r>
    </w:p>
    <w:p w:rsidR="00481469" w:rsidRPr="00CE0AE0" w:rsidRDefault="00481469" w:rsidP="00481469">
      <w:pPr>
        <w:pStyle w:val="paragraphsub"/>
      </w:pPr>
      <w:r w:rsidRPr="00CE0AE0">
        <w:tab/>
        <w:t>(ii)</w:t>
      </w:r>
      <w:r w:rsidRPr="00CE0AE0">
        <w:tab/>
        <w:t>does not comply with a requirement under subsection</w:t>
      </w:r>
      <w:r w:rsidR="005B5DE9" w:rsidRPr="00CE0AE0">
        <w:t> </w:t>
      </w:r>
      <w:r w:rsidRPr="00CE0AE0">
        <w:t>46G(3</w:t>
      </w:r>
      <w:r w:rsidR="00280A0D" w:rsidRPr="00CE0AE0">
        <w:t>) (n</w:t>
      </w:r>
      <w:r w:rsidRPr="00CE0AE0">
        <w:t>otifying the CEO of employment details).</w:t>
      </w:r>
    </w:p>
    <w:p w:rsidR="002C5E68" w:rsidRPr="00CE0AE0" w:rsidRDefault="002C5E68" w:rsidP="002C5E68">
      <w:pPr>
        <w:pStyle w:val="SubsectionHead"/>
      </w:pPr>
      <w:r w:rsidRPr="00CE0AE0">
        <w:t>Invalidity</w:t>
      </w:r>
    </w:p>
    <w:p w:rsidR="002C5E68" w:rsidRPr="00CE0AE0" w:rsidRDefault="002C5E68" w:rsidP="002C5E68">
      <w:pPr>
        <w:pStyle w:val="subsection"/>
      </w:pPr>
      <w:r w:rsidRPr="00CE0AE0">
        <w:tab/>
        <w:t>(3)</w:t>
      </w:r>
      <w:r w:rsidRPr="00CE0AE0">
        <w:tab/>
        <w:t>In spite of anything contained in this section, an examiner who:</w:t>
      </w:r>
    </w:p>
    <w:p w:rsidR="002C5E68" w:rsidRPr="00CE0AE0" w:rsidRDefault="002C5E68" w:rsidP="002C5E68">
      <w:pPr>
        <w:pStyle w:val="paragraph"/>
      </w:pPr>
      <w:r w:rsidRPr="00CE0AE0">
        <w:tab/>
        <w:t>(a)</w:t>
      </w:r>
      <w:r w:rsidRPr="00CE0AE0">
        <w:tab/>
        <w:t xml:space="preserve">is an eligible employee for the purposes of the </w:t>
      </w:r>
      <w:r w:rsidRPr="00CE0AE0">
        <w:rPr>
          <w:i/>
        </w:rPr>
        <w:t>Superannuation Act 1976</w:t>
      </w:r>
      <w:r w:rsidRPr="00CE0AE0">
        <w:t>; and</w:t>
      </w:r>
    </w:p>
    <w:p w:rsidR="002C5E68" w:rsidRPr="00CE0AE0" w:rsidRDefault="002C5E68" w:rsidP="002C5E68">
      <w:pPr>
        <w:pStyle w:val="paragraph"/>
      </w:pPr>
      <w:r w:rsidRPr="00CE0AE0">
        <w:tab/>
        <w:t>(b)</w:t>
      </w:r>
      <w:r w:rsidRPr="00CE0AE0">
        <w:tab/>
        <w:t>has not reached his or her maximum retiring age (within the meaning of that Act);</w:t>
      </w:r>
    </w:p>
    <w:p w:rsidR="002C5E68" w:rsidRPr="00CE0AE0" w:rsidRDefault="002C5E68" w:rsidP="002C5E68">
      <w:pPr>
        <w:pStyle w:val="subsection2"/>
      </w:pPr>
      <w:r w:rsidRPr="00CE0AE0">
        <w:t>is not capable of being retired from office on the ground of invalidity (within the meaning of Part</w:t>
      </w:r>
      <w:r w:rsidR="006C519E" w:rsidRPr="00CE0AE0">
        <w:t> </w:t>
      </w:r>
      <w:r w:rsidRPr="00CE0AE0">
        <w:t xml:space="preserve">IVA of that Act) unless </w:t>
      </w:r>
      <w:r w:rsidR="00876EBA" w:rsidRPr="00CE0AE0">
        <w:t>CSC</w:t>
      </w:r>
      <w:r w:rsidRPr="00CE0AE0">
        <w:t xml:space="preserve"> has given a certificate under section</w:t>
      </w:r>
      <w:r w:rsidR="005B5DE9" w:rsidRPr="00CE0AE0">
        <w:t> </w:t>
      </w:r>
      <w:r w:rsidRPr="00CE0AE0">
        <w:t>54C of that Act.</w:t>
      </w:r>
    </w:p>
    <w:p w:rsidR="001E18FF" w:rsidRPr="00CE0AE0" w:rsidRDefault="001E18FF" w:rsidP="001E18FF">
      <w:pPr>
        <w:pStyle w:val="subsection"/>
      </w:pPr>
      <w:r w:rsidRPr="00CE0AE0">
        <w:tab/>
        <w:t>(4)</w:t>
      </w:r>
      <w:r w:rsidRPr="00CE0AE0">
        <w:tab/>
        <w:t>In spite of anything contained in this section, an examiner who:</w:t>
      </w:r>
    </w:p>
    <w:p w:rsidR="001E18FF" w:rsidRPr="00CE0AE0" w:rsidRDefault="001E18FF" w:rsidP="001E18FF">
      <w:pPr>
        <w:pStyle w:val="paragraph"/>
      </w:pPr>
      <w:r w:rsidRPr="00CE0AE0">
        <w:tab/>
        <w:t>(a)</w:t>
      </w:r>
      <w:r w:rsidRPr="00CE0AE0">
        <w:tab/>
        <w:t xml:space="preserve">is a member of the superannuation scheme established by deed under the </w:t>
      </w:r>
      <w:r w:rsidRPr="00CE0AE0">
        <w:rPr>
          <w:i/>
        </w:rPr>
        <w:t>Superannuation Act 1990</w:t>
      </w:r>
      <w:r w:rsidRPr="00CE0AE0">
        <w:t>; and</w:t>
      </w:r>
    </w:p>
    <w:p w:rsidR="001E18FF" w:rsidRPr="00CE0AE0" w:rsidRDefault="001E18FF" w:rsidP="001E18FF">
      <w:pPr>
        <w:pStyle w:val="paragraph"/>
        <w:keepNext/>
      </w:pPr>
      <w:r w:rsidRPr="00CE0AE0">
        <w:tab/>
        <w:t>(b)</w:t>
      </w:r>
      <w:r w:rsidRPr="00CE0AE0">
        <w:tab/>
        <w:t>is under 60 years of age;</w:t>
      </w:r>
    </w:p>
    <w:p w:rsidR="001E18FF" w:rsidRPr="00CE0AE0" w:rsidRDefault="001E18FF" w:rsidP="001E18FF">
      <w:pPr>
        <w:pStyle w:val="subsection2"/>
      </w:pPr>
      <w:r w:rsidRPr="00CE0AE0">
        <w:t xml:space="preserve">is not capable of being retired from office on the ground of invalidity </w:t>
      </w:r>
      <w:r w:rsidR="00FA535E" w:rsidRPr="00CE0AE0">
        <w:t xml:space="preserve">(within the meaning of that Act) unless </w:t>
      </w:r>
      <w:r w:rsidR="00876EBA" w:rsidRPr="00CE0AE0">
        <w:t>CSC</w:t>
      </w:r>
      <w:r w:rsidRPr="00CE0AE0">
        <w:t xml:space="preserve"> has given a certificate under </w:t>
      </w:r>
      <w:r w:rsidR="009817A9">
        <w:t>section 1</w:t>
      </w:r>
      <w:r w:rsidRPr="00CE0AE0">
        <w:t>3 of that Act.</w:t>
      </w:r>
    </w:p>
    <w:p w:rsidR="00FA535E" w:rsidRPr="00CE0AE0" w:rsidRDefault="00FA535E" w:rsidP="00FA535E">
      <w:pPr>
        <w:pStyle w:val="subsection"/>
      </w:pPr>
      <w:r w:rsidRPr="00CE0AE0">
        <w:lastRenderedPageBreak/>
        <w:tab/>
        <w:t>(5)</w:t>
      </w:r>
      <w:r w:rsidRPr="00CE0AE0">
        <w:tab/>
        <w:t>In spite of anything contained in this section, an examiner who:</w:t>
      </w:r>
    </w:p>
    <w:p w:rsidR="00FA535E" w:rsidRPr="00CE0AE0" w:rsidRDefault="00FA535E" w:rsidP="00FA535E">
      <w:pPr>
        <w:pStyle w:val="paragraph"/>
      </w:pPr>
      <w:r w:rsidRPr="00CE0AE0">
        <w:tab/>
        <w:t>(a)</w:t>
      </w:r>
      <w:r w:rsidRPr="00CE0AE0">
        <w:tab/>
        <w:t>is an ordinary employer</w:t>
      </w:r>
      <w:r w:rsidR="009817A9">
        <w:noBreakHyphen/>
      </w:r>
      <w:r w:rsidRPr="00CE0AE0">
        <w:t xml:space="preserve">sponsored member of PSSAP, within the meaning of the </w:t>
      </w:r>
      <w:r w:rsidRPr="00CE0AE0">
        <w:rPr>
          <w:i/>
        </w:rPr>
        <w:t>Superannuation Act 2005</w:t>
      </w:r>
      <w:r w:rsidRPr="00CE0AE0">
        <w:t>; and</w:t>
      </w:r>
    </w:p>
    <w:p w:rsidR="00FA535E" w:rsidRPr="00CE0AE0" w:rsidRDefault="00FA535E" w:rsidP="00FA535E">
      <w:pPr>
        <w:pStyle w:val="paragraph"/>
      </w:pPr>
      <w:r w:rsidRPr="00CE0AE0">
        <w:tab/>
        <w:t>(b)</w:t>
      </w:r>
      <w:r w:rsidRPr="00CE0AE0">
        <w:tab/>
        <w:t>is under 60 years of age;</w:t>
      </w:r>
    </w:p>
    <w:p w:rsidR="00FA535E" w:rsidRPr="00CE0AE0" w:rsidRDefault="00FA535E" w:rsidP="00FA535E">
      <w:pPr>
        <w:pStyle w:val="subsection2"/>
      </w:pPr>
      <w:r w:rsidRPr="00CE0AE0">
        <w:t xml:space="preserve">is not capable of being retired from office on the ground of invalidity (within the meaning of that Act) unless </w:t>
      </w:r>
      <w:r w:rsidR="00876EBA" w:rsidRPr="00CE0AE0">
        <w:t>CSC</w:t>
      </w:r>
      <w:r w:rsidRPr="00CE0AE0">
        <w:t xml:space="preserve"> has given an approval and certificate under section</w:t>
      </w:r>
      <w:r w:rsidR="005B5DE9" w:rsidRPr="00CE0AE0">
        <w:t> </w:t>
      </w:r>
      <w:r w:rsidRPr="00CE0AE0">
        <w:t>43 of that Act.</w:t>
      </w:r>
    </w:p>
    <w:p w:rsidR="001E18FF" w:rsidRPr="00CE0AE0" w:rsidRDefault="001E18FF" w:rsidP="001E18FF">
      <w:pPr>
        <w:pStyle w:val="ActHead5"/>
      </w:pPr>
      <w:bookmarkStart w:id="129" w:name="_Toc106793439"/>
      <w:r w:rsidRPr="009817A9">
        <w:rPr>
          <w:rStyle w:val="CharSectno"/>
        </w:rPr>
        <w:t>46J</w:t>
      </w:r>
      <w:r w:rsidRPr="00CE0AE0">
        <w:t xml:space="preserve">  Other terms and conditions—general</w:t>
      </w:r>
      <w:bookmarkEnd w:id="129"/>
    </w:p>
    <w:p w:rsidR="001E18FF" w:rsidRPr="00CE0AE0" w:rsidRDefault="001E18FF" w:rsidP="001E18FF">
      <w:pPr>
        <w:pStyle w:val="subsection"/>
      </w:pPr>
      <w:r w:rsidRPr="00CE0AE0">
        <w:tab/>
      </w:r>
      <w:r w:rsidRPr="00CE0AE0">
        <w:tab/>
        <w:t>An examiner holds office on the terms and conditions (if any) in relation to matters not covered by this Act that are determined by the Governor</w:t>
      </w:r>
      <w:r w:rsidR="009817A9">
        <w:noBreakHyphen/>
      </w:r>
      <w:r w:rsidRPr="00CE0AE0">
        <w:t>General in writing.</w:t>
      </w:r>
    </w:p>
    <w:p w:rsidR="001E18FF" w:rsidRPr="00CE0AE0" w:rsidRDefault="00280A0D" w:rsidP="001E18FF">
      <w:pPr>
        <w:pStyle w:val="ActHead4"/>
      </w:pPr>
      <w:bookmarkStart w:id="130" w:name="_Toc106793440"/>
      <w:r w:rsidRPr="009817A9">
        <w:rPr>
          <w:rStyle w:val="CharSubdNo"/>
        </w:rPr>
        <w:t>Subdivision</w:t>
      </w:r>
      <w:r w:rsidR="005C667E" w:rsidRPr="009817A9">
        <w:rPr>
          <w:rStyle w:val="CharSubdNo"/>
        </w:rPr>
        <w:t xml:space="preserve"> </w:t>
      </w:r>
      <w:r w:rsidR="001E18FF" w:rsidRPr="009817A9">
        <w:rPr>
          <w:rStyle w:val="CharSubdNo"/>
        </w:rPr>
        <w:t>C</w:t>
      </w:r>
      <w:r w:rsidR="001E18FF" w:rsidRPr="00CE0AE0">
        <w:t>—</w:t>
      </w:r>
      <w:r w:rsidR="001E18FF" w:rsidRPr="009817A9">
        <w:rPr>
          <w:rStyle w:val="CharSubdText"/>
        </w:rPr>
        <w:t>Staff etc.</w:t>
      </w:r>
      <w:bookmarkEnd w:id="130"/>
    </w:p>
    <w:p w:rsidR="001E18FF" w:rsidRPr="00CE0AE0" w:rsidRDefault="001E18FF" w:rsidP="001E18FF">
      <w:pPr>
        <w:pStyle w:val="ActHead5"/>
      </w:pPr>
      <w:bookmarkStart w:id="131" w:name="_Toc106793441"/>
      <w:r w:rsidRPr="009817A9">
        <w:rPr>
          <w:rStyle w:val="CharSectno"/>
        </w:rPr>
        <w:t>47</w:t>
      </w:r>
      <w:r w:rsidRPr="00CE0AE0">
        <w:t xml:space="preserve">  Staff</w:t>
      </w:r>
      <w:bookmarkEnd w:id="131"/>
    </w:p>
    <w:p w:rsidR="001E18FF" w:rsidRPr="00CE0AE0" w:rsidRDefault="001E18FF" w:rsidP="001E18FF">
      <w:pPr>
        <w:pStyle w:val="subsection"/>
      </w:pPr>
      <w:r w:rsidRPr="00CE0AE0">
        <w:tab/>
        <w:t>(1)</w:t>
      </w:r>
      <w:r w:rsidRPr="00CE0AE0">
        <w:tab/>
        <w:t>Subject to sections</w:t>
      </w:r>
      <w:r w:rsidR="005B5DE9" w:rsidRPr="00CE0AE0">
        <w:t> </w:t>
      </w:r>
      <w:r w:rsidRPr="00CE0AE0">
        <w:t xml:space="preserve">48 and 49, the staff of the ACC shall be persons engaged under the </w:t>
      </w:r>
      <w:r w:rsidRPr="00CE0AE0">
        <w:rPr>
          <w:i/>
        </w:rPr>
        <w:t>Public Service Act 1999</w:t>
      </w:r>
      <w:r w:rsidRPr="00CE0AE0">
        <w:t>.</w:t>
      </w:r>
    </w:p>
    <w:p w:rsidR="001E18FF" w:rsidRPr="00CE0AE0" w:rsidRDefault="001E18FF" w:rsidP="001E18FF">
      <w:pPr>
        <w:pStyle w:val="subsection"/>
      </w:pPr>
      <w:r w:rsidRPr="00CE0AE0">
        <w:tab/>
        <w:t>(2)</w:t>
      </w:r>
      <w:r w:rsidRPr="00CE0AE0">
        <w:tab/>
        <w:t xml:space="preserve">For the purposes of the </w:t>
      </w:r>
      <w:r w:rsidRPr="00CE0AE0">
        <w:rPr>
          <w:i/>
        </w:rPr>
        <w:t>Public Service Act 1999</w:t>
      </w:r>
      <w:r w:rsidRPr="00CE0AE0">
        <w:t>:</w:t>
      </w:r>
    </w:p>
    <w:p w:rsidR="001E18FF" w:rsidRPr="00CE0AE0" w:rsidRDefault="001E18FF" w:rsidP="001E18FF">
      <w:pPr>
        <w:pStyle w:val="paragraph"/>
      </w:pPr>
      <w:r w:rsidRPr="00CE0AE0">
        <w:tab/>
        <w:t>(a)</w:t>
      </w:r>
      <w:r w:rsidRPr="00CE0AE0">
        <w:tab/>
        <w:t>the CEO and the APS employees assisting the CEO together constitute a Statutory Agency; and</w:t>
      </w:r>
    </w:p>
    <w:p w:rsidR="001E18FF" w:rsidRPr="00CE0AE0" w:rsidRDefault="001E18FF" w:rsidP="001E18FF">
      <w:pPr>
        <w:pStyle w:val="paragraph"/>
      </w:pPr>
      <w:r w:rsidRPr="00CE0AE0">
        <w:tab/>
        <w:t>(b)</w:t>
      </w:r>
      <w:r w:rsidRPr="00CE0AE0">
        <w:tab/>
        <w:t>the CEO is the Head of that Statutory Agency.</w:t>
      </w:r>
    </w:p>
    <w:p w:rsidR="00E46B0C" w:rsidRPr="00CE0AE0" w:rsidRDefault="00E46B0C" w:rsidP="00E46B0C">
      <w:pPr>
        <w:pStyle w:val="ActHead5"/>
      </w:pPr>
      <w:bookmarkStart w:id="132" w:name="_Toc106793442"/>
      <w:r w:rsidRPr="009817A9">
        <w:rPr>
          <w:rStyle w:val="CharSectno"/>
        </w:rPr>
        <w:t>47A</w:t>
      </w:r>
      <w:r w:rsidRPr="00CE0AE0">
        <w:t xml:space="preserve">  Termination of employment of member of staff for serious misconduct</w:t>
      </w:r>
      <w:bookmarkEnd w:id="132"/>
    </w:p>
    <w:p w:rsidR="00E46B0C" w:rsidRPr="00CE0AE0" w:rsidRDefault="00E46B0C" w:rsidP="00E46B0C">
      <w:pPr>
        <w:pStyle w:val="SubsectionHead"/>
      </w:pPr>
      <w:r w:rsidRPr="00CE0AE0">
        <w:t>CEO may make declaration</w:t>
      </w:r>
    </w:p>
    <w:p w:rsidR="00E46B0C" w:rsidRPr="00CE0AE0" w:rsidRDefault="00E46B0C" w:rsidP="00E46B0C">
      <w:pPr>
        <w:pStyle w:val="subsection"/>
      </w:pPr>
      <w:r w:rsidRPr="00CE0AE0">
        <w:tab/>
        <w:t>(1)</w:t>
      </w:r>
      <w:r w:rsidRPr="00CE0AE0">
        <w:tab/>
        <w:t>This section applies if the CEO terminates the employment of a member of the staff referred to in subsection</w:t>
      </w:r>
      <w:r w:rsidR="005B5DE9" w:rsidRPr="00CE0AE0">
        <w:t> </w:t>
      </w:r>
      <w:r w:rsidRPr="00CE0AE0">
        <w:t>47(1) and the CEO believes, on reasonable grounds, that the staff member’s conduct or behaviour, or any part of it:</w:t>
      </w:r>
    </w:p>
    <w:p w:rsidR="00E46B0C" w:rsidRPr="00CE0AE0" w:rsidRDefault="00E46B0C" w:rsidP="00E46B0C">
      <w:pPr>
        <w:pStyle w:val="paragraph"/>
      </w:pPr>
      <w:r w:rsidRPr="00CE0AE0">
        <w:tab/>
        <w:t>(a)</w:t>
      </w:r>
      <w:r w:rsidRPr="00CE0AE0">
        <w:tab/>
        <w:t>amounts to serious misconduct by the staff member; and</w:t>
      </w:r>
    </w:p>
    <w:p w:rsidR="00E46B0C" w:rsidRPr="00CE0AE0" w:rsidRDefault="00E46B0C" w:rsidP="00E46B0C">
      <w:pPr>
        <w:pStyle w:val="paragraph"/>
      </w:pPr>
      <w:r w:rsidRPr="00CE0AE0">
        <w:tab/>
        <w:t>(b)</w:t>
      </w:r>
      <w:r w:rsidRPr="00CE0AE0">
        <w:tab/>
        <w:t>is having, or is likely to have, a damaging effect on:</w:t>
      </w:r>
    </w:p>
    <w:p w:rsidR="00E46B0C" w:rsidRPr="00CE0AE0" w:rsidRDefault="00E46B0C" w:rsidP="00E46B0C">
      <w:pPr>
        <w:pStyle w:val="paragraphsub"/>
      </w:pPr>
      <w:r w:rsidRPr="00CE0AE0">
        <w:lastRenderedPageBreak/>
        <w:tab/>
        <w:t>(i)</w:t>
      </w:r>
      <w:r w:rsidRPr="00CE0AE0">
        <w:tab/>
        <w:t>the professional self</w:t>
      </w:r>
      <w:r w:rsidR="009817A9">
        <w:noBreakHyphen/>
      </w:r>
      <w:r w:rsidRPr="00CE0AE0">
        <w:t>respect or morale of some or all of the members of the staff of the ACC; or</w:t>
      </w:r>
    </w:p>
    <w:p w:rsidR="00E46B0C" w:rsidRPr="00CE0AE0" w:rsidRDefault="00E46B0C" w:rsidP="00E46B0C">
      <w:pPr>
        <w:pStyle w:val="paragraphsub"/>
      </w:pPr>
      <w:r w:rsidRPr="00CE0AE0">
        <w:tab/>
        <w:t>(ii)</w:t>
      </w:r>
      <w:r w:rsidRPr="00CE0AE0">
        <w:tab/>
        <w:t xml:space="preserve">the reputation of the ACC with the public, or any section of the public, or with an Australian or overseas government, or with </w:t>
      </w:r>
      <w:r w:rsidR="002F4F91" w:rsidRPr="00CE0AE0">
        <w:t>a person or body (however described) to whom the CEO may disclose ACC information under section</w:t>
      </w:r>
      <w:r w:rsidR="005B5DE9" w:rsidRPr="00CE0AE0">
        <w:t> </w:t>
      </w:r>
      <w:r w:rsidR="002F4F91" w:rsidRPr="00CE0AE0">
        <w:t>59AA</w:t>
      </w:r>
      <w:r w:rsidRPr="00CE0AE0">
        <w:t>.</w:t>
      </w:r>
    </w:p>
    <w:p w:rsidR="00E46B0C" w:rsidRPr="00CE0AE0" w:rsidRDefault="00E46B0C" w:rsidP="00E46B0C">
      <w:pPr>
        <w:pStyle w:val="notetext"/>
      </w:pPr>
      <w:r w:rsidRPr="00CE0AE0">
        <w:t>Note:</w:t>
      </w:r>
      <w:r w:rsidRPr="00CE0AE0">
        <w:tab/>
        <w:t>See section</w:t>
      </w:r>
      <w:r w:rsidR="005B5DE9" w:rsidRPr="00CE0AE0">
        <w:t> </w:t>
      </w:r>
      <w:r w:rsidRPr="00CE0AE0">
        <w:t xml:space="preserve">29 of the </w:t>
      </w:r>
      <w:r w:rsidRPr="00CE0AE0">
        <w:rPr>
          <w:i/>
        </w:rPr>
        <w:t>Public Service Act 1999</w:t>
      </w:r>
      <w:r w:rsidRPr="00CE0AE0">
        <w:t xml:space="preserve"> for termination of the employment of a member of the staff referred to in subsection</w:t>
      </w:r>
      <w:r w:rsidR="005B5DE9" w:rsidRPr="00CE0AE0">
        <w:t> </w:t>
      </w:r>
      <w:r w:rsidRPr="00CE0AE0">
        <w:t>47(1) of this Act.</w:t>
      </w:r>
    </w:p>
    <w:p w:rsidR="00E46B0C" w:rsidRPr="00CE0AE0" w:rsidRDefault="00E46B0C" w:rsidP="00E46B0C">
      <w:pPr>
        <w:pStyle w:val="subsection"/>
      </w:pPr>
      <w:r w:rsidRPr="00CE0AE0">
        <w:tab/>
        <w:t>(2)</w:t>
      </w:r>
      <w:r w:rsidRPr="00CE0AE0">
        <w:tab/>
        <w:t xml:space="preserve">The CEO may, in accordance with </w:t>
      </w:r>
      <w:r w:rsidR="005B5DE9" w:rsidRPr="00CE0AE0">
        <w:t>subsection (</w:t>
      </w:r>
      <w:r w:rsidRPr="00CE0AE0">
        <w:t xml:space="preserve">5), make a declaration that he or she has the belief referred to in </w:t>
      </w:r>
      <w:r w:rsidR="005B5DE9" w:rsidRPr="00CE0AE0">
        <w:t>subsection (</w:t>
      </w:r>
      <w:r w:rsidRPr="00CE0AE0">
        <w:t>1) in relation to the staff member.</w:t>
      </w:r>
    </w:p>
    <w:p w:rsidR="00E46B0C" w:rsidRPr="00CE0AE0" w:rsidRDefault="00E46B0C" w:rsidP="00E46B0C">
      <w:pPr>
        <w:pStyle w:val="SubsectionHead"/>
      </w:pPr>
      <w:r w:rsidRPr="00CE0AE0">
        <w:t>Effect of declaration on Fair Work Act</w:t>
      </w:r>
    </w:p>
    <w:p w:rsidR="00E46B0C" w:rsidRPr="00CE0AE0" w:rsidRDefault="00E46B0C" w:rsidP="00E46B0C">
      <w:pPr>
        <w:pStyle w:val="subsection"/>
      </w:pPr>
      <w:r w:rsidRPr="00CE0AE0">
        <w:tab/>
        <w:t>(3)</w:t>
      </w:r>
      <w:r w:rsidRPr="00CE0AE0">
        <w:tab/>
        <w:t xml:space="preserve">If the CEO makes the declaration for the staff member, the </w:t>
      </w:r>
      <w:r w:rsidRPr="00CE0AE0">
        <w:rPr>
          <w:i/>
        </w:rPr>
        <w:t>Fair Work Act 2009</w:t>
      </w:r>
      <w:r w:rsidRPr="00CE0AE0">
        <w:t xml:space="preserve"> (other than Part</w:t>
      </w:r>
      <w:r w:rsidR="005B5DE9" w:rsidRPr="00CE0AE0">
        <w:t> </w:t>
      </w:r>
      <w:r w:rsidRPr="00CE0AE0">
        <w:t>3</w:t>
      </w:r>
      <w:r w:rsidR="009817A9">
        <w:noBreakHyphen/>
      </w:r>
      <w:r w:rsidRPr="00CE0AE0">
        <w:t>1 and Division</w:t>
      </w:r>
      <w:r w:rsidR="005B5DE9" w:rsidRPr="00CE0AE0">
        <w:t> </w:t>
      </w:r>
      <w:r w:rsidRPr="00CE0AE0">
        <w:t>9 of Part</w:t>
      </w:r>
      <w:r w:rsidR="005B5DE9" w:rsidRPr="00CE0AE0">
        <w:t> </w:t>
      </w:r>
      <w:r w:rsidRPr="00CE0AE0">
        <w:t>3</w:t>
      </w:r>
      <w:r w:rsidR="009817A9">
        <w:noBreakHyphen/>
      </w:r>
      <w:r w:rsidRPr="00CE0AE0">
        <w:t>3 of that Act) does not apply in relation to:</w:t>
      </w:r>
    </w:p>
    <w:p w:rsidR="00E46B0C" w:rsidRPr="00CE0AE0" w:rsidRDefault="00E46B0C" w:rsidP="00E46B0C">
      <w:pPr>
        <w:pStyle w:val="paragraph"/>
      </w:pPr>
      <w:r w:rsidRPr="00CE0AE0">
        <w:tab/>
        <w:t>(a)</w:t>
      </w:r>
      <w:r w:rsidRPr="00CE0AE0">
        <w:tab/>
        <w:t>the termination of the staff member’s employment; or</w:t>
      </w:r>
    </w:p>
    <w:p w:rsidR="00E46B0C" w:rsidRPr="00CE0AE0" w:rsidRDefault="00E46B0C" w:rsidP="00E46B0C">
      <w:pPr>
        <w:pStyle w:val="paragraph"/>
      </w:pPr>
      <w:r w:rsidRPr="00CE0AE0">
        <w:tab/>
        <w:t>(b)</w:t>
      </w:r>
      <w:r w:rsidRPr="00CE0AE0">
        <w:tab/>
        <w:t>the making of the declaration.</w:t>
      </w:r>
    </w:p>
    <w:p w:rsidR="00E46B0C" w:rsidRPr="00CE0AE0" w:rsidRDefault="00E46B0C" w:rsidP="00E46B0C">
      <w:pPr>
        <w:pStyle w:val="notetext"/>
      </w:pPr>
      <w:r w:rsidRPr="00CE0AE0">
        <w:t>Note 1:</w:t>
      </w:r>
      <w:r w:rsidRPr="00CE0AE0">
        <w:tab/>
        <w:t xml:space="preserve">This means, for example, that the provisions of the </w:t>
      </w:r>
      <w:r w:rsidRPr="00CE0AE0">
        <w:rPr>
          <w:i/>
        </w:rPr>
        <w:t>Fair Work Act 2009</w:t>
      </w:r>
      <w:r w:rsidRPr="00CE0AE0">
        <w:t xml:space="preserve"> dealing with unfair dismissal, and notice of termination or payment in lieu, do not apply in relation to the staff member.</w:t>
      </w:r>
    </w:p>
    <w:p w:rsidR="00E46B0C" w:rsidRPr="00CE0AE0" w:rsidRDefault="00E46B0C" w:rsidP="00E46B0C">
      <w:pPr>
        <w:pStyle w:val="notetext"/>
      </w:pPr>
      <w:r w:rsidRPr="00CE0AE0">
        <w:t>Note 2:</w:t>
      </w:r>
      <w:r w:rsidRPr="00CE0AE0">
        <w:tab/>
        <w:t>Part</w:t>
      </w:r>
      <w:r w:rsidR="005B5DE9" w:rsidRPr="00CE0AE0">
        <w:t> </w:t>
      </w:r>
      <w:r w:rsidRPr="00CE0AE0">
        <w:t>3</w:t>
      </w:r>
      <w:r w:rsidR="009817A9">
        <w:noBreakHyphen/>
      </w:r>
      <w:r w:rsidRPr="00CE0AE0">
        <w:t xml:space="preserve">1 of the </w:t>
      </w:r>
      <w:r w:rsidRPr="00CE0AE0">
        <w:rPr>
          <w:i/>
        </w:rPr>
        <w:t>Fair Work Act 2009</w:t>
      </w:r>
      <w:r w:rsidRPr="00CE0AE0">
        <w:t xml:space="preserve"> deals with general protections, and Division</w:t>
      </w:r>
      <w:r w:rsidR="005B5DE9" w:rsidRPr="00CE0AE0">
        <w:t> </w:t>
      </w:r>
      <w:r w:rsidRPr="00CE0AE0">
        <w:t>9 of Part</w:t>
      </w:r>
      <w:r w:rsidR="005B5DE9" w:rsidRPr="00CE0AE0">
        <w:t> </w:t>
      </w:r>
      <w:r w:rsidRPr="00CE0AE0">
        <w:t>3</w:t>
      </w:r>
      <w:r w:rsidR="009817A9">
        <w:noBreakHyphen/>
      </w:r>
      <w:r w:rsidRPr="00CE0AE0">
        <w:t>3 of that Act deals with payments relating to periods of industrial action.</w:t>
      </w:r>
    </w:p>
    <w:p w:rsidR="00E46B0C" w:rsidRPr="00CE0AE0" w:rsidRDefault="00E46B0C" w:rsidP="00E46B0C">
      <w:pPr>
        <w:pStyle w:val="subsection"/>
      </w:pPr>
      <w:r w:rsidRPr="00CE0AE0">
        <w:tab/>
        <w:t>(4)</w:t>
      </w:r>
      <w:r w:rsidRPr="00CE0AE0">
        <w:tab/>
        <w:t xml:space="preserve">To avoid doubt, </w:t>
      </w:r>
      <w:r w:rsidR="005B5DE9" w:rsidRPr="00CE0AE0">
        <w:t>subsection (</w:t>
      </w:r>
      <w:r w:rsidRPr="00CE0AE0">
        <w:t>3) applies despite section</w:t>
      </w:r>
      <w:r w:rsidR="005B5DE9" w:rsidRPr="00CE0AE0">
        <w:t> </w:t>
      </w:r>
      <w:r w:rsidRPr="00CE0AE0">
        <w:t xml:space="preserve">8 of the </w:t>
      </w:r>
      <w:r w:rsidRPr="00CE0AE0">
        <w:rPr>
          <w:i/>
        </w:rPr>
        <w:t>Public Service Act 1999</w:t>
      </w:r>
      <w:r w:rsidRPr="00CE0AE0">
        <w:t>.</w:t>
      </w:r>
    </w:p>
    <w:p w:rsidR="00E46B0C" w:rsidRPr="00CE0AE0" w:rsidRDefault="00E46B0C" w:rsidP="00E46B0C">
      <w:pPr>
        <w:pStyle w:val="SubsectionHead"/>
      </w:pPr>
      <w:r w:rsidRPr="00CE0AE0">
        <w:t>Procedural requirements</w:t>
      </w:r>
    </w:p>
    <w:p w:rsidR="00E46B0C" w:rsidRPr="00CE0AE0" w:rsidRDefault="00E46B0C" w:rsidP="00E46B0C">
      <w:pPr>
        <w:pStyle w:val="subsection"/>
      </w:pPr>
      <w:r w:rsidRPr="00CE0AE0">
        <w:tab/>
        <w:t>(5)</w:t>
      </w:r>
      <w:r w:rsidRPr="00CE0AE0">
        <w:tab/>
        <w:t>The declaration must be:</w:t>
      </w:r>
    </w:p>
    <w:p w:rsidR="00E46B0C" w:rsidRPr="00CE0AE0" w:rsidRDefault="00E46B0C" w:rsidP="00E46B0C">
      <w:pPr>
        <w:pStyle w:val="paragraph"/>
      </w:pPr>
      <w:r w:rsidRPr="00CE0AE0">
        <w:tab/>
        <w:t>(a)</w:t>
      </w:r>
      <w:r w:rsidRPr="00CE0AE0">
        <w:tab/>
        <w:t>in writing; and</w:t>
      </w:r>
    </w:p>
    <w:p w:rsidR="00E46B0C" w:rsidRPr="00CE0AE0" w:rsidRDefault="00E46B0C" w:rsidP="00E46B0C">
      <w:pPr>
        <w:pStyle w:val="paragraph"/>
      </w:pPr>
      <w:r w:rsidRPr="00CE0AE0">
        <w:tab/>
        <w:t>(b)</w:t>
      </w:r>
      <w:r w:rsidRPr="00CE0AE0">
        <w:tab/>
        <w:t>made within 24 hours of the CEO’s decision to terminate the staff member’s employment.</w:t>
      </w:r>
    </w:p>
    <w:p w:rsidR="00E46B0C" w:rsidRPr="00CE0AE0" w:rsidRDefault="00E46B0C" w:rsidP="00E46B0C">
      <w:pPr>
        <w:pStyle w:val="subsection"/>
      </w:pPr>
      <w:r w:rsidRPr="00CE0AE0">
        <w:lastRenderedPageBreak/>
        <w:tab/>
        <w:t>(6)</w:t>
      </w:r>
      <w:r w:rsidRPr="00CE0AE0">
        <w:tab/>
        <w:t>The CEO must give the staff member a copy of the declaration.</w:t>
      </w:r>
    </w:p>
    <w:p w:rsidR="00E46B0C" w:rsidRPr="00CE0AE0" w:rsidRDefault="00E46B0C" w:rsidP="00E46B0C">
      <w:pPr>
        <w:pStyle w:val="SubsectionHead"/>
      </w:pPr>
      <w:r w:rsidRPr="00CE0AE0">
        <w:t>CEO to give report after making declaration</w:t>
      </w:r>
    </w:p>
    <w:p w:rsidR="00E46B0C" w:rsidRPr="00CE0AE0" w:rsidRDefault="00E46B0C" w:rsidP="00E46B0C">
      <w:pPr>
        <w:pStyle w:val="subsection"/>
      </w:pPr>
      <w:r w:rsidRPr="00CE0AE0">
        <w:tab/>
        <w:t>(7)</w:t>
      </w:r>
      <w:r w:rsidRPr="00CE0AE0">
        <w:tab/>
        <w:t>The CEO must give the Minister and the Board a written report containing the following, as soon as practicable after making the declaration:</w:t>
      </w:r>
    </w:p>
    <w:p w:rsidR="00E46B0C" w:rsidRPr="00CE0AE0" w:rsidRDefault="00E46B0C" w:rsidP="00E46B0C">
      <w:pPr>
        <w:pStyle w:val="paragraph"/>
      </w:pPr>
      <w:r w:rsidRPr="00CE0AE0">
        <w:tab/>
        <w:t>(a)</w:t>
      </w:r>
      <w:r w:rsidRPr="00CE0AE0">
        <w:tab/>
        <w:t xml:space="preserve">the grounds for the CEO’s belief referred to in </w:t>
      </w:r>
      <w:r w:rsidR="005B5DE9" w:rsidRPr="00CE0AE0">
        <w:t>subsection (</w:t>
      </w:r>
      <w:r w:rsidRPr="00CE0AE0">
        <w:t>1) in relation to the staff member;</w:t>
      </w:r>
    </w:p>
    <w:p w:rsidR="00E46B0C" w:rsidRPr="00CE0AE0" w:rsidRDefault="00E46B0C" w:rsidP="00E46B0C">
      <w:pPr>
        <w:pStyle w:val="paragraph"/>
      </w:pPr>
      <w:r w:rsidRPr="00CE0AE0">
        <w:tab/>
        <w:t>(b)</w:t>
      </w:r>
      <w:r w:rsidRPr="00CE0AE0">
        <w:tab/>
        <w:t>the nature and findings of any investigation of, or inquiry into, the staff member’s conduct or behaviour;</w:t>
      </w:r>
    </w:p>
    <w:p w:rsidR="00E46B0C" w:rsidRPr="00CE0AE0" w:rsidRDefault="00E46B0C" w:rsidP="00E46B0C">
      <w:pPr>
        <w:pStyle w:val="paragraph"/>
      </w:pPr>
      <w:r w:rsidRPr="00CE0AE0">
        <w:tab/>
        <w:t>(c)</w:t>
      </w:r>
      <w:r w:rsidRPr="00CE0AE0">
        <w:tab/>
        <w:t>details of any other matter the CEO considers relevant.</w:t>
      </w:r>
    </w:p>
    <w:p w:rsidR="00E46B0C" w:rsidRPr="00CE0AE0" w:rsidRDefault="00E46B0C" w:rsidP="00E46B0C">
      <w:pPr>
        <w:pStyle w:val="SubsectionHead"/>
        <w:rPr>
          <w:b/>
        </w:rPr>
      </w:pPr>
      <w:r w:rsidRPr="00CE0AE0">
        <w:t xml:space="preserve">Meaning of </w:t>
      </w:r>
      <w:r w:rsidRPr="00CE0AE0">
        <w:rPr>
          <w:b/>
        </w:rPr>
        <w:t>serious</w:t>
      </w:r>
      <w:r w:rsidRPr="00CE0AE0">
        <w:t xml:space="preserve"> </w:t>
      </w:r>
      <w:r w:rsidRPr="00CE0AE0">
        <w:rPr>
          <w:b/>
        </w:rPr>
        <w:t>misconduct</w:t>
      </w:r>
    </w:p>
    <w:p w:rsidR="00E46B0C" w:rsidRPr="00CE0AE0" w:rsidRDefault="00E46B0C" w:rsidP="00E46B0C">
      <w:pPr>
        <w:pStyle w:val="subsection"/>
      </w:pPr>
      <w:r w:rsidRPr="00CE0AE0">
        <w:tab/>
        <w:t>(8)</w:t>
      </w:r>
      <w:r w:rsidRPr="00CE0AE0">
        <w:tab/>
        <w:t>In this section:</w:t>
      </w:r>
    </w:p>
    <w:p w:rsidR="00E46B0C" w:rsidRPr="00CE0AE0" w:rsidRDefault="00E46B0C" w:rsidP="00E46B0C">
      <w:pPr>
        <w:pStyle w:val="Definition"/>
      </w:pPr>
      <w:r w:rsidRPr="00CE0AE0">
        <w:rPr>
          <w:b/>
          <w:i/>
        </w:rPr>
        <w:t>serious misconduct</w:t>
      </w:r>
      <w:r w:rsidRPr="00CE0AE0">
        <w:t>, by a member of the staff referred to in subsection</w:t>
      </w:r>
      <w:r w:rsidR="005B5DE9" w:rsidRPr="00CE0AE0">
        <w:t> </w:t>
      </w:r>
      <w:r w:rsidRPr="00CE0AE0">
        <w:t>47(1), means:</w:t>
      </w:r>
    </w:p>
    <w:p w:rsidR="00E46B0C" w:rsidRPr="00CE0AE0" w:rsidRDefault="00E46B0C" w:rsidP="00E46B0C">
      <w:pPr>
        <w:pStyle w:val="paragraph"/>
      </w:pPr>
      <w:r w:rsidRPr="00CE0AE0">
        <w:tab/>
        <w:t>(a)</w:t>
      </w:r>
      <w:r w:rsidRPr="00CE0AE0">
        <w:tab/>
        <w:t>corruption, a serious abuse of power, or a serious dereliction of duty, by the staff member; or</w:t>
      </w:r>
    </w:p>
    <w:p w:rsidR="00E46B0C" w:rsidRPr="00CE0AE0" w:rsidRDefault="00E46B0C" w:rsidP="00E46B0C">
      <w:pPr>
        <w:pStyle w:val="paragraph"/>
      </w:pPr>
      <w:r w:rsidRPr="00CE0AE0">
        <w:tab/>
        <w:t>(b)</w:t>
      </w:r>
      <w:r w:rsidRPr="00CE0AE0">
        <w:tab/>
        <w:t>any other seriously reprehensible act or behaviour by the staff member, whether or not acting, or purporting to act, in the course of his or her duties as such a staff member.</w:t>
      </w:r>
    </w:p>
    <w:p w:rsidR="001E18FF" w:rsidRPr="00CE0AE0" w:rsidRDefault="001E18FF" w:rsidP="001E18FF">
      <w:pPr>
        <w:pStyle w:val="ActHead5"/>
      </w:pPr>
      <w:bookmarkStart w:id="133" w:name="_Toc106793443"/>
      <w:r w:rsidRPr="009817A9">
        <w:rPr>
          <w:rStyle w:val="CharSectno"/>
        </w:rPr>
        <w:t>48</w:t>
      </w:r>
      <w:r w:rsidRPr="00CE0AE0">
        <w:t xml:space="preserve">  Employment of consultants etc.</w:t>
      </w:r>
      <w:bookmarkEnd w:id="133"/>
    </w:p>
    <w:p w:rsidR="001E18FF" w:rsidRPr="00CE0AE0" w:rsidRDefault="001E18FF" w:rsidP="001E18FF">
      <w:pPr>
        <w:pStyle w:val="subsection"/>
      </w:pPr>
      <w:r w:rsidRPr="00CE0AE0">
        <w:tab/>
        <w:t>(1)</w:t>
      </w:r>
      <w:r w:rsidRPr="00CE0AE0">
        <w:tab/>
        <w:t>The CEO may, on behalf of the Commonwealth, engage, under agreements in writing, persons having suitable qualifications and experience as consultants to, or to perform services for, the ACC.</w:t>
      </w:r>
    </w:p>
    <w:p w:rsidR="001E18FF" w:rsidRPr="00CE0AE0" w:rsidRDefault="001E18FF" w:rsidP="001E18FF">
      <w:pPr>
        <w:pStyle w:val="subsection"/>
      </w:pPr>
      <w:r w:rsidRPr="00CE0AE0">
        <w:tab/>
        <w:t>(2)</w:t>
      </w:r>
      <w:r w:rsidRPr="00CE0AE0">
        <w:tab/>
        <w:t xml:space="preserve">The terms and conditions of engagement of persons engaged under </w:t>
      </w:r>
      <w:r w:rsidR="005B5DE9" w:rsidRPr="00CE0AE0">
        <w:t>subsection (</w:t>
      </w:r>
      <w:r w:rsidRPr="00CE0AE0">
        <w:t>1) are such as are from time to time determined by the CEO.</w:t>
      </w:r>
    </w:p>
    <w:p w:rsidR="001E18FF" w:rsidRPr="00CE0AE0" w:rsidRDefault="001E18FF" w:rsidP="001E18FF">
      <w:pPr>
        <w:pStyle w:val="ActHead5"/>
      </w:pPr>
      <w:bookmarkStart w:id="134" w:name="_Toc106793444"/>
      <w:r w:rsidRPr="009817A9">
        <w:rPr>
          <w:rStyle w:val="CharSectno"/>
        </w:rPr>
        <w:lastRenderedPageBreak/>
        <w:t>49</w:t>
      </w:r>
      <w:r w:rsidRPr="00CE0AE0">
        <w:t xml:space="preserve">  Staff to be seconded to ACC</w:t>
      </w:r>
      <w:bookmarkEnd w:id="134"/>
    </w:p>
    <w:p w:rsidR="001E18FF" w:rsidRPr="00CE0AE0" w:rsidRDefault="001E18FF" w:rsidP="001E18FF">
      <w:pPr>
        <w:pStyle w:val="subsection"/>
      </w:pPr>
      <w:r w:rsidRPr="00CE0AE0">
        <w:tab/>
      </w:r>
      <w:r w:rsidRPr="00CE0AE0">
        <w:tab/>
        <w:t>In addition to the members of the staff referred to in subsection</w:t>
      </w:r>
      <w:r w:rsidR="005B5DE9" w:rsidRPr="00CE0AE0">
        <w:t> </w:t>
      </w:r>
      <w:r w:rsidRPr="00CE0AE0">
        <w:t>47(1) and persons engaged under subsection</w:t>
      </w:r>
      <w:r w:rsidR="005B5DE9" w:rsidRPr="00CE0AE0">
        <w:t> </w:t>
      </w:r>
      <w:r w:rsidRPr="00CE0AE0">
        <w:t>48(1), the ACC shall be assisted in the performance of its functions by:</w:t>
      </w:r>
    </w:p>
    <w:p w:rsidR="001E18FF" w:rsidRPr="00CE0AE0" w:rsidRDefault="001E18FF" w:rsidP="001E18FF">
      <w:pPr>
        <w:pStyle w:val="paragraph"/>
      </w:pPr>
      <w:r w:rsidRPr="00CE0AE0">
        <w:tab/>
        <w:t>(a)</w:t>
      </w:r>
      <w:r w:rsidRPr="00CE0AE0">
        <w:tab/>
        <w:t>members of the Australian Federal Police whose services are made available to the ACC;</w:t>
      </w:r>
    </w:p>
    <w:p w:rsidR="001E18FF" w:rsidRPr="00CE0AE0" w:rsidRDefault="001E18FF" w:rsidP="001E18FF">
      <w:pPr>
        <w:pStyle w:val="paragraph"/>
      </w:pPr>
      <w:r w:rsidRPr="00CE0AE0">
        <w:tab/>
        <w:t>(b)</w:t>
      </w:r>
      <w:r w:rsidRPr="00CE0AE0">
        <w:tab/>
        <w:t>officers and employees of authorities of the Commonwealth whose services are made available to the ACC; and</w:t>
      </w:r>
    </w:p>
    <w:p w:rsidR="001E18FF" w:rsidRPr="00CE0AE0" w:rsidRDefault="001E18FF" w:rsidP="001E18FF">
      <w:pPr>
        <w:pStyle w:val="paragraph"/>
      </w:pPr>
      <w:r w:rsidRPr="00CE0AE0">
        <w:tab/>
        <w:t>(c)</w:t>
      </w:r>
      <w:r w:rsidRPr="00CE0AE0">
        <w:tab/>
        <w:t>persons whose services are made available to the ACC pursuant to arrangements made under section</w:t>
      </w:r>
      <w:r w:rsidR="005B5DE9" w:rsidRPr="00CE0AE0">
        <w:t> </w:t>
      </w:r>
      <w:r w:rsidRPr="00CE0AE0">
        <w:t>58.</w:t>
      </w:r>
    </w:p>
    <w:p w:rsidR="001E18FF" w:rsidRPr="00CE0AE0" w:rsidRDefault="001E18FF" w:rsidP="001E18FF">
      <w:pPr>
        <w:pStyle w:val="ActHead5"/>
      </w:pPr>
      <w:bookmarkStart w:id="135" w:name="_Toc106793445"/>
      <w:r w:rsidRPr="009817A9">
        <w:rPr>
          <w:rStyle w:val="CharSectno"/>
        </w:rPr>
        <w:t>50</w:t>
      </w:r>
      <w:r w:rsidRPr="00CE0AE0">
        <w:t xml:space="preserve">  Counsel assisting ACC</w:t>
      </w:r>
      <w:bookmarkEnd w:id="135"/>
    </w:p>
    <w:p w:rsidR="001E18FF" w:rsidRPr="00CE0AE0" w:rsidRDefault="001E18FF" w:rsidP="001E18FF">
      <w:pPr>
        <w:pStyle w:val="subsection"/>
      </w:pPr>
      <w:r w:rsidRPr="00CE0AE0">
        <w:tab/>
      </w:r>
      <w:r w:rsidRPr="00CE0AE0">
        <w:tab/>
        <w:t>The CEO may appoint a legal practitioner to assist the ACC as counsel, either generally or in relation to a particular matter or matters.</w:t>
      </w:r>
    </w:p>
    <w:p w:rsidR="001E18FF" w:rsidRPr="00CE0AE0" w:rsidRDefault="00280A0D" w:rsidP="001E18FF">
      <w:pPr>
        <w:pStyle w:val="ActHead4"/>
      </w:pPr>
      <w:bookmarkStart w:id="136" w:name="_Toc106793446"/>
      <w:r w:rsidRPr="009817A9">
        <w:rPr>
          <w:rStyle w:val="CharSubdNo"/>
        </w:rPr>
        <w:t>Subdivision</w:t>
      </w:r>
      <w:r w:rsidR="005C667E" w:rsidRPr="009817A9">
        <w:rPr>
          <w:rStyle w:val="CharSubdNo"/>
        </w:rPr>
        <w:t xml:space="preserve"> </w:t>
      </w:r>
      <w:r w:rsidR="001E18FF" w:rsidRPr="009817A9">
        <w:rPr>
          <w:rStyle w:val="CharSubdNo"/>
        </w:rPr>
        <w:t>D</w:t>
      </w:r>
      <w:r w:rsidR="001E18FF" w:rsidRPr="00CE0AE0">
        <w:t>—</w:t>
      </w:r>
      <w:r w:rsidR="001E18FF" w:rsidRPr="009817A9">
        <w:rPr>
          <w:rStyle w:val="CharSubdText"/>
        </w:rPr>
        <w:t>Secrecy</w:t>
      </w:r>
      <w:bookmarkEnd w:id="136"/>
    </w:p>
    <w:p w:rsidR="001E18FF" w:rsidRPr="00CE0AE0" w:rsidRDefault="001E18FF" w:rsidP="001E18FF">
      <w:pPr>
        <w:pStyle w:val="ActHead5"/>
      </w:pPr>
      <w:bookmarkStart w:id="137" w:name="_Toc106793447"/>
      <w:r w:rsidRPr="009817A9">
        <w:rPr>
          <w:rStyle w:val="CharSectno"/>
        </w:rPr>
        <w:t>51</w:t>
      </w:r>
      <w:r w:rsidRPr="00CE0AE0">
        <w:t xml:space="preserve">  Secrecy</w:t>
      </w:r>
      <w:bookmarkEnd w:id="137"/>
    </w:p>
    <w:p w:rsidR="001E18FF" w:rsidRPr="00CE0AE0" w:rsidRDefault="001E18FF" w:rsidP="001E18FF">
      <w:pPr>
        <w:pStyle w:val="subsection"/>
      </w:pPr>
      <w:r w:rsidRPr="00CE0AE0">
        <w:tab/>
        <w:t>(1)</w:t>
      </w:r>
      <w:r w:rsidRPr="00CE0AE0">
        <w:tab/>
        <w:t>This section applies to:</w:t>
      </w:r>
    </w:p>
    <w:p w:rsidR="001E18FF" w:rsidRPr="00CE0AE0" w:rsidRDefault="001E18FF" w:rsidP="001E18FF">
      <w:pPr>
        <w:pStyle w:val="paragraph"/>
      </w:pPr>
      <w:r w:rsidRPr="00CE0AE0">
        <w:tab/>
        <w:t>(a)</w:t>
      </w:r>
      <w:r w:rsidRPr="00CE0AE0">
        <w:tab/>
        <w:t>the CEO; and</w:t>
      </w:r>
    </w:p>
    <w:p w:rsidR="001E18FF" w:rsidRPr="00CE0AE0" w:rsidRDefault="001E18FF" w:rsidP="001E18FF">
      <w:pPr>
        <w:pStyle w:val="paragraph"/>
      </w:pPr>
      <w:r w:rsidRPr="00CE0AE0">
        <w:tab/>
        <w:t>(aa)</w:t>
      </w:r>
      <w:r w:rsidRPr="00CE0AE0">
        <w:tab/>
        <w:t>a member of the Board; and</w:t>
      </w:r>
    </w:p>
    <w:p w:rsidR="001E18FF" w:rsidRPr="00CE0AE0" w:rsidRDefault="001E18FF" w:rsidP="001E18FF">
      <w:pPr>
        <w:pStyle w:val="paragraph"/>
      </w:pPr>
      <w:r w:rsidRPr="00CE0AE0">
        <w:tab/>
        <w:t>(b)</w:t>
      </w:r>
      <w:r w:rsidRPr="00CE0AE0">
        <w:tab/>
        <w:t>a member of the staff of the ACC; and</w:t>
      </w:r>
    </w:p>
    <w:p w:rsidR="001E18FF" w:rsidRPr="00CE0AE0" w:rsidRDefault="001E18FF" w:rsidP="001E18FF">
      <w:pPr>
        <w:pStyle w:val="paragraph"/>
      </w:pPr>
      <w:r w:rsidRPr="00CE0AE0">
        <w:tab/>
        <w:t>(c)</w:t>
      </w:r>
      <w:r w:rsidRPr="00CE0AE0">
        <w:tab/>
        <w:t>an examiner.</w:t>
      </w:r>
    </w:p>
    <w:p w:rsidR="001E18FF" w:rsidRPr="00CE0AE0" w:rsidRDefault="001E18FF" w:rsidP="001E18FF">
      <w:pPr>
        <w:pStyle w:val="subsection"/>
      </w:pPr>
      <w:r w:rsidRPr="00CE0AE0">
        <w:tab/>
        <w:t>(2)</w:t>
      </w:r>
      <w:r w:rsidRPr="00CE0AE0">
        <w:tab/>
        <w:t>A person to whom this section applies who, either directly or indirectly, except for the purposes of a relevant Act or otherwise in connection with the performance of his or her duties under a relevant Act, and either while he or she is or after he or she ceases to be a person to whom this section applies:</w:t>
      </w:r>
    </w:p>
    <w:p w:rsidR="001E18FF" w:rsidRPr="00CE0AE0" w:rsidRDefault="001E18FF" w:rsidP="001E18FF">
      <w:pPr>
        <w:pStyle w:val="paragraph"/>
      </w:pPr>
      <w:r w:rsidRPr="00CE0AE0">
        <w:tab/>
        <w:t>(a)</w:t>
      </w:r>
      <w:r w:rsidRPr="00CE0AE0">
        <w:tab/>
        <w:t>makes a record of any information; or</w:t>
      </w:r>
    </w:p>
    <w:p w:rsidR="001E18FF" w:rsidRPr="00CE0AE0" w:rsidRDefault="001E18FF" w:rsidP="001E18FF">
      <w:pPr>
        <w:pStyle w:val="paragraph"/>
        <w:keepNext/>
      </w:pPr>
      <w:r w:rsidRPr="00CE0AE0">
        <w:tab/>
        <w:t>(b)</w:t>
      </w:r>
      <w:r w:rsidRPr="00CE0AE0">
        <w:tab/>
        <w:t>divulges or communicates to any person any information;</w:t>
      </w:r>
    </w:p>
    <w:p w:rsidR="001E18FF" w:rsidRPr="00CE0AE0" w:rsidRDefault="001E18FF" w:rsidP="001E18FF">
      <w:pPr>
        <w:pStyle w:val="subsection2"/>
      </w:pPr>
      <w:r w:rsidRPr="00CE0AE0">
        <w:t>being information acquired by him or her by reason of, or in the course of, the performance of his or her duties under this Act,</w:t>
      </w:r>
      <w:r w:rsidR="000B2483" w:rsidRPr="00CE0AE0">
        <w:t xml:space="preserve"> </w:t>
      </w:r>
      <w:r w:rsidR="000B2483" w:rsidRPr="00CE0AE0">
        <w:lastRenderedPageBreak/>
        <w:t>commits an offence punishable on conviction by imprisonment for a period not exceeding 2 years, a fine not exceeding 120 penalty units, or both</w:t>
      </w:r>
      <w:r w:rsidRPr="00CE0AE0">
        <w:t>.</w:t>
      </w:r>
    </w:p>
    <w:p w:rsidR="001E18FF" w:rsidRPr="00CE0AE0" w:rsidRDefault="001E18FF" w:rsidP="001E18FF">
      <w:pPr>
        <w:pStyle w:val="subsection"/>
      </w:pPr>
      <w:r w:rsidRPr="00CE0AE0">
        <w:tab/>
        <w:t>(3)</w:t>
      </w:r>
      <w:r w:rsidRPr="00CE0AE0">
        <w:tab/>
        <w:t>A person to whom this section applies shall not be required to produce in any court any document that has come into his or her custody or control in the course of, or by reason of, the performance of his or her duties under this Act, or to divulge or communicate to a court a matter or thing that has come to his or her notice in the performance of his or her duties under this Act, except where the ACC, or the CEO, the acting CEO, a member of the Board or an examiner in his or her official capacity, is a party to the relevant proceeding or it is necessary to do so:</w:t>
      </w:r>
    </w:p>
    <w:p w:rsidR="001E18FF" w:rsidRPr="00CE0AE0" w:rsidRDefault="001E18FF" w:rsidP="001E18FF">
      <w:pPr>
        <w:pStyle w:val="paragraph"/>
      </w:pPr>
      <w:r w:rsidRPr="00CE0AE0">
        <w:tab/>
        <w:t>(a)</w:t>
      </w:r>
      <w:r w:rsidRPr="00CE0AE0">
        <w:tab/>
        <w:t>for the purpose of carrying into effect the provisions of a relevant Act; or</w:t>
      </w:r>
    </w:p>
    <w:p w:rsidR="001E18FF" w:rsidRPr="00CE0AE0" w:rsidRDefault="001E18FF" w:rsidP="001E18FF">
      <w:pPr>
        <w:pStyle w:val="paragraph"/>
      </w:pPr>
      <w:r w:rsidRPr="00CE0AE0">
        <w:tab/>
        <w:t>(b)</w:t>
      </w:r>
      <w:r w:rsidRPr="00CE0AE0">
        <w:tab/>
        <w:t>for the purposes of a prosecution instituted as a result of an operation or investigation carried out by the ACC in the performance of its functions.</w:t>
      </w:r>
    </w:p>
    <w:p w:rsidR="001E18FF" w:rsidRPr="00CE0AE0" w:rsidRDefault="001E18FF" w:rsidP="001E18FF">
      <w:pPr>
        <w:pStyle w:val="subsection"/>
      </w:pPr>
      <w:r w:rsidRPr="00CE0AE0">
        <w:tab/>
        <w:t>(4)</w:t>
      </w:r>
      <w:r w:rsidRPr="00CE0AE0">
        <w:tab/>
        <w:t>In this section:</w:t>
      </w:r>
    </w:p>
    <w:p w:rsidR="001E18FF" w:rsidRPr="00CE0AE0" w:rsidRDefault="001E18FF" w:rsidP="001E18FF">
      <w:pPr>
        <w:pStyle w:val="Definition"/>
      </w:pPr>
      <w:r w:rsidRPr="00CE0AE0">
        <w:rPr>
          <w:b/>
          <w:i/>
        </w:rPr>
        <w:t>court</w:t>
      </w:r>
      <w:r w:rsidRPr="00CE0AE0">
        <w:t xml:space="preserve"> includes any tribunal, authority or person having power to require the production of documents or the answering of questions.</w:t>
      </w:r>
    </w:p>
    <w:p w:rsidR="001E18FF" w:rsidRPr="00CE0AE0" w:rsidRDefault="001E18FF" w:rsidP="001E18FF">
      <w:pPr>
        <w:pStyle w:val="Definition"/>
      </w:pPr>
      <w:r w:rsidRPr="00CE0AE0">
        <w:rPr>
          <w:b/>
          <w:i/>
        </w:rPr>
        <w:t>member of the staff of the ACC</w:t>
      </w:r>
      <w:r w:rsidRPr="00CE0AE0">
        <w:t xml:space="preserve"> means:</w:t>
      </w:r>
    </w:p>
    <w:p w:rsidR="001E18FF" w:rsidRPr="00CE0AE0" w:rsidRDefault="001E18FF" w:rsidP="001E18FF">
      <w:pPr>
        <w:pStyle w:val="paragraph"/>
      </w:pPr>
      <w:r w:rsidRPr="00CE0AE0">
        <w:tab/>
        <w:t>(a)</w:t>
      </w:r>
      <w:r w:rsidRPr="00CE0AE0">
        <w:tab/>
        <w:t>a person referred to in the definition of</w:t>
      </w:r>
      <w:r w:rsidRPr="00CE0AE0">
        <w:rPr>
          <w:b/>
          <w:i/>
        </w:rPr>
        <w:t xml:space="preserve"> member of the staff of the ACC</w:t>
      </w:r>
      <w:r w:rsidRPr="00CE0AE0">
        <w:t xml:space="preserve"> in subsection</w:t>
      </w:r>
      <w:r w:rsidR="005B5DE9" w:rsidRPr="00CE0AE0">
        <w:t> </w:t>
      </w:r>
      <w:r w:rsidRPr="00CE0AE0">
        <w:t>4(1); or</w:t>
      </w:r>
    </w:p>
    <w:p w:rsidR="001E18FF" w:rsidRPr="00CE0AE0" w:rsidRDefault="001E18FF" w:rsidP="001E18FF">
      <w:pPr>
        <w:pStyle w:val="paragraph"/>
      </w:pPr>
      <w:r w:rsidRPr="00CE0AE0">
        <w:tab/>
        <w:t>(b)</w:t>
      </w:r>
      <w:r w:rsidRPr="00CE0AE0">
        <w:tab/>
        <w:t>a person who assists, or performs services for or on behalf of, a legal practitioner appointed under section</w:t>
      </w:r>
      <w:r w:rsidR="005B5DE9" w:rsidRPr="00CE0AE0">
        <w:t> </w:t>
      </w:r>
      <w:r w:rsidRPr="00CE0AE0">
        <w:t>50 in the performance of the legal practitioner’s duties as counsel to the ACC.</w:t>
      </w:r>
    </w:p>
    <w:p w:rsidR="001E18FF" w:rsidRPr="00CE0AE0" w:rsidRDefault="001E18FF" w:rsidP="001E18FF">
      <w:pPr>
        <w:pStyle w:val="Definition"/>
      </w:pPr>
      <w:r w:rsidRPr="00CE0AE0">
        <w:rPr>
          <w:b/>
          <w:i/>
        </w:rPr>
        <w:t>produce</w:t>
      </w:r>
      <w:r w:rsidRPr="00CE0AE0">
        <w:t xml:space="preserve"> includes permit access to, and</w:t>
      </w:r>
      <w:r w:rsidRPr="00CE0AE0">
        <w:rPr>
          <w:b/>
          <w:i/>
        </w:rPr>
        <w:t xml:space="preserve"> production</w:t>
      </w:r>
      <w:r w:rsidRPr="00CE0AE0">
        <w:t xml:space="preserve"> has a corresponding meaning.</w:t>
      </w:r>
    </w:p>
    <w:p w:rsidR="001E18FF" w:rsidRPr="00CE0AE0" w:rsidRDefault="001E18FF" w:rsidP="001E18FF">
      <w:pPr>
        <w:pStyle w:val="Definition"/>
      </w:pPr>
      <w:r w:rsidRPr="00CE0AE0">
        <w:rPr>
          <w:b/>
          <w:i/>
        </w:rPr>
        <w:t>relevant Act</w:t>
      </w:r>
      <w:r w:rsidRPr="00CE0AE0">
        <w:t xml:space="preserve"> means:</w:t>
      </w:r>
    </w:p>
    <w:p w:rsidR="001E18FF" w:rsidRPr="00CE0AE0" w:rsidRDefault="001E18FF" w:rsidP="001E18FF">
      <w:pPr>
        <w:pStyle w:val="paragraph"/>
      </w:pPr>
      <w:r w:rsidRPr="00CE0AE0">
        <w:tab/>
        <w:t>(a)</w:t>
      </w:r>
      <w:r w:rsidRPr="00CE0AE0">
        <w:tab/>
        <w:t>this Act; or</w:t>
      </w:r>
    </w:p>
    <w:p w:rsidR="001E18FF" w:rsidRPr="00CE0AE0" w:rsidRDefault="001E18FF" w:rsidP="001E18FF">
      <w:pPr>
        <w:pStyle w:val="paragraph"/>
      </w:pPr>
      <w:r w:rsidRPr="00CE0AE0">
        <w:lastRenderedPageBreak/>
        <w:tab/>
        <w:t>(b)</w:t>
      </w:r>
      <w:r w:rsidRPr="00CE0AE0">
        <w:tab/>
        <w:t>a law of a State under which the ACC performs a duty or function, or exercises a power, in accordance with section</w:t>
      </w:r>
      <w:r w:rsidR="005B5DE9" w:rsidRPr="00CE0AE0">
        <w:t> </w:t>
      </w:r>
      <w:r w:rsidRPr="00CE0AE0">
        <w:t>55A</w:t>
      </w:r>
      <w:r w:rsidR="00E42CD0" w:rsidRPr="00CE0AE0">
        <w:t>; or</w:t>
      </w:r>
    </w:p>
    <w:p w:rsidR="002D662D" w:rsidRPr="00CE0AE0" w:rsidRDefault="00E42CD0" w:rsidP="002D662D">
      <w:pPr>
        <w:pStyle w:val="paragraph"/>
      </w:pPr>
      <w:r w:rsidRPr="00CE0AE0">
        <w:tab/>
        <w:t>(c)</w:t>
      </w:r>
      <w:r w:rsidRPr="00CE0AE0">
        <w:tab/>
        <w:t xml:space="preserve">the </w:t>
      </w:r>
      <w:r w:rsidRPr="00CE0AE0">
        <w:rPr>
          <w:i/>
        </w:rPr>
        <w:t>Law Enforcement Integrity Commissioner Act 2006</w:t>
      </w:r>
      <w:r w:rsidRPr="00CE0AE0">
        <w:t xml:space="preserve"> or regulations under that Act</w:t>
      </w:r>
      <w:r w:rsidR="002D662D" w:rsidRPr="00CE0AE0">
        <w:t>; or</w:t>
      </w:r>
    </w:p>
    <w:p w:rsidR="00E42CD0" w:rsidRPr="00CE0AE0" w:rsidRDefault="002D662D" w:rsidP="00E42CD0">
      <w:pPr>
        <w:pStyle w:val="paragraph"/>
      </w:pPr>
      <w:r w:rsidRPr="00CE0AE0">
        <w:tab/>
        <w:t>(d)</w:t>
      </w:r>
      <w:r w:rsidRPr="00CE0AE0">
        <w:tab/>
        <w:t xml:space="preserve">the </w:t>
      </w:r>
      <w:r w:rsidRPr="00CE0AE0">
        <w:rPr>
          <w:i/>
        </w:rPr>
        <w:t>Parliamentary Joint Committee on Law Enforcement Act 2010</w:t>
      </w:r>
      <w:r w:rsidRPr="00CE0AE0">
        <w:t xml:space="preserve"> or regulations under that Act</w:t>
      </w:r>
      <w:r w:rsidR="00081382" w:rsidRPr="00CE0AE0">
        <w:t>; or</w:t>
      </w:r>
    </w:p>
    <w:p w:rsidR="00081382" w:rsidRPr="00CE0AE0" w:rsidRDefault="00081382" w:rsidP="00081382">
      <w:pPr>
        <w:pStyle w:val="paragraph"/>
      </w:pPr>
      <w:r w:rsidRPr="00CE0AE0">
        <w:tab/>
        <w:t>(e)</w:t>
      </w:r>
      <w:r w:rsidRPr="00CE0AE0">
        <w:tab/>
        <w:t xml:space="preserve">the </w:t>
      </w:r>
      <w:r w:rsidRPr="00CE0AE0">
        <w:rPr>
          <w:i/>
        </w:rPr>
        <w:t>Inspector</w:t>
      </w:r>
      <w:r w:rsidR="009817A9">
        <w:rPr>
          <w:i/>
        </w:rPr>
        <w:noBreakHyphen/>
      </w:r>
      <w:r w:rsidRPr="00CE0AE0">
        <w:rPr>
          <w:i/>
        </w:rPr>
        <w:t>General of Intelligence and Security Act 1986</w:t>
      </w:r>
      <w:r w:rsidRPr="00CE0AE0">
        <w:t>, or any other Act, or instrument made under an Act, that confers functions, duties or powers on the Inspector</w:t>
      </w:r>
      <w:r w:rsidR="009817A9">
        <w:noBreakHyphen/>
      </w:r>
      <w:r w:rsidRPr="00CE0AE0">
        <w:t>General of Intelligence and Security.</w:t>
      </w:r>
    </w:p>
    <w:p w:rsidR="001E18FF" w:rsidRPr="00CE0AE0" w:rsidRDefault="001E18FF" w:rsidP="005C667E">
      <w:pPr>
        <w:pStyle w:val="ActHead2"/>
        <w:pageBreakBefore/>
      </w:pPr>
      <w:bookmarkStart w:id="138" w:name="_Toc106793448"/>
      <w:r w:rsidRPr="009817A9">
        <w:rPr>
          <w:rStyle w:val="CharPartNo"/>
        </w:rPr>
        <w:lastRenderedPageBreak/>
        <w:t>Part</w:t>
      </w:r>
      <w:r w:rsidR="006C519E" w:rsidRPr="009817A9">
        <w:rPr>
          <w:rStyle w:val="CharPartNo"/>
        </w:rPr>
        <w:t> </w:t>
      </w:r>
      <w:r w:rsidRPr="009817A9">
        <w:rPr>
          <w:rStyle w:val="CharPartNo"/>
        </w:rPr>
        <w:t>IV</w:t>
      </w:r>
      <w:r w:rsidRPr="00CE0AE0">
        <w:t>—</w:t>
      </w:r>
      <w:r w:rsidRPr="009817A9">
        <w:rPr>
          <w:rStyle w:val="CharPartText"/>
        </w:rPr>
        <w:t>Miscellaneous</w:t>
      </w:r>
      <w:bookmarkEnd w:id="138"/>
    </w:p>
    <w:p w:rsidR="001E18FF" w:rsidRPr="00CE0AE0" w:rsidRDefault="00280A0D" w:rsidP="001E18FF">
      <w:pPr>
        <w:pStyle w:val="Header"/>
      </w:pPr>
      <w:r w:rsidRPr="009817A9">
        <w:rPr>
          <w:rStyle w:val="CharDivNo"/>
        </w:rPr>
        <w:t xml:space="preserve"> </w:t>
      </w:r>
      <w:r w:rsidRPr="009817A9">
        <w:rPr>
          <w:rStyle w:val="CharDivText"/>
        </w:rPr>
        <w:t xml:space="preserve"> </w:t>
      </w:r>
    </w:p>
    <w:p w:rsidR="00E20355" w:rsidRPr="00CE0AE0" w:rsidRDefault="00E20355" w:rsidP="00E20355">
      <w:pPr>
        <w:pStyle w:val="ActHead5"/>
      </w:pPr>
      <w:bookmarkStart w:id="139" w:name="_Toc106793449"/>
      <w:r w:rsidRPr="009817A9">
        <w:rPr>
          <w:rStyle w:val="CharSectno"/>
        </w:rPr>
        <w:t>55A</w:t>
      </w:r>
      <w:r w:rsidRPr="00CE0AE0">
        <w:t xml:space="preserve">  Operation of State laws</w:t>
      </w:r>
      <w:bookmarkEnd w:id="139"/>
    </w:p>
    <w:p w:rsidR="001E18FF" w:rsidRPr="00CE0AE0" w:rsidRDefault="001E18FF" w:rsidP="001E18FF">
      <w:pPr>
        <w:pStyle w:val="SubsectionHead"/>
      </w:pPr>
      <w:r w:rsidRPr="00CE0AE0">
        <w:t>Object</w:t>
      </w:r>
    </w:p>
    <w:p w:rsidR="001E18FF" w:rsidRPr="00CE0AE0" w:rsidRDefault="001E18FF" w:rsidP="001E18FF">
      <w:pPr>
        <w:pStyle w:val="subsection"/>
      </w:pPr>
      <w:r w:rsidRPr="00CE0AE0">
        <w:tab/>
        <w:t>(1)</w:t>
      </w:r>
      <w:r w:rsidRPr="00CE0AE0">
        <w:tab/>
        <w:t>The main object of this section is to give legislative consent to the conferral on:</w:t>
      </w:r>
    </w:p>
    <w:p w:rsidR="001E18FF" w:rsidRPr="00CE0AE0" w:rsidRDefault="001E18FF" w:rsidP="001E18FF">
      <w:pPr>
        <w:pStyle w:val="paragraph"/>
      </w:pPr>
      <w:r w:rsidRPr="00CE0AE0">
        <w:tab/>
        <w:t>(a)</w:t>
      </w:r>
      <w:r w:rsidRPr="00CE0AE0">
        <w:tab/>
        <w:t>the ACC; or</w:t>
      </w:r>
    </w:p>
    <w:p w:rsidR="001E18FF" w:rsidRPr="00CE0AE0" w:rsidRDefault="001E18FF" w:rsidP="001E18FF">
      <w:pPr>
        <w:pStyle w:val="paragraph"/>
      </w:pPr>
      <w:r w:rsidRPr="00CE0AE0">
        <w:tab/>
        <w:t>(b)</w:t>
      </w:r>
      <w:r w:rsidRPr="00CE0AE0">
        <w:tab/>
        <w:t>the Inter</w:t>
      </w:r>
      <w:r w:rsidR="009817A9">
        <w:noBreakHyphen/>
      </w:r>
      <w:r w:rsidRPr="00CE0AE0">
        <w:t>Governmental Committee, the Board, the Chair of the Board, a member of the Board, the CEO, an examiner or a member of the staff of the ACC; or</w:t>
      </w:r>
    </w:p>
    <w:p w:rsidR="001E18FF" w:rsidRPr="00CE0AE0" w:rsidRDefault="001E18FF" w:rsidP="001E18FF">
      <w:pPr>
        <w:pStyle w:val="paragraph"/>
      </w:pPr>
      <w:r w:rsidRPr="00CE0AE0">
        <w:tab/>
        <w:t>(c)</w:t>
      </w:r>
      <w:r w:rsidRPr="00CE0AE0">
        <w:tab/>
        <w:t xml:space="preserve">a Judge of the Federal Court or a </w:t>
      </w:r>
      <w:r w:rsidR="00A82966" w:rsidRPr="00CE0AE0">
        <w:t xml:space="preserve">Judge of the </w:t>
      </w:r>
      <w:r w:rsidR="009372C4" w:rsidRPr="00CE0AE0">
        <w:t>Federal Circuit and Family Court of Australia (</w:t>
      </w:r>
      <w:r w:rsidR="00D26B5D" w:rsidRPr="00CE0AE0">
        <w:t>Division 2</w:t>
      </w:r>
      <w:r w:rsidR="009372C4" w:rsidRPr="00CE0AE0">
        <w:t>)</w:t>
      </w:r>
      <w:r w:rsidRPr="00CE0AE0">
        <w:t>;</w:t>
      </w:r>
    </w:p>
    <w:p w:rsidR="001E18FF" w:rsidRPr="00CE0AE0" w:rsidRDefault="001E18FF" w:rsidP="001E18FF">
      <w:pPr>
        <w:pStyle w:val="subsection2"/>
      </w:pPr>
      <w:r w:rsidRPr="00CE0AE0">
        <w:t>of certain duties, functions and powers under State laws.</w:t>
      </w:r>
    </w:p>
    <w:p w:rsidR="001E18FF" w:rsidRPr="00CE0AE0" w:rsidRDefault="001E18FF" w:rsidP="001E18FF">
      <w:pPr>
        <w:pStyle w:val="SubsectionHead"/>
      </w:pPr>
      <w:r w:rsidRPr="00CE0AE0">
        <w:t>ACC</w:t>
      </w:r>
    </w:p>
    <w:p w:rsidR="001E18FF" w:rsidRPr="00CE0AE0" w:rsidRDefault="001E18FF" w:rsidP="001E18FF">
      <w:pPr>
        <w:pStyle w:val="subsection"/>
      </w:pPr>
      <w:r w:rsidRPr="00CE0AE0">
        <w:tab/>
        <w:t>(2)</w:t>
      </w:r>
      <w:r w:rsidRPr="00CE0AE0">
        <w:tab/>
        <w:t>A law of a State may confer on the ACC any or all of the following duties, functions or powers:</w:t>
      </w:r>
    </w:p>
    <w:p w:rsidR="001E18FF" w:rsidRPr="00CE0AE0" w:rsidRDefault="001E18FF" w:rsidP="001E18FF">
      <w:pPr>
        <w:pStyle w:val="paragraph"/>
      </w:pPr>
      <w:r w:rsidRPr="00CE0AE0">
        <w:tab/>
        <w:t>(a)</w:t>
      </w:r>
      <w:r w:rsidRPr="00CE0AE0">
        <w:tab/>
        <w:t xml:space="preserve">the function of </w:t>
      </w:r>
      <w:r w:rsidR="00896DC1" w:rsidRPr="00CE0AE0">
        <w:t>undertaking an investigation</w:t>
      </w:r>
      <w:r w:rsidRPr="00CE0AE0">
        <w:t xml:space="preserve"> relating to a relevant criminal activity in so far as </w:t>
      </w:r>
      <w:r w:rsidR="009F50DA" w:rsidRPr="00CE0AE0">
        <w:t>the relevant crime is, or the relevant crimes are or include</w:t>
      </w:r>
      <w:r w:rsidRPr="00CE0AE0">
        <w:t>, an offence or offences against a law of the State (irrespective of whether that offence or those offences have a federal aspect);</w:t>
      </w:r>
    </w:p>
    <w:p w:rsidR="001E18FF" w:rsidRPr="00CE0AE0" w:rsidRDefault="001E18FF" w:rsidP="001E18FF">
      <w:pPr>
        <w:pStyle w:val="paragraph"/>
      </w:pPr>
      <w:r w:rsidRPr="00CE0AE0">
        <w:tab/>
        <w:t>(b)</w:t>
      </w:r>
      <w:r w:rsidRPr="00CE0AE0">
        <w:tab/>
        <w:t xml:space="preserve">a duty, function or power that is for the purposes of an investigation referred to in </w:t>
      </w:r>
      <w:r w:rsidR="005B5DE9" w:rsidRPr="00CE0AE0">
        <w:t>paragraph (</w:t>
      </w:r>
      <w:r w:rsidRPr="00CE0AE0">
        <w:t>a) and that is either:</w:t>
      </w:r>
    </w:p>
    <w:p w:rsidR="001E18FF" w:rsidRPr="00CE0AE0" w:rsidRDefault="001E18FF" w:rsidP="001E18FF">
      <w:pPr>
        <w:pStyle w:val="paragraphsub"/>
      </w:pPr>
      <w:r w:rsidRPr="00CE0AE0">
        <w:tab/>
        <w:t>(i)</w:t>
      </w:r>
      <w:r w:rsidRPr="00CE0AE0">
        <w:tab/>
        <w:t>of the same kind as a duty, function or power conferred on the ACC by this Act or any other Act (whether or not the last</w:t>
      </w:r>
      <w:r w:rsidR="009817A9">
        <w:noBreakHyphen/>
      </w:r>
      <w:r w:rsidRPr="00CE0AE0">
        <w:t>mentioned duty, function or power relates to the investigation); or</w:t>
      </w:r>
    </w:p>
    <w:p w:rsidR="001E18FF" w:rsidRPr="00CE0AE0" w:rsidRDefault="001E18FF" w:rsidP="001E18FF">
      <w:pPr>
        <w:pStyle w:val="paragraphsub"/>
      </w:pPr>
      <w:r w:rsidRPr="00CE0AE0">
        <w:tab/>
        <w:t>(ii)</w:t>
      </w:r>
      <w:r w:rsidRPr="00CE0AE0">
        <w:tab/>
        <w:t>of a kind specified in regulations made for the purposes of this subparagraph;</w:t>
      </w:r>
    </w:p>
    <w:p w:rsidR="001E18FF" w:rsidRPr="00CE0AE0" w:rsidRDefault="001E18FF" w:rsidP="001E18FF">
      <w:pPr>
        <w:pStyle w:val="paragraph"/>
      </w:pPr>
      <w:r w:rsidRPr="00CE0AE0">
        <w:tab/>
        <w:t>(c)</w:t>
      </w:r>
      <w:r w:rsidRPr="00CE0AE0">
        <w:tab/>
        <w:t xml:space="preserve">the function of undertaking an intelligence operation in so far as </w:t>
      </w:r>
      <w:r w:rsidR="00BD386E" w:rsidRPr="00CE0AE0">
        <w:t>the relevant crime is, or the relevant crimes are or include</w:t>
      </w:r>
      <w:r w:rsidRPr="00CE0AE0">
        <w:t xml:space="preserve">, </w:t>
      </w:r>
      <w:r w:rsidRPr="00CE0AE0">
        <w:lastRenderedPageBreak/>
        <w:t>an offence or offences against a law of the State (irrespective of whether that offence or those offences have a federal aspect);</w:t>
      </w:r>
    </w:p>
    <w:p w:rsidR="001E18FF" w:rsidRPr="00CE0AE0" w:rsidRDefault="001E18FF" w:rsidP="001E18FF">
      <w:pPr>
        <w:pStyle w:val="paragraph"/>
      </w:pPr>
      <w:r w:rsidRPr="00CE0AE0">
        <w:tab/>
        <w:t>(d)</w:t>
      </w:r>
      <w:r w:rsidRPr="00CE0AE0">
        <w:tab/>
        <w:t xml:space="preserve">a duty, function or power that is for the purposes of an operation referred to in </w:t>
      </w:r>
      <w:r w:rsidR="005B5DE9" w:rsidRPr="00CE0AE0">
        <w:t>paragraph (</w:t>
      </w:r>
      <w:r w:rsidRPr="00CE0AE0">
        <w:t>c) and that is either:</w:t>
      </w:r>
    </w:p>
    <w:p w:rsidR="001E18FF" w:rsidRPr="00CE0AE0" w:rsidRDefault="001E18FF" w:rsidP="001E18FF">
      <w:pPr>
        <w:pStyle w:val="paragraphsub"/>
      </w:pPr>
      <w:r w:rsidRPr="00CE0AE0">
        <w:tab/>
        <w:t>(i)</w:t>
      </w:r>
      <w:r w:rsidRPr="00CE0AE0">
        <w:tab/>
        <w:t>of the same kind as a duty, function or power conferred on the ACC by this Act or any other Act (whether or not the last</w:t>
      </w:r>
      <w:r w:rsidR="009817A9">
        <w:noBreakHyphen/>
      </w:r>
      <w:r w:rsidRPr="00CE0AE0">
        <w:t>mentioned duty, function or power relates to that operation); or</w:t>
      </w:r>
    </w:p>
    <w:p w:rsidR="00E20355" w:rsidRPr="00CE0AE0" w:rsidRDefault="001E18FF" w:rsidP="003B0AD5">
      <w:pPr>
        <w:pStyle w:val="paragraphsub"/>
      </w:pPr>
      <w:r w:rsidRPr="00CE0AE0">
        <w:tab/>
        <w:t>(ii)</w:t>
      </w:r>
      <w:r w:rsidRPr="00CE0AE0">
        <w:tab/>
        <w:t>of a kind specified in regulations made for the purposes of this subparagraph</w:t>
      </w:r>
      <w:r w:rsidR="00E20355" w:rsidRPr="00CE0AE0">
        <w:t>;</w:t>
      </w:r>
    </w:p>
    <w:p w:rsidR="001E18FF" w:rsidRPr="00CE0AE0" w:rsidRDefault="00E20355" w:rsidP="006F3327">
      <w:pPr>
        <w:pStyle w:val="paragraph"/>
      </w:pPr>
      <w:r w:rsidRPr="00CE0AE0">
        <w:tab/>
        <w:t>(e)</w:t>
      </w:r>
      <w:r w:rsidRPr="00CE0AE0">
        <w:tab/>
        <w:t>a duty, function or power relating to national policing information.</w:t>
      </w:r>
    </w:p>
    <w:p w:rsidR="001E18FF" w:rsidRPr="00CE0AE0" w:rsidRDefault="001E18FF" w:rsidP="001E18FF">
      <w:pPr>
        <w:pStyle w:val="subsection"/>
      </w:pPr>
      <w:r w:rsidRPr="00CE0AE0">
        <w:tab/>
        <w:t>(3)</w:t>
      </w:r>
      <w:r w:rsidRPr="00CE0AE0">
        <w:tab/>
        <w:t>The ACC cannot, under a law of a State:</w:t>
      </w:r>
    </w:p>
    <w:p w:rsidR="001E18FF" w:rsidRPr="00CE0AE0" w:rsidRDefault="001E18FF" w:rsidP="001E18FF">
      <w:pPr>
        <w:pStyle w:val="paragraph"/>
      </w:pPr>
      <w:r w:rsidRPr="00CE0AE0">
        <w:tab/>
        <w:t>(a)</w:t>
      </w:r>
      <w:r w:rsidRPr="00CE0AE0">
        <w:tab/>
      </w:r>
      <w:r w:rsidR="00896DC1" w:rsidRPr="00CE0AE0">
        <w:t>undertake an investigation</w:t>
      </w:r>
      <w:r w:rsidRPr="00CE0AE0">
        <w:t xml:space="preserve"> relating to a relevant criminal activity; or</w:t>
      </w:r>
    </w:p>
    <w:p w:rsidR="00E20355" w:rsidRPr="00CE0AE0" w:rsidRDefault="001E18FF" w:rsidP="001E18FF">
      <w:pPr>
        <w:pStyle w:val="paragraph"/>
      </w:pPr>
      <w:r w:rsidRPr="00CE0AE0">
        <w:tab/>
        <w:t>(b)</w:t>
      </w:r>
      <w:r w:rsidRPr="00CE0AE0">
        <w:tab/>
        <w:t>undertake an intelligence operation</w:t>
      </w:r>
      <w:r w:rsidR="00E20355" w:rsidRPr="00CE0AE0">
        <w:t>; or</w:t>
      </w:r>
    </w:p>
    <w:p w:rsidR="001E18FF" w:rsidRPr="00CE0AE0" w:rsidRDefault="00E20355" w:rsidP="001E18FF">
      <w:pPr>
        <w:pStyle w:val="paragraph"/>
      </w:pPr>
      <w:r w:rsidRPr="00CE0AE0">
        <w:tab/>
        <w:t>(c)</w:t>
      </w:r>
      <w:r w:rsidRPr="00CE0AE0">
        <w:tab/>
        <w:t>perform a duty or function, or exercise a power, relating to national policing information;</w:t>
      </w:r>
    </w:p>
    <w:p w:rsidR="001E18FF" w:rsidRPr="00CE0AE0" w:rsidRDefault="001E18FF" w:rsidP="001E18FF">
      <w:pPr>
        <w:pStyle w:val="subsection2"/>
      </w:pPr>
      <w:r w:rsidRPr="00CE0AE0">
        <w:t>unless the Board has consented to the ACC doing so.</w:t>
      </w:r>
    </w:p>
    <w:p w:rsidR="001E18FF" w:rsidRPr="00CE0AE0" w:rsidRDefault="001E18FF" w:rsidP="001E18FF">
      <w:pPr>
        <w:pStyle w:val="SubsectionHead"/>
      </w:pPr>
      <w:r w:rsidRPr="00CE0AE0">
        <w:t>Inter</w:t>
      </w:r>
      <w:r w:rsidR="009817A9">
        <w:noBreakHyphen/>
      </w:r>
      <w:r w:rsidRPr="00CE0AE0">
        <w:t>Governmental Committee, Board, Chair of the Board, members of the Board, CEO, examiners and members of staff of the ACC</w:t>
      </w:r>
    </w:p>
    <w:p w:rsidR="001E18FF" w:rsidRPr="00CE0AE0" w:rsidRDefault="001E18FF" w:rsidP="001E18FF">
      <w:pPr>
        <w:pStyle w:val="subsection"/>
      </w:pPr>
      <w:r w:rsidRPr="00CE0AE0">
        <w:tab/>
        <w:t>(4)</w:t>
      </w:r>
      <w:r w:rsidRPr="00CE0AE0">
        <w:tab/>
        <w:t>A law of a State may confer on the Inter</w:t>
      </w:r>
      <w:r w:rsidR="009817A9">
        <w:noBreakHyphen/>
      </w:r>
      <w:r w:rsidRPr="00CE0AE0">
        <w:t>Governmental Committee, the Board, the Chair of the Board, a member of the Board, the CEO, an examiner or a member of the staff of the ACC a duty, function or power that:</w:t>
      </w:r>
    </w:p>
    <w:p w:rsidR="001E18FF" w:rsidRPr="00CE0AE0" w:rsidRDefault="001E18FF" w:rsidP="001E18FF">
      <w:pPr>
        <w:pStyle w:val="paragraph"/>
      </w:pPr>
      <w:r w:rsidRPr="00CE0AE0">
        <w:tab/>
        <w:t>(a)</w:t>
      </w:r>
      <w:r w:rsidRPr="00CE0AE0">
        <w:tab/>
        <w:t xml:space="preserve">relates to </w:t>
      </w:r>
      <w:r w:rsidR="00896DC1" w:rsidRPr="00CE0AE0">
        <w:t>an investigation</w:t>
      </w:r>
      <w:r w:rsidRPr="00CE0AE0">
        <w:t xml:space="preserve"> relating to a relevant criminal activity in so far as </w:t>
      </w:r>
      <w:r w:rsidR="0018100C" w:rsidRPr="00CE0AE0">
        <w:t>the relevant crime is, or the relevant crimes are or include</w:t>
      </w:r>
      <w:r w:rsidRPr="00CE0AE0">
        <w:t>, an offence or offences against a law of the State (irrespective of whether that offence or those offences have a federal aspect); and</w:t>
      </w:r>
    </w:p>
    <w:p w:rsidR="001E18FF" w:rsidRPr="00CE0AE0" w:rsidRDefault="001E18FF" w:rsidP="001E18FF">
      <w:pPr>
        <w:pStyle w:val="paragraph"/>
      </w:pPr>
      <w:r w:rsidRPr="00CE0AE0">
        <w:tab/>
        <w:t>(b)</w:t>
      </w:r>
      <w:r w:rsidRPr="00CE0AE0">
        <w:tab/>
        <w:t>is either:</w:t>
      </w:r>
    </w:p>
    <w:p w:rsidR="001E18FF" w:rsidRPr="00CE0AE0" w:rsidRDefault="001E18FF" w:rsidP="001E18FF">
      <w:pPr>
        <w:pStyle w:val="paragraphsub"/>
      </w:pPr>
      <w:r w:rsidRPr="00CE0AE0">
        <w:lastRenderedPageBreak/>
        <w:tab/>
        <w:t>(i)</w:t>
      </w:r>
      <w:r w:rsidRPr="00CE0AE0">
        <w:tab/>
        <w:t>of the same kind as a duty, function or power conferred on the Inter</w:t>
      </w:r>
      <w:r w:rsidR="009817A9">
        <w:noBreakHyphen/>
      </w:r>
      <w:r w:rsidRPr="00CE0AE0">
        <w:t>Governmental Committee, the Board, the Chair of the Board, a member of the Board, the CEO, an examiner or a member of the staff of the ACC by this Act or any other Act (whether or not the last</w:t>
      </w:r>
      <w:r w:rsidR="009817A9">
        <w:noBreakHyphen/>
      </w:r>
      <w:r w:rsidRPr="00CE0AE0">
        <w:t>mentioned duty, function or power relates to the investigation); or</w:t>
      </w:r>
    </w:p>
    <w:p w:rsidR="001E18FF" w:rsidRPr="00CE0AE0" w:rsidRDefault="001E18FF" w:rsidP="001E18FF">
      <w:pPr>
        <w:pStyle w:val="paragraphsub"/>
      </w:pPr>
      <w:r w:rsidRPr="00CE0AE0">
        <w:tab/>
        <w:t>(ii)</w:t>
      </w:r>
      <w:r w:rsidRPr="00CE0AE0">
        <w:tab/>
        <w:t>of a kind specified in regulations made for the purposes of this subparagraph.</w:t>
      </w:r>
    </w:p>
    <w:p w:rsidR="001E18FF" w:rsidRPr="00CE0AE0" w:rsidRDefault="001E18FF" w:rsidP="001E18FF">
      <w:pPr>
        <w:pStyle w:val="subsection"/>
      </w:pPr>
      <w:r w:rsidRPr="00CE0AE0">
        <w:tab/>
        <w:t>(5)</w:t>
      </w:r>
      <w:r w:rsidRPr="00CE0AE0">
        <w:tab/>
        <w:t>A law of a State may confer on the Inter</w:t>
      </w:r>
      <w:r w:rsidR="009817A9">
        <w:noBreakHyphen/>
      </w:r>
      <w:r w:rsidRPr="00CE0AE0">
        <w:t>Governmental Committee, the Board, the Chair of the Board, a member of the Board, the CEO, an examiner or a member of the staff of the ACC a duty, function or power that:</w:t>
      </w:r>
    </w:p>
    <w:p w:rsidR="001E18FF" w:rsidRPr="00CE0AE0" w:rsidRDefault="001E18FF" w:rsidP="001E18FF">
      <w:pPr>
        <w:pStyle w:val="paragraph"/>
      </w:pPr>
      <w:r w:rsidRPr="00CE0AE0">
        <w:tab/>
        <w:t>(a)</w:t>
      </w:r>
      <w:r w:rsidRPr="00CE0AE0">
        <w:tab/>
        <w:t xml:space="preserve">relates to the undertaking of an intelligence operation in so far as </w:t>
      </w:r>
      <w:r w:rsidR="0018100C" w:rsidRPr="00CE0AE0">
        <w:t>the relevant crime is, or the relevant crimes are or include</w:t>
      </w:r>
      <w:r w:rsidRPr="00CE0AE0">
        <w:t>, an offence or offences against a law of the State (irrespective of whether that offence or those offences have a federal aspect); and</w:t>
      </w:r>
    </w:p>
    <w:p w:rsidR="001E18FF" w:rsidRPr="00CE0AE0" w:rsidRDefault="001E18FF" w:rsidP="001E18FF">
      <w:pPr>
        <w:pStyle w:val="paragraph"/>
      </w:pPr>
      <w:r w:rsidRPr="00CE0AE0">
        <w:tab/>
        <w:t>(b)</w:t>
      </w:r>
      <w:r w:rsidRPr="00CE0AE0">
        <w:tab/>
        <w:t>is either:</w:t>
      </w:r>
    </w:p>
    <w:p w:rsidR="001E18FF" w:rsidRPr="00CE0AE0" w:rsidRDefault="001E18FF" w:rsidP="001E18FF">
      <w:pPr>
        <w:pStyle w:val="paragraphsub"/>
      </w:pPr>
      <w:r w:rsidRPr="00CE0AE0">
        <w:tab/>
        <w:t>(i)</w:t>
      </w:r>
      <w:r w:rsidRPr="00CE0AE0">
        <w:tab/>
        <w:t>of the same kind as a duty, function or power conferred on the Inter</w:t>
      </w:r>
      <w:r w:rsidR="009817A9">
        <w:noBreakHyphen/>
      </w:r>
      <w:r w:rsidRPr="00CE0AE0">
        <w:t>Governmental Committee, the Board, the Chair of the Board, a member of the Board, the CEO, an examiner or a member of the staff of the ACC by this Act or any other Act (whether or not the last</w:t>
      </w:r>
      <w:r w:rsidR="009817A9">
        <w:noBreakHyphen/>
      </w:r>
      <w:r w:rsidRPr="00CE0AE0">
        <w:t>mentioned duty, function or power relates to that operation); or</w:t>
      </w:r>
    </w:p>
    <w:p w:rsidR="001E18FF" w:rsidRPr="00CE0AE0" w:rsidRDefault="001E18FF" w:rsidP="001E18FF">
      <w:pPr>
        <w:pStyle w:val="paragraphsub"/>
      </w:pPr>
      <w:r w:rsidRPr="00CE0AE0">
        <w:tab/>
        <w:t>(ii)</w:t>
      </w:r>
      <w:r w:rsidRPr="00CE0AE0">
        <w:tab/>
        <w:t>of a kind specified in regulations made for the purposes of this subparagraph.</w:t>
      </w:r>
    </w:p>
    <w:p w:rsidR="00E20355" w:rsidRPr="00CE0AE0" w:rsidRDefault="00E20355" w:rsidP="00E20355">
      <w:pPr>
        <w:pStyle w:val="subsection"/>
      </w:pPr>
      <w:r w:rsidRPr="00CE0AE0">
        <w:tab/>
        <w:t>(5AA)</w:t>
      </w:r>
      <w:r w:rsidRPr="00CE0AE0">
        <w:tab/>
        <w:t>A law of a State may confer on the Inter</w:t>
      </w:r>
      <w:r w:rsidR="009817A9">
        <w:noBreakHyphen/>
      </w:r>
      <w:r w:rsidRPr="00CE0AE0">
        <w:t>Governmental Committee, the Board, the Chair of the Board, a member of the Board, the CEO, an examiner or a member of the staff of the ACC a duty, function or power that relates to national policing information.</w:t>
      </w:r>
    </w:p>
    <w:p w:rsidR="001E18FF" w:rsidRPr="00CE0AE0" w:rsidRDefault="001E18FF" w:rsidP="001E18FF">
      <w:pPr>
        <w:pStyle w:val="subsection"/>
      </w:pPr>
      <w:r w:rsidRPr="00CE0AE0">
        <w:tab/>
        <w:t>(5A)</w:t>
      </w:r>
      <w:r w:rsidRPr="00CE0AE0">
        <w:tab/>
        <w:t>The CEO or an examiner cannot perform a duty or function, or exercise a power, under a law of a State:</w:t>
      </w:r>
    </w:p>
    <w:p w:rsidR="001E18FF" w:rsidRPr="00CE0AE0" w:rsidRDefault="001E18FF" w:rsidP="001E18FF">
      <w:pPr>
        <w:pStyle w:val="paragraph"/>
      </w:pPr>
      <w:r w:rsidRPr="00CE0AE0">
        <w:tab/>
        <w:t>(a)</w:t>
      </w:r>
      <w:r w:rsidRPr="00CE0AE0">
        <w:tab/>
        <w:t xml:space="preserve">relating to </w:t>
      </w:r>
      <w:r w:rsidR="00896DC1" w:rsidRPr="00CE0AE0">
        <w:t>an investigation</w:t>
      </w:r>
      <w:r w:rsidRPr="00CE0AE0">
        <w:t xml:space="preserve"> relating to a relevant criminal activity; or</w:t>
      </w:r>
    </w:p>
    <w:p w:rsidR="00980024" w:rsidRPr="00CE0AE0" w:rsidRDefault="001E18FF" w:rsidP="001E18FF">
      <w:pPr>
        <w:pStyle w:val="paragraph"/>
      </w:pPr>
      <w:r w:rsidRPr="00CE0AE0">
        <w:lastRenderedPageBreak/>
        <w:tab/>
        <w:t>(b)</w:t>
      </w:r>
      <w:r w:rsidRPr="00CE0AE0">
        <w:tab/>
        <w:t>relating to the undertaking of an intelligence operation</w:t>
      </w:r>
      <w:r w:rsidR="00980024" w:rsidRPr="00CE0AE0">
        <w:t>; or</w:t>
      </w:r>
    </w:p>
    <w:p w:rsidR="001E18FF" w:rsidRPr="00CE0AE0" w:rsidRDefault="00980024" w:rsidP="001E18FF">
      <w:pPr>
        <w:pStyle w:val="paragraph"/>
      </w:pPr>
      <w:r w:rsidRPr="00CE0AE0">
        <w:tab/>
        <w:t>(c)</w:t>
      </w:r>
      <w:r w:rsidRPr="00CE0AE0">
        <w:tab/>
        <w:t>relating to national policing information;</w:t>
      </w:r>
    </w:p>
    <w:p w:rsidR="001E18FF" w:rsidRPr="00CE0AE0" w:rsidRDefault="001E18FF" w:rsidP="001E18FF">
      <w:pPr>
        <w:pStyle w:val="subsection2"/>
      </w:pPr>
      <w:r w:rsidRPr="00CE0AE0">
        <w:t>unless the Board has consented to the CEO or the examiner doing so.</w:t>
      </w:r>
    </w:p>
    <w:p w:rsidR="00A82966" w:rsidRPr="00CE0AE0" w:rsidRDefault="00A82966" w:rsidP="00A82966">
      <w:pPr>
        <w:pStyle w:val="SubsectionHead"/>
      </w:pPr>
      <w:r w:rsidRPr="00CE0AE0">
        <w:t xml:space="preserve">Judge of the Federal Court or Judge of the </w:t>
      </w:r>
      <w:r w:rsidR="009372C4" w:rsidRPr="00CE0AE0">
        <w:t>Federal Circuit and Family Court of Australia (</w:t>
      </w:r>
      <w:r w:rsidR="00D26B5D" w:rsidRPr="00CE0AE0">
        <w:t>Division 2</w:t>
      </w:r>
      <w:r w:rsidR="009372C4" w:rsidRPr="00CE0AE0">
        <w:t>)</w:t>
      </w:r>
    </w:p>
    <w:p w:rsidR="001E18FF" w:rsidRPr="00CE0AE0" w:rsidRDefault="001E18FF" w:rsidP="001E18FF">
      <w:pPr>
        <w:pStyle w:val="subsection"/>
      </w:pPr>
      <w:r w:rsidRPr="00CE0AE0">
        <w:tab/>
        <w:t>(5B)</w:t>
      </w:r>
      <w:r w:rsidRPr="00CE0AE0">
        <w:tab/>
        <w:t xml:space="preserve">A law of a State may confer on a Judge of the Federal Court or a </w:t>
      </w:r>
      <w:r w:rsidR="00A82966" w:rsidRPr="00CE0AE0">
        <w:t xml:space="preserve">Judge of the </w:t>
      </w:r>
      <w:r w:rsidR="009372C4" w:rsidRPr="00CE0AE0">
        <w:t>Federal Circuit and Family Court of Australia (</w:t>
      </w:r>
      <w:r w:rsidR="00D26B5D" w:rsidRPr="00CE0AE0">
        <w:t>Division 2</w:t>
      </w:r>
      <w:r w:rsidR="009372C4" w:rsidRPr="00CE0AE0">
        <w:t>)</w:t>
      </w:r>
      <w:r w:rsidRPr="00CE0AE0">
        <w:t xml:space="preserve"> a duty, function or power that:</w:t>
      </w:r>
    </w:p>
    <w:p w:rsidR="001E18FF" w:rsidRPr="00CE0AE0" w:rsidRDefault="001E18FF" w:rsidP="001E18FF">
      <w:pPr>
        <w:pStyle w:val="paragraph"/>
      </w:pPr>
      <w:r w:rsidRPr="00CE0AE0">
        <w:tab/>
        <w:t>(a)</w:t>
      </w:r>
      <w:r w:rsidRPr="00CE0AE0">
        <w:tab/>
        <w:t xml:space="preserve">relates to </w:t>
      </w:r>
      <w:r w:rsidR="00896DC1" w:rsidRPr="00CE0AE0">
        <w:t>an investigation</w:t>
      </w:r>
      <w:r w:rsidRPr="00CE0AE0">
        <w:t xml:space="preserve"> relating to a relevant criminal activity in so far as </w:t>
      </w:r>
      <w:r w:rsidR="0018100C" w:rsidRPr="00CE0AE0">
        <w:t>the relevant crime is, or the relevant crimes are or include</w:t>
      </w:r>
      <w:r w:rsidRPr="00CE0AE0">
        <w:t>, an offence or offences against a law of the State (irrespective of whether that offence or those offences have a federal aspect); and</w:t>
      </w:r>
    </w:p>
    <w:p w:rsidR="001E18FF" w:rsidRPr="00CE0AE0" w:rsidRDefault="001E18FF" w:rsidP="001E18FF">
      <w:pPr>
        <w:pStyle w:val="paragraph"/>
      </w:pPr>
      <w:r w:rsidRPr="00CE0AE0">
        <w:tab/>
        <w:t>(b)</w:t>
      </w:r>
      <w:r w:rsidRPr="00CE0AE0">
        <w:tab/>
        <w:t>is either:</w:t>
      </w:r>
    </w:p>
    <w:p w:rsidR="001E18FF" w:rsidRPr="00CE0AE0" w:rsidRDefault="001E18FF" w:rsidP="001E18FF">
      <w:pPr>
        <w:pStyle w:val="paragraphsub"/>
      </w:pPr>
      <w:r w:rsidRPr="00CE0AE0">
        <w:tab/>
        <w:t>(i)</w:t>
      </w:r>
      <w:r w:rsidRPr="00CE0AE0">
        <w:tab/>
        <w:t xml:space="preserve">of the same kind as a duty, function or power conferred on a Judge of the Federal Court or a </w:t>
      </w:r>
      <w:r w:rsidR="00A82966" w:rsidRPr="00CE0AE0">
        <w:t xml:space="preserve">Judge of the </w:t>
      </w:r>
      <w:r w:rsidR="009372C4" w:rsidRPr="00CE0AE0">
        <w:t>Federal Circuit and Family Court of Australia (</w:t>
      </w:r>
      <w:r w:rsidR="00D26B5D" w:rsidRPr="00CE0AE0">
        <w:t>Division 2</w:t>
      </w:r>
      <w:r w:rsidR="009372C4" w:rsidRPr="00CE0AE0">
        <w:t>)</w:t>
      </w:r>
      <w:r w:rsidRPr="00CE0AE0">
        <w:t xml:space="preserve"> by this Act or any other Act (whether or not the last</w:t>
      </w:r>
      <w:r w:rsidR="009817A9">
        <w:noBreakHyphen/>
      </w:r>
      <w:r w:rsidRPr="00CE0AE0">
        <w:t>mentioned duty, function or power relates to the investigation); or</w:t>
      </w:r>
    </w:p>
    <w:p w:rsidR="001E18FF" w:rsidRPr="00CE0AE0" w:rsidRDefault="001E18FF" w:rsidP="001E18FF">
      <w:pPr>
        <w:pStyle w:val="paragraphsub"/>
      </w:pPr>
      <w:r w:rsidRPr="00CE0AE0">
        <w:tab/>
        <w:t>(ii)</w:t>
      </w:r>
      <w:r w:rsidRPr="00CE0AE0">
        <w:tab/>
        <w:t>of a kind specified in regulations made for the purposes of this subparagraph.</w:t>
      </w:r>
    </w:p>
    <w:p w:rsidR="001E18FF" w:rsidRPr="00CE0AE0" w:rsidRDefault="001E18FF" w:rsidP="001E18FF">
      <w:pPr>
        <w:pStyle w:val="subsection"/>
      </w:pPr>
      <w:r w:rsidRPr="00CE0AE0">
        <w:tab/>
        <w:t>(5C)</w:t>
      </w:r>
      <w:r w:rsidRPr="00CE0AE0">
        <w:tab/>
        <w:t xml:space="preserve">A law of a State may confer on a Judge of the Federal Court or a </w:t>
      </w:r>
      <w:r w:rsidR="00A82966" w:rsidRPr="00CE0AE0">
        <w:t xml:space="preserve">Judge of the </w:t>
      </w:r>
      <w:r w:rsidR="009372C4" w:rsidRPr="00CE0AE0">
        <w:t>Federal Circuit and Family Court of Australia (</w:t>
      </w:r>
      <w:r w:rsidR="00D26B5D" w:rsidRPr="00CE0AE0">
        <w:t>Division 2</w:t>
      </w:r>
      <w:r w:rsidR="009372C4" w:rsidRPr="00CE0AE0">
        <w:t>)</w:t>
      </w:r>
      <w:r w:rsidRPr="00CE0AE0">
        <w:t xml:space="preserve"> a duty, function or power that:</w:t>
      </w:r>
    </w:p>
    <w:p w:rsidR="001E18FF" w:rsidRPr="00CE0AE0" w:rsidRDefault="001E18FF" w:rsidP="001E18FF">
      <w:pPr>
        <w:pStyle w:val="paragraph"/>
      </w:pPr>
      <w:r w:rsidRPr="00CE0AE0">
        <w:tab/>
        <w:t>(a)</w:t>
      </w:r>
      <w:r w:rsidRPr="00CE0AE0">
        <w:tab/>
        <w:t xml:space="preserve">relates to the undertaking of an intelligence operation in so far as </w:t>
      </w:r>
      <w:r w:rsidR="00393BE6" w:rsidRPr="00CE0AE0">
        <w:t>the relevant crime is, or the relevant crimes are or include</w:t>
      </w:r>
      <w:r w:rsidRPr="00CE0AE0">
        <w:t>, an offence or offences against a law of the State (irrespective of whether that offence or those offences have a federal aspect); and</w:t>
      </w:r>
    </w:p>
    <w:p w:rsidR="001E18FF" w:rsidRPr="00CE0AE0" w:rsidRDefault="001E18FF" w:rsidP="001E18FF">
      <w:pPr>
        <w:pStyle w:val="paragraph"/>
      </w:pPr>
      <w:r w:rsidRPr="00CE0AE0">
        <w:tab/>
        <w:t>(b)</w:t>
      </w:r>
      <w:r w:rsidRPr="00CE0AE0">
        <w:tab/>
        <w:t>is either:</w:t>
      </w:r>
    </w:p>
    <w:p w:rsidR="001E18FF" w:rsidRPr="00CE0AE0" w:rsidRDefault="001E18FF" w:rsidP="001E18FF">
      <w:pPr>
        <w:pStyle w:val="paragraphsub"/>
      </w:pPr>
      <w:r w:rsidRPr="00CE0AE0">
        <w:tab/>
        <w:t>(i)</w:t>
      </w:r>
      <w:r w:rsidRPr="00CE0AE0">
        <w:tab/>
        <w:t xml:space="preserve">of the same kind as a duty, function or power conferred on a Judge of the Federal Court or a </w:t>
      </w:r>
      <w:r w:rsidR="00A82966" w:rsidRPr="00CE0AE0">
        <w:t xml:space="preserve">Judge of the </w:t>
      </w:r>
      <w:r w:rsidR="009372C4" w:rsidRPr="00CE0AE0">
        <w:lastRenderedPageBreak/>
        <w:t>Federal Circuit and Family Court of Australia (</w:t>
      </w:r>
      <w:r w:rsidR="00D26B5D" w:rsidRPr="00CE0AE0">
        <w:t>Division 2</w:t>
      </w:r>
      <w:r w:rsidR="009372C4" w:rsidRPr="00CE0AE0">
        <w:t>)</w:t>
      </w:r>
      <w:r w:rsidRPr="00CE0AE0">
        <w:t xml:space="preserve"> by this Act or any other Act (whether or not the last</w:t>
      </w:r>
      <w:r w:rsidR="009817A9">
        <w:noBreakHyphen/>
      </w:r>
      <w:r w:rsidRPr="00CE0AE0">
        <w:t>mentioned duty, function or power relates to that operation); or</w:t>
      </w:r>
    </w:p>
    <w:p w:rsidR="001E18FF" w:rsidRPr="00CE0AE0" w:rsidRDefault="001E18FF" w:rsidP="001E18FF">
      <w:pPr>
        <w:pStyle w:val="paragraphsub"/>
      </w:pPr>
      <w:r w:rsidRPr="00CE0AE0">
        <w:tab/>
        <w:t>(ii)</w:t>
      </w:r>
      <w:r w:rsidRPr="00CE0AE0">
        <w:tab/>
        <w:t>of a kind specified in regulations made for the purposes of this subparagraph.</w:t>
      </w:r>
    </w:p>
    <w:p w:rsidR="001E18FF" w:rsidRPr="00CE0AE0" w:rsidRDefault="001E18FF" w:rsidP="001E18FF">
      <w:pPr>
        <w:pStyle w:val="SubsectionHead"/>
      </w:pPr>
      <w:r w:rsidRPr="00CE0AE0">
        <w:t>Ancillary provisions</w:t>
      </w:r>
    </w:p>
    <w:p w:rsidR="001E18FF" w:rsidRPr="00CE0AE0" w:rsidRDefault="001E18FF" w:rsidP="001E18FF">
      <w:pPr>
        <w:pStyle w:val="subsection"/>
      </w:pPr>
      <w:r w:rsidRPr="00CE0AE0">
        <w:tab/>
        <w:t>(6)</w:t>
      </w:r>
      <w:r w:rsidRPr="00CE0AE0">
        <w:tab/>
      </w:r>
      <w:r w:rsidR="005B5DE9" w:rsidRPr="00CE0AE0">
        <w:t>Subsections (</w:t>
      </w:r>
      <w:r w:rsidRPr="00CE0AE0">
        <w:t xml:space="preserve">2), (4), (5), </w:t>
      </w:r>
      <w:r w:rsidR="00980024" w:rsidRPr="00CE0AE0">
        <w:t xml:space="preserve">(5AA), </w:t>
      </w:r>
      <w:r w:rsidRPr="00CE0AE0">
        <w:t>(5B) and (5C) do not extend to a duty, function or power of a kind specified in regulations made for the purposes of this subsection.</w:t>
      </w:r>
    </w:p>
    <w:p w:rsidR="001E18FF" w:rsidRPr="00CE0AE0" w:rsidRDefault="001E18FF" w:rsidP="001E18FF">
      <w:pPr>
        <w:pStyle w:val="subsection"/>
      </w:pPr>
      <w:r w:rsidRPr="00CE0AE0">
        <w:tab/>
        <w:t>(7)</w:t>
      </w:r>
      <w:r w:rsidRPr="00CE0AE0">
        <w:tab/>
      </w:r>
      <w:r w:rsidR="005B5DE9" w:rsidRPr="00CE0AE0">
        <w:t>Subsections (</w:t>
      </w:r>
      <w:r w:rsidRPr="00CE0AE0">
        <w:t xml:space="preserve">2), (4), (5), </w:t>
      </w:r>
      <w:r w:rsidR="00980024" w:rsidRPr="00CE0AE0">
        <w:t xml:space="preserve">(5AA), </w:t>
      </w:r>
      <w:r w:rsidRPr="00CE0AE0">
        <w:t>(5B) and (5C) do not extend to a law of a State to the extent to which that law purports to confer any duty that is in contravention of any constitutional doctrine restricting the duties that may be conferred on:</w:t>
      </w:r>
    </w:p>
    <w:p w:rsidR="001E18FF" w:rsidRPr="00CE0AE0" w:rsidRDefault="001E18FF" w:rsidP="001E18FF">
      <w:pPr>
        <w:pStyle w:val="paragraph"/>
      </w:pPr>
      <w:r w:rsidRPr="00CE0AE0">
        <w:tab/>
        <w:t>(a)</w:t>
      </w:r>
      <w:r w:rsidRPr="00CE0AE0">
        <w:tab/>
        <w:t>authorities of the Commonwealth; or</w:t>
      </w:r>
    </w:p>
    <w:p w:rsidR="001E18FF" w:rsidRPr="00CE0AE0" w:rsidRDefault="001E18FF" w:rsidP="001E18FF">
      <w:pPr>
        <w:pStyle w:val="paragraph"/>
      </w:pPr>
      <w:r w:rsidRPr="00CE0AE0">
        <w:tab/>
        <w:t>(b)</w:t>
      </w:r>
      <w:r w:rsidRPr="00CE0AE0">
        <w:tab/>
        <w:t>members of authorities of the Commonwealth; or</w:t>
      </w:r>
    </w:p>
    <w:p w:rsidR="001E18FF" w:rsidRPr="00CE0AE0" w:rsidRDefault="001E18FF" w:rsidP="001E18FF">
      <w:pPr>
        <w:pStyle w:val="paragraph"/>
      </w:pPr>
      <w:r w:rsidRPr="00CE0AE0">
        <w:tab/>
        <w:t>(c)</w:t>
      </w:r>
      <w:r w:rsidRPr="00CE0AE0">
        <w:tab/>
        <w:t>Judges of a court created by the Parliament.</w:t>
      </w:r>
    </w:p>
    <w:p w:rsidR="001E18FF" w:rsidRPr="00CE0AE0" w:rsidRDefault="001E18FF" w:rsidP="001E18FF">
      <w:pPr>
        <w:pStyle w:val="SubsectionHead"/>
      </w:pPr>
      <w:r w:rsidRPr="00CE0AE0">
        <w:t>Concurrent operation of State laws</w:t>
      </w:r>
    </w:p>
    <w:p w:rsidR="001E18FF" w:rsidRPr="00CE0AE0" w:rsidRDefault="001E18FF" w:rsidP="001E18FF">
      <w:pPr>
        <w:pStyle w:val="subsection"/>
      </w:pPr>
      <w:r w:rsidRPr="00CE0AE0">
        <w:tab/>
        <w:t>(8)</w:t>
      </w:r>
      <w:r w:rsidRPr="00CE0AE0">
        <w:tab/>
        <w:t>This Act is not intended to exclude or limit the operation of a law of a State that confers any duties, functions or powers on:</w:t>
      </w:r>
    </w:p>
    <w:p w:rsidR="001E18FF" w:rsidRPr="00CE0AE0" w:rsidRDefault="001E18FF" w:rsidP="001E18FF">
      <w:pPr>
        <w:pStyle w:val="paragraph"/>
      </w:pPr>
      <w:r w:rsidRPr="00CE0AE0">
        <w:tab/>
        <w:t>(a)</w:t>
      </w:r>
      <w:r w:rsidRPr="00CE0AE0">
        <w:tab/>
        <w:t>the ACC; or</w:t>
      </w:r>
    </w:p>
    <w:p w:rsidR="001E18FF" w:rsidRPr="00CE0AE0" w:rsidRDefault="001E18FF" w:rsidP="001E18FF">
      <w:pPr>
        <w:pStyle w:val="paragraph"/>
      </w:pPr>
      <w:r w:rsidRPr="00CE0AE0">
        <w:tab/>
        <w:t>(b)</w:t>
      </w:r>
      <w:r w:rsidRPr="00CE0AE0">
        <w:tab/>
        <w:t>the Inter</w:t>
      </w:r>
      <w:r w:rsidR="009817A9">
        <w:noBreakHyphen/>
      </w:r>
      <w:r w:rsidRPr="00CE0AE0">
        <w:t>Governmental Committee, the Board, the Chair of the Board, a member of the Board, the CEO, an examiner or a member of the staff of the ACC; or</w:t>
      </w:r>
    </w:p>
    <w:p w:rsidR="001E18FF" w:rsidRPr="00CE0AE0" w:rsidRDefault="001E18FF" w:rsidP="00055030">
      <w:pPr>
        <w:pStyle w:val="paragraph"/>
        <w:keepNext/>
        <w:keepLines/>
      </w:pPr>
      <w:r w:rsidRPr="00CE0AE0">
        <w:tab/>
        <w:t>(c)</w:t>
      </w:r>
      <w:r w:rsidRPr="00CE0AE0">
        <w:tab/>
        <w:t xml:space="preserve">a Judge of the Federal Court or a </w:t>
      </w:r>
      <w:r w:rsidR="00A82966" w:rsidRPr="00CE0AE0">
        <w:t xml:space="preserve">Judge of the </w:t>
      </w:r>
      <w:r w:rsidR="009372C4" w:rsidRPr="00CE0AE0">
        <w:t>Federal Circuit and Family Court of Australia (</w:t>
      </w:r>
      <w:r w:rsidR="00D26B5D" w:rsidRPr="00CE0AE0">
        <w:t>Division 2</w:t>
      </w:r>
      <w:r w:rsidR="009372C4" w:rsidRPr="00CE0AE0">
        <w:t>)</w:t>
      </w:r>
      <w:r w:rsidRPr="00CE0AE0">
        <w:t>;</w:t>
      </w:r>
    </w:p>
    <w:p w:rsidR="001E18FF" w:rsidRPr="00CE0AE0" w:rsidRDefault="001E18FF" w:rsidP="001E18FF">
      <w:pPr>
        <w:pStyle w:val="subsection2"/>
      </w:pPr>
      <w:r w:rsidRPr="00CE0AE0">
        <w:t xml:space="preserve">to the extent that that law is consistent with </w:t>
      </w:r>
      <w:r w:rsidR="005B5DE9" w:rsidRPr="00CE0AE0">
        <w:t>subsections (</w:t>
      </w:r>
      <w:r w:rsidRPr="00CE0AE0">
        <w:t>2) to (7</w:t>
      </w:r>
      <w:r w:rsidR="00280A0D" w:rsidRPr="00CE0AE0">
        <w:t>)</w:t>
      </w:r>
      <w:r w:rsidR="00BF1BFE" w:rsidRPr="00CE0AE0">
        <w:t xml:space="preserve"> </w:t>
      </w:r>
      <w:r w:rsidR="00280A0D" w:rsidRPr="00CE0AE0">
        <w:t>(</w:t>
      </w:r>
      <w:r w:rsidRPr="00CE0AE0">
        <w:t>inclusive) and is capable of operating concurrently with this Act.</w:t>
      </w:r>
    </w:p>
    <w:p w:rsidR="001E18FF" w:rsidRPr="00CE0AE0" w:rsidRDefault="001E18FF" w:rsidP="001E18FF">
      <w:pPr>
        <w:pStyle w:val="subsection"/>
      </w:pPr>
      <w:r w:rsidRPr="00CE0AE0">
        <w:tab/>
        <w:t>(9)</w:t>
      </w:r>
      <w:r w:rsidRPr="00CE0AE0">
        <w:tab/>
        <w:t xml:space="preserve">Without limiting </w:t>
      </w:r>
      <w:r w:rsidR="005B5DE9" w:rsidRPr="00CE0AE0">
        <w:t>subsection (</w:t>
      </w:r>
      <w:r w:rsidRPr="00CE0AE0">
        <w:t>8), this Act is not intended to prevent:</w:t>
      </w:r>
    </w:p>
    <w:p w:rsidR="001E18FF" w:rsidRPr="00CE0AE0" w:rsidRDefault="001E18FF" w:rsidP="001E18FF">
      <w:pPr>
        <w:pStyle w:val="paragraph"/>
      </w:pPr>
      <w:r w:rsidRPr="00CE0AE0">
        <w:tab/>
        <w:t>(a)</w:t>
      </w:r>
      <w:r w:rsidRPr="00CE0AE0">
        <w:tab/>
        <w:t>the ACC; or</w:t>
      </w:r>
    </w:p>
    <w:p w:rsidR="001E18FF" w:rsidRPr="00CE0AE0" w:rsidRDefault="001E18FF" w:rsidP="001E18FF">
      <w:pPr>
        <w:pStyle w:val="paragraph"/>
      </w:pPr>
      <w:r w:rsidRPr="00CE0AE0">
        <w:lastRenderedPageBreak/>
        <w:tab/>
        <w:t>(b)</w:t>
      </w:r>
      <w:r w:rsidRPr="00CE0AE0">
        <w:tab/>
        <w:t>the Inter</w:t>
      </w:r>
      <w:r w:rsidR="009817A9">
        <w:noBreakHyphen/>
      </w:r>
      <w:r w:rsidRPr="00CE0AE0">
        <w:t>Governmental Committee, the Board, the Chair of the Board, a member of the Board, the CEO, an examiner or a member of the staff of the ACC; or</w:t>
      </w:r>
    </w:p>
    <w:p w:rsidR="001E18FF" w:rsidRPr="00CE0AE0" w:rsidRDefault="001E18FF" w:rsidP="001E18FF">
      <w:pPr>
        <w:pStyle w:val="paragraph"/>
      </w:pPr>
      <w:r w:rsidRPr="00CE0AE0">
        <w:tab/>
        <w:t>(c)</w:t>
      </w:r>
      <w:r w:rsidRPr="00CE0AE0">
        <w:tab/>
        <w:t xml:space="preserve">a Judge of the Federal Court or a </w:t>
      </w:r>
      <w:r w:rsidR="00A82966" w:rsidRPr="00CE0AE0">
        <w:t xml:space="preserve">Judge of the </w:t>
      </w:r>
      <w:r w:rsidR="009372C4" w:rsidRPr="00CE0AE0">
        <w:t>Federal Circuit and Family Court of Australia (</w:t>
      </w:r>
      <w:r w:rsidR="00D26B5D" w:rsidRPr="00CE0AE0">
        <w:t>Division 2</w:t>
      </w:r>
      <w:r w:rsidR="009372C4" w:rsidRPr="00CE0AE0">
        <w:t>)</w:t>
      </w:r>
      <w:r w:rsidRPr="00CE0AE0">
        <w:t>;</w:t>
      </w:r>
    </w:p>
    <w:p w:rsidR="001E18FF" w:rsidRPr="00CE0AE0" w:rsidRDefault="001E18FF" w:rsidP="001E18FF">
      <w:pPr>
        <w:pStyle w:val="subsection2"/>
      </w:pPr>
      <w:r w:rsidRPr="00CE0AE0">
        <w:t xml:space="preserve">from having concurrent duties, functions or powers under a law of a State in relation to </w:t>
      </w:r>
      <w:r w:rsidR="00896DC1" w:rsidRPr="00CE0AE0">
        <w:t>undertaking investigations</w:t>
      </w:r>
      <w:r w:rsidRPr="00CE0AE0">
        <w:t xml:space="preserve"> relating to federally relevant criminal </w:t>
      </w:r>
      <w:r w:rsidR="00980024" w:rsidRPr="00CE0AE0">
        <w:t>activities, to the undertaking of an intelligence operation or to national policing information</w:t>
      </w:r>
      <w:r w:rsidRPr="00CE0AE0">
        <w:t xml:space="preserve">, so long as the relevant law of the State is consistent with </w:t>
      </w:r>
      <w:r w:rsidR="005B5DE9" w:rsidRPr="00CE0AE0">
        <w:t>subsections (</w:t>
      </w:r>
      <w:r w:rsidRPr="00CE0AE0">
        <w:t>2) to (7</w:t>
      </w:r>
      <w:r w:rsidR="00280A0D" w:rsidRPr="00CE0AE0">
        <w:t>)</w:t>
      </w:r>
      <w:r w:rsidR="00494AD4" w:rsidRPr="00CE0AE0">
        <w:t xml:space="preserve"> </w:t>
      </w:r>
      <w:r w:rsidR="00280A0D" w:rsidRPr="00CE0AE0">
        <w:t>(</w:t>
      </w:r>
      <w:r w:rsidRPr="00CE0AE0">
        <w:t>inclusive).</w:t>
      </w:r>
    </w:p>
    <w:p w:rsidR="001E18FF" w:rsidRPr="00CE0AE0" w:rsidRDefault="001E18FF" w:rsidP="001E18FF">
      <w:pPr>
        <w:pStyle w:val="SubsectionHead"/>
      </w:pPr>
      <w:r w:rsidRPr="00CE0AE0">
        <w:t>State officers do not lose State powers</w:t>
      </w:r>
    </w:p>
    <w:p w:rsidR="001E18FF" w:rsidRPr="00CE0AE0" w:rsidRDefault="001E18FF" w:rsidP="001E18FF">
      <w:pPr>
        <w:pStyle w:val="subsection"/>
      </w:pPr>
      <w:r w:rsidRPr="00CE0AE0">
        <w:tab/>
        <w:t>(10)</w:t>
      </w:r>
      <w:r w:rsidRPr="00CE0AE0">
        <w:tab/>
        <w:t>Nothing in this Act results in a person, who is an officer of a State and who becomes a member of the staff of the ACC, ceasing to be able to perform any duty or function, or to exercise any power, that is conferred on the person under a law of the State in his or her capacity as such an officer.</w:t>
      </w:r>
    </w:p>
    <w:p w:rsidR="001E18FF" w:rsidRPr="00CE0AE0" w:rsidRDefault="001E18FF" w:rsidP="001E18FF">
      <w:pPr>
        <w:pStyle w:val="SubsectionHead"/>
      </w:pPr>
      <w:r w:rsidRPr="00CE0AE0">
        <w:t>Interpretation</w:t>
      </w:r>
    </w:p>
    <w:p w:rsidR="001E18FF" w:rsidRPr="00CE0AE0" w:rsidRDefault="001E18FF" w:rsidP="001E18FF">
      <w:pPr>
        <w:pStyle w:val="subsection"/>
      </w:pPr>
      <w:r w:rsidRPr="00CE0AE0">
        <w:tab/>
        <w:t>(12)</w:t>
      </w:r>
      <w:r w:rsidRPr="00CE0AE0">
        <w:tab/>
        <w:t>A reference in this section to a law of a State conferring a duty, function or power includes a reference to the conferral of a duty, function or power under a law of a State.</w:t>
      </w:r>
    </w:p>
    <w:p w:rsidR="001E18FF" w:rsidRPr="00CE0AE0" w:rsidRDefault="001E18FF" w:rsidP="001E18FF">
      <w:pPr>
        <w:pStyle w:val="SubsectionHead"/>
      </w:pPr>
      <w:r w:rsidRPr="00CE0AE0">
        <w:t>Definitions</w:t>
      </w:r>
    </w:p>
    <w:p w:rsidR="001E18FF" w:rsidRPr="00CE0AE0" w:rsidRDefault="001E18FF" w:rsidP="001E18FF">
      <w:pPr>
        <w:pStyle w:val="subsection"/>
      </w:pPr>
      <w:r w:rsidRPr="00CE0AE0">
        <w:tab/>
        <w:t>(13)</w:t>
      </w:r>
      <w:r w:rsidRPr="00CE0AE0">
        <w:tab/>
        <w:t>In this section:</w:t>
      </w:r>
    </w:p>
    <w:p w:rsidR="001E18FF" w:rsidRPr="00CE0AE0" w:rsidRDefault="001E18FF" w:rsidP="001E18FF">
      <w:pPr>
        <w:pStyle w:val="Definition"/>
      </w:pPr>
      <w:r w:rsidRPr="00CE0AE0">
        <w:rPr>
          <w:b/>
          <w:i/>
        </w:rPr>
        <w:t>confer</w:t>
      </w:r>
      <w:r w:rsidRPr="00CE0AE0">
        <w:t>, in relation to a duty, includes impose.</w:t>
      </w:r>
    </w:p>
    <w:p w:rsidR="009372C4" w:rsidRPr="00CE0AE0" w:rsidRDefault="009372C4" w:rsidP="009372C4">
      <w:pPr>
        <w:pStyle w:val="Definition"/>
      </w:pPr>
      <w:r w:rsidRPr="00CE0AE0">
        <w:rPr>
          <w:b/>
          <w:i/>
        </w:rPr>
        <w:t>Judge of the Federal Circuit and Family Court of Australia (</w:t>
      </w:r>
      <w:r w:rsidR="00D26B5D" w:rsidRPr="00CE0AE0">
        <w:rPr>
          <w:b/>
          <w:i/>
        </w:rPr>
        <w:t>Division 2</w:t>
      </w:r>
      <w:r w:rsidRPr="00CE0AE0">
        <w:rPr>
          <w:b/>
          <w:i/>
        </w:rPr>
        <w:t>)</w:t>
      </w:r>
      <w:r w:rsidRPr="00CE0AE0">
        <w:t xml:space="preserve"> means a Judge of the Federal Circuit and Family Court of Australia (</w:t>
      </w:r>
      <w:r w:rsidR="00D26B5D" w:rsidRPr="00CE0AE0">
        <w:t>Division 2</w:t>
      </w:r>
      <w:r w:rsidRPr="00CE0AE0">
        <w:t>) in a personal capacity and not as a court or a member of a court.</w:t>
      </w:r>
    </w:p>
    <w:p w:rsidR="001E18FF" w:rsidRPr="00CE0AE0" w:rsidRDefault="001E18FF" w:rsidP="001E18FF">
      <w:pPr>
        <w:pStyle w:val="Definition"/>
      </w:pPr>
      <w:r w:rsidRPr="00CE0AE0">
        <w:rPr>
          <w:b/>
          <w:i/>
        </w:rPr>
        <w:t>Judge of the Federal Court</w:t>
      </w:r>
      <w:r w:rsidRPr="00CE0AE0">
        <w:t xml:space="preserve"> means a Judge of the Federal Court in a personal capacity and not as a court or a member of a court.</w:t>
      </w:r>
    </w:p>
    <w:p w:rsidR="001E18FF" w:rsidRPr="00CE0AE0" w:rsidRDefault="001E18FF" w:rsidP="00E521EF">
      <w:pPr>
        <w:pStyle w:val="subsection"/>
        <w:keepNext/>
      </w:pPr>
      <w:r w:rsidRPr="00CE0AE0">
        <w:lastRenderedPageBreak/>
        <w:tab/>
        <w:t>(14)</w:t>
      </w:r>
      <w:r w:rsidRPr="00CE0AE0">
        <w:tab/>
        <w:t xml:space="preserve">In this section (other than </w:t>
      </w:r>
      <w:r w:rsidR="005B5DE9" w:rsidRPr="00CE0AE0">
        <w:t>subsection (</w:t>
      </w:r>
      <w:r w:rsidRPr="00CE0AE0">
        <w:t>9)):</w:t>
      </w:r>
    </w:p>
    <w:p w:rsidR="001E18FF" w:rsidRPr="00CE0AE0" w:rsidRDefault="001E18FF" w:rsidP="001E18FF">
      <w:pPr>
        <w:pStyle w:val="Definition"/>
      </w:pPr>
      <w:r w:rsidRPr="00CE0AE0">
        <w:rPr>
          <w:b/>
          <w:i/>
        </w:rPr>
        <w:t xml:space="preserve">intelligence operation </w:t>
      </w:r>
      <w:r w:rsidRPr="00CE0AE0">
        <w:t>means the collection, correlation, analysis or dissemination of criminal information and intelligence relating to a relevant criminal activity.</w:t>
      </w:r>
    </w:p>
    <w:p w:rsidR="001E18FF" w:rsidRPr="00CE0AE0" w:rsidRDefault="001E18FF" w:rsidP="001E18FF">
      <w:pPr>
        <w:pStyle w:val="ActHead5"/>
      </w:pPr>
      <w:bookmarkStart w:id="140" w:name="_Toc106793450"/>
      <w:r w:rsidRPr="009817A9">
        <w:rPr>
          <w:rStyle w:val="CharSectno"/>
        </w:rPr>
        <w:t>55B</w:t>
      </w:r>
      <w:r w:rsidRPr="00CE0AE0">
        <w:t xml:space="preserve">  Choice of Commonwealth and State powers</w:t>
      </w:r>
      <w:bookmarkEnd w:id="140"/>
    </w:p>
    <w:p w:rsidR="001E18FF" w:rsidRPr="00CE0AE0" w:rsidRDefault="001E18FF" w:rsidP="001E18FF">
      <w:pPr>
        <w:pStyle w:val="subsection"/>
      </w:pPr>
      <w:r w:rsidRPr="00CE0AE0">
        <w:tab/>
      </w:r>
      <w:r w:rsidR="00980024" w:rsidRPr="00CE0AE0">
        <w:t>(1)</w:t>
      </w:r>
      <w:r w:rsidRPr="00CE0AE0">
        <w:tab/>
        <w:t>If:</w:t>
      </w:r>
    </w:p>
    <w:p w:rsidR="001E18FF" w:rsidRPr="00CE0AE0" w:rsidRDefault="001E18FF" w:rsidP="001E18FF">
      <w:pPr>
        <w:pStyle w:val="paragraph"/>
      </w:pPr>
      <w:r w:rsidRPr="00CE0AE0">
        <w:tab/>
        <w:t>(a)</w:t>
      </w:r>
      <w:r w:rsidRPr="00CE0AE0">
        <w:tab/>
        <w:t xml:space="preserve">the ACC is </w:t>
      </w:r>
      <w:r w:rsidR="00896DC1" w:rsidRPr="00CE0AE0">
        <w:t>undertaking an investigation</w:t>
      </w:r>
      <w:r w:rsidRPr="00CE0AE0">
        <w:t xml:space="preserve"> relating to federally relevant criminal activity, or is undertaking an intelligence operation, in so far as </w:t>
      </w:r>
      <w:r w:rsidR="00885F16" w:rsidRPr="00CE0AE0">
        <w:t>the relevant crime is, or the relevant crimes are or include</w:t>
      </w:r>
      <w:r w:rsidRPr="00CE0AE0">
        <w:t>, an offence or offences against a law of a State; and</w:t>
      </w:r>
    </w:p>
    <w:p w:rsidR="001E18FF" w:rsidRPr="00CE0AE0" w:rsidRDefault="001E18FF" w:rsidP="001E18FF">
      <w:pPr>
        <w:pStyle w:val="paragraph"/>
      </w:pPr>
      <w:r w:rsidRPr="00CE0AE0">
        <w:tab/>
        <w:t>(b)</w:t>
      </w:r>
      <w:r w:rsidRPr="00CE0AE0">
        <w:tab/>
        <w:t>for the purposes of that investigation or operation, the ACC or the Inter</w:t>
      </w:r>
      <w:r w:rsidR="009817A9">
        <w:noBreakHyphen/>
      </w:r>
      <w:r w:rsidRPr="00CE0AE0">
        <w:t>Governmental Committee or the Board, the Chair of the Board, a member of the Board, the CEO, an examiner or a member of the staff of the ACC has a choice between exercising powers conferred by this Act or any other Act, and exercising powers conferred by a law of the State;</w:t>
      </w:r>
    </w:p>
    <w:p w:rsidR="001E18FF" w:rsidRPr="00CE0AE0" w:rsidRDefault="001E18FF" w:rsidP="001E18FF">
      <w:pPr>
        <w:pStyle w:val="subsection2"/>
      </w:pPr>
      <w:r w:rsidRPr="00CE0AE0">
        <w:t>this Act or that other Act does not require the ACC or the Inter</w:t>
      </w:r>
      <w:r w:rsidR="009817A9">
        <w:noBreakHyphen/>
      </w:r>
      <w:r w:rsidRPr="00CE0AE0">
        <w:t>Governmental Committee or the Board, the Chair of the Board, the member of the Board, the CEO, the examiner or the member of the staff of the ACC to favour exercising the powers conferred by this Act or that other Act.</w:t>
      </w:r>
    </w:p>
    <w:p w:rsidR="00980024" w:rsidRPr="00CE0AE0" w:rsidRDefault="00980024" w:rsidP="00980024">
      <w:pPr>
        <w:pStyle w:val="subsection"/>
      </w:pPr>
      <w:r w:rsidRPr="00CE0AE0">
        <w:tab/>
        <w:t>(2)</w:t>
      </w:r>
      <w:r w:rsidRPr="00CE0AE0">
        <w:tab/>
        <w:t>If:</w:t>
      </w:r>
    </w:p>
    <w:p w:rsidR="00980024" w:rsidRPr="00CE0AE0" w:rsidRDefault="00980024" w:rsidP="00980024">
      <w:pPr>
        <w:pStyle w:val="paragraph"/>
      </w:pPr>
      <w:r w:rsidRPr="00CE0AE0">
        <w:tab/>
        <w:t>(a)</w:t>
      </w:r>
      <w:r w:rsidRPr="00CE0AE0">
        <w:tab/>
        <w:t>the ACC, the Inter</w:t>
      </w:r>
      <w:r w:rsidR="009817A9">
        <w:noBreakHyphen/>
      </w:r>
      <w:r w:rsidRPr="00CE0AE0">
        <w:t>Governmental Committee, the Board, the Chair of the Board, a member of the Board, the CEO, an examiner or a member of the staff of the ACC is performing a duty or function, or exercising a power, relating to national policing information; and</w:t>
      </w:r>
    </w:p>
    <w:p w:rsidR="00980024" w:rsidRPr="00CE0AE0" w:rsidRDefault="00980024" w:rsidP="00980024">
      <w:pPr>
        <w:pStyle w:val="paragraph"/>
      </w:pPr>
      <w:r w:rsidRPr="00CE0AE0">
        <w:tab/>
        <w:t>(b)</w:t>
      </w:r>
      <w:r w:rsidRPr="00CE0AE0">
        <w:tab/>
        <w:t>the body or person has a choice between exercising powers conferred by this Act or any other Act, and exercising powers conferred by a law of a State;</w:t>
      </w:r>
    </w:p>
    <w:p w:rsidR="00980024" w:rsidRPr="00CE0AE0" w:rsidRDefault="00980024" w:rsidP="00980024">
      <w:pPr>
        <w:pStyle w:val="subsection2"/>
      </w:pPr>
      <w:r w:rsidRPr="00CE0AE0">
        <w:t>this Act or that other Act does not require the body or person to favour exercising the powers conferred by this Act or that other Act.</w:t>
      </w:r>
    </w:p>
    <w:p w:rsidR="00980024" w:rsidRPr="00CE0AE0" w:rsidRDefault="00980024" w:rsidP="00980024">
      <w:pPr>
        <w:pStyle w:val="ActHead5"/>
      </w:pPr>
      <w:bookmarkStart w:id="141" w:name="_Toc106793451"/>
      <w:r w:rsidRPr="009817A9">
        <w:rPr>
          <w:rStyle w:val="CharSectno"/>
        </w:rPr>
        <w:lastRenderedPageBreak/>
        <w:t>55C</w:t>
      </w:r>
      <w:r w:rsidRPr="00CE0AE0">
        <w:t xml:space="preserve">  No obligation to perform duties etc.</w:t>
      </w:r>
      <w:bookmarkEnd w:id="141"/>
    </w:p>
    <w:p w:rsidR="001E18FF" w:rsidRPr="00CE0AE0" w:rsidRDefault="001E18FF" w:rsidP="001E18FF">
      <w:pPr>
        <w:pStyle w:val="subsection"/>
      </w:pPr>
      <w:r w:rsidRPr="00CE0AE0">
        <w:tab/>
        <w:t>(1)</w:t>
      </w:r>
      <w:r w:rsidRPr="00CE0AE0">
        <w:tab/>
        <w:t>To avoid doubt, neither this Act nor any other law of the Commonwealth imposes any obligation on:</w:t>
      </w:r>
    </w:p>
    <w:p w:rsidR="001E18FF" w:rsidRPr="00CE0AE0" w:rsidRDefault="001E18FF" w:rsidP="001E18FF">
      <w:pPr>
        <w:pStyle w:val="paragraph"/>
      </w:pPr>
      <w:r w:rsidRPr="00CE0AE0">
        <w:tab/>
        <w:t>(a)</w:t>
      </w:r>
      <w:r w:rsidRPr="00CE0AE0">
        <w:tab/>
        <w:t>the ACC; or</w:t>
      </w:r>
    </w:p>
    <w:p w:rsidR="001E18FF" w:rsidRPr="00CE0AE0" w:rsidRDefault="001E18FF" w:rsidP="001E18FF">
      <w:pPr>
        <w:pStyle w:val="paragraph"/>
      </w:pPr>
      <w:r w:rsidRPr="00CE0AE0">
        <w:tab/>
        <w:t>(b)</w:t>
      </w:r>
      <w:r w:rsidRPr="00CE0AE0">
        <w:tab/>
        <w:t>the Inter</w:t>
      </w:r>
      <w:r w:rsidR="009817A9">
        <w:noBreakHyphen/>
      </w:r>
      <w:r w:rsidRPr="00CE0AE0">
        <w:t>Governmental Committee, the Board, the Chair of the Board, a member of the Board, the CEO, an examiner or a member of the staff of the ACC;</w:t>
      </w:r>
    </w:p>
    <w:p w:rsidR="001E18FF" w:rsidRPr="00CE0AE0" w:rsidRDefault="001E18FF" w:rsidP="001E18FF">
      <w:pPr>
        <w:pStyle w:val="subsection2"/>
      </w:pPr>
      <w:r w:rsidRPr="00CE0AE0">
        <w:t>to perform a duty or function, or exercise a power:</w:t>
      </w:r>
    </w:p>
    <w:p w:rsidR="001E18FF" w:rsidRPr="00CE0AE0" w:rsidRDefault="001E18FF" w:rsidP="001E18FF">
      <w:pPr>
        <w:pStyle w:val="paragraph"/>
      </w:pPr>
      <w:r w:rsidRPr="00CE0AE0">
        <w:tab/>
        <w:t>(c)</w:t>
      </w:r>
      <w:r w:rsidRPr="00CE0AE0">
        <w:tab/>
        <w:t>in relation to an investigation, or to the collection, correlation, analysis or dissemination of criminal information and intelligence, relating to a relevant criminal activity that is not a federally relevant criminal activity; or</w:t>
      </w:r>
    </w:p>
    <w:p w:rsidR="001E18FF" w:rsidRPr="00CE0AE0" w:rsidRDefault="001E18FF" w:rsidP="001E18FF">
      <w:pPr>
        <w:pStyle w:val="paragraph"/>
      </w:pPr>
      <w:r w:rsidRPr="00CE0AE0">
        <w:tab/>
        <w:t>(d)</w:t>
      </w:r>
      <w:r w:rsidRPr="00CE0AE0">
        <w:tab/>
        <w:t>that is otherwise in contravention of any constitutional doctrine restricting the duties that may be conferred on:</w:t>
      </w:r>
    </w:p>
    <w:p w:rsidR="001E18FF" w:rsidRPr="00CE0AE0" w:rsidRDefault="001E18FF" w:rsidP="001E18FF">
      <w:pPr>
        <w:pStyle w:val="paragraphsub"/>
      </w:pPr>
      <w:r w:rsidRPr="00CE0AE0">
        <w:tab/>
        <w:t>(i)</w:t>
      </w:r>
      <w:r w:rsidRPr="00CE0AE0">
        <w:tab/>
        <w:t>authorities of the Commonwealth; or</w:t>
      </w:r>
    </w:p>
    <w:p w:rsidR="001E18FF" w:rsidRPr="00CE0AE0" w:rsidRDefault="001E18FF" w:rsidP="001E18FF">
      <w:pPr>
        <w:pStyle w:val="paragraphsub"/>
      </w:pPr>
      <w:r w:rsidRPr="00CE0AE0">
        <w:tab/>
        <w:t>(ii)</w:t>
      </w:r>
      <w:r w:rsidRPr="00CE0AE0">
        <w:tab/>
        <w:t>members of authorities of the Commonwealth.</w:t>
      </w:r>
    </w:p>
    <w:p w:rsidR="001E18FF" w:rsidRPr="00CE0AE0" w:rsidRDefault="001E18FF" w:rsidP="001E18FF">
      <w:pPr>
        <w:pStyle w:val="subsection"/>
      </w:pPr>
      <w:r w:rsidRPr="00CE0AE0">
        <w:tab/>
        <w:t>(2)</w:t>
      </w:r>
      <w:r w:rsidRPr="00CE0AE0">
        <w:tab/>
        <w:t xml:space="preserve">To avoid doubt, neither this Act nor any other law of the Commonwealth imposes any obligation on a Judge of the Federal Court or a </w:t>
      </w:r>
      <w:r w:rsidR="00A82966" w:rsidRPr="00CE0AE0">
        <w:t xml:space="preserve">Judge of the </w:t>
      </w:r>
      <w:r w:rsidR="009372C4" w:rsidRPr="00CE0AE0">
        <w:t>Federal Circuit and Family Court of Australia (</w:t>
      </w:r>
      <w:r w:rsidR="00D26B5D" w:rsidRPr="00CE0AE0">
        <w:t>Division 2</w:t>
      </w:r>
      <w:r w:rsidR="009372C4" w:rsidRPr="00CE0AE0">
        <w:t>)</w:t>
      </w:r>
      <w:r w:rsidRPr="00CE0AE0">
        <w:t xml:space="preserve"> to perform a duty or function, or exercise a power, that relates to an investigation by the ACC, or to the collection, correlation, analysis or dissemination by the ACC of criminal information and intelligence, relating to a relevant criminal activity if:</w:t>
      </w:r>
    </w:p>
    <w:p w:rsidR="001E18FF" w:rsidRPr="00CE0AE0" w:rsidRDefault="001E18FF" w:rsidP="001E18FF">
      <w:pPr>
        <w:pStyle w:val="paragraph"/>
      </w:pPr>
      <w:r w:rsidRPr="00CE0AE0">
        <w:tab/>
        <w:t>(a)</w:t>
      </w:r>
      <w:r w:rsidRPr="00CE0AE0">
        <w:tab/>
        <w:t>the relevant criminal activity is not a federally relevant criminal activity; or</w:t>
      </w:r>
    </w:p>
    <w:p w:rsidR="001E18FF" w:rsidRPr="00CE0AE0" w:rsidRDefault="001E18FF" w:rsidP="001E18FF">
      <w:pPr>
        <w:pStyle w:val="paragraph"/>
      </w:pPr>
      <w:r w:rsidRPr="00CE0AE0">
        <w:tab/>
        <w:t>(b)</w:t>
      </w:r>
      <w:r w:rsidRPr="00CE0AE0">
        <w:tab/>
        <w:t>the imposition of the obligation is otherwise in contravention of any constitutional doctrine restricting the duties that may be conferred on Judges of a court created by the Parliament.</w:t>
      </w:r>
    </w:p>
    <w:p w:rsidR="00980024" w:rsidRPr="00CE0AE0" w:rsidRDefault="00980024" w:rsidP="00980024">
      <w:pPr>
        <w:pStyle w:val="subsection"/>
      </w:pPr>
      <w:r w:rsidRPr="00CE0AE0">
        <w:tab/>
        <w:t>(2A)</w:t>
      </w:r>
      <w:r w:rsidRPr="00CE0AE0">
        <w:tab/>
        <w:t>To avoid doubt, neither this Act nor any other law of the Commonwealth imposes any obligation on:</w:t>
      </w:r>
    </w:p>
    <w:p w:rsidR="00980024" w:rsidRPr="00CE0AE0" w:rsidRDefault="00980024" w:rsidP="00980024">
      <w:pPr>
        <w:pStyle w:val="paragraph"/>
      </w:pPr>
      <w:r w:rsidRPr="00CE0AE0">
        <w:tab/>
        <w:t>(a)</w:t>
      </w:r>
      <w:r w:rsidRPr="00CE0AE0">
        <w:tab/>
        <w:t>the ACC; or</w:t>
      </w:r>
    </w:p>
    <w:p w:rsidR="00980024" w:rsidRPr="00CE0AE0" w:rsidRDefault="00980024" w:rsidP="00980024">
      <w:pPr>
        <w:pStyle w:val="paragraph"/>
      </w:pPr>
      <w:r w:rsidRPr="00CE0AE0">
        <w:lastRenderedPageBreak/>
        <w:tab/>
        <w:t>(b)</w:t>
      </w:r>
      <w:r w:rsidRPr="00CE0AE0">
        <w:tab/>
        <w:t>the Inter</w:t>
      </w:r>
      <w:r w:rsidR="009817A9">
        <w:noBreakHyphen/>
      </w:r>
      <w:r w:rsidRPr="00CE0AE0">
        <w:t>Governmental Committee, the Board, the Chair of the Board, a member of the Board, the CEO, an examiner or a member of the staff of the ACC;</w:t>
      </w:r>
    </w:p>
    <w:p w:rsidR="00980024" w:rsidRPr="00CE0AE0" w:rsidRDefault="00980024" w:rsidP="00980024">
      <w:pPr>
        <w:pStyle w:val="subsection2"/>
      </w:pPr>
      <w:r w:rsidRPr="00CE0AE0">
        <w:t>to perform a duty or function, or exercise a power, that relates to national policing information if the imposition of the obligation is in contravention of any constitutional doctrine restricting the duties that may be conferred on authorities of the Commonwealth or members of authorities of the Commonwealth.</w:t>
      </w:r>
    </w:p>
    <w:p w:rsidR="001E18FF" w:rsidRPr="00CE0AE0" w:rsidRDefault="001E18FF" w:rsidP="001E18FF">
      <w:pPr>
        <w:pStyle w:val="subsection"/>
      </w:pPr>
      <w:r w:rsidRPr="00CE0AE0">
        <w:tab/>
        <w:t>(3)</w:t>
      </w:r>
      <w:r w:rsidRPr="00CE0AE0">
        <w:tab/>
        <w:t>In this section:</w:t>
      </w:r>
    </w:p>
    <w:p w:rsidR="003E6CC2" w:rsidRPr="00CE0AE0" w:rsidRDefault="003E6CC2" w:rsidP="003E6CC2">
      <w:pPr>
        <w:pStyle w:val="Definition"/>
      </w:pPr>
      <w:r w:rsidRPr="00CE0AE0">
        <w:rPr>
          <w:b/>
          <w:i/>
        </w:rPr>
        <w:t>Judge of the Federal Circuit and Family Court of Australia (</w:t>
      </w:r>
      <w:r w:rsidR="00D26B5D" w:rsidRPr="00CE0AE0">
        <w:rPr>
          <w:b/>
          <w:i/>
        </w:rPr>
        <w:t>Division 2</w:t>
      </w:r>
      <w:r w:rsidRPr="00CE0AE0">
        <w:rPr>
          <w:b/>
          <w:i/>
        </w:rPr>
        <w:t>)</w:t>
      </w:r>
      <w:r w:rsidRPr="00CE0AE0">
        <w:t xml:space="preserve"> means a Judge of the Federal Circuit and Family Court of Australia (</w:t>
      </w:r>
      <w:r w:rsidR="00D26B5D" w:rsidRPr="00CE0AE0">
        <w:t>Division 2</w:t>
      </w:r>
      <w:r w:rsidRPr="00CE0AE0">
        <w:t>) in a personal capacity and not as a court or a member of a court.</w:t>
      </w:r>
    </w:p>
    <w:p w:rsidR="001E18FF" w:rsidRPr="00CE0AE0" w:rsidRDefault="001E18FF" w:rsidP="001E18FF">
      <w:pPr>
        <w:pStyle w:val="Definition"/>
      </w:pPr>
      <w:r w:rsidRPr="00CE0AE0">
        <w:rPr>
          <w:b/>
          <w:i/>
        </w:rPr>
        <w:t>Judge of the Federal Court</w:t>
      </w:r>
      <w:r w:rsidRPr="00CE0AE0">
        <w:t xml:space="preserve"> means a Judge of the Federal Court in a personal capacity and not as a court or a member of a court.</w:t>
      </w:r>
    </w:p>
    <w:p w:rsidR="001E18FF" w:rsidRPr="00CE0AE0" w:rsidRDefault="001E18FF" w:rsidP="001E18FF">
      <w:pPr>
        <w:pStyle w:val="ActHead5"/>
      </w:pPr>
      <w:bookmarkStart w:id="142" w:name="_Toc106793452"/>
      <w:r w:rsidRPr="009817A9">
        <w:rPr>
          <w:rStyle w:val="CharSectno"/>
        </w:rPr>
        <w:t>55D</w:t>
      </w:r>
      <w:r w:rsidRPr="00CE0AE0">
        <w:t xml:space="preserve">  Transition from NCA to ACC</w:t>
      </w:r>
      <w:bookmarkEnd w:id="142"/>
    </w:p>
    <w:p w:rsidR="001E18FF" w:rsidRPr="00CE0AE0" w:rsidRDefault="001E18FF" w:rsidP="001E18FF">
      <w:pPr>
        <w:pStyle w:val="subsection"/>
      </w:pPr>
      <w:r w:rsidRPr="00CE0AE0">
        <w:tab/>
        <w:t>(1)</w:t>
      </w:r>
      <w:r w:rsidRPr="00CE0AE0">
        <w:tab/>
        <w:t>Despite the repeal of section</w:t>
      </w:r>
      <w:r w:rsidR="005B5DE9" w:rsidRPr="00CE0AE0">
        <w:t> </w:t>
      </w:r>
      <w:r w:rsidRPr="00CE0AE0">
        <w:t xml:space="preserve">7 by </w:t>
      </w:r>
      <w:r w:rsidR="00640ED3" w:rsidRPr="00CE0AE0">
        <w:t>item 3</w:t>
      </w:r>
      <w:r w:rsidRPr="00CE0AE0">
        <w:t xml:space="preserve">5 of </w:t>
      </w:r>
      <w:r w:rsidR="00994181" w:rsidRPr="00CE0AE0">
        <w:t>Schedule 1</w:t>
      </w:r>
      <w:r w:rsidRPr="00CE0AE0">
        <w:t xml:space="preserve"> to the </w:t>
      </w:r>
      <w:r w:rsidRPr="00CE0AE0">
        <w:rPr>
          <w:i/>
        </w:rPr>
        <w:t>Australian Crime Commission Establishment Act 2002</w:t>
      </w:r>
      <w:r w:rsidRPr="00CE0AE0">
        <w:t xml:space="preserve"> (the </w:t>
      </w:r>
      <w:r w:rsidRPr="00CE0AE0">
        <w:rPr>
          <w:b/>
          <w:i/>
        </w:rPr>
        <w:t>establishment Act</w:t>
      </w:r>
      <w:r w:rsidRPr="00CE0AE0">
        <w:t>), section</w:t>
      </w:r>
      <w:r w:rsidR="005B5DE9" w:rsidRPr="00CE0AE0">
        <w:t> </w:t>
      </w:r>
      <w:r w:rsidRPr="00CE0AE0">
        <w:t xml:space="preserve">25B of the </w:t>
      </w:r>
      <w:r w:rsidRPr="00CE0AE0">
        <w:rPr>
          <w:i/>
        </w:rPr>
        <w:t>Acts Interpretation Act 1901</w:t>
      </w:r>
      <w:r w:rsidRPr="00CE0AE0">
        <w:t xml:space="preserve"> has effect in relation to the amendments made by the establishment Act as if the body known as the National Crime Authority continued in existence with the altered name Australian Crime Commission.</w:t>
      </w:r>
    </w:p>
    <w:p w:rsidR="001E18FF" w:rsidRPr="00CE0AE0" w:rsidRDefault="001E18FF" w:rsidP="00E521EF">
      <w:pPr>
        <w:pStyle w:val="subsection"/>
        <w:keepLines/>
      </w:pPr>
      <w:r w:rsidRPr="00CE0AE0">
        <w:tab/>
        <w:t>(2)</w:t>
      </w:r>
      <w:r w:rsidRPr="00CE0AE0">
        <w:tab/>
        <w:t>If:</w:t>
      </w:r>
    </w:p>
    <w:p w:rsidR="001E18FF" w:rsidRPr="00CE0AE0" w:rsidRDefault="001E18FF" w:rsidP="00E521EF">
      <w:pPr>
        <w:pStyle w:val="paragraph"/>
        <w:keepLines/>
      </w:pPr>
      <w:r w:rsidRPr="00CE0AE0">
        <w:tab/>
        <w:t>(a)</w:t>
      </w:r>
      <w:r w:rsidRPr="00CE0AE0">
        <w:tab/>
        <w:t xml:space="preserve">the </w:t>
      </w:r>
      <w:r w:rsidRPr="00CE0AE0">
        <w:rPr>
          <w:i/>
        </w:rPr>
        <w:t>National Crime Authority Act 1984</w:t>
      </w:r>
      <w:r w:rsidRPr="00CE0AE0">
        <w:t xml:space="preserve"> (as in force before the commencement of </w:t>
      </w:r>
      <w:r w:rsidR="00994181" w:rsidRPr="00CE0AE0">
        <w:t>Schedule 1</w:t>
      </w:r>
      <w:r w:rsidRPr="00CE0AE0">
        <w:t xml:space="preserve"> to the </w:t>
      </w:r>
      <w:r w:rsidRPr="00CE0AE0">
        <w:rPr>
          <w:i/>
        </w:rPr>
        <w:t>Australian Crime Commission Establishment Act 2002</w:t>
      </w:r>
      <w:r w:rsidRPr="00CE0AE0">
        <w:t>) made provision for a thing to be done, or a matter to be dealt with, by or in relation to the National Crime Authority; and</w:t>
      </w:r>
    </w:p>
    <w:p w:rsidR="001E18FF" w:rsidRPr="00CE0AE0" w:rsidRDefault="001E18FF" w:rsidP="001E18FF">
      <w:pPr>
        <w:pStyle w:val="paragraph"/>
      </w:pPr>
      <w:r w:rsidRPr="00CE0AE0">
        <w:tab/>
        <w:t>(b)</w:t>
      </w:r>
      <w:r w:rsidRPr="00CE0AE0">
        <w:tab/>
        <w:t xml:space="preserve">a provision (the </w:t>
      </w:r>
      <w:r w:rsidRPr="00CE0AE0">
        <w:rPr>
          <w:b/>
          <w:i/>
        </w:rPr>
        <w:t>corresponding provision</w:t>
      </w:r>
      <w:r w:rsidRPr="00CE0AE0">
        <w:t xml:space="preserve">) of the </w:t>
      </w:r>
      <w:r w:rsidRPr="00CE0AE0">
        <w:rPr>
          <w:i/>
        </w:rPr>
        <w:t>Australian Crime Commission Act 2002</w:t>
      </w:r>
      <w:r w:rsidRPr="00CE0AE0">
        <w:t xml:space="preserve"> provides for such a thing to be done, or matter to be dealt with, by or in relation to the ACC (whether or not by the same, or a similar, person or body);</w:t>
      </w:r>
    </w:p>
    <w:p w:rsidR="001E18FF" w:rsidRPr="00CE0AE0" w:rsidRDefault="001E18FF" w:rsidP="001E18FF">
      <w:pPr>
        <w:pStyle w:val="subsection2"/>
      </w:pPr>
      <w:r w:rsidRPr="00CE0AE0">
        <w:lastRenderedPageBreak/>
        <w:t>then the thing may be done, or matter dealt with, for, or in relation to, the National Crime Authority, under the corresponding provision.</w:t>
      </w:r>
    </w:p>
    <w:p w:rsidR="001E18FF" w:rsidRPr="00CE0AE0" w:rsidRDefault="001E18FF" w:rsidP="001E18FF">
      <w:pPr>
        <w:pStyle w:val="ActHead5"/>
      </w:pPr>
      <w:bookmarkStart w:id="143" w:name="_Toc106793453"/>
      <w:r w:rsidRPr="009817A9">
        <w:rPr>
          <w:rStyle w:val="CharSectno"/>
        </w:rPr>
        <w:t>57</w:t>
      </w:r>
      <w:r w:rsidRPr="00CE0AE0">
        <w:t xml:space="preserve">  Application of Administrative Decisions (Judicial Review) Act</w:t>
      </w:r>
      <w:bookmarkEnd w:id="143"/>
    </w:p>
    <w:p w:rsidR="001E18FF" w:rsidRPr="00CE0AE0" w:rsidRDefault="001E18FF" w:rsidP="001E18FF">
      <w:pPr>
        <w:pStyle w:val="subsection"/>
      </w:pPr>
      <w:r w:rsidRPr="00CE0AE0">
        <w:tab/>
      </w:r>
      <w:r w:rsidRPr="00CE0AE0">
        <w:tab/>
        <w:t>Section</w:t>
      </w:r>
      <w:r w:rsidR="005B5DE9" w:rsidRPr="00CE0AE0">
        <w:t> </w:t>
      </w:r>
      <w:r w:rsidRPr="00CE0AE0">
        <w:t xml:space="preserve">11 of the </w:t>
      </w:r>
      <w:r w:rsidRPr="00CE0AE0">
        <w:rPr>
          <w:i/>
        </w:rPr>
        <w:t xml:space="preserve">Administrative Decisions (Judicial Review) Act 1977 </w:t>
      </w:r>
      <w:r w:rsidRPr="00CE0AE0">
        <w:t xml:space="preserve">has effect in relation to matters arising under this Act as if </w:t>
      </w:r>
      <w:r w:rsidR="005B5DE9" w:rsidRPr="00CE0AE0">
        <w:t>subsections (</w:t>
      </w:r>
      <w:r w:rsidRPr="00CE0AE0">
        <w:t>1) to (5), inclusive, of that section were omitted and the following subsection were substituted:</w:t>
      </w:r>
    </w:p>
    <w:p w:rsidR="001E18FF" w:rsidRPr="00CE0AE0" w:rsidRDefault="001E18FF" w:rsidP="001E18FF">
      <w:pPr>
        <w:pStyle w:val="paragraph"/>
      </w:pPr>
      <w:r w:rsidRPr="00CE0AE0">
        <w:tab/>
        <w:t>“(1)</w:t>
      </w:r>
      <w:r w:rsidRPr="00CE0AE0">
        <w:tab/>
        <w:t xml:space="preserve">An application to the Federal Court or the </w:t>
      </w:r>
      <w:r w:rsidR="003E6CC2" w:rsidRPr="00CE0AE0">
        <w:t>Federal Circuit and Family Court of Australia (</w:t>
      </w:r>
      <w:r w:rsidR="00D26B5D" w:rsidRPr="00CE0AE0">
        <w:t>Division 2</w:t>
      </w:r>
      <w:r w:rsidR="003E6CC2" w:rsidRPr="00CE0AE0">
        <w:t>)</w:t>
      </w:r>
      <w:r w:rsidRPr="00CE0AE0">
        <w:t xml:space="preserve"> for an order of review in respect of a matter arising under the </w:t>
      </w:r>
      <w:r w:rsidRPr="00CE0AE0">
        <w:rPr>
          <w:i/>
        </w:rPr>
        <w:t>Australian Crime Commission Act 2002</w:t>
      </w:r>
      <w:r w:rsidRPr="00CE0AE0">
        <w:t>:</w:t>
      </w:r>
    </w:p>
    <w:p w:rsidR="001E18FF" w:rsidRPr="00CE0AE0" w:rsidRDefault="001E18FF" w:rsidP="001E18FF">
      <w:pPr>
        <w:pStyle w:val="paragraphsub"/>
      </w:pPr>
      <w:r w:rsidRPr="00CE0AE0">
        <w:tab/>
        <w:t>(a)</w:t>
      </w:r>
      <w:r w:rsidRPr="00CE0AE0">
        <w:tab/>
        <w:t>shall be made in such manner, and shall contain such particulars, as are prescribed by:</w:t>
      </w:r>
    </w:p>
    <w:p w:rsidR="001E18FF" w:rsidRPr="00CE0AE0" w:rsidRDefault="001E18FF" w:rsidP="001E18FF">
      <w:pPr>
        <w:pStyle w:val="paragraphsub-sub"/>
      </w:pPr>
      <w:r w:rsidRPr="00CE0AE0">
        <w:tab/>
        <w:t>(i)</w:t>
      </w:r>
      <w:r w:rsidRPr="00CE0AE0">
        <w:tab/>
        <w:t>in the case of an application to the Federal Court—Federal Court Rules; or</w:t>
      </w:r>
    </w:p>
    <w:p w:rsidR="001E18FF" w:rsidRPr="00CE0AE0" w:rsidRDefault="001E18FF" w:rsidP="001E18FF">
      <w:pPr>
        <w:pStyle w:val="paragraphsub-sub"/>
      </w:pPr>
      <w:r w:rsidRPr="00CE0AE0">
        <w:tab/>
        <w:t>(ii)</w:t>
      </w:r>
      <w:r w:rsidRPr="00CE0AE0">
        <w:tab/>
        <w:t xml:space="preserve">in the case of an application to the </w:t>
      </w:r>
      <w:r w:rsidR="003E6CC2" w:rsidRPr="00CE0AE0">
        <w:t>Federal Circuit and Family Court of Australia (</w:t>
      </w:r>
      <w:r w:rsidR="00D26B5D" w:rsidRPr="00CE0AE0">
        <w:t>Division 2</w:t>
      </w:r>
      <w:r w:rsidR="003E6CC2" w:rsidRPr="00CE0AE0">
        <w:t>)—Federal Circuit and Family Court of Australia (</w:t>
      </w:r>
      <w:r w:rsidR="00D26B5D" w:rsidRPr="00CE0AE0">
        <w:t>Division 2</w:t>
      </w:r>
      <w:r w:rsidR="003E6CC2" w:rsidRPr="00CE0AE0">
        <w:t>) Rules</w:t>
      </w:r>
      <w:r w:rsidRPr="00CE0AE0">
        <w:t>;</w:t>
      </w:r>
    </w:p>
    <w:p w:rsidR="001E18FF" w:rsidRPr="00CE0AE0" w:rsidRDefault="001E18FF" w:rsidP="001E18FF">
      <w:pPr>
        <w:pStyle w:val="paragraphsub"/>
      </w:pPr>
      <w:r w:rsidRPr="00CE0AE0">
        <w:tab/>
      </w:r>
      <w:r w:rsidRPr="00CE0AE0">
        <w:tab/>
        <w:t>and must contain such other particulars (if any) as the court concerned directs; and</w:t>
      </w:r>
    </w:p>
    <w:p w:rsidR="001E18FF" w:rsidRPr="00CE0AE0" w:rsidRDefault="001E18FF" w:rsidP="001E18FF">
      <w:pPr>
        <w:pStyle w:val="paragraphsub"/>
      </w:pPr>
      <w:r w:rsidRPr="00CE0AE0">
        <w:tab/>
        <w:t>(b)</w:t>
      </w:r>
      <w:r w:rsidRPr="00CE0AE0">
        <w:tab/>
        <w:t>shall set out the grounds of the application; and</w:t>
      </w:r>
    </w:p>
    <w:p w:rsidR="001E18FF" w:rsidRPr="00CE0AE0" w:rsidRDefault="001E18FF" w:rsidP="001E18FF">
      <w:pPr>
        <w:pStyle w:val="paragraphsub"/>
      </w:pPr>
      <w:r w:rsidRPr="00CE0AE0">
        <w:tab/>
        <w:t>(c)</w:t>
      </w:r>
      <w:r w:rsidRPr="00CE0AE0">
        <w:tab/>
        <w:t>shall be lodged with a Registry of the court concerned within the period of 5 days (excluding days on which the Registry is closed) after the day on which the applicant becomes aware of the matter or within such further period as the court concerned (whether before or after the expiration of the first</w:t>
      </w:r>
      <w:r w:rsidR="009817A9">
        <w:noBreakHyphen/>
      </w:r>
      <w:r w:rsidRPr="00CE0AE0">
        <w:t>mentioned period) in special circumstances allows.”.</w:t>
      </w:r>
    </w:p>
    <w:p w:rsidR="001E18FF" w:rsidRPr="00CE0AE0" w:rsidRDefault="001E18FF" w:rsidP="001E18FF">
      <w:pPr>
        <w:pStyle w:val="ActHead5"/>
      </w:pPr>
      <w:bookmarkStart w:id="144" w:name="_Toc106793454"/>
      <w:r w:rsidRPr="009817A9">
        <w:rPr>
          <w:rStyle w:val="CharSectno"/>
        </w:rPr>
        <w:t>58</w:t>
      </w:r>
      <w:r w:rsidRPr="00CE0AE0">
        <w:t xml:space="preserve">  Administrative arrangements with States</w:t>
      </w:r>
      <w:bookmarkEnd w:id="144"/>
    </w:p>
    <w:p w:rsidR="001E18FF" w:rsidRPr="00CE0AE0" w:rsidRDefault="001E18FF" w:rsidP="001E18FF">
      <w:pPr>
        <w:pStyle w:val="subsection"/>
      </w:pPr>
      <w:r w:rsidRPr="00CE0AE0">
        <w:tab/>
        <w:t>(1)</w:t>
      </w:r>
      <w:r w:rsidRPr="00CE0AE0">
        <w:tab/>
        <w:t xml:space="preserve">The Minister may make an arrangement with the appropriate Minister of the Crown of a State under which the State will, from </w:t>
      </w:r>
      <w:r w:rsidRPr="00CE0AE0">
        <w:lastRenderedPageBreak/>
        <w:t>time to time as agreed upon under the arrangement, make available a person who is an officer or employee of the State or of an authority of the State or a member of the Police Force of the State, or persons who are such officers, employees or members, to perform services for the ACC.</w:t>
      </w:r>
    </w:p>
    <w:p w:rsidR="001E18FF" w:rsidRPr="00CE0AE0" w:rsidRDefault="001E18FF" w:rsidP="001E18FF">
      <w:pPr>
        <w:pStyle w:val="subsection"/>
      </w:pPr>
      <w:r w:rsidRPr="00CE0AE0">
        <w:tab/>
        <w:t>(2)</w:t>
      </w:r>
      <w:r w:rsidRPr="00CE0AE0">
        <w:tab/>
        <w:t xml:space="preserve">An arrangement under </w:t>
      </w:r>
      <w:r w:rsidR="005B5DE9" w:rsidRPr="00CE0AE0">
        <w:t>subsection (</w:t>
      </w:r>
      <w:r w:rsidRPr="00CE0AE0">
        <w:t>1) may provide for the Commonwealth to reimburse a State with respect to the services of a person or persons to whom the arrangement relates.</w:t>
      </w:r>
    </w:p>
    <w:p w:rsidR="00206409" w:rsidRPr="00CE0AE0" w:rsidRDefault="00162581" w:rsidP="00206409">
      <w:pPr>
        <w:pStyle w:val="ActHead5"/>
      </w:pPr>
      <w:bookmarkStart w:id="145" w:name="_Toc106793455"/>
      <w:r w:rsidRPr="009817A9">
        <w:rPr>
          <w:rStyle w:val="CharSectno"/>
        </w:rPr>
        <w:t>59</w:t>
      </w:r>
      <w:r w:rsidRPr="00CE0AE0">
        <w:t xml:space="preserve">  Providing reports and information to members of Parliament</w:t>
      </w:r>
      <w:bookmarkEnd w:id="145"/>
    </w:p>
    <w:p w:rsidR="00162581" w:rsidRPr="00CE0AE0" w:rsidRDefault="00162581" w:rsidP="00162581">
      <w:pPr>
        <w:pStyle w:val="SubsectionHead"/>
      </w:pPr>
      <w:r w:rsidRPr="00CE0AE0">
        <w:t>Information for Minister</w:t>
      </w:r>
    </w:p>
    <w:p w:rsidR="001E18FF" w:rsidRPr="00CE0AE0" w:rsidRDefault="001E18FF" w:rsidP="001E18FF">
      <w:pPr>
        <w:pStyle w:val="subsection"/>
      </w:pPr>
      <w:r w:rsidRPr="00CE0AE0">
        <w:tab/>
        <w:t>(1)</w:t>
      </w:r>
      <w:r w:rsidRPr="00CE0AE0">
        <w:tab/>
        <w:t xml:space="preserve">The Chair of the Board </w:t>
      </w:r>
      <w:r w:rsidR="00161660" w:rsidRPr="00CE0AE0">
        <w:t xml:space="preserve">and the CEO </w:t>
      </w:r>
      <w:r w:rsidRPr="00CE0AE0">
        <w:t xml:space="preserve">must keep the Minister informed of the general conduct of the ACC in the performance of the ACC’s functions. If the Minister requests the Chair </w:t>
      </w:r>
      <w:r w:rsidR="00413A58" w:rsidRPr="00CE0AE0">
        <w:t xml:space="preserve">or the CEO </w:t>
      </w:r>
      <w:r w:rsidRPr="00CE0AE0">
        <w:t xml:space="preserve">to provide to him or her information concerning a specific matter relating to the ACC’s conduct in the performance of its functions, the Chair </w:t>
      </w:r>
      <w:r w:rsidR="00413A58" w:rsidRPr="00CE0AE0">
        <w:t xml:space="preserve">or the CEO (as the case requires) </w:t>
      </w:r>
      <w:r w:rsidRPr="00CE0AE0">
        <w:t>must comply with the request.</w:t>
      </w:r>
    </w:p>
    <w:p w:rsidR="00204E70" w:rsidRPr="00CE0AE0" w:rsidRDefault="00204E70" w:rsidP="00204E70">
      <w:pPr>
        <w:pStyle w:val="notetext"/>
      </w:pPr>
      <w:r w:rsidRPr="00CE0AE0">
        <w:t>Note:</w:t>
      </w:r>
      <w:r w:rsidRPr="00CE0AE0">
        <w:tab/>
        <w:t>This section is subject to any relevant direction given under subsection</w:t>
      </w:r>
      <w:r w:rsidR="005B5DE9" w:rsidRPr="00CE0AE0">
        <w:t> </w:t>
      </w:r>
      <w:r w:rsidRPr="00CE0AE0">
        <w:t>25A(9</w:t>
      </w:r>
      <w:r w:rsidR="00280A0D" w:rsidRPr="00CE0AE0">
        <w:t>) (s</w:t>
      </w:r>
      <w:r w:rsidRPr="00CE0AE0">
        <w:t>ee section</w:t>
      </w:r>
      <w:r w:rsidR="005B5DE9" w:rsidRPr="00CE0AE0">
        <w:t> </w:t>
      </w:r>
      <w:r w:rsidRPr="00CE0AE0">
        <w:t>59AC).</w:t>
      </w:r>
    </w:p>
    <w:p w:rsidR="00413A58" w:rsidRPr="00CE0AE0" w:rsidRDefault="00413A58" w:rsidP="00413A58">
      <w:pPr>
        <w:pStyle w:val="SubsectionHead"/>
      </w:pPr>
      <w:r w:rsidRPr="00CE0AE0">
        <w:t>Information for Inter</w:t>
      </w:r>
      <w:r w:rsidR="009817A9">
        <w:noBreakHyphen/>
      </w:r>
      <w:r w:rsidRPr="00CE0AE0">
        <w:t>Governmental Committee</w:t>
      </w:r>
    </w:p>
    <w:p w:rsidR="001E18FF" w:rsidRPr="00CE0AE0" w:rsidRDefault="001E18FF" w:rsidP="001E18FF">
      <w:pPr>
        <w:pStyle w:val="subsection"/>
      </w:pPr>
      <w:r w:rsidRPr="00CE0AE0">
        <w:tab/>
        <w:t>(1A)</w:t>
      </w:r>
      <w:r w:rsidRPr="00CE0AE0">
        <w:tab/>
        <w:t xml:space="preserve">Subject to </w:t>
      </w:r>
      <w:r w:rsidR="005B5DE9" w:rsidRPr="00CE0AE0">
        <w:t>subsection (</w:t>
      </w:r>
      <w:r w:rsidRPr="00CE0AE0">
        <w:t>2), if a Minister of the Crown of a State who is a member of the Inter</w:t>
      </w:r>
      <w:r w:rsidR="009817A9">
        <w:noBreakHyphen/>
      </w:r>
      <w:r w:rsidRPr="00CE0AE0">
        <w:t xml:space="preserve">Governmental Committee requests the Chair of the Board </w:t>
      </w:r>
      <w:r w:rsidR="00E072EE" w:rsidRPr="00CE0AE0">
        <w:t xml:space="preserve">or the CEO </w:t>
      </w:r>
      <w:r w:rsidRPr="00CE0AE0">
        <w:t xml:space="preserve">to provide him or her with information concerning a specific matter relating to the ACC’s conduct in the performance of its functions, being conduct that occurred within the jurisdiction of that State, the Chair of the Board </w:t>
      </w:r>
      <w:r w:rsidR="00E072EE" w:rsidRPr="00CE0AE0">
        <w:t xml:space="preserve">or the CEO (as the case requires) </w:t>
      </w:r>
      <w:r w:rsidRPr="00CE0AE0">
        <w:t>must comply with the request.</w:t>
      </w:r>
    </w:p>
    <w:p w:rsidR="001E18FF" w:rsidRPr="00CE0AE0" w:rsidRDefault="001E18FF" w:rsidP="001E18FF">
      <w:pPr>
        <w:pStyle w:val="subsection"/>
      </w:pPr>
      <w:r w:rsidRPr="00CE0AE0">
        <w:tab/>
        <w:t>(2)</w:t>
      </w:r>
      <w:r w:rsidRPr="00CE0AE0">
        <w:tab/>
        <w:t xml:space="preserve">If the Chair of the Board </w:t>
      </w:r>
      <w:r w:rsidR="00E072EE" w:rsidRPr="00CE0AE0">
        <w:t xml:space="preserve">or the CEO (as the case requires) </w:t>
      </w:r>
      <w:r w:rsidRPr="00CE0AE0">
        <w:t xml:space="preserve">considers that disclosure of information to the public could prejudice the safety or reputation of persons or the operations of </w:t>
      </w:r>
      <w:r w:rsidRPr="00CE0AE0">
        <w:lastRenderedPageBreak/>
        <w:t xml:space="preserve">law enforcement agencies, </w:t>
      </w:r>
      <w:r w:rsidR="00E072EE" w:rsidRPr="00CE0AE0">
        <w:t>he or she</w:t>
      </w:r>
      <w:r w:rsidRPr="00CE0AE0">
        <w:t xml:space="preserve"> must not provide the information under </w:t>
      </w:r>
      <w:r w:rsidR="005B5DE9" w:rsidRPr="00CE0AE0">
        <w:t>subsection (</w:t>
      </w:r>
      <w:r w:rsidRPr="00CE0AE0">
        <w:t>1A).</w:t>
      </w:r>
    </w:p>
    <w:p w:rsidR="001E18FF" w:rsidRPr="00CE0AE0" w:rsidRDefault="001E18FF" w:rsidP="001E18FF">
      <w:pPr>
        <w:pStyle w:val="subsection"/>
      </w:pPr>
      <w:r w:rsidRPr="00CE0AE0">
        <w:tab/>
        <w:t>(3)</w:t>
      </w:r>
      <w:r w:rsidRPr="00CE0AE0">
        <w:tab/>
        <w:t xml:space="preserve">Subject to </w:t>
      </w:r>
      <w:r w:rsidR="005B5DE9" w:rsidRPr="00CE0AE0">
        <w:t>subsection (</w:t>
      </w:r>
      <w:r w:rsidRPr="00CE0AE0">
        <w:t>5), the Chair of the Board</w:t>
      </w:r>
      <w:r w:rsidR="00E072EE" w:rsidRPr="00CE0AE0">
        <w:t xml:space="preserve"> or the CEO</w:t>
      </w:r>
      <w:r w:rsidRPr="00CE0AE0">
        <w:t>:</w:t>
      </w:r>
    </w:p>
    <w:p w:rsidR="001E18FF" w:rsidRPr="00CE0AE0" w:rsidRDefault="001E18FF" w:rsidP="001E18FF">
      <w:pPr>
        <w:pStyle w:val="paragraph"/>
      </w:pPr>
      <w:r w:rsidRPr="00CE0AE0">
        <w:tab/>
        <w:t>(a)</w:t>
      </w:r>
      <w:r w:rsidRPr="00CE0AE0">
        <w:tab/>
        <w:t>shall, when requested by the Inter</w:t>
      </w:r>
      <w:r w:rsidR="009817A9">
        <w:noBreakHyphen/>
      </w:r>
      <w:r w:rsidRPr="00CE0AE0">
        <w:t xml:space="preserve">Governmental Committee to furnish information to the Committee concerning a specific matter relating to </w:t>
      </w:r>
      <w:r w:rsidR="00896DC1" w:rsidRPr="00CE0AE0">
        <w:t>a special ACC</w:t>
      </w:r>
      <w:r w:rsidRPr="00CE0AE0">
        <w:t xml:space="preserve"> operation/investigation that the ACC has conducted or is conducting, comply with the request; and</w:t>
      </w:r>
    </w:p>
    <w:p w:rsidR="001E18FF" w:rsidRPr="00CE0AE0" w:rsidRDefault="001E18FF" w:rsidP="001E18FF">
      <w:pPr>
        <w:pStyle w:val="paragraph"/>
      </w:pPr>
      <w:r w:rsidRPr="00CE0AE0">
        <w:tab/>
        <w:t>(b)</w:t>
      </w:r>
      <w:r w:rsidRPr="00CE0AE0">
        <w:tab/>
        <w:t>shall when requested by the Inter</w:t>
      </w:r>
      <w:r w:rsidR="009817A9">
        <w:noBreakHyphen/>
      </w:r>
      <w:r w:rsidRPr="00CE0AE0">
        <w:t xml:space="preserve">Governmental Committee to do so, and may at such other times as the Chair of the Board </w:t>
      </w:r>
      <w:r w:rsidR="00E072EE" w:rsidRPr="00CE0AE0">
        <w:t xml:space="preserve">or the CEO </w:t>
      </w:r>
      <w:r w:rsidRPr="00CE0AE0">
        <w:t>thinks appropriate, inform the Committee concerning the general conduct of the operations of the ACC.</w:t>
      </w:r>
    </w:p>
    <w:p w:rsidR="001E18FF" w:rsidRPr="00CE0AE0" w:rsidRDefault="001E18FF" w:rsidP="001E18FF">
      <w:pPr>
        <w:pStyle w:val="subsection"/>
      </w:pPr>
      <w:r w:rsidRPr="00CE0AE0">
        <w:tab/>
        <w:t>(4)</w:t>
      </w:r>
      <w:r w:rsidRPr="00CE0AE0">
        <w:tab/>
        <w:t xml:space="preserve">Subject to </w:t>
      </w:r>
      <w:r w:rsidR="005B5DE9" w:rsidRPr="00CE0AE0">
        <w:t>subsection (</w:t>
      </w:r>
      <w:r w:rsidRPr="00CE0AE0">
        <w:t>5), the Chair of the Board shall furnish to the Inter</w:t>
      </w:r>
      <w:r w:rsidR="009817A9">
        <w:noBreakHyphen/>
      </w:r>
      <w:r w:rsidRPr="00CE0AE0">
        <w:t>Governmental Committee, for transmission to the Governments represented on the Committee, a report of the findings of any special ACC operation/investigation conducted by the ACC.</w:t>
      </w:r>
    </w:p>
    <w:p w:rsidR="001E18FF" w:rsidRPr="00CE0AE0" w:rsidRDefault="001E18FF" w:rsidP="001E18FF">
      <w:pPr>
        <w:pStyle w:val="subsection"/>
      </w:pPr>
      <w:r w:rsidRPr="00CE0AE0">
        <w:tab/>
        <w:t>(5)</w:t>
      </w:r>
      <w:r w:rsidRPr="00CE0AE0">
        <w:tab/>
        <w:t xml:space="preserve">The Chair of the Board </w:t>
      </w:r>
      <w:r w:rsidR="00161660" w:rsidRPr="00CE0AE0">
        <w:t xml:space="preserve">or the CEO (as the case requires) </w:t>
      </w:r>
      <w:r w:rsidRPr="00CE0AE0">
        <w:t>shall not furnish to the Inter</w:t>
      </w:r>
      <w:r w:rsidR="009817A9">
        <w:noBreakHyphen/>
      </w:r>
      <w:r w:rsidRPr="00CE0AE0">
        <w:t>Governmental Committee any matter the disclosure of which to members of the public could prejudice the safety or reputation of persons or the operations of law enforcement agencies and, if the findings of the ACC in an investigation include any such matter, the Chair of the Board shall prepare a separate report in relation to the matter and furnish that report to the Minister.</w:t>
      </w:r>
    </w:p>
    <w:p w:rsidR="001E18FF" w:rsidRPr="00CE0AE0" w:rsidRDefault="001E18FF" w:rsidP="001E18FF">
      <w:pPr>
        <w:pStyle w:val="subsection"/>
      </w:pPr>
      <w:r w:rsidRPr="00CE0AE0">
        <w:tab/>
        <w:t>(6)</w:t>
      </w:r>
      <w:r w:rsidRPr="00CE0AE0">
        <w:tab/>
        <w:t xml:space="preserve">The Chair of the Board may include in a report furnished under </w:t>
      </w:r>
      <w:r w:rsidR="005B5DE9" w:rsidRPr="00CE0AE0">
        <w:t>subsection (</w:t>
      </w:r>
      <w:r w:rsidRPr="00CE0AE0">
        <w:t>4) a recommendation that the report be laid before each House of the Parliament.</w:t>
      </w:r>
    </w:p>
    <w:p w:rsidR="008E41C3" w:rsidRPr="00CE0AE0" w:rsidRDefault="008E41C3" w:rsidP="008E41C3">
      <w:pPr>
        <w:pStyle w:val="SubsectionHead"/>
      </w:pPr>
      <w:r w:rsidRPr="00CE0AE0">
        <w:t>Information for members of Parliament</w:t>
      </w:r>
    </w:p>
    <w:p w:rsidR="008E41C3" w:rsidRPr="00CE0AE0" w:rsidRDefault="008E41C3" w:rsidP="008E41C3">
      <w:pPr>
        <w:pStyle w:val="subsection"/>
      </w:pPr>
      <w:r w:rsidRPr="00CE0AE0">
        <w:tab/>
        <w:t>(7)</w:t>
      </w:r>
      <w:r w:rsidRPr="00CE0AE0">
        <w:tab/>
        <w:t>The Chair of the Board or the CEO may inform one or more of the following persons of the general conduct of the operations of the ACC if the Chair or the CEO (as the case requires) considers that it is in the public interest to do so:</w:t>
      </w:r>
    </w:p>
    <w:p w:rsidR="008E41C3" w:rsidRPr="00CE0AE0" w:rsidRDefault="008E41C3" w:rsidP="008E41C3">
      <w:pPr>
        <w:pStyle w:val="paragraph"/>
      </w:pPr>
      <w:r w:rsidRPr="00CE0AE0">
        <w:lastRenderedPageBreak/>
        <w:tab/>
        <w:t>(a)</w:t>
      </w:r>
      <w:r w:rsidRPr="00CE0AE0">
        <w:tab/>
        <w:t>a member of either House of the Parliament;</w:t>
      </w:r>
    </w:p>
    <w:p w:rsidR="008E41C3" w:rsidRPr="00CE0AE0" w:rsidRDefault="008E41C3" w:rsidP="008E41C3">
      <w:pPr>
        <w:pStyle w:val="paragraph"/>
      </w:pPr>
      <w:r w:rsidRPr="00CE0AE0">
        <w:tab/>
        <w:t>(b)</w:t>
      </w:r>
      <w:r w:rsidRPr="00CE0AE0">
        <w:tab/>
        <w:t>a member of the Parliament of a State.</w:t>
      </w:r>
    </w:p>
    <w:p w:rsidR="008E41C3" w:rsidRPr="00CE0AE0" w:rsidRDefault="008E41C3" w:rsidP="008E41C3">
      <w:pPr>
        <w:pStyle w:val="notetext"/>
      </w:pPr>
      <w:r w:rsidRPr="00CE0AE0">
        <w:t>Note:</w:t>
      </w:r>
      <w:r w:rsidRPr="00CE0AE0">
        <w:tab/>
        <w:t>A reference to the Parliament of a State includes a reference to the Legislative Assemblies of the Australian Capital Territory and the Northern Territory (see paragraph</w:t>
      </w:r>
      <w:r w:rsidR="005B5DE9" w:rsidRPr="00CE0AE0">
        <w:t> </w:t>
      </w:r>
      <w:r w:rsidRPr="00CE0AE0">
        <w:t>4(3)(a)).</w:t>
      </w:r>
    </w:p>
    <w:p w:rsidR="008E41C3" w:rsidRPr="00CE0AE0" w:rsidRDefault="008E41C3" w:rsidP="008E41C3">
      <w:pPr>
        <w:pStyle w:val="ActHead5"/>
      </w:pPr>
      <w:bookmarkStart w:id="146" w:name="_Toc106793456"/>
      <w:r w:rsidRPr="009817A9">
        <w:rPr>
          <w:rStyle w:val="CharSectno"/>
        </w:rPr>
        <w:t>59AA</w:t>
      </w:r>
      <w:r w:rsidRPr="00CE0AE0">
        <w:t xml:space="preserve">  Disclosing information to government bodies</w:t>
      </w:r>
      <w:bookmarkEnd w:id="146"/>
    </w:p>
    <w:p w:rsidR="008E41C3" w:rsidRPr="00CE0AE0" w:rsidRDefault="008E41C3" w:rsidP="008E41C3">
      <w:pPr>
        <w:pStyle w:val="SubsectionHead"/>
      </w:pPr>
      <w:r w:rsidRPr="00CE0AE0">
        <w:t>Commonwealth, State, Territory and foreign agencies etc.</w:t>
      </w:r>
    </w:p>
    <w:p w:rsidR="008E41C3" w:rsidRPr="00CE0AE0" w:rsidRDefault="008E41C3" w:rsidP="008E41C3">
      <w:pPr>
        <w:pStyle w:val="subsection"/>
      </w:pPr>
      <w:r w:rsidRPr="00CE0AE0">
        <w:tab/>
        <w:t>(1)</w:t>
      </w:r>
      <w:r w:rsidRPr="00CE0AE0">
        <w:tab/>
        <w:t>The CEO may disclose ACC information to:</w:t>
      </w:r>
    </w:p>
    <w:p w:rsidR="008E41C3" w:rsidRPr="00CE0AE0" w:rsidRDefault="008E41C3" w:rsidP="008E41C3">
      <w:pPr>
        <w:pStyle w:val="paragraph"/>
      </w:pPr>
      <w:r w:rsidRPr="00CE0AE0">
        <w:tab/>
        <w:t>(a)</w:t>
      </w:r>
      <w:r w:rsidRPr="00CE0AE0">
        <w:tab/>
        <w:t>a body of the Commonwealth, a State or a Territory; or</w:t>
      </w:r>
    </w:p>
    <w:p w:rsidR="008E41C3" w:rsidRPr="00CE0AE0" w:rsidRDefault="008E41C3" w:rsidP="008E41C3">
      <w:pPr>
        <w:pStyle w:val="paragraph"/>
      </w:pPr>
      <w:r w:rsidRPr="00CE0AE0">
        <w:tab/>
        <w:t>(b)</w:t>
      </w:r>
      <w:r w:rsidRPr="00CE0AE0">
        <w:tab/>
        <w:t>a person who holds an office or appointment under a law of the Commonwealth, a State or a Territory; or</w:t>
      </w:r>
    </w:p>
    <w:p w:rsidR="008E41C3" w:rsidRPr="00CE0AE0" w:rsidRDefault="008E41C3" w:rsidP="008E41C3">
      <w:pPr>
        <w:pStyle w:val="paragraph"/>
      </w:pPr>
      <w:r w:rsidRPr="00CE0AE0">
        <w:tab/>
        <w:t>(c)</w:t>
      </w:r>
      <w:r w:rsidRPr="00CE0AE0">
        <w:tab/>
        <w:t>an agency that has responsibility for:</w:t>
      </w:r>
    </w:p>
    <w:p w:rsidR="008E41C3" w:rsidRPr="00CE0AE0" w:rsidRDefault="008E41C3" w:rsidP="008E41C3">
      <w:pPr>
        <w:pStyle w:val="paragraphsub"/>
      </w:pPr>
      <w:r w:rsidRPr="00CE0AE0">
        <w:tab/>
        <w:t>(i)</w:t>
      </w:r>
      <w:r w:rsidRPr="00CE0AE0">
        <w:tab/>
        <w:t>law enforcement in a foreign country; or</w:t>
      </w:r>
    </w:p>
    <w:p w:rsidR="008E41C3" w:rsidRPr="00CE0AE0" w:rsidRDefault="008E41C3" w:rsidP="008E41C3">
      <w:pPr>
        <w:pStyle w:val="paragraphsub"/>
      </w:pPr>
      <w:r w:rsidRPr="00CE0AE0">
        <w:tab/>
        <w:t>(ii)</w:t>
      </w:r>
      <w:r w:rsidRPr="00CE0AE0">
        <w:tab/>
        <w:t>intelligence gathering for a foreign country; or</w:t>
      </w:r>
    </w:p>
    <w:p w:rsidR="008E41C3" w:rsidRPr="00CE0AE0" w:rsidRDefault="008E41C3" w:rsidP="008E41C3">
      <w:pPr>
        <w:pStyle w:val="paragraphsub"/>
      </w:pPr>
      <w:r w:rsidRPr="00CE0AE0">
        <w:tab/>
        <w:t>(iii)</w:t>
      </w:r>
      <w:r w:rsidRPr="00CE0AE0">
        <w:tab/>
        <w:t>the security of a foreign country; or</w:t>
      </w:r>
    </w:p>
    <w:p w:rsidR="008E41C3" w:rsidRPr="00CE0AE0" w:rsidRDefault="008E41C3" w:rsidP="008E41C3">
      <w:pPr>
        <w:pStyle w:val="paragraph"/>
      </w:pPr>
      <w:r w:rsidRPr="00CE0AE0">
        <w:tab/>
        <w:t>(d)</w:t>
      </w:r>
      <w:r w:rsidRPr="00CE0AE0">
        <w:tab/>
        <w:t>an international body that:</w:t>
      </w:r>
    </w:p>
    <w:p w:rsidR="008E41C3" w:rsidRPr="00CE0AE0" w:rsidRDefault="008E41C3" w:rsidP="008E41C3">
      <w:pPr>
        <w:pStyle w:val="paragraphsub"/>
      </w:pPr>
      <w:r w:rsidRPr="00CE0AE0">
        <w:tab/>
        <w:t>(i)</w:t>
      </w:r>
      <w:r w:rsidRPr="00CE0AE0">
        <w:tab/>
        <w:t>has functions relating to law enforcement or gathering intelligence; and</w:t>
      </w:r>
    </w:p>
    <w:p w:rsidR="008E41C3" w:rsidRPr="00CE0AE0" w:rsidRDefault="008E41C3" w:rsidP="008E41C3">
      <w:pPr>
        <w:pStyle w:val="paragraphsub"/>
      </w:pPr>
      <w:r w:rsidRPr="00CE0AE0">
        <w:tab/>
        <w:t>(ii)</w:t>
      </w:r>
      <w:r w:rsidRPr="00CE0AE0">
        <w:tab/>
        <w:t>is prescribed by the regulations for the purposes of this paragraph; or</w:t>
      </w:r>
    </w:p>
    <w:p w:rsidR="008E41C3" w:rsidRPr="00CE0AE0" w:rsidRDefault="008E41C3" w:rsidP="008E41C3">
      <w:pPr>
        <w:pStyle w:val="paragraph"/>
      </w:pPr>
      <w:r w:rsidRPr="00CE0AE0">
        <w:tab/>
        <w:t>(e)</w:t>
      </w:r>
      <w:r w:rsidRPr="00CE0AE0">
        <w:tab/>
        <w:t>an international judicial body that is prescribed by the regulations for the purposes of this paragraph;</w:t>
      </w:r>
    </w:p>
    <w:p w:rsidR="008E41C3" w:rsidRPr="00CE0AE0" w:rsidRDefault="008E41C3" w:rsidP="008E41C3">
      <w:pPr>
        <w:pStyle w:val="subsection2"/>
      </w:pPr>
      <w:r w:rsidRPr="00CE0AE0">
        <w:t>if:</w:t>
      </w:r>
    </w:p>
    <w:p w:rsidR="008E41C3" w:rsidRPr="00CE0AE0" w:rsidRDefault="008E41C3" w:rsidP="008E41C3">
      <w:pPr>
        <w:pStyle w:val="paragraph"/>
      </w:pPr>
      <w:r w:rsidRPr="00CE0AE0">
        <w:tab/>
        <w:t>(f)</w:t>
      </w:r>
      <w:r w:rsidRPr="00CE0AE0">
        <w:tab/>
        <w:t>the CEO considers it appropriate to do so; and</w:t>
      </w:r>
    </w:p>
    <w:p w:rsidR="008E41C3" w:rsidRPr="00CE0AE0" w:rsidRDefault="008E41C3" w:rsidP="008E41C3">
      <w:pPr>
        <w:pStyle w:val="paragraph"/>
      </w:pPr>
      <w:r w:rsidRPr="00CE0AE0">
        <w:tab/>
        <w:t>(g)</w:t>
      </w:r>
      <w:r w:rsidRPr="00CE0AE0">
        <w:tab/>
        <w:t>the CEO considers that the information is relevant to a permissible purpose; and</w:t>
      </w:r>
    </w:p>
    <w:p w:rsidR="008E41C3" w:rsidRPr="00CE0AE0" w:rsidRDefault="008E41C3" w:rsidP="008E41C3">
      <w:pPr>
        <w:pStyle w:val="paragraph"/>
      </w:pPr>
      <w:r w:rsidRPr="00CE0AE0">
        <w:tab/>
        <w:t>(h)</w:t>
      </w:r>
      <w:r w:rsidRPr="00CE0AE0">
        <w:tab/>
        <w:t>disclosing the ACC information would not be contrary to a law of the Commonwealth, a State or a Territory that would otherwise apply.</w:t>
      </w:r>
    </w:p>
    <w:p w:rsidR="008E41C3" w:rsidRPr="00CE0AE0" w:rsidRDefault="008E41C3" w:rsidP="008E41C3">
      <w:pPr>
        <w:pStyle w:val="notetext"/>
      </w:pPr>
      <w:r w:rsidRPr="00CE0AE0">
        <w:t>Note 1:</w:t>
      </w:r>
      <w:r w:rsidRPr="00CE0AE0">
        <w:tab/>
        <w:t xml:space="preserve">For the definition of </w:t>
      </w:r>
      <w:r w:rsidRPr="00CE0AE0">
        <w:rPr>
          <w:b/>
          <w:i/>
        </w:rPr>
        <w:t>body</w:t>
      </w:r>
      <w:r w:rsidRPr="00CE0AE0">
        <w:t xml:space="preserve">, see </w:t>
      </w:r>
      <w:r w:rsidR="005B5DE9" w:rsidRPr="00CE0AE0">
        <w:t>subsection (</w:t>
      </w:r>
      <w:r w:rsidRPr="00CE0AE0">
        <w:t>3).</w:t>
      </w:r>
    </w:p>
    <w:p w:rsidR="008E41C3" w:rsidRPr="00CE0AE0" w:rsidRDefault="008E41C3" w:rsidP="008E41C3">
      <w:pPr>
        <w:pStyle w:val="notetext"/>
      </w:pPr>
      <w:r w:rsidRPr="00CE0AE0">
        <w:t>Note 2:</w:t>
      </w:r>
      <w:r w:rsidRPr="00CE0AE0">
        <w:tab/>
        <w:t>This section is subject to any relevant direction given under subsection</w:t>
      </w:r>
      <w:r w:rsidR="005B5DE9" w:rsidRPr="00CE0AE0">
        <w:t> </w:t>
      </w:r>
      <w:r w:rsidRPr="00CE0AE0">
        <w:t>25A(9</w:t>
      </w:r>
      <w:r w:rsidR="00280A0D" w:rsidRPr="00CE0AE0">
        <w:t>) (s</w:t>
      </w:r>
      <w:r w:rsidRPr="00CE0AE0">
        <w:t>ee section</w:t>
      </w:r>
      <w:r w:rsidR="005B5DE9" w:rsidRPr="00CE0AE0">
        <w:t> </w:t>
      </w:r>
      <w:r w:rsidRPr="00CE0AE0">
        <w:t>59AC).</w:t>
      </w:r>
    </w:p>
    <w:p w:rsidR="00980024" w:rsidRPr="00CE0AE0" w:rsidRDefault="00980024" w:rsidP="00980024">
      <w:pPr>
        <w:pStyle w:val="subsection"/>
      </w:pPr>
      <w:r w:rsidRPr="00CE0AE0">
        <w:lastRenderedPageBreak/>
        <w:tab/>
        <w:t>(1A)</w:t>
      </w:r>
      <w:r w:rsidRPr="00CE0AE0">
        <w:tab/>
        <w:t xml:space="preserve">In deciding whether to disclose national policing information under </w:t>
      </w:r>
      <w:r w:rsidR="005B5DE9" w:rsidRPr="00CE0AE0">
        <w:t>subsection (</w:t>
      </w:r>
      <w:r w:rsidRPr="00CE0AE0">
        <w:t>1), the CEO must act in accordance with any policy determined, and any direction given, in writing by the Board.</w:t>
      </w:r>
    </w:p>
    <w:p w:rsidR="00980024" w:rsidRPr="00CE0AE0" w:rsidRDefault="00980024" w:rsidP="00980024">
      <w:pPr>
        <w:pStyle w:val="subsection"/>
      </w:pPr>
      <w:r w:rsidRPr="00CE0AE0">
        <w:tab/>
        <w:t>(1B)</w:t>
      </w:r>
      <w:r w:rsidRPr="00CE0AE0">
        <w:tab/>
        <w:t xml:space="preserve">The CEO must obtain the approval of the Board before disclosing national policing information under </w:t>
      </w:r>
      <w:r w:rsidR="005B5DE9" w:rsidRPr="00CE0AE0">
        <w:t>subsection (</w:t>
      </w:r>
      <w:r w:rsidRPr="00CE0AE0">
        <w:t>1) to a body that is not one of the following:</w:t>
      </w:r>
    </w:p>
    <w:p w:rsidR="00980024" w:rsidRPr="00CE0AE0" w:rsidRDefault="00980024" w:rsidP="00980024">
      <w:pPr>
        <w:pStyle w:val="paragraph"/>
      </w:pPr>
      <w:r w:rsidRPr="00CE0AE0">
        <w:tab/>
        <w:t>(a)</w:t>
      </w:r>
      <w:r w:rsidRPr="00CE0AE0">
        <w:tab/>
        <w:t>the Australian Federal Police;</w:t>
      </w:r>
    </w:p>
    <w:p w:rsidR="00980024" w:rsidRPr="00CE0AE0" w:rsidRDefault="00980024" w:rsidP="00980024">
      <w:pPr>
        <w:pStyle w:val="paragraph"/>
      </w:pPr>
      <w:r w:rsidRPr="00CE0AE0">
        <w:tab/>
        <w:t>(b)</w:t>
      </w:r>
      <w:r w:rsidRPr="00CE0AE0">
        <w:tab/>
        <w:t>a Police Force of a State;</w:t>
      </w:r>
    </w:p>
    <w:p w:rsidR="00980024" w:rsidRPr="00CE0AE0" w:rsidRDefault="00980024" w:rsidP="00980024">
      <w:pPr>
        <w:pStyle w:val="paragraph"/>
      </w:pPr>
      <w:r w:rsidRPr="00CE0AE0">
        <w:tab/>
        <w:t>(c)</w:t>
      </w:r>
      <w:r w:rsidRPr="00CE0AE0">
        <w:tab/>
        <w:t xml:space="preserve">the Department administered by the Minister who administers the </w:t>
      </w:r>
      <w:r w:rsidRPr="00CE0AE0">
        <w:rPr>
          <w:i/>
        </w:rPr>
        <w:t>Australian Border Force Act 2015</w:t>
      </w:r>
      <w:r w:rsidRPr="00CE0AE0">
        <w:t>;</w:t>
      </w:r>
    </w:p>
    <w:p w:rsidR="00980024" w:rsidRPr="00CE0AE0" w:rsidRDefault="00980024" w:rsidP="00980024">
      <w:pPr>
        <w:pStyle w:val="paragraph"/>
      </w:pPr>
      <w:r w:rsidRPr="00CE0AE0">
        <w:tab/>
        <w:t>(d)</w:t>
      </w:r>
      <w:r w:rsidRPr="00CE0AE0">
        <w:tab/>
        <w:t>the Australian Securities and Investments Commission;</w:t>
      </w:r>
    </w:p>
    <w:p w:rsidR="00980024" w:rsidRPr="00CE0AE0" w:rsidRDefault="00980024" w:rsidP="00980024">
      <w:pPr>
        <w:pStyle w:val="paragraph"/>
      </w:pPr>
      <w:r w:rsidRPr="00CE0AE0">
        <w:tab/>
        <w:t>(e)</w:t>
      </w:r>
      <w:r w:rsidRPr="00CE0AE0">
        <w:tab/>
        <w:t>the Australian Security Intelligence Organisation;</w:t>
      </w:r>
    </w:p>
    <w:p w:rsidR="00980024" w:rsidRPr="00CE0AE0" w:rsidRDefault="00980024" w:rsidP="00980024">
      <w:pPr>
        <w:pStyle w:val="paragraph"/>
      </w:pPr>
      <w:r w:rsidRPr="00CE0AE0">
        <w:tab/>
        <w:t>(f)</w:t>
      </w:r>
      <w:r w:rsidRPr="00CE0AE0">
        <w:tab/>
        <w:t>the Australian Taxation Office;</w:t>
      </w:r>
    </w:p>
    <w:p w:rsidR="00081382" w:rsidRPr="00CE0AE0" w:rsidRDefault="00081382" w:rsidP="00081382">
      <w:pPr>
        <w:pStyle w:val="paragraph"/>
      </w:pPr>
      <w:r w:rsidRPr="00CE0AE0">
        <w:tab/>
        <w:t>(fa)</w:t>
      </w:r>
      <w:r w:rsidRPr="00CE0AE0">
        <w:tab/>
        <w:t>the Inspector</w:t>
      </w:r>
      <w:r w:rsidR="009817A9">
        <w:noBreakHyphen/>
      </w:r>
      <w:r w:rsidRPr="00CE0AE0">
        <w:t>General of Intelligence and Security;</w:t>
      </w:r>
    </w:p>
    <w:p w:rsidR="00980024" w:rsidRPr="00CE0AE0" w:rsidRDefault="00980024" w:rsidP="00980024">
      <w:pPr>
        <w:pStyle w:val="paragraph"/>
      </w:pPr>
      <w:r w:rsidRPr="00CE0AE0">
        <w:tab/>
        <w:t>(g)</w:t>
      </w:r>
      <w:r w:rsidRPr="00CE0AE0">
        <w:tab/>
        <w:t>a body prescribed by the regulations.</w:t>
      </w:r>
    </w:p>
    <w:p w:rsidR="008E41C3" w:rsidRPr="00CE0AE0" w:rsidRDefault="008E41C3" w:rsidP="008E41C3">
      <w:pPr>
        <w:pStyle w:val="SubsectionHead"/>
      </w:pPr>
      <w:r w:rsidRPr="00CE0AE0">
        <w:t>ASIO</w:t>
      </w:r>
    </w:p>
    <w:p w:rsidR="008E41C3" w:rsidRPr="00CE0AE0" w:rsidRDefault="008E41C3" w:rsidP="008E41C3">
      <w:pPr>
        <w:pStyle w:val="subsection"/>
      </w:pPr>
      <w:r w:rsidRPr="00CE0AE0">
        <w:tab/>
        <w:t>(2)</w:t>
      </w:r>
      <w:r w:rsidRPr="00CE0AE0">
        <w:tab/>
        <w:t>The CEO may disclose ACC information to the Australian Security Intelligence Organisation if:</w:t>
      </w:r>
    </w:p>
    <w:p w:rsidR="008E41C3" w:rsidRPr="00CE0AE0" w:rsidRDefault="008E41C3" w:rsidP="008E41C3">
      <w:pPr>
        <w:pStyle w:val="paragraph"/>
      </w:pPr>
      <w:r w:rsidRPr="00CE0AE0">
        <w:tab/>
        <w:t>(a)</w:t>
      </w:r>
      <w:r w:rsidRPr="00CE0AE0">
        <w:tab/>
        <w:t>the CEO considers it appropriate to do so; and</w:t>
      </w:r>
    </w:p>
    <w:p w:rsidR="008E41C3" w:rsidRPr="00CE0AE0" w:rsidRDefault="008E41C3" w:rsidP="008E41C3">
      <w:pPr>
        <w:pStyle w:val="paragraph"/>
      </w:pPr>
      <w:r w:rsidRPr="00CE0AE0">
        <w:tab/>
        <w:t>(b)</w:t>
      </w:r>
      <w:r w:rsidRPr="00CE0AE0">
        <w:tab/>
        <w:t>the information is relevant to security (as defined in section</w:t>
      </w:r>
      <w:r w:rsidR="005B5DE9" w:rsidRPr="00CE0AE0">
        <w:t> </w:t>
      </w:r>
      <w:r w:rsidRPr="00CE0AE0">
        <w:t xml:space="preserve">4 of the </w:t>
      </w:r>
      <w:r w:rsidRPr="00CE0AE0">
        <w:rPr>
          <w:i/>
        </w:rPr>
        <w:t>Australian Security Intelligence Organisation Act 1979</w:t>
      </w:r>
      <w:r w:rsidRPr="00CE0AE0">
        <w:t>); and</w:t>
      </w:r>
    </w:p>
    <w:p w:rsidR="008E41C3" w:rsidRPr="00CE0AE0" w:rsidRDefault="008E41C3" w:rsidP="008E41C3">
      <w:pPr>
        <w:pStyle w:val="paragraph"/>
      </w:pPr>
      <w:r w:rsidRPr="00CE0AE0">
        <w:tab/>
        <w:t>(c)</w:t>
      </w:r>
      <w:r w:rsidRPr="00CE0AE0">
        <w:tab/>
        <w:t>disclosing the ACC information would not be contrary to a law of the Commonwealth, a State or a Territory that would otherwise apply.</w:t>
      </w:r>
    </w:p>
    <w:p w:rsidR="003C0287" w:rsidRPr="00CE0AE0" w:rsidRDefault="003C0287" w:rsidP="003C0287">
      <w:pPr>
        <w:pStyle w:val="SubsectionHead"/>
      </w:pPr>
      <w:r w:rsidRPr="00CE0AE0">
        <w:t>ONI</w:t>
      </w:r>
    </w:p>
    <w:p w:rsidR="003C0287" w:rsidRPr="00CE0AE0" w:rsidRDefault="003C0287" w:rsidP="003C0287">
      <w:pPr>
        <w:pStyle w:val="subsection"/>
      </w:pPr>
      <w:r w:rsidRPr="00CE0AE0">
        <w:tab/>
        <w:t>(2B)</w:t>
      </w:r>
      <w:r w:rsidRPr="00CE0AE0">
        <w:tab/>
        <w:t>The CEO may disclose ACC information to ONI if:</w:t>
      </w:r>
    </w:p>
    <w:p w:rsidR="003C0287" w:rsidRPr="00CE0AE0" w:rsidRDefault="003C0287" w:rsidP="003C0287">
      <w:pPr>
        <w:pStyle w:val="paragraph"/>
      </w:pPr>
      <w:r w:rsidRPr="00CE0AE0">
        <w:tab/>
        <w:t>(a)</w:t>
      </w:r>
      <w:r w:rsidRPr="00CE0AE0">
        <w:tab/>
        <w:t>the CEO considers it appropriate to do so; and</w:t>
      </w:r>
    </w:p>
    <w:p w:rsidR="003C0287" w:rsidRPr="00CE0AE0" w:rsidRDefault="003C0287" w:rsidP="003C0287">
      <w:pPr>
        <w:pStyle w:val="paragraph"/>
      </w:pPr>
      <w:r w:rsidRPr="00CE0AE0">
        <w:tab/>
        <w:t>(b)</w:t>
      </w:r>
      <w:r w:rsidRPr="00CE0AE0">
        <w:tab/>
        <w:t>the information is relevant to the performance of ONI’s functions under section</w:t>
      </w:r>
      <w:r w:rsidR="005B5DE9" w:rsidRPr="00CE0AE0">
        <w:t> </w:t>
      </w:r>
      <w:r w:rsidRPr="00CE0AE0">
        <w:t xml:space="preserve">7 of the </w:t>
      </w:r>
      <w:r w:rsidRPr="00CE0AE0">
        <w:rPr>
          <w:i/>
        </w:rPr>
        <w:t>Office of National Intelligence Act 2018</w:t>
      </w:r>
      <w:r w:rsidRPr="00CE0AE0">
        <w:t>; and</w:t>
      </w:r>
    </w:p>
    <w:p w:rsidR="003C0287" w:rsidRPr="00CE0AE0" w:rsidRDefault="003C0287" w:rsidP="003C0287">
      <w:pPr>
        <w:pStyle w:val="paragraph"/>
      </w:pPr>
      <w:r w:rsidRPr="00CE0AE0">
        <w:lastRenderedPageBreak/>
        <w:tab/>
        <w:t>(c)</w:t>
      </w:r>
      <w:r w:rsidRPr="00CE0AE0">
        <w:tab/>
        <w:t>disclosing the ACC information would not be contrary to a law of the Commonwealth, a State or a Territory that would otherwise apply.</w:t>
      </w:r>
    </w:p>
    <w:p w:rsidR="008E41C3" w:rsidRPr="00CE0AE0" w:rsidRDefault="008E41C3" w:rsidP="008E41C3">
      <w:pPr>
        <w:pStyle w:val="SubsectionHead"/>
      </w:pPr>
      <w:r w:rsidRPr="00CE0AE0">
        <w:t>Definitions</w:t>
      </w:r>
    </w:p>
    <w:p w:rsidR="008E41C3" w:rsidRPr="00CE0AE0" w:rsidRDefault="008E41C3" w:rsidP="008E41C3">
      <w:pPr>
        <w:pStyle w:val="subsection"/>
      </w:pPr>
      <w:r w:rsidRPr="00CE0AE0">
        <w:tab/>
        <w:t>(3)</w:t>
      </w:r>
      <w:r w:rsidRPr="00CE0AE0">
        <w:tab/>
        <w:t>In this section:</w:t>
      </w:r>
    </w:p>
    <w:p w:rsidR="008E41C3" w:rsidRPr="00CE0AE0" w:rsidRDefault="008E41C3" w:rsidP="008E41C3">
      <w:pPr>
        <w:pStyle w:val="Definition"/>
      </w:pPr>
      <w:r w:rsidRPr="00CE0AE0">
        <w:rPr>
          <w:b/>
          <w:i/>
        </w:rPr>
        <w:t xml:space="preserve">body </w:t>
      </w:r>
      <w:r w:rsidRPr="00CE0AE0">
        <w:t>includes:</w:t>
      </w:r>
    </w:p>
    <w:p w:rsidR="008E41C3" w:rsidRPr="00CE0AE0" w:rsidRDefault="008E41C3" w:rsidP="008E41C3">
      <w:pPr>
        <w:pStyle w:val="paragraph"/>
      </w:pPr>
      <w:r w:rsidRPr="00CE0AE0">
        <w:tab/>
        <w:t>(a)</w:t>
      </w:r>
      <w:r w:rsidRPr="00CE0AE0">
        <w:tab/>
        <w:t>a body however described; and</w:t>
      </w:r>
    </w:p>
    <w:p w:rsidR="008E41C3" w:rsidRPr="00CE0AE0" w:rsidRDefault="008E41C3" w:rsidP="008E41C3">
      <w:pPr>
        <w:pStyle w:val="paragraph"/>
      </w:pPr>
      <w:r w:rsidRPr="00CE0AE0">
        <w:tab/>
        <w:t>(b)</w:t>
      </w:r>
      <w:r w:rsidRPr="00CE0AE0">
        <w:tab/>
        <w:t>a Department of State; and</w:t>
      </w:r>
    </w:p>
    <w:p w:rsidR="008E41C3" w:rsidRPr="00CE0AE0" w:rsidRDefault="008E41C3" w:rsidP="008E41C3">
      <w:pPr>
        <w:pStyle w:val="paragraph"/>
      </w:pPr>
      <w:r w:rsidRPr="00CE0AE0">
        <w:tab/>
        <w:t>(c)</w:t>
      </w:r>
      <w:r w:rsidRPr="00CE0AE0">
        <w:tab/>
        <w:t>a body (whether incorporated or not) established for a public purpose by or under a law of the Commonwealth, a State or a Territory; and</w:t>
      </w:r>
    </w:p>
    <w:p w:rsidR="008E41C3" w:rsidRPr="00CE0AE0" w:rsidRDefault="008E41C3" w:rsidP="008E41C3">
      <w:pPr>
        <w:pStyle w:val="paragraph"/>
      </w:pPr>
      <w:r w:rsidRPr="00CE0AE0">
        <w:tab/>
        <w:t>(d)</w:t>
      </w:r>
      <w:r w:rsidRPr="00CE0AE0">
        <w:tab/>
        <w:t>a law enforcement agency.</w:t>
      </w:r>
    </w:p>
    <w:p w:rsidR="00980024" w:rsidRPr="00CE0AE0" w:rsidRDefault="00980024" w:rsidP="00980024">
      <w:pPr>
        <w:pStyle w:val="ActHead5"/>
      </w:pPr>
      <w:bookmarkStart w:id="147" w:name="_Toc106793457"/>
      <w:r w:rsidRPr="009817A9">
        <w:rPr>
          <w:rStyle w:val="CharSectno"/>
        </w:rPr>
        <w:t>59AAA</w:t>
      </w:r>
      <w:r w:rsidRPr="00CE0AE0">
        <w:t xml:space="preserve">  Disclosure of information from criminal history checks</w:t>
      </w:r>
      <w:bookmarkEnd w:id="147"/>
    </w:p>
    <w:p w:rsidR="00980024" w:rsidRPr="00CE0AE0" w:rsidRDefault="00980024" w:rsidP="00980024">
      <w:pPr>
        <w:pStyle w:val="subsection"/>
      </w:pPr>
      <w:r w:rsidRPr="00CE0AE0">
        <w:tab/>
      </w:r>
      <w:r w:rsidRPr="00CE0AE0">
        <w:tab/>
        <w:t>The CEO may disclose information from a nationally coordinated criminal history check to an accredited body, or to the person to whom the check relates, if:</w:t>
      </w:r>
    </w:p>
    <w:p w:rsidR="00980024" w:rsidRPr="00CE0AE0" w:rsidRDefault="00980024" w:rsidP="00980024">
      <w:pPr>
        <w:pStyle w:val="paragraph"/>
      </w:pPr>
      <w:r w:rsidRPr="00CE0AE0">
        <w:tab/>
        <w:t>(a)</w:t>
      </w:r>
      <w:r w:rsidRPr="00CE0AE0">
        <w:tab/>
        <w:t>disclosing the information would not be contrary to a law of the Commonwealth, a State or a Territory that would otherwise apply; and</w:t>
      </w:r>
    </w:p>
    <w:p w:rsidR="00980024" w:rsidRPr="00CE0AE0" w:rsidRDefault="00980024" w:rsidP="00980024">
      <w:pPr>
        <w:pStyle w:val="paragraph"/>
      </w:pPr>
      <w:r w:rsidRPr="00CE0AE0">
        <w:tab/>
        <w:t>(b)</w:t>
      </w:r>
      <w:r w:rsidRPr="00CE0AE0">
        <w:tab/>
        <w:t>disclosing the information would not be contrary to any conditions or restrictions determined by the Board in relation to providing nationally coordinated criminal history checks.</w:t>
      </w:r>
    </w:p>
    <w:p w:rsidR="008E41C3" w:rsidRPr="00CE0AE0" w:rsidRDefault="008E41C3" w:rsidP="008E41C3">
      <w:pPr>
        <w:pStyle w:val="ActHead5"/>
      </w:pPr>
      <w:bookmarkStart w:id="148" w:name="_Toc106793458"/>
      <w:r w:rsidRPr="009817A9">
        <w:rPr>
          <w:rStyle w:val="CharSectno"/>
        </w:rPr>
        <w:t>59AB</w:t>
      </w:r>
      <w:r w:rsidRPr="00CE0AE0">
        <w:t xml:space="preserve">  Disclosing information to private sector bodies</w:t>
      </w:r>
      <w:bookmarkEnd w:id="148"/>
    </w:p>
    <w:p w:rsidR="008E41C3" w:rsidRPr="00CE0AE0" w:rsidRDefault="008E41C3" w:rsidP="008E41C3">
      <w:pPr>
        <w:pStyle w:val="subsection"/>
      </w:pPr>
      <w:r w:rsidRPr="00CE0AE0">
        <w:tab/>
        <w:t>(1)</w:t>
      </w:r>
      <w:r w:rsidRPr="00CE0AE0">
        <w:tab/>
        <w:t>The CEO may disclose ACC information to a body corporate that is prescribed, or is included in a class of bodies corporate that is prescribed, by the regulations for the purposes of this section if:</w:t>
      </w:r>
    </w:p>
    <w:p w:rsidR="008E41C3" w:rsidRPr="00CE0AE0" w:rsidRDefault="008E41C3" w:rsidP="008E41C3">
      <w:pPr>
        <w:pStyle w:val="paragraph"/>
      </w:pPr>
      <w:r w:rsidRPr="00CE0AE0">
        <w:tab/>
        <w:t>(a)</w:t>
      </w:r>
      <w:r w:rsidRPr="00CE0AE0">
        <w:tab/>
        <w:t>the CEO considers it appropriate to do so; and</w:t>
      </w:r>
    </w:p>
    <w:p w:rsidR="008E41C3" w:rsidRPr="00CE0AE0" w:rsidRDefault="008E41C3" w:rsidP="008E41C3">
      <w:pPr>
        <w:pStyle w:val="paragraph"/>
      </w:pPr>
      <w:r w:rsidRPr="00CE0AE0">
        <w:tab/>
        <w:t>(b)</w:t>
      </w:r>
      <w:r w:rsidRPr="00CE0AE0">
        <w:tab/>
        <w:t>the CEO considers that disclosing the information to the body is necessary for a permissible purpose; and</w:t>
      </w:r>
    </w:p>
    <w:p w:rsidR="008E41C3" w:rsidRPr="00CE0AE0" w:rsidRDefault="008E41C3" w:rsidP="008E41C3">
      <w:pPr>
        <w:pStyle w:val="paragraph"/>
      </w:pPr>
      <w:r w:rsidRPr="00CE0AE0">
        <w:lastRenderedPageBreak/>
        <w:tab/>
        <w:t>(c)</w:t>
      </w:r>
      <w:r w:rsidRPr="00CE0AE0">
        <w:tab/>
        <w:t>the body has undertaken, in writing, not to use or further disclose the information except:</w:t>
      </w:r>
    </w:p>
    <w:p w:rsidR="008E41C3" w:rsidRPr="00CE0AE0" w:rsidRDefault="008E41C3" w:rsidP="008E41C3">
      <w:pPr>
        <w:pStyle w:val="paragraphsub"/>
      </w:pPr>
      <w:r w:rsidRPr="00CE0AE0">
        <w:tab/>
        <w:t>(i)</w:t>
      </w:r>
      <w:r w:rsidRPr="00CE0AE0">
        <w:tab/>
        <w:t xml:space="preserve">as referred to in </w:t>
      </w:r>
      <w:r w:rsidR="005B5DE9" w:rsidRPr="00CE0AE0">
        <w:t>subsection (</w:t>
      </w:r>
      <w:r w:rsidRPr="00CE0AE0">
        <w:t>3); or</w:t>
      </w:r>
    </w:p>
    <w:p w:rsidR="008E41C3" w:rsidRPr="00CE0AE0" w:rsidRDefault="008E41C3" w:rsidP="008E41C3">
      <w:pPr>
        <w:pStyle w:val="paragraphsub"/>
      </w:pPr>
      <w:r w:rsidRPr="00CE0AE0">
        <w:tab/>
        <w:t>(ii)</w:t>
      </w:r>
      <w:r w:rsidRPr="00CE0AE0">
        <w:tab/>
        <w:t>as required by a law of the Commonwealth, a State or a Territory; and</w:t>
      </w:r>
    </w:p>
    <w:p w:rsidR="008E41C3" w:rsidRPr="00CE0AE0" w:rsidRDefault="008E41C3" w:rsidP="008E41C3">
      <w:pPr>
        <w:pStyle w:val="paragraph"/>
      </w:pPr>
      <w:r w:rsidRPr="00CE0AE0">
        <w:tab/>
        <w:t>(d)</w:t>
      </w:r>
      <w:r w:rsidRPr="00CE0AE0">
        <w:tab/>
        <w:t xml:space="preserve">the body has undertaken, in writing, to comply with any conditions the CEO specifies under </w:t>
      </w:r>
      <w:r w:rsidR="005B5DE9" w:rsidRPr="00CE0AE0">
        <w:t>subsection (</w:t>
      </w:r>
      <w:r w:rsidRPr="00CE0AE0">
        <w:t>4) or (5); and</w:t>
      </w:r>
    </w:p>
    <w:p w:rsidR="000B2483" w:rsidRPr="00CE0AE0" w:rsidRDefault="000B2483" w:rsidP="000B2483">
      <w:pPr>
        <w:pStyle w:val="paragraph"/>
      </w:pPr>
      <w:r w:rsidRPr="00CE0AE0">
        <w:tab/>
        <w:t>(e)</w:t>
      </w:r>
      <w:r w:rsidRPr="00CE0AE0">
        <w:tab/>
        <w:t>disclosing the ACC information would not prejudice:</w:t>
      </w:r>
    </w:p>
    <w:p w:rsidR="000B2483" w:rsidRPr="00CE0AE0" w:rsidRDefault="000B2483" w:rsidP="000B2483">
      <w:pPr>
        <w:pStyle w:val="paragraphsub"/>
      </w:pPr>
      <w:r w:rsidRPr="00CE0AE0">
        <w:tab/>
        <w:t>(i)</w:t>
      </w:r>
      <w:r w:rsidRPr="00CE0AE0">
        <w:tab/>
        <w:t>a person’s safety; or</w:t>
      </w:r>
    </w:p>
    <w:p w:rsidR="000B2483" w:rsidRPr="00CE0AE0" w:rsidRDefault="000B2483" w:rsidP="000B2483">
      <w:pPr>
        <w:pStyle w:val="paragraphsub"/>
      </w:pPr>
      <w:r w:rsidRPr="00CE0AE0">
        <w:tab/>
        <w:t>(ii)</w:t>
      </w:r>
      <w:r w:rsidRPr="00CE0AE0">
        <w:tab/>
        <w:t>a person’s fair trial if the person has been charged with an offence or such a charge is imminent; and</w:t>
      </w:r>
    </w:p>
    <w:p w:rsidR="000B2483" w:rsidRPr="00CE0AE0" w:rsidRDefault="000B2483" w:rsidP="000B2483">
      <w:pPr>
        <w:pStyle w:val="paragraph"/>
      </w:pPr>
      <w:r w:rsidRPr="00CE0AE0">
        <w:tab/>
        <w:t>(f)</w:t>
      </w:r>
      <w:r w:rsidRPr="00CE0AE0">
        <w:tab/>
        <w:t>disclosing the ACC information would not be contrary to a law of the Commonwealth, a State or Territory that would otherwise apply.</w:t>
      </w:r>
    </w:p>
    <w:p w:rsidR="008E41C3" w:rsidRPr="00CE0AE0" w:rsidRDefault="008E41C3" w:rsidP="008E41C3">
      <w:pPr>
        <w:pStyle w:val="SubsectionHead"/>
      </w:pPr>
      <w:r w:rsidRPr="00CE0AE0">
        <w:t xml:space="preserve">Limitations on disclosing information under </w:t>
      </w:r>
      <w:r w:rsidR="005B5DE9" w:rsidRPr="00CE0AE0">
        <w:t>subsection (</w:t>
      </w:r>
      <w:r w:rsidRPr="00CE0AE0">
        <w:t>1)</w:t>
      </w:r>
    </w:p>
    <w:p w:rsidR="008E41C3" w:rsidRPr="00CE0AE0" w:rsidRDefault="008E41C3" w:rsidP="008E41C3">
      <w:pPr>
        <w:pStyle w:val="subsection"/>
      </w:pPr>
      <w:r w:rsidRPr="00CE0AE0">
        <w:tab/>
        <w:t>(2)</w:t>
      </w:r>
      <w:r w:rsidRPr="00CE0AE0">
        <w:tab/>
        <w:t xml:space="preserve">The CEO may disclose ACC information to a body corporate under </w:t>
      </w:r>
      <w:r w:rsidR="005B5DE9" w:rsidRPr="00CE0AE0">
        <w:t>subsection (</w:t>
      </w:r>
      <w:r w:rsidRPr="00CE0AE0">
        <w:t>1) only if:</w:t>
      </w:r>
    </w:p>
    <w:p w:rsidR="008E41C3" w:rsidRPr="00CE0AE0" w:rsidRDefault="008E41C3" w:rsidP="008E41C3">
      <w:pPr>
        <w:pStyle w:val="paragraph"/>
      </w:pPr>
      <w:r w:rsidRPr="00CE0AE0">
        <w:tab/>
        <w:t>(a)</w:t>
      </w:r>
      <w:r w:rsidRPr="00CE0AE0">
        <w:tab/>
        <w:t xml:space="preserve">for information that is personal information (within the meaning of the </w:t>
      </w:r>
      <w:r w:rsidRPr="00CE0AE0">
        <w:rPr>
          <w:i/>
        </w:rPr>
        <w:t>Privacy Act 1988</w:t>
      </w:r>
      <w:r w:rsidRPr="00CE0AE0">
        <w:t>)—the CEO considers that disclosing the information is necessary for the purposes of:</w:t>
      </w:r>
    </w:p>
    <w:p w:rsidR="008E41C3" w:rsidRPr="00CE0AE0" w:rsidRDefault="008E41C3" w:rsidP="008E41C3">
      <w:pPr>
        <w:pStyle w:val="paragraphsub"/>
      </w:pPr>
      <w:r w:rsidRPr="00CE0AE0">
        <w:tab/>
        <w:t>(i)</w:t>
      </w:r>
      <w:r w:rsidRPr="00CE0AE0">
        <w:tab/>
        <w:t>preventing criminal offences or activities that might constitute criminal offences (including under a law of a foreign country); or</w:t>
      </w:r>
    </w:p>
    <w:p w:rsidR="008E41C3" w:rsidRPr="00CE0AE0" w:rsidRDefault="008E41C3" w:rsidP="008E41C3">
      <w:pPr>
        <w:pStyle w:val="paragraphsub"/>
      </w:pPr>
      <w:r w:rsidRPr="00CE0AE0">
        <w:tab/>
        <w:t>(ii)</w:t>
      </w:r>
      <w:r w:rsidRPr="00CE0AE0">
        <w:tab/>
        <w:t>detecting criminal offences or activities that might constitute criminal offences (including under a law of a foreign country); or</w:t>
      </w:r>
    </w:p>
    <w:p w:rsidR="008E41C3" w:rsidRPr="00CE0AE0" w:rsidRDefault="008E41C3" w:rsidP="008E41C3">
      <w:pPr>
        <w:pStyle w:val="paragraphsub"/>
      </w:pPr>
      <w:r w:rsidRPr="00CE0AE0">
        <w:tab/>
        <w:t>(iii)</w:t>
      </w:r>
      <w:r w:rsidRPr="00CE0AE0">
        <w:tab/>
        <w:t>facilitating the collection of criminal information and intelligence in relation to criminal offences or activities that might constitute criminal offences (including under a law of a foreign country); and</w:t>
      </w:r>
    </w:p>
    <w:p w:rsidR="008E41C3" w:rsidRPr="00CE0AE0" w:rsidRDefault="008E41C3" w:rsidP="008E41C3">
      <w:pPr>
        <w:pStyle w:val="paragraph"/>
      </w:pPr>
      <w:r w:rsidRPr="00CE0AE0">
        <w:tab/>
        <w:t>(b)</w:t>
      </w:r>
      <w:r w:rsidRPr="00CE0AE0">
        <w:tab/>
        <w:t>in any case—the information is not confidential commercial information relating to another body or person.</w:t>
      </w:r>
    </w:p>
    <w:p w:rsidR="00980024" w:rsidRPr="00CE0AE0" w:rsidRDefault="00980024" w:rsidP="00980024">
      <w:pPr>
        <w:pStyle w:val="subsection"/>
      </w:pPr>
      <w:r w:rsidRPr="00CE0AE0">
        <w:lastRenderedPageBreak/>
        <w:tab/>
        <w:t>(2A)</w:t>
      </w:r>
      <w:r w:rsidRPr="00CE0AE0">
        <w:tab/>
        <w:t xml:space="preserve">In deciding whether to disclose national policing information under </w:t>
      </w:r>
      <w:r w:rsidR="005B5DE9" w:rsidRPr="00CE0AE0">
        <w:t>subsection (</w:t>
      </w:r>
      <w:r w:rsidRPr="00CE0AE0">
        <w:t>1), the CEO must act in accordance with any policy determined, and any direction given, in writing by the Board.</w:t>
      </w:r>
    </w:p>
    <w:p w:rsidR="00980024" w:rsidRPr="00CE0AE0" w:rsidRDefault="00980024" w:rsidP="00980024">
      <w:pPr>
        <w:pStyle w:val="subsection"/>
      </w:pPr>
      <w:r w:rsidRPr="00CE0AE0">
        <w:tab/>
        <w:t>(2B)</w:t>
      </w:r>
      <w:r w:rsidRPr="00CE0AE0">
        <w:tab/>
        <w:t xml:space="preserve">The CEO must obtain the approval of the Board before disclosing national policing information under </w:t>
      </w:r>
      <w:r w:rsidR="005B5DE9" w:rsidRPr="00CE0AE0">
        <w:t>subsection (</w:t>
      </w:r>
      <w:r w:rsidRPr="00CE0AE0">
        <w:t>1).</w:t>
      </w:r>
    </w:p>
    <w:p w:rsidR="008E41C3" w:rsidRPr="00CE0AE0" w:rsidRDefault="008E41C3" w:rsidP="008E41C3">
      <w:pPr>
        <w:pStyle w:val="SubsectionHead"/>
      </w:pPr>
      <w:r w:rsidRPr="00CE0AE0">
        <w:t>Specifying purposes and conditions etc.</w:t>
      </w:r>
    </w:p>
    <w:p w:rsidR="008E41C3" w:rsidRPr="00CE0AE0" w:rsidRDefault="008E41C3" w:rsidP="008E41C3">
      <w:pPr>
        <w:pStyle w:val="subsection"/>
      </w:pPr>
      <w:r w:rsidRPr="00CE0AE0">
        <w:tab/>
        <w:t>(3)</w:t>
      </w:r>
      <w:r w:rsidRPr="00CE0AE0">
        <w:tab/>
        <w:t>The CEO must specify, in writing, any permissible purpose for which the ACC information may be used or further disclosed.</w:t>
      </w:r>
    </w:p>
    <w:p w:rsidR="008E41C3" w:rsidRPr="00CE0AE0" w:rsidRDefault="008E41C3" w:rsidP="008E41C3">
      <w:pPr>
        <w:pStyle w:val="subsection"/>
      </w:pPr>
      <w:r w:rsidRPr="00CE0AE0">
        <w:tab/>
        <w:t>(4)</w:t>
      </w:r>
      <w:r w:rsidRPr="00CE0AE0">
        <w:tab/>
        <w:t xml:space="preserve">If the CEO discloses ACC information that is personal information (within the meaning of the </w:t>
      </w:r>
      <w:r w:rsidRPr="00CE0AE0">
        <w:rPr>
          <w:i/>
        </w:rPr>
        <w:t>Privacy Act 1988</w:t>
      </w:r>
      <w:r w:rsidRPr="00CE0AE0">
        <w:t>) to a body corporate, the CEO must specify, in writing:</w:t>
      </w:r>
    </w:p>
    <w:p w:rsidR="008E41C3" w:rsidRPr="00CE0AE0" w:rsidRDefault="008E41C3" w:rsidP="008E41C3">
      <w:pPr>
        <w:pStyle w:val="paragraph"/>
      </w:pPr>
      <w:r w:rsidRPr="00CE0AE0">
        <w:tab/>
        <w:t>(a)</w:t>
      </w:r>
      <w:r w:rsidRPr="00CE0AE0">
        <w:tab/>
        <w:t>one or more conditions that the body corporate must meet in relation to monitoring and controlling any further disclosure of that information by an employee or officer of the body corporate; and</w:t>
      </w:r>
    </w:p>
    <w:p w:rsidR="008E41C3" w:rsidRPr="00CE0AE0" w:rsidRDefault="008E41C3" w:rsidP="008E41C3">
      <w:pPr>
        <w:pStyle w:val="paragraph"/>
      </w:pPr>
      <w:r w:rsidRPr="00CE0AE0">
        <w:tab/>
        <w:t>(b)</w:t>
      </w:r>
      <w:r w:rsidRPr="00CE0AE0">
        <w:tab/>
        <w:t>a condition that the information is not to be disclosed to a person who is not an employee or officer of the body corporate, other than in any circumstances specified; and</w:t>
      </w:r>
    </w:p>
    <w:p w:rsidR="008E41C3" w:rsidRPr="00CE0AE0" w:rsidRDefault="008E41C3" w:rsidP="008E41C3">
      <w:pPr>
        <w:pStyle w:val="paragraph"/>
      </w:pPr>
      <w:r w:rsidRPr="00CE0AE0">
        <w:tab/>
        <w:t>(c)</w:t>
      </w:r>
      <w:r w:rsidRPr="00CE0AE0">
        <w:tab/>
        <w:t>one or more conditions that the body corporate must meet in order to ensure that the information is not used or disclosed in a way that might prejudice the reputation of a person.</w:t>
      </w:r>
    </w:p>
    <w:p w:rsidR="008E41C3" w:rsidRPr="00CE0AE0" w:rsidRDefault="008E41C3" w:rsidP="008E41C3">
      <w:pPr>
        <w:pStyle w:val="subsection"/>
      </w:pPr>
      <w:r w:rsidRPr="00CE0AE0">
        <w:tab/>
        <w:t>(5)</w:t>
      </w:r>
      <w:r w:rsidRPr="00CE0AE0">
        <w:tab/>
        <w:t>The CEO may specify, in writing, any other conditions that the CEO considers appropriate in relation to ACC information that is disclosed under, or in accordance with, this section (whether in relation to personal information or any other ACC information).</w:t>
      </w:r>
    </w:p>
    <w:p w:rsidR="008E41C3" w:rsidRPr="00CE0AE0" w:rsidRDefault="008E41C3" w:rsidP="008E41C3">
      <w:pPr>
        <w:pStyle w:val="subsection"/>
      </w:pPr>
      <w:r w:rsidRPr="00CE0AE0">
        <w:tab/>
        <w:t>(6)</w:t>
      </w:r>
      <w:r w:rsidRPr="00CE0AE0">
        <w:tab/>
        <w:t xml:space="preserve">An instrument made under </w:t>
      </w:r>
      <w:r w:rsidR="005B5DE9" w:rsidRPr="00CE0AE0">
        <w:t>subsection (</w:t>
      </w:r>
      <w:r w:rsidRPr="00CE0AE0">
        <w:t>3), (4) or (5) is not a legislative instrument.</w:t>
      </w:r>
    </w:p>
    <w:p w:rsidR="008E41C3" w:rsidRPr="00CE0AE0" w:rsidRDefault="008E41C3" w:rsidP="008E41C3">
      <w:pPr>
        <w:pStyle w:val="SubsectionHead"/>
      </w:pPr>
      <w:r w:rsidRPr="00CE0AE0">
        <w:t>Offence—disclosure etc. for unauthorised purposes</w:t>
      </w:r>
    </w:p>
    <w:p w:rsidR="008E41C3" w:rsidRPr="00CE0AE0" w:rsidRDefault="008E41C3" w:rsidP="008E41C3">
      <w:pPr>
        <w:pStyle w:val="subsection"/>
      </w:pPr>
      <w:r w:rsidRPr="00CE0AE0">
        <w:tab/>
        <w:t>(7)</w:t>
      </w:r>
      <w:r w:rsidRPr="00CE0AE0">
        <w:tab/>
        <w:t>A person commits an offence if:</w:t>
      </w:r>
    </w:p>
    <w:p w:rsidR="008E41C3" w:rsidRPr="00CE0AE0" w:rsidRDefault="008E41C3" w:rsidP="008E41C3">
      <w:pPr>
        <w:pStyle w:val="paragraph"/>
      </w:pPr>
      <w:r w:rsidRPr="00CE0AE0">
        <w:tab/>
        <w:t>(a)</w:t>
      </w:r>
      <w:r w:rsidRPr="00CE0AE0">
        <w:tab/>
        <w:t>ACC information is disclosed to the person under, or in accordance with, this section; and</w:t>
      </w:r>
    </w:p>
    <w:p w:rsidR="008E41C3" w:rsidRPr="00CE0AE0" w:rsidRDefault="008E41C3" w:rsidP="008E41C3">
      <w:pPr>
        <w:pStyle w:val="paragraph"/>
      </w:pPr>
      <w:r w:rsidRPr="00CE0AE0">
        <w:lastRenderedPageBreak/>
        <w:tab/>
        <w:t>(b)</w:t>
      </w:r>
      <w:r w:rsidRPr="00CE0AE0">
        <w:tab/>
        <w:t>the person (directly or indirectly):</w:t>
      </w:r>
    </w:p>
    <w:p w:rsidR="008E41C3" w:rsidRPr="00CE0AE0" w:rsidRDefault="008E41C3" w:rsidP="008E41C3">
      <w:pPr>
        <w:pStyle w:val="paragraphsub"/>
      </w:pPr>
      <w:r w:rsidRPr="00CE0AE0">
        <w:tab/>
        <w:t>(i)</w:t>
      </w:r>
      <w:r w:rsidRPr="00CE0AE0">
        <w:tab/>
        <w:t>makes a record of the information; or</w:t>
      </w:r>
    </w:p>
    <w:p w:rsidR="008E41C3" w:rsidRPr="00CE0AE0" w:rsidRDefault="008E41C3" w:rsidP="008E41C3">
      <w:pPr>
        <w:pStyle w:val="paragraphsub"/>
      </w:pPr>
      <w:r w:rsidRPr="00CE0AE0">
        <w:tab/>
        <w:t>(ii)</w:t>
      </w:r>
      <w:r w:rsidRPr="00CE0AE0">
        <w:tab/>
        <w:t>discloses the information to any other person; and</w:t>
      </w:r>
    </w:p>
    <w:p w:rsidR="008E41C3" w:rsidRPr="00CE0AE0" w:rsidRDefault="008E41C3" w:rsidP="008E41C3">
      <w:pPr>
        <w:pStyle w:val="paragraph"/>
      </w:pPr>
      <w:r w:rsidRPr="00CE0AE0">
        <w:tab/>
        <w:t>(c)</w:t>
      </w:r>
      <w:r w:rsidRPr="00CE0AE0">
        <w:tab/>
        <w:t xml:space="preserve">the record or disclosure referred to in </w:t>
      </w:r>
      <w:r w:rsidR="005B5DE9" w:rsidRPr="00CE0AE0">
        <w:t>paragraph (</w:t>
      </w:r>
      <w:r w:rsidRPr="00CE0AE0">
        <w:t>b) is not:</w:t>
      </w:r>
    </w:p>
    <w:p w:rsidR="008E41C3" w:rsidRPr="00CE0AE0" w:rsidRDefault="008E41C3" w:rsidP="008E41C3">
      <w:pPr>
        <w:pStyle w:val="paragraphsub"/>
      </w:pPr>
      <w:r w:rsidRPr="00CE0AE0">
        <w:tab/>
        <w:t>(i)</w:t>
      </w:r>
      <w:r w:rsidRPr="00CE0AE0">
        <w:tab/>
        <w:t xml:space="preserve">for a purpose specified under </w:t>
      </w:r>
      <w:r w:rsidR="005B5DE9" w:rsidRPr="00CE0AE0">
        <w:t>subsection (</w:t>
      </w:r>
      <w:r w:rsidRPr="00CE0AE0">
        <w:t>3) in relation to the information; or</w:t>
      </w:r>
    </w:p>
    <w:p w:rsidR="008E41C3" w:rsidRPr="00CE0AE0" w:rsidRDefault="008E41C3" w:rsidP="008E41C3">
      <w:pPr>
        <w:pStyle w:val="paragraphsub"/>
      </w:pPr>
      <w:r w:rsidRPr="00CE0AE0">
        <w:tab/>
        <w:t>(ii)</w:t>
      </w:r>
      <w:r w:rsidRPr="00CE0AE0">
        <w:tab/>
        <w:t>required by any other law.</w:t>
      </w:r>
    </w:p>
    <w:p w:rsidR="00E52638" w:rsidRPr="00CE0AE0" w:rsidRDefault="00E52638" w:rsidP="00E52638">
      <w:pPr>
        <w:pStyle w:val="Penalty"/>
      </w:pPr>
      <w:r w:rsidRPr="00CE0AE0">
        <w:t>Penalty:</w:t>
      </w:r>
      <w:r w:rsidRPr="00CE0AE0">
        <w:tab/>
        <w:t>Imprisonment for 2 years or 120 penalty units, or both.</w:t>
      </w:r>
    </w:p>
    <w:p w:rsidR="008E41C3" w:rsidRPr="00CE0AE0" w:rsidRDefault="008E41C3" w:rsidP="008E41C3">
      <w:pPr>
        <w:pStyle w:val="SubsectionHead"/>
      </w:pPr>
      <w:r w:rsidRPr="00CE0AE0">
        <w:t>Offence—breach of conditions</w:t>
      </w:r>
    </w:p>
    <w:p w:rsidR="008E41C3" w:rsidRPr="00CE0AE0" w:rsidRDefault="008E41C3" w:rsidP="008E41C3">
      <w:pPr>
        <w:pStyle w:val="subsection"/>
      </w:pPr>
      <w:r w:rsidRPr="00CE0AE0">
        <w:tab/>
        <w:t>(8)</w:t>
      </w:r>
      <w:r w:rsidRPr="00CE0AE0">
        <w:tab/>
        <w:t>A person commits an offence if:</w:t>
      </w:r>
    </w:p>
    <w:p w:rsidR="008E41C3" w:rsidRPr="00CE0AE0" w:rsidRDefault="008E41C3" w:rsidP="008E41C3">
      <w:pPr>
        <w:pStyle w:val="paragraph"/>
      </w:pPr>
      <w:r w:rsidRPr="00CE0AE0">
        <w:tab/>
        <w:t>(a)</w:t>
      </w:r>
      <w:r w:rsidRPr="00CE0AE0">
        <w:tab/>
        <w:t>ACC information is disclosed to the person under, or in accordance with, this section; and</w:t>
      </w:r>
    </w:p>
    <w:p w:rsidR="008E41C3" w:rsidRPr="00CE0AE0" w:rsidRDefault="008E41C3" w:rsidP="008E41C3">
      <w:pPr>
        <w:pStyle w:val="paragraph"/>
      </w:pPr>
      <w:r w:rsidRPr="00CE0AE0">
        <w:tab/>
        <w:t>(b)</w:t>
      </w:r>
      <w:r w:rsidRPr="00CE0AE0">
        <w:tab/>
        <w:t xml:space="preserve">the CEO specifies a condition under </w:t>
      </w:r>
      <w:r w:rsidR="005B5DE9" w:rsidRPr="00CE0AE0">
        <w:t>subsection (</w:t>
      </w:r>
      <w:r w:rsidRPr="00CE0AE0">
        <w:t>4) or (5) in relation to the information; and</w:t>
      </w:r>
    </w:p>
    <w:p w:rsidR="008E41C3" w:rsidRPr="00CE0AE0" w:rsidRDefault="008E41C3" w:rsidP="008E41C3">
      <w:pPr>
        <w:pStyle w:val="paragraph"/>
      </w:pPr>
      <w:r w:rsidRPr="00CE0AE0">
        <w:tab/>
        <w:t>(c)</w:t>
      </w:r>
      <w:r w:rsidRPr="00CE0AE0">
        <w:tab/>
        <w:t>the person does an act or omits to do an act in relation to the information; and</w:t>
      </w:r>
    </w:p>
    <w:p w:rsidR="008E41C3" w:rsidRPr="00CE0AE0" w:rsidRDefault="008E41C3" w:rsidP="008E41C3">
      <w:pPr>
        <w:pStyle w:val="paragraph"/>
      </w:pPr>
      <w:r w:rsidRPr="00CE0AE0">
        <w:tab/>
        <w:t>(d)</w:t>
      </w:r>
      <w:r w:rsidRPr="00CE0AE0">
        <w:tab/>
        <w:t>the act or omission breaches the condition.</w:t>
      </w:r>
    </w:p>
    <w:p w:rsidR="00E52638" w:rsidRPr="00CE0AE0" w:rsidRDefault="00E52638" w:rsidP="00E52638">
      <w:pPr>
        <w:pStyle w:val="Penalty"/>
      </w:pPr>
      <w:r w:rsidRPr="00CE0AE0">
        <w:t>Penalty:</w:t>
      </w:r>
      <w:r w:rsidRPr="00CE0AE0">
        <w:tab/>
        <w:t>Imprisonment for 2 years or 120 penalty units, or both.</w:t>
      </w:r>
    </w:p>
    <w:p w:rsidR="008E41C3" w:rsidRPr="00CE0AE0" w:rsidRDefault="008E41C3" w:rsidP="008E41C3">
      <w:pPr>
        <w:pStyle w:val="SubsectionHead"/>
      </w:pPr>
      <w:r w:rsidRPr="00CE0AE0">
        <w:t>Defence—information legitimately made public</w:t>
      </w:r>
    </w:p>
    <w:p w:rsidR="008E41C3" w:rsidRPr="00CE0AE0" w:rsidRDefault="008E41C3" w:rsidP="008E41C3">
      <w:pPr>
        <w:pStyle w:val="subsection"/>
      </w:pPr>
      <w:r w:rsidRPr="00CE0AE0">
        <w:tab/>
        <w:t>(9)</w:t>
      </w:r>
      <w:r w:rsidRPr="00CE0AE0">
        <w:tab/>
      </w:r>
      <w:r w:rsidR="005B5DE9" w:rsidRPr="00CE0AE0">
        <w:t>Subsections (</w:t>
      </w:r>
      <w:r w:rsidRPr="00CE0AE0">
        <w:t>7) and (8) do not apply to a person in relation to ACC information if:</w:t>
      </w:r>
    </w:p>
    <w:p w:rsidR="008E41C3" w:rsidRPr="00CE0AE0" w:rsidRDefault="008E41C3" w:rsidP="008E41C3">
      <w:pPr>
        <w:pStyle w:val="paragraph"/>
      </w:pPr>
      <w:r w:rsidRPr="00CE0AE0">
        <w:tab/>
        <w:t>(a)</w:t>
      </w:r>
      <w:r w:rsidRPr="00CE0AE0">
        <w:tab/>
        <w:t>the information is in the public domain before the person:</w:t>
      </w:r>
    </w:p>
    <w:p w:rsidR="008E41C3" w:rsidRPr="00CE0AE0" w:rsidRDefault="008E41C3" w:rsidP="008E41C3">
      <w:pPr>
        <w:pStyle w:val="paragraphsub"/>
      </w:pPr>
      <w:r w:rsidRPr="00CE0AE0">
        <w:tab/>
        <w:t>(i)</w:t>
      </w:r>
      <w:r w:rsidRPr="00CE0AE0">
        <w:tab/>
        <w:t xml:space="preserve">makes the record, or discloses the information (if </w:t>
      </w:r>
      <w:r w:rsidR="005B5DE9" w:rsidRPr="00CE0AE0">
        <w:t>subsection (</w:t>
      </w:r>
      <w:r w:rsidRPr="00CE0AE0">
        <w:t>7) applies); or</w:t>
      </w:r>
    </w:p>
    <w:p w:rsidR="008E41C3" w:rsidRPr="00CE0AE0" w:rsidRDefault="008E41C3" w:rsidP="008E41C3">
      <w:pPr>
        <w:pStyle w:val="paragraphsub"/>
      </w:pPr>
      <w:r w:rsidRPr="00CE0AE0">
        <w:tab/>
        <w:t>(ii)</w:t>
      </w:r>
      <w:r w:rsidRPr="00CE0AE0">
        <w:tab/>
        <w:t xml:space="preserve">does the act or omits to do the act in relation to the information (if </w:t>
      </w:r>
      <w:r w:rsidR="005B5DE9" w:rsidRPr="00CE0AE0">
        <w:t>subsection (</w:t>
      </w:r>
      <w:r w:rsidRPr="00CE0AE0">
        <w:t>8) applies); and</w:t>
      </w:r>
    </w:p>
    <w:p w:rsidR="008E41C3" w:rsidRPr="00CE0AE0" w:rsidRDefault="008E41C3" w:rsidP="008E41C3">
      <w:pPr>
        <w:pStyle w:val="paragraph"/>
      </w:pPr>
      <w:r w:rsidRPr="00CE0AE0">
        <w:tab/>
        <w:t>(b)</w:t>
      </w:r>
      <w:r w:rsidRPr="00CE0AE0">
        <w:tab/>
        <w:t xml:space="preserve">the original disclosure of the information into the public domain (before the person does the thing referred to in </w:t>
      </w:r>
      <w:r w:rsidR="005B5DE9" w:rsidRPr="00CE0AE0">
        <w:t>subparagraph (</w:t>
      </w:r>
      <w:r w:rsidRPr="00CE0AE0">
        <w:t>a)(i) or (ii) of this subsection) was not:</w:t>
      </w:r>
    </w:p>
    <w:p w:rsidR="008E41C3" w:rsidRPr="00CE0AE0" w:rsidRDefault="008E41C3" w:rsidP="008E41C3">
      <w:pPr>
        <w:pStyle w:val="paragraphsub"/>
      </w:pPr>
      <w:r w:rsidRPr="00CE0AE0">
        <w:tab/>
        <w:t>(i)</w:t>
      </w:r>
      <w:r w:rsidRPr="00CE0AE0">
        <w:tab/>
        <w:t>in contravention of section</w:t>
      </w:r>
      <w:r w:rsidR="005B5DE9" w:rsidRPr="00CE0AE0">
        <w:t> </w:t>
      </w:r>
      <w:r w:rsidRPr="00CE0AE0">
        <w:t xml:space="preserve">51 or </w:t>
      </w:r>
      <w:r w:rsidR="005B5DE9" w:rsidRPr="00CE0AE0">
        <w:t>subsection (</w:t>
      </w:r>
      <w:r w:rsidRPr="00CE0AE0">
        <w:t>7) or (8) of this section; or</w:t>
      </w:r>
    </w:p>
    <w:p w:rsidR="008E41C3" w:rsidRPr="00CE0AE0" w:rsidRDefault="008E41C3" w:rsidP="008E41C3">
      <w:pPr>
        <w:pStyle w:val="paragraphsub"/>
      </w:pPr>
      <w:r w:rsidRPr="00CE0AE0">
        <w:lastRenderedPageBreak/>
        <w:tab/>
        <w:t>(ii)</w:t>
      </w:r>
      <w:r w:rsidRPr="00CE0AE0">
        <w:tab/>
        <w:t xml:space="preserve">in breach of an undertaking given under </w:t>
      </w:r>
      <w:r w:rsidR="005B5DE9" w:rsidRPr="00CE0AE0">
        <w:t>subsection (</w:t>
      </w:r>
      <w:r w:rsidRPr="00CE0AE0">
        <w:t>1) of this section.</w:t>
      </w:r>
    </w:p>
    <w:p w:rsidR="008E41C3" w:rsidRPr="00CE0AE0" w:rsidRDefault="008E41C3" w:rsidP="008E41C3">
      <w:pPr>
        <w:pStyle w:val="notetext"/>
      </w:pPr>
      <w:r w:rsidRPr="00CE0AE0">
        <w:t>Note:</w:t>
      </w:r>
      <w:r w:rsidRPr="00CE0AE0">
        <w:tab/>
        <w:t xml:space="preserve">A defendant bears an evidential burden in relation to the matter in </w:t>
      </w:r>
      <w:r w:rsidR="005B5DE9" w:rsidRPr="00CE0AE0">
        <w:t>subsection (</w:t>
      </w:r>
      <w:r w:rsidRPr="00CE0AE0">
        <w:t>9</w:t>
      </w:r>
      <w:r w:rsidR="00280A0D" w:rsidRPr="00CE0AE0">
        <w:t>) (s</w:t>
      </w:r>
      <w:r w:rsidRPr="00CE0AE0">
        <w:t>ee sub</w:t>
      </w:r>
      <w:r w:rsidR="009817A9">
        <w:t>section 1</w:t>
      </w:r>
      <w:r w:rsidRPr="00CE0AE0">
        <w:t xml:space="preserve">3.3(3) of the </w:t>
      </w:r>
      <w:r w:rsidRPr="00CE0AE0">
        <w:rPr>
          <w:i/>
        </w:rPr>
        <w:t>Criminal Code</w:t>
      </w:r>
      <w:r w:rsidRPr="00CE0AE0">
        <w:t>).</w:t>
      </w:r>
    </w:p>
    <w:p w:rsidR="00E52638" w:rsidRPr="00CE0AE0" w:rsidRDefault="00E52638" w:rsidP="00E52638">
      <w:pPr>
        <w:pStyle w:val="ActHead5"/>
      </w:pPr>
      <w:bookmarkStart w:id="149" w:name="_Toc106793459"/>
      <w:r w:rsidRPr="009817A9">
        <w:rPr>
          <w:rStyle w:val="CharSectno"/>
        </w:rPr>
        <w:t>59AC</w:t>
      </w:r>
      <w:r w:rsidRPr="00CE0AE0">
        <w:t xml:space="preserve">  Restrictions on disclosing examination material or derivative material</w:t>
      </w:r>
      <w:bookmarkEnd w:id="149"/>
    </w:p>
    <w:p w:rsidR="00E52638" w:rsidRPr="00CE0AE0" w:rsidRDefault="00E52638" w:rsidP="00E52638">
      <w:pPr>
        <w:pStyle w:val="subsection"/>
      </w:pPr>
      <w:r w:rsidRPr="00CE0AE0">
        <w:tab/>
        <w:t>(1)</w:t>
      </w:r>
      <w:r w:rsidRPr="00CE0AE0">
        <w:tab/>
        <w:t>Section</w:t>
      </w:r>
      <w:r w:rsidR="005B5DE9" w:rsidRPr="00CE0AE0">
        <w:t> </w:t>
      </w:r>
      <w:r w:rsidRPr="00CE0AE0">
        <w:t>59 has effect subject to:</w:t>
      </w:r>
    </w:p>
    <w:p w:rsidR="00E52638" w:rsidRPr="00CE0AE0" w:rsidRDefault="00E52638" w:rsidP="00E52638">
      <w:pPr>
        <w:pStyle w:val="paragraph"/>
      </w:pPr>
      <w:r w:rsidRPr="00CE0AE0">
        <w:tab/>
        <w:t>(a)</w:t>
      </w:r>
      <w:r w:rsidRPr="00CE0AE0">
        <w:tab/>
        <w:t>any relevant direction given under subsection</w:t>
      </w:r>
      <w:r w:rsidR="005B5DE9" w:rsidRPr="00CE0AE0">
        <w:t> </w:t>
      </w:r>
      <w:r w:rsidRPr="00CE0AE0">
        <w:t>25A(9) (about confidentiality for examinations); and</w:t>
      </w:r>
    </w:p>
    <w:p w:rsidR="00E52638" w:rsidRPr="00CE0AE0" w:rsidRDefault="00E52638" w:rsidP="00E52638">
      <w:pPr>
        <w:pStyle w:val="paragraph"/>
      </w:pPr>
      <w:r w:rsidRPr="00CE0AE0">
        <w:tab/>
        <w:t>(b)</w:t>
      </w:r>
      <w:r w:rsidRPr="00CE0AE0">
        <w:tab/>
        <w:t>the Chair of the Board or the CEO (as applicable) complying with sections</w:t>
      </w:r>
      <w:r w:rsidR="005B5DE9" w:rsidRPr="00CE0AE0">
        <w:t> </w:t>
      </w:r>
      <w:r w:rsidRPr="00CE0AE0">
        <w:t>25B to 25H to the extent that the information to be provided or disclosed is examination material or derivative material.</w:t>
      </w:r>
    </w:p>
    <w:p w:rsidR="00E52638" w:rsidRPr="00CE0AE0" w:rsidRDefault="00E52638" w:rsidP="00E52638">
      <w:pPr>
        <w:pStyle w:val="subsection"/>
      </w:pPr>
      <w:r w:rsidRPr="00CE0AE0">
        <w:tab/>
        <w:t>(2)</w:t>
      </w:r>
      <w:r w:rsidRPr="00CE0AE0">
        <w:tab/>
        <w:t>Sections</w:t>
      </w:r>
      <w:r w:rsidR="005B5DE9" w:rsidRPr="00CE0AE0">
        <w:t> </w:t>
      </w:r>
      <w:r w:rsidRPr="00CE0AE0">
        <w:t>59AA and 59AB have effect subject to:</w:t>
      </w:r>
    </w:p>
    <w:p w:rsidR="00E52638" w:rsidRPr="00CE0AE0" w:rsidRDefault="00E52638" w:rsidP="00E52638">
      <w:pPr>
        <w:pStyle w:val="paragraph"/>
      </w:pPr>
      <w:r w:rsidRPr="00CE0AE0">
        <w:tab/>
        <w:t>(a)</w:t>
      </w:r>
      <w:r w:rsidRPr="00CE0AE0">
        <w:tab/>
        <w:t>any relevant direction given under subsection</w:t>
      </w:r>
      <w:r w:rsidR="005B5DE9" w:rsidRPr="00CE0AE0">
        <w:t> </w:t>
      </w:r>
      <w:r w:rsidRPr="00CE0AE0">
        <w:t>25A(9) (about confidentiality for examinations); and</w:t>
      </w:r>
    </w:p>
    <w:p w:rsidR="00E52638" w:rsidRPr="00CE0AE0" w:rsidRDefault="00E52638" w:rsidP="00E52638">
      <w:pPr>
        <w:pStyle w:val="paragraph"/>
      </w:pPr>
      <w:r w:rsidRPr="00CE0AE0">
        <w:tab/>
        <w:t>(b)</w:t>
      </w:r>
      <w:r w:rsidRPr="00CE0AE0">
        <w:tab/>
        <w:t>the CEO complying with sections</w:t>
      </w:r>
      <w:r w:rsidR="005B5DE9" w:rsidRPr="00CE0AE0">
        <w:t> </w:t>
      </w:r>
      <w:r w:rsidRPr="00CE0AE0">
        <w:t>25B to 25H to the extent that the ACC information is examination material or derivative material.</w:t>
      </w:r>
    </w:p>
    <w:p w:rsidR="008E41C3" w:rsidRPr="00CE0AE0" w:rsidRDefault="008E41C3" w:rsidP="008E41C3">
      <w:pPr>
        <w:pStyle w:val="ActHead5"/>
      </w:pPr>
      <w:bookmarkStart w:id="150" w:name="_Toc106793460"/>
      <w:r w:rsidRPr="009817A9">
        <w:rPr>
          <w:rStyle w:val="CharSectno"/>
        </w:rPr>
        <w:t>59AD</w:t>
      </w:r>
      <w:r w:rsidRPr="00CE0AE0">
        <w:t xml:space="preserve">  Publication of reports in relation to offences</w:t>
      </w:r>
      <w:bookmarkEnd w:id="150"/>
    </w:p>
    <w:p w:rsidR="008E41C3" w:rsidRPr="00CE0AE0" w:rsidRDefault="008E41C3" w:rsidP="008E41C3">
      <w:pPr>
        <w:pStyle w:val="subsection"/>
      </w:pPr>
      <w:r w:rsidRPr="00CE0AE0">
        <w:tab/>
      </w:r>
      <w:r w:rsidRPr="00CE0AE0">
        <w:tab/>
        <w:t>A report under this Act that:</w:t>
      </w:r>
    </w:p>
    <w:p w:rsidR="008E41C3" w:rsidRPr="00CE0AE0" w:rsidRDefault="008E41C3" w:rsidP="008E41C3">
      <w:pPr>
        <w:pStyle w:val="paragraph"/>
      </w:pPr>
      <w:r w:rsidRPr="00CE0AE0">
        <w:tab/>
        <w:t>(a)</w:t>
      </w:r>
      <w:r w:rsidRPr="00CE0AE0">
        <w:tab/>
        <w:t>sets out a finding that an offence has been committed; or</w:t>
      </w:r>
    </w:p>
    <w:p w:rsidR="008E41C3" w:rsidRPr="00CE0AE0" w:rsidRDefault="008E41C3" w:rsidP="008E41C3">
      <w:pPr>
        <w:pStyle w:val="paragraph"/>
      </w:pPr>
      <w:r w:rsidRPr="00CE0AE0">
        <w:tab/>
        <w:t>(b)</w:t>
      </w:r>
      <w:r w:rsidRPr="00CE0AE0">
        <w:tab/>
        <w:t>makes a recommendation to institute a prosecution in respect of an offence;</w:t>
      </w:r>
    </w:p>
    <w:p w:rsidR="008E41C3" w:rsidRPr="00CE0AE0" w:rsidRDefault="008E41C3" w:rsidP="008E41C3">
      <w:pPr>
        <w:pStyle w:val="subsection2"/>
      </w:pPr>
      <w:r w:rsidRPr="00CE0AE0">
        <w:t>must not be made available to the public unless the finding or recommendation is expressed to be based on evidence that would be admissible in the prosecution of a person for that offence.</w:t>
      </w:r>
    </w:p>
    <w:p w:rsidR="001E18FF" w:rsidRPr="00CE0AE0" w:rsidRDefault="001E18FF" w:rsidP="001E18FF">
      <w:pPr>
        <w:pStyle w:val="ActHead5"/>
      </w:pPr>
      <w:bookmarkStart w:id="151" w:name="_Toc106793461"/>
      <w:r w:rsidRPr="009817A9">
        <w:rPr>
          <w:rStyle w:val="CharSectno"/>
        </w:rPr>
        <w:t>59A</w:t>
      </w:r>
      <w:r w:rsidRPr="00CE0AE0">
        <w:t xml:space="preserve">  Delegation</w:t>
      </w:r>
      <w:bookmarkEnd w:id="151"/>
    </w:p>
    <w:p w:rsidR="001E18FF" w:rsidRPr="00317B35" w:rsidRDefault="001E18FF" w:rsidP="001E18FF">
      <w:pPr>
        <w:pStyle w:val="subsection"/>
      </w:pPr>
      <w:r w:rsidRPr="00CE0AE0">
        <w:tab/>
      </w:r>
      <w:r w:rsidRPr="00CE0AE0">
        <w:tab/>
        <w:t xml:space="preserve">The CEO may, by writing, delegate to a member of the staff of the ACC who is an SES employee, or an acting SES employee, all or </w:t>
      </w:r>
      <w:r w:rsidRPr="00CE0AE0">
        <w:lastRenderedPageBreak/>
        <w:t>any of the CEO’s powers</w:t>
      </w:r>
      <w:r w:rsidR="00CE0AE0" w:rsidRPr="00317B35">
        <w:t>, functions or duties under this Act (other than a power, function or duty under subsection 36B(2) or section 47A)</w:t>
      </w:r>
      <w:r w:rsidRPr="00317B35">
        <w:t>.</w:t>
      </w:r>
    </w:p>
    <w:p w:rsidR="001E18FF" w:rsidRPr="00317B35" w:rsidRDefault="001E18FF" w:rsidP="001E18FF">
      <w:pPr>
        <w:pStyle w:val="ActHead5"/>
      </w:pPr>
      <w:bookmarkStart w:id="152" w:name="_Toc106793462"/>
      <w:r w:rsidRPr="009817A9">
        <w:rPr>
          <w:rStyle w:val="CharSectno"/>
        </w:rPr>
        <w:t>59B</w:t>
      </w:r>
      <w:r w:rsidRPr="00317B35">
        <w:t xml:space="preserve">  Liability for damages</w:t>
      </w:r>
      <w:bookmarkEnd w:id="152"/>
    </w:p>
    <w:p w:rsidR="001E18FF" w:rsidRPr="00317B35" w:rsidRDefault="001E18FF" w:rsidP="001E18FF">
      <w:pPr>
        <w:pStyle w:val="subsection"/>
      </w:pPr>
      <w:r w:rsidRPr="00317B35">
        <w:tab/>
      </w:r>
      <w:r w:rsidRPr="00317B35">
        <w:tab/>
        <w:t>A member of the Board is not liable to an action or other proceeding for damages for or in relation to an act done or omitted in good faith in performance or purported performance of any function, or in exercise or purported exercise of any power, conferred or expressed to be conferred by or under this Act.</w:t>
      </w:r>
    </w:p>
    <w:p w:rsidR="00980024" w:rsidRPr="00317B35" w:rsidRDefault="00980024" w:rsidP="00980024">
      <w:pPr>
        <w:pStyle w:val="ActHead5"/>
      </w:pPr>
      <w:bookmarkStart w:id="153" w:name="_Toc106793463"/>
      <w:r w:rsidRPr="009817A9">
        <w:rPr>
          <w:rStyle w:val="CharSectno"/>
        </w:rPr>
        <w:t>59C</w:t>
      </w:r>
      <w:r w:rsidRPr="00317B35">
        <w:t xml:space="preserve">  National Policing Information Systems and Services Special Account</w:t>
      </w:r>
      <w:bookmarkEnd w:id="153"/>
    </w:p>
    <w:p w:rsidR="00980024" w:rsidRPr="00317B35" w:rsidRDefault="00980024" w:rsidP="00980024">
      <w:pPr>
        <w:pStyle w:val="subsection"/>
      </w:pPr>
      <w:r w:rsidRPr="00317B35">
        <w:tab/>
        <w:t>(1)</w:t>
      </w:r>
      <w:r w:rsidRPr="00317B35">
        <w:tab/>
        <w:t>The National Policing Information Systems and Services Special Account is continued in existence.</w:t>
      </w:r>
    </w:p>
    <w:p w:rsidR="00980024" w:rsidRPr="00317B35" w:rsidRDefault="00980024" w:rsidP="00980024">
      <w:pPr>
        <w:pStyle w:val="notetext"/>
      </w:pPr>
      <w:r w:rsidRPr="00317B35">
        <w:t>Note:</w:t>
      </w:r>
      <w:r w:rsidRPr="00317B35">
        <w:tab/>
        <w:t xml:space="preserve">The Account was established by </w:t>
      </w:r>
      <w:r w:rsidRPr="00317B35">
        <w:rPr>
          <w:i/>
        </w:rPr>
        <w:t>Financial Management and Accountability Determination</w:t>
      </w:r>
      <w:r w:rsidR="005B5DE9" w:rsidRPr="00317B35">
        <w:rPr>
          <w:i/>
        </w:rPr>
        <w:t> </w:t>
      </w:r>
      <w:r w:rsidRPr="00317B35">
        <w:rPr>
          <w:i/>
        </w:rPr>
        <w:t>2006/07 — National Policing Information Systems and Services Special Account Establishment 2006</w:t>
      </w:r>
      <w:r w:rsidRPr="00317B35">
        <w:t>.</w:t>
      </w:r>
    </w:p>
    <w:p w:rsidR="00980024" w:rsidRPr="00317B35" w:rsidRDefault="00980024" w:rsidP="00980024">
      <w:pPr>
        <w:pStyle w:val="subsection"/>
      </w:pPr>
      <w:r w:rsidRPr="00317B35">
        <w:tab/>
        <w:t>(2)</w:t>
      </w:r>
      <w:r w:rsidRPr="00317B35">
        <w:tab/>
        <w:t xml:space="preserve">The Account is a special account for the purposes of the </w:t>
      </w:r>
      <w:r w:rsidRPr="00317B35">
        <w:rPr>
          <w:i/>
        </w:rPr>
        <w:t>Public Governance, Performance and Accountability Act 2013</w:t>
      </w:r>
      <w:r w:rsidRPr="00317B35">
        <w:t>.</w:t>
      </w:r>
    </w:p>
    <w:p w:rsidR="00980024" w:rsidRPr="00317B35" w:rsidRDefault="00980024" w:rsidP="00980024">
      <w:pPr>
        <w:pStyle w:val="ActHead5"/>
      </w:pPr>
      <w:bookmarkStart w:id="154" w:name="_Toc106793464"/>
      <w:r w:rsidRPr="009817A9">
        <w:rPr>
          <w:rStyle w:val="CharSectno"/>
        </w:rPr>
        <w:t>59D</w:t>
      </w:r>
      <w:r w:rsidRPr="00317B35">
        <w:t xml:space="preserve">  Credits to the Account</w:t>
      </w:r>
      <w:bookmarkEnd w:id="154"/>
    </w:p>
    <w:p w:rsidR="00980024" w:rsidRPr="00317B35" w:rsidRDefault="00980024" w:rsidP="00980024">
      <w:pPr>
        <w:pStyle w:val="subsection"/>
      </w:pPr>
      <w:r w:rsidRPr="00317B35">
        <w:tab/>
      </w:r>
      <w:r w:rsidRPr="00317B35">
        <w:tab/>
        <w:t>There must be credited to the Account amounts equal to the following:</w:t>
      </w:r>
    </w:p>
    <w:p w:rsidR="00980024" w:rsidRPr="00317B35" w:rsidRDefault="00980024" w:rsidP="00980024">
      <w:pPr>
        <w:pStyle w:val="paragraph"/>
      </w:pPr>
      <w:r w:rsidRPr="00317B35">
        <w:tab/>
        <w:t>(a)</w:t>
      </w:r>
      <w:r w:rsidRPr="00317B35">
        <w:tab/>
        <w:t>amounts paid to the ACC by way of charge imposed by the Charges Act;</w:t>
      </w:r>
    </w:p>
    <w:p w:rsidR="00980024" w:rsidRPr="00317B35" w:rsidRDefault="00980024" w:rsidP="00980024">
      <w:pPr>
        <w:pStyle w:val="paragraph"/>
      </w:pPr>
      <w:r w:rsidRPr="00317B35">
        <w:tab/>
        <w:t>(b)</w:t>
      </w:r>
      <w:r w:rsidRPr="00317B35">
        <w:tab/>
        <w:t xml:space="preserve">amounts received by way of fees referred to in </w:t>
      </w:r>
      <w:r w:rsidR="009817A9">
        <w:t>section 1</w:t>
      </w:r>
      <w:r w:rsidRPr="00317B35">
        <w:t>5 of this Act;</w:t>
      </w:r>
    </w:p>
    <w:p w:rsidR="00980024" w:rsidRPr="00317B35" w:rsidRDefault="00980024" w:rsidP="00980024">
      <w:pPr>
        <w:pStyle w:val="paragraph"/>
      </w:pPr>
      <w:r w:rsidRPr="00317B35">
        <w:tab/>
        <w:t>(c)</w:t>
      </w:r>
      <w:r w:rsidRPr="00317B35">
        <w:tab/>
        <w:t>any other amounts received by the ACC in connection with the performance of national policing information functions.</w:t>
      </w:r>
    </w:p>
    <w:p w:rsidR="00980024" w:rsidRPr="00317B35" w:rsidRDefault="00980024" w:rsidP="00980024">
      <w:pPr>
        <w:pStyle w:val="notetext"/>
      </w:pPr>
      <w:r w:rsidRPr="00317B35">
        <w:t>Note:</w:t>
      </w:r>
      <w:r w:rsidRPr="00317B35">
        <w:tab/>
        <w:t xml:space="preserve">An Appropriation Act may contain a provision to the effect that, if any of the purposes of a special account is a purpose that is covered by an item in the Appropriation Act (whether or not the item expressly </w:t>
      </w:r>
      <w:r w:rsidRPr="00317B35">
        <w:lastRenderedPageBreak/>
        <w:t>refers to the special account), then amounts may be debited against the appropriation for that item and credited to that special account.</w:t>
      </w:r>
    </w:p>
    <w:p w:rsidR="00980024" w:rsidRPr="00317B35" w:rsidRDefault="00980024" w:rsidP="00980024">
      <w:pPr>
        <w:pStyle w:val="ActHead5"/>
      </w:pPr>
      <w:bookmarkStart w:id="155" w:name="_Toc106793465"/>
      <w:r w:rsidRPr="009817A9">
        <w:rPr>
          <w:rStyle w:val="CharSectno"/>
        </w:rPr>
        <w:t>59E</w:t>
      </w:r>
      <w:r w:rsidRPr="00317B35">
        <w:t xml:space="preserve">  Purposes of the Account</w:t>
      </w:r>
      <w:bookmarkEnd w:id="155"/>
    </w:p>
    <w:p w:rsidR="00980024" w:rsidRPr="00317B35" w:rsidRDefault="00980024" w:rsidP="00980024">
      <w:pPr>
        <w:pStyle w:val="subsection"/>
      </w:pPr>
      <w:r w:rsidRPr="00317B35">
        <w:tab/>
      </w:r>
      <w:r w:rsidRPr="00317B35">
        <w:tab/>
        <w:t>The purposes of the Account are as follows:</w:t>
      </w:r>
    </w:p>
    <w:p w:rsidR="00980024" w:rsidRPr="00317B35" w:rsidRDefault="00980024" w:rsidP="00980024">
      <w:pPr>
        <w:pStyle w:val="paragraph"/>
      </w:pPr>
      <w:r w:rsidRPr="00317B35">
        <w:tab/>
        <w:t>(a)</w:t>
      </w:r>
      <w:r w:rsidRPr="00317B35">
        <w:tab/>
        <w:t>paying for scoping, developing, procuring, implementing and operating information technology systems and services in connection with the national policing information functions;</w:t>
      </w:r>
    </w:p>
    <w:p w:rsidR="00980024" w:rsidRPr="00317B35" w:rsidRDefault="00980024" w:rsidP="00980024">
      <w:pPr>
        <w:pStyle w:val="paragraph"/>
      </w:pPr>
      <w:r w:rsidRPr="00317B35">
        <w:tab/>
        <w:t>(b)</w:t>
      </w:r>
      <w:r w:rsidRPr="00317B35">
        <w:tab/>
        <w:t>paying or discharging the costs, expenses and other obligations incurred by the Commonwealth in the performance of the national policing information functions;</w:t>
      </w:r>
    </w:p>
    <w:p w:rsidR="00980024" w:rsidRPr="00317B35" w:rsidRDefault="00980024" w:rsidP="00980024">
      <w:pPr>
        <w:pStyle w:val="paragraph"/>
      </w:pPr>
      <w:r w:rsidRPr="00317B35">
        <w:tab/>
        <w:t>(c)</w:t>
      </w:r>
      <w:r w:rsidRPr="00317B35">
        <w:tab/>
        <w:t>paying any remuneration and allowances payable to any person under this Act in relation to the national policing information functions;</w:t>
      </w:r>
    </w:p>
    <w:p w:rsidR="00980024" w:rsidRPr="00317B35" w:rsidRDefault="00980024" w:rsidP="00980024">
      <w:pPr>
        <w:pStyle w:val="paragraph"/>
      </w:pPr>
      <w:r w:rsidRPr="00317B35">
        <w:tab/>
        <w:t>(d)</w:t>
      </w:r>
      <w:r w:rsidRPr="00317B35">
        <w:tab/>
        <w:t>meeting the expenses of administering the Account;</w:t>
      </w:r>
    </w:p>
    <w:p w:rsidR="00980024" w:rsidRPr="00317B35" w:rsidRDefault="00980024" w:rsidP="00980024">
      <w:pPr>
        <w:pStyle w:val="paragraph"/>
      </w:pPr>
      <w:r w:rsidRPr="00317B35">
        <w:tab/>
        <w:t>(e)</w:t>
      </w:r>
      <w:r w:rsidRPr="00317B35">
        <w:tab/>
        <w:t>repaying to a State all or part of an amount received from the State in connection with the performance of national policing information functions, if it is not required for a purpose for which it was paid;</w:t>
      </w:r>
    </w:p>
    <w:p w:rsidR="00980024" w:rsidRPr="00317B35" w:rsidRDefault="00980024" w:rsidP="00980024">
      <w:pPr>
        <w:pStyle w:val="paragraph"/>
      </w:pPr>
      <w:r w:rsidRPr="00317B35">
        <w:tab/>
        <w:t>(f)</w:t>
      </w:r>
      <w:r w:rsidRPr="00317B35">
        <w:tab/>
        <w:t xml:space="preserve">paying refunds in accordance with </w:t>
      </w:r>
      <w:r w:rsidR="009817A9">
        <w:t>section 1</w:t>
      </w:r>
      <w:r w:rsidRPr="00317B35">
        <w:t>5A;</w:t>
      </w:r>
    </w:p>
    <w:p w:rsidR="00980024" w:rsidRPr="00317B35" w:rsidRDefault="00980024" w:rsidP="00980024">
      <w:pPr>
        <w:pStyle w:val="paragraph"/>
      </w:pPr>
      <w:r w:rsidRPr="00317B35">
        <w:tab/>
        <w:t>(g)</w:t>
      </w:r>
      <w:r w:rsidRPr="00317B35">
        <w:tab/>
        <w:t>reducing the balance of the Account (and therefore the available appropriation for the Account) without making a real or notional payment.</w:t>
      </w:r>
    </w:p>
    <w:p w:rsidR="00980024" w:rsidRPr="00317B35" w:rsidRDefault="00980024" w:rsidP="00980024">
      <w:pPr>
        <w:pStyle w:val="notetext"/>
      </w:pPr>
      <w:r w:rsidRPr="00317B35">
        <w:t>Note:</w:t>
      </w:r>
      <w:r w:rsidRPr="00317B35">
        <w:tab/>
        <w:t>See section</w:t>
      </w:r>
      <w:r w:rsidR="005B5DE9" w:rsidRPr="00317B35">
        <w:t> </w:t>
      </w:r>
      <w:r w:rsidRPr="00317B35">
        <w:t xml:space="preserve">80 of the </w:t>
      </w:r>
      <w:r w:rsidRPr="00317B35">
        <w:rPr>
          <w:i/>
        </w:rPr>
        <w:t>Public Governance, Performance and Accountability Act 2013</w:t>
      </w:r>
      <w:r w:rsidRPr="00317B35">
        <w:t xml:space="preserve"> (which deals with special accounts).</w:t>
      </w:r>
    </w:p>
    <w:p w:rsidR="001E18FF" w:rsidRPr="00317B35" w:rsidRDefault="001E18FF" w:rsidP="001E18FF">
      <w:pPr>
        <w:pStyle w:val="ActHead5"/>
      </w:pPr>
      <w:bookmarkStart w:id="156" w:name="_Toc106793466"/>
      <w:r w:rsidRPr="009817A9">
        <w:rPr>
          <w:rStyle w:val="CharSectno"/>
        </w:rPr>
        <w:t>60</w:t>
      </w:r>
      <w:r w:rsidRPr="00317B35">
        <w:t xml:space="preserve">  Public meetings and bulletins</w:t>
      </w:r>
      <w:bookmarkEnd w:id="156"/>
    </w:p>
    <w:p w:rsidR="001E18FF" w:rsidRPr="00317B35" w:rsidRDefault="001E18FF" w:rsidP="001E18FF">
      <w:pPr>
        <w:pStyle w:val="subsection"/>
      </w:pPr>
      <w:r w:rsidRPr="00317B35">
        <w:tab/>
        <w:t>(1)</w:t>
      </w:r>
      <w:r w:rsidRPr="00317B35">
        <w:tab/>
        <w:t>The Board may hold meetings in public for the purpose of informing the public about, or receiving submissions in relation to, the performance of the ACC’s functions.</w:t>
      </w:r>
    </w:p>
    <w:p w:rsidR="001E18FF" w:rsidRPr="00317B35" w:rsidRDefault="001E18FF" w:rsidP="001E18FF">
      <w:pPr>
        <w:pStyle w:val="subsection"/>
      </w:pPr>
      <w:r w:rsidRPr="00317B35">
        <w:tab/>
        <w:t>(4)</w:t>
      </w:r>
      <w:r w:rsidRPr="00317B35">
        <w:tab/>
        <w:t xml:space="preserve">The Board </w:t>
      </w:r>
      <w:r w:rsidR="001A74D4" w:rsidRPr="00317B35">
        <w:t xml:space="preserve">or the CEO </w:t>
      </w:r>
      <w:r w:rsidRPr="00317B35">
        <w:t>may publish bulletins for the purpose of informing the public about the performance of the ACC’s functions.</w:t>
      </w:r>
    </w:p>
    <w:p w:rsidR="001E18FF" w:rsidRPr="00317B35" w:rsidRDefault="001E18FF" w:rsidP="001E18FF">
      <w:pPr>
        <w:pStyle w:val="subsection"/>
      </w:pPr>
      <w:r w:rsidRPr="00317B35">
        <w:tab/>
        <w:t>(5)</w:t>
      </w:r>
      <w:r w:rsidRPr="00317B35">
        <w:tab/>
      </w:r>
      <w:r w:rsidR="001A74D4" w:rsidRPr="00317B35">
        <w:t>The Board and the CEO must</w:t>
      </w:r>
      <w:r w:rsidR="00844693" w:rsidRPr="00317B35">
        <w:t xml:space="preserve"> </w:t>
      </w:r>
      <w:r w:rsidRPr="00317B35">
        <w:t>not:</w:t>
      </w:r>
    </w:p>
    <w:p w:rsidR="001E18FF" w:rsidRPr="00317B35" w:rsidRDefault="001E18FF" w:rsidP="001E18FF">
      <w:pPr>
        <w:pStyle w:val="paragraph"/>
      </w:pPr>
      <w:r w:rsidRPr="00317B35">
        <w:lastRenderedPageBreak/>
        <w:tab/>
        <w:t>(a)</w:t>
      </w:r>
      <w:r w:rsidRPr="00317B35">
        <w:tab/>
        <w:t xml:space="preserve">divulge in the course of a meeting held under </w:t>
      </w:r>
      <w:r w:rsidR="005B5DE9" w:rsidRPr="00317B35">
        <w:t>subsection (</w:t>
      </w:r>
      <w:r w:rsidRPr="00317B35">
        <w:t>1); or</w:t>
      </w:r>
    </w:p>
    <w:p w:rsidR="001E18FF" w:rsidRPr="00317B35" w:rsidRDefault="001E18FF" w:rsidP="001E18FF">
      <w:pPr>
        <w:pStyle w:val="paragraph"/>
        <w:keepNext/>
      </w:pPr>
      <w:r w:rsidRPr="00317B35">
        <w:tab/>
        <w:t>(b)</w:t>
      </w:r>
      <w:r w:rsidRPr="00317B35">
        <w:tab/>
        <w:t xml:space="preserve">include in a bulletin published under </w:t>
      </w:r>
      <w:r w:rsidR="005B5DE9" w:rsidRPr="00317B35">
        <w:t>subsection (</w:t>
      </w:r>
      <w:r w:rsidRPr="00317B35">
        <w:t>4);</w:t>
      </w:r>
    </w:p>
    <w:p w:rsidR="001E18FF" w:rsidRPr="00317B35" w:rsidRDefault="001E18FF" w:rsidP="001E18FF">
      <w:pPr>
        <w:pStyle w:val="subsection2"/>
      </w:pPr>
      <w:r w:rsidRPr="00317B35">
        <w:t>any matter the disclosure of which to members of the public could prejudice the safety or reputation of a person</w:t>
      </w:r>
      <w:r w:rsidR="00371A2C" w:rsidRPr="00317B35">
        <w:t>, or prejudice a person’s fair trial if the person has been charged with an offence or such a charge is imminent</w:t>
      </w:r>
      <w:r w:rsidRPr="00317B35">
        <w:t>.</w:t>
      </w:r>
    </w:p>
    <w:p w:rsidR="00A16A25" w:rsidRPr="00317B35" w:rsidRDefault="00A16A25" w:rsidP="00A16A25">
      <w:pPr>
        <w:pStyle w:val="ActHead5"/>
      </w:pPr>
      <w:bookmarkStart w:id="157" w:name="_Toc106793467"/>
      <w:r w:rsidRPr="009817A9">
        <w:rPr>
          <w:rStyle w:val="CharSectno"/>
        </w:rPr>
        <w:t>61</w:t>
      </w:r>
      <w:r w:rsidRPr="00317B35">
        <w:t xml:space="preserve">  Annual report by the Chair of the Board</w:t>
      </w:r>
      <w:bookmarkEnd w:id="157"/>
    </w:p>
    <w:p w:rsidR="001E18FF" w:rsidRPr="00317B35" w:rsidRDefault="001E18FF" w:rsidP="001E18FF">
      <w:pPr>
        <w:pStyle w:val="subsection"/>
      </w:pPr>
      <w:r w:rsidRPr="00317B35">
        <w:tab/>
        <w:t>(1)</w:t>
      </w:r>
      <w:r w:rsidRPr="00317B35">
        <w:tab/>
        <w:t>The Chair of the Board shall, as soon as practicable after each 30</w:t>
      </w:r>
      <w:r w:rsidR="005B5DE9" w:rsidRPr="00317B35">
        <w:t> </w:t>
      </w:r>
      <w:r w:rsidRPr="00317B35">
        <w:t>June, prepare a report of the ACC’s operations during the year that ended on that 30</w:t>
      </w:r>
      <w:r w:rsidR="005B5DE9" w:rsidRPr="00317B35">
        <w:t> </w:t>
      </w:r>
      <w:r w:rsidRPr="00317B35">
        <w:t>June and furnish the report to the Inter</w:t>
      </w:r>
      <w:r w:rsidR="009817A9">
        <w:noBreakHyphen/>
      </w:r>
      <w:r w:rsidRPr="00317B35">
        <w:t>Governmental Committee for transmission, together with such comments on the report as the Committee thinks fit, to the Commonwealth Minister and to the appropriate Minister of the Crown of each participating State.</w:t>
      </w:r>
    </w:p>
    <w:p w:rsidR="001E18FF" w:rsidRPr="00317B35" w:rsidRDefault="001E18FF" w:rsidP="001E18FF">
      <w:pPr>
        <w:pStyle w:val="subsection"/>
      </w:pPr>
      <w:r w:rsidRPr="00317B35">
        <w:tab/>
        <w:t>(2)</w:t>
      </w:r>
      <w:r w:rsidRPr="00317B35">
        <w:tab/>
        <w:t>A report by the Chair of the Board under this section in relation to a year shall include the following:</w:t>
      </w:r>
    </w:p>
    <w:p w:rsidR="00896DC1" w:rsidRPr="00317B35" w:rsidRDefault="00896DC1" w:rsidP="00896DC1">
      <w:pPr>
        <w:pStyle w:val="paragraph"/>
      </w:pPr>
      <w:r w:rsidRPr="00317B35">
        <w:tab/>
        <w:t>(a)</w:t>
      </w:r>
      <w:r w:rsidRPr="00317B35">
        <w:tab/>
        <w:t>a description of any special ACC investigations undertaken during the year;</w:t>
      </w:r>
    </w:p>
    <w:p w:rsidR="001E18FF" w:rsidRPr="00317B35" w:rsidRDefault="001E18FF" w:rsidP="001E18FF">
      <w:pPr>
        <w:pStyle w:val="paragraph"/>
      </w:pPr>
      <w:r w:rsidRPr="00317B35">
        <w:tab/>
        <w:t>(b)</w:t>
      </w:r>
      <w:r w:rsidRPr="00317B35">
        <w:tab/>
        <w:t>a description, which may include statistics, of any patterns or trends, and the nature and scope, of any criminal activity that have come to the attention of the ACC during that year in the performance of its functions;</w:t>
      </w:r>
    </w:p>
    <w:p w:rsidR="001E18FF" w:rsidRPr="00317B35" w:rsidRDefault="001E18FF" w:rsidP="001E18FF">
      <w:pPr>
        <w:pStyle w:val="paragraph"/>
      </w:pPr>
      <w:r w:rsidRPr="00317B35">
        <w:tab/>
        <w:t>(c)</w:t>
      </w:r>
      <w:r w:rsidRPr="00317B35">
        <w:tab/>
        <w:t>any recommendations for changes in the laws of the Commonwealth, of a participating State or of a Territory, or for administrative action, that, as a result of the performance of the ACC’s functions, the Board considers should be made;</w:t>
      </w:r>
    </w:p>
    <w:p w:rsidR="001E18FF" w:rsidRPr="00317B35" w:rsidRDefault="001E18FF" w:rsidP="001E18FF">
      <w:pPr>
        <w:pStyle w:val="paragraph"/>
      </w:pPr>
      <w:r w:rsidRPr="00317B35">
        <w:tab/>
        <w:t>(d)</w:t>
      </w:r>
      <w:r w:rsidRPr="00317B35">
        <w:tab/>
        <w:t>the general nature and the extent of any information furnished by the CEO during that year to a law enforcement agency;</w:t>
      </w:r>
    </w:p>
    <w:p w:rsidR="00CF0110" w:rsidRPr="00317B35" w:rsidRDefault="00CF0110" w:rsidP="00CF0110">
      <w:pPr>
        <w:pStyle w:val="paragraph"/>
      </w:pPr>
      <w:r w:rsidRPr="00317B35">
        <w:tab/>
        <w:t>(da)</w:t>
      </w:r>
      <w:r w:rsidRPr="00317B35">
        <w:tab/>
        <w:t>the general nature and the extent of any information disclosed by the CEO during that year to a body corporate under section</w:t>
      </w:r>
      <w:r w:rsidR="005B5DE9" w:rsidRPr="00317B35">
        <w:t> </w:t>
      </w:r>
      <w:r w:rsidRPr="00317B35">
        <w:t>59AB;</w:t>
      </w:r>
    </w:p>
    <w:p w:rsidR="001E18FF" w:rsidRPr="00317B35" w:rsidRDefault="001E18FF" w:rsidP="001E18FF">
      <w:pPr>
        <w:pStyle w:val="paragraph"/>
      </w:pPr>
      <w:r w:rsidRPr="00317B35">
        <w:lastRenderedPageBreak/>
        <w:tab/>
        <w:t>(e)</w:t>
      </w:r>
      <w:r w:rsidRPr="00317B35">
        <w:tab/>
        <w:t>the extent to which investigations by the ACC have resulted in the prosecution in that year of persons for offences;</w:t>
      </w:r>
    </w:p>
    <w:p w:rsidR="001E18FF" w:rsidRPr="00317B35" w:rsidRDefault="001E18FF" w:rsidP="001E18FF">
      <w:pPr>
        <w:pStyle w:val="paragraph"/>
      </w:pPr>
      <w:r w:rsidRPr="00317B35">
        <w:tab/>
        <w:t>(ea)</w:t>
      </w:r>
      <w:r w:rsidRPr="00317B35">
        <w:tab/>
        <w:t>the extent to which investigations by the ACC have resulted in confiscation proceedings;</w:t>
      </w:r>
    </w:p>
    <w:p w:rsidR="001E18FF" w:rsidRPr="00317B35" w:rsidRDefault="001E18FF" w:rsidP="00055030">
      <w:pPr>
        <w:pStyle w:val="paragraph"/>
        <w:keepNext/>
        <w:keepLines/>
      </w:pPr>
      <w:r w:rsidRPr="00317B35">
        <w:tab/>
        <w:t>(g)</w:t>
      </w:r>
      <w:r w:rsidRPr="00317B35">
        <w:tab/>
        <w:t>particulars of the number and results of:</w:t>
      </w:r>
    </w:p>
    <w:p w:rsidR="001E18FF" w:rsidRPr="00317B35" w:rsidRDefault="001E18FF" w:rsidP="001E18FF">
      <w:pPr>
        <w:pStyle w:val="paragraphsub"/>
      </w:pPr>
      <w:r w:rsidRPr="00317B35">
        <w:tab/>
        <w:t>(ii)</w:t>
      </w:r>
      <w:r w:rsidRPr="00317B35">
        <w:tab/>
        <w:t xml:space="preserve">applications made to the Federal Court or the </w:t>
      </w:r>
      <w:r w:rsidR="003E6CC2" w:rsidRPr="00317B35">
        <w:t>Federal Circuit and Family Court of Australia (</w:t>
      </w:r>
      <w:r w:rsidR="00D26B5D" w:rsidRPr="00317B35">
        <w:t>Division 2</w:t>
      </w:r>
      <w:r w:rsidR="003E6CC2" w:rsidRPr="00317B35">
        <w:t>)</w:t>
      </w:r>
      <w:r w:rsidRPr="00317B35">
        <w:t xml:space="preserve"> under the </w:t>
      </w:r>
      <w:r w:rsidRPr="00317B35">
        <w:rPr>
          <w:i/>
        </w:rPr>
        <w:t xml:space="preserve">Administrative Decisions (Judicial Review) Act 1977 </w:t>
      </w:r>
      <w:r w:rsidRPr="00317B35">
        <w:t>for orders of review in respect of matters arising under this Act; and</w:t>
      </w:r>
    </w:p>
    <w:p w:rsidR="001E18FF" w:rsidRPr="00317B35" w:rsidRDefault="001E18FF" w:rsidP="001E18FF">
      <w:pPr>
        <w:pStyle w:val="paragraphsub"/>
        <w:keepNext/>
      </w:pPr>
      <w:r w:rsidRPr="00317B35">
        <w:tab/>
        <w:t>(iii)</w:t>
      </w:r>
      <w:r w:rsidRPr="00317B35">
        <w:tab/>
        <w:t>other court proceedings involving the ACC;</w:t>
      </w:r>
    </w:p>
    <w:p w:rsidR="001E18FF" w:rsidRPr="00317B35" w:rsidRDefault="001E18FF" w:rsidP="001E18FF">
      <w:pPr>
        <w:pStyle w:val="paragraph"/>
      </w:pPr>
      <w:r w:rsidRPr="00317B35">
        <w:tab/>
      </w:r>
      <w:r w:rsidRPr="00317B35">
        <w:tab/>
        <w:t>being applications and proceedings that were determined, or otherwise disposed of, during that year.</w:t>
      </w:r>
    </w:p>
    <w:p w:rsidR="001E18FF" w:rsidRPr="00317B35" w:rsidRDefault="001E18FF" w:rsidP="001E18FF">
      <w:pPr>
        <w:pStyle w:val="subsection"/>
      </w:pPr>
      <w:r w:rsidRPr="00317B35">
        <w:tab/>
        <w:t>(3)</w:t>
      </w:r>
      <w:r w:rsidRPr="00317B35">
        <w:tab/>
        <w:t>A report by the Chair of the Board under this section shall not:</w:t>
      </w:r>
    </w:p>
    <w:p w:rsidR="001E18FF" w:rsidRPr="00317B35" w:rsidRDefault="001E18FF" w:rsidP="001E18FF">
      <w:pPr>
        <w:pStyle w:val="paragraph"/>
      </w:pPr>
      <w:r w:rsidRPr="00317B35">
        <w:tab/>
        <w:t>(a)</w:t>
      </w:r>
      <w:r w:rsidRPr="00317B35">
        <w:tab/>
        <w:t>identify persons as being suspected of having committed offences; or</w:t>
      </w:r>
    </w:p>
    <w:p w:rsidR="001E18FF" w:rsidRPr="00317B35" w:rsidRDefault="001E18FF" w:rsidP="001E18FF">
      <w:pPr>
        <w:pStyle w:val="paragraph"/>
      </w:pPr>
      <w:r w:rsidRPr="00317B35">
        <w:tab/>
        <w:t>(b)</w:t>
      </w:r>
      <w:r w:rsidRPr="00317B35">
        <w:tab/>
        <w:t>identify persons as having committed offences unless those persons have been convicted of those offences.</w:t>
      </w:r>
    </w:p>
    <w:p w:rsidR="001E18FF" w:rsidRPr="00317B35" w:rsidRDefault="001E18FF" w:rsidP="001E18FF">
      <w:pPr>
        <w:pStyle w:val="subsection"/>
      </w:pPr>
      <w:r w:rsidRPr="00317B35">
        <w:tab/>
        <w:t>(4)</w:t>
      </w:r>
      <w:r w:rsidRPr="00317B35">
        <w:tab/>
        <w:t>In any report by the Chair of the Board under this section the Chair of the Board shall take reasonable care to ensure that the identity of a person is not revealed if to reveal his or her identity might, having regard to any material appearing in the report, prejudice the safety or reputation of a person</w:t>
      </w:r>
      <w:r w:rsidR="00E22FCC" w:rsidRPr="00317B35">
        <w:t>, or prejudice a person’s fair trial if the person has been charged with an offence or such a charge is imminent</w:t>
      </w:r>
      <w:r w:rsidRPr="00317B35">
        <w:t>.</w:t>
      </w:r>
    </w:p>
    <w:p w:rsidR="001E18FF" w:rsidRPr="00317B35" w:rsidRDefault="001E18FF" w:rsidP="001E18FF">
      <w:pPr>
        <w:pStyle w:val="subsection"/>
      </w:pPr>
      <w:r w:rsidRPr="00317B35">
        <w:tab/>
        <w:t>(6)</w:t>
      </w:r>
      <w:r w:rsidRPr="00317B35">
        <w:tab/>
        <w:t>The Minister shall cause a copy of:</w:t>
      </w:r>
    </w:p>
    <w:p w:rsidR="001E18FF" w:rsidRPr="00317B35" w:rsidRDefault="001E18FF" w:rsidP="001E18FF">
      <w:pPr>
        <w:pStyle w:val="paragraph"/>
      </w:pPr>
      <w:r w:rsidRPr="00317B35">
        <w:tab/>
        <w:t>(a)</w:t>
      </w:r>
      <w:r w:rsidRPr="00317B35">
        <w:tab/>
        <w:t>a report by the Chair of the Board under this section that is received by him or her from the Inter</w:t>
      </w:r>
      <w:r w:rsidR="009817A9">
        <w:noBreakHyphen/>
      </w:r>
      <w:r w:rsidRPr="00317B35">
        <w:t>Governmental Committee; and</w:t>
      </w:r>
    </w:p>
    <w:p w:rsidR="001E18FF" w:rsidRPr="00317B35" w:rsidRDefault="001E18FF" w:rsidP="001E18FF">
      <w:pPr>
        <w:pStyle w:val="paragraph"/>
        <w:keepNext/>
      </w:pPr>
      <w:r w:rsidRPr="00317B35">
        <w:tab/>
        <w:t>(b)</w:t>
      </w:r>
      <w:r w:rsidRPr="00317B35">
        <w:tab/>
        <w:t>any comments made on the report by the Inter</w:t>
      </w:r>
      <w:r w:rsidR="009817A9">
        <w:noBreakHyphen/>
      </w:r>
      <w:r w:rsidRPr="00317B35">
        <w:t>Governmental Committee, being comments that accompanied the report;</w:t>
      </w:r>
    </w:p>
    <w:p w:rsidR="001E18FF" w:rsidRPr="00317B35" w:rsidRDefault="001E18FF" w:rsidP="001E18FF">
      <w:pPr>
        <w:pStyle w:val="subsection2"/>
      </w:pPr>
      <w:r w:rsidRPr="00317B35">
        <w:t>to be laid before each House of the Parliament within 15 sitting days of that House after the report is received by him or her.</w:t>
      </w:r>
    </w:p>
    <w:p w:rsidR="00A16A25" w:rsidRPr="00317B35" w:rsidRDefault="00A16A25" w:rsidP="00A16A25">
      <w:pPr>
        <w:pStyle w:val="ActHead5"/>
      </w:pPr>
      <w:bookmarkStart w:id="158" w:name="_Toc106793468"/>
      <w:r w:rsidRPr="009817A9">
        <w:rPr>
          <w:rStyle w:val="CharSectno"/>
        </w:rPr>
        <w:lastRenderedPageBreak/>
        <w:t>61AA</w:t>
      </w:r>
      <w:r w:rsidRPr="00317B35">
        <w:t xml:space="preserve">  Corporate plans</w:t>
      </w:r>
      <w:bookmarkEnd w:id="158"/>
    </w:p>
    <w:p w:rsidR="00A16A25" w:rsidRPr="00317B35" w:rsidRDefault="00A16A25" w:rsidP="00A16A25">
      <w:pPr>
        <w:pStyle w:val="subsection"/>
        <w:rPr>
          <w:rFonts w:eastAsiaTheme="minorHAnsi"/>
        </w:rPr>
      </w:pPr>
      <w:r w:rsidRPr="00317B35">
        <w:rPr>
          <w:rFonts w:eastAsiaTheme="minorHAnsi"/>
        </w:rPr>
        <w:tab/>
      </w:r>
      <w:r w:rsidRPr="00317B35">
        <w:rPr>
          <w:rFonts w:eastAsiaTheme="minorHAnsi"/>
        </w:rPr>
        <w:tab/>
        <w:t>Subsection</w:t>
      </w:r>
      <w:r w:rsidR="005B5DE9" w:rsidRPr="00317B35">
        <w:rPr>
          <w:rFonts w:eastAsiaTheme="minorHAnsi"/>
        </w:rPr>
        <w:t> </w:t>
      </w:r>
      <w:r w:rsidRPr="00317B35">
        <w:rPr>
          <w:rFonts w:eastAsiaTheme="minorHAnsi"/>
        </w:rPr>
        <w:t xml:space="preserve">35(3) of the </w:t>
      </w:r>
      <w:r w:rsidRPr="00317B35">
        <w:rPr>
          <w:rFonts w:eastAsiaTheme="minorHAnsi"/>
          <w:i/>
        </w:rPr>
        <w:t>Public Governance, Performance and Accountability Act 2013</w:t>
      </w:r>
      <w:r w:rsidRPr="00317B35">
        <w:rPr>
          <w:rFonts w:eastAsiaTheme="minorHAnsi"/>
        </w:rPr>
        <w:t xml:space="preserve"> (which deals with the Australian Government’s key priorities and objectives) does not apply to a corporate plan prepared by the </w:t>
      </w:r>
      <w:r w:rsidRPr="00317B35">
        <w:rPr>
          <w:szCs w:val="22"/>
        </w:rPr>
        <w:t>CEO</w:t>
      </w:r>
      <w:r w:rsidRPr="00317B35">
        <w:rPr>
          <w:rFonts w:eastAsiaTheme="minorHAnsi"/>
        </w:rPr>
        <w:t>.</w:t>
      </w:r>
    </w:p>
    <w:p w:rsidR="000970C9" w:rsidRPr="00317B35" w:rsidRDefault="000970C9" w:rsidP="000970C9">
      <w:pPr>
        <w:pStyle w:val="ActHead5"/>
      </w:pPr>
      <w:bookmarkStart w:id="159" w:name="_Toc106793469"/>
      <w:r w:rsidRPr="009817A9">
        <w:rPr>
          <w:rStyle w:val="CharSectno"/>
        </w:rPr>
        <w:t>61A</w:t>
      </w:r>
      <w:r w:rsidRPr="00317B35">
        <w:t xml:space="preserve">  Review of operation of Act</w:t>
      </w:r>
      <w:bookmarkEnd w:id="159"/>
    </w:p>
    <w:p w:rsidR="000970C9" w:rsidRPr="00317B35" w:rsidRDefault="000970C9" w:rsidP="000970C9">
      <w:pPr>
        <w:pStyle w:val="subsection"/>
      </w:pPr>
      <w:r w:rsidRPr="00317B35">
        <w:tab/>
        <w:t>(1)</w:t>
      </w:r>
      <w:r w:rsidRPr="00317B35">
        <w:tab/>
        <w:t>The Minister must cause an independent review to be undertaken of:</w:t>
      </w:r>
    </w:p>
    <w:p w:rsidR="000970C9" w:rsidRPr="00317B35" w:rsidRDefault="000970C9" w:rsidP="000970C9">
      <w:pPr>
        <w:pStyle w:val="paragraph"/>
      </w:pPr>
      <w:r w:rsidRPr="00317B35">
        <w:tab/>
        <w:t>(a)</w:t>
      </w:r>
      <w:r w:rsidRPr="00317B35">
        <w:tab/>
        <w:t>the operation of this Act during the 5 year period beginning at the commencement of Schedule</w:t>
      </w:r>
      <w:r w:rsidR="005B5DE9" w:rsidRPr="00317B35">
        <w:t> </w:t>
      </w:r>
      <w:r w:rsidRPr="00317B35">
        <w:t xml:space="preserve">7 to the </w:t>
      </w:r>
      <w:r w:rsidRPr="00317B35">
        <w:rPr>
          <w:i/>
        </w:rPr>
        <w:t>Crimes Legislation Amendment (Serious and Organised Crime) Act (No.</w:t>
      </w:r>
      <w:r w:rsidR="005B5DE9" w:rsidRPr="00317B35">
        <w:rPr>
          <w:i/>
        </w:rPr>
        <w:t> </w:t>
      </w:r>
      <w:r w:rsidRPr="00317B35">
        <w:rPr>
          <w:i/>
        </w:rPr>
        <w:t>2) 2010</w:t>
      </w:r>
      <w:r w:rsidRPr="00317B35">
        <w:t>; and</w:t>
      </w:r>
    </w:p>
    <w:p w:rsidR="000970C9" w:rsidRPr="00317B35" w:rsidRDefault="000970C9" w:rsidP="000970C9">
      <w:pPr>
        <w:pStyle w:val="paragraph"/>
      </w:pPr>
      <w:r w:rsidRPr="00317B35">
        <w:tab/>
        <w:t>(b)</w:t>
      </w:r>
      <w:r w:rsidRPr="00317B35">
        <w:tab/>
        <w:t>the operation of this Act during each subsequent 5 year period.</w:t>
      </w:r>
    </w:p>
    <w:p w:rsidR="000970C9" w:rsidRPr="00317B35" w:rsidRDefault="000970C9" w:rsidP="000970C9">
      <w:pPr>
        <w:pStyle w:val="subsection"/>
      </w:pPr>
      <w:r w:rsidRPr="00317B35">
        <w:tab/>
        <w:t>(2)</w:t>
      </w:r>
      <w:r w:rsidRPr="00317B35">
        <w:tab/>
        <w:t xml:space="preserve">A review under </w:t>
      </w:r>
      <w:r w:rsidR="005B5DE9" w:rsidRPr="00317B35">
        <w:t>subsection (</w:t>
      </w:r>
      <w:r w:rsidRPr="00317B35">
        <w:t>1) must be undertaken as soon as practicable after the end of the 5 year period to which the review is to relate.</w:t>
      </w:r>
    </w:p>
    <w:p w:rsidR="000970C9" w:rsidRPr="00317B35" w:rsidRDefault="000970C9" w:rsidP="000970C9">
      <w:pPr>
        <w:pStyle w:val="subsection"/>
      </w:pPr>
      <w:r w:rsidRPr="00317B35">
        <w:tab/>
        <w:t>(3)</w:t>
      </w:r>
      <w:r w:rsidRPr="00317B35">
        <w:tab/>
        <w:t xml:space="preserve">If, before the Minister undertakes a review of the operation of this Act in relation to a particular 5 year period referred to in </w:t>
      </w:r>
      <w:r w:rsidR="005B5DE9" w:rsidRPr="00317B35">
        <w:t>subsection (</w:t>
      </w:r>
      <w:r w:rsidRPr="00317B35">
        <w:t>1), a committee of one or both Houses of the Parliament starts such a review, the Minister need not undertake such a review.</w:t>
      </w:r>
    </w:p>
    <w:p w:rsidR="001E18FF" w:rsidRPr="00317B35" w:rsidRDefault="001E18FF" w:rsidP="001E18FF">
      <w:pPr>
        <w:pStyle w:val="ActHead5"/>
      </w:pPr>
      <w:bookmarkStart w:id="160" w:name="_Toc106793470"/>
      <w:r w:rsidRPr="009817A9">
        <w:rPr>
          <w:rStyle w:val="CharSectno"/>
        </w:rPr>
        <w:t>62</w:t>
      </w:r>
      <w:r w:rsidRPr="00317B35">
        <w:t xml:space="preserve">  Regulations</w:t>
      </w:r>
      <w:bookmarkEnd w:id="160"/>
    </w:p>
    <w:p w:rsidR="001E18FF" w:rsidRPr="00317B35" w:rsidRDefault="001E18FF" w:rsidP="001E18FF">
      <w:pPr>
        <w:pStyle w:val="subsection"/>
      </w:pPr>
      <w:r w:rsidRPr="00317B35">
        <w:tab/>
      </w:r>
      <w:r w:rsidRPr="00317B35">
        <w:tab/>
        <w:t>The Governor</w:t>
      </w:r>
      <w:r w:rsidR="009817A9">
        <w:noBreakHyphen/>
      </w:r>
      <w:r w:rsidRPr="00317B35">
        <w:t>General may make regulations, not inconsistent with this Act, prescribing all matters:</w:t>
      </w:r>
    </w:p>
    <w:p w:rsidR="001E18FF" w:rsidRPr="00317B35" w:rsidRDefault="001E18FF" w:rsidP="001E18FF">
      <w:pPr>
        <w:pStyle w:val="paragraph"/>
      </w:pPr>
      <w:r w:rsidRPr="00317B35">
        <w:tab/>
        <w:t>(a)</w:t>
      </w:r>
      <w:r w:rsidRPr="00317B35">
        <w:tab/>
        <w:t>required or permitted by this Act to be prescribed; or</w:t>
      </w:r>
    </w:p>
    <w:p w:rsidR="001E18FF" w:rsidRPr="00317B35" w:rsidRDefault="001E18FF" w:rsidP="001E18FF">
      <w:pPr>
        <w:pStyle w:val="paragraph"/>
      </w:pPr>
      <w:r w:rsidRPr="00317B35">
        <w:tab/>
        <w:t>(b)</w:t>
      </w:r>
      <w:r w:rsidRPr="00317B35">
        <w:tab/>
        <w:t>necessary or convenient to be prescribed for carrying out or giving effect to this Act.</w:t>
      </w:r>
    </w:p>
    <w:p w:rsidR="008D6566" w:rsidRPr="00317B35" w:rsidRDefault="008D6566" w:rsidP="008D6566">
      <w:pPr>
        <w:rPr>
          <w:lang w:eastAsia="en-AU"/>
        </w:rPr>
        <w:sectPr w:rsidR="008D6566" w:rsidRPr="00317B35" w:rsidSect="006E6105">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1E18FF" w:rsidRPr="00317B35" w:rsidRDefault="00994181" w:rsidP="00083A72">
      <w:pPr>
        <w:pStyle w:val="ActHead1"/>
        <w:pageBreakBefore/>
        <w:spacing w:before="240"/>
      </w:pPr>
      <w:bookmarkStart w:id="161" w:name="_Toc106793471"/>
      <w:r w:rsidRPr="009817A9">
        <w:rPr>
          <w:rStyle w:val="CharChapNo"/>
        </w:rPr>
        <w:lastRenderedPageBreak/>
        <w:t>Schedule 1</w:t>
      </w:r>
      <w:r w:rsidR="001E18FF" w:rsidRPr="00317B35">
        <w:t>—</w:t>
      </w:r>
      <w:r w:rsidR="001E18FF" w:rsidRPr="009817A9">
        <w:rPr>
          <w:rStyle w:val="CharChapText"/>
        </w:rPr>
        <w:t>Prescribed provisions</w:t>
      </w:r>
      <w:bookmarkEnd w:id="161"/>
    </w:p>
    <w:p w:rsidR="001E18FF" w:rsidRPr="00317B35" w:rsidRDefault="001E18FF" w:rsidP="001E18FF">
      <w:pPr>
        <w:pStyle w:val="notemargin"/>
      </w:pPr>
      <w:r w:rsidRPr="00317B35">
        <w:t>Section</w:t>
      </w:r>
      <w:r w:rsidR="005B5DE9" w:rsidRPr="00317B35">
        <w:t> </w:t>
      </w:r>
      <w:r w:rsidR="00FD2121" w:rsidRPr="00317B35">
        <w:t>20</w:t>
      </w:r>
    </w:p>
    <w:p w:rsidR="006C4308" w:rsidRPr="00317B35" w:rsidRDefault="006C4308" w:rsidP="006C4308">
      <w:pPr>
        <w:pStyle w:val="Header"/>
      </w:pPr>
      <w:r w:rsidRPr="009817A9">
        <w:rPr>
          <w:rStyle w:val="CharPartNo"/>
        </w:rPr>
        <w:t xml:space="preserve"> </w:t>
      </w:r>
      <w:r w:rsidRPr="009817A9">
        <w:rPr>
          <w:rStyle w:val="CharPartText"/>
        </w:rPr>
        <w:t xml:space="preserve"> </w:t>
      </w:r>
    </w:p>
    <w:p w:rsidR="006C4308" w:rsidRPr="00317B35" w:rsidRDefault="006C4308" w:rsidP="006C4308">
      <w:pPr>
        <w:pStyle w:val="Header"/>
      </w:pPr>
      <w:r w:rsidRPr="009817A9">
        <w:rPr>
          <w:rStyle w:val="CharDivNo"/>
        </w:rPr>
        <w:t xml:space="preserve"> </w:t>
      </w:r>
      <w:r w:rsidRPr="009817A9">
        <w:rPr>
          <w:rStyle w:val="CharDivText"/>
        </w:rPr>
        <w:t xml:space="preserve"> </w:t>
      </w:r>
    </w:p>
    <w:p w:rsidR="001E18FF" w:rsidRPr="00317B35" w:rsidRDefault="001E18FF" w:rsidP="009B3319">
      <w:pPr>
        <w:pStyle w:val="subsection2"/>
        <w:spacing w:before="240"/>
        <w:ind w:left="0"/>
      </w:pPr>
      <w:r w:rsidRPr="00317B35">
        <w:rPr>
          <w:i/>
        </w:rPr>
        <w:t>Administrative Appeals Tribunal Act 1975</w:t>
      </w:r>
      <w:r w:rsidRPr="00317B35">
        <w:t>, section</w:t>
      </w:r>
      <w:r w:rsidR="005B5DE9" w:rsidRPr="00317B35">
        <w:t> </w:t>
      </w:r>
      <w:r w:rsidRPr="00317B35">
        <w:t>36</w:t>
      </w:r>
    </w:p>
    <w:p w:rsidR="001E18FF" w:rsidRPr="00317B35" w:rsidRDefault="001E18FF" w:rsidP="001E18FF">
      <w:pPr>
        <w:pStyle w:val="subsection2"/>
        <w:ind w:hanging="1134"/>
      </w:pPr>
      <w:r w:rsidRPr="00317B35">
        <w:rPr>
          <w:i/>
        </w:rPr>
        <w:t>Air Navigation Act 1920</w:t>
      </w:r>
      <w:r w:rsidRPr="00317B35">
        <w:t>, section</w:t>
      </w:r>
      <w:r w:rsidR="005B5DE9" w:rsidRPr="00317B35">
        <w:t> </w:t>
      </w:r>
      <w:r w:rsidRPr="00317B35">
        <w:t>27A</w:t>
      </w:r>
    </w:p>
    <w:p w:rsidR="005470B0" w:rsidRPr="00317B35" w:rsidRDefault="005470B0" w:rsidP="0048512D">
      <w:pPr>
        <w:pStyle w:val="subsection2"/>
        <w:ind w:hanging="1134"/>
      </w:pPr>
      <w:r w:rsidRPr="00317B35">
        <w:rPr>
          <w:i/>
        </w:rPr>
        <w:t>Australian Human Rights Commission Act 1986</w:t>
      </w:r>
      <w:r w:rsidRPr="00317B35">
        <w:t>, section</w:t>
      </w:r>
      <w:r w:rsidR="005B5DE9" w:rsidRPr="00317B35">
        <w:t> </w:t>
      </w:r>
      <w:r w:rsidRPr="00317B35">
        <w:t>49.</w:t>
      </w:r>
    </w:p>
    <w:p w:rsidR="001E18FF" w:rsidRPr="00317B35" w:rsidRDefault="001E18FF" w:rsidP="000341B9">
      <w:pPr>
        <w:pStyle w:val="subsection2"/>
        <w:ind w:left="284" w:hanging="284"/>
      </w:pPr>
      <w:r w:rsidRPr="00317B35">
        <w:rPr>
          <w:i/>
        </w:rPr>
        <w:t>Australian Security Intelligence Organisation Act 1979</w:t>
      </w:r>
      <w:r w:rsidRPr="00317B35">
        <w:t xml:space="preserve">, </w:t>
      </w:r>
      <w:r w:rsidR="00742E46" w:rsidRPr="00317B35">
        <w:br/>
      </w:r>
      <w:r w:rsidRPr="00317B35">
        <w:t>sections</w:t>
      </w:r>
      <w:r w:rsidR="005B5DE9" w:rsidRPr="00317B35">
        <w:t> </w:t>
      </w:r>
      <w:r w:rsidRPr="00317B35">
        <w:t xml:space="preserve">18, </w:t>
      </w:r>
      <w:r w:rsidR="00602BB5" w:rsidRPr="00317B35">
        <w:t xml:space="preserve">18A, 18B, </w:t>
      </w:r>
      <w:r w:rsidRPr="00317B35">
        <w:t>81 and 92</w:t>
      </w:r>
    </w:p>
    <w:p w:rsidR="001E18FF" w:rsidRPr="00317B35" w:rsidRDefault="001E18FF" w:rsidP="001E18FF">
      <w:pPr>
        <w:pStyle w:val="subsection2"/>
        <w:ind w:hanging="1134"/>
      </w:pPr>
      <w:r w:rsidRPr="00317B35">
        <w:rPr>
          <w:i/>
        </w:rPr>
        <w:t>Census and Statistics Act 1905</w:t>
      </w:r>
      <w:r w:rsidRPr="00317B35">
        <w:t xml:space="preserve">, </w:t>
      </w:r>
      <w:r w:rsidR="009817A9">
        <w:t>section 1</w:t>
      </w:r>
      <w:r w:rsidRPr="00317B35">
        <w:t>9</w:t>
      </w:r>
      <w:r w:rsidR="006B5F91" w:rsidRPr="00317B35">
        <w:t>, 19A or 19B</w:t>
      </w:r>
    </w:p>
    <w:p w:rsidR="001E18FF" w:rsidRPr="00317B35" w:rsidRDefault="001E18FF" w:rsidP="000341B9">
      <w:pPr>
        <w:pStyle w:val="subsection2"/>
        <w:ind w:left="284" w:hanging="284"/>
      </w:pPr>
      <w:r w:rsidRPr="00317B35">
        <w:rPr>
          <w:i/>
        </w:rPr>
        <w:t>Epidemiological Studies (Confidentiality) Act 1981</w:t>
      </w:r>
      <w:r w:rsidRPr="00317B35">
        <w:t xml:space="preserve">, </w:t>
      </w:r>
      <w:r w:rsidR="00742E46" w:rsidRPr="00317B35">
        <w:br/>
      </w:r>
      <w:r w:rsidRPr="00317B35">
        <w:t>sections</w:t>
      </w:r>
      <w:r w:rsidR="005B5DE9" w:rsidRPr="00317B35">
        <w:t> </w:t>
      </w:r>
      <w:r w:rsidRPr="00317B35">
        <w:t>4, 6, 8 and 9</w:t>
      </w:r>
    </w:p>
    <w:p w:rsidR="00E86480" w:rsidRPr="00317B35" w:rsidRDefault="00E86480" w:rsidP="00E86480">
      <w:pPr>
        <w:pStyle w:val="subsection2"/>
        <w:ind w:hanging="1134"/>
        <w:rPr>
          <w:i/>
        </w:rPr>
      </w:pPr>
      <w:r w:rsidRPr="00317B35">
        <w:rPr>
          <w:i/>
        </w:rPr>
        <w:t>Fair Work (Registered Organisations) Act 2009</w:t>
      </w:r>
      <w:r w:rsidRPr="00317B35">
        <w:t>, section</w:t>
      </w:r>
      <w:r w:rsidR="005B5DE9" w:rsidRPr="00317B35">
        <w:t> </w:t>
      </w:r>
      <w:r w:rsidRPr="00317B35">
        <w:t>356</w:t>
      </w:r>
    </w:p>
    <w:p w:rsidR="00072C80" w:rsidRPr="00317B35" w:rsidRDefault="00072C80" w:rsidP="00072C80">
      <w:pPr>
        <w:pStyle w:val="subsection2"/>
        <w:ind w:hanging="1134"/>
      </w:pPr>
      <w:r w:rsidRPr="00317B35">
        <w:rPr>
          <w:i/>
        </w:rPr>
        <w:t>Family Law Act 1975</w:t>
      </w:r>
      <w:r w:rsidRPr="00317B35">
        <w:t>, Part</w:t>
      </w:r>
      <w:r w:rsidR="006C519E" w:rsidRPr="00317B35">
        <w:t> </w:t>
      </w:r>
      <w:r w:rsidRPr="00317B35">
        <w:t>XIA</w:t>
      </w:r>
    </w:p>
    <w:p w:rsidR="003E6CC2" w:rsidRPr="00317B35" w:rsidRDefault="003E6CC2" w:rsidP="00B24F2F">
      <w:pPr>
        <w:pStyle w:val="subsection2"/>
        <w:ind w:hanging="1134"/>
      </w:pPr>
      <w:r w:rsidRPr="00317B35">
        <w:rPr>
          <w:i/>
        </w:rPr>
        <w:t>Federal Circuit and Family Court of Australia Act 2021</w:t>
      </w:r>
      <w:r w:rsidRPr="00317B35">
        <w:t xml:space="preserve">, </w:t>
      </w:r>
      <w:r w:rsidR="00D26B5D" w:rsidRPr="00317B35">
        <w:t>Part 7</w:t>
      </w:r>
      <w:r w:rsidRPr="00317B35">
        <w:t xml:space="preserve"> of </w:t>
      </w:r>
      <w:r w:rsidR="00D26B5D" w:rsidRPr="00317B35">
        <w:t>Chapter 4</w:t>
      </w:r>
    </w:p>
    <w:p w:rsidR="00B24F2F" w:rsidRPr="00317B35" w:rsidRDefault="00B24F2F" w:rsidP="00B24F2F">
      <w:pPr>
        <w:pStyle w:val="subsection2"/>
        <w:ind w:hanging="1134"/>
      </w:pPr>
      <w:r w:rsidRPr="00317B35">
        <w:rPr>
          <w:i/>
        </w:rPr>
        <w:t>Federal Court of Australia Act 1976</w:t>
      </w:r>
      <w:r w:rsidRPr="00317B35">
        <w:t>, Part VAA</w:t>
      </w:r>
    </w:p>
    <w:p w:rsidR="001E18FF" w:rsidRPr="00317B35" w:rsidRDefault="001E18FF" w:rsidP="001E18FF">
      <w:pPr>
        <w:pStyle w:val="subsection2"/>
        <w:ind w:hanging="1134"/>
      </w:pPr>
      <w:r w:rsidRPr="00317B35">
        <w:rPr>
          <w:i/>
        </w:rPr>
        <w:t>Health Insurance Act 1973</w:t>
      </w:r>
      <w:r w:rsidRPr="00317B35">
        <w:t xml:space="preserve">, </w:t>
      </w:r>
      <w:r w:rsidR="009817A9">
        <w:t>section 1</w:t>
      </w:r>
      <w:r w:rsidRPr="00317B35">
        <w:t>30</w:t>
      </w:r>
    </w:p>
    <w:p w:rsidR="001E18FF" w:rsidRPr="00317B35" w:rsidRDefault="001E18FF" w:rsidP="001E18FF">
      <w:pPr>
        <w:pStyle w:val="subsection2"/>
        <w:ind w:hanging="1134"/>
      </w:pPr>
      <w:r w:rsidRPr="00317B35">
        <w:rPr>
          <w:i/>
        </w:rPr>
        <w:t>Inspector</w:t>
      </w:r>
      <w:r w:rsidR="009817A9">
        <w:rPr>
          <w:i/>
        </w:rPr>
        <w:noBreakHyphen/>
      </w:r>
      <w:r w:rsidRPr="00317B35">
        <w:rPr>
          <w:i/>
        </w:rPr>
        <w:t>General of Taxation Act 2003</w:t>
      </w:r>
      <w:r w:rsidRPr="00317B35">
        <w:t>, section</w:t>
      </w:r>
      <w:r w:rsidR="005B5DE9" w:rsidRPr="00317B35">
        <w:t> </w:t>
      </w:r>
      <w:r w:rsidRPr="00317B35">
        <w:t>37</w:t>
      </w:r>
    </w:p>
    <w:p w:rsidR="00072C80" w:rsidRPr="00317B35" w:rsidRDefault="00072C80" w:rsidP="00072C80">
      <w:pPr>
        <w:pStyle w:val="subsection2"/>
        <w:ind w:hanging="1134"/>
      </w:pPr>
      <w:r w:rsidRPr="00317B35">
        <w:rPr>
          <w:i/>
        </w:rPr>
        <w:t>Judiciary Act 1903</w:t>
      </w:r>
      <w:r w:rsidRPr="00317B35">
        <w:t>, Part</w:t>
      </w:r>
      <w:r w:rsidR="006C519E" w:rsidRPr="00317B35">
        <w:t> </w:t>
      </w:r>
      <w:r w:rsidRPr="00317B35">
        <w:t>XAA</w:t>
      </w:r>
    </w:p>
    <w:p w:rsidR="001E18FF" w:rsidRPr="00317B35" w:rsidRDefault="001E18FF" w:rsidP="001E18FF">
      <w:pPr>
        <w:pStyle w:val="subsection2"/>
        <w:ind w:hanging="1134"/>
        <w:rPr>
          <w:i/>
        </w:rPr>
      </w:pPr>
      <w:r w:rsidRPr="00317B35">
        <w:rPr>
          <w:i/>
        </w:rPr>
        <w:t>National Health Act 1953,</w:t>
      </w:r>
      <w:r w:rsidRPr="00317B35">
        <w:t xml:space="preserve"> </w:t>
      </w:r>
      <w:r w:rsidR="009817A9">
        <w:t>section 1</w:t>
      </w:r>
      <w:r w:rsidRPr="00317B35">
        <w:t>35A</w:t>
      </w:r>
    </w:p>
    <w:p w:rsidR="001E18FF" w:rsidRPr="00317B35" w:rsidRDefault="001E18FF" w:rsidP="001E18FF">
      <w:pPr>
        <w:pStyle w:val="subsection2"/>
        <w:ind w:hanging="1134"/>
      </w:pPr>
      <w:r w:rsidRPr="00317B35">
        <w:rPr>
          <w:i/>
        </w:rPr>
        <w:t>Ombudsman Act 1976</w:t>
      </w:r>
      <w:r w:rsidRPr="00317B35">
        <w:t>, section</w:t>
      </w:r>
      <w:r w:rsidR="005B5DE9" w:rsidRPr="00317B35">
        <w:t> </w:t>
      </w:r>
      <w:r w:rsidRPr="00317B35">
        <w:t>35</w:t>
      </w:r>
    </w:p>
    <w:p w:rsidR="00163E1E" w:rsidRPr="00317B35" w:rsidRDefault="00163E1E" w:rsidP="0048512D">
      <w:pPr>
        <w:pStyle w:val="subsection2"/>
        <w:ind w:hanging="1134"/>
        <w:rPr>
          <w:i/>
        </w:rPr>
      </w:pPr>
      <w:r w:rsidRPr="00317B35">
        <w:rPr>
          <w:i/>
        </w:rPr>
        <w:t>Reserve Bank Act 1959</w:t>
      </w:r>
      <w:r w:rsidRPr="00317B35">
        <w:t>, section</w:t>
      </w:r>
      <w:r w:rsidR="005B5DE9" w:rsidRPr="00317B35">
        <w:t> </w:t>
      </w:r>
      <w:r w:rsidRPr="00317B35">
        <w:t>79B</w:t>
      </w:r>
    </w:p>
    <w:p w:rsidR="00163E1E" w:rsidRPr="00317B35" w:rsidRDefault="00163E1E" w:rsidP="0048512D">
      <w:pPr>
        <w:pStyle w:val="subsection2"/>
        <w:ind w:hanging="1134"/>
      </w:pPr>
      <w:r w:rsidRPr="00317B35">
        <w:rPr>
          <w:i/>
        </w:rPr>
        <w:t>Social Security (Administration) Act 1999</w:t>
      </w:r>
      <w:r w:rsidRPr="00317B35">
        <w:t>, Division</w:t>
      </w:r>
      <w:r w:rsidR="005B5DE9" w:rsidRPr="00317B35">
        <w:t> </w:t>
      </w:r>
      <w:r w:rsidRPr="00317B35">
        <w:t>3 of Part</w:t>
      </w:r>
      <w:r w:rsidR="005B5DE9" w:rsidRPr="00317B35">
        <w:t> </w:t>
      </w:r>
      <w:r w:rsidRPr="00317B35">
        <w:t>5</w:t>
      </w:r>
    </w:p>
    <w:p w:rsidR="00B61D6C" w:rsidRPr="00317B35" w:rsidRDefault="00B61D6C" w:rsidP="000341B9">
      <w:pPr>
        <w:pStyle w:val="subsection2"/>
        <w:ind w:left="284" w:hanging="284"/>
        <w:rPr>
          <w:i/>
        </w:rPr>
      </w:pPr>
      <w:r w:rsidRPr="00317B35">
        <w:rPr>
          <w:i/>
        </w:rPr>
        <w:t>Telecommunications (Interception and Access) Act 1979</w:t>
      </w:r>
      <w:r w:rsidRPr="00317B35">
        <w:t xml:space="preserve">, </w:t>
      </w:r>
      <w:r w:rsidR="00742E46" w:rsidRPr="00317B35">
        <w:br/>
      </w:r>
      <w:r w:rsidRPr="00317B35">
        <w:t>sections</w:t>
      </w:r>
      <w:r w:rsidR="005B5DE9" w:rsidRPr="00317B35">
        <w:t> </w:t>
      </w:r>
      <w:r w:rsidRPr="00317B35">
        <w:t>63 and 133</w:t>
      </w:r>
      <w:r w:rsidR="00C41775" w:rsidRPr="00317B35">
        <w:t xml:space="preserve"> and </w:t>
      </w:r>
      <w:r w:rsidR="00994181" w:rsidRPr="00317B35">
        <w:t>clause 1</w:t>
      </w:r>
      <w:r w:rsidR="00C41775" w:rsidRPr="00317B35">
        <w:t xml:space="preserve">52 of </w:t>
      </w:r>
      <w:r w:rsidR="00994181" w:rsidRPr="00317B35">
        <w:t>Schedule 1</w:t>
      </w:r>
    </w:p>
    <w:p w:rsidR="00A216F2" w:rsidRPr="00317B35" w:rsidRDefault="00A216F2" w:rsidP="0048512D">
      <w:pPr>
        <w:pStyle w:val="subsection2"/>
        <w:ind w:hanging="1134"/>
      </w:pPr>
      <w:r w:rsidRPr="00317B35">
        <w:rPr>
          <w:i/>
        </w:rPr>
        <w:t>Transport Safety Investigation Act 2003</w:t>
      </w:r>
      <w:r w:rsidRPr="00317B35">
        <w:t>, section</w:t>
      </w:r>
      <w:r w:rsidR="005B5DE9" w:rsidRPr="00317B35">
        <w:t> </w:t>
      </w:r>
      <w:r w:rsidRPr="00317B35">
        <w:t>53 or 60</w:t>
      </w:r>
    </w:p>
    <w:p w:rsidR="001E18FF" w:rsidRPr="00317B35" w:rsidRDefault="001E18FF" w:rsidP="001E18FF">
      <w:pPr>
        <w:pStyle w:val="subsection2"/>
        <w:ind w:hanging="1134"/>
      </w:pPr>
      <w:r w:rsidRPr="00317B35">
        <w:t>Section</w:t>
      </w:r>
      <w:r w:rsidR="005B5DE9" w:rsidRPr="00317B35">
        <w:t> </w:t>
      </w:r>
      <w:r w:rsidRPr="00317B35">
        <w:t xml:space="preserve">14 of the </w:t>
      </w:r>
      <w:r w:rsidRPr="00317B35">
        <w:rPr>
          <w:i/>
        </w:rPr>
        <w:t>Social Services Act 1980</w:t>
      </w:r>
      <w:r w:rsidRPr="00317B35">
        <w:t xml:space="preserve"> of </w:t>
      </w:r>
      <w:smartTag w:uri="urn:schemas-microsoft-com:office:smarttags" w:element="place">
        <w:r w:rsidRPr="00317B35">
          <w:t>Norfolk Island</w:t>
        </w:r>
      </w:smartTag>
    </w:p>
    <w:p w:rsidR="001E18FF" w:rsidRPr="00317B35" w:rsidRDefault="001E18FF" w:rsidP="00083A72">
      <w:pPr>
        <w:pStyle w:val="ActHead1"/>
        <w:pageBreakBefore/>
        <w:spacing w:before="240"/>
      </w:pPr>
      <w:bookmarkStart w:id="162" w:name="_Toc106793472"/>
      <w:r w:rsidRPr="009817A9">
        <w:rPr>
          <w:rStyle w:val="CharChapNo"/>
        </w:rPr>
        <w:lastRenderedPageBreak/>
        <w:t>Schedule</w:t>
      </w:r>
      <w:r w:rsidR="005B5DE9" w:rsidRPr="009817A9">
        <w:rPr>
          <w:rStyle w:val="CharChapNo"/>
        </w:rPr>
        <w:t> </w:t>
      </w:r>
      <w:r w:rsidRPr="009817A9">
        <w:rPr>
          <w:rStyle w:val="CharChapNo"/>
        </w:rPr>
        <w:t>2</w:t>
      </w:r>
      <w:r w:rsidRPr="00317B35">
        <w:t>—</w:t>
      </w:r>
      <w:r w:rsidRPr="009817A9">
        <w:rPr>
          <w:rStyle w:val="CharChapText"/>
        </w:rPr>
        <w:t xml:space="preserve">Certain bodies not subject to </w:t>
      </w:r>
      <w:r w:rsidR="009817A9" w:rsidRPr="009817A9">
        <w:rPr>
          <w:rStyle w:val="CharChapText"/>
        </w:rPr>
        <w:t>section 1</w:t>
      </w:r>
      <w:r w:rsidRPr="009817A9">
        <w:rPr>
          <w:rStyle w:val="CharChapText"/>
        </w:rPr>
        <w:t>9A</w:t>
      </w:r>
      <w:bookmarkEnd w:id="162"/>
    </w:p>
    <w:p w:rsidR="001E18FF" w:rsidRPr="00317B35" w:rsidRDefault="001E18FF" w:rsidP="001E18FF">
      <w:pPr>
        <w:pStyle w:val="notemargin"/>
        <w:ind w:left="0" w:firstLine="0"/>
      </w:pPr>
      <w:r w:rsidRPr="00317B35">
        <w:t>Sub</w:t>
      </w:r>
      <w:r w:rsidR="009817A9">
        <w:t>section 1</w:t>
      </w:r>
      <w:r w:rsidRPr="00317B35">
        <w:t>9A(8)</w:t>
      </w:r>
      <w:r w:rsidR="00FD2121" w:rsidRPr="00317B35">
        <w:br/>
      </w:r>
      <w:r w:rsidRPr="00317B35">
        <w:t xml:space="preserve">(definition of </w:t>
      </w:r>
      <w:r w:rsidRPr="00317B35">
        <w:rPr>
          <w:b/>
          <w:i/>
        </w:rPr>
        <w:t>agency</w:t>
      </w:r>
      <w:r w:rsidR="00FD2121" w:rsidRPr="00317B35">
        <w:t>)</w:t>
      </w:r>
    </w:p>
    <w:p w:rsidR="006C4308" w:rsidRPr="00317B35" w:rsidRDefault="006C4308" w:rsidP="006C4308">
      <w:pPr>
        <w:pStyle w:val="Header"/>
      </w:pPr>
      <w:bookmarkStart w:id="163" w:name="f_Check_Lines_below"/>
      <w:bookmarkEnd w:id="163"/>
      <w:r w:rsidRPr="009817A9">
        <w:rPr>
          <w:rStyle w:val="CharPartNo"/>
        </w:rPr>
        <w:t xml:space="preserve"> </w:t>
      </w:r>
      <w:r w:rsidRPr="009817A9">
        <w:rPr>
          <w:rStyle w:val="CharPartText"/>
        </w:rPr>
        <w:t xml:space="preserve"> </w:t>
      </w:r>
    </w:p>
    <w:p w:rsidR="006C4308" w:rsidRPr="00317B35" w:rsidRDefault="006C4308" w:rsidP="006C4308">
      <w:pPr>
        <w:pStyle w:val="Header"/>
      </w:pPr>
      <w:r w:rsidRPr="009817A9">
        <w:rPr>
          <w:rStyle w:val="CharDivNo"/>
        </w:rPr>
        <w:t xml:space="preserve"> </w:t>
      </w:r>
      <w:r w:rsidRPr="009817A9">
        <w:rPr>
          <w:rStyle w:val="CharDivText"/>
        </w:rPr>
        <w:t xml:space="preserve"> </w:t>
      </w:r>
    </w:p>
    <w:p w:rsidR="00083A72" w:rsidRPr="00317B35" w:rsidRDefault="00083A72">
      <w:pPr>
        <w:sectPr w:rsidR="00083A72" w:rsidRPr="00317B35" w:rsidSect="006E6105">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280A0D" w:rsidRPr="00317B35" w:rsidRDefault="00280A0D" w:rsidP="005C667E">
      <w:pPr>
        <w:pStyle w:val="ENotesHeading1"/>
        <w:pageBreakBefore/>
        <w:outlineLvl w:val="9"/>
      </w:pPr>
      <w:bookmarkStart w:id="164" w:name="_Toc106793473"/>
      <w:r w:rsidRPr="00317B35">
        <w:lastRenderedPageBreak/>
        <w:t>Endnotes</w:t>
      </w:r>
      <w:bookmarkEnd w:id="164"/>
    </w:p>
    <w:p w:rsidR="001A7F94" w:rsidRPr="00317B35" w:rsidRDefault="001A7F94" w:rsidP="001A7F94">
      <w:pPr>
        <w:pStyle w:val="ENotesHeading2"/>
        <w:spacing w:line="240" w:lineRule="auto"/>
        <w:outlineLvl w:val="9"/>
      </w:pPr>
      <w:bookmarkStart w:id="165" w:name="_Toc106793474"/>
      <w:r w:rsidRPr="00317B35">
        <w:t>Endnote 1—About the endnotes</w:t>
      </w:r>
      <w:bookmarkEnd w:id="165"/>
    </w:p>
    <w:p w:rsidR="001A7F94" w:rsidRPr="00317B35" w:rsidRDefault="001A7F94" w:rsidP="001A7F94">
      <w:pPr>
        <w:spacing w:after="120"/>
      </w:pPr>
      <w:r w:rsidRPr="00317B35">
        <w:t>The endnotes provide information about this compilation and the compiled law.</w:t>
      </w:r>
    </w:p>
    <w:p w:rsidR="001A7F94" w:rsidRPr="00317B35" w:rsidRDefault="001A7F94" w:rsidP="001A7F94">
      <w:pPr>
        <w:spacing w:after="120"/>
      </w:pPr>
      <w:r w:rsidRPr="00317B35">
        <w:t>The following endnotes are included in every compilation:</w:t>
      </w:r>
    </w:p>
    <w:p w:rsidR="001A7F94" w:rsidRPr="00317B35" w:rsidRDefault="001A7F94" w:rsidP="001A7F94">
      <w:r w:rsidRPr="00317B35">
        <w:t>Endnote 1—About the endnotes</w:t>
      </w:r>
    </w:p>
    <w:p w:rsidR="001A7F94" w:rsidRPr="00317B35" w:rsidRDefault="001A7F94" w:rsidP="001A7F94">
      <w:r w:rsidRPr="00317B35">
        <w:t>Endnote 2—Abbreviation key</w:t>
      </w:r>
    </w:p>
    <w:p w:rsidR="001A7F94" w:rsidRPr="00317B35" w:rsidRDefault="001A7F94" w:rsidP="001A7F94">
      <w:r w:rsidRPr="00317B35">
        <w:t>Endnote 3—Legislation history</w:t>
      </w:r>
    </w:p>
    <w:p w:rsidR="001A7F94" w:rsidRPr="00317B35" w:rsidRDefault="001A7F94" w:rsidP="001A7F94">
      <w:pPr>
        <w:spacing w:after="120"/>
      </w:pPr>
      <w:r w:rsidRPr="00317B35">
        <w:t>Endnote 4—Amendment history</w:t>
      </w:r>
    </w:p>
    <w:p w:rsidR="001A7F94" w:rsidRPr="00317B35" w:rsidRDefault="001A7F94" w:rsidP="001A7F94">
      <w:r w:rsidRPr="00317B35">
        <w:rPr>
          <w:b/>
        </w:rPr>
        <w:t>Abbreviation key—Endnote 2</w:t>
      </w:r>
    </w:p>
    <w:p w:rsidR="001A7F94" w:rsidRPr="00317B35" w:rsidRDefault="001A7F94" w:rsidP="001A7F94">
      <w:pPr>
        <w:spacing w:after="120"/>
      </w:pPr>
      <w:r w:rsidRPr="00317B35">
        <w:t>The abbreviation key sets out abbreviations that may be used in the endnotes.</w:t>
      </w:r>
    </w:p>
    <w:p w:rsidR="001A7F94" w:rsidRPr="00317B35" w:rsidRDefault="001A7F94" w:rsidP="001A7F94">
      <w:pPr>
        <w:rPr>
          <w:b/>
        </w:rPr>
      </w:pPr>
      <w:r w:rsidRPr="00317B35">
        <w:rPr>
          <w:b/>
        </w:rPr>
        <w:t>Legislation history and amendment history—Endnotes 3 and 4</w:t>
      </w:r>
    </w:p>
    <w:p w:rsidR="001A7F94" w:rsidRPr="00317B35" w:rsidRDefault="001A7F94" w:rsidP="001A7F94">
      <w:pPr>
        <w:spacing w:after="120"/>
      </w:pPr>
      <w:r w:rsidRPr="00317B35">
        <w:t>Amending laws are annotated in the legislation history and amendment history.</w:t>
      </w:r>
    </w:p>
    <w:p w:rsidR="001A7F94" w:rsidRPr="00317B35" w:rsidRDefault="001A7F94" w:rsidP="001A7F94">
      <w:pPr>
        <w:spacing w:after="120"/>
      </w:pPr>
      <w:r w:rsidRPr="00317B3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A7F94" w:rsidRPr="00317B35" w:rsidRDefault="001A7F94" w:rsidP="001A7F94">
      <w:pPr>
        <w:spacing w:after="120"/>
      </w:pPr>
      <w:r w:rsidRPr="00317B3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A7F94" w:rsidRPr="00317B35" w:rsidRDefault="001A7F94" w:rsidP="001A7F94">
      <w:pPr>
        <w:rPr>
          <w:b/>
        </w:rPr>
      </w:pPr>
      <w:r w:rsidRPr="00317B35">
        <w:rPr>
          <w:b/>
        </w:rPr>
        <w:t>Editorial changes</w:t>
      </w:r>
    </w:p>
    <w:p w:rsidR="001A7F94" w:rsidRPr="00317B35" w:rsidRDefault="001A7F94" w:rsidP="001A7F94">
      <w:pPr>
        <w:spacing w:after="120"/>
      </w:pPr>
      <w:r w:rsidRPr="00317B35">
        <w:t xml:space="preserve">The </w:t>
      </w:r>
      <w:r w:rsidRPr="00317B35">
        <w:rPr>
          <w:i/>
        </w:rPr>
        <w:t>Legislation Act 2003</w:t>
      </w:r>
      <w:r w:rsidRPr="00317B3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A7F94" w:rsidRPr="00317B35" w:rsidRDefault="001A7F94" w:rsidP="001A7F94">
      <w:pPr>
        <w:spacing w:after="120"/>
      </w:pPr>
      <w:r w:rsidRPr="00317B35">
        <w:t>If the compilation includes editorial changes, the endnotes include a brief outline of the changes in general terms. Full details of any changes can be obtained from the Office of Parliamentary Counsel.</w:t>
      </w:r>
    </w:p>
    <w:p w:rsidR="001A7F94" w:rsidRPr="00317B35" w:rsidRDefault="001A7F94" w:rsidP="001A7F94">
      <w:pPr>
        <w:keepNext/>
      </w:pPr>
      <w:r w:rsidRPr="00317B35">
        <w:rPr>
          <w:b/>
        </w:rPr>
        <w:t>Misdescribed amendments</w:t>
      </w:r>
    </w:p>
    <w:p w:rsidR="001A7F94" w:rsidRPr="00317B35" w:rsidRDefault="001A7F94" w:rsidP="001A7F94">
      <w:pPr>
        <w:spacing w:after="120"/>
      </w:pPr>
      <w:r w:rsidRPr="00317B35">
        <w:t xml:space="preserve">A misdescribed amendment is an amendment that does not accurately describe how an amendment is to be made. If, despite the misdescription, the amendment </w:t>
      </w:r>
      <w:r w:rsidRPr="00317B35">
        <w:lastRenderedPageBreak/>
        <w:t xml:space="preserve">can be given effect as intended, then the misdescribed amendment can be incorporated through an editorial change made under </w:t>
      </w:r>
      <w:r w:rsidR="009817A9">
        <w:t>section 1</w:t>
      </w:r>
      <w:r w:rsidRPr="00317B35">
        <w:t xml:space="preserve">5V of the </w:t>
      </w:r>
      <w:r w:rsidRPr="00317B35">
        <w:rPr>
          <w:i/>
        </w:rPr>
        <w:t>Legislation Act 2003</w:t>
      </w:r>
      <w:r w:rsidRPr="00317B35">
        <w:t>.</w:t>
      </w:r>
    </w:p>
    <w:p w:rsidR="001A7F94" w:rsidRPr="00317B35" w:rsidRDefault="001A7F94" w:rsidP="001A7F94">
      <w:pPr>
        <w:spacing w:before="120" w:after="240"/>
      </w:pPr>
      <w:r w:rsidRPr="00317B35">
        <w:t>If a misdescribed amendment cannot be given effect as intended, the amendment is not incorporated and “(md not incorp)” is added to the amendment history.</w:t>
      </w:r>
    </w:p>
    <w:p w:rsidR="000F3936" w:rsidRPr="00317B35" w:rsidRDefault="000F3936" w:rsidP="000F3936"/>
    <w:p w:rsidR="000F3936" w:rsidRPr="00317B35" w:rsidRDefault="000F3936" w:rsidP="000F3936">
      <w:pPr>
        <w:pStyle w:val="ENotesHeading2"/>
        <w:pageBreakBefore/>
        <w:outlineLvl w:val="9"/>
      </w:pPr>
      <w:bookmarkStart w:id="166" w:name="_Toc106793475"/>
      <w:r w:rsidRPr="00317B35">
        <w:lastRenderedPageBreak/>
        <w:t>Endnote 2—Abbreviation key</w:t>
      </w:r>
      <w:bookmarkEnd w:id="166"/>
    </w:p>
    <w:p w:rsidR="000F3936" w:rsidRPr="00317B35" w:rsidRDefault="000F3936" w:rsidP="000F3936">
      <w:pPr>
        <w:pStyle w:val="Tabletext"/>
      </w:pPr>
    </w:p>
    <w:tbl>
      <w:tblPr>
        <w:tblW w:w="7939" w:type="dxa"/>
        <w:tblInd w:w="108" w:type="dxa"/>
        <w:tblLayout w:type="fixed"/>
        <w:tblLook w:val="0000" w:firstRow="0" w:lastRow="0" w:firstColumn="0" w:lastColumn="0" w:noHBand="0" w:noVBand="0"/>
      </w:tblPr>
      <w:tblGrid>
        <w:gridCol w:w="4253"/>
        <w:gridCol w:w="3686"/>
      </w:tblGrid>
      <w:tr w:rsidR="000F3936" w:rsidRPr="00317B35" w:rsidTr="000F3936">
        <w:tc>
          <w:tcPr>
            <w:tcW w:w="4253" w:type="dxa"/>
            <w:shd w:val="clear" w:color="auto" w:fill="auto"/>
          </w:tcPr>
          <w:p w:rsidR="000F3936" w:rsidRPr="00317B35" w:rsidRDefault="000F3936" w:rsidP="000F3936">
            <w:pPr>
              <w:spacing w:before="60"/>
              <w:ind w:left="34"/>
              <w:rPr>
                <w:sz w:val="20"/>
              </w:rPr>
            </w:pPr>
            <w:r w:rsidRPr="00317B35">
              <w:rPr>
                <w:sz w:val="20"/>
              </w:rPr>
              <w:t>ad = added or inserted</w:t>
            </w:r>
          </w:p>
        </w:tc>
        <w:tc>
          <w:tcPr>
            <w:tcW w:w="3686" w:type="dxa"/>
            <w:shd w:val="clear" w:color="auto" w:fill="auto"/>
          </w:tcPr>
          <w:p w:rsidR="000F3936" w:rsidRPr="00317B35" w:rsidRDefault="000F3936" w:rsidP="000F3936">
            <w:pPr>
              <w:spacing w:before="60"/>
              <w:ind w:left="34"/>
              <w:rPr>
                <w:sz w:val="20"/>
              </w:rPr>
            </w:pPr>
            <w:r w:rsidRPr="00317B35">
              <w:rPr>
                <w:sz w:val="20"/>
              </w:rPr>
              <w:t>o = order(s)</w:t>
            </w:r>
          </w:p>
        </w:tc>
      </w:tr>
      <w:tr w:rsidR="000F3936" w:rsidRPr="00317B35" w:rsidTr="000F3936">
        <w:tc>
          <w:tcPr>
            <w:tcW w:w="4253" w:type="dxa"/>
            <w:shd w:val="clear" w:color="auto" w:fill="auto"/>
          </w:tcPr>
          <w:p w:rsidR="000F3936" w:rsidRPr="00317B35" w:rsidRDefault="000F3936" w:rsidP="000F3936">
            <w:pPr>
              <w:spacing w:before="60"/>
              <w:ind w:left="34"/>
              <w:rPr>
                <w:sz w:val="20"/>
              </w:rPr>
            </w:pPr>
            <w:r w:rsidRPr="00317B35">
              <w:rPr>
                <w:sz w:val="20"/>
              </w:rPr>
              <w:t>am = amended</w:t>
            </w:r>
          </w:p>
        </w:tc>
        <w:tc>
          <w:tcPr>
            <w:tcW w:w="3686" w:type="dxa"/>
            <w:shd w:val="clear" w:color="auto" w:fill="auto"/>
          </w:tcPr>
          <w:p w:rsidR="000F3936" w:rsidRPr="00317B35" w:rsidRDefault="000F3936" w:rsidP="000F3936">
            <w:pPr>
              <w:spacing w:before="60"/>
              <w:ind w:left="34"/>
              <w:rPr>
                <w:sz w:val="20"/>
              </w:rPr>
            </w:pPr>
            <w:r w:rsidRPr="00317B35">
              <w:rPr>
                <w:sz w:val="20"/>
              </w:rPr>
              <w:t>Ord = Ordinance</w:t>
            </w:r>
          </w:p>
        </w:tc>
      </w:tr>
      <w:tr w:rsidR="000F3936" w:rsidRPr="00317B35" w:rsidTr="000F3936">
        <w:tc>
          <w:tcPr>
            <w:tcW w:w="4253" w:type="dxa"/>
            <w:shd w:val="clear" w:color="auto" w:fill="auto"/>
          </w:tcPr>
          <w:p w:rsidR="000F3936" w:rsidRPr="00317B35" w:rsidRDefault="000F3936" w:rsidP="000F3936">
            <w:pPr>
              <w:spacing w:before="60"/>
              <w:ind w:left="34"/>
              <w:rPr>
                <w:sz w:val="20"/>
              </w:rPr>
            </w:pPr>
            <w:r w:rsidRPr="00317B35">
              <w:rPr>
                <w:sz w:val="20"/>
              </w:rPr>
              <w:t>amdt = amendment</w:t>
            </w:r>
          </w:p>
        </w:tc>
        <w:tc>
          <w:tcPr>
            <w:tcW w:w="3686" w:type="dxa"/>
            <w:shd w:val="clear" w:color="auto" w:fill="auto"/>
          </w:tcPr>
          <w:p w:rsidR="000F3936" w:rsidRPr="00317B35" w:rsidRDefault="000F3936" w:rsidP="000F3936">
            <w:pPr>
              <w:spacing w:before="60"/>
              <w:ind w:left="34"/>
              <w:rPr>
                <w:sz w:val="20"/>
              </w:rPr>
            </w:pPr>
            <w:r w:rsidRPr="00317B35">
              <w:rPr>
                <w:sz w:val="20"/>
              </w:rPr>
              <w:t>orig = original</w:t>
            </w:r>
          </w:p>
        </w:tc>
      </w:tr>
      <w:tr w:rsidR="000F3936" w:rsidRPr="00317B35" w:rsidTr="000F3936">
        <w:tc>
          <w:tcPr>
            <w:tcW w:w="4253" w:type="dxa"/>
            <w:shd w:val="clear" w:color="auto" w:fill="auto"/>
          </w:tcPr>
          <w:p w:rsidR="000F3936" w:rsidRPr="00317B35" w:rsidRDefault="000F3936" w:rsidP="000F3936">
            <w:pPr>
              <w:spacing w:before="60"/>
              <w:ind w:left="34"/>
              <w:rPr>
                <w:sz w:val="20"/>
              </w:rPr>
            </w:pPr>
            <w:r w:rsidRPr="00317B35">
              <w:rPr>
                <w:sz w:val="20"/>
              </w:rPr>
              <w:t>c = clause(s)</w:t>
            </w:r>
          </w:p>
        </w:tc>
        <w:tc>
          <w:tcPr>
            <w:tcW w:w="3686" w:type="dxa"/>
            <w:shd w:val="clear" w:color="auto" w:fill="auto"/>
          </w:tcPr>
          <w:p w:rsidR="000F3936" w:rsidRPr="00317B35" w:rsidRDefault="000F3936" w:rsidP="000F3936">
            <w:pPr>
              <w:spacing w:before="60"/>
              <w:ind w:left="34"/>
              <w:rPr>
                <w:sz w:val="20"/>
              </w:rPr>
            </w:pPr>
            <w:r w:rsidRPr="00317B35">
              <w:rPr>
                <w:sz w:val="20"/>
              </w:rPr>
              <w:t>par = paragraph(s)/subparagraph(s)</w:t>
            </w:r>
          </w:p>
        </w:tc>
      </w:tr>
      <w:tr w:rsidR="000F3936" w:rsidRPr="00317B35" w:rsidTr="000F3936">
        <w:tc>
          <w:tcPr>
            <w:tcW w:w="4253" w:type="dxa"/>
            <w:shd w:val="clear" w:color="auto" w:fill="auto"/>
          </w:tcPr>
          <w:p w:rsidR="000F3936" w:rsidRPr="00317B35" w:rsidRDefault="000F3936" w:rsidP="000F3936">
            <w:pPr>
              <w:spacing w:before="60"/>
              <w:ind w:left="34"/>
              <w:rPr>
                <w:sz w:val="20"/>
              </w:rPr>
            </w:pPr>
            <w:r w:rsidRPr="00317B35">
              <w:rPr>
                <w:sz w:val="20"/>
              </w:rPr>
              <w:t>C[x] = Compilation No. x</w:t>
            </w:r>
          </w:p>
        </w:tc>
        <w:tc>
          <w:tcPr>
            <w:tcW w:w="3686" w:type="dxa"/>
            <w:shd w:val="clear" w:color="auto" w:fill="auto"/>
          </w:tcPr>
          <w:p w:rsidR="000F3936" w:rsidRPr="00317B35" w:rsidRDefault="00676885" w:rsidP="00676885">
            <w:pPr>
              <w:ind w:left="34" w:firstLine="249"/>
              <w:rPr>
                <w:sz w:val="20"/>
              </w:rPr>
            </w:pPr>
            <w:r w:rsidRPr="00317B35">
              <w:rPr>
                <w:sz w:val="20"/>
              </w:rPr>
              <w:t>/</w:t>
            </w:r>
            <w:r w:rsidR="000F3936" w:rsidRPr="00317B35">
              <w:rPr>
                <w:sz w:val="20"/>
              </w:rPr>
              <w:t>sub</w:t>
            </w:r>
            <w:r w:rsidR="009817A9">
              <w:rPr>
                <w:sz w:val="20"/>
              </w:rPr>
              <w:noBreakHyphen/>
            </w:r>
            <w:r w:rsidR="000F3936" w:rsidRPr="00317B35">
              <w:rPr>
                <w:sz w:val="20"/>
              </w:rPr>
              <w:t>subparagraph(s)</w:t>
            </w:r>
          </w:p>
        </w:tc>
      </w:tr>
      <w:tr w:rsidR="000F3936" w:rsidRPr="00317B35" w:rsidTr="000F3936">
        <w:tc>
          <w:tcPr>
            <w:tcW w:w="4253" w:type="dxa"/>
            <w:shd w:val="clear" w:color="auto" w:fill="auto"/>
          </w:tcPr>
          <w:p w:rsidR="000F3936" w:rsidRPr="00317B35" w:rsidRDefault="000F3936" w:rsidP="000F3936">
            <w:pPr>
              <w:spacing w:before="60"/>
              <w:ind w:left="34"/>
              <w:rPr>
                <w:sz w:val="20"/>
              </w:rPr>
            </w:pPr>
            <w:r w:rsidRPr="00317B35">
              <w:rPr>
                <w:sz w:val="20"/>
              </w:rPr>
              <w:t>Ch = Chapter(s)</w:t>
            </w:r>
          </w:p>
        </w:tc>
        <w:tc>
          <w:tcPr>
            <w:tcW w:w="3686" w:type="dxa"/>
            <w:shd w:val="clear" w:color="auto" w:fill="auto"/>
          </w:tcPr>
          <w:p w:rsidR="000F3936" w:rsidRPr="00317B35" w:rsidRDefault="000F3936" w:rsidP="000F3936">
            <w:pPr>
              <w:spacing w:before="60"/>
              <w:ind w:left="34"/>
              <w:rPr>
                <w:sz w:val="20"/>
              </w:rPr>
            </w:pPr>
            <w:r w:rsidRPr="00317B35">
              <w:rPr>
                <w:sz w:val="20"/>
              </w:rPr>
              <w:t>pres = present</w:t>
            </w:r>
          </w:p>
        </w:tc>
      </w:tr>
      <w:tr w:rsidR="000F3936" w:rsidRPr="00317B35" w:rsidTr="000F3936">
        <w:tc>
          <w:tcPr>
            <w:tcW w:w="4253" w:type="dxa"/>
            <w:shd w:val="clear" w:color="auto" w:fill="auto"/>
          </w:tcPr>
          <w:p w:rsidR="000F3936" w:rsidRPr="00317B35" w:rsidRDefault="000F3936" w:rsidP="000F3936">
            <w:pPr>
              <w:spacing w:before="60"/>
              <w:ind w:left="34"/>
              <w:rPr>
                <w:sz w:val="20"/>
              </w:rPr>
            </w:pPr>
            <w:r w:rsidRPr="00317B35">
              <w:rPr>
                <w:sz w:val="20"/>
              </w:rPr>
              <w:t>def = definition(s)</w:t>
            </w:r>
          </w:p>
        </w:tc>
        <w:tc>
          <w:tcPr>
            <w:tcW w:w="3686" w:type="dxa"/>
            <w:shd w:val="clear" w:color="auto" w:fill="auto"/>
          </w:tcPr>
          <w:p w:rsidR="000F3936" w:rsidRPr="00317B35" w:rsidRDefault="000F3936" w:rsidP="000F3936">
            <w:pPr>
              <w:spacing w:before="60"/>
              <w:ind w:left="34"/>
              <w:rPr>
                <w:sz w:val="20"/>
              </w:rPr>
            </w:pPr>
            <w:r w:rsidRPr="00317B35">
              <w:rPr>
                <w:sz w:val="20"/>
              </w:rPr>
              <w:t>prev = previous</w:t>
            </w:r>
          </w:p>
        </w:tc>
      </w:tr>
      <w:tr w:rsidR="000F3936" w:rsidRPr="00317B35" w:rsidTr="000F3936">
        <w:tc>
          <w:tcPr>
            <w:tcW w:w="4253" w:type="dxa"/>
            <w:shd w:val="clear" w:color="auto" w:fill="auto"/>
          </w:tcPr>
          <w:p w:rsidR="000F3936" w:rsidRPr="00317B35" w:rsidRDefault="000F3936" w:rsidP="000F3936">
            <w:pPr>
              <w:spacing w:before="60"/>
              <w:ind w:left="34"/>
              <w:rPr>
                <w:sz w:val="20"/>
              </w:rPr>
            </w:pPr>
            <w:r w:rsidRPr="00317B35">
              <w:rPr>
                <w:sz w:val="20"/>
              </w:rPr>
              <w:t>Dict = Dictionary</w:t>
            </w:r>
          </w:p>
        </w:tc>
        <w:tc>
          <w:tcPr>
            <w:tcW w:w="3686" w:type="dxa"/>
            <w:shd w:val="clear" w:color="auto" w:fill="auto"/>
          </w:tcPr>
          <w:p w:rsidR="000F3936" w:rsidRPr="00317B35" w:rsidRDefault="000F3936" w:rsidP="000F3936">
            <w:pPr>
              <w:spacing w:before="60"/>
              <w:ind w:left="34"/>
              <w:rPr>
                <w:sz w:val="20"/>
              </w:rPr>
            </w:pPr>
            <w:r w:rsidRPr="00317B35">
              <w:rPr>
                <w:sz w:val="20"/>
              </w:rPr>
              <w:t>(prev…) = previously</w:t>
            </w:r>
          </w:p>
        </w:tc>
      </w:tr>
      <w:tr w:rsidR="000F3936" w:rsidRPr="00317B35" w:rsidTr="000F3936">
        <w:tc>
          <w:tcPr>
            <w:tcW w:w="4253" w:type="dxa"/>
            <w:shd w:val="clear" w:color="auto" w:fill="auto"/>
          </w:tcPr>
          <w:p w:rsidR="000F3936" w:rsidRPr="00317B35" w:rsidRDefault="000F3936" w:rsidP="000F3936">
            <w:pPr>
              <w:spacing w:before="60"/>
              <w:ind w:left="34"/>
              <w:rPr>
                <w:sz w:val="20"/>
              </w:rPr>
            </w:pPr>
            <w:r w:rsidRPr="00317B35">
              <w:rPr>
                <w:sz w:val="20"/>
              </w:rPr>
              <w:t>disallowed = disallowed by Parliament</w:t>
            </w:r>
          </w:p>
        </w:tc>
        <w:tc>
          <w:tcPr>
            <w:tcW w:w="3686" w:type="dxa"/>
            <w:shd w:val="clear" w:color="auto" w:fill="auto"/>
          </w:tcPr>
          <w:p w:rsidR="000F3936" w:rsidRPr="00317B35" w:rsidRDefault="000F3936" w:rsidP="000F3936">
            <w:pPr>
              <w:spacing w:before="60"/>
              <w:ind w:left="34"/>
              <w:rPr>
                <w:sz w:val="20"/>
              </w:rPr>
            </w:pPr>
            <w:r w:rsidRPr="00317B35">
              <w:rPr>
                <w:sz w:val="20"/>
              </w:rPr>
              <w:t>Pt = Part(s)</w:t>
            </w:r>
          </w:p>
        </w:tc>
      </w:tr>
      <w:tr w:rsidR="000F3936" w:rsidRPr="00317B35" w:rsidTr="000F3936">
        <w:tc>
          <w:tcPr>
            <w:tcW w:w="4253" w:type="dxa"/>
            <w:shd w:val="clear" w:color="auto" w:fill="auto"/>
          </w:tcPr>
          <w:p w:rsidR="000F3936" w:rsidRPr="00317B35" w:rsidRDefault="000F3936" w:rsidP="000F3936">
            <w:pPr>
              <w:spacing w:before="60"/>
              <w:ind w:left="34"/>
              <w:rPr>
                <w:sz w:val="20"/>
              </w:rPr>
            </w:pPr>
            <w:r w:rsidRPr="00317B35">
              <w:rPr>
                <w:sz w:val="20"/>
              </w:rPr>
              <w:t>Div = Division(s)</w:t>
            </w:r>
          </w:p>
        </w:tc>
        <w:tc>
          <w:tcPr>
            <w:tcW w:w="3686" w:type="dxa"/>
            <w:shd w:val="clear" w:color="auto" w:fill="auto"/>
          </w:tcPr>
          <w:p w:rsidR="000F3936" w:rsidRPr="00317B35" w:rsidRDefault="000F3936" w:rsidP="000F3936">
            <w:pPr>
              <w:spacing w:before="60"/>
              <w:ind w:left="34"/>
              <w:rPr>
                <w:sz w:val="20"/>
              </w:rPr>
            </w:pPr>
            <w:r w:rsidRPr="00317B35">
              <w:rPr>
                <w:sz w:val="20"/>
              </w:rPr>
              <w:t>r = regulation(s)/rule(s)</w:t>
            </w:r>
          </w:p>
        </w:tc>
      </w:tr>
      <w:tr w:rsidR="000F3936" w:rsidRPr="00317B35" w:rsidTr="000F3936">
        <w:tc>
          <w:tcPr>
            <w:tcW w:w="4253" w:type="dxa"/>
            <w:shd w:val="clear" w:color="auto" w:fill="auto"/>
          </w:tcPr>
          <w:p w:rsidR="000F3936" w:rsidRPr="00317B35" w:rsidRDefault="000F3936" w:rsidP="000F3936">
            <w:pPr>
              <w:spacing w:before="60"/>
              <w:ind w:left="34"/>
              <w:rPr>
                <w:sz w:val="20"/>
              </w:rPr>
            </w:pPr>
            <w:r w:rsidRPr="00317B35">
              <w:rPr>
                <w:sz w:val="20"/>
              </w:rPr>
              <w:t>ed = editorial change</w:t>
            </w:r>
          </w:p>
        </w:tc>
        <w:tc>
          <w:tcPr>
            <w:tcW w:w="3686" w:type="dxa"/>
            <w:shd w:val="clear" w:color="auto" w:fill="auto"/>
          </w:tcPr>
          <w:p w:rsidR="000F3936" w:rsidRPr="00317B35" w:rsidRDefault="000F3936" w:rsidP="000F3936">
            <w:pPr>
              <w:spacing w:before="60"/>
              <w:ind w:left="34"/>
              <w:rPr>
                <w:sz w:val="20"/>
              </w:rPr>
            </w:pPr>
            <w:r w:rsidRPr="00317B35">
              <w:rPr>
                <w:sz w:val="20"/>
              </w:rPr>
              <w:t>reloc = relocated</w:t>
            </w:r>
          </w:p>
        </w:tc>
      </w:tr>
      <w:tr w:rsidR="000F3936" w:rsidRPr="00317B35" w:rsidTr="000F3936">
        <w:tc>
          <w:tcPr>
            <w:tcW w:w="4253" w:type="dxa"/>
            <w:shd w:val="clear" w:color="auto" w:fill="auto"/>
          </w:tcPr>
          <w:p w:rsidR="000F3936" w:rsidRPr="00317B35" w:rsidRDefault="000F3936" w:rsidP="000F3936">
            <w:pPr>
              <w:spacing w:before="60"/>
              <w:ind w:left="34"/>
              <w:rPr>
                <w:sz w:val="20"/>
              </w:rPr>
            </w:pPr>
            <w:r w:rsidRPr="00317B35">
              <w:rPr>
                <w:sz w:val="20"/>
              </w:rPr>
              <w:t>exp = expires/expired or ceases/ceased to have</w:t>
            </w:r>
          </w:p>
        </w:tc>
        <w:tc>
          <w:tcPr>
            <w:tcW w:w="3686" w:type="dxa"/>
            <w:shd w:val="clear" w:color="auto" w:fill="auto"/>
          </w:tcPr>
          <w:p w:rsidR="000F3936" w:rsidRPr="00317B35" w:rsidRDefault="000F3936" w:rsidP="000F3936">
            <w:pPr>
              <w:spacing w:before="60"/>
              <w:ind w:left="34"/>
              <w:rPr>
                <w:sz w:val="20"/>
              </w:rPr>
            </w:pPr>
            <w:r w:rsidRPr="00317B35">
              <w:rPr>
                <w:sz w:val="20"/>
              </w:rPr>
              <w:t>renum = renumbered</w:t>
            </w:r>
          </w:p>
        </w:tc>
      </w:tr>
      <w:tr w:rsidR="000F3936" w:rsidRPr="00317B35" w:rsidTr="000F3936">
        <w:tc>
          <w:tcPr>
            <w:tcW w:w="4253" w:type="dxa"/>
            <w:shd w:val="clear" w:color="auto" w:fill="auto"/>
          </w:tcPr>
          <w:p w:rsidR="000F3936" w:rsidRPr="00317B35" w:rsidRDefault="00676885" w:rsidP="00676885">
            <w:pPr>
              <w:ind w:left="34" w:firstLine="249"/>
              <w:rPr>
                <w:sz w:val="20"/>
              </w:rPr>
            </w:pPr>
            <w:r w:rsidRPr="00317B35">
              <w:rPr>
                <w:sz w:val="20"/>
              </w:rPr>
              <w:t>e</w:t>
            </w:r>
            <w:r w:rsidR="000F3936" w:rsidRPr="00317B35">
              <w:rPr>
                <w:sz w:val="20"/>
              </w:rPr>
              <w:t>ffect</w:t>
            </w:r>
          </w:p>
        </w:tc>
        <w:tc>
          <w:tcPr>
            <w:tcW w:w="3686" w:type="dxa"/>
            <w:shd w:val="clear" w:color="auto" w:fill="auto"/>
          </w:tcPr>
          <w:p w:rsidR="000F3936" w:rsidRPr="00317B35" w:rsidRDefault="000F3936" w:rsidP="000F3936">
            <w:pPr>
              <w:spacing w:before="60"/>
              <w:ind w:left="34"/>
              <w:rPr>
                <w:sz w:val="20"/>
              </w:rPr>
            </w:pPr>
            <w:r w:rsidRPr="00317B35">
              <w:rPr>
                <w:sz w:val="20"/>
              </w:rPr>
              <w:t>rep = repealed</w:t>
            </w:r>
          </w:p>
        </w:tc>
      </w:tr>
      <w:tr w:rsidR="000F3936" w:rsidRPr="00317B35" w:rsidTr="000F3936">
        <w:tc>
          <w:tcPr>
            <w:tcW w:w="4253" w:type="dxa"/>
            <w:shd w:val="clear" w:color="auto" w:fill="auto"/>
          </w:tcPr>
          <w:p w:rsidR="000F3936" w:rsidRPr="00317B35" w:rsidRDefault="000F3936" w:rsidP="000F3936">
            <w:pPr>
              <w:spacing w:before="60"/>
              <w:ind w:left="34"/>
              <w:rPr>
                <w:sz w:val="20"/>
              </w:rPr>
            </w:pPr>
            <w:r w:rsidRPr="00317B35">
              <w:rPr>
                <w:sz w:val="20"/>
              </w:rPr>
              <w:t>F = Federal Register of Legislation</w:t>
            </w:r>
          </w:p>
        </w:tc>
        <w:tc>
          <w:tcPr>
            <w:tcW w:w="3686" w:type="dxa"/>
            <w:shd w:val="clear" w:color="auto" w:fill="auto"/>
          </w:tcPr>
          <w:p w:rsidR="000F3936" w:rsidRPr="00317B35" w:rsidRDefault="000F3936" w:rsidP="000F3936">
            <w:pPr>
              <w:spacing w:before="60"/>
              <w:ind w:left="34"/>
              <w:rPr>
                <w:sz w:val="20"/>
              </w:rPr>
            </w:pPr>
            <w:r w:rsidRPr="00317B35">
              <w:rPr>
                <w:sz w:val="20"/>
              </w:rPr>
              <w:t>rs = repealed and substituted</w:t>
            </w:r>
          </w:p>
        </w:tc>
      </w:tr>
      <w:tr w:rsidR="000F3936" w:rsidRPr="00317B35" w:rsidTr="000F3936">
        <w:tc>
          <w:tcPr>
            <w:tcW w:w="4253" w:type="dxa"/>
            <w:shd w:val="clear" w:color="auto" w:fill="auto"/>
          </w:tcPr>
          <w:p w:rsidR="000F3936" w:rsidRPr="00317B35" w:rsidRDefault="000F3936" w:rsidP="000F3936">
            <w:pPr>
              <w:spacing w:before="60"/>
              <w:ind w:left="34"/>
              <w:rPr>
                <w:sz w:val="20"/>
              </w:rPr>
            </w:pPr>
            <w:r w:rsidRPr="00317B35">
              <w:rPr>
                <w:sz w:val="20"/>
              </w:rPr>
              <w:t>gaz = gazette</w:t>
            </w:r>
          </w:p>
        </w:tc>
        <w:tc>
          <w:tcPr>
            <w:tcW w:w="3686" w:type="dxa"/>
            <w:shd w:val="clear" w:color="auto" w:fill="auto"/>
          </w:tcPr>
          <w:p w:rsidR="000F3936" w:rsidRPr="00317B35" w:rsidRDefault="000F3936" w:rsidP="000F3936">
            <w:pPr>
              <w:spacing w:before="60"/>
              <w:ind w:left="34"/>
              <w:rPr>
                <w:sz w:val="20"/>
              </w:rPr>
            </w:pPr>
            <w:r w:rsidRPr="00317B35">
              <w:rPr>
                <w:sz w:val="20"/>
              </w:rPr>
              <w:t>s = section(s)/subsection(s)</w:t>
            </w:r>
          </w:p>
        </w:tc>
      </w:tr>
      <w:tr w:rsidR="000F3936" w:rsidRPr="00317B35" w:rsidTr="000F3936">
        <w:tc>
          <w:tcPr>
            <w:tcW w:w="4253" w:type="dxa"/>
            <w:shd w:val="clear" w:color="auto" w:fill="auto"/>
          </w:tcPr>
          <w:p w:rsidR="000F3936" w:rsidRPr="00317B35" w:rsidRDefault="000F3936" w:rsidP="000F3936">
            <w:pPr>
              <w:spacing w:before="60"/>
              <w:ind w:left="34"/>
              <w:rPr>
                <w:sz w:val="20"/>
              </w:rPr>
            </w:pPr>
            <w:r w:rsidRPr="00317B35">
              <w:rPr>
                <w:sz w:val="20"/>
              </w:rPr>
              <w:t xml:space="preserve">LA = </w:t>
            </w:r>
            <w:r w:rsidRPr="00317B35">
              <w:rPr>
                <w:i/>
                <w:sz w:val="20"/>
              </w:rPr>
              <w:t>Legislation Act 2003</w:t>
            </w:r>
          </w:p>
        </w:tc>
        <w:tc>
          <w:tcPr>
            <w:tcW w:w="3686" w:type="dxa"/>
            <w:shd w:val="clear" w:color="auto" w:fill="auto"/>
          </w:tcPr>
          <w:p w:rsidR="000F3936" w:rsidRPr="00317B35" w:rsidRDefault="000F3936" w:rsidP="000F3936">
            <w:pPr>
              <w:spacing w:before="60"/>
              <w:ind w:left="34"/>
              <w:rPr>
                <w:sz w:val="20"/>
              </w:rPr>
            </w:pPr>
            <w:r w:rsidRPr="00317B35">
              <w:rPr>
                <w:sz w:val="20"/>
              </w:rPr>
              <w:t>Sch = Schedule(s)</w:t>
            </w:r>
          </w:p>
        </w:tc>
      </w:tr>
      <w:tr w:rsidR="000F3936" w:rsidRPr="00317B35" w:rsidTr="000F3936">
        <w:tc>
          <w:tcPr>
            <w:tcW w:w="4253" w:type="dxa"/>
            <w:shd w:val="clear" w:color="auto" w:fill="auto"/>
          </w:tcPr>
          <w:p w:rsidR="000F3936" w:rsidRPr="00317B35" w:rsidRDefault="000F3936" w:rsidP="000F3936">
            <w:pPr>
              <w:spacing w:before="60"/>
              <w:ind w:left="34"/>
              <w:rPr>
                <w:sz w:val="20"/>
              </w:rPr>
            </w:pPr>
            <w:r w:rsidRPr="00317B35">
              <w:rPr>
                <w:sz w:val="20"/>
              </w:rPr>
              <w:t xml:space="preserve">LIA = </w:t>
            </w:r>
            <w:r w:rsidRPr="00317B35">
              <w:rPr>
                <w:i/>
                <w:sz w:val="20"/>
              </w:rPr>
              <w:t>Legislative Instruments Act 2003</w:t>
            </w:r>
          </w:p>
        </w:tc>
        <w:tc>
          <w:tcPr>
            <w:tcW w:w="3686" w:type="dxa"/>
            <w:shd w:val="clear" w:color="auto" w:fill="auto"/>
          </w:tcPr>
          <w:p w:rsidR="000F3936" w:rsidRPr="00317B35" w:rsidRDefault="000F3936" w:rsidP="000F3936">
            <w:pPr>
              <w:spacing w:before="60"/>
              <w:ind w:left="34"/>
              <w:rPr>
                <w:sz w:val="20"/>
              </w:rPr>
            </w:pPr>
            <w:r w:rsidRPr="00317B35">
              <w:rPr>
                <w:sz w:val="20"/>
              </w:rPr>
              <w:t>Sdiv = Subdivision(s)</w:t>
            </w:r>
          </w:p>
        </w:tc>
      </w:tr>
      <w:tr w:rsidR="000F3936" w:rsidRPr="00317B35" w:rsidTr="000F3936">
        <w:tc>
          <w:tcPr>
            <w:tcW w:w="4253" w:type="dxa"/>
            <w:shd w:val="clear" w:color="auto" w:fill="auto"/>
          </w:tcPr>
          <w:p w:rsidR="000F3936" w:rsidRPr="00317B35" w:rsidRDefault="000F3936" w:rsidP="000F3936">
            <w:pPr>
              <w:spacing w:before="60"/>
              <w:ind w:left="34"/>
              <w:rPr>
                <w:sz w:val="20"/>
              </w:rPr>
            </w:pPr>
            <w:r w:rsidRPr="00317B35">
              <w:rPr>
                <w:sz w:val="20"/>
              </w:rPr>
              <w:t>(md) = misdescribed amendment can be given</w:t>
            </w:r>
          </w:p>
        </w:tc>
        <w:tc>
          <w:tcPr>
            <w:tcW w:w="3686" w:type="dxa"/>
            <w:shd w:val="clear" w:color="auto" w:fill="auto"/>
          </w:tcPr>
          <w:p w:rsidR="000F3936" w:rsidRPr="00317B35" w:rsidRDefault="000F3936" w:rsidP="000F3936">
            <w:pPr>
              <w:spacing w:before="60"/>
              <w:ind w:left="34"/>
              <w:rPr>
                <w:sz w:val="20"/>
              </w:rPr>
            </w:pPr>
            <w:r w:rsidRPr="00317B35">
              <w:rPr>
                <w:sz w:val="20"/>
              </w:rPr>
              <w:t>SLI = Select Legislative Instrument</w:t>
            </w:r>
          </w:p>
        </w:tc>
      </w:tr>
      <w:tr w:rsidR="000F3936" w:rsidRPr="00317B35" w:rsidTr="000F3936">
        <w:tc>
          <w:tcPr>
            <w:tcW w:w="4253" w:type="dxa"/>
            <w:shd w:val="clear" w:color="auto" w:fill="auto"/>
          </w:tcPr>
          <w:p w:rsidR="000F3936" w:rsidRPr="00317B35" w:rsidRDefault="00676885" w:rsidP="00676885">
            <w:pPr>
              <w:ind w:left="34" w:firstLine="249"/>
              <w:rPr>
                <w:sz w:val="20"/>
              </w:rPr>
            </w:pPr>
            <w:r w:rsidRPr="00317B35">
              <w:rPr>
                <w:sz w:val="20"/>
              </w:rPr>
              <w:t>e</w:t>
            </w:r>
            <w:r w:rsidR="000F3936" w:rsidRPr="00317B35">
              <w:rPr>
                <w:sz w:val="20"/>
              </w:rPr>
              <w:t>ffect</w:t>
            </w:r>
          </w:p>
        </w:tc>
        <w:tc>
          <w:tcPr>
            <w:tcW w:w="3686" w:type="dxa"/>
            <w:shd w:val="clear" w:color="auto" w:fill="auto"/>
          </w:tcPr>
          <w:p w:rsidR="000F3936" w:rsidRPr="00317B35" w:rsidRDefault="000F3936" w:rsidP="000F3936">
            <w:pPr>
              <w:spacing w:before="60"/>
              <w:ind w:left="34"/>
              <w:rPr>
                <w:sz w:val="20"/>
              </w:rPr>
            </w:pPr>
            <w:r w:rsidRPr="00317B35">
              <w:rPr>
                <w:sz w:val="20"/>
              </w:rPr>
              <w:t>SR = Statutory Rules</w:t>
            </w:r>
          </w:p>
        </w:tc>
      </w:tr>
      <w:tr w:rsidR="000F3936" w:rsidRPr="00317B35" w:rsidTr="000F3936">
        <w:tc>
          <w:tcPr>
            <w:tcW w:w="4253" w:type="dxa"/>
            <w:shd w:val="clear" w:color="auto" w:fill="auto"/>
          </w:tcPr>
          <w:p w:rsidR="000F3936" w:rsidRPr="00317B35" w:rsidRDefault="000F3936" w:rsidP="000F3936">
            <w:pPr>
              <w:spacing w:before="60"/>
              <w:ind w:left="34"/>
              <w:rPr>
                <w:sz w:val="20"/>
              </w:rPr>
            </w:pPr>
            <w:r w:rsidRPr="00317B35">
              <w:rPr>
                <w:sz w:val="20"/>
              </w:rPr>
              <w:t>(md not incorp) = misdescribed amendment</w:t>
            </w:r>
          </w:p>
        </w:tc>
        <w:tc>
          <w:tcPr>
            <w:tcW w:w="3686" w:type="dxa"/>
            <w:shd w:val="clear" w:color="auto" w:fill="auto"/>
          </w:tcPr>
          <w:p w:rsidR="000F3936" w:rsidRPr="00317B35" w:rsidRDefault="000F3936" w:rsidP="000F3936">
            <w:pPr>
              <w:spacing w:before="60"/>
              <w:ind w:left="34"/>
              <w:rPr>
                <w:sz w:val="20"/>
              </w:rPr>
            </w:pPr>
            <w:r w:rsidRPr="00317B35">
              <w:rPr>
                <w:sz w:val="20"/>
              </w:rPr>
              <w:t>Sub</w:t>
            </w:r>
            <w:r w:rsidR="009817A9">
              <w:rPr>
                <w:sz w:val="20"/>
              </w:rPr>
              <w:noBreakHyphen/>
            </w:r>
            <w:r w:rsidRPr="00317B35">
              <w:rPr>
                <w:sz w:val="20"/>
              </w:rPr>
              <w:t>Ch = Sub</w:t>
            </w:r>
            <w:r w:rsidR="009817A9">
              <w:rPr>
                <w:sz w:val="20"/>
              </w:rPr>
              <w:noBreakHyphen/>
            </w:r>
            <w:r w:rsidRPr="00317B35">
              <w:rPr>
                <w:sz w:val="20"/>
              </w:rPr>
              <w:t>Chapter(s)</w:t>
            </w:r>
          </w:p>
        </w:tc>
      </w:tr>
      <w:tr w:rsidR="000F3936" w:rsidRPr="00317B35" w:rsidTr="000F3936">
        <w:tc>
          <w:tcPr>
            <w:tcW w:w="4253" w:type="dxa"/>
            <w:shd w:val="clear" w:color="auto" w:fill="auto"/>
          </w:tcPr>
          <w:p w:rsidR="000F3936" w:rsidRPr="00317B35" w:rsidRDefault="00676885" w:rsidP="00676885">
            <w:pPr>
              <w:ind w:left="34" w:firstLine="249"/>
              <w:rPr>
                <w:sz w:val="20"/>
              </w:rPr>
            </w:pPr>
            <w:r w:rsidRPr="00317B35">
              <w:rPr>
                <w:sz w:val="20"/>
              </w:rPr>
              <w:t>c</w:t>
            </w:r>
            <w:r w:rsidR="000F3936" w:rsidRPr="00317B35">
              <w:rPr>
                <w:sz w:val="20"/>
              </w:rPr>
              <w:t>annot be given effect</w:t>
            </w:r>
          </w:p>
        </w:tc>
        <w:tc>
          <w:tcPr>
            <w:tcW w:w="3686" w:type="dxa"/>
            <w:shd w:val="clear" w:color="auto" w:fill="auto"/>
          </w:tcPr>
          <w:p w:rsidR="000F3936" w:rsidRPr="00317B35" w:rsidRDefault="000F3936" w:rsidP="000F3936">
            <w:pPr>
              <w:spacing w:before="60"/>
              <w:ind w:left="34"/>
              <w:rPr>
                <w:sz w:val="20"/>
              </w:rPr>
            </w:pPr>
            <w:r w:rsidRPr="00317B35">
              <w:rPr>
                <w:sz w:val="20"/>
              </w:rPr>
              <w:t>SubPt = Subpart(s)</w:t>
            </w:r>
          </w:p>
        </w:tc>
      </w:tr>
      <w:tr w:rsidR="000F3936" w:rsidRPr="00317B35" w:rsidTr="000F3936">
        <w:tc>
          <w:tcPr>
            <w:tcW w:w="4253" w:type="dxa"/>
            <w:shd w:val="clear" w:color="auto" w:fill="auto"/>
          </w:tcPr>
          <w:p w:rsidR="000F3936" w:rsidRPr="00317B35" w:rsidRDefault="000F3936" w:rsidP="000F3936">
            <w:pPr>
              <w:spacing w:before="60"/>
              <w:ind w:left="34"/>
              <w:rPr>
                <w:sz w:val="20"/>
              </w:rPr>
            </w:pPr>
            <w:r w:rsidRPr="00317B35">
              <w:rPr>
                <w:sz w:val="20"/>
              </w:rPr>
              <w:t>mod = modified/modification</w:t>
            </w:r>
          </w:p>
        </w:tc>
        <w:tc>
          <w:tcPr>
            <w:tcW w:w="3686" w:type="dxa"/>
            <w:shd w:val="clear" w:color="auto" w:fill="auto"/>
          </w:tcPr>
          <w:p w:rsidR="000F3936" w:rsidRPr="00317B35" w:rsidRDefault="000F3936" w:rsidP="000F3936">
            <w:pPr>
              <w:spacing w:before="60"/>
              <w:ind w:left="34"/>
              <w:rPr>
                <w:sz w:val="20"/>
              </w:rPr>
            </w:pPr>
            <w:r w:rsidRPr="00317B35">
              <w:rPr>
                <w:sz w:val="20"/>
                <w:u w:val="single"/>
              </w:rPr>
              <w:t>underlining</w:t>
            </w:r>
            <w:r w:rsidRPr="00317B35">
              <w:rPr>
                <w:sz w:val="20"/>
              </w:rPr>
              <w:t xml:space="preserve"> = whole or part not</w:t>
            </w:r>
          </w:p>
        </w:tc>
      </w:tr>
      <w:tr w:rsidR="000F3936" w:rsidRPr="00317B35" w:rsidTr="000F3936">
        <w:tc>
          <w:tcPr>
            <w:tcW w:w="4253" w:type="dxa"/>
            <w:shd w:val="clear" w:color="auto" w:fill="auto"/>
          </w:tcPr>
          <w:p w:rsidR="000F3936" w:rsidRPr="00317B35" w:rsidRDefault="000F3936" w:rsidP="000F3936">
            <w:pPr>
              <w:spacing w:before="60"/>
              <w:ind w:left="34"/>
              <w:rPr>
                <w:sz w:val="20"/>
              </w:rPr>
            </w:pPr>
            <w:r w:rsidRPr="00317B35">
              <w:rPr>
                <w:sz w:val="20"/>
              </w:rPr>
              <w:t>No. = Number(s)</w:t>
            </w:r>
          </w:p>
        </w:tc>
        <w:tc>
          <w:tcPr>
            <w:tcW w:w="3686" w:type="dxa"/>
            <w:shd w:val="clear" w:color="auto" w:fill="auto"/>
          </w:tcPr>
          <w:p w:rsidR="000F3936" w:rsidRPr="00317B35" w:rsidRDefault="00676885" w:rsidP="00676885">
            <w:pPr>
              <w:ind w:left="34" w:firstLine="249"/>
              <w:rPr>
                <w:sz w:val="20"/>
              </w:rPr>
            </w:pPr>
            <w:r w:rsidRPr="00317B35">
              <w:rPr>
                <w:sz w:val="20"/>
              </w:rPr>
              <w:t>c</w:t>
            </w:r>
            <w:r w:rsidR="000F3936" w:rsidRPr="00317B35">
              <w:rPr>
                <w:sz w:val="20"/>
              </w:rPr>
              <w:t>ommenced or to be commenced</w:t>
            </w:r>
          </w:p>
        </w:tc>
      </w:tr>
    </w:tbl>
    <w:p w:rsidR="006A651A" w:rsidRPr="00317B35" w:rsidRDefault="006A651A" w:rsidP="00555B5A">
      <w:pPr>
        <w:pStyle w:val="Tabletext"/>
      </w:pPr>
    </w:p>
    <w:p w:rsidR="00095FC4" w:rsidRPr="00317B35" w:rsidRDefault="00095FC4" w:rsidP="00095FC4">
      <w:pPr>
        <w:pStyle w:val="ENotesHeading2"/>
        <w:pageBreakBefore/>
        <w:outlineLvl w:val="9"/>
      </w:pPr>
      <w:bookmarkStart w:id="167" w:name="_Toc106793476"/>
      <w:r w:rsidRPr="00317B35">
        <w:lastRenderedPageBreak/>
        <w:t>Endnote 3—Legislation history</w:t>
      </w:r>
      <w:bookmarkEnd w:id="167"/>
    </w:p>
    <w:p w:rsidR="00A06A94" w:rsidRPr="00317B35" w:rsidRDefault="00A06A94" w:rsidP="00A06A94">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2"/>
        <w:gridCol w:w="993"/>
        <w:gridCol w:w="1844"/>
        <w:gridCol w:w="1420"/>
      </w:tblGrid>
      <w:tr w:rsidR="00095FC4" w:rsidRPr="00317B35" w:rsidTr="00162951">
        <w:trPr>
          <w:tblHeader/>
        </w:trPr>
        <w:tc>
          <w:tcPr>
            <w:tcW w:w="1841" w:type="dxa"/>
            <w:tcBorders>
              <w:top w:val="single" w:sz="12" w:space="0" w:color="auto"/>
              <w:bottom w:val="single" w:sz="12" w:space="0" w:color="auto"/>
            </w:tcBorders>
            <w:shd w:val="clear" w:color="auto" w:fill="auto"/>
          </w:tcPr>
          <w:p w:rsidR="00095FC4" w:rsidRPr="00317B35" w:rsidRDefault="00095FC4" w:rsidP="00162951">
            <w:pPr>
              <w:pStyle w:val="Tabletext"/>
              <w:keepNext/>
              <w:rPr>
                <w:rFonts w:ascii="Arial" w:hAnsi="Arial" w:cs="Arial"/>
                <w:b/>
                <w:sz w:val="16"/>
                <w:szCs w:val="16"/>
              </w:rPr>
            </w:pPr>
            <w:r w:rsidRPr="00317B35">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095FC4" w:rsidRPr="00317B35" w:rsidRDefault="00095FC4" w:rsidP="00162951">
            <w:pPr>
              <w:pStyle w:val="Tabletext"/>
              <w:keepNext/>
              <w:rPr>
                <w:rFonts w:ascii="Arial" w:hAnsi="Arial" w:cs="Arial"/>
                <w:b/>
                <w:sz w:val="16"/>
                <w:szCs w:val="16"/>
              </w:rPr>
            </w:pPr>
            <w:r w:rsidRPr="00317B35">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095FC4" w:rsidRPr="00317B35" w:rsidRDefault="00095FC4" w:rsidP="00162951">
            <w:pPr>
              <w:pStyle w:val="Tabletext"/>
              <w:keepNext/>
              <w:rPr>
                <w:rFonts w:ascii="Arial" w:hAnsi="Arial" w:cs="Arial"/>
                <w:b/>
                <w:sz w:val="16"/>
                <w:szCs w:val="16"/>
              </w:rPr>
            </w:pPr>
            <w:r w:rsidRPr="00317B35">
              <w:rPr>
                <w:rFonts w:ascii="Arial" w:hAnsi="Arial" w:cs="Arial"/>
                <w:b/>
                <w:sz w:val="16"/>
                <w:szCs w:val="16"/>
              </w:rPr>
              <w:t>Assent</w:t>
            </w:r>
          </w:p>
        </w:tc>
        <w:tc>
          <w:tcPr>
            <w:tcW w:w="1844" w:type="dxa"/>
            <w:tcBorders>
              <w:top w:val="single" w:sz="12" w:space="0" w:color="auto"/>
              <w:bottom w:val="single" w:sz="12" w:space="0" w:color="auto"/>
            </w:tcBorders>
            <w:shd w:val="clear" w:color="auto" w:fill="auto"/>
          </w:tcPr>
          <w:p w:rsidR="00095FC4" w:rsidRPr="00317B35" w:rsidRDefault="00095FC4" w:rsidP="00162951">
            <w:pPr>
              <w:pStyle w:val="Tabletext"/>
              <w:keepNext/>
              <w:rPr>
                <w:rFonts w:ascii="Arial" w:hAnsi="Arial" w:cs="Arial"/>
                <w:b/>
                <w:sz w:val="16"/>
                <w:szCs w:val="16"/>
              </w:rPr>
            </w:pPr>
            <w:r w:rsidRPr="00317B35">
              <w:rPr>
                <w:rFonts w:ascii="Arial" w:hAnsi="Arial" w:cs="Arial"/>
                <w:b/>
                <w:sz w:val="16"/>
                <w:szCs w:val="16"/>
              </w:rPr>
              <w:t>Commencement</w:t>
            </w:r>
          </w:p>
        </w:tc>
        <w:tc>
          <w:tcPr>
            <w:tcW w:w="1420" w:type="dxa"/>
            <w:tcBorders>
              <w:top w:val="single" w:sz="12" w:space="0" w:color="auto"/>
              <w:bottom w:val="single" w:sz="12" w:space="0" w:color="auto"/>
            </w:tcBorders>
            <w:shd w:val="clear" w:color="auto" w:fill="auto"/>
          </w:tcPr>
          <w:p w:rsidR="00095FC4" w:rsidRPr="00317B35" w:rsidRDefault="00095FC4" w:rsidP="00162951">
            <w:pPr>
              <w:pStyle w:val="Tabletext"/>
              <w:keepNext/>
              <w:rPr>
                <w:rFonts w:ascii="Arial" w:hAnsi="Arial" w:cs="Arial"/>
                <w:b/>
                <w:sz w:val="16"/>
                <w:szCs w:val="16"/>
              </w:rPr>
            </w:pPr>
            <w:r w:rsidRPr="00317B35">
              <w:rPr>
                <w:rFonts w:ascii="Arial" w:hAnsi="Arial" w:cs="Arial"/>
                <w:b/>
                <w:sz w:val="16"/>
                <w:szCs w:val="16"/>
              </w:rPr>
              <w:t>Application, saving and transitional provisions</w:t>
            </w:r>
          </w:p>
        </w:tc>
      </w:tr>
      <w:tr w:rsidR="00095FC4" w:rsidRPr="00317B35" w:rsidTr="00162951">
        <w:trPr>
          <w:cantSplit/>
        </w:trPr>
        <w:tc>
          <w:tcPr>
            <w:tcW w:w="1841" w:type="dxa"/>
            <w:tcBorders>
              <w:top w:val="single" w:sz="12"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National Crime Authority Act 1984</w:t>
            </w:r>
          </w:p>
        </w:tc>
        <w:tc>
          <w:tcPr>
            <w:tcW w:w="992" w:type="dxa"/>
            <w:tcBorders>
              <w:top w:val="single" w:sz="12"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41, 1984</w:t>
            </w:r>
          </w:p>
        </w:tc>
        <w:tc>
          <w:tcPr>
            <w:tcW w:w="993" w:type="dxa"/>
            <w:tcBorders>
              <w:top w:val="single" w:sz="12"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15</w:t>
            </w:r>
            <w:r w:rsidR="005B5DE9" w:rsidRPr="00317B35">
              <w:rPr>
                <w:sz w:val="16"/>
                <w:szCs w:val="16"/>
              </w:rPr>
              <w:t> </w:t>
            </w:r>
            <w:r w:rsidRPr="00317B35">
              <w:rPr>
                <w:sz w:val="16"/>
                <w:szCs w:val="16"/>
              </w:rPr>
              <w:t>June 1984</w:t>
            </w:r>
          </w:p>
        </w:tc>
        <w:tc>
          <w:tcPr>
            <w:tcW w:w="1844" w:type="dxa"/>
            <w:tcBorders>
              <w:top w:val="single" w:sz="12" w:space="0" w:color="auto"/>
              <w:bottom w:val="single" w:sz="4" w:space="0" w:color="auto"/>
            </w:tcBorders>
            <w:shd w:val="clear" w:color="auto" w:fill="auto"/>
          </w:tcPr>
          <w:p w:rsidR="00095FC4" w:rsidRPr="00317B35" w:rsidRDefault="00095FC4" w:rsidP="008C5409">
            <w:pPr>
              <w:pStyle w:val="Tabletext"/>
              <w:rPr>
                <w:sz w:val="16"/>
                <w:szCs w:val="16"/>
              </w:rPr>
            </w:pPr>
            <w:r w:rsidRPr="00317B35">
              <w:rPr>
                <w:sz w:val="16"/>
                <w:szCs w:val="16"/>
              </w:rPr>
              <w:t>1</w:t>
            </w:r>
            <w:r w:rsidR="005B5DE9" w:rsidRPr="00317B35">
              <w:rPr>
                <w:sz w:val="16"/>
                <w:szCs w:val="16"/>
              </w:rPr>
              <w:t> </w:t>
            </w:r>
            <w:r w:rsidRPr="00317B35">
              <w:rPr>
                <w:sz w:val="16"/>
                <w:szCs w:val="16"/>
              </w:rPr>
              <w:t>July 1984 (</w:t>
            </w:r>
            <w:r w:rsidR="008C5409" w:rsidRPr="00317B35">
              <w:rPr>
                <w:sz w:val="16"/>
                <w:szCs w:val="16"/>
              </w:rPr>
              <w:t>s 2 and gaz 1</w:t>
            </w:r>
            <w:r w:rsidRPr="00317B35">
              <w:rPr>
                <w:sz w:val="16"/>
                <w:szCs w:val="16"/>
              </w:rPr>
              <w:t>984, No. S245)</w:t>
            </w:r>
          </w:p>
        </w:tc>
        <w:tc>
          <w:tcPr>
            <w:tcW w:w="1420" w:type="dxa"/>
            <w:tcBorders>
              <w:top w:val="single" w:sz="12" w:space="0" w:color="auto"/>
              <w:bottom w:val="single" w:sz="4" w:space="0" w:color="auto"/>
            </w:tcBorders>
            <w:shd w:val="clear" w:color="auto" w:fill="auto"/>
          </w:tcPr>
          <w:p w:rsidR="00095FC4" w:rsidRPr="00317B35" w:rsidRDefault="00095FC4" w:rsidP="00162951">
            <w:pPr>
              <w:pStyle w:val="Tabletext"/>
              <w:rPr>
                <w:sz w:val="16"/>
                <w:szCs w:val="16"/>
              </w:rPr>
            </w:pP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Taxation Laws Amendment Act 1984</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123, 1984</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19 Oct 1984</w:t>
            </w:r>
          </w:p>
        </w:tc>
        <w:tc>
          <w:tcPr>
            <w:tcW w:w="1844" w:type="dxa"/>
            <w:tcBorders>
              <w:top w:val="single" w:sz="4" w:space="0" w:color="auto"/>
              <w:bottom w:val="single" w:sz="4" w:space="0" w:color="auto"/>
            </w:tcBorders>
            <w:shd w:val="clear" w:color="auto" w:fill="auto"/>
          </w:tcPr>
          <w:p w:rsidR="00095FC4" w:rsidRPr="00317B35" w:rsidRDefault="00137466" w:rsidP="00162951">
            <w:pPr>
              <w:pStyle w:val="Tabletext"/>
              <w:rPr>
                <w:sz w:val="16"/>
                <w:szCs w:val="16"/>
              </w:rPr>
            </w:pPr>
            <w:r w:rsidRPr="00317B35">
              <w:rPr>
                <w:sz w:val="16"/>
                <w:szCs w:val="16"/>
              </w:rPr>
              <w:t>s 177: 14 Dec 1984 (s 2(3))</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Statute Law (Miscellaneous Provisions) Act (No.</w:t>
            </w:r>
            <w:r w:rsidR="005B5DE9" w:rsidRPr="00317B35">
              <w:rPr>
                <w:sz w:val="16"/>
                <w:szCs w:val="16"/>
              </w:rPr>
              <w:t> </w:t>
            </w:r>
            <w:r w:rsidRPr="00317B35">
              <w:rPr>
                <w:sz w:val="16"/>
                <w:szCs w:val="16"/>
              </w:rPr>
              <w:t>2) 1984</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165, 1984</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25 Oct 1984</w:t>
            </w:r>
          </w:p>
        </w:tc>
        <w:tc>
          <w:tcPr>
            <w:tcW w:w="1844" w:type="dxa"/>
            <w:tcBorders>
              <w:top w:val="single" w:sz="4" w:space="0" w:color="auto"/>
              <w:bottom w:val="single" w:sz="4" w:space="0" w:color="auto"/>
            </w:tcBorders>
            <w:shd w:val="clear" w:color="auto" w:fill="auto"/>
          </w:tcPr>
          <w:p w:rsidR="00095FC4" w:rsidRPr="00317B35" w:rsidRDefault="0035570C" w:rsidP="00140855">
            <w:pPr>
              <w:pStyle w:val="Tabletext"/>
              <w:rPr>
                <w:sz w:val="16"/>
                <w:szCs w:val="16"/>
              </w:rPr>
            </w:pPr>
            <w:r w:rsidRPr="00317B35">
              <w:rPr>
                <w:sz w:val="16"/>
                <w:szCs w:val="16"/>
              </w:rPr>
              <w:t>s 2(32): 25 Oct 1984 (s 2(2))</w:t>
            </w:r>
            <w:r w:rsidRPr="00317B35">
              <w:rPr>
                <w:sz w:val="16"/>
                <w:szCs w:val="16"/>
              </w:rPr>
              <w:br/>
              <w:t>s 6(1): 22 Nov 1984 (s 2(1))</w:t>
            </w:r>
            <w:r w:rsidRPr="00317B35">
              <w:rPr>
                <w:sz w:val="16"/>
                <w:szCs w:val="16"/>
              </w:rPr>
              <w:br/>
              <w:t>Sch 1: 1</w:t>
            </w:r>
            <w:r w:rsidR="005B5DE9" w:rsidRPr="00317B35">
              <w:rPr>
                <w:sz w:val="16"/>
                <w:szCs w:val="16"/>
              </w:rPr>
              <w:t> </w:t>
            </w:r>
            <w:r w:rsidRPr="00317B35">
              <w:rPr>
                <w:sz w:val="16"/>
                <w:szCs w:val="16"/>
              </w:rPr>
              <w:t>July 1984 (s 2(14))</w:t>
            </w:r>
          </w:p>
        </w:tc>
        <w:tc>
          <w:tcPr>
            <w:tcW w:w="1420" w:type="dxa"/>
            <w:tcBorders>
              <w:top w:val="single" w:sz="4" w:space="0" w:color="auto"/>
              <w:bottom w:val="single" w:sz="4" w:space="0" w:color="auto"/>
            </w:tcBorders>
            <w:shd w:val="clear" w:color="auto" w:fill="auto"/>
          </w:tcPr>
          <w:p w:rsidR="00095FC4" w:rsidRPr="00317B35" w:rsidRDefault="0035570C" w:rsidP="00162951">
            <w:pPr>
              <w:pStyle w:val="Tabletext"/>
              <w:rPr>
                <w:sz w:val="16"/>
                <w:szCs w:val="16"/>
              </w:rPr>
            </w:pPr>
            <w:r w:rsidRPr="00317B35">
              <w:rPr>
                <w:sz w:val="16"/>
                <w:szCs w:val="16"/>
              </w:rPr>
              <w:t>s</w:t>
            </w:r>
            <w:r w:rsidR="00095FC4" w:rsidRPr="00317B35">
              <w:rPr>
                <w:sz w:val="16"/>
                <w:szCs w:val="16"/>
              </w:rPr>
              <w:t> 2(32) and 6(1)</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National Crime Authority (Miscellaneous Amendments) Act 1985</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104, 1985</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16 Oct 1985</w:t>
            </w:r>
          </w:p>
        </w:tc>
        <w:tc>
          <w:tcPr>
            <w:tcW w:w="1844" w:type="dxa"/>
            <w:tcBorders>
              <w:top w:val="single" w:sz="4" w:space="0" w:color="auto"/>
              <w:bottom w:val="single" w:sz="4" w:space="0" w:color="auto"/>
            </w:tcBorders>
            <w:shd w:val="clear" w:color="auto" w:fill="auto"/>
          </w:tcPr>
          <w:p w:rsidR="00095FC4" w:rsidRPr="00317B35" w:rsidRDefault="00CD6573" w:rsidP="009C3C54">
            <w:pPr>
              <w:pStyle w:val="Tabletext"/>
              <w:rPr>
                <w:sz w:val="16"/>
                <w:szCs w:val="16"/>
              </w:rPr>
            </w:pPr>
            <w:r w:rsidRPr="00317B35">
              <w:rPr>
                <w:sz w:val="16"/>
                <w:szCs w:val="16"/>
              </w:rPr>
              <w:t>s 4–9 and Sch: 16</w:t>
            </w:r>
            <w:r w:rsidR="009C3C54" w:rsidRPr="00317B35">
              <w:rPr>
                <w:sz w:val="16"/>
                <w:szCs w:val="16"/>
              </w:rPr>
              <w:t xml:space="preserve"> Oct 1985 (s 2(1))</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Statute Law (Miscellaneous Provisions) Act (No.</w:t>
            </w:r>
            <w:r w:rsidR="005B5DE9" w:rsidRPr="00317B35">
              <w:rPr>
                <w:sz w:val="16"/>
                <w:szCs w:val="16"/>
              </w:rPr>
              <w:t> </w:t>
            </w:r>
            <w:r w:rsidRPr="00317B35">
              <w:rPr>
                <w:sz w:val="16"/>
                <w:szCs w:val="16"/>
              </w:rPr>
              <w:t>2) 1985</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193, 1985</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16 Dec 1985</w:t>
            </w:r>
          </w:p>
        </w:tc>
        <w:tc>
          <w:tcPr>
            <w:tcW w:w="1844" w:type="dxa"/>
            <w:tcBorders>
              <w:top w:val="single" w:sz="4" w:space="0" w:color="auto"/>
              <w:bottom w:val="single" w:sz="4" w:space="0" w:color="auto"/>
            </w:tcBorders>
            <w:shd w:val="clear" w:color="auto" w:fill="auto"/>
          </w:tcPr>
          <w:p w:rsidR="00095FC4" w:rsidRPr="00317B35" w:rsidRDefault="000F7E65" w:rsidP="000F7E65">
            <w:pPr>
              <w:pStyle w:val="Tabletext"/>
              <w:rPr>
                <w:sz w:val="16"/>
                <w:szCs w:val="16"/>
              </w:rPr>
            </w:pPr>
            <w:r w:rsidRPr="00317B35">
              <w:rPr>
                <w:sz w:val="16"/>
                <w:szCs w:val="16"/>
              </w:rPr>
              <w:t>s 16 and Sch 1:</w:t>
            </w:r>
            <w:r w:rsidR="00095FC4" w:rsidRPr="00317B35">
              <w:rPr>
                <w:sz w:val="16"/>
                <w:szCs w:val="16"/>
              </w:rPr>
              <w:t>16 Dec 1985</w:t>
            </w:r>
            <w:r w:rsidRPr="00317B35">
              <w:rPr>
                <w:sz w:val="16"/>
                <w:szCs w:val="16"/>
              </w:rPr>
              <w:t xml:space="preserve"> (s 2(1))</w:t>
            </w:r>
          </w:p>
        </w:tc>
        <w:tc>
          <w:tcPr>
            <w:tcW w:w="1420" w:type="dxa"/>
            <w:tcBorders>
              <w:top w:val="single" w:sz="4" w:space="0" w:color="auto"/>
              <w:bottom w:val="single" w:sz="4" w:space="0" w:color="auto"/>
            </w:tcBorders>
            <w:shd w:val="clear" w:color="auto" w:fill="auto"/>
          </w:tcPr>
          <w:p w:rsidR="00095FC4" w:rsidRPr="00317B35" w:rsidRDefault="000F7E65" w:rsidP="00162951">
            <w:pPr>
              <w:pStyle w:val="Tabletext"/>
              <w:rPr>
                <w:sz w:val="16"/>
                <w:szCs w:val="16"/>
              </w:rPr>
            </w:pPr>
            <w:r w:rsidRPr="00317B35">
              <w:rPr>
                <w:sz w:val="16"/>
                <w:szCs w:val="16"/>
              </w:rPr>
              <w:t>s</w:t>
            </w:r>
            <w:r w:rsidR="00095FC4" w:rsidRPr="00317B35">
              <w:rPr>
                <w:sz w:val="16"/>
                <w:szCs w:val="16"/>
              </w:rPr>
              <w:t xml:space="preserve"> 16</w:t>
            </w:r>
          </w:p>
        </w:tc>
      </w:tr>
      <w:tr w:rsidR="00095FC4" w:rsidRPr="00317B35" w:rsidTr="00162951">
        <w:trPr>
          <w:cantSplit/>
        </w:trPr>
        <w:tc>
          <w:tcPr>
            <w:tcW w:w="1841"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Telecommunications (Interception) Amendment Act 1987</w:t>
            </w:r>
          </w:p>
        </w:tc>
        <w:tc>
          <w:tcPr>
            <w:tcW w:w="992"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89, 1987</w:t>
            </w:r>
          </w:p>
        </w:tc>
        <w:tc>
          <w:tcPr>
            <w:tcW w:w="993"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5</w:t>
            </w:r>
            <w:r w:rsidR="005B5DE9" w:rsidRPr="00317B35">
              <w:rPr>
                <w:sz w:val="16"/>
                <w:szCs w:val="16"/>
              </w:rPr>
              <w:t> </w:t>
            </w:r>
            <w:r w:rsidRPr="00317B35">
              <w:rPr>
                <w:sz w:val="16"/>
                <w:szCs w:val="16"/>
              </w:rPr>
              <w:t>June 1987</w:t>
            </w:r>
          </w:p>
        </w:tc>
        <w:tc>
          <w:tcPr>
            <w:tcW w:w="1844" w:type="dxa"/>
            <w:tcBorders>
              <w:top w:val="single" w:sz="4" w:space="0" w:color="auto"/>
              <w:bottom w:val="nil"/>
            </w:tcBorders>
            <w:shd w:val="clear" w:color="auto" w:fill="auto"/>
          </w:tcPr>
          <w:p w:rsidR="00095FC4" w:rsidRPr="00317B35" w:rsidRDefault="00517398" w:rsidP="00517398">
            <w:pPr>
              <w:pStyle w:val="Tabletext"/>
              <w:rPr>
                <w:sz w:val="16"/>
                <w:szCs w:val="16"/>
              </w:rPr>
            </w:pPr>
            <w:r w:rsidRPr="00317B35">
              <w:rPr>
                <w:sz w:val="16"/>
                <w:szCs w:val="16"/>
              </w:rPr>
              <w:t>Sch 2: 1 Sept 1988 (s 2(2) and gaz 1988, No S256)</w:t>
            </w:r>
          </w:p>
        </w:tc>
        <w:tc>
          <w:tcPr>
            <w:tcW w:w="1420"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bookmarkStart w:id="168" w:name="CU_10183118"/>
            <w:bookmarkEnd w:id="168"/>
            <w:r w:rsidRPr="00317B35">
              <w:rPr>
                <w:sz w:val="16"/>
                <w:szCs w:val="16"/>
              </w:rPr>
              <w:t>Statute Law (Miscellaneous Provisions) Act 1987</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141, 1987</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18 Dec 1987</w:t>
            </w:r>
          </w:p>
        </w:tc>
        <w:tc>
          <w:tcPr>
            <w:tcW w:w="1844" w:type="dxa"/>
            <w:tcBorders>
              <w:top w:val="single" w:sz="4" w:space="0" w:color="auto"/>
              <w:bottom w:val="single" w:sz="4" w:space="0" w:color="auto"/>
            </w:tcBorders>
            <w:shd w:val="clear" w:color="auto" w:fill="auto"/>
          </w:tcPr>
          <w:p w:rsidR="00095FC4" w:rsidRPr="00317B35" w:rsidRDefault="00A42714" w:rsidP="00A42714">
            <w:pPr>
              <w:pStyle w:val="Tabletext"/>
              <w:rPr>
                <w:sz w:val="16"/>
                <w:szCs w:val="16"/>
              </w:rPr>
            </w:pPr>
            <w:r w:rsidRPr="00317B35">
              <w:rPr>
                <w:sz w:val="16"/>
                <w:szCs w:val="16"/>
              </w:rPr>
              <w:t>s 5(1) and Sch 1</w:t>
            </w:r>
            <w:r w:rsidR="00095FC4" w:rsidRPr="00317B35">
              <w:rPr>
                <w:sz w:val="16"/>
                <w:szCs w:val="16"/>
              </w:rPr>
              <w:t xml:space="preserve">: </w:t>
            </w:r>
            <w:r w:rsidRPr="00317B35">
              <w:rPr>
                <w:sz w:val="16"/>
                <w:szCs w:val="16"/>
              </w:rPr>
              <w:t>18 Dec 1987 (s 2(1))</w:t>
            </w:r>
          </w:p>
        </w:tc>
        <w:tc>
          <w:tcPr>
            <w:tcW w:w="1420" w:type="dxa"/>
            <w:tcBorders>
              <w:top w:val="single" w:sz="4" w:space="0" w:color="auto"/>
              <w:bottom w:val="single" w:sz="4" w:space="0" w:color="auto"/>
            </w:tcBorders>
            <w:shd w:val="clear" w:color="auto" w:fill="auto"/>
          </w:tcPr>
          <w:p w:rsidR="00095FC4" w:rsidRPr="00317B35" w:rsidRDefault="00A42714" w:rsidP="00162951">
            <w:pPr>
              <w:pStyle w:val="Tabletext"/>
              <w:rPr>
                <w:sz w:val="16"/>
                <w:szCs w:val="16"/>
              </w:rPr>
            </w:pPr>
            <w:r w:rsidRPr="00317B35">
              <w:rPr>
                <w:sz w:val="16"/>
                <w:szCs w:val="16"/>
              </w:rPr>
              <w:t>s</w:t>
            </w:r>
            <w:r w:rsidR="00095FC4" w:rsidRPr="00317B35">
              <w:rPr>
                <w:sz w:val="16"/>
                <w:szCs w:val="16"/>
              </w:rPr>
              <w:t xml:space="preserve"> 5(1)</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Crimes Legislation Amendment Act 1988</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65, 1988</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15</w:t>
            </w:r>
            <w:r w:rsidR="005B5DE9" w:rsidRPr="00317B35">
              <w:rPr>
                <w:sz w:val="16"/>
                <w:szCs w:val="16"/>
              </w:rPr>
              <w:t> </w:t>
            </w:r>
            <w:r w:rsidRPr="00317B35">
              <w:rPr>
                <w:sz w:val="16"/>
                <w:szCs w:val="16"/>
              </w:rPr>
              <w:t>June 1988</w:t>
            </w:r>
          </w:p>
        </w:tc>
        <w:tc>
          <w:tcPr>
            <w:tcW w:w="1844" w:type="dxa"/>
            <w:tcBorders>
              <w:top w:val="single" w:sz="4" w:space="0" w:color="auto"/>
              <w:bottom w:val="single" w:sz="4" w:space="0" w:color="auto"/>
            </w:tcBorders>
            <w:shd w:val="clear" w:color="auto" w:fill="auto"/>
          </w:tcPr>
          <w:p w:rsidR="00095FC4" w:rsidRPr="00317B35" w:rsidRDefault="001F68AA" w:rsidP="00162951">
            <w:pPr>
              <w:pStyle w:val="Tabletext"/>
              <w:rPr>
                <w:sz w:val="16"/>
                <w:szCs w:val="16"/>
              </w:rPr>
            </w:pPr>
            <w:r w:rsidRPr="00317B35">
              <w:rPr>
                <w:sz w:val="16"/>
                <w:szCs w:val="16"/>
              </w:rPr>
              <w:t>s 4–6: 15</w:t>
            </w:r>
            <w:r w:rsidR="005B5DE9" w:rsidRPr="00317B35">
              <w:rPr>
                <w:sz w:val="16"/>
                <w:szCs w:val="16"/>
              </w:rPr>
              <w:t> </w:t>
            </w:r>
            <w:r w:rsidRPr="00317B35">
              <w:rPr>
                <w:sz w:val="16"/>
                <w:szCs w:val="16"/>
              </w:rPr>
              <w:t>June 1988 (s 2(1))</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Crimes Legislation Amendment Act (No.</w:t>
            </w:r>
            <w:r w:rsidR="005B5DE9" w:rsidRPr="00317B35">
              <w:rPr>
                <w:sz w:val="16"/>
                <w:szCs w:val="16"/>
              </w:rPr>
              <w:t> </w:t>
            </w:r>
            <w:r w:rsidRPr="00317B35">
              <w:rPr>
                <w:sz w:val="16"/>
                <w:szCs w:val="16"/>
              </w:rPr>
              <w:t>2) 1988</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66, 1988</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15</w:t>
            </w:r>
            <w:r w:rsidR="005B5DE9" w:rsidRPr="00317B35">
              <w:rPr>
                <w:sz w:val="16"/>
                <w:szCs w:val="16"/>
              </w:rPr>
              <w:t> </w:t>
            </w:r>
            <w:r w:rsidRPr="00317B35">
              <w:rPr>
                <w:sz w:val="16"/>
                <w:szCs w:val="16"/>
              </w:rPr>
              <w:t>June 1988</w:t>
            </w:r>
          </w:p>
        </w:tc>
        <w:tc>
          <w:tcPr>
            <w:tcW w:w="1844" w:type="dxa"/>
            <w:tcBorders>
              <w:top w:val="single" w:sz="4" w:space="0" w:color="auto"/>
              <w:bottom w:val="single" w:sz="4" w:space="0" w:color="auto"/>
            </w:tcBorders>
            <w:shd w:val="clear" w:color="auto" w:fill="auto"/>
          </w:tcPr>
          <w:p w:rsidR="00095FC4" w:rsidRPr="00317B35" w:rsidRDefault="00125099" w:rsidP="00125099">
            <w:pPr>
              <w:pStyle w:val="Tabletext"/>
              <w:rPr>
                <w:sz w:val="16"/>
                <w:szCs w:val="16"/>
              </w:rPr>
            </w:pPr>
            <w:r w:rsidRPr="00317B35">
              <w:rPr>
                <w:sz w:val="16"/>
                <w:szCs w:val="16"/>
              </w:rPr>
              <w:t>s</w:t>
            </w:r>
            <w:r w:rsidR="005C6C6B" w:rsidRPr="00317B35">
              <w:rPr>
                <w:sz w:val="16"/>
                <w:szCs w:val="16"/>
              </w:rPr>
              <w:t> </w:t>
            </w:r>
            <w:r w:rsidRPr="00317B35">
              <w:rPr>
                <w:sz w:val="16"/>
                <w:szCs w:val="16"/>
              </w:rPr>
              <w:t>21 and 22</w:t>
            </w:r>
            <w:r w:rsidR="00095FC4" w:rsidRPr="00317B35">
              <w:rPr>
                <w:sz w:val="16"/>
                <w:szCs w:val="16"/>
              </w:rPr>
              <w:t xml:space="preserve">: </w:t>
            </w:r>
            <w:r w:rsidRPr="00317B35">
              <w:rPr>
                <w:sz w:val="16"/>
                <w:szCs w:val="16"/>
              </w:rPr>
              <w:t>15</w:t>
            </w:r>
            <w:r w:rsidR="005B5DE9" w:rsidRPr="00317B35">
              <w:rPr>
                <w:sz w:val="16"/>
                <w:szCs w:val="16"/>
              </w:rPr>
              <w:t> </w:t>
            </w:r>
            <w:r w:rsidRPr="00317B35">
              <w:rPr>
                <w:sz w:val="16"/>
                <w:szCs w:val="16"/>
              </w:rPr>
              <w:t>June 1988 (s 2(1))</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lastRenderedPageBreak/>
              <w:t>Commonwealth Employees’ Rehabilitation and Compensation Act 1988</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75, 1988</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24</w:t>
            </w:r>
            <w:r w:rsidR="005B5DE9" w:rsidRPr="00317B35">
              <w:rPr>
                <w:sz w:val="16"/>
                <w:szCs w:val="16"/>
              </w:rPr>
              <w:t> </w:t>
            </w:r>
            <w:r w:rsidRPr="00317B35">
              <w:rPr>
                <w:sz w:val="16"/>
                <w:szCs w:val="16"/>
              </w:rPr>
              <w:t>June 1988</w:t>
            </w:r>
          </w:p>
        </w:tc>
        <w:tc>
          <w:tcPr>
            <w:tcW w:w="1844" w:type="dxa"/>
            <w:tcBorders>
              <w:top w:val="single" w:sz="4" w:space="0" w:color="auto"/>
              <w:bottom w:val="single" w:sz="4" w:space="0" w:color="auto"/>
            </w:tcBorders>
            <w:shd w:val="clear" w:color="auto" w:fill="auto"/>
          </w:tcPr>
          <w:p w:rsidR="00095FC4" w:rsidRPr="00317B35" w:rsidRDefault="002A2F8B" w:rsidP="00162951">
            <w:pPr>
              <w:pStyle w:val="Tabletext"/>
              <w:rPr>
                <w:sz w:val="16"/>
                <w:szCs w:val="16"/>
              </w:rPr>
            </w:pPr>
            <w:r w:rsidRPr="00317B35">
              <w:rPr>
                <w:sz w:val="16"/>
                <w:szCs w:val="16"/>
              </w:rPr>
              <w:t>Sch: 1 Dec 1988 (s 2(2) and gaz 1988, No S196)</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Industrial Relations (Consequential Provisions) Act 1988</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87, 1988</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8 Nov 1988</w:t>
            </w:r>
          </w:p>
        </w:tc>
        <w:tc>
          <w:tcPr>
            <w:tcW w:w="1844" w:type="dxa"/>
            <w:tcBorders>
              <w:top w:val="single" w:sz="4" w:space="0" w:color="auto"/>
              <w:bottom w:val="single" w:sz="4" w:space="0" w:color="auto"/>
            </w:tcBorders>
            <w:shd w:val="clear" w:color="auto" w:fill="auto"/>
          </w:tcPr>
          <w:p w:rsidR="00095FC4" w:rsidRPr="00317B35" w:rsidRDefault="00261991" w:rsidP="00162951">
            <w:pPr>
              <w:pStyle w:val="Tabletext"/>
              <w:rPr>
                <w:sz w:val="16"/>
                <w:szCs w:val="16"/>
              </w:rPr>
            </w:pPr>
            <w:r w:rsidRPr="00317B35">
              <w:rPr>
                <w:sz w:val="16"/>
                <w:szCs w:val="16"/>
              </w:rPr>
              <w:t>Sch 2: 1 Mar 1989 (s 2(2))</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National Crime Authority Amendment Act 1988</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110, 1988</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9 Dec 1988</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9 Dec 1988</w:t>
            </w:r>
            <w:r w:rsidR="00BF1A1C" w:rsidRPr="00317B35">
              <w:rPr>
                <w:sz w:val="16"/>
                <w:szCs w:val="16"/>
              </w:rPr>
              <w:t xml:space="preserve"> (s 2)</w:t>
            </w:r>
          </w:p>
        </w:tc>
        <w:tc>
          <w:tcPr>
            <w:tcW w:w="1420" w:type="dxa"/>
            <w:tcBorders>
              <w:top w:val="single" w:sz="4" w:space="0" w:color="auto"/>
              <w:bottom w:val="single" w:sz="4" w:space="0" w:color="auto"/>
            </w:tcBorders>
            <w:shd w:val="clear" w:color="auto" w:fill="auto"/>
          </w:tcPr>
          <w:p w:rsidR="00095FC4" w:rsidRPr="00317B35" w:rsidRDefault="00BF1A1C" w:rsidP="00162951">
            <w:pPr>
              <w:pStyle w:val="Tabletext"/>
              <w:rPr>
                <w:sz w:val="16"/>
                <w:szCs w:val="16"/>
              </w:rPr>
            </w:pPr>
            <w:r w:rsidRPr="00317B35">
              <w:rPr>
                <w:sz w:val="16"/>
                <w:szCs w:val="16"/>
              </w:rPr>
              <w:t>s</w:t>
            </w:r>
            <w:r w:rsidR="00095FC4" w:rsidRPr="00317B35">
              <w:rPr>
                <w:sz w:val="16"/>
                <w:szCs w:val="16"/>
              </w:rPr>
              <w:t xml:space="preserve"> 4(2)</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Crimes Legislation Amendment Act 1989</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108, 1989</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30</w:t>
            </w:r>
            <w:r w:rsidR="005B5DE9" w:rsidRPr="00317B35">
              <w:rPr>
                <w:sz w:val="16"/>
                <w:szCs w:val="16"/>
              </w:rPr>
              <w:t> </w:t>
            </w:r>
            <w:r w:rsidRPr="00317B35">
              <w:rPr>
                <w:sz w:val="16"/>
                <w:szCs w:val="16"/>
              </w:rPr>
              <w:t>June 1989</w:t>
            </w:r>
          </w:p>
        </w:tc>
        <w:tc>
          <w:tcPr>
            <w:tcW w:w="1844" w:type="dxa"/>
            <w:tcBorders>
              <w:top w:val="single" w:sz="4" w:space="0" w:color="auto"/>
              <w:bottom w:val="single" w:sz="4" w:space="0" w:color="auto"/>
            </w:tcBorders>
            <w:shd w:val="clear" w:color="auto" w:fill="auto"/>
          </w:tcPr>
          <w:p w:rsidR="00095FC4" w:rsidRPr="00317B35" w:rsidRDefault="00653E0C" w:rsidP="00653E0C">
            <w:pPr>
              <w:pStyle w:val="Tabletext"/>
              <w:rPr>
                <w:sz w:val="16"/>
                <w:szCs w:val="16"/>
              </w:rPr>
            </w:pPr>
            <w:r w:rsidRPr="00317B35">
              <w:rPr>
                <w:sz w:val="16"/>
                <w:szCs w:val="16"/>
              </w:rPr>
              <w:t>s</w:t>
            </w:r>
            <w:r w:rsidR="005C6C6B" w:rsidRPr="00317B35">
              <w:rPr>
                <w:sz w:val="16"/>
                <w:szCs w:val="16"/>
              </w:rPr>
              <w:t> </w:t>
            </w:r>
            <w:r w:rsidRPr="00317B35">
              <w:rPr>
                <w:sz w:val="16"/>
                <w:szCs w:val="16"/>
              </w:rPr>
              <w:t>37</w:t>
            </w:r>
            <w:r w:rsidR="004566B6" w:rsidRPr="00317B35">
              <w:rPr>
                <w:sz w:val="16"/>
                <w:szCs w:val="16"/>
              </w:rPr>
              <w:t>–43</w:t>
            </w:r>
            <w:r w:rsidR="00095FC4" w:rsidRPr="00317B35">
              <w:rPr>
                <w:sz w:val="16"/>
                <w:szCs w:val="16"/>
              </w:rPr>
              <w:t>: 1</w:t>
            </w:r>
            <w:r w:rsidR="005B5DE9" w:rsidRPr="00317B35">
              <w:rPr>
                <w:sz w:val="16"/>
                <w:szCs w:val="16"/>
              </w:rPr>
              <w:t> </w:t>
            </w:r>
            <w:r w:rsidRPr="00317B35">
              <w:rPr>
                <w:sz w:val="16"/>
                <w:szCs w:val="16"/>
              </w:rPr>
              <w:t>July 1989 (s 2(4))</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bookmarkStart w:id="169" w:name="CU_17179314"/>
            <w:bookmarkEnd w:id="169"/>
            <w:r w:rsidRPr="00317B35">
              <w:rPr>
                <w:sz w:val="16"/>
                <w:szCs w:val="16"/>
              </w:rPr>
              <w:t>Crimes Legislation Amendment Act (No.</w:t>
            </w:r>
            <w:r w:rsidR="005B5DE9" w:rsidRPr="00317B35">
              <w:rPr>
                <w:sz w:val="16"/>
                <w:szCs w:val="16"/>
              </w:rPr>
              <w:t> </w:t>
            </w:r>
            <w:r w:rsidRPr="00317B35">
              <w:rPr>
                <w:sz w:val="16"/>
                <w:szCs w:val="16"/>
              </w:rPr>
              <w:t>2) 1989</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4, 1990</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17 Jan 1990</w:t>
            </w:r>
          </w:p>
        </w:tc>
        <w:tc>
          <w:tcPr>
            <w:tcW w:w="1844" w:type="dxa"/>
            <w:tcBorders>
              <w:top w:val="single" w:sz="4" w:space="0" w:color="auto"/>
              <w:bottom w:val="single" w:sz="4" w:space="0" w:color="auto"/>
            </w:tcBorders>
            <w:shd w:val="clear" w:color="auto" w:fill="auto"/>
          </w:tcPr>
          <w:p w:rsidR="00095FC4" w:rsidRPr="00317B35" w:rsidRDefault="00282678" w:rsidP="00162951">
            <w:pPr>
              <w:pStyle w:val="Tabletext"/>
              <w:rPr>
                <w:sz w:val="16"/>
                <w:szCs w:val="16"/>
              </w:rPr>
            </w:pPr>
            <w:r w:rsidRPr="00317B35">
              <w:rPr>
                <w:sz w:val="16"/>
                <w:szCs w:val="16"/>
              </w:rPr>
              <w:t>s 55: 17 Jan 1990 (s 2(1))</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Commonwealth Banks Restructuring Act 1990</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118, 1990</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28 Dec 1990</w:t>
            </w:r>
          </w:p>
        </w:tc>
        <w:tc>
          <w:tcPr>
            <w:tcW w:w="1844" w:type="dxa"/>
            <w:tcBorders>
              <w:top w:val="single" w:sz="4" w:space="0" w:color="auto"/>
              <w:bottom w:val="single" w:sz="4" w:space="0" w:color="auto"/>
            </w:tcBorders>
            <w:shd w:val="clear" w:color="auto" w:fill="auto"/>
          </w:tcPr>
          <w:p w:rsidR="00095FC4" w:rsidRPr="00317B35" w:rsidRDefault="009E488F" w:rsidP="00162951">
            <w:pPr>
              <w:pStyle w:val="Tabletext"/>
              <w:rPr>
                <w:sz w:val="16"/>
                <w:szCs w:val="16"/>
              </w:rPr>
            </w:pPr>
            <w:r w:rsidRPr="00317B35">
              <w:rPr>
                <w:sz w:val="16"/>
                <w:szCs w:val="16"/>
              </w:rPr>
              <w:t>Sch: 17 Apr 1991 (s 2(3) and gaz 1991, No S72)</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Crimes Legislation Amendment Act 1991</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28, 1991</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4 Mar 1991</w:t>
            </w:r>
          </w:p>
        </w:tc>
        <w:tc>
          <w:tcPr>
            <w:tcW w:w="1844" w:type="dxa"/>
            <w:tcBorders>
              <w:top w:val="single" w:sz="4" w:space="0" w:color="auto"/>
              <w:bottom w:val="single" w:sz="4" w:space="0" w:color="auto"/>
            </w:tcBorders>
            <w:shd w:val="clear" w:color="auto" w:fill="auto"/>
          </w:tcPr>
          <w:p w:rsidR="00095FC4" w:rsidRPr="00317B35" w:rsidRDefault="00573B66" w:rsidP="00162951">
            <w:pPr>
              <w:pStyle w:val="Tabletext"/>
              <w:rPr>
                <w:sz w:val="16"/>
                <w:szCs w:val="16"/>
              </w:rPr>
            </w:pPr>
            <w:r w:rsidRPr="00317B35">
              <w:rPr>
                <w:sz w:val="16"/>
                <w:szCs w:val="16"/>
              </w:rPr>
              <w:t>Sch 2: 4 Mar 1991 (s 2(1))</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bookmarkStart w:id="170" w:name="CU_20184337"/>
            <w:bookmarkEnd w:id="170"/>
            <w:r w:rsidRPr="00317B35">
              <w:rPr>
                <w:sz w:val="16"/>
                <w:szCs w:val="16"/>
              </w:rPr>
              <w:t>Social Security (Rewrite) Transition Act 1991</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70, 1991</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25</w:t>
            </w:r>
            <w:r w:rsidR="005B5DE9" w:rsidRPr="00317B35">
              <w:rPr>
                <w:sz w:val="16"/>
                <w:szCs w:val="16"/>
              </w:rPr>
              <w:t> </w:t>
            </w:r>
            <w:r w:rsidRPr="00317B35">
              <w:rPr>
                <w:sz w:val="16"/>
                <w:szCs w:val="16"/>
              </w:rPr>
              <w:t>June 1991</w:t>
            </w:r>
          </w:p>
        </w:tc>
        <w:tc>
          <w:tcPr>
            <w:tcW w:w="1844" w:type="dxa"/>
            <w:tcBorders>
              <w:top w:val="single" w:sz="4" w:space="0" w:color="auto"/>
              <w:bottom w:val="single" w:sz="4" w:space="0" w:color="auto"/>
            </w:tcBorders>
            <w:shd w:val="clear" w:color="auto" w:fill="auto"/>
          </w:tcPr>
          <w:p w:rsidR="00095FC4" w:rsidRPr="00317B35" w:rsidRDefault="00D25BAB" w:rsidP="00162951">
            <w:pPr>
              <w:pStyle w:val="Tabletext"/>
              <w:rPr>
                <w:sz w:val="16"/>
                <w:szCs w:val="16"/>
              </w:rPr>
            </w:pPr>
            <w:r w:rsidRPr="00317B35">
              <w:rPr>
                <w:sz w:val="16"/>
                <w:szCs w:val="16"/>
              </w:rPr>
              <w:t>Sch 3: 1</w:t>
            </w:r>
            <w:r w:rsidR="005B5DE9" w:rsidRPr="00317B35">
              <w:rPr>
                <w:sz w:val="16"/>
                <w:szCs w:val="16"/>
              </w:rPr>
              <w:t> </w:t>
            </w:r>
            <w:r w:rsidRPr="00317B35">
              <w:rPr>
                <w:sz w:val="16"/>
                <w:szCs w:val="16"/>
              </w:rPr>
              <w:t>July 1991 (s 2)</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Industrial Relations Legislation Amendment Act 1991</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122, 1991</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27</w:t>
            </w:r>
            <w:r w:rsidR="005B5DE9" w:rsidRPr="00317B35">
              <w:rPr>
                <w:sz w:val="16"/>
                <w:szCs w:val="16"/>
              </w:rPr>
              <w:t> </w:t>
            </w:r>
            <w:r w:rsidRPr="00317B35">
              <w:rPr>
                <w:sz w:val="16"/>
                <w:szCs w:val="16"/>
              </w:rPr>
              <w:t>June 1991</w:t>
            </w:r>
          </w:p>
        </w:tc>
        <w:tc>
          <w:tcPr>
            <w:tcW w:w="1844" w:type="dxa"/>
            <w:tcBorders>
              <w:top w:val="single" w:sz="4" w:space="0" w:color="auto"/>
              <w:bottom w:val="single" w:sz="4" w:space="0" w:color="auto"/>
            </w:tcBorders>
            <w:shd w:val="clear" w:color="auto" w:fill="auto"/>
          </w:tcPr>
          <w:p w:rsidR="00095FC4" w:rsidRPr="00317B35" w:rsidRDefault="00292765" w:rsidP="00162951">
            <w:pPr>
              <w:pStyle w:val="Tabletext"/>
              <w:rPr>
                <w:sz w:val="16"/>
                <w:szCs w:val="16"/>
              </w:rPr>
            </w:pPr>
            <w:r w:rsidRPr="00317B35">
              <w:rPr>
                <w:sz w:val="16"/>
                <w:szCs w:val="16"/>
              </w:rPr>
              <w:t>s 31(2) and Sch: 10 Dec 1991 (s 2(3) and gaz 1991, No S332)</w:t>
            </w:r>
          </w:p>
        </w:tc>
        <w:tc>
          <w:tcPr>
            <w:tcW w:w="1420" w:type="dxa"/>
            <w:tcBorders>
              <w:top w:val="single" w:sz="4" w:space="0" w:color="auto"/>
              <w:bottom w:val="single" w:sz="4" w:space="0" w:color="auto"/>
            </w:tcBorders>
            <w:shd w:val="clear" w:color="auto" w:fill="auto"/>
          </w:tcPr>
          <w:p w:rsidR="00095FC4" w:rsidRPr="00317B35" w:rsidRDefault="008273A0" w:rsidP="00162951">
            <w:pPr>
              <w:pStyle w:val="Tabletext"/>
              <w:rPr>
                <w:sz w:val="16"/>
                <w:szCs w:val="16"/>
              </w:rPr>
            </w:pPr>
            <w:r w:rsidRPr="00317B35">
              <w:rPr>
                <w:sz w:val="16"/>
                <w:szCs w:val="16"/>
              </w:rPr>
              <w:t>s</w:t>
            </w:r>
            <w:r w:rsidR="00095FC4" w:rsidRPr="00317B35">
              <w:rPr>
                <w:sz w:val="16"/>
                <w:szCs w:val="16"/>
              </w:rPr>
              <w:t xml:space="preserve"> 31(2)</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Crimes Legislation Amendment Act (No.</w:t>
            </w:r>
            <w:r w:rsidR="005B5DE9" w:rsidRPr="00317B35">
              <w:rPr>
                <w:sz w:val="16"/>
                <w:szCs w:val="16"/>
              </w:rPr>
              <w:t> </w:t>
            </w:r>
            <w:r w:rsidRPr="00317B35">
              <w:rPr>
                <w:sz w:val="16"/>
                <w:szCs w:val="16"/>
              </w:rPr>
              <w:t>2) 1991</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123, 1991</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23 Aug 1991</w:t>
            </w:r>
          </w:p>
        </w:tc>
        <w:tc>
          <w:tcPr>
            <w:tcW w:w="1844" w:type="dxa"/>
            <w:tcBorders>
              <w:top w:val="single" w:sz="4" w:space="0" w:color="auto"/>
              <w:bottom w:val="single" w:sz="4" w:space="0" w:color="auto"/>
            </w:tcBorders>
            <w:shd w:val="clear" w:color="auto" w:fill="auto"/>
          </w:tcPr>
          <w:p w:rsidR="00095FC4" w:rsidRPr="00317B35" w:rsidRDefault="0029119C" w:rsidP="0029119C">
            <w:pPr>
              <w:pStyle w:val="Tabletext"/>
              <w:rPr>
                <w:sz w:val="16"/>
                <w:szCs w:val="16"/>
              </w:rPr>
            </w:pPr>
            <w:r w:rsidRPr="00317B35">
              <w:rPr>
                <w:sz w:val="16"/>
                <w:szCs w:val="16"/>
              </w:rPr>
              <w:t>s 36 and 37</w:t>
            </w:r>
            <w:r w:rsidR="00095FC4" w:rsidRPr="00317B35">
              <w:rPr>
                <w:sz w:val="16"/>
                <w:szCs w:val="16"/>
              </w:rPr>
              <w:t>: 6 Dec 1991 (</w:t>
            </w:r>
            <w:r w:rsidRPr="00317B35">
              <w:rPr>
                <w:sz w:val="16"/>
                <w:szCs w:val="16"/>
              </w:rPr>
              <w:t>s 2(3) and gaz 1991, No</w:t>
            </w:r>
            <w:r w:rsidR="00095FC4" w:rsidRPr="00317B35">
              <w:rPr>
                <w:sz w:val="16"/>
                <w:szCs w:val="16"/>
              </w:rPr>
              <w:t xml:space="preserve"> S330)</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National Crime Authority Amendment Act 1991</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209, 1991</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24 Dec 1991</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21 Jan 1992</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lastRenderedPageBreak/>
              <w:t>National Crime Authority Amendment Act 1992</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44, 1992</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11</w:t>
            </w:r>
            <w:r w:rsidR="005B5DE9" w:rsidRPr="00317B35">
              <w:rPr>
                <w:sz w:val="16"/>
                <w:szCs w:val="16"/>
              </w:rPr>
              <w:t> </w:t>
            </w:r>
            <w:r w:rsidRPr="00317B35">
              <w:rPr>
                <w:sz w:val="16"/>
                <w:szCs w:val="16"/>
              </w:rPr>
              <w:t>June 1992</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11</w:t>
            </w:r>
            <w:r w:rsidR="005B5DE9" w:rsidRPr="00317B35">
              <w:rPr>
                <w:sz w:val="16"/>
                <w:szCs w:val="16"/>
              </w:rPr>
              <w:t> </w:t>
            </w:r>
            <w:r w:rsidRPr="00317B35">
              <w:rPr>
                <w:sz w:val="16"/>
                <w:szCs w:val="16"/>
              </w:rPr>
              <w:t>June 1992</w:t>
            </w:r>
            <w:r w:rsidR="00DE75D9" w:rsidRPr="00317B35">
              <w:rPr>
                <w:sz w:val="16"/>
                <w:szCs w:val="16"/>
              </w:rPr>
              <w:t xml:space="preserve"> (s 2)</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bookmarkStart w:id="171" w:name="CU_25180174"/>
            <w:bookmarkEnd w:id="171"/>
            <w:r w:rsidRPr="00317B35">
              <w:rPr>
                <w:sz w:val="16"/>
                <w:szCs w:val="16"/>
              </w:rPr>
              <w:t>Superannuation Legislation (Consequential Amendments and Transitional Provisions) Act 1992</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94, 1992</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30</w:t>
            </w:r>
            <w:r w:rsidR="005B5DE9" w:rsidRPr="00317B35">
              <w:rPr>
                <w:sz w:val="16"/>
                <w:szCs w:val="16"/>
              </w:rPr>
              <w:t> </w:t>
            </w:r>
            <w:r w:rsidRPr="00317B35">
              <w:rPr>
                <w:sz w:val="16"/>
                <w:szCs w:val="16"/>
              </w:rPr>
              <w:t>June 1992</w:t>
            </w:r>
          </w:p>
        </w:tc>
        <w:tc>
          <w:tcPr>
            <w:tcW w:w="1844" w:type="dxa"/>
            <w:tcBorders>
              <w:top w:val="single" w:sz="4" w:space="0" w:color="auto"/>
              <w:bottom w:val="single" w:sz="4" w:space="0" w:color="auto"/>
            </w:tcBorders>
            <w:shd w:val="clear" w:color="auto" w:fill="auto"/>
          </w:tcPr>
          <w:p w:rsidR="00095FC4" w:rsidRPr="00317B35" w:rsidRDefault="00251B1E" w:rsidP="00162951">
            <w:pPr>
              <w:pStyle w:val="Tabletext"/>
              <w:rPr>
                <w:sz w:val="16"/>
                <w:szCs w:val="16"/>
              </w:rPr>
            </w:pPr>
            <w:r w:rsidRPr="00317B35">
              <w:rPr>
                <w:sz w:val="16"/>
                <w:szCs w:val="16"/>
              </w:rPr>
              <w:t>Sch: 1</w:t>
            </w:r>
            <w:r w:rsidR="005B5DE9" w:rsidRPr="00317B35">
              <w:rPr>
                <w:sz w:val="16"/>
                <w:szCs w:val="16"/>
              </w:rPr>
              <w:t> </w:t>
            </w:r>
            <w:r w:rsidRPr="00317B35">
              <w:rPr>
                <w:sz w:val="16"/>
                <w:szCs w:val="16"/>
              </w:rPr>
              <w:t>July 1990 (s 2(2))</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Snowy Mountains Engineering Corporation Limited Sale Act 1993</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54, 1993</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27 Oct 1993</w:t>
            </w:r>
          </w:p>
        </w:tc>
        <w:tc>
          <w:tcPr>
            <w:tcW w:w="1844" w:type="dxa"/>
            <w:tcBorders>
              <w:top w:val="single" w:sz="4" w:space="0" w:color="auto"/>
              <w:bottom w:val="single" w:sz="4" w:space="0" w:color="auto"/>
            </w:tcBorders>
            <w:shd w:val="clear" w:color="auto" w:fill="auto"/>
          </w:tcPr>
          <w:p w:rsidR="00095FC4" w:rsidRPr="00317B35" w:rsidRDefault="00F71B1B" w:rsidP="00162951">
            <w:pPr>
              <w:pStyle w:val="Tabletext"/>
              <w:rPr>
                <w:sz w:val="16"/>
                <w:szCs w:val="16"/>
              </w:rPr>
            </w:pPr>
            <w:r w:rsidRPr="00317B35">
              <w:rPr>
                <w:sz w:val="16"/>
                <w:szCs w:val="16"/>
              </w:rPr>
              <w:t>Sch: 9 Nov 1993 (s 2(2) and gaz 1993, No S334)</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CSL Sale Act 1993</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88, 1993</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30 Nov 1993</w:t>
            </w:r>
          </w:p>
        </w:tc>
        <w:tc>
          <w:tcPr>
            <w:tcW w:w="1844" w:type="dxa"/>
            <w:tcBorders>
              <w:top w:val="single" w:sz="4" w:space="0" w:color="auto"/>
              <w:bottom w:val="single" w:sz="4" w:space="0" w:color="auto"/>
            </w:tcBorders>
            <w:shd w:val="clear" w:color="auto" w:fill="auto"/>
          </w:tcPr>
          <w:p w:rsidR="00095FC4" w:rsidRPr="00317B35" w:rsidRDefault="00533489" w:rsidP="00533489">
            <w:pPr>
              <w:pStyle w:val="Tabletext"/>
              <w:rPr>
                <w:sz w:val="16"/>
                <w:szCs w:val="16"/>
              </w:rPr>
            </w:pPr>
            <w:r w:rsidRPr="00317B35">
              <w:rPr>
                <w:sz w:val="16"/>
                <w:szCs w:val="16"/>
              </w:rPr>
              <w:t>Sch 2: 3</w:t>
            </w:r>
            <w:r w:rsidR="005B5DE9" w:rsidRPr="00317B35">
              <w:rPr>
                <w:sz w:val="16"/>
                <w:szCs w:val="16"/>
              </w:rPr>
              <w:t> </w:t>
            </w:r>
            <w:r w:rsidRPr="00317B35">
              <w:rPr>
                <w:sz w:val="16"/>
                <w:szCs w:val="16"/>
              </w:rPr>
              <w:t>June 1994 (s 2(2) and gaz 1994, No S209)</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ANL Sale Act 1995</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136, 1995</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5 Dec 1995</w:t>
            </w:r>
          </w:p>
        </w:tc>
        <w:tc>
          <w:tcPr>
            <w:tcW w:w="1844" w:type="dxa"/>
            <w:tcBorders>
              <w:top w:val="single" w:sz="4" w:space="0" w:color="auto"/>
              <w:bottom w:val="single" w:sz="4" w:space="0" w:color="auto"/>
            </w:tcBorders>
            <w:shd w:val="clear" w:color="auto" w:fill="auto"/>
          </w:tcPr>
          <w:p w:rsidR="00095FC4" w:rsidRPr="00317B35" w:rsidRDefault="000F1A5E" w:rsidP="00162951">
            <w:pPr>
              <w:pStyle w:val="Tabletext"/>
              <w:rPr>
                <w:sz w:val="16"/>
                <w:szCs w:val="16"/>
              </w:rPr>
            </w:pPr>
            <w:r w:rsidRPr="00317B35">
              <w:rPr>
                <w:sz w:val="16"/>
                <w:szCs w:val="16"/>
              </w:rPr>
              <w:t>Sch 2 (</w:t>
            </w:r>
            <w:r w:rsidR="00640ED3" w:rsidRPr="00317B35">
              <w:rPr>
                <w:sz w:val="16"/>
                <w:szCs w:val="16"/>
              </w:rPr>
              <w:t>item 3</w:t>
            </w:r>
            <w:r w:rsidRPr="00317B35">
              <w:rPr>
                <w:sz w:val="16"/>
                <w:szCs w:val="16"/>
              </w:rPr>
              <w:t>): repealed before commencing (s 2(3), 79)</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bookmarkStart w:id="172" w:name="CU_29185509"/>
            <w:bookmarkEnd w:id="172"/>
            <w:r w:rsidRPr="00317B35">
              <w:rPr>
                <w:sz w:val="16"/>
                <w:szCs w:val="16"/>
              </w:rPr>
              <w:t>Commonwealth Bank Sale Act 1995</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161, 1995</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16 Dec 1995</w:t>
            </w:r>
          </w:p>
        </w:tc>
        <w:tc>
          <w:tcPr>
            <w:tcW w:w="1844" w:type="dxa"/>
            <w:tcBorders>
              <w:top w:val="single" w:sz="4" w:space="0" w:color="auto"/>
              <w:bottom w:val="single" w:sz="4" w:space="0" w:color="auto"/>
            </w:tcBorders>
            <w:shd w:val="clear" w:color="auto" w:fill="auto"/>
          </w:tcPr>
          <w:p w:rsidR="00095FC4" w:rsidRPr="00317B35" w:rsidRDefault="00095FC4" w:rsidP="0072635D">
            <w:pPr>
              <w:pStyle w:val="Tabletext"/>
              <w:rPr>
                <w:sz w:val="16"/>
                <w:szCs w:val="16"/>
              </w:rPr>
            </w:pPr>
            <w:r w:rsidRPr="00317B35">
              <w:rPr>
                <w:sz w:val="16"/>
                <w:szCs w:val="16"/>
              </w:rPr>
              <w:t>Sch (</w:t>
            </w:r>
            <w:r w:rsidR="00D26B5D" w:rsidRPr="00317B35">
              <w:rPr>
                <w:sz w:val="16"/>
                <w:szCs w:val="16"/>
              </w:rPr>
              <w:t>item 5</w:t>
            </w:r>
            <w:r w:rsidRPr="00317B35">
              <w:rPr>
                <w:sz w:val="16"/>
                <w:szCs w:val="16"/>
              </w:rPr>
              <w:t xml:space="preserve">3): </w:t>
            </w:r>
            <w:r w:rsidR="0072635D" w:rsidRPr="00317B35">
              <w:rPr>
                <w:sz w:val="16"/>
                <w:szCs w:val="16"/>
              </w:rPr>
              <w:t>19</w:t>
            </w:r>
            <w:r w:rsidR="005B5DE9" w:rsidRPr="00317B35">
              <w:rPr>
                <w:sz w:val="16"/>
                <w:szCs w:val="16"/>
              </w:rPr>
              <w:t> </w:t>
            </w:r>
            <w:r w:rsidR="0072635D" w:rsidRPr="00317B35">
              <w:rPr>
                <w:sz w:val="16"/>
                <w:szCs w:val="16"/>
              </w:rPr>
              <w:t>July 1996 (s 2(2))</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Statute Law Revision Act 1996</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43, 1996</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25 Oct 1996</w:t>
            </w:r>
          </w:p>
        </w:tc>
        <w:tc>
          <w:tcPr>
            <w:tcW w:w="1844" w:type="dxa"/>
            <w:tcBorders>
              <w:top w:val="single" w:sz="4" w:space="0" w:color="auto"/>
              <w:bottom w:val="single" w:sz="4" w:space="0" w:color="auto"/>
            </w:tcBorders>
            <w:shd w:val="clear" w:color="auto" w:fill="auto"/>
          </w:tcPr>
          <w:p w:rsidR="00095FC4" w:rsidRPr="00317B35" w:rsidRDefault="00095FC4" w:rsidP="00F75294">
            <w:pPr>
              <w:pStyle w:val="Tabletext"/>
              <w:rPr>
                <w:sz w:val="16"/>
                <w:szCs w:val="16"/>
              </w:rPr>
            </w:pPr>
            <w:r w:rsidRPr="00317B35">
              <w:rPr>
                <w:sz w:val="16"/>
                <w:szCs w:val="16"/>
              </w:rPr>
              <w:t>Sch</w:t>
            </w:r>
            <w:r w:rsidR="005C6C6B" w:rsidRPr="00317B35">
              <w:rPr>
                <w:sz w:val="16"/>
                <w:szCs w:val="16"/>
              </w:rPr>
              <w:t> </w:t>
            </w:r>
            <w:r w:rsidRPr="00317B35">
              <w:rPr>
                <w:sz w:val="16"/>
                <w:szCs w:val="16"/>
              </w:rPr>
              <w:t>4 (</w:t>
            </w:r>
            <w:r w:rsidR="00994181" w:rsidRPr="00317B35">
              <w:rPr>
                <w:sz w:val="16"/>
                <w:szCs w:val="16"/>
              </w:rPr>
              <w:t>items 1</w:t>
            </w:r>
            <w:r w:rsidR="007A1F0C" w:rsidRPr="00317B35">
              <w:rPr>
                <w:sz w:val="16"/>
                <w:szCs w:val="16"/>
              </w:rPr>
              <w:t xml:space="preserve">, </w:t>
            </w:r>
            <w:r w:rsidRPr="00317B35">
              <w:rPr>
                <w:sz w:val="16"/>
                <w:szCs w:val="16"/>
              </w:rPr>
              <w:t>99) and Sch</w:t>
            </w:r>
            <w:r w:rsidR="005C6C6B" w:rsidRPr="00317B35">
              <w:rPr>
                <w:sz w:val="16"/>
                <w:szCs w:val="16"/>
              </w:rPr>
              <w:t> </w:t>
            </w:r>
            <w:r w:rsidRPr="00317B35">
              <w:rPr>
                <w:sz w:val="16"/>
                <w:szCs w:val="16"/>
              </w:rPr>
              <w:t>5 (items</w:t>
            </w:r>
            <w:r w:rsidR="005B5DE9" w:rsidRPr="00317B35">
              <w:rPr>
                <w:sz w:val="16"/>
                <w:szCs w:val="16"/>
              </w:rPr>
              <w:t> </w:t>
            </w:r>
            <w:r w:rsidRPr="00317B35">
              <w:rPr>
                <w:sz w:val="16"/>
                <w:szCs w:val="16"/>
              </w:rPr>
              <w:t xml:space="preserve">87–89): </w:t>
            </w:r>
            <w:r w:rsidR="00F75294" w:rsidRPr="00317B35">
              <w:rPr>
                <w:sz w:val="16"/>
                <w:szCs w:val="16"/>
              </w:rPr>
              <w:t>25 Oct 1996 (s 2(1))</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Workplace Relations and Other Legislation Amendment Act 1996</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60, 1996</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25 Nov 1996</w:t>
            </w:r>
          </w:p>
        </w:tc>
        <w:tc>
          <w:tcPr>
            <w:tcW w:w="1844" w:type="dxa"/>
            <w:tcBorders>
              <w:top w:val="single" w:sz="4" w:space="0" w:color="auto"/>
              <w:bottom w:val="single" w:sz="4" w:space="0" w:color="auto"/>
            </w:tcBorders>
            <w:shd w:val="clear" w:color="auto" w:fill="auto"/>
          </w:tcPr>
          <w:p w:rsidR="00095FC4" w:rsidRPr="00317B35" w:rsidRDefault="00095FC4" w:rsidP="00803200">
            <w:pPr>
              <w:pStyle w:val="Tabletext"/>
              <w:rPr>
                <w:sz w:val="16"/>
                <w:szCs w:val="16"/>
              </w:rPr>
            </w:pPr>
            <w:r w:rsidRPr="00317B35">
              <w:rPr>
                <w:sz w:val="16"/>
                <w:szCs w:val="16"/>
              </w:rPr>
              <w:t>Sch</w:t>
            </w:r>
            <w:r w:rsidR="005C6C6B" w:rsidRPr="00317B35">
              <w:rPr>
                <w:sz w:val="16"/>
                <w:szCs w:val="16"/>
              </w:rPr>
              <w:t> </w:t>
            </w:r>
            <w:r w:rsidRPr="00317B35">
              <w:rPr>
                <w:sz w:val="16"/>
                <w:szCs w:val="16"/>
              </w:rPr>
              <w:t>19 (</w:t>
            </w:r>
            <w:r w:rsidR="00640ED3" w:rsidRPr="00317B35">
              <w:rPr>
                <w:sz w:val="16"/>
                <w:szCs w:val="16"/>
              </w:rPr>
              <w:t>item 3</w:t>
            </w:r>
            <w:r w:rsidRPr="00317B35">
              <w:rPr>
                <w:sz w:val="16"/>
                <w:szCs w:val="16"/>
              </w:rPr>
              <w:t xml:space="preserve">1): </w:t>
            </w:r>
            <w:r w:rsidR="00803200" w:rsidRPr="00317B35">
              <w:rPr>
                <w:sz w:val="16"/>
                <w:szCs w:val="16"/>
              </w:rPr>
              <w:t>25 Nov 1996 (s 2(1))</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AIDC Sale Act 1997</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67, 1997</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5</w:t>
            </w:r>
            <w:r w:rsidR="005B5DE9" w:rsidRPr="00317B35">
              <w:rPr>
                <w:sz w:val="16"/>
                <w:szCs w:val="16"/>
              </w:rPr>
              <w:t> </w:t>
            </w:r>
            <w:r w:rsidRPr="00317B35">
              <w:rPr>
                <w:sz w:val="16"/>
                <w:szCs w:val="16"/>
              </w:rPr>
              <w:t>June 1997</w:t>
            </w:r>
          </w:p>
        </w:tc>
        <w:tc>
          <w:tcPr>
            <w:tcW w:w="1844" w:type="dxa"/>
            <w:tcBorders>
              <w:top w:val="single" w:sz="4" w:space="0" w:color="auto"/>
              <w:bottom w:val="single" w:sz="4" w:space="0" w:color="auto"/>
            </w:tcBorders>
            <w:shd w:val="clear" w:color="auto" w:fill="auto"/>
          </w:tcPr>
          <w:p w:rsidR="00095FC4" w:rsidRPr="00317B35" w:rsidRDefault="00095FC4" w:rsidP="00351AE8">
            <w:pPr>
              <w:pStyle w:val="Tabletext"/>
              <w:rPr>
                <w:sz w:val="16"/>
                <w:szCs w:val="16"/>
              </w:rPr>
            </w:pPr>
            <w:r w:rsidRPr="00317B35">
              <w:rPr>
                <w:sz w:val="16"/>
                <w:szCs w:val="16"/>
              </w:rPr>
              <w:t>Sch</w:t>
            </w:r>
            <w:r w:rsidR="005C6C6B" w:rsidRPr="00317B35">
              <w:rPr>
                <w:sz w:val="16"/>
                <w:szCs w:val="16"/>
              </w:rPr>
              <w:t> </w:t>
            </w:r>
            <w:r w:rsidRPr="00317B35">
              <w:rPr>
                <w:sz w:val="16"/>
                <w:szCs w:val="16"/>
              </w:rPr>
              <w:t>2 (item</w:t>
            </w:r>
            <w:r w:rsidR="005B5DE9" w:rsidRPr="00317B35">
              <w:rPr>
                <w:sz w:val="16"/>
                <w:szCs w:val="16"/>
              </w:rPr>
              <w:t> </w:t>
            </w:r>
            <w:r w:rsidRPr="00317B35">
              <w:rPr>
                <w:sz w:val="16"/>
                <w:szCs w:val="16"/>
              </w:rPr>
              <w:t>9): 22 Apr 2011 (</w:t>
            </w:r>
            <w:r w:rsidR="00351AE8" w:rsidRPr="00317B35">
              <w:rPr>
                <w:sz w:val="16"/>
                <w:szCs w:val="16"/>
              </w:rPr>
              <w:t xml:space="preserve">s 2(2) and </w:t>
            </w:r>
            <w:r w:rsidRPr="00317B35">
              <w:rPr>
                <w:sz w:val="16"/>
                <w:szCs w:val="16"/>
              </w:rPr>
              <w:t>F2011L00637)</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Australian National Railways Commission Sale Act 1997</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96, 1997</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30</w:t>
            </w:r>
            <w:r w:rsidR="005B5DE9" w:rsidRPr="00317B35">
              <w:rPr>
                <w:sz w:val="16"/>
                <w:szCs w:val="16"/>
              </w:rPr>
              <w:t> </w:t>
            </w:r>
            <w:r w:rsidRPr="00317B35">
              <w:rPr>
                <w:sz w:val="16"/>
                <w:szCs w:val="16"/>
              </w:rPr>
              <w:t>June 1997</w:t>
            </w:r>
          </w:p>
        </w:tc>
        <w:tc>
          <w:tcPr>
            <w:tcW w:w="1844" w:type="dxa"/>
            <w:tcBorders>
              <w:top w:val="single" w:sz="4" w:space="0" w:color="auto"/>
              <w:bottom w:val="single" w:sz="4" w:space="0" w:color="auto"/>
            </w:tcBorders>
            <w:shd w:val="clear" w:color="auto" w:fill="auto"/>
          </w:tcPr>
          <w:p w:rsidR="00095FC4" w:rsidRPr="00317B35" w:rsidRDefault="00095FC4" w:rsidP="00CC42A7">
            <w:pPr>
              <w:pStyle w:val="Tabletext"/>
              <w:rPr>
                <w:sz w:val="16"/>
                <w:szCs w:val="16"/>
              </w:rPr>
            </w:pPr>
            <w:r w:rsidRPr="00317B35">
              <w:rPr>
                <w:sz w:val="16"/>
                <w:szCs w:val="16"/>
              </w:rPr>
              <w:t>Sch</w:t>
            </w:r>
            <w:r w:rsidR="005C6C6B" w:rsidRPr="00317B35">
              <w:rPr>
                <w:sz w:val="16"/>
                <w:szCs w:val="16"/>
              </w:rPr>
              <w:t> </w:t>
            </w:r>
            <w:r w:rsidRPr="00317B35">
              <w:rPr>
                <w:sz w:val="16"/>
                <w:szCs w:val="16"/>
              </w:rPr>
              <w:t>4 (item</w:t>
            </w:r>
            <w:r w:rsidR="005B5DE9" w:rsidRPr="00317B35">
              <w:rPr>
                <w:sz w:val="16"/>
                <w:szCs w:val="16"/>
              </w:rPr>
              <w:t> </w:t>
            </w:r>
            <w:r w:rsidRPr="00317B35">
              <w:rPr>
                <w:sz w:val="16"/>
                <w:szCs w:val="16"/>
              </w:rPr>
              <w:t>7): 1 Nov 2000 (</w:t>
            </w:r>
            <w:r w:rsidR="00CC42A7" w:rsidRPr="00317B35">
              <w:rPr>
                <w:sz w:val="16"/>
                <w:szCs w:val="16"/>
              </w:rPr>
              <w:t xml:space="preserve">s 2(5) and gaz </w:t>
            </w:r>
            <w:r w:rsidRPr="00317B35">
              <w:rPr>
                <w:sz w:val="16"/>
                <w:szCs w:val="16"/>
              </w:rPr>
              <w:t>2000, No S562)</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lastRenderedPageBreak/>
              <w:t>Statute Stocktake Act 1999</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118, 1999</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22 Sept 1999</w:t>
            </w:r>
          </w:p>
        </w:tc>
        <w:tc>
          <w:tcPr>
            <w:tcW w:w="1844" w:type="dxa"/>
            <w:tcBorders>
              <w:top w:val="single" w:sz="4" w:space="0" w:color="auto"/>
              <w:bottom w:val="single" w:sz="4" w:space="0" w:color="auto"/>
            </w:tcBorders>
            <w:shd w:val="clear" w:color="auto" w:fill="auto"/>
          </w:tcPr>
          <w:p w:rsidR="00095FC4" w:rsidRPr="00317B35" w:rsidRDefault="001E535F" w:rsidP="00162951">
            <w:pPr>
              <w:pStyle w:val="Tabletext"/>
              <w:rPr>
                <w:sz w:val="16"/>
                <w:szCs w:val="16"/>
              </w:rPr>
            </w:pPr>
            <w:r w:rsidRPr="00317B35">
              <w:rPr>
                <w:sz w:val="16"/>
                <w:szCs w:val="16"/>
              </w:rPr>
              <w:t>Sch 2 (item</w:t>
            </w:r>
            <w:r w:rsidR="005B5DE9" w:rsidRPr="00317B35">
              <w:rPr>
                <w:sz w:val="16"/>
                <w:szCs w:val="16"/>
              </w:rPr>
              <w:t> </w:t>
            </w:r>
            <w:r w:rsidRPr="00317B35">
              <w:rPr>
                <w:sz w:val="16"/>
                <w:szCs w:val="16"/>
              </w:rPr>
              <w:t xml:space="preserve">4): </w:t>
            </w:r>
            <w:r w:rsidR="00095FC4" w:rsidRPr="00317B35">
              <w:rPr>
                <w:sz w:val="16"/>
                <w:szCs w:val="16"/>
              </w:rPr>
              <w:t>22 Sept 1999</w:t>
            </w:r>
            <w:r w:rsidRPr="00317B35">
              <w:rPr>
                <w:sz w:val="16"/>
                <w:szCs w:val="16"/>
              </w:rPr>
              <w:t xml:space="preserve"> (s 2(1))</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bookmarkStart w:id="173" w:name="CU_35181395"/>
            <w:bookmarkEnd w:id="173"/>
            <w:r w:rsidRPr="00317B35">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146, 1999</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11 Nov 1999</w:t>
            </w:r>
          </w:p>
        </w:tc>
        <w:tc>
          <w:tcPr>
            <w:tcW w:w="1844" w:type="dxa"/>
            <w:tcBorders>
              <w:top w:val="single" w:sz="4" w:space="0" w:color="auto"/>
              <w:bottom w:val="single" w:sz="4" w:space="0" w:color="auto"/>
            </w:tcBorders>
            <w:shd w:val="clear" w:color="auto" w:fill="auto"/>
          </w:tcPr>
          <w:p w:rsidR="00095FC4" w:rsidRPr="00317B35" w:rsidRDefault="00095FC4" w:rsidP="00804342">
            <w:pPr>
              <w:pStyle w:val="Tabletext"/>
              <w:rPr>
                <w:sz w:val="16"/>
                <w:szCs w:val="16"/>
              </w:rPr>
            </w:pPr>
            <w:r w:rsidRPr="00317B35">
              <w:rPr>
                <w:sz w:val="16"/>
                <w:szCs w:val="16"/>
              </w:rPr>
              <w:t>Sch</w:t>
            </w:r>
            <w:r w:rsidR="005C6C6B" w:rsidRPr="00317B35">
              <w:rPr>
                <w:sz w:val="16"/>
                <w:szCs w:val="16"/>
              </w:rPr>
              <w:t> </w:t>
            </w:r>
            <w:r w:rsidRPr="00317B35">
              <w:rPr>
                <w:sz w:val="16"/>
                <w:szCs w:val="16"/>
              </w:rPr>
              <w:t>1 (items</w:t>
            </w:r>
            <w:r w:rsidR="005B5DE9" w:rsidRPr="00317B35">
              <w:rPr>
                <w:sz w:val="16"/>
                <w:szCs w:val="16"/>
              </w:rPr>
              <w:t> </w:t>
            </w:r>
            <w:r w:rsidRPr="00317B35">
              <w:rPr>
                <w:sz w:val="16"/>
                <w:szCs w:val="16"/>
              </w:rPr>
              <w:t xml:space="preserve">620–622): 5 Dec 1999 </w:t>
            </w:r>
            <w:r w:rsidR="00804342" w:rsidRPr="00317B35">
              <w:rPr>
                <w:sz w:val="16"/>
                <w:szCs w:val="16"/>
              </w:rPr>
              <w:t>(s 2(1), (2))</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161, 1999</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10 Dec 1999</w:t>
            </w:r>
          </w:p>
        </w:tc>
        <w:tc>
          <w:tcPr>
            <w:tcW w:w="1844" w:type="dxa"/>
            <w:tcBorders>
              <w:top w:val="single" w:sz="4" w:space="0" w:color="auto"/>
              <w:bottom w:val="single" w:sz="4" w:space="0" w:color="auto"/>
            </w:tcBorders>
            <w:shd w:val="clear" w:color="auto" w:fill="auto"/>
          </w:tcPr>
          <w:p w:rsidR="00095FC4" w:rsidRPr="00317B35" w:rsidRDefault="00095FC4" w:rsidP="00EF47A5">
            <w:pPr>
              <w:pStyle w:val="Tabletext"/>
              <w:rPr>
                <w:sz w:val="16"/>
                <w:szCs w:val="16"/>
              </w:rPr>
            </w:pPr>
            <w:r w:rsidRPr="00317B35">
              <w:rPr>
                <w:sz w:val="16"/>
                <w:szCs w:val="16"/>
              </w:rPr>
              <w:t>Sch 3 (</w:t>
            </w:r>
            <w:r w:rsidR="00994181" w:rsidRPr="00317B35">
              <w:rPr>
                <w:sz w:val="16"/>
                <w:szCs w:val="16"/>
              </w:rPr>
              <w:t>items 1</w:t>
            </w:r>
            <w:r w:rsidRPr="00317B35">
              <w:rPr>
                <w:sz w:val="16"/>
                <w:szCs w:val="16"/>
              </w:rPr>
              <w:t xml:space="preserve">, 44–46): </w:t>
            </w:r>
            <w:r w:rsidR="00AC0D9B" w:rsidRPr="00317B35">
              <w:rPr>
                <w:sz w:val="16"/>
                <w:szCs w:val="16"/>
              </w:rPr>
              <w:t>10 Dec 1999 (s 2</w:t>
            </w:r>
            <w:r w:rsidR="00EF47A5" w:rsidRPr="00317B35">
              <w:rPr>
                <w:sz w:val="16"/>
                <w:szCs w:val="16"/>
              </w:rPr>
              <w:t>(</w:t>
            </w:r>
            <w:r w:rsidR="00AC0D9B" w:rsidRPr="00317B35">
              <w:rPr>
                <w:sz w:val="16"/>
                <w:szCs w:val="16"/>
              </w:rPr>
              <w:t>2))</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Federal Magistrates (Consequential Amendments) Act 1999</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194, 1999</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23 Dec 1999</w:t>
            </w:r>
          </w:p>
        </w:tc>
        <w:tc>
          <w:tcPr>
            <w:tcW w:w="1844" w:type="dxa"/>
            <w:tcBorders>
              <w:top w:val="single" w:sz="4" w:space="0" w:color="auto"/>
              <w:bottom w:val="single" w:sz="4" w:space="0" w:color="auto"/>
            </w:tcBorders>
            <w:shd w:val="clear" w:color="auto" w:fill="auto"/>
          </w:tcPr>
          <w:p w:rsidR="00095FC4" w:rsidRPr="00317B35" w:rsidRDefault="00095FC4" w:rsidP="00AC0D9B">
            <w:pPr>
              <w:pStyle w:val="Tabletext"/>
              <w:rPr>
                <w:sz w:val="16"/>
                <w:szCs w:val="16"/>
              </w:rPr>
            </w:pPr>
            <w:r w:rsidRPr="00317B35">
              <w:rPr>
                <w:sz w:val="16"/>
                <w:szCs w:val="16"/>
              </w:rPr>
              <w:t>Sch 20: 23 Dec 1999</w:t>
            </w:r>
            <w:r w:rsidR="00AC0D9B" w:rsidRPr="00317B35">
              <w:rPr>
                <w:sz w:val="16"/>
                <w:szCs w:val="16"/>
              </w:rPr>
              <w:t xml:space="preserve"> (s 2(1))</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National Crime Authority Amendment Act 1999</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195, 1999</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23 Dec 1999</w:t>
            </w:r>
          </w:p>
        </w:tc>
        <w:tc>
          <w:tcPr>
            <w:tcW w:w="1844" w:type="dxa"/>
            <w:tcBorders>
              <w:top w:val="single" w:sz="4" w:space="0" w:color="auto"/>
              <w:bottom w:val="single" w:sz="4" w:space="0" w:color="auto"/>
            </w:tcBorders>
            <w:shd w:val="clear" w:color="auto" w:fill="auto"/>
          </w:tcPr>
          <w:p w:rsidR="00095FC4" w:rsidRPr="00317B35" w:rsidRDefault="00095FC4" w:rsidP="00AC0D9B">
            <w:pPr>
              <w:pStyle w:val="Tabletext"/>
              <w:rPr>
                <w:sz w:val="16"/>
                <w:szCs w:val="16"/>
              </w:rPr>
            </w:pPr>
            <w:r w:rsidRPr="00317B35">
              <w:rPr>
                <w:sz w:val="16"/>
                <w:szCs w:val="16"/>
              </w:rPr>
              <w:t>Sch</w:t>
            </w:r>
            <w:r w:rsidR="00AC0D9B" w:rsidRPr="00317B35">
              <w:rPr>
                <w:sz w:val="16"/>
                <w:szCs w:val="16"/>
              </w:rPr>
              <w:t> 1: 1</w:t>
            </w:r>
            <w:r w:rsidR="005B5DE9" w:rsidRPr="00317B35">
              <w:rPr>
                <w:sz w:val="16"/>
                <w:szCs w:val="16"/>
              </w:rPr>
              <w:t> </w:t>
            </w:r>
            <w:r w:rsidR="00AC0D9B" w:rsidRPr="00317B35">
              <w:rPr>
                <w:sz w:val="16"/>
                <w:szCs w:val="16"/>
              </w:rPr>
              <w:t>July 1984 (s 2(2))</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Jurisdiction of Courts Legislation Amendment Act 2000</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57, 2000</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30</w:t>
            </w:r>
            <w:r w:rsidR="005B5DE9" w:rsidRPr="00317B35">
              <w:rPr>
                <w:sz w:val="16"/>
                <w:szCs w:val="16"/>
              </w:rPr>
              <w:t> </w:t>
            </w:r>
            <w:r w:rsidRPr="00317B35">
              <w:rPr>
                <w:sz w:val="16"/>
                <w:szCs w:val="16"/>
              </w:rPr>
              <w:t>May 2000</w:t>
            </w:r>
          </w:p>
        </w:tc>
        <w:tc>
          <w:tcPr>
            <w:tcW w:w="1844" w:type="dxa"/>
            <w:tcBorders>
              <w:top w:val="single" w:sz="4" w:space="0" w:color="auto"/>
              <w:bottom w:val="single" w:sz="4" w:space="0" w:color="auto"/>
            </w:tcBorders>
            <w:shd w:val="clear" w:color="auto" w:fill="auto"/>
          </w:tcPr>
          <w:p w:rsidR="00095FC4" w:rsidRPr="00317B35" w:rsidRDefault="00095FC4" w:rsidP="00AC0D9B">
            <w:pPr>
              <w:pStyle w:val="Tabletext"/>
              <w:rPr>
                <w:sz w:val="16"/>
                <w:szCs w:val="16"/>
              </w:rPr>
            </w:pPr>
            <w:r w:rsidRPr="00317B35">
              <w:rPr>
                <w:sz w:val="16"/>
                <w:szCs w:val="16"/>
              </w:rPr>
              <w:t>Sch 1 (</w:t>
            </w:r>
            <w:r w:rsidR="00994181" w:rsidRPr="00317B35">
              <w:rPr>
                <w:sz w:val="16"/>
                <w:szCs w:val="16"/>
              </w:rPr>
              <w:t>items 7</w:t>
            </w:r>
            <w:r w:rsidRPr="00317B35">
              <w:rPr>
                <w:sz w:val="16"/>
                <w:szCs w:val="16"/>
              </w:rPr>
              <w:t>0–76): 1</w:t>
            </w:r>
            <w:r w:rsidR="005B5DE9" w:rsidRPr="00317B35">
              <w:rPr>
                <w:sz w:val="16"/>
                <w:szCs w:val="16"/>
              </w:rPr>
              <w:t> </w:t>
            </w:r>
            <w:r w:rsidRPr="00317B35">
              <w:rPr>
                <w:sz w:val="16"/>
                <w:szCs w:val="16"/>
              </w:rPr>
              <w:t>July 2000 (</w:t>
            </w:r>
            <w:r w:rsidR="00AC0D9B" w:rsidRPr="00317B35">
              <w:rPr>
                <w:sz w:val="16"/>
                <w:szCs w:val="16"/>
              </w:rPr>
              <w:t>s 2(2) and gaz</w:t>
            </w:r>
            <w:r w:rsidRPr="00317B35">
              <w:rPr>
                <w:sz w:val="16"/>
                <w:szCs w:val="16"/>
              </w:rPr>
              <w:t xml:space="preserve"> 2</w:t>
            </w:r>
            <w:r w:rsidR="00AC0D9B" w:rsidRPr="00317B35">
              <w:rPr>
                <w:sz w:val="16"/>
                <w:szCs w:val="16"/>
              </w:rPr>
              <w:t>000, No</w:t>
            </w:r>
            <w:r w:rsidRPr="00317B35">
              <w:rPr>
                <w:sz w:val="16"/>
                <w:szCs w:val="16"/>
              </w:rPr>
              <w:t xml:space="preserve"> GN25)</w:t>
            </w:r>
          </w:p>
        </w:tc>
        <w:tc>
          <w:tcPr>
            <w:tcW w:w="1420" w:type="dxa"/>
            <w:tcBorders>
              <w:top w:val="single" w:sz="4" w:space="0" w:color="auto"/>
              <w:bottom w:val="single" w:sz="4" w:space="0" w:color="auto"/>
            </w:tcBorders>
            <w:shd w:val="clear" w:color="auto" w:fill="auto"/>
          </w:tcPr>
          <w:p w:rsidR="00095FC4" w:rsidRPr="00317B35" w:rsidRDefault="00AC0D9B" w:rsidP="00162951">
            <w:pPr>
              <w:pStyle w:val="Tabletext"/>
              <w:rPr>
                <w:sz w:val="16"/>
                <w:szCs w:val="16"/>
              </w:rPr>
            </w:pPr>
            <w:r w:rsidRPr="00317B35">
              <w:rPr>
                <w:sz w:val="16"/>
                <w:szCs w:val="16"/>
              </w:rPr>
              <w:t>Sch</w:t>
            </w:r>
            <w:r w:rsidR="00095FC4" w:rsidRPr="00317B35">
              <w:rPr>
                <w:sz w:val="16"/>
                <w:szCs w:val="16"/>
              </w:rPr>
              <w:t xml:space="preserve"> 1 (item</w:t>
            </w:r>
            <w:r w:rsidR="005B5DE9" w:rsidRPr="00317B35">
              <w:rPr>
                <w:sz w:val="16"/>
                <w:szCs w:val="16"/>
              </w:rPr>
              <w:t> </w:t>
            </w:r>
            <w:r w:rsidR="00095FC4" w:rsidRPr="00317B35">
              <w:rPr>
                <w:sz w:val="16"/>
                <w:szCs w:val="16"/>
              </w:rPr>
              <w:t>76)</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bookmarkStart w:id="174" w:name="CU_40186844"/>
            <w:bookmarkEnd w:id="174"/>
            <w:r w:rsidRPr="00317B35">
              <w:rPr>
                <w:sz w:val="16"/>
                <w:szCs w:val="16"/>
              </w:rPr>
              <w:t>National Crime Authority Amendment Act 2000</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133, 2000</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24 Nov 2000</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24 Nov 2000</w:t>
            </w:r>
            <w:r w:rsidR="006962AE" w:rsidRPr="00317B35">
              <w:rPr>
                <w:sz w:val="16"/>
                <w:szCs w:val="16"/>
              </w:rPr>
              <w:t xml:space="preserve"> (s 2)</w:t>
            </w:r>
          </w:p>
        </w:tc>
        <w:tc>
          <w:tcPr>
            <w:tcW w:w="1420" w:type="dxa"/>
            <w:tcBorders>
              <w:top w:val="single" w:sz="4" w:space="0" w:color="auto"/>
              <w:bottom w:val="single" w:sz="4" w:space="0" w:color="auto"/>
            </w:tcBorders>
            <w:shd w:val="clear" w:color="auto" w:fill="auto"/>
          </w:tcPr>
          <w:p w:rsidR="00095FC4" w:rsidRPr="00317B35" w:rsidRDefault="00F60D64" w:rsidP="00162951">
            <w:pPr>
              <w:pStyle w:val="Tabletext"/>
              <w:rPr>
                <w:sz w:val="16"/>
                <w:szCs w:val="16"/>
              </w:rPr>
            </w:pPr>
            <w:r w:rsidRPr="00317B35">
              <w:rPr>
                <w:sz w:val="16"/>
                <w:szCs w:val="16"/>
              </w:rPr>
              <w:t>Sch</w:t>
            </w:r>
            <w:r w:rsidR="00095FC4" w:rsidRPr="00317B35">
              <w:rPr>
                <w:sz w:val="16"/>
                <w:szCs w:val="16"/>
              </w:rPr>
              <w:t xml:space="preserve"> 1 (</w:t>
            </w:r>
            <w:r w:rsidR="00640ED3" w:rsidRPr="00317B35">
              <w:rPr>
                <w:sz w:val="16"/>
                <w:szCs w:val="16"/>
              </w:rPr>
              <w:t>items 3</w:t>
            </w:r>
            <w:r w:rsidR="00095FC4" w:rsidRPr="00317B35">
              <w:rPr>
                <w:sz w:val="16"/>
                <w:szCs w:val="16"/>
              </w:rPr>
              <w:t>8–45)</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Financial Sector (Collection of Data—Consequential and Transitional Provisions) Act 2001</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121, 2001</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24 Sept 2001</w:t>
            </w:r>
          </w:p>
        </w:tc>
        <w:tc>
          <w:tcPr>
            <w:tcW w:w="1844" w:type="dxa"/>
            <w:tcBorders>
              <w:top w:val="single" w:sz="4" w:space="0" w:color="auto"/>
              <w:bottom w:val="single" w:sz="4" w:space="0" w:color="auto"/>
            </w:tcBorders>
            <w:shd w:val="clear" w:color="auto" w:fill="auto"/>
          </w:tcPr>
          <w:p w:rsidR="00095FC4" w:rsidRPr="00317B35" w:rsidRDefault="00362E30" w:rsidP="00362E30">
            <w:pPr>
              <w:pStyle w:val="Tabletext"/>
              <w:rPr>
                <w:sz w:val="16"/>
                <w:szCs w:val="16"/>
              </w:rPr>
            </w:pPr>
            <w:r w:rsidRPr="00317B35">
              <w:rPr>
                <w:sz w:val="16"/>
                <w:szCs w:val="16"/>
              </w:rPr>
              <w:t>Sch 2 (</w:t>
            </w:r>
            <w:r w:rsidR="00994181" w:rsidRPr="00317B35">
              <w:rPr>
                <w:sz w:val="16"/>
                <w:szCs w:val="16"/>
              </w:rPr>
              <w:t>item 1</w:t>
            </w:r>
            <w:r w:rsidRPr="00317B35">
              <w:rPr>
                <w:sz w:val="16"/>
                <w:szCs w:val="16"/>
              </w:rPr>
              <w:t>61): 1</w:t>
            </w:r>
            <w:r w:rsidR="005B5DE9" w:rsidRPr="00317B35">
              <w:rPr>
                <w:sz w:val="16"/>
                <w:szCs w:val="16"/>
              </w:rPr>
              <w:t> </w:t>
            </w:r>
            <w:r w:rsidRPr="00317B35">
              <w:rPr>
                <w:sz w:val="16"/>
                <w:szCs w:val="16"/>
              </w:rPr>
              <w:t>July 2002 (s 2(2))</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National Crime Authority Legislation Amendment Act 2001</w:t>
            </w:r>
          </w:p>
        </w:tc>
        <w:tc>
          <w:tcPr>
            <w:tcW w:w="992"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135, 2001</w:t>
            </w:r>
          </w:p>
        </w:tc>
        <w:tc>
          <w:tcPr>
            <w:tcW w:w="993"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1 Oct 2001</w:t>
            </w:r>
          </w:p>
        </w:tc>
        <w:tc>
          <w:tcPr>
            <w:tcW w:w="1844" w:type="dxa"/>
            <w:tcBorders>
              <w:top w:val="single" w:sz="4" w:space="0" w:color="auto"/>
              <w:bottom w:val="nil"/>
            </w:tcBorders>
            <w:shd w:val="clear" w:color="auto" w:fill="auto"/>
          </w:tcPr>
          <w:p w:rsidR="00095FC4" w:rsidRPr="00317B35" w:rsidRDefault="00597245" w:rsidP="00597245">
            <w:pPr>
              <w:pStyle w:val="Tabletext"/>
              <w:rPr>
                <w:sz w:val="16"/>
                <w:szCs w:val="16"/>
              </w:rPr>
            </w:pPr>
            <w:r w:rsidRPr="00317B35">
              <w:rPr>
                <w:sz w:val="16"/>
                <w:szCs w:val="16"/>
              </w:rPr>
              <w:t>s 4: 1 Oct 2001 (s</w:t>
            </w:r>
            <w:r w:rsidR="00917A9B" w:rsidRPr="00317B35">
              <w:rPr>
                <w:sz w:val="16"/>
                <w:szCs w:val="16"/>
              </w:rPr>
              <w:t xml:space="preserve"> 2(1))</w:t>
            </w:r>
            <w:r w:rsidR="00917A9B" w:rsidRPr="00317B35">
              <w:rPr>
                <w:sz w:val="16"/>
                <w:szCs w:val="16"/>
              </w:rPr>
              <w:br/>
              <w:t>Sch 1: 12 Oct 2001 (s 2(2</w:t>
            </w:r>
            <w:r w:rsidRPr="00317B35">
              <w:rPr>
                <w:sz w:val="16"/>
                <w:szCs w:val="16"/>
              </w:rPr>
              <w:t>) and gaz 2001, No S428)</w:t>
            </w:r>
          </w:p>
        </w:tc>
        <w:tc>
          <w:tcPr>
            <w:tcW w:w="1420" w:type="dxa"/>
            <w:tcBorders>
              <w:top w:val="single" w:sz="4" w:space="0" w:color="auto"/>
              <w:bottom w:val="nil"/>
            </w:tcBorders>
            <w:shd w:val="clear" w:color="auto" w:fill="auto"/>
          </w:tcPr>
          <w:p w:rsidR="00095FC4" w:rsidRPr="00317B35" w:rsidRDefault="00597245" w:rsidP="00162951">
            <w:pPr>
              <w:pStyle w:val="Tabletext"/>
              <w:rPr>
                <w:sz w:val="16"/>
                <w:szCs w:val="16"/>
              </w:rPr>
            </w:pPr>
            <w:r w:rsidRPr="00317B35">
              <w:rPr>
                <w:sz w:val="16"/>
                <w:szCs w:val="16"/>
              </w:rPr>
              <w:t>s 4 and Sch 1 (</w:t>
            </w:r>
            <w:r w:rsidR="00994181" w:rsidRPr="00317B35">
              <w:rPr>
                <w:sz w:val="16"/>
                <w:szCs w:val="16"/>
              </w:rPr>
              <w:t>items 1</w:t>
            </w:r>
            <w:r w:rsidRPr="00317B35">
              <w:rPr>
                <w:sz w:val="16"/>
                <w:szCs w:val="16"/>
              </w:rPr>
              <w:t>7, 51, 59)</w:t>
            </w:r>
          </w:p>
        </w:tc>
      </w:tr>
      <w:tr w:rsidR="00095FC4" w:rsidRPr="00317B35" w:rsidTr="00162951">
        <w:trPr>
          <w:cantSplit/>
        </w:trPr>
        <w:tc>
          <w:tcPr>
            <w:tcW w:w="1841" w:type="dxa"/>
            <w:tcBorders>
              <w:top w:val="nil"/>
              <w:bottom w:val="nil"/>
            </w:tcBorders>
            <w:shd w:val="clear" w:color="auto" w:fill="auto"/>
          </w:tcPr>
          <w:p w:rsidR="00095FC4" w:rsidRPr="00317B35" w:rsidRDefault="00095FC4" w:rsidP="00162951">
            <w:pPr>
              <w:pStyle w:val="Tabletext"/>
              <w:keepNext/>
              <w:ind w:left="171"/>
              <w:rPr>
                <w:b/>
                <w:sz w:val="16"/>
                <w:szCs w:val="16"/>
              </w:rPr>
            </w:pPr>
            <w:r w:rsidRPr="00317B35">
              <w:rPr>
                <w:b/>
                <w:sz w:val="16"/>
                <w:szCs w:val="16"/>
              </w:rPr>
              <w:lastRenderedPageBreak/>
              <w:t>as amended by</w:t>
            </w:r>
          </w:p>
        </w:tc>
        <w:tc>
          <w:tcPr>
            <w:tcW w:w="992" w:type="dxa"/>
            <w:tcBorders>
              <w:top w:val="nil"/>
              <w:bottom w:val="nil"/>
            </w:tcBorders>
            <w:shd w:val="clear" w:color="auto" w:fill="auto"/>
          </w:tcPr>
          <w:p w:rsidR="00095FC4" w:rsidRPr="00317B35" w:rsidRDefault="00095FC4" w:rsidP="00162951">
            <w:pPr>
              <w:pStyle w:val="Tabletext"/>
              <w:keepNext/>
              <w:rPr>
                <w:sz w:val="16"/>
                <w:szCs w:val="16"/>
              </w:rPr>
            </w:pPr>
          </w:p>
        </w:tc>
        <w:tc>
          <w:tcPr>
            <w:tcW w:w="993" w:type="dxa"/>
            <w:tcBorders>
              <w:top w:val="nil"/>
              <w:bottom w:val="nil"/>
            </w:tcBorders>
            <w:shd w:val="clear" w:color="auto" w:fill="auto"/>
          </w:tcPr>
          <w:p w:rsidR="00095FC4" w:rsidRPr="00317B35" w:rsidRDefault="00095FC4" w:rsidP="00162951">
            <w:pPr>
              <w:pStyle w:val="Tabletext"/>
              <w:keepNext/>
              <w:rPr>
                <w:sz w:val="16"/>
                <w:szCs w:val="16"/>
              </w:rPr>
            </w:pPr>
          </w:p>
        </w:tc>
        <w:tc>
          <w:tcPr>
            <w:tcW w:w="1844" w:type="dxa"/>
            <w:tcBorders>
              <w:top w:val="nil"/>
              <w:bottom w:val="nil"/>
            </w:tcBorders>
            <w:shd w:val="clear" w:color="auto" w:fill="auto"/>
          </w:tcPr>
          <w:p w:rsidR="00095FC4" w:rsidRPr="00317B35" w:rsidRDefault="00095FC4" w:rsidP="00162951">
            <w:pPr>
              <w:pStyle w:val="Tabletext"/>
              <w:keepNext/>
              <w:rPr>
                <w:sz w:val="16"/>
                <w:szCs w:val="16"/>
              </w:rPr>
            </w:pPr>
          </w:p>
        </w:tc>
        <w:tc>
          <w:tcPr>
            <w:tcW w:w="1420" w:type="dxa"/>
            <w:tcBorders>
              <w:top w:val="nil"/>
              <w:bottom w:val="nil"/>
            </w:tcBorders>
            <w:shd w:val="clear" w:color="auto" w:fill="auto"/>
          </w:tcPr>
          <w:p w:rsidR="00095FC4" w:rsidRPr="00317B35" w:rsidRDefault="00095FC4" w:rsidP="00162951">
            <w:pPr>
              <w:pStyle w:val="Tabletext"/>
              <w:keepNext/>
              <w:rPr>
                <w:sz w:val="16"/>
                <w:szCs w:val="16"/>
              </w:rPr>
            </w:pPr>
          </w:p>
        </w:tc>
      </w:tr>
      <w:tr w:rsidR="00095FC4" w:rsidRPr="00317B35" w:rsidTr="00162951">
        <w:trPr>
          <w:cantSplit/>
        </w:trPr>
        <w:tc>
          <w:tcPr>
            <w:tcW w:w="1841" w:type="dxa"/>
            <w:tcBorders>
              <w:top w:val="nil"/>
              <w:bottom w:val="single" w:sz="4" w:space="0" w:color="auto"/>
            </w:tcBorders>
            <w:shd w:val="clear" w:color="auto" w:fill="auto"/>
          </w:tcPr>
          <w:p w:rsidR="00095FC4" w:rsidRPr="00317B35" w:rsidRDefault="00095FC4" w:rsidP="00162951">
            <w:pPr>
              <w:pStyle w:val="Tabletext"/>
              <w:keepNext/>
              <w:ind w:left="171"/>
              <w:rPr>
                <w:sz w:val="16"/>
                <w:szCs w:val="16"/>
              </w:rPr>
            </w:pPr>
            <w:r w:rsidRPr="00317B35">
              <w:rPr>
                <w:sz w:val="16"/>
                <w:szCs w:val="16"/>
              </w:rPr>
              <w:t>Australian Crime Commission Establishment Act 2002</w:t>
            </w:r>
          </w:p>
        </w:tc>
        <w:tc>
          <w:tcPr>
            <w:tcW w:w="992" w:type="dxa"/>
            <w:tcBorders>
              <w:top w:val="nil"/>
              <w:bottom w:val="single" w:sz="4" w:space="0" w:color="auto"/>
            </w:tcBorders>
            <w:shd w:val="clear" w:color="auto" w:fill="auto"/>
          </w:tcPr>
          <w:p w:rsidR="00095FC4" w:rsidRPr="00317B35" w:rsidRDefault="00095FC4" w:rsidP="00162951">
            <w:pPr>
              <w:pStyle w:val="Tabletext"/>
              <w:keepNext/>
              <w:rPr>
                <w:sz w:val="16"/>
                <w:szCs w:val="16"/>
              </w:rPr>
            </w:pPr>
            <w:r w:rsidRPr="00317B35">
              <w:rPr>
                <w:sz w:val="16"/>
                <w:szCs w:val="16"/>
              </w:rPr>
              <w:t>125, 2002</w:t>
            </w:r>
          </w:p>
        </w:tc>
        <w:tc>
          <w:tcPr>
            <w:tcW w:w="993" w:type="dxa"/>
            <w:tcBorders>
              <w:top w:val="nil"/>
              <w:bottom w:val="single" w:sz="4" w:space="0" w:color="auto"/>
            </w:tcBorders>
            <w:shd w:val="clear" w:color="auto" w:fill="auto"/>
          </w:tcPr>
          <w:p w:rsidR="00095FC4" w:rsidRPr="00317B35" w:rsidRDefault="00095FC4" w:rsidP="00162951">
            <w:pPr>
              <w:pStyle w:val="Tabletext"/>
              <w:keepNext/>
              <w:rPr>
                <w:sz w:val="16"/>
                <w:szCs w:val="16"/>
              </w:rPr>
            </w:pPr>
            <w:r w:rsidRPr="00317B35">
              <w:rPr>
                <w:sz w:val="16"/>
                <w:szCs w:val="16"/>
              </w:rPr>
              <w:t>10 Dec 2002</w:t>
            </w:r>
          </w:p>
        </w:tc>
        <w:tc>
          <w:tcPr>
            <w:tcW w:w="1844" w:type="dxa"/>
            <w:tcBorders>
              <w:top w:val="nil"/>
              <w:bottom w:val="single" w:sz="4" w:space="0" w:color="auto"/>
            </w:tcBorders>
            <w:shd w:val="clear" w:color="auto" w:fill="auto"/>
          </w:tcPr>
          <w:p w:rsidR="00095FC4" w:rsidRPr="00317B35" w:rsidRDefault="00095FC4" w:rsidP="00C561DB">
            <w:pPr>
              <w:pStyle w:val="Tabletext"/>
              <w:keepNext/>
              <w:rPr>
                <w:sz w:val="16"/>
                <w:szCs w:val="16"/>
              </w:rPr>
            </w:pPr>
            <w:r w:rsidRPr="00317B35">
              <w:rPr>
                <w:sz w:val="16"/>
                <w:szCs w:val="16"/>
              </w:rPr>
              <w:t>Sch 2 (</w:t>
            </w:r>
            <w:r w:rsidR="00994181" w:rsidRPr="00317B35">
              <w:rPr>
                <w:sz w:val="16"/>
                <w:szCs w:val="16"/>
              </w:rPr>
              <w:t>items 7</w:t>
            </w:r>
            <w:r w:rsidRPr="00317B35">
              <w:rPr>
                <w:sz w:val="16"/>
                <w:szCs w:val="16"/>
              </w:rPr>
              <w:t>8–83): 1 Jan 2003</w:t>
            </w:r>
            <w:r w:rsidR="00927E0D" w:rsidRPr="00317B35">
              <w:rPr>
                <w:sz w:val="16"/>
                <w:szCs w:val="16"/>
              </w:rPr>
              <w:t xml:space="preserve"> (s 2(1) </w:t>
            </w:r>
            <w:r w:rsidR="00640ED3" w:rsidRPr="00317B35">
              <w:rPr>
                <w:sz w:val="16"/>
                <w:szCs w:val="16"/>
              </w:rPr>
              <w:t>item 3</w:t>
            </w:r>
            <w:r w:rsidR="00927E0D" w:rsidRPr="00317B35">
              <w:rPr>
                <w:sz w:val="16"/>
                <w:szCs w:val="16"/>
              </w:rPr>
              <w:t>)</w:t>
            </w:r>
          </w:p>
        </w:tc>
        <w:tc>
          <w:tcPr>
            <w:tcW w:w="1420" w:type="dxa"/>
            <w:tcBorders>
              <w:top w:val="nil"/>
              <w:bottom w:val="single" w:sz="4" w:space="0" w:color="auto"/>
            </w:tcBorders>
            <w:shd w:val="clear" w:color="auto" w:fill="auto"/>
          </w:tcPr>
          <w:p w:rsidR="00095FC4" w:rsidRPr="00317B35" w:rsidRDefault="00095FC4" w:rsidP="00162951">
            <w:pPr>
              <w:pStyle w:val="Tabletext"/>
              <w:keepN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Measures to Combat Serious and Organised Crime Act 2001</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136, 2001</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 Oct 2001</w:t>
            </w:r>
          </w:p>
        </w:tc>
        <w:tc>
          <w:tcPr>
            <w:tcW w:w="1844" w:type="dxa"/>
            <w:tcBorders>
              <w:top w:val="single" w:sz="4" w:space="0" w:color="auto"/>
              <w:bottom w:val="single" w:sz="4" w:space="0" w:color="auto"/>
            </w:tcBorders>
            <w:shd w:val="clear" w:color="auto" w:fill="auto"/>
          </w:tcPr>
          <w:p w:rsidR="00095FC4" w:rsidRPr="00317B35" w:rsidRDefault="00095FC4" w:rsidP="003A595B">
            <w:pPr>
              <w:pStyle w:val="Tabletext"/>
              <w:rPr>
                <w:sz w:val="16"/>
                <w:szCs w:val="16"/>
              </w:rPr>
            </w:pPr>
            <w:r w:rsidRPr="00317B35">
              <w:rPr>
                <w:sz w:val="16"/>
                <w:szCs w:val="16"/>
              </w:rPr>
              <w:t>Sch 1 (</w:t>
            </w:r>
            <w:r w:rsidR="00D26B5D" w:rsidRPr="00317B35">
              <w:rPr>
                <w:sz w:val="16"/>
                <w:szCs w:val="16"/>
              </w:rPr>
              <w:t>item 5</w:t>
            </w:r>
            <w:r w:rsidRPr="00317B35">
              <w:rPr>
                <w:sz w:val="16"/>
                <w:szCs w:val="16"/>
              </w:rPr>
              <w:t>2): 12 Oct 2001 (</w:t>
            </w:r>
            <w:r w:rsidR="003A595B" w:rsidRPr="00317B35">
              <w:rPr>
                <w:sz w:val="16"/>
                <w:szCs w:val="16"/>
              </w:rPr>
              <w:t>s 2(2) and gaz</w:t>
            </w:r>
            <w:r w:rsidRPr="00317B35">
              <w:rPr>
                <w:sz w:val="16"/>
                <w:szCs w:val="16"/>
              </w:rPr>
              <w:t xml:space="preserve"> </w:t>
            </w:r>
            <w:r w:rsidR="003A595B" w:rsidRPr="00317B35">
              <w:rPr>
                <w:sz w:val="16"/>
                <w:szCs w:val="16"/>
              </w:rPr>
              <w:t>2001, No</w:t>
            </w:r>
            <w:r w:rsidRPr="00317B35">
              <w:rPr>
                <w:sz w:val="16"/>
                <w:szCs w:val="16"/>
              </w:rPr>
              <w:t xml:space="preserve"> S428)</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Abolition of Compulsory Age Retirement (Statutory Officeholders) Act 2001</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159, 2001</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 Oct 2001</w:t>
            </w:r>
          </w:p>
        </w:tc>
        <w:tc>
          <w:tcPr>
            <w:tcW w:w="1844" w:type="dxa"/>
            <w:tcBorders>
              <w:top w:val="single" w:sz="4" w:space="0" w:color="auto"/>
              <w:bottom w:val="single" w:sz="4" w:space="0" w:color="auto"/>
            </w:tcBorders>
            <w:shd w:val="clear" w:color="auto" w:fill="auto"/>
          </w:tcPr>
          <w:p w:rsidR="00095FC4" w:rsidRPr="00317B35" w:rsidRDefault="000946DF" w:rsidP="00162951">
            <w:pPr>
              <w:pStyle w:val="Tabletext"/>
              <w:rPr>
                <w:sz w:val="16"/>
                <w:szCs w:val="16"/>
              </w:rPr>
            </w:pPr>
            <w:r w:rsidRPr="00317B35">
              <w:rPr>
                <w:sz w:val="16"/>
                <w:szCs w:val="16"/>
              </w:rPr>
              <w:t>Sch 1 (items</w:t>
            </w:r>
            <w:r w:rsidR="005B5DE9" w:rsidRPr="00317B35">
              <w:rPr>
                <w:sz w:val="16"/>
                <w:szCs w:val="16"/>
              </w:rPr>
              <w:t> </w:t>
            </w:r>
            <w:r w:rsidRPr="00317B35">
              <w:rPr>
                <w:sz w:val="16"/>
                <w:szCs w:val="16"/>
              </w:rPr>
              <w:t xml:space="preserve">67, 97): </w:t>
            </w:r>
            <w:r w:rsidR="00095FC4" w:rsidRPr="00317B35">
              <w:rPr>
                <w:sz w:val="16"/>
                <w:szCs w:val="16"/>
              </w:rPr>
              <w:t>29 Oct 2001</w:t>
            </w:r>
            <w:r w:rsidRPr="00317B35">
              <w:rPr>
                <w:sz w:val="16"/>
                <w:szCs w:val="16"/>
              </w:rPr>
              <w:t xml:space="preserve"> (s 2(1))</w:t>
            </w:r>
          </w:p>
        </w:tc>
        <w:tc>
          <w:tcPr>
            <w:tcW w:w="1420" w:type="dxa"/>
            <w:tcBorders>
              <w:top w:val="single" w:sz="4" w:space="0" w:color="auto"/>
              <w:bottom w:val="single" w:sz="4" w:space="0" w:color="auto"/>
            </w:tcBorders>
            <w:shd w:val="clear" w:color="auto" w:fill="auto"/>
          </w:tcPr>
          <w:p w:rsidR="00095FC4" w:rsidRPr="00317B35" w:rsidRDefault="000946DF" w:rsidP="00162951">
            <w:pPr>
              <w:pStyle w:val="Tabletext"/>
              <w:rPr>
                <w:sz w:val="16"/>
                <w:szCs w:val="16"/>
              </w:rPr>
            </w:pPr>
            <w:r w:rsidRPr="00317B35">
              <w:rPr>
                <w:sz w:val="16"/>
                <w:szCs w:val="16"/>
              </w:rPr>
              <w:t>Sch</w:t>
            </w:r>
            <w:r w:rsidR="00095FC4" w:rsidRPr="00317B35">
              <w:rPr>
                <w:sz w:val="16"/>
                <w:szCs w:val="16"/>
              </w:rPr>
              <w:t xml:space="preserve"> 1 (item</w:t>
            </w:r>
            <w:r w:rsidR="005B5DE9" w:rsidRPr="00317B35">
              <w:rPr>
                <w:sz w:val="16"/>
                <w:szCs w:val="16"/>
              </w:rPr>
              <w:t> </w:t>
            </w:r>
            <w:r w:rsidR="00095FC4" w:rsidRPr="00317B35">
              <w:rPr>
                <w:sz w:val="16"/>
                <w:szCs w:val="16"/>
              </w:rPr>
              <w:t>97)</w:t>
            </w:r>
          </w:p>
        </w:tc>
      </w:tr>
      <w:tr w:rsidR="00095FC4" w:rsidRPr="00317B35" w:rsidTr="00162951">
        <w:trPr>
          <w:cantSplit/>
        </w:trPr>
        <w:tc>
          <w:tcPr>
            <w:tcW w:w="1841"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Proceeds of Crime (Consequential Amendments and Transitional Provisions) Act 2002</w:t>
            </w:r>
          </w:p>
        </w:tc>
        <w:tc>
          <w:tcPr>
            <w:tcW w:w="992"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86, 2002</w:t>
            </w:r>
          </w:p>
        </w:tc>
        <w:tc>
          <w:tcPr>
            <w:tcW w:w="993"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11 Oct 2002</w:t>
            </w:r>
          </w:p>
        </w:tc>
        <w:tc>
          <w:tcPr>
            <w:tcW w:w="1844" w:type="dxa"/>
            <w:tcBorders>
              <w:top w:val="single" w:sz="4" w:space="0" w:color="auto"/>
              <w:bottom w:val="nil"/>
            </w:tcBorders>
            <w:shd w:val="clear" w:color="auto" w:fill="auto"/>
          </w:tcPr>
          <w:p w:rsidR="00095FC4" w:rsidRPr="00317B35" w:rsidRDefault="00870FDE" w:rsidP="00162951">
            <w:pPr>
              <w:pStyle w:val="Tabletext"/>
              <w:rPr>
                <w:sz w:val="16"/>
                <w:szCs w:val="16"/>
              </w:rPr>
            </w:pPr>
            <w:r w:rsidRPr="00317B35">
              <w:rPr>
                <w:sz w:val="16"/>
                <w:szCs w:val="16"/>
              </w:rPr>
              <w:t>Sch 6 (</w:t>
            </w:r>
            <w:r w:rsidR="00640ED3" w:rsidRPr="00317B35">
              <w:rPr>
                <w:sz w:val="16"/>
                <w:szCs w:val="16"/>
              </w:rPr>
              <w:t>items 3</w:t>
            </w:r>
            <w:r w:rsidRPr="00317B35">
              <w:rPr>
                <w:sz w:val="16"/>
                <w:szCs w:val="16"/>
              </w:rPr>
              <w:t xml:space="preserve">3–39): 1 Jan 2003 (s 2(1) </w:t>
            </w:r>
            <w:r w:rsidR="00D26B5D" w:rsidRPr="00317B35">
              <w:rPr>
                <w:sz w:val="16"/>
                <w:szCs w:val="16"/>
              </w:rPr>
              <w:t>item 5</w:t>
            </w:r>
            <w:r w:rsidRPr="00317B35">
              <w:rPr>
                <w:sz w:val="16"/>
                <w:szCs w:val="16"/>
              </w:rPr>
              <w:t>)</w:t>
            </w:r>
          </w:p>
        </w:tc>
        <w:tc>
          <w:tcPr>
            <w:tcW w:w="1420"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nil"/>
              <w:bottom w:val="nil"/>
            </w:tcBorders>
            <w:shd w:val="clear" w:color="auto" w:fill="auto"/>
          </w:tcPr>
          <w:p w:rsidR="00095FC4" w:rsidRPr="00317B35" w:rsidRDefault="00095FC4" w:rsidP="00162951">
            <w:pPr>
              <w:pStyle w:val="Tabletext"/>
              <w:keepNext/>
              <w:ind w:left="171"/>
              <w:rPr>
                <w:b/>
                <w:sz w:val="16"/>
                <w:szCs w:val="16"/>
              </w:rPr>
            </w:pPr>
            <w:r w:rsidRPr="00317B35">
              <w:rPr>
                <w:b/>
                <w:sz w:val="16"/>
                <w:szCs w:val="16"/>
              </w:rPr>
              <w:t>as amended by</w:t>
            </w:r>
          </w:p>
        </w:tc>
        <w:tc>
          <w:tcPr>
            <w:tcW w:w="992" w:type="dxa"/>
            <w:tcBorders>
              <w:top w:val="nil"/>
              <w:bottom w:val="nil"/>
            </w:tcBorders>
            <w:shd w:val="clear" w:color="auto" w:fill="auto"/>
          </w:tcPr>
          <w:p w:rsidR="00095FC4" w:rsidRPr="00317B35" w:rsidRDefault="00095FC4" w:rsidP="00162951">
            <w:pPr>
              <w:pStyle w:val="Tabletext"/>
              <w:keepNext/>
              <w:rPr>
                <w:sz w:val="16"/>
                <w:szCs w:val="16"/>
              </w:rPr>
            </w:pPr>
          </w:p>
        </w:tc>
        <w:tc>
          <w:tcPr>
            <w:tcW w:w="993" w:type="dxa"/>
            <w:tcBorders>
              <w:top w:val="nil"/>
              <w:bottom w:val="nil"/>
            </w:tcBorders>
            <w:shd w:val="clear" w:color="auto" w:fill="auto"/>
          </w:tcPr>
          <w:p w:rsidR="00095FC4" w:rsidRPr="00317B35" w:rsidRDefault="00095FC4" w:rsidP="00162951">
            <w:pPr>
              <w:pStyle w:val="Tabletext"/>
              <w:keepNext/>
              <w:rPr>
                <w:sz w:val="16"/>
                <w:szCs w:val="16"/>
              </w:rPr>
            </w:pPr>
          </w:p>
        </w:tc>
        <w:tc>
          <w:tcPr>
            <w:tcW w:w="1844" w:type="dxa"/>
            <w:tcBorders>
              <w:top w:val="nil"/>
              <w:bottom w:val="nil"/>
            </w:tcBorders>
            <w:shd w:val="clear" w:color="auto" w:fill="auto"/>
          </w:tcPr>
          <w:p w:rsidR="00095FC4" w:rsidRPr="00317B35" w:rsidRDefault="00095FC4" w:rsidP="00162951">
            <w:pPr>
              <w:pStyle w:val="Tabletext"/>
              <w:keepNext/>
              <w:rPr>
                <w:sz w:val="16"/>
                <w:szCs w:val="16"/>
              </w:rPr>
            </w:pPr>
          </w:p>
        </w:tc>
        <w:tc>
          <w:tcPr>
            <w:tcW w:w="1420" w:type="dxa"/>
            <w:tcBorders>
              <w:top w:val="nil"/>
              <w:bottom w:val="nil"/>
            </w:tcBorders>
            <w:shd w:val="clear" w:color="auto" w:fill="auto"/>
          </w:tcPr>
          <w:p w:rsidR="00095FC4" w:rsidRPr="00317B35" w:rsidRDefault="00095FC4" w:rsidP="00162951">
            <w:pPr>
              <w:pStyle w:val="Tabletext"/>
              <w:keepNext/>
              <w:rPr>
                <w:sz w:val="16"/>
                <w:szCs w:val="16"/>
              </w:rPr>
            </w:pPr>
          </w:p>
        </w:tc>
      </w:tr>
      <w:tr w:rsidR="00095FC4" w:rsidRPr="00317B35" w:rsidTr="00162951">
        <w:trPr>
          <w:cantSplit/>
        </w:trPr>
        <w:tc>
          <w:tcPr>
            <w:tcW w:w="1841" w:type="dxa"/>
            <w:tcBorders>
              <w:top w:val="nil"/>
              <w:bottom w:val="single" w:sz="4" w:space="0" w:color="auto"/>
            </w:tcBorders>
            <w:shd w:val="clear" w:color="auto" w:fill="auto"/>
          </w:tcPr>
          <w:p w:rsidR="00095FC4" w:rsidRPr="00317B35" w:rsidRDefault="00095FC4" w:rsidP="00162951">
            <w:pPr>
              <w:pStyle w:val="Tabletext"/>
              <w:ind w:left="171"/>
              <w:rPr>
                <w:sz w:val="16"/>
                <w:szCs w:val="16"/>
              </w:rPr>
            </w:pPr>
            <w:bookmarkStart w:id="175" w:name="CU_49188053"/>
            <w:bookmarkEnd w:id="175"/>
            <w:r w:rsidRPr="00317B35">
              <w:rPr>
                <w:sz w:val="16"/>
                <w:szCs w:val="16"/>
              </w:rPr>
              <w:t>Australian Crime Commission Establishment Act 2002</w:t>
            </w:r>
          </w:p>
        </w:tc>
        <w:tc>
          <w:tcPr>
            <w:tcW w:w="992" w:type="dxa"/>
            <w:tcBorders>
              <w:top w:val="nil"/>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125, 2002</w:t>
            </w:r>
          </w:p>
        </w:tc>
        <w:tc>
          <w:tcPr>
            <w:tcW w:w="993" w:type="dxa"/>
            <w:tcBorders>
              <w:top w:val="nil"/>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10 Dec 2002</w:t>
            </w:r>
          </w:p>
        </w:tc>
        <w:tc>
          <w:tcPr>
            <w:tcW w:w="1844" w:type="dxa"/>
            <w:tcBorders>
              <w:top w:val="nil"/>
              <w:bottom w:val="single" w:sz="4" w:space="0" w:color="auto"/>
            </w:tcBorders>
            <w:shd w:val="clear" w:color="auto" w:fill="auto"/>
          </w:tcPr>
          <w:p w:rsidR="00095FC4" w:rsidRPr="00317B35" w:rsidRDefault="00095FC4" w:rsidP="00FE581A">
            <w:pPr>
              <w:pStyle w:val="Tabletext"/>
              <w:rPr>
                <w:sz w:val="16"/>
                <w:szCs w:val="16"/>
              </w:rPr>
            </w:pPr>
            <w:r w:rsidRPr="00317B35">
              <w:rPr>
                <w:sz w:val="16"/>
                <w:szCs w:val="16"/>
              </w:rPr>
              <w:t>Sch 3 (</w:t>
            </w:r>
            <w:r w:rsidR="00994181" w:rsidRPr="00317B35">
              <w:rPr>
                <w:sz w:val="16"/>
                <w:szCs w:val="16"/>
              </w:rPr>
              <w:t>items 1</w:t>
            </w:r>
            <w:r w:rsidRPr="00317B35">
              <w:rPr>
                <w:sz w:val="16"/>
                <w:szCs w:val="16"/>
              </w:rPr>
              <w:t xml:space="preserve">5, 16): </w:t>
            </w:r>
            <w:r w:rsidR="00FE581A" w:rsidRPr="00317B35">
              <w:rPr>
                <w:sz w:val="16"/>
                <w:szCs w:val="16"/>
              </w:rPr>
              <w:t>1 Jan 2003 (s 2(1) item</w:t>
            </w:r>
            <w:r w:rsidR="005B5DE9" w:rsidRPr="00317B35">
              <w:rPr>
                <w:sz w:val="16"/>
                <w:szCs w:val="16"/>
              </w:rPr>
              <w:t> </w:t>
            </w:r>
            <w:r w:rsidR="00FE581A" w:rsidRPr="00317B35">
              <w:rPr>
                <w:sz w:val="16"/>
                <w:szCs w:val="16"/>
              </w:rPr>
              <w:t>9)</w:t>
            </w:r>
          </w:p>
        </w:tc>
        <w:tc>
          <w:tcPr>
            <w:tcW w:w="1420" w:type="dxa"/>
            <w:tcBorders>
              <w:top w:val="nil"/>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noProof/>
                <w:sz w:val="16"/>
                <w:szCs w:val="16"/>
              </w:rPr>
              <w:t>Workplace Relations Legislation Amendment (Registration and Accountability of Organisations) (Consequential Provisions) Act 2002</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105, 2002</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14 Nov 2002</w:t>
            </w:r>
          </w:p>
        </w:tc>
        <w:tc>
          <w:tcPr>
            <w:tcW w:w="1844" w:type="dxa"/>
            <w:tcBorders>
              <w:top w:val="single" w:sz="4" w:space="0" w:color="auto"/>
              <w:bottom w:val="single" w:sz="4" w:space="0" w:color="auto"/>
            </w:tcBorders>
            <w:shd w:val="clear" w:color="auto" w:fill="auto"/>
          </w:tcPr>
          <w:p w:rsidR="00095FC4" w:rsidRPr="00317B35" w:rsidRDefault="00095FC4" w:rsidP="00FE581A">
            <w:pPr>
              <w:pStyle w:val="Tabletext"/>
              <w:rPr>
                <w:sz w:val="16"/>
                <w:szCs w:val="16"/>
              </w:rPr>
            </w:pPr>
            <w:r w:rsidRPr="00317B35">
              <w:rPr>
                <w:sz w:val="16"/>
                <w:szCs w:val="16"/>
              </w:rPr>
              <w:t>Sch 3 (</w:t>
            </w:r>
            <w:r w:rsidR="00D26B5D" w:rsidRPr="00317B35">
              <w:rPr>
                <w:sz w:val="16"/>
                <w:szCs w:val="16"/>
              </w:rPr>
              <w:t>item 5</w:t>
            </w:r>
            <w:r w:rsidRPr="00317B35">
              <w:rPr>
                <w:sz w:val="16"/>
                <w:szCs w:val="16"/>
              </w:rPr>
              <w:t>6): 12</w:t>
            </w:r>
            <w:r w:rsidR="005B5DE9" w:rsidRPr="00317B35">
              <w:rPr>
                <w:sz w:val="16"/>
                <w:szCs w:val="16"/>
              </w:rPr>
              <w:t> </w:t>
            </w:r>
            <w:r w:rsidRPr="00317B35">
              <w:rPr>
                <w:sz w:val="16"/>
                <w:szCs w:val="16"/>
              </w:rPr>
              <w:t xml:space="preserve">May 2003 </w:t>
            </w:r>
            <w:r w:rsidR="00FE581A" w:rsidRPr="00317B35">
              <w:rPr>
                <w:sz w:val="16"/>
                <w:szCs w:val="16"/>
              </w:rPr>
              <w:t xml:space="preserve">(s 2(1) </w:t>
            </w:r>
            <w:r w:rsidR="00994181" w:rsidRPr="00317B35">
              <w:rPr>
                <w:sz w:val="16"/>
                <w:szCs w:val="16"/>
              </w:rPr>
              <w:t>item 2</w:t>
            </w:r>
            <w:r w:rsidR="00FE581A" w:rsidRPr="00317B35">
              <w:rPr>
                <w:sz w:val="16"/>
                <w:szCs w:val="16"/>
              </w:rPr>
              <w:t>7)</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noProof/>
                <w:sz w:val="16"/>
                <w:szCs w:val="16"/>
              </w:rPr>
            </w:pPr>
            <w:bookmarkStart w:id="176" w:name="CU_51183645"/>
            <w:bookmarkEnd w:id="176"/>
            <w:r w:rsidRPr="00317B35">
              <w:rPr>
                <w:sz w:val="16"/>
                <w:szCs w:val="16"/>
              </w:rPr>
              <w:lastRenderedPageBreak/>
              <w:t>Australian Crime Commission Establishment Act 2002</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125, 2002</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10 Dec 2002</w:t>
            </w:r>
          </w:p>
        </w:tc>
        <w:tc>
          <w:tcPr>
            <w:tcW w:w="1844" w:type="dxa"/>
            <w:tcBorders>
              <w:top w:val="single" w:sz="4" w:space="0" w:color="auto"/>
              <w:bottom w:val="single" w:sz="4" w:space="0" w:color="auto"/>
            </w:tcBorders>
            <w:shd w:val="clear" w:color="auto" w:fill="auto"/>
          </w:tcPr>
          <w:p w:rsidR="00095FC4" w:rsidRPr="00317B35" w:rsidRDefault="00095FC4" w:rsidP="0086472A">
            <w:pPr>
              <w:pStyle w:val="Tabletext"/>
              <w:rPr>
                <w:sz w:val="16"/>
                <w:szCs w:val="16"/>
              </w:rPr>
            </w:pPr>
            <w:r w:rsidRPr="00317B35">
              <w:rPr>
                <w:sz w:val="16"/>
                <w:szCs w:val="16"/>
              </w:rPr>
              <w:t>Sch 1</w:t>
            </w:r>
            <w:r w:rsidR="0086472A" w:rsidRPr="00317B35">
              <w:rPr>
                <w:sz w:val="16"/>
                <w:szCs w:val="16"/>
              </w:rPr>
              <w:t xml:space="preserve"> and Sch 3 (</w:t>
            </w:r>
            <w:r w:rsidR="00994181" w:rsidRPr="00317B35">
              <w:rPr>
                <w:sz w:val="16"/>
                <w:szCs w:val="16"/>
              </w:rPr>
              <w:t>items 7</w:t>
            </w:r>
            <w:r w:rsidR="0086472A" w:rsidRPr="00317B35">
              <w:rPr>
                <w:sz w:val="16"/>
                <w:szCs w:val="16"/>
              </w:rPr>
              <w:t>–14)</w:t>
            </w:r>
            <w:r w:rsidRPr="00317B35">
              <w:rPr>
                <w:sz w:val="16"/>
                <w:szCs w:val="16"/>
              </w:rPr>
              <w:t>: 1 Jan 2003</w:t>
            </w:r>
            <w:r w:rsidR="0086472A" w:rsidRPr="00317B35">
              <w:rPr>
                <w:sz w:val="16"/>
                <w:szCs w:val="16"/>
              </w:rPr>
              <w:t xml:space="preserve"> (s 2(1) items</w:t>
            </w:r>
            <w:r w:rsidR="005B5DE9" w:rsidRPr="00317B35">
              <w:rPr>
                <w:sz w:val="16"/>
                <w:szCs w:val="16"/>
              </w:rPr>
              <w:t> </w:t>
            </w:r>
            <w:r w:rsidR="0086472A" w:rsidRPr="00317B35">
              <w:rPr>
                <w:sz w:val="16"/>
                <w:szCs w:val="16"/>
              </w:rPr>
              <w:t>2, 8)</w:t>
            </w:r>
            <w:r w:rsidRPr="00317B35">
              <w:rPr>
                <w:sz w:val="16"/>
                <w:szCs w:val="16"/>
              </w:rPr>
              <w:br/>
              <w:t>Sch</w:t>
            </w:r>
            <w:r w:rsidR="0086472A" w:rsidRPr="00317B35">
              <w:rPr>
                <w:sz w:val="16"/>
                <w:szCs w:val="16"/>
              </w:rPr>
              <w:t> 3 (</w:t>
            </w:r>
            <w:r w:rsidR="00994181" w:rsidRPr="00317B35">
              <w:rPr>
                <w:sz w:val="16"/>
                <w:szCs w:val="16"/>
              </w:rPr>
              <w:t>items 1</w:t>
            </w:r>
            <w:r w:rsidR="0086472A" w:rsidRPr="00317B35">
              <w:rPr>
                <w:sz w:val="16"/>
                <w:szCs w:val="16"/>
              </w:rPr>
              <w:t>–6</w:t>
            </w:r>
            <w:r w:rsidRPr="00317B35">
              <w:rPr>
                <w:sz w:val="16"/>
                <w:szCs w:val="16"/>
              </w:rPr>
              <w:t>):</w:t>
            </w:r>
            <w:r w:rsidR="0086472A" w:rsidRPr="00317B35">
              <w:rPr>
                <w:sz w:val="16"/>
                <w:szCs w:val="16"/>
              </w:rPr>
              <w:t xml:space="preserve"> never commenced (s 2(1) item</w:t>
            </w:r>
            <w:r w:rsidR="005B5DE9" w:rsidRPr="00317B35">
              <w:rPr>
                <w:sz w:val="16"/>
                <w:szCs w:val="16"/>
              </w:rPr>
              <w:t> </w:t>
            </w:r>
            <w:r w:rsidR="0086472A" w:rsidRPr="00317B35">
              <w:rPr>
                <w:sz w:val="16"/>
                <w:szCs w:val="16"/>
              </w:rPr>
              <w:t>7)</w:t>
            </w:r>
          </w:p>
        </w:tc>
        <w:tc>
          <w:tcPr>
            <w:tcW w:w="1420" w:type="dxa"/>
            <w:tcBorders>
              <w:top w:val="single" w:sz="4" w:space="0" w:color="auto"/>
              <w:bottom w:val="single" w:sz="4" w:space="0" w:color="auto"/>
            </w:tcBorders>
            <w:shd w:val="clear" w:color="auto" w:fill="auto"/>
          </w:tcPr>
          <w:p w:rsidR="00095FC4" w:rsidRPr="00317B35" w:rsidRDefault="00162951" w:rsidP="00162951">
            <w:pPr>
              <w:pStyle w:val="Tabletext"/>
              <w:rPr>
                <w:sz w:val="16"/>
                <w:szCs w:val="16"/>
              </w:rPr>
            </w:pPr>
            <w:r w:rsidRPr="00317B35">
              <w:rPr>
                <w:sz w:val="16"/>
                <w:szCs w:val="16"/>
              </w:rPr>
              <w:t>Sch</w:t>
            </w:r>
            <w:r w:rsidR="00095FC4" w:rsidRPr="00317B35">
              <w:rPr>
                <w:sz w:val="16"/>
                <w:szCs w:val="16"/>
              </w:rPr>
              <w:t xml:space="preserve"> 1 (</w:t>
            </w:r>
            <w:r w:rsidR="00640ED3" w:rsidRPr="00317B35">
              <w:rPr>
                <w:sz w:val="16"/>
                <w:szCs w:val="16"/>
              </w:rPr>
              <w:t>items 3</w:t>
            </w:r>
            <w:r w:rsidR="00095FC4" w:rsidRPr="00317B35">
              <w:rPr>
                <w:sz w:val="16"/>
                <w:szCs w:val="16"/>
              </w:rPr>
              <w:t>08–326)</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Inspector</w:t>
            </w:r>
            <w:r w:rsidR="009817A9">
              <w:rPr>
                <w:sz w:val="16"/>
                <w:szCs w:val="16"/>
              </w:rPr>
              <w:noBreakHyphen/>
            </w:r>
            <w:r w:rsidRPr="00317B35">
              <w:rPr>
                <w:sz w:val="16"/>
                <w:szCs w:val="16"/>
              </w:rPr>
              <w:t>General of Taxation Act 2003</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28, 2003</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15 Apr 2003</w:t>
            </w:r>
          </w:p>
        </w:tc>
        <w:tc>
          <w:tcPr>
            <w:tcW w:w="1844" w:type="dxa"/>
            <w:tcBorders>
              <w:top w:val="single" w:sz="4" w:space="0" w:color="auto"/>
              <w:bottom w:val="single" w:sz="4" w:space="0" w:color="auto"/>
            </w:tcBorders>
            <w:shd w:val="clear" w:color="auto" w:fill="auto"/>
          </w:tcPr>
          <w:p w:rsidR="00095FC4" w:rsidRPr="00317B35" w:rsidRDefault="00095FC4" w:rsidP="00BC34D6">
            <w:pPr>
              <w:pStyle w:val="Tabletext"/>
              <w:rPr>
                <w:sz w:val="16"/>
                <w:szCs w:val="16"/>
              </w:rPr>
            </w:pPr>
            <w:r w:rsidRPr="00317B35">
              <w:rPr>
                <w:sz w:val="16"/>
                <w:szCs w:val="16"/>
              </w:rPr>
              <w:t>Sch 1 (</w:t>
            </w:r>
            <w:r w:rsidR="00994181" w:rsidRPr="00317B35">
              <w:rPr>
                <w:sz w:val="16"/>
                <w:szCs w:val="16"/>
              </w:rPr>
              <w:t>item 2</w:t>
            </w:r>
            <w:r w:rsidRPr="00317B35">
              <w:rPr>
                <w:sz w:val="16"/>
                <w:szCs w:val="16"/>
              </w:rPr>
              <w:t>): 16 Apr 2003</w:t>
            </w:r>
            <w:r w:rsidR="00BC34D6" w:rsidRPr="00317B35">
              <w:rPr>
                <w:sz w:val="16"/>
                <w:szCs w:val="16"/>
              </w:rPr>
              <w:t xml:space="preserve"> (s 2)</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Trade Practices Legislation Amendment Act 2003</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134, 2003</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17 Dec 2003</w:t>
            </w:r>
          </w:p>
        </w:tc>
        <w:tc>
          <w:tcPr>
            <w:tcW w:w="1844" w:type="dxa"/>
            <w:tcBorders>
              <w:top w:val="single" w:sz="4" w:space="0" w:color="auto"/>
              <w:bottom w:val="single" w:sz="4" w:space="0" w:color="auto"/>
            </w:tcBorders>
            <w:shd w:val="clear" w:color="auto" w:fill="auto"/>
          </w:tcPr>
          <w:p w:rsidR="00095FC4" w:rsidRPr="00317B35" w:rsidRDefault="00095FC4" w:rsidP="00BD5FD4">
            <w:pPr>
              <w:pStyle w:val="Tabletext"/>
              <w:rPr>
                <w:sz w:val="16"/>
                <w:szCs w:val="16"/>
              </w:rPr>
            </w:pPr>
            <w:r w:rsidRPr="00317B35">
              <w:rPr>
                <w:sz w:val="16"/>
                <w:szCs w:val="16"/>
              </w:rPr>
              <w:t>Sch 2</w:t>
            </w:r>
            <w:r w:rsidR="00BD5FD4" w:rsidRPr="00317B35">
              <w:rPr>
                <w:sz w:val="16"/>
                <w:szCs w:val="16"/>
              </w:rPr>
              <w:t xml:space="preserve"> (</w:t>
            </w:r>
            <w:r w:rsidR="00994181" w:rsidRPr="00317B35">
              <w:rPr>
                <w:sz w:val="16"/>
                <w:szCs w:val="16"/>
              </w:rPr>
              <w:t>items 1</w:t>
            </w:r>
            <w:r w:rsidR="00BD5FD4" w:rsidRPr="00317B35">
              <w:rPr>
                <w:sz w:val="16"/>
                <w:szCs w:val="16"/>
              </w:rPr>
              <w:t>9, 44–58)</w:t>
            </w:r>
            <w:r w:rsidRPr="00317B35">
              <w:rPr>
                <w:sz w:val="16"/>
                <w:szCs w:val="16"/>
              </w:rPr>
              <w:t xml:space="preserve">: 1 Mar 2004 </w:t>
            </w:r>
            <w:r w:rsidR="00BD5FD4" w:rsidRPr="00317B35">
              <w:rPr>
                <w:sz w:val="16"/>
                <w:szCs w:val="16"/>
              </w:rPr>
              <w:t xml:space="preserve">(s 2(1) </w:t>
            </w:r>
            <w:r w:rsidR="00994181" w:rsidRPr="00317B35">
              <w:rPr>
                <w:sz w:val="16"/>
                <w:szCs w:val="16"/>
              </w:rPr>
              <w:t>item 2</w:t>
            </w:r>
            <w:r w:rsidR="00BD5FD4" w:rsidRPr="00317B35">
              <w:rPr>
                <w:sz w:val="16"/>
                <w:szCs w:val="16"/>
              </w:rPr>
              <w:t>)</w:t>
            </w:r>
          </w:p>
        </w:tc>
        <w:tc>
          <w:tcPr>
            <w:tcW w:w="1420" w:type="dxa"/>
            <w:tcBorders>
              <w:top w:val="single" w:sz="4" w:space="0" w:color="auto"/>
              <w:bottom w:val="single" w:sz="4" w:space="0" w:color="auto"/>
            </w:tcBorders>
            <w:shd w:val="clear" w:color="auto" w:fill="auto"/>
          </w:tcPr>
          <w:p w:rsidR="00095FC4" w:rsidRPr="00317B35" w:rsidRDefault="00BD5FD4" w:rsidP="00162951">
            <w:pPr>
              <w:pStyle w:val="Tabletext"/>
              <w:rPr>
                <w:sz w:val="16"/>
                <w:szCs w:val="16"/>
              </w:rPr>
            </w:pPr>
            <w:r w:rsidRPr="00317B35">
              <w:rPr>
                <w:sz w:val="16"/>
                <w:szCs w:val="16"/>
              </w:rPr>
              <w:t>Sch 2 (items</w:t>
            </w:r>
            <w:r w:rsidR="005B5DE9" w:rsidRPr="00317B35">
              <w:rPr>
                <w:sz w:val="16"/>
                <w:szCs w:val="16"/>
              </w:rPr>
              <w:t> </w:t>
            </w:r>
            <w:r w:rsidRPr="00317B35">
              <w:rPr>
                <w:sz w:val="16"/>
                <w:szCs w:val="16"/>
              </w:rPr>
              <w:t>44–58)</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Australian Crime Commission Amendment Act 2004</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30, 2004</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 Apr 2004</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1 (</w:t>
            </w:r>
            <w:r w:rsidR="00994181" w:rsidRPr="00317B35">
              <w:rPr>
                <w:sz w:val="16"/>
                <w:szCs w:val="16"/>
              </w:rPr>
              <w:t>items 1</w:t>
            </w:r>
            <w:r w:rsidRPr="00317B35">
              <w:rPr>
                <w:sz w:val="16"/>
                <w:szCs w:val="16"/>
              </w:rPr>
              <w:t xml:space="preserve">–16): 2 Apr 2004 (s 2(1) </w:t>
            </w:r>
            <w:r w:rsidR="00994181" w:rsidRPr="00317B35">
              <w:rPr>
                <w:sz w:val="16"/>
                <w:szCs w:val="16"/>
              </w:rPr>
              <w:t>item 2</w:t>
            </w:r>
            <w:r w:rsidRPr="00317B35">
              <w:rPr>
                <w:sz w:val="16"/>
                <w:szCs w:val="16"/>
              </w:rPr>
              <w:t>)</w:t>
            </w:r>
            <w:r w:rsidRPr="00317B35">
              <w:rPr>
                <w:sz w:val="16"/>
                <w:szCs w:val="16"/>
              </w:rPr>
              <w:br/>
              <w:t>Sch 1 (</w:t>
            </w:r>
            <w:r w:rsidR="00994181" w:rsidRPr="00317B35">
              <w:rPr>
                <w:sz w:val="16"/>
                <w:szCs w:val="16"/>
              </w:rPr>
              <w:t>item 1</w:t>
            </w:r>
            <w:r w:rsidRPr="00317B35">
              <w:rPr>
                <w:sz w:val="16"/>
                <w:szCs w:val="16"/>
              </w:rPr>
              <w:t xml:space="preserve">7): 1 Jan 2003 (s 2(1) </w:t>
            </w:r>
            <w:r w:rsidR="00640ED3" w:rsidRPr="00317B35">
              <w:rPr>
                <w:sz w:val="16"/>
                <w:szCs w:val="16"/>
              </w:rPr>
              <w:t>item 3</w:t>
            </w:r>
            <w:r w:rsidRPr="00317B35">
              <w:rPr>
                <w:sz w:val="16"/>
                <w:szCs w:val="16"/>
              </w:rPr>
              <w:t>)</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Law and Justice Legislation Amendment Act 2004</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62, 2004</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26</w:t>
            </w:r>
            <w:r w:rsidR="005B5DE9" w:rsidRPr="00317B35">
              <w:rPr>
                <w:sz w:val="16"/>
                <w:szCs w:val="16"/>
              </w:rPr>
              <w:t> </w:t>
            </w:r>
            <w:r w:rsidRPr="00317B35">
              <w:rPr>
                <w:sz w:val="16"/>
                <w:szCs w:val="16"/>
              </w:rPr>
              <w:t>May 2004</w:t>
            </w:r>
          </w:p>
        </w:tc>
        <w:tc>
          <w:tcPr>
            <w:tcW w:w="1844" w:type="dxa"/>
            <w:tcBorders>
              <w:top w:val="single" w:sz="4" w:space="0" w:color="auto"/>
              <w:bottom w:val="single" w:sz="4" w:space="0" w:color="auto"/>
            </w:tcBorders>
            <w:shd w:val="clear" w:color="auto" w:fill="auto"/>
          </w:tcPr>
          <w:p w:rsidR="00095FC4" w:rsidRPr="00317B35" w:rsidRDefault="00095FC4" w:rsidP="009F3349">
            <w:pPr>
              <w:pStyle w:val="Tabletext"/>
              <w:rPr>
                <w:sz w:val="16"/>
                <w:szCs w:val="16"/>
              </w:rPr>
            </w:pPr>
            <w:r w:rsidRPr="00317B35">
              <w:rPr>
                <w:sz w:val="16"/>
                <w:szCs w:val="16"/>
              </w:rPr>
              <w:t>Sch 1 (items</w:t>
            </w:r>
            <w:r w:rsidR="005B5DE9" w:rsidRPr="00317B35">
              <w:rPr>
                <w:sz w:val="16"/>
                <w:szCs w:val="16"/>
              </w:rPr>
              <w:t> </w:t>
            </w:r>
            <w:r w:rsidRPr="00317B35">
              <w:rPr>
                <w:sz w:val="16"/>
                <w:szCs w:val="16"/>
              </w:rPr>
              <w:t>6–9): 27</w:t>
            </w:r>
            <w:r w:rsidR="005B5DE9" w:rsidRPr="00317B35">
              <w:rPr>
                <w:sz w:val="16"/>
                <w:szCs w:val="16"/>
              </w:rPr>
              <w:t> </w:t>
            </w:r>
            <w:r w:rsidRPr="00317B35">
              <w:rPr>
                <w:sz w:val="16"/>
                <w:szCs w:val="16"/>
              </w:rPr>
              <w:t>May 2004</w:t>
            </w:r>
            <w:r w:rsidR="009F3349" w:rsidRPr="00317B35">
              <w:rPr>
                <w:sz w:val="16"/>
                <w:szCs w:val="16"/>
              </w:rPr>
              <w:t xml:space="preserve"> (s 2(1) item</w:t>
            </w:r>
            <w:r w:rsidR="005B5DE9" w:rsidRPr="00317B35">
              <w:rPr>
                <w:sz w:val="16"/>
                <w:szCs w:val="16"/>
              </w:rPr>
              <w:t> </w:t>
            </w:r>
            <w:r w:rsidR="009F3349" w:rsidRPr="00317B35">
              <w:rPr>
                <w:sz w:val="16"/>
                <w:szCs w:val="16"/>
              </w:rPr>
              <w:t>4)</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Telecommunications (Interception) Amendment Act 2006</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40, 2006</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3</w:t>
            </w:r>
            <w:r w:rsidR="005B5DE9" w:rsidRPr="00317B35">
              <w:rPr>
                <w:sz w:val="16"/>
                <w:szCs w:val="16"/>
              </w:rPr>
              <w:t> </w:t>
            </w:r>
            <w:r w:rsidRPr="00317B35">
              <w:rPr>
                <w:sz w:val="16"/>
                <w:szCs w:val="16"/>
              </w:rPr>
              <w:t>May 2006</w:t>
            </w:r>
          </w:p>
        </w:tc>
        <w:tc>
          <w:tcPr>
            <w:tcW w:w="1844" w:type="dxa"/>
            <w:tcBorders>
              <w:top w:val="single" w:sz="4" w:space="0" w:color="auto"/>
              <w:bottom w:val="single" w:sz="4" w:space="0" w:color="auto"/>
            </w:tcBorders>
            <w:shd w:val="clear" w:color="auto" w:fill="auto"/>
          </w:tcPr>
          <w:p w:rsidR="00095FC4" w:rsidRPr="00317B35" w:rsidRDefault="00095FC4" w:rsidP="00AA3F0C">
            <w:pPr>
              <w:pStyle w:val="Tabletext"/>
              <w:rPr>
                <w:sz w:val="16"/>
                <w:szCs w:val="16"/>
              </w:rPr>
            </w:pPr>
            <w:r w:rsidRPr="00317B35">
              <w:rPr>
                <w:sz w:val="16"/>
                <w:szCs w:val="16"/>
              </w:rPr>
              <w:t>Sch 1 (</w:t>
            </w:r>
            <w:r w:rsidR="00994181" w:rsidRPr="00317B35">
              <w:rPr>
                <w:sz w:val="16"/>
                <w:szCs w:val="16"/>
              </w:rPr>
              <w:t>items 1</w:t>
            </w:r>
            <w:r w:rsidRPr="00317B35">
              <w:rPr>
                <w:sz w:val="16"/>
                <w:szCs w:val="16"/>
              </w:rPr>
              <w:t>1, 12): 13</w:t>
            </w:r>
            <w:r w:rsidR="005B5DE9" w:rsidRPr="00317B35">
              <w:rPr>
                <w:sz w:val="16"/>
                <w:szCs w:val="16"/>
              </w:rPr>
              <w:t> </w:t>
            </w:r>
            <w:r w:rsidRPr="00317B35">
              <w:rPr>
                <w:sz w:val="16"/>
                <w:szCs w:val="16"/>
              </w:rPr>
              <w:t xml:space="preserve">June 2006 </w:t>
            </w:r>
            <w:r w:rsidR="00AA3F0C" w:rsidRPr="00317B35">
              <w:rPr>
                <w:sz w:val="16"/>
                <w:szCs w:val="16"/>
              </w:rPr>
              <w:t xml:space="preserve">(s 2(1) </w:t>
            </w:r>
            <w:r w:rsidR="00994181" w:rsidRPr="00317B35">
              <w:rPr>
                <w:sz w:val="16"/>
                <w:szCs w:val="16"/>
              </w:rPr>
              <w:t>item 2</w:t>
            </w:r>
            <w:r w:rsidR="00AA3F0C" w:rsidRPr="00317B35">
              <w:rPr>
                <w:sz w:val="16"/>
                <w:szCs w:val="16"/>
              </w:rPr>
              <w:t>)</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bookmarkStart w:id="177" w:name="CU_57189187"/>
            <w:bookmarkEnd w:id="177"/>
            <w:r w:rsidRPr="00317B35">
              <w:rPr>
                <w:sz w:val="16"/>
                <w:szCs w:val="16"/>
              </w:rPr>
              <w:t>Law Enforcement (AFP Professional Standards and Related Measures) Act 2006</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84, 2006</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30</w:t>
            </w:r>
            <w:r w:rsidR="005B5DE9" w:rsidRPr="00317B35">
              <w:rPr>
                <w:sz w:val="16"/>
                <w:szCs w:val="16"/>
              </w:rPr>
              <w:t> </w:t>
            </w:r>
            <w:r w:rsidRPr="00317B35">
              <w:rPr>
                <w:sz w:val="16"/>
                <w:szCs w:val="16"/>
              </w:rPr>
              <w:t>June 2006</w:t>
            </w:r>
          </w:p>
        </w:tc>
        <w:tc>
          <w:tcPr>
            <w:tcW w:w="1844" w:type="dxa"/>
            <w:tcBorders>
              <w:top w:val="single" w:sz="4" w:space="0" w:color="auto"/>
              <w:bottom w:val="single" w:sz="4" w:space="0" w:color="auto"/>
            </w:tcBorders>
            <w:shd w:val="clear" w:color="auto" w:fill="auto"/>
          </w:tcPr>
          <w:p w:rsidR="00095FC4" w:rsidRPr="00317B35" w:rsidRDefault="00095FC4" w:rsidP="00F9439F">
            <w:pPr>
              <w:pStyle w:val="Tabletext"/>
              <w:rPr>
                <w:sz w:val="16"/>
                <w:szCs w:val="16"/>
              </w:rPr>
            </w:pPr>
            <w:r w:rsidRPr="00317B35">
              <w:rPr>
                <w:sz w:val="16"/>
                <w:szCs w:val="16"/>
              </w:rPr>
              <w:t>Sch 3 (</w:t>
            </w:r>
            <w:r w:rsidR="00994181" w:rsidRPr="00317B35">
              <w:rPr>
                <w:sz w:val="16"/>
                <w:szCs w:val="16"/>
              </w:rPr>
              <w:t>item 2</w:t>
            </w:r>
            <w:r w:rsidRPr="00317B35">
              <w:rPr>
                <w:sz w:val="16"/>
                <w:szCs w:val="16"/>
              </w:rPr>
              <w:t>): 30 Dec 2006 (</w:t>
            </w:r>
            <w:r w:rsidR="00F9439F" w:rsidRPr="00317B35">
              <w:rPr>
                <w:sz w:val="16"/>
                <w:szCs w:val="16"/>
              </w:rPr>
              <w:t xml:space="preserve">s 2(1) </w:t>
            </w:r>
            <w:r w:rsidR="00994181" w:rsidRPr="00317B35">
              <w:rPr>
                <w:sz w:val="16"/>
                <w:szCs w:val="16"/>
              </w:rPr>
              <w:t>item 2</w:t>
            </w:r>
            <w:r w:rsidR="00F9439F" w:rsidRPr="00317B35">
              <w:rPr>
                <w:sz w:val="16"/>
                <w:szCs w:val="16"/>
              </w:rPr>
              <w:t>)</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Law Enforcement Integrity Commissioner (Consequential Amendments) Act 2006</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86, 2006</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30</w:t>
            </w:r>
            <w:r w:rsidR="005B5DE9" w:rsidRPr="00317B35">
              <w:rPr>
                <w:sz w:val="16"/>
                <w:szCs w:val="16"/>
              </w:rPr>
              <w:t> </w:t>
            </w:r>
            <w:r w:rsidRPr="00317B35">
              <w:rPr>
                <w:sz w:val="16"/>
                <w:szCs w:val="16"/>
              </w:rPr>
              <w:t>June 2006</w:t>
            </w:r>
          </w:p>
        </w:tc>
        <w:tc>
          <w:tcPr>
            <w:tcW w:w="1844" w:type="dxa"/>
            <w:tcBorders>
              <w:top w:val="single" w:sz="4" w:space="0" w:color="auto"/>
              <w:bottom w:val="single" w:sz="4" w:space="0" w:color="auto"/>
            </w:tcBorders>
            <w:shd w:val="clear" w:color="auto" w:fill="auto"/>
          </w:tcPr>
          <w:p w:rsidR="00095FC4" w:rsidRPr="00317B35" w:rsidRDefault="00095FC4" w:rsidP="0076422D">
            <w:pPr>
              <w:pStyle w:val="Tabletext"/>
              <w:rPr>
                <w:sz w:val="16"/>
                <w:szCs w:val="16"/>
              </w:rPr>
            </w:pPr>
            <w:r w:rsidRPr="00317B35">
              <w:rPr>
                <w:sz w:val="16"/>
                <w:szCs w:val="16"/>
              </w:rPr>
              <w:t>Sch 1 (</w:t>
            </w:r>
            <w:r w:rsidR="00640ED3" w:rsidRPr="00317B35">
              <w:rPr>
                <w:sz w:val="16"/>
                <w:szCs w:val="16"/>
              </w:rPr>
              <w:t>item 3</w:t>
            </w:r>
            <w:r w:rsidRPr="00317B35">
              <w:rPr>
                <w:sz w:val="16"/>
                <w:szCs w:val="16"/>
              </w:rPr>
              <w:t xml:space="preserve">): 30 Dec 2006 </w:t>
            </w:r>
            <w:r w:rsidR="0076422D" w:rsidRPr="00317B35">
              <w:rPr>
                <w:sz w:val="16"/>
                <w:szCs w:val="16"/>
              </w:rPr>
              <w:t xml:space="preserve">(s 2(1) </w:t>
            </w:r>
            <w:r w:rsidR="00994181" w:rsidRPr="00317B35">
              <w:rPr>
                <w:sz w:val="16"/>
                <w:szCs w:val="16"/>
              </w:rPr>
              <w:t>item 2</w:t>
            </w:r>
            <w:r w:rsidR="0076422D" w:rsidRPr="00317B35">
              <w:rPr>
                <w:sz w:val="16"/>
                <w:szCs w:val="16"/>
              </w:rPr>
              <w:t>)</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Statute Law Revision Act 2007</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8, 2007</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15 Mar 2007</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1 (</w:t>
            </w:r>
            <w:r w:rsidR="00994181" w:rsidRPr="00317B35">
              <w:rPr>
                <w:sz w:val="16"/>
                <w:szCs w:val="16"/>
              </w:rPr>
              <w:t>item 1</w:t>
            </w:r>
            <w:r w:rsidRPr="00317B35">
              <w:rPr>
                <w:sz w:val="16"/>
                <w:szCs w:val="16"/>
              </w:rPr>
              <w:t xml:space="preserve">): 15 Dec 2004 (s 2(1) </w:t>
            </w:r>
            <w:r w:rsidR="00994181" w:rsidRPr="00317B35">
              <w:rPr>
                <w:sz w:val="16"/>
                <w:szCs w:val="16"/>
              </w:rPr>
              <w:t>item 2</w:t>
            </w:r>
            <w:r w:rsidRPr="00317B35">
              <w:rPr>
                <w:sz w:val="16"/>
                <w:szCs w:val="16"/>
              </w:rPr>
              <w:t>)</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lastRenderedPageBreak/>
              <w:t>Families, Community Services and Indigenous Affairs and Other Legislation Amendment (Northern Territory National Emergency Response and Other Measures) Act 2007</w:t>
            </w:r>
          </w:p>
        </w:tc>
        <w:tc>
          <w:tcPr>
            <w:tcW w:w="992"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128, 2007</w:t>
            </w:r>
          </w:p>
        </w:tc>
        <w:tc>
          <w:tcPr>
            <w:tcW w:w="993"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17 Aug 2007</w:t>
            </w:r>
          </w:p>
        </w:tc>
        <w:tc>
          <w:tcPr>
            <w:tcW w:w="1844" w:type="dxa"/>
            <w:tcBorders>
              <w:top w:val="single" w:sz="4" w:space="0" w:color="auto"/>
              <w:bottom w:val="nil"/>
            </w:tcBorders>
            <w:shd w:val="clear" w:color="auto" w:fill="auto"/>
          </w:tcPr>
          <w:p w:rsidR="00095FC4" w:rsidRPr="00317B35" w:rsidRDefault="00D42B6C" w:rsidP="00D42B6C">
            <w:pPr>
              <w:pStyle w:val="Tabletext"/>
              <w:rPr>
                <w:sz w:val="16"/>
                <w:szCs w:val="16"/>
              </w:rPr>
            </w:pPr>
            <w:r w:rsidRPr="00317B35">
              <w:rPr>
                <w:sz w:val="16"/>
                <w:szCs w:val="16"/>
              </w:rPr>
              <w:t>s</w:t>
            </w:r>
            <w:r w:rsidR="00095FC4" w:rsidRPr="00317B35">
              <w:rPr>
                <w:sz w:val="16"/>
                <w:szCs w:val="16"/>
              </w:rPr>
              <w:t xml:space="preserve"> 3–5: </w:t>
            </w:r>
            <w:r w:rsidRPr="00317B35">
              <w:rPr>
                <w:sz w:val="16"/>
                <w:szCs w:val="16"/>
              </w:rPr>
              <w:t xml:space="preserve">17 Aug 2007 (s 2(1) </w:t>
            </w:r>
            <w:r w:rsidR="00994181" w:rsidRPr="00317B35">
              <w:rPr>
                <w:sz w:val="16"/>
                <w:szCs w:val="16"/>
              </w:rPr>
              <w:t>item 1</w:t>
            </w:r>
            <w:r w:rsidRPr="00317B35">
              <w:rPr>
                <w:sz w:val="16"/>
                <w:szCs w:val="16"/>
              </w:rPr>
              <w:t>)</w:t>
            </w:r>
            <w:r w:rsidR="00095FC4" w:rsidRPr="00317B35">
              <w:rPr>
                <w:sz w:val="16"/>
                <w:szCs w:val="16"/>
              </w:rPr>
              <w:br/>
              <w:t>Sch 2 (</w:t>
            </w:r>
            <w:r w:rsidR="00994181" w:rsidRPr="00317B35">
              <w:rPr>
                <w:sz w:val="16"/>
                <w:szCs w:val="16"/>
              </w:rPr>
              <w:t>items 1</w:t>
            </w:r>
            <w:r w:rsidR="00095FC4" w:rsidRPr="00317B35">
              <w:rPr>
                <w:sz w:val="16"/>
                <w:szCs w:val="16"/>
              </w:rPr>
              <w:t>–33): 18 Aug 2007</w:t>
            </w:r>
            <w:r w:rsidRPr="00317B35">
              <w:rPr>
                <w:sz w:val="16"/>
                <w:szCs w:val="16"/>
              </w:rPr>
              <w:t xml:space="preserve"> (s 2(1) </w:t>
            </w:r>
            <w:r w:rsidR="00640ED3" w:rsidRPr="00317B35">
              <w:rPr>
                <w:sz w:val="16"/>
                <w:szCs w:val="16"/>
              </w:rPr>
              <w:t>item 3</w:t>
            </w:r>
            <w:r w:rsidRPr="00317B35">
              <w:rPr>
                <w:sz w:val="16"/>
                <w:szCs w:val="16"/>
              </w:rPr>
              <w:t>)</w:t>
            </w:r>
          </w:p>
        </w:tc>
        <w:tc>
          <w:tcPr>
            <w:tcW w:w="1420" w:type="dxa"/>
            <w:tcBorders>
              <w:top w:val="single" w:sz="4" w:space="0" w:color="auto"/>
              <w:bottom w:val="nil"/>
            </w:tcBorders>
            <w:shd w:val="clear" w:color="auto" w:fill="auto"/>
          </w:tcPr>
          <w:p w:rsidR="00095FC4" w:rsidRPr="00317B35" w:rsidRDefault="00D42B6C" w:rsidP="00D42B6C">
            <w:pPr>
              <w:pStyle w:val="Tabletext"/>
              <w:rPr>
                <w:sz w:val="16"/>
                <w:szCs w:val="16"/>
              </w:rPr>
            </w:pPr>
            <w:r w:rsidRPr="00317B35">
              <w:rPr>
                <w:sz w:val="16"/>
                <w:szCs w:val="16"/>
              </w:rPr>
              <w:t>s</w:t>
            </w:r>
            <w:r w:rsidR="00095FC4" w:rsidRPr="00317B35">
              <w:rPr>
                <w:sz w:val="16"/>
                <w:szCs w:val="16"/>
              </w:rPr>
              <w:t xml:space="preserve"> 3</w:t>
            </w:r>
            <w:r w:rsidRPr="00317B35">
              <w:rPr>
                <w:sz w:val="16"/>
                <w:szCs w:val="16"/>
              </w:rPr>
              <w:t>–5 and Sch</w:t>
            </w:r>
            <w:r w:rsidR="00095FC4" w:rsidRPr="00317B35">
              <w:rPr>
                <w:sz w:val="16"/>
                <w:szCs w:val="16"/>
              </w:rPr>
              <w:t xml:space="preserve"> 2 (</w:t>
            </w:r>
            <w:r w:rsidR="00994181" w:rsidRPr="00317B35">
              <w:rPr>
                <w:sz w:val="16"/>
                <w:szCs w:val="16"/>
              </w:rPr>
              <w:t>items 1</w:t>
            </w:r>
            <w:r w:rsidR="00095FC4" w:rsidRPr="00317B35">
              <w:rPr>
                <w:sz w:val="16"/>
                <w:szCs w:val="16"/>
              </w:rPr>
              <w:t>2, 31, 33)</w:t>
            </w:r>
          </w:p>
        </w:tc>
      </w:tr>
      <w:tr w:rsidR="00095FC4" w:rsidRPr="00317B35" w:rsidTr="00162951">
        <w:trPr>
          <w:cantSplit/>
        </w:trPr>
        <w:tc>
          <w:tcPr>
            <w:tcW w:w="1841" w:type="dxa"/>
            <w:tcBorders>
              <w:top w:val="nil"/>
              <w:bottom w:val="nil"/>
            </w:tcBorders>
            <w:shd w:val="clear" w:color="auto" w:fill="auto"/>
          </w:tcPr>
          <w:p w:rsidR="00095FC4" w:rsidRPr="00317B35" w:rsidRDefault="00095FC4" w:rsidP="00162951">
            <w:pPr>
              <w:pStyle w:val="Tabletext"/>
              <w:keepNext/>
              <w:ind w:left="170"/>
              <w:rPr>
                <w:b/>
                <w:sz w:val="16"/>
                <w:szCs w:val="16"/>
              </w:rPr>
            </w:pPr>
            <w:r w:rsidRPr="00317B35">
              <w:rPr>
                <w:b/>
                <w:sz w:val="16"/>
                <w:szCs w:val="16"/>
              </w:rPr>
              <w:t>as amended by</w:t>
            </w:r>
          </w:p>
        </w:tc>
        <w:tc>
          <w:tcPr>
            <w:tcW w:w="992" w:type="dxa"/>
            <w:tcBorders>
              <w:top w:val="nil"/>
              <w:bottom w:val="nil"/>
            </w:tcBorders>
            <w:shd w:val="clear" w:color="auto" w:fill="auto"/>
          </w:tcPr>
          <w:p w:rsidR="00095FC4" w:rsidRPr="00317B35" w:rsidRDefault="00095FC4" w:rsidP="00162951">
            <w:pPr>
              <w:pStyle w:val="Tabletext"/>
              <w:rPr>
                <w:sz w:val="16"/>
                <w:szCs w:val="16"/>
              </w:rPr>
            </w:pPr>
          </w:p>
        </w:tc>
        <w:tc>
          <w:tcPr>
            <w:tcW w:w="993" w:type="dxa"/>
            <w:tcBorders>
              <w:top w:val="nil"/>
              <w:bottom w:val="nil"/>
            </w:tcBorders>
            <w:shd w:val="clear" w:color="auto" w:fill="auto"/>
          </w:tcPr>
          <w:p w:rsidR="00095FC4" w:rsidRPr="00317B35" w:rsidRDefault="00095FC4" w:rsidP="00162951">
            <w:pPr>
              <w:pStyle w:val="Tabletext"/>
              <w:rPr>
                <w:sz w:val="16"/>
                <w:szCs w:val="16"/>
              </w:rPr>
            </w:pPr>
          </w:p>
        </w:tc>
        <w:tc>
          <w:tcPr>
            <w:tcW w:w="1844" w:type="dxa"/>
            <w:tcBorders>
              <w:top w:val="nil"/>
              <w:bottom w:val="nil"/>
            </w:tcBorders>
            <w:shd w:val="clear" w:color="auto" w:fill="auto"/>
          </w:tcPr>
          <w:p w:rsidR="00095FC4" w:rsidRPr="00317B35" w:rsidRDefault="00095FC4" w:rsidP="00162951">
            <w:pPr>
              <w:pStyle w:val="Tabletext"/>
              <w:rPr>
                <w:sz w:val="16"/>
                <w:szCs w:val="16"/>
              </w:rPr>
            </w:pPr>
          </w:p>
        </w:tc>
        <w:tc>
          <w:tcPr>
            <w:tcW w:w="1420" w:type="dxa"/>
            <w:tcBorders>
              <w:top w:val="nil"/>
              <w:bottom w:val="nil"/>
            </w:tcBorders>
            <w:shd w:val="clear" w:color="auto" w:fill="auto"/>
          </w:tcPr>
          <w:p w:rsidR="00095FC4" w:rsidRPr="00317B35" w:rsidRDefault="00095FC4" w:rsidP="00162951">
            <w:pPr>
              <w:pStyle w:val="Tabletext"/>
              <w:rPr>
                <w:sz w:val="16"/>
                <w:szCs w:val="16"/>
              </w:rPr>
            </w:pPr>
          </w:p>
        </w:tc>
      </w:tr>
      <w:tr w:rsidR="00095FC4" w:rsidRPr="00317B35" w:rsidTr="00162951">
        <w:trPr>
          <w:cantSplit/>
        </w:trPr>
        <w:tc>
          <w:tcPr>
            <w:tcW w:w="1841" w:type="dxa"/>
            <w:tcBorders>
              <w:top w:val="nil"/>
              <w:bottom w:val="single" w:sz="4" w:space="0" w:color="auto"/>
            </w:tcBorders>
            <w:shd w:val="clear" w:color="auto" w:fill="auto"/>
          </w:tcPr>
          <w:p w:rsidR="00095FC4" w:rsidRPr="00317B35" w:rsidRDefault="00095FC4" w:rsidP="00162951">
            <w:pPr>
              <w:pStyle w:val="Tabletext"/>
              <w:keepNext/>
              <w:ind w:left="170"/>
              <w:rPr>
                <w:sz w:val="16"/>
                <w:szCs w:val="16"/>
              </w:rPr>
            </w:pPr>
            <w:r w:rsidRPr="00317B35">
              <w:rPr>
                <w:sz w:val="16"/>
                <w:szCs w:val="16"/>
              </w:rPr>
              <w:t>Social Security and Other Legislation Amendment (Welfare Reform and Reinstatement of Racial Discrimination Act) Act 2010</w:t>
            </w:r>
          </w:p>
        </w:tc>
        <w:tc>
          <w:tcPr>
            <w:tcW w:w="992" w:type="dxa"/>
            <w:tcBorders>
              <w:top w:val="nil"/>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93, 2010</w:t>
            </w:r>
          </w:p>
        </w:tc>
        <w:tc>
          <w:tcPr>
            <w:tcW w:w="993" w:type="dxa"/>
            <w:tcBorders>
              <w:top w:val="nil"/>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29</w:t>
            </w:r>
            <w:r w:rsidR="005B5DE9" w:rsidRPr="00317B35">
              <w:rPr>
                <w:sz w:val="16"/>
                <w:szCs w:val="16"/>
              </w:rPr>
              <w:t> </w:t>
            </w:r>
            <w:r w:rsidRPr="00317B35">
              <w:rPr>
                <w:sz w:val="16"/>
                <w:szCs w:val="16"/>
              </w:rPr>
              <w:t>June 2010</w:t>
            </w:r>
          </w:p>
        </w:tc>
        <w:tc>
          <w:tcPr>
            <w:tcW w:w="1844" w:type="dxa"/>
            <w:tcBorders>
              <w:top w:val="nil"/>
              <w:bottom w:val="single" w:sz="4" w:space="0" w:color="auto"/>
            </w:tcBorders>
            <w:shd w:val="clear" w:color="auto" w:fill="auto"/>
          </w:tcPr>
          <w:p w:rsidR="00095FC4" w:rsidRPr="00317B35" w:rsidRDefault="00095FC4" w:rsidP="00D1325C">
            <w:pPr>
              <w:pStyle w:val="Tabletext"/>
              <w:rPr>
                <w:sz w:val="16"/>
                <w:szCs w:val="16"/>
              </w:rPr>
            </w:pPr>
            <w:r w:rsidRPr="00317B35">
              <w:rPr>
                <w:sz w:val="16"/>
                <w:szCs w:val="16"/>
              </w:rPr>
              <w:t>Sch 1 (</w:t>
            </w:r>
            <w:r w:rsidR="00994181" w:rsidRPr="00317B35">
              <w:rPr>
                <w:sz w:val="16"/>
                <w:szCs w:val="16"/>
              </w:rPr>
              <w:t>items 1</w:t>
            </w:r>
            <w:r w:rsidRPr="00317B35">
              <w:rPr>
                <w:sz w:val="16"/>
                <w:szCs w:val="16"/>
              </w:rPr>
              <w:t>, 4): 31 Dec 2010</w:t>
            </w:r>
            <w:r w:rsidR="00D1325C" w:rsidRPr="00317B35">
              <w:rPr>
                <w:sz w:val="16"/>
                <w:szCs w:val="16"/>
              </w:rPr>
              <w:t xml:space="preserve"> (s 2(1) </w:t>
            </w:r>
            <w:r w:rsidR="00994181" w:rsidRPr="00317B35">
              <w:rPr>
                <w:sz w:val="16"/>
                <w:szCs w:val="16"/>
              </w:rPr>
              <w:t>item 2</w:t>
            </w:r>
            <w:r w:rsidR="00D1325C" w:rsidRPr="00317B35">
              <w:rPr>
                <w:sz w:val="16"/>
                <w:szCs w:val="16"/>
              </w:rPr>
              <w:t>)</w:t>
            </w:r>
          </w:p>
        </w:tc>
        <w:tc>
          <w:tcPr>
            <w:tcW w:w="1420" w:type="dxa"/>
            <w:tcBorders>
              <w:top w:val="nil"/>
              <w:bottom w:val="single" w:sz="4" w:space="0" w:color="auto"/>
            </w:tcBorders>
            <w:shd w:val="clear" w:color="auto" w:fill="auto"/>
          </w:tcPr>
          <w:p w:rsidR="00095FC4" w:rsidRPr="00317B35" w:rsidRDefault="00D1325C" w:rsidP="00162951">
            <w:pPr>
              <w:pStyle w:val="Tabletext"/>
              <w:rPr>
                <w:sz w:val="16"/>
                <w:szCs w:val="16"/>
              </w:rPr>
            </w:pPr>
            <w:r w:rsidRPr="00317B35">
              <w:rPr>
                <w:sz w:val="16"/>
                <w:szCs w:val="16"/>
              </w:rPr>
              <w:t>Sch</w:t>
            </w:r>
            <w:r w:rsidR="00095FC4" w:rsidRPr="00317B35">
              <w:rPr>
                <w:sz w:val="16"/>
                <w:szCs w:val="16"/>
              </w:rPr>
              <w:t xml:space="preserve"> 1 (item</w:t>
            </w:r>
            <w:r w:rsidR="005B5DE9" w:rsidRPr="00317B35">
              <w:rPr>
                <w:sz w:val="16"/>
                <w:szCs w:val="16"/>
              </w:rPr>
              <w:t> </w:t>
            </w:r>
            <w:r w:rsidR="00095FC4" w:rsidRPr="00317B35">
              <w:rPr>
                <w:sz w:val="16"/>
                <w:szCs w:val="16"/>
              </w:rPr>
              <w:t>4)</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Australian Crime Commission Amendment Act 2007</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168, 2007</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28 Sept 2007</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1 (</w:t>
            </w:r>
            <w:r w:rsidR="00994181" w:rsidRPr="00317B35">
              <w:rPr>
                <w:sz w:val="16"/>
                <w:szCs w:val="16"/>
              </w:rPr>
              <w:t>items 1</w:t>
            </w:r>
            <w:r w:rsidRPr="00317B35">
              <w:rPr>
                <w:sz w:val="16"/>
                <w:szCs w:val="16"/>
              </w:rPr>
              <w:t>–12): 29 Sept 2007 (s 2(1) items</w:t>
            </w:r>
            <w:r w:rsidR="005B5DE9" w:rsidRPr="00317B35">
              <w:rPr>
                <w:sz w:val="16"/>
                <w:szCs w:val="16"/>
              </w:rPr>
              <w:t> </w:t>
            </w:r>
            <w:r w:rsidRPr="00317B35">
              <w:rPr>
                <w:sz w:val="16"/>
                <w:szCs w:val="16"/>
              </w:rPr>
              <w:t>2, 3)</w:t>
            </w:r>
            <w:r w:rsidRPr="00317B35">
              <w:rPr>
                <w:sz w:val="16"/>
                <w:szCs w:val="16"/>
              </w:rPr>
              <w:br/>
              <w:t>Sch 1 (</w:t>
            </w:r>
            <w:r w:rsidR="00994181" w:rsidRPr="00317B35">
              <w:rPr>
                <w:sz w:val="16"/>
                <w:szCs w:val="16"/>
              </w:rPr>
              <w:t>items 1</w:t>
            </w:r>
            <w:r w:rsidRPr="00317B35">
              <w:rPr>
                <w:sz w:val="16"/>
                <w:szCs w:val="16"/>
              </w:rPr>
              <w:t>3, 14): never commenced (s 2(1) item</w:t>
            </w:r>
            <w:r w:rsidR="005B5DE9" w:rsidRPr="00317B35">
              <w:rPr>
                <w:sz w:val="16"/>
                <w:szCs w:val="16"/>
              </w:rPr>
              <w:t> </w:t>
            </w:r>
            <w:r w:rsidRPr="00317B35">
              <w:rPr>
                <w:sz w:val="16"/>
                <w:szCs w:val="16"/>
              </w:rPr>
              <w:t>4)</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1 (items</w:t>
            </w:r>
            <w:r w:rsidR="005B5DE9" w:rsidRPr="00317B35">
              <w:rPr>
                <w:sz w:val="16"/>
                <w:szCs w:val="16"/>
              </w:rPr>
              <w:t> </w:t>
            </w:r>
            <w:r w:rsidRPr="00317B35">
              <w:rPr>
                <w:sz w:val="16"/>
                <w:szCs w:val="16"/>
              </w:rPr>
              <w:t>9–12, 14)</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26, 2008</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23</w:t>
            </w:r>
            <w:r w:rsidR="005B5DE9" w:rsidRPr="00317B35">
              <w:rPr>
                <w:sz w:val="16"/>
                <w:szCs w:val="16"/>
              </w:rPr>
              <w:t> </w:t>
            </w:r>
            <w:r w:rsidRPr="00317B35">
              <w:rPr>
                <w:sz w:val="16"/>
                <w:szCs w:val="16"/>
              </w:rPr>
              <w:t>June 2008</w:t>
            </w:r>
          </w:p>
        </w:tc>
        <w:tc>
          <w:tcPr>
            <w:tcW w:w="1844" w:type="dxa"/>
            <w:tcBorders>
              <w:top w:val="single" w:sz="4" w:space="0" w:color="auto"/>
              <w:bottom w:val="single" w:sz="4" w:space="0" w:color="auto"/>
            </w:tcBorders>
            <w:shd w:val="clear" w:color="auto" w:fill="auto"/>
          </w:tcPr>
          <w:p w:rsidR="00095FC4" w:rsidRPr="00317B35" w:rsidRDefault="00095FC4" w:rsidP="00967028">
            <w:pPr>
              <w:pStyle w:val="Tabletext"/>
              <w:rPr>
                <w:sz w:val="16"/>
                <w:szCs w:val="16"/>
              </w:rPr>
            </w:pPr>
            <w:r w:rsidRPr="00317B35">
              <w:rPr>
                <w:sz w:val="16"/>
                <w:szCs w:val="16"/>
              </w:rPr>
              <w:t>Sch 1 (</w:t>
            </w:r>
            <w:r w:rsidR="00994181" w:rsidRPr="00317B35">
              <w:rPr>
                <w:sz w:val="16"/>
                <w:szCs w:val="16"/>
              </w:rPr>
              <w:t>items 1</w:t>
            </w:r>
            <w:r w:rsidRPr="00317B35">
              <w:rPr>
                <w:sz w:val="16"/>
                <w:szCs w:val="16"/>
              </w:rPr>
              <w:t xml:space="preserve">7–22): </w:t>
            </w:r>
            <w:r w:rsidR="00967028" w:rsidRPr="00317B35">
              <w:rPr>
                <w:sz w:val="16"/>
                <w:szCs w:val="16"/>
              </w:rPr>
              <w:t>23</w:t>
            </w:r>
            <w:r w:rsidR="005B5DE9" w:rsidRPr="00317B35">
              <w:rPr>
                <w:sz w:val="16"/>
                <w:szCs w:val="16"/>
              </w:rPr>
              <w:t> </w:t>
            </w:r>
            <w:r w:rsidR="00967028" w:rsidRPr="00317B35">
              <w:rPr>
                <w:sz w:val="16"/>
                <w:szCs w:val="16"/>
              </w:rPr>
              <w:t xml:space="preserve">June 2008 (s 2(1) </w:t>
            </w:r>
            <w:r w:rsidR="00994181" w:rsidRPr="00317B35">
              <w:rPr>
                <w:sz w:val="16"/>
                <w:szCs w:val="16"/>
              </w:rPr>
              <w:t>item 2</w:t>
            </w:r>
            <w:r w:rsidR="00967028" w:rsidRPr="00317B35">
              <w:rPr>
                <w:sz w:val="16"/>
                <w:szCs w:val="16"/>
              </w:rPr>
              <w:t>)</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bookmarkStart w:id="178" w:name="CU_65190459"/>
            <w:bookmarkEnd w:id="178"/>
            <w:r w:rsidRPr="00317B35">
              <w:rPr>
                <w:sz w:val="16"/>
                <w:szCs w:val="16"/>
              </w:rPr>
              <w:t>Customs Legislation Amendment (Name Change) Act 2009</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33, 2009</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22</w:t>
            </w:r>
            <w:r w:rsidR="005B5DE9" w:rsidRPr="00317B35">
              <w:rPr>
                <w:sz w:val="16"/>
                <w:szCs w:val="16"/>
              </w:rPr>
              <w:t> </w:t>
            </w:r>
            <w:r w:rsidRPr="00317B35">
              <w:rPr>
                <w:sz w:val="16"/>
                <w:szCs w:val="16"/>
              </w:rPr>
              <w:t>May 2009</w:t>
            </w:r>
          </w:p>
        </w:tc>
        <w:tc>
          <w:tcPr>
            <w:tcW w:w="1844" w:type="dxa"/>
            <w:tcBorders>
              <w:top w:val="single" w:sz="4" w:space="0" w:color="auto"/>
              <w:bottom w:val="single" w:sz="4" w:space="0" w:color="auto"/>
            </w:tcBorders>
            <w:shd w:val="clear" w:color="auto" w:fill="auto"/>
          </w:tcPr>
          <w:p w:rsidR="00095FC4" w:rsidRPr="00317B35" w:rsidRDefault="00095FC4" w:rsidP="004F6D60">
            <w:pPr>
              <w:pStyle w:val="Tabletext"/>
              <w:rPr>
                <w:sz w:val="16"/>
                <w:szCs w:val="16"/>
              </w:rPr>
            </w:pPr>
            <w:r w:rsidRPr="00317B35">
              <w:rPr>
                <w:sz w:val="16"/>
                <w:szCs w:val="16"/>
              </w:rPr>
              <w:t>Sch 2 (items</w:t>
            </w:r>
            <w:r w:rsidR="005B5DE9" w:rsidRPr="00317B35">
              <w:rPr>
                <w:sz w:val="16"/>
                <w:szCs w:val="16"/>
              </w:rPr>
              <w:t> </w:t>
            </w:r>
            <w:r w:rsidRPr="00317B35">
              <w:rPr>
                <w:sz w:val="16"/>
                <w:szCs w:val="16"/>
              </w:rPr>
              <w:t>6, 7): 23</w:t>
            </w:r>
            <w:r w:rsidR="005B5DE9" w:rsidRPr="00317B35">
              <w:rPr>
                <w:sz w:val="16"/>
                <w:szCs w:val="16"/>
              </w:rPr>
              <w:t> </w:t>
            </w:r>
            <w:r w:rsidRPr="00317B35">
              <w:rPr>
                <w:sz w:val="16"/>
                <w:szCs w:val="16"/>
              </w:rPr>
              <w:t>May 2009</w:t>
            </w:r>
            <w:r w:rsidR="004F6D60" w:rsidRPr="00317B35">
              <w:rPr>
                <w:sz w:val="16"/>
                <w:szCs w:val="16"/>
              </w:rPr>
              <w:t xml:space="preserve"> (s 2)</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lastRenderedPageBreak/>
              <w:t>Fair Work (State Referral and Consequential and Other Amendments) Act 2009</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54, 2009</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25</w:t>
            </w:r>
            <w:r w:rsidR="005B5DE9" w:rsidRPr="00317B35">
              <w:rPr>
                <w:sz w:val="16"/>
                <w:szCs w:val="16"/>
              </w:rPr>
              <w:t> </w:t>
            </w:r>
            <w:r w:rsidRPr="00317B35">
              <w:rPr>
                <w:sz w:val="16"/>
                <w:szCs w:val="16"/>
              </w:rPr>
              <w:t>June 2009</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5 (</w:t>
            </w:r>
            <w:r w:rsidR="00444AC9" w:rsidRPr="00317B35">
              <w:rPr>
                <w:sz w:val="16"/>
                <w:szCs w:val="16"/>
              </w:rPr>
              <w:t>items 5</w:t>
            </w:r>
            <w:r w:rsidRPr="00317B35">
              <w:rPr>
                <w:sz w:val="16"/>
                <w:szCs w:val="16"/>
              </w:rPr>
              <w:t>–7, 83): 1</w:t>
            </w:r>
            <w:r w:rsidR="005B5DE9" w:rsidRPr="00317B35">
              <w:rPr>
                <w:sz w:val="16"/>
                <w:szCs w:val="16"/>
              </w:rPr>
              <w:t> </w:t>
            </w:r>
            <w:r w:rsidRPr="00317B35">
              <w:rPr>
                <w:sz w:val="16"/>
                <w:szCs w:val="16"/>
              </w:rPr>
              <w:t xml:space="preserve">July 2009 (s 2(1) </w:t>
            </w:r>
            <w:r w:rsidR="00994181" w:rsidRPr="00317B35">
              <w:rPr>
                <w:sz w:val="16"/>
                <w:szCs w:val="16"/>
              </w:rPr>
              <w:t>items 1</w:t>
            </w:r>
            <w:r w:rsidRPr="00317B35">
              <w:rPr>
                <w:sz w:val="16"/>
                <w:szCs w:val="16"/>
              </w:rPr>
              <w:t>1, 21)</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5 (item</w:t>
            </w:r>
            <w:r w:rsidR="005B5DE9" w:rsidRPr="00317B35">
              <w:rPr>
                <w:sz w:val="16"/>
                <w:szCs w:val="16"/>
              </w:rPr>
              <w:t> </w:t>
            </w:r>
            <w:r w:rsidRPr="00317B35">
              <w:rPr>
                <w:sz w:val="16"/>
                <w:szCs w:val="16"/>
              </w:rPr>
              <w:t>83)</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bookmarkStart w:id="179" w:name="CU_67185971"/>
            <w:bookmarkEnd w:id="179"/>
            <w:r w:rsidRPr="00317B35">
              <w:rPr>
                <w:sz w:val="16"/>
                <w:szCs w:val="16"/>
              </w:rPr>
              <w:t>Disability Discrimination and Other Human Rights Legislation Amendment Act 2009</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70, 2009</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8</w:t>
            </w:r>
            <w:r w:rsidR="005B5DE9" w:rsidRPr="00317B35">
              <w:rPr>
                <w:sz w:val="16"/>
                <w:szCs w:val="16"/>
              </w:rPr>
              <w:t> </w:t>
            </w:r>
            <w:r w:rsidRPr="00317B35">
              <w:rPr>
                <w:sz w:val="16"/>
                <w:szCs w:val="16"/>
              </w:rPr>
              <w:t>July 2009</w:t>
            </w:r>
          </w:p>
        </w:tc>
        <w:tc>
          <w:tcPr>
            <w:tcW w:w="1844" w:type="dxa"/>
            <w:tcBorders>
              <w:top w:val="single" w:sz="4" w:space="0" w:color="auto"/>
              <w:bottom w:val="single" w:sz="4" w:space="0" w:color="auto"/>
            </w:tcBorders>
            <w:shd w:val="clear" w:color="auto" w:fill="auto"/>
          </w:tcPr>
          <w:p w:rsidR="00095FC4" w:rsidRPr="00317B35" w:rsidRDefault="00095FC4" w:rsidP="008E6807">
            <w:pPr>
              <w:pStyle w:val="Tabletext"/>
              <w:rPr>
                <w:sz w:val="16"/>
                <w:szCs w:val="16"/>
              </w:rPr>
            </w:pPr>
            <w:r w:rsidRPr="00317B35">
              <w:rPr>
                <w:sz w:val="16"/>
                <w:szCs w:val="16"/>
              </w:rPr>
              <w:t>Sch 3 (</w:t>
            </w:r>
            <w:r w:rsidR="00994181" w:rsidRPr="00317B35">
              <w:rPr>
                <w:sz w:val="16"/>
                <w:szCs w:val="16"/>
              </w:rPr>
              <w:t>item 1</w:t>
            </w:r>
            <w:r w:rsidRPr="00317B35">
              <w:rPr>
                <w:sz w:val="16"/>
                <w:szCs w:val="16"/>
              </w:rPr>
              <w:t>4): 5 Aug 2009</w:t>
            </w:r>
            <w:r w:rsidR="008E6807" w:rsidRPr="00317B35">
              <w:rPr>
                <w:sz w:val="16"/>
                <w:szCs w:val="16"/>
              </w:rPr>
              <w:t xml:space="preserve"> (s 2(1) item</w:t>
            </w:r>
            <w:r w:rsidR="005B5DE9" w:rsidRPr="00317B35">
              <w:rPr>
                <w:sz w:val="16"/>
                <w:szCs w:val="16"/>
              </w:rPr>
              <w:t> </w:t>
            </w:r>
            <w:r w:rsidR="008E6807" w:rsidRPr="00317B35">
              <w:rPr>
                <w:sz w:val="16"/>
                <w:szCs w:val="16"/>
              </w:rPr>
              <w:t>7)</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Crimes Legislation Amendment (Serious and Organised Crime) Act (No.</w:t>
            </w:r>
            <w:r w:rsidR="005B5DE9" w:rsidRPr="00317B35">
              <w:rPr>
                <w:sz w:val="16"/>
                <w:szCs w:val="16"/>
              </w:rPr>
              <w:t> </w:t>
            </w:r>
            <w:r w:rsidRPr="00317B35">
              <w:rPr>
                <w:sz w:val="16"/>
                <w:szCs w:val="16"/>
              </w:rPr>
              <w:t>2) 2010</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4, 2010</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19 Feb 2010</w:t>
            </w:r>
          </w:p>
        </w:tc>
        <w:tc>
          <w:tcPr>
            <w:tcW w:w="1844" w:type="dxa"/>
            <w:tcBorders>
              <w:top w:val="single" w:sz="4" w:space="0" w:color="auto"/>
              <w:bottom w:val="single" w:sz="4" w:space="0" w:color="auto"/>
            </w:tcBorders>
            <w:shd w:val="clear" w:color="auto" w:fill="auto"/>
          </w:tcPr>
          <w:p w:rsidR="00095FC4" w:rsidRPr="00317B35" w:rsidRDefault="00095FC4" w:rsidP="00B269C8">
            <w:pPr>
              <w:pStyle w:val="Tabletext"/>
              <w:rPr>
                <w:sz w:val="16"/>
                <w:szCs w:val="16"/>
              </w:rPr>
            </w:pPr>
            <w:r w:rsidRPr="00317B35">
              <w:rPr>
                <w:sz w:val="16"/>
                <w:szCs w:val="16"/>
              </w:rPr>
              <w:t>Sch 7 (</w:t>
            </w:r>
            <w:r w:rsidR="00994181" w:rsidRPr="00317B35">
              <w:rPr>
                <w:sz w:val="16"/>
                <w:szCs w:val="16"/>
              </w:rPr>
              <w:t>items 1</w:t>
            </w:r>
            <w:r w:rsidRPr="00317B35">
              <w:rPr>
                <w:sz w:val="16"/>
                <w:szCs w:val="16"/>
              </w:rPr>
              <w:t>–22, 26–28): 20 Feb 2010</w:t>
            </w:r>
            <w:r w:rsidR="00B269C8" w:rsidRPr="00317B35">
              <w:rPr>
                <w:sz w:val="16"/>
                <w:szCs w:val="16"/>
              </w:rPr>
              <w:t xml:space="preserve"> (s 2(1) </w:t>
            </w:r>
            <w:r w:rsidR="00994181" w:rsidRPr="00317B35">
              <w:rPr>
                <w:sz w:val="16"/>
                <w:szCs w:val="16"/>
              </w:rPr>
              <w:t>item 1</w:t>
            </w:r>
            <w:r w:rsidR="00B269C8" w:rsidRPr="00317B35">
              <w:rPr>
                <w:sz w:val="16"/>
                <w:szCs w:val="16"/>
              </w:rPr>
              <w:t>2)</w:t>
            </w:r>
          </w:p>
        </w:tc>
        <w:tc>
          <w:tcPr>
            <w:tcW w:w="1420" w:type="dxa"/>
            <w:tcBorders>
              <w:top w:val="single" w:sz="4" w:space="0" w:color="auto"/>
              <w:bottom w:val="single" w:sz="4" w:space="0" w:color="auto"/>
            </w:tcBorders>
            <w:shd w:val="clear" w:color="auto" w:fill="auto"/>
          </w:tcPr>
          <w:p w:rsidR="00095FC4" w:rsidRPr="00317B35" w:rsidRDefault="00B269C8" w:rsidP="00162951">
            <w:pPr>
              <w:pStyle w:val="Tabletext"/>
              <w:rPr>
                <w:sz w:val="16"/>
                <w:szCs w:val="16"/>
              </w:rPr>
            </w:pPr>
            <w:r w:rsidRPr="00317B35">
              <w:rPr>
                <w:sz w:val="16"/>
                <w:szCs w:val="16"/>
              </w:rPr>
              <w:t>Sch</w:t>
            </w:r>
            <w:r w:rsidR="00095FC4" w:rsidRPr="00317B35">
              <w:rPr>
                <w:sz w:val="16"/>
                <w:szCs w:val="16"/>
              </w:rPr>
              <w:t xml:space="preserve"> 7 (items</w:t>
            </w:r>
            <w:r w:rsidR="005B5DE9" w:rsidRPr="00317B35">
              <w:rPr>
                <w:sz w:val="16"/>
                <w:szCs w:val="16"/>
              </w:rPr>
              <w:t> </w:t>
            </w:r>
            <w:r w:rsidR="00095FC4" w:rsidRPr="00317B35">
              <w:rPr>
                <w:sz w:val="16"/>
                <w:szCs w:val="16"/>
              </w:rPr>
              <w:t>26–28)</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Crimes Legislation Amendment (Sexual Offences Against Children) Act 2010</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42, 2010</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14 Apr 2010</w:t>
            </w:r>
          </w:p>
        </w:tc>
        <w:tc>
          <w:tcPr>
            <w:tcW w:w="1844" w:type="dxa"/>
            <w:tcBorders>
              <w:top w:val="single" w:sz="4" w:space="0" w:color="auto"/>
              <w:bottom w:val="single" w:sz="4" w:space="0" w:color="auto"/>
            </w:tcBorders>
            <w:shd w:val="clear" w:color="auto" w:fill="auto"/>
          </w:tcPr>
          <w:p w:rsidR="00095FC4" w:rsidRPr="00317B35" w:rsidRDefault="00095FC4" w:rsidP="00B269C8">
            <w:pPr>
              <w:pStyle w:val="Tabletext"/>
              <w:rPr>
                <w:sz w:val="16"/>
                <w:szCs w:val="16"/>
              </w:rPr>
            </w:pPr>
            <w:r w:rsidRPr="00317B35">
              <w:rPr>
                <w:sz w:val="16"/>
                <w:szCs w:val="16"/>
              </w:rPr>
              <w:t>Sch 1 (item</w:t>
            </w:r>
            <w:r w:rsidR="005B5DE9" w:rsidRPr="00317B35">
              <w:rPr>
                <w:sz w:val="16"/>
                <w:szCs w:val="16"/>
              </w:rPr>
              <w:t> </w:t>
            </w:r>
            <w:r w:rsidRPr="00317B35">
              <w:rPr>
                <w:sz w:val="16"/>
                <w:szCs w:val="16"/>
              </w:rPr>
              <w:t>61): 15 Apr 2010</w:t>
            </w:r>
            <w:r w:rsidR="00B269C8" w:rsidRPr="00317B35">
              <w:rPr>
                <w:sz w:val="16"/>
                <w:szCs w:val="16"/>
              </w:rPr>
              <w:t xml:space="preserve"> (s 2(1) </w:t>
            </w:r>
            <w:r w:rsidR="00994181" w:rsidRPr="00317B35">
              <w:rPr>
                <w:sz w:val="16"/>
                <w:szCs w:val="16"/>
              </w:rPr>
              <w:t>item 2</w:t>
            </w:r>
            <w:r w:rsidR="00B269C8" w:rsidRPr="00317B35">
              <w:rPr>
                <w:sz w:val="16"/>
                <w:szCs w:val="16"/>
              </w:rPr>
              <w:t>)</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Freedom of Information Amendment (Reform) Act 2010</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51, 2010</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31</w:t>
            </w:r>
            <w:r w:rsidR="005B5DE9" w:rsidRPr="00317B35">
              <w:rPr>
                <w:sz w:val="16"/>
                <w:szCs w:val="16"/>
              </w:rPr>
              <w:t> </w:t>
            </w:r>
            <w:r w:rsidRPr="00317B35">
              <w:rPr>
                <w:sz w:val="16"/>
                <w:szCs w:val="16"/>
              </w:rPr>
              <w:t>May 2010</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6 (item</w:t>
            </w:r>
            <w:r w:rsidR="005B5DE9" w:rsidRPr="00317B35">
              <w:rPr>
                <w:sz w:val="16"/>
                <w:szCs w:val="16"/>
              </w:rPr>
              <w:t> </w:t>
            </w:r>
            <w:r w:rsidRPr="00317B35">
              <w:rPr>
                <w:sz w:val="16"/>
                <w:szCs w:val="16"/>
              </w:rPr>
              <w:t>42) and Sch 7: 1 Nov 2010 (s 2(1) item</w:t>
            </w:r>
            <w:r w:rsidR="005B5DE9" w:rsidRPr="00317B35">
              <w:rPr>
                <w:sz w:val="16"/>
                <w:szCs w:val="16"/>
              </w:rPr>
              <w:t> </w:t>
            </w:r>
            <w:r w:rsidRPr="00317B35">
              <w:rPr>
                <w:sz w:val="16"/>
                <w:szCs w:val="16"/>
              </w:rPr>
              <w:t>7)</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7</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Social Security and Other Legislation Amendment (Welfare Reform and Reinstatement of Racial Discrimination Act) Act 2010</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93, 2010</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29</w:t>
            </w:r>
            <w:r w:rsidR="005B5DE9" w:rsidRPr="00317B35">
              <w:rPr>
                <w:sz w:val="16"/>
                <w:szCs w:val="16"/>
              </w:rPr>
              <w:t> </w:t>
            </w:r>
            <w:r w:rsidRPr="00317B35">
              <w:rPr>
                <w:sz w:val="16"/>
                <w:szCs w:val="16"/>
              </w:rPr>
              <w:t>June 2010</w:t>
            </w:r>
          </w:p>
        </w:tc>
        <w:tc>
          <w:tcPr>
            <w:tcW w:w="1844" w:type="dxa"/>
            <w:tcBorders>
              <w:top w:val="single" w:sz="4" w:space="0" w:color="auto"/>
              <w:bottom w:val="single" w:sz="4" w:space="0" w:color="auto"/>
            </w:tcBorders>
            <w:shd w:val="clear" w:color="auto" w:fill="auto"/>
          </w:tcPr>
          <w:p w:rsidR="00095FC4" w:rsidRPr="00317B35" w:rsidRDefault="00095FC4" w:rsidP="001B7195">
            <w:pPr>
              <w:pStyle w:val="Tabletext"/>
              <w:rPr>
                <w:sz w:val="16"/>
                <w:szCs w:val="16"/>
              </w:rPr>
            </w:pPr>
            <w:r w:rsidRPr="00317B35">
              <w:rPr>
                <w:sz w:val="16"/>
                <w:szCs w:val="16"/>
              </w:rPr>
              <w:t>Sch</w:t>
            </w:r>
            <w:r w:rsidR="001B7195" w:rsidRPr="00317B35">
              <w:rPr>
                <w:sz w:val="16"/>
                <w:szCs w:val="16"/>
              </w:rPr>
              <w:t xml:space="preserve"> </w:t>
            </w:r>
            <w:r w:rsidRPr="00317B35">
              <w:rPr>
                <w:sz w:val="16"/>
                <w:szCs w:val="16"/>
              </w:rPr>
              <w:t>7: 1</w:t>
            </w:r>
            <w:r w:rsidR="005B5DE9" w:rsidRPr="00317B35">
              <w:rPr>
                <w:sz w:val="16"/>
                <w:szCs w:val="16"/>
              </w:rPr>
              <w:t> </w:t>
            </w:r>
            <w:r w:rsidRPr="00317B35">
              <w:rPr>
                <w:sz w:val="16"/>
                <w:szCs w:val="16"/>
              </w:rPr>
              <w:t>July 2010</w:t>
            </w:r>
            <w:r w:rsidR="001B7195" w:rsidRPr="00317B35">
              <w:rPr>
                <w:sz w:val="16"/>
                <w:szCs w:val="16"/>
              </w:rPr>
              <w:t xml:space="preserve"> (s 2(1) </w:t>
            </w:r>
            <w:r w:rsidR="00994181" w:rsidRPr="00317B35">
              <w:rPr>
                <w:sz w:val="16"/>
                <w:szCs w:val="16"/>
              </w:rPr>
              <w:t>item 1</w:t>
            </w:r>
            <w:r w:rsidR="001B7195" w:rsidRPr="00317B35">
              <w:rPr>
                <w:sz w:val="16"/>
                <w:szCs w:val="16"/>
              </w:rPr>
              <w:t>2)</w:t>
            </w:r>
          </w:p>
        </w:tc>
        <w:tc>
          <w:tcPr>
            <w:tcW w:w="1420" w:type="dxa"/>
            <w:tcBorders>
              <w:top w:val="single" w:sz="4" w:space="0" w:color="auto"/>
              <w:bottom w:val="single" w:sz="4" w:space="0" w:color="auto"/>
            </w:tcBorders>
            <w:shd w:val="clear" w:color="auto" w:fill="auto"/>
          </w:tcPr>
          <w:p w:rsidR="00095FC4" w:rsidRPr="00317B35" w:rsidRDefault="001B7195" w:rsidP="00162951">
            <w:pPr>
              <w:pStyle w:val="Tabletext"/>
              <w:rPr>
                <w:sz w:val="16"/>
                <w:szCs w:val="16"/>
              </w:rPr>
            </w:pPr>
            <w:r w:rsidRPr="00317B35">
              <w:rPr>
                <w:sz w:val="16"/>
                <w:szCs w:val="16"/>
              </w:rPr>
              <w:t>Sch</w:t>
            </w:r>
            <w:r w:rsidR="00095FC4" w:rsidRPr="00317B35">
              <w:rPr>
                <w:sz w:val="16"/>
                <w:szCs w:val="16"/>
              </w:rPr>
              <w:t xml:space="preserve"> 7 (</w:t>
            </w:r>
            <w:r w:rsidR="00994181" w:rsidRPr="00317B35">
              <w:rPr>
                <w:sz w:val="16"/>
                <w:szCs w:val="16"/>
              </w:rPr>
              <w:t>item 2</w:t>
            </w:r>
            <w:r w:rsidR="00095FC4"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National Security Legislation Amendment Act 2010</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127, 2010</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24 Nov 2010</w:t>
            </w:r>
          </w:p>
        </w:tc>
        <w:tc>
          <w:tcPr>
            <w:tcW w:w="1844" w:type="dxa"/>
            <w:tcBorders>
              <w:top w:val="single" w:sz="4" w:space="0" w:color="auto"/>
              <w:bottom w:val="single" w:sz="4" w:space="0" w:color="auto"/>
            </w:tcBorders>
            <w:shd w:val="clear" w:color="auto" w:fill="auto"/>
          </w:tcPr>
          <w:p w:rsidR="00095FC4" w:rsidRPr="00317B35" w:rsidRDefault="00095FC4" w:rsidP="005A2265">
            <w:pPr>
              <w:pStyle w:val="Tabletext"/>
              <w:rPr>
                <w:sz w:val="16"/>
                <w:szCs w:val="16"/>
              </w:rPr>
            </w:pPr>
            <w:r w:rsidRPr="00317B35">
              <w:rPr>
                <w:sz w:val="16"/>
                <w:szCs w:val="16"/>
              </w:rPr>
              <w:t>Sch 10 (items</w:t>
            </w:r>
            <w:r w:rsidR="005B5DE9" w:rsidRPr="00317B35">
              <w:rPr>
                <w:sz w:val="16"/>
                <w:szCs w:val="16"/>
              </w:rPr>
              <w:t> </w:t>
            </w:r>
            <w:r w:rsidRPr="00317B35">
              <w:rPr>
                <w:sz w:val="16"/>
                <w:szCs w:val="16"/>
              </w:rPr>
              <w:t>4–7): 25 Nov 2010</w:t>
            </w:r>
            <w:r w:rsidR="005A2265" w:rsidRPr="00317B35">
              <w:rPr>
                <w:sz w:val="16"/>
                <w:szCs w:val="16"/>
              </w:rPr>
              <w:t xml:space="preserve"> (s 2(1) </w:t>
            </w:r>
            <w:r w:rsidR="00994181" w:rsidRPr="00317B35">
              <w:rPr>
                <w:sz w:val="16"/>
                <w:szCs w:val="16"/>
              </w:rPr>
              <w:t>item 1</w:t>
            </w:r>
            <w:r w:rsidR="005A2265" w:rsidRPr="00317B35">
              <w:rPr>
                <w:sz w:val="16"/>
                <w:szCs w:val="16"/>
              </w:rPr>
              <w:t>6)</w:t>
            </w:r>
          </w:p>
        </w:tc>
        <w:tc>
          <w:tcPr>
            <w:tcW w:w="1420" w:type="dxa"/>
            <w:tcBorders>
              <w:top w:val="single" w:sz="4" w:space="0" w:color="auto"/>
              <w:bottom w:val="single" w:sz="4" w:space="0" w:color="auto"/>
            </w:tcBorders>
            <w:shd w:val="clear" w:color="auto" w:fill="auto"/>
          </w:tcPr>
          <w:p w:rsidR="00095FC4" w:rsidRPr="00317B35" w:rsidRDefault="005A2265" w:rsidP="00162951">
            <w:pPr>
              <w:pStyle w:val="Tabletext"/>
              <w:rPr>
                <w:sz w:val="16"/>
                <w:szCs w:val="16"/>
              </w:rPr>
            </w:pPr>
            <w:r w:rsidRPr="00317B35">
              <w:rPr>
                <w:sz w:val="16"/>
                <w:szCs w:val="16"/>
              </w:rPr>
              <w:t>Sch</w:t>
            </w:r>
            <w:r w:rsidR="00095FC4" w:rsidRPr="00317B35">
              <w:rPr>
                <w:sz w:val="16"/>
                <w:szCs w:val="16"/>
              </w:rPr>
              <w:t xml:space="preserve"> 10 (item</w:t>
            </w:r>
            <w:r w:rsidR="005B5DE9" w:rsidRPr="00317B35">
              <w:rPr>
                <w:sz w:val="16"/>
                <w:szCs w:val="16"/>
              </w:rPr>
              <w:t> </w:t>
            </w:r>
            <w:r w:rsidR="00095FC4" w:rsidRPr="00317B35">
              <w:rPr>
                <w:sz w:val="16"/>
                <w:szCs w:val="16"/>
              </w:rPr>
              <w:t>7)</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lastRenderedPageBreak/>
              <w:t>Tax Laws Amendment (Confidentiality of Taxpayer Information) Act 2010</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145, 2010</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16 Dec 2010</w:t>
            </w:r>
          </w:p>
        </w:tc>
        <w:tc>
          <w:tcPr>
            <w:tcW w:w="1844" w:type="dxa"/>
            <w:tcBorders>
              <w:top w:val="single" w:sz="4" w:space="0" w:color="auto"/>
              <w:bottom w:val="single" w:sz="4" w:space="0" w:color="auto"/>
            </w:tcBorders>
            <w:shd w:val="clear" w:color="auto" w:fill="auto"/>
          </w:tcPr>
          <w:p w:rsidR="00095FC4" w:rsidRPr="00317B35" w:rsidRDefault="00095FC4" w:rsidP="00F46FF8">
            <w:pPr>
              <w:pStyle w:val="Tabletext"/>
              <w:rPr>
                <w:sz w:val="16"/>
                <w:szCs w:val="16"/>
              </w:rPr>
            </w:pPr>
            <w:r w:rsidRPr="00317B35">
              <w:rPr>
                <w:sz w:val="16"/>
                <w:szCs w:val="16"/>
              </w:rPr>
              <w:t>Sch 2 (</w:t>
            </w:r>
            <w:r w:rsidR="00444AC9" w:rsidRPr="00317B35">
              <w:rPr>
                <w:sz w:val="16"/>
                <w:szCs w:val="16"/>
              </w:rPr>
              <w:t>items 5</w:t>
            </w:r>
            <w:r w:rsidRPr="00317B35">
              <w:rPr>
                <w:sz w:val="16"/>
                <w:szCs w:val="16"/>
              </w:rPr>
              <w:t>, 6): 17 Dec 2010</w:t>
            </w:r>
            <w:r w:rsidR="00F46FF8" w:rsidRPr="00317B35">
              <w:rPr>
                <w:sz w:val="16"/>
                <w:szCs w:val="16"/>
              </w:rPr>
              <w:t xml:space="preserve"> (s 2(1) </w:t>
            </w:r>
            <w:r w:rsidR="00994181" w:rsidRPr="00317B35">
              <w:rPr>
                <w:sz w:val="16"/>
                <w:szCs w:val="16"/>
              </w:rPr>
              <w:t>item 2</w:t>
            </w:r>
            <w:r w:rsidR="00F46FF8" w:rsidRPr="00317B35">
              <w:rPr>
                <w:sz w:val="16"/>
                <w:szCs w:val="16"/>
              </w:rPr>
              <w:t>)</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bookmarkStart w:id="180" w:name="CU_74191715"/>
            <w:bookmarkEnd w:id="180"/>
            <w:r w:rsidRPr="00317B35">
              <w:rPr>
                <w:sz w:val="16"/>
                <w:szCs w:val="16"/>
              </w:rPr>
              <w:t>Crimes Legislation Amendment Act 2011</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2, 2011</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 Mar 2011</w:t>
            </w:r>
          </w:p>
        </w:tc>
        <w:tc>
          <w:tcPr>
            <w:tcW w:w="1844" w:type="dxa"/>
            <w:tcBorders>
              <w:top w:val="single" w:sz="4" w:space="0" w:color="auto"/>
              <w:bottom w:val="single" w:sz="4" w:space="0" w:color="auto"/>
            </w:tcBorders>
            <w:shd w:val="clear" w:color="auto" w:fill="auto"/>
          </w:tcPr>
          <w:p w:rsidR="00095FC4" w:rsidRPr="00317B35" w:rsidRDefault="00095FC4" w:rsidP="007A4F7A">
            <w:pPr>
              <w:pStyle w:val="Tabletext"/>
              <w:rPr>
                <w:sz w:val="16"/>
                <w:szCs w:val="16"/>
              </w:rPr>
            </w:pPr>
            <w:r w:rsidRPr="00317B35">
              <w:rPr>
                <w:sz w:val="16"/>
                <w:szCs w:val="16"/>
              </w:rPr>
              <w:t>Sch 1 (</w:t>
            </w:r>
            <w:r w:rsidR="00994181" w:rsidRPr="00317B35">
              <w:rPr>
                <w:sz w:val="16"/>
                <w:szCs w:val="16"/>
              </w:rPr>
              <w:t>items 1</w:t>
            </w:r>
            <w:r w:rsidRPr="00317B35">
              <w:rPr>
                <w:sz w:val="16"/>
                <w:szCs w:val="16"/>
              </w:rPr>
              <w:t xml:space="preserve">–4, 8) and Sch 2: </w:t>
            </w:r>
            <w:r w:rsidR="007A4F7A" w:rsidRPr="00317B35">
              <w:rPr>
                <w:sz w:val="16"/>
                <w:szCs w:val="16"/>
              </w:rPr>
              <w:t xml:space="preserve">2 Mar 2011 (s 2(1) </w:t>
            </w:r>
            <w:r w:rsidR="00994181" w:rsidRPr="00317B35">
              <w:rPr>
                <w:sz w:val="16"/>
                <w:szCs w:val="16"/>
              </w:rPr>
              <w:t>item 2</w:t>
            </w:r>
            <w:r w:rsidR="007A4F7A" w:rsidRPr="00317B35">
              <w:rPr>
                <w:sz w:val="16"/>
                <w:szCs w:val="16"/>
              </w:rPr>
              <w:t>)</w:t>
            </w:r>
          </w:p>
        </w:tc>
        <w:tc>
          <w:tcPr>
            <w:tcW w:w="1420" w:type="dxa"/>
            <w:tcBorders>
              <w:top w:val="single" w:sz="4" w:space="0" w:color="auto"/>
              <w:bottom w:val="single" w:sz="4" w:space="0" w:color="auto"/>
            </w:tcBorders>
            <w:shd w:val="clear" w:color="auto" w:fill="auto"/>
          </w:tcPr>
          <w:p w:rsidR="00095FC4" w:rsidRPr="00317B35" w:rsidRDefault="007A4F7A" w:rsidP="00162951">
            <w:pPr>
              <w:pStyle w:val="Tabletext"/>
              <w:rPr>
                <w:sz w:val="16"/>
                <w:szCs w:val="16"/>
              </w:rPr>
            </w:pPr>
            <w:r w:rsidRPr="00317B35">
              <w:rPr>
                <w:sz w:val="16"/>
                <w:szCs w:val="16"/>
              </w:rPr>
              <w:t>Sch</w:t>
            </w:r>
            <w:r w:rsidR="00095FC4" w:rsidRPr="00317B35">
              <w:rPr>
                <w:sz w:val="16"/>
                <w:szCs w:val="16"/>
              </w:rPr>
              <w:t xml:space="preserve"> 1 (</w:t>
            </w:r>
            <w:r w:rsidR="00640ED3" w:rsidRPr="00317B35">
              <w:rPr>
                <w:sz w:val="16"/>
                <w:szCs w:val="16"/>
              </w:rPr>
              <w:t>items 3</w:t>
            </w:r>
            <w:r w:rsidRPr="00317B35">
              <w:rPr>
                <w:sz w:val="16"/>
                <w:szCs w:val="16"/>
              </w:rPr>
              <w:t>, 8) and Sch</w:t>
            </w:r>
            <w:r w:rsidR="00095FC4" w:rsidRPr="00317B35">
              <w:rPr>
                <w:sz w:val="16"/>
                <w:szCs w:val="16"/>
              </w:rPr>
              <w:t xml:space="preserve"> 2 (items</w:t>
            </w:r>
            <w:r w:rsidR="005B5DE9" w:rsidRPr="00317B35">
              <w:rPr>
                <w:sz w:val="16"/>
                <w:szCs w:val="16"/>
              </w:rPr>
              <w:t> </w:t>
            </w:r>
            <w:r w:rsidR="00095FC4" w:rsidRPr="00317B35">
              <w:rPr>
                <w:sz w:val="16"/>
                <w:szCs w:val="16"/>
              </w:rPr>
              <w:t>2, 4, 6, 18)</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bookmarkStart w:id="181" w:name="CU_75187129"/>
            <w:bookmarkEnd w:id="181"/>
            <w:r w:rsidRPr="00317B35">
              <w:rPr>
                <w:sz w:val="16"/>
                <w:szCs w:val="16"/>
              </w:rPr>
              <w:t>Acts Interpretation Amendment Act 2011</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46, 2011</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27</w:t>
            </w:r>
            <w:r w:rsidR="005B5DE9" w:rsidRPr="00317B35">
              <w:rPr>
                <w:sz w:val="16"/>
                <w:szCs w:val="16"/>
              </w:rPr>
              <w:t> </w:t>
            </w:r>
            <w:r w:rsidRPr="00317B35">
              <w:rPr>
                <w:sz w:val="16"/>
                <w:szCs w:val="16"/>
              </w:rPr>
              <w:t>June 2011</w:t>
            </w:r>
          </w:p>
        </w:tc>
        <w:tc>
          <w:tcPr>
            <w:tcW w:w="1844" w:type="dxa"/>
            <w:tcBorders>
              <w:top w:val="single" w:sz="4" w:space="0" w:color="auto"/>
              <w:bottom w:val="single" w:sz="4" w:space="0" w:color="auto"/>
            </w:tcBorders>
            <w:shd w:val="clear" w:color="auto" w:fill="auto"/>
          </w:tcPr>
          <w:p w:rsidR="00095FC4" w:rsidRPr="00317B35" w:rsidRDefault="00095FC4" w:rsidP="00ED5968">
            <w:pPr>
              <w:pStyle w:val="Tabletext"/>
              <w:rPr>
                <w:sz w:val="16"/>
                <w:szCs w:val="16"/>
              </w:rPr>
            </w:pPr>
            <w:r w:rsidRPr="00317B35">
              <w:rPr>
                <w:sz w:val="16"/>
                <w:szCs w:val="16"/>
              </w:rPr>
              <w:t>Sch 2 (</w:t>
            </w:r>
            <w:r w:rsidR="00994181" w:rsidRPr="00317B35">
              <w:rPr>
                <w:sz w:val="16"/>
                <w:szCs w:val="16"/>
              </w:rPr>
              <w:t>items 1</w:t>
            </w:r>
            <w:r w:rsidRPr="00317B35">
              <w:rPr>
                <w:sz w:val="16"/>
                <w:szCs w:val="16"/>
              </w:rPr>
              <w:t>39–141) and Sch 3 (</w:t>
            </w:r>
            <w:r w:rsidR="00994181" w:rsidRPr="00317B35">
              <w:rPr>
                <w:sz w:val="16"/>
                <w:szCs w:val="16"/>
              </w:rPr>
              <w:t>items 1</w:t>
            </w:r>
            <w:r w:rsidRPr="00317B35">
              <w:rPr>
                <w:sz w:val="16"/>
                <w:szCs w:val="16"/>
              </w:rPr>
              <w:t>0, 11): 27 Dec 2011</w:t>
            </w:r>
            <w:r w:rsidR="00ED5968" w:rsidRPr="00317B35">
              <w:rPr>
                <w:sz w:val="16"/>
                <w:szCs w:val="16"/>
              </w:rPr>
              <w:t xml:space="preserve"> (s 2(1) </w:t>
            </w:r>
            <w:r w:rsidR="00640ED3" w:rsidRPr="00317B35">
              <w:rPr>
                <w:sz w:val="16"/>
                <w:szCs w:val="16"/>
              </w:rPr>
              <w:t>items 3</w:t>
            </w:r>
            <w:r w:rsidR="00ED5968" w:rsidRPr="00317B35">
              <w:rPr>
                <w:sz w:val="16"/>
                <w:szCs w:val="16"/>
              </w:rPr>
              <w:t>, 12)</w:t>
            </w:r>
          </w:p>
        </w:tc>
        <w:tc>
          <w:tcPr>
            <w:tcW w:w="1420" w:type="dxa"/>
            <w:tcBorders>
              <w:top w:val="single" w:sz="4" w:space="0" w:color="auto"/>
              <w:bottom w:val="single" w:sz="4" w:space="0" w:color="auto"/>
            </w:tcBorders>
            <w:shd w:val="clear" w:color="auto" w:fill="auto"/>
          </w:tcPr>
          <w:p w:rsidR="00095FC4" w:rsidRPr="00317B35" w:rsidRDefault="00ED5968" w:rsidP="00162951">
            <w:pPr>
              <w:pStyle w:val="Tabletext"/>
              <w:rPr>
                <w:sz w:val="16"/>
                <w:szCs w:val="16"/>
              </w:rPr>
            </w:pPr>
            <w:r w:rsidRPr="00317B35">
              <w:rPr>
                <w:sz w:val="16"/>
                <w:szCs w:val="16"/>
              </w:rPr>
              <w:t>Sch</w:t>
            </w:r>
            <w:r w:rsidR="00095FC4" w:rsidRPr="00317B35">
              <w:rPr>
                <w:sz w:val="16"/>
                <w:szCs w:val="16"/>
              </w:rPr>
              <w:t xml:space="preserve"> 3 (</w:t>
            </w:r>
            <w:r w:rsidR="00994181" w:rsidRPr="00317B35">
              <w:rPr>
                <w:sz w:val="16"/>
                <w:szCs w:val="16"/>
              </w:rPr>
              <w:t>items 1</w:t>
            </w:r>
            <w:r w:rsidR="00095FC4" w:rsidRPr="00317B35">
              <w:rPr>
                <w:sz w:val="16"/>
                <w:szCs w:val="16"/>
              </w:rPr>
              <w:t>0, 11)</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58, 2011</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28</w:t>
            </w:r>
            <w:r w:rsidR="005B5DE9" w:rsidRPr="00317B35">
              <w:rPr>
                <w:sz w:val="16"/>
                <w:szCs w:val="16"/>
              </w:rPr>
              <w:t> </w:t>
            </w:r>
            <w:r w:rsidRPr="00317B35">
              <w:rPr>
                <w:sz w:val="16"/>
                <w:szCs w:val="16"/>
              </w:rPr>
              <w:t>June 2011</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1 (</w:t>
            </w:r>
            <w:r w:rsidR="00994181" w:rsidRPr="00317B35">
              <w:rPr>
                <w:sz w:val="16"/>
                <w:szCs w:val="16"/>
              </w:rPr>
              <w:t>items 1</w:t>
            </w:r>
            <w:r w:rsidRPr="00317B35">
              <w:rPr>
                <w:sz w:val="16"/>
                <w:szCs w:val="16"/>
              </w:rPr>
              <w:t>2–14): 1</w:t>
            </w:r>
            <w:r w:rsidR="005B5DE9" w:rsidRPr="00317B35">
              <w:rPr>
                <w:sz w:val="16"/>
                <w:szCs w:val="16"/>
              </w:rPr>
              <w:t> </w:t>
            </w:r>
            <w:r w:rsidRPr="00317B35">
              <w:rPr>
                <w:sz w:val="16"/>
                <w:szCs w:val="16"/>
              </w:rPr>
              <w:t xml:space="preserve">July 2011 (s 2(1) </w:t>
            </w:r>
            <w:r w:rsidR="00994181" w:rsidRPr="00317B35">
              <w:rPr>
                <w:sz w:val="16"/>
                <w:szCs w:val="16"/>
              </w:rPr>
              <w:t>item 2</w:t>
            </w:r>
            <w:r w:rsidRPr="00317B35">
              <w:rPr>
                <w:sz w:val="16"/>
                <w:szCs w:val="16"/>
              </w:rPr>
              <w:t>)</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Crimes Legislation Amendment (Powers and Offences) Act 2012</w:t>
            </w:r>
          </w:p>
        </w:tc>
        <w:tc>
          <w:tcPr>
            <w:tcW w:w="992"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24, 2012</w:t>
            </w:r>
          </w:p>
        </w:tc>
        <w:tc>
          <w:tcPr>
            <w:tcW w:w="993"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4 Apr 2012</w:t>
            </w:r>
          </w:p>
        </w:tc>
        <w:tc>
          <w:tcPr>
            <w:tcW w:w="1844" w:type="dxa"/>
            <w:tcBorders>
              <w:top w:val="single" w:sz="4" w:space="0" w:color="auto"/>
              <w:bottom w:val="nil"/>
            </w:tcBorders>
            <w:shd w:val="clear" w:color="auto" w:fill="auto"/>
          </w:tcPr>
          <w:p w:rsidR="00095FC4" w:rsidRPr="00317B35" w:rsidRDefault="00095FC4" w:rsidP="00F04362">
            <w:pPr>
              <w:pStyle w:val="Tabletext"/>
              <w:rPr>
                <w:sz w:val="16"/>
                <w:szCs w:val="16"/>
              </w:rPr>
            </w:pPr>
            <w:r w:rsidRPr="00317B35">
              <w:rPr>
                <w:sz w:val="16"/>
                <w:szCs w:val="16"/>
              </w:rPr>
              <w:t>Sch 2 (</w:t>
            </w:r>
            <w:r w:rsidR="00994181" w:rsidRPr="00317B35">
              <w:rPr>
                <w:sz w:val="16"/>
                <w:szCs w:val="16"/>
              </w:rPr>
              <w:t>items 1</w:t>
            </w:r>
            <w:r w:rsidRPr="00317B35">
              <w:rPr>
                <w:sz w:val="16"/>
                <w:szCs w:val="16"/>
              </w:rPr>
              <w:t>–16) and Sch 3: 5 Apr 2012</w:t>
            </w:r>
            <w:r w:rsidR="00F04362" w:rsidRPr="00317B35">
              <w:rPr>
                <w:sz w:val="16"/>
                <w:szCs w:val="16"/>
              </w:rPr>
              <w:t xml:space="preserve"> (s 2(1) items</w:t>
            </w:r>
            <w:r w:rsidR="005B5DE9" w:rsidRPr="00317B35">
              <w:rPr>
                <w:sz w:val="16"/>
                <w:szCs w:val="16"/>
              </w:rPr>
              <w:t> </w:t>
            </w:r>
            <w:r w:rsidR="00F04362" w:rsidRPr="00317B35">
              <w:rPr>
                <w:sz w:val="16"/>
                <w:szCs w:val="16"/>
              </w:rPr>
              <w:t>4, 6)</w:t>
            </w:r>
            <w:r w:rsidRPr="00317B35">
              <w:rPr>
                <w:sz w:val="16"/>
                <w:szCs w:val="16"/>
              </w:rPr>
              <w:br/>
              <w:t>Sch 2 (</w:t>
            </w:r>
            <w:r w:rsidR="00994181" w:rsidRPr="00317B35">
              <w:rPr>
                <w:sz w:val="16"/>
                <w:szCs w:val="16"/>
              </w:rPr>
              <w:t>items 1</w:t>
            </w:r>
            <w:r w:rsidRPr="00317B35">
              <w:rPr>
                <w:sz w:val="16"/>
                <w:szCs w:val="16"/>
              </w:rPr>
              <w:t>7–29): 25</w:t>
            </w:r>
            <w:r w:rsidR="005B5DE9" w:rsidRPr="00317B35">
              <w:rPr>
                <w:sz w:val="16"/>
                <w:szCs w:val="16"/>
              </w:rPr>
              <w:t> </w:t>
            </w:r>
            <w:r w:rsidRPr="00317B35">
              <w:rPr>
                <w:sz w:val="16"/>
                <w:szCs w:val="16"/>
              </w:rPr>
              <w:t xml:space="preserve">June 2012 </w:t>
            </w:r>
            <w:r w:rsidR="00F04362" w:rsidRPr="00317B35">
              <w:rPr>
                <w:sz w:val="16"/>
                <w:szCs w:val="16"/>
              </w:rPr>
              <w:t xml:space="preserve">(s 2(1) </w:t>
            </w:r>
            <w:r w:rsidR="00D26B5D" w:rsidRPr="00317B35">
              <w:rPr>
                <w:sz w:val="16"/>
                <w:szCs w:val="16"/>
              </w:rPr>
              <w:t>item 5</w:t>
            </w:r>
            <w:r w:rsidR="00F04362" w:rsidRPr="00317B35">
              <w:rPr>
                <w:sz w:val="16"/>
                <w:szCs w:val="16"/>
              </w:rPr>
              <w:t>)</w:t>
            </w:r>
          </w:p>
        </w:tc>
        <w:tc>
          <w:tcPr>
            <w:tcW w:w="1420" w:type="dxa"/>
            <w:tcBorders>
              <w:top w:val="single" w:sz="4" w:space="0" w:color="auto"/>
              <w:bottom w:val="nil"/>
            </w:tcBorders>
            <w:shd w:val="clear" w:color="auto" w:fill="auto"/>
          </w:tcPr>
          <w:p w:rsidR="00095FC4" w:rsidRPr="00317B35" w:rsidRDefault="00F04362" w:rsidP="00162951">
            <w:pPr>
              <w:pStyle w:val="Tabletext"/>
              <w:rPr>
                <w:sz w:val="16"/>
                <w:szCs w:val="16"/>
              </w:rPr>
            </w:pPr>
            <w:r w:rsidRPr="00317B35">
              <w:rPr>
                <w:sz w:val="16"/>
                <w:szCs w:val="16"/>
              </w:rPr>
              <w:t xml:space="preserve">Sch </w:t>
            </w:r>
            <w:r w:rsidR="00095FC4" w:rsidRPr="00317B35">
              <w:rPr>
                <w:sz w:val="16"/>
                <w:szCs w:val="16"/>
              </w:rPr>
              <w:t>2 (</w:t>
            </w:r>
            <w:r w:rsidR="00994181" w:rsidRPr="00317B35">
              <w:rPr>
                <w:sz w:val="16"/>
                <w:szCs w:val="16"/>
              </w:rPr>
              <w:t>items 1</w:t>
            </w:r>
            <w:r w:rsidRPr="00317B35">
              <w:rPr>
                <w:sz w:val="16"/>
                <w:szCs w:val="16"/>
              </w:rPr>
              <w:t>6, 29) and Sch</w:t>
            </w:r>
            <w:r w:rsidR="00095FC4" w:rsidRPr="00317B35">
              <w:rPr>
                <w:sz w:val="16"/>
                <w:szCs w:val="16"/>
              </w:rPr>
              <w:t xml:space="preserve"> 3 (</w:t>
            </w:r>
            <w:r w:rsidR="00994181" w:rsidRPr="00317B35">
              <w:rPr>
                <w:sz w:val="16"/>
                <w:szCs w:val="16"/>
              </w:rPr>
              <w:t>item 1</w:t>
            </w:r>
            <w:r w:rsidR="00095FC4" w:rsidRPr="00317B35">
              <w:rPr>
                <w:sz w:val="16"/>
                <w:szCs w:val="16"/>
              </w:rPr>
              <w:t>1)</w:t>
            </w:r>
          </w:p>
        </w:tc>
      </w:tr>
      <w:tr w:rsidR="00095FC4" w:rsidRPr="00317B35" w:rsidTr="00162951">
        <w:trPr>
          <w:cantSplit/>
        </w:trPr>
        <w:tc>
          <w:tcPr>
            <w:tcW w:w="1841" w:type="dxa"/>
            <w:tcBorders>
              <w:top w:val="nil"/>
              <w:bottom w:val="nil"/>
            </w:tcBorders>
            <w:shd w:val="clear" w:color="auto" w:fill="auto"/>
          </w:tcPr>
          <w:p w:rsidR="00095FC4" w:rsidRPr="00317B35" w:rsidRDefault="00095FC4" w:rsidP="00162951">
            <w:pPr>
              <w:pStyle w:val="Tabletext"/>
              <w:keepNext/>
              <w:ind w:firstLine="171"/>
              <w:rPr>
                <w:b/>
                <w:sz w:val="16"/>
                <w:szCs w:val="16"/>
              </w:rPr>
            </w:pPr>
            <w:r w:rsidRPr="00317B35">
              <w:rPr>
                <w:b/>
                <w:sz w:val="16"/>
                <w:szCs w:val="16"/>
              </w:rPr>
              <w:t>as amended by</w:t>
            </w:r>
          </w:p>
        </w:tc>
        <w:tc>
          <w:tcPr>
            <w:tcW w:w="992" w:type="dxa"/>
            <w:tcBorders>
              <w:top w:val="nil"/>
              <w:bottom w:val="nil"/>
            </w:tcBorders>
            <w:shd w:val="clear" w:color="auto" w:fill="auto"/>
          </w:tcPr>
          <w:p w:rsidR="00095FC4" w:rsidRPr="00317B35" w:rsidRDefault="00095FC4" w:rsidP="00162951">
            <w:pPr>
              <w:pStyle w:val="Tabletext"/>
              <w:keepNext/>
              <w:rPr>
                <w:sz w:val="16"/>
                <w:szCs w:val="16"/>
              </w:rPr>
            </w:pPr>
          </w:p>
        </w:tc>
        <w:tc>
          <w:tcPr>
            <w:tcW w:w="993" w:type="dxa"/>
            <w:tcBorders>
              <w:top w:val="nil"/>
              <w:bottom w:val="nil"/>
            </w:tcBorders>
            <w:shd w:val="clear" w:color="auto" w:fill="auto"/>
          </w:tcPr>
          <w:p w:rsidR="00095FC4" w:rsidRPr="00317B35" w:rsidRDefault="00095FC4" w:rsidP="00162951">
            <w:pPr>
              <w:pStyle w:val="Tabletext"/>
              <w:keepNext/>
              <w:rPr>
                <w:sz w:val="16"/>
                <w:szCs w:val="16"/>
              </w:rPr>
            </w:pPr>
          </w:p>
        </w:tc>
        <w:tc>
          <w:tcPr>
            <w:tcW w:w="1844" w:type="dxa"/>
            <w:tcBorders>
              <w:top w:val="nil"/>
              <w:bottom w:val="nil"/>
            </w:tcBorders>
            <w:shd w:val="clear" w:color="auto" w:fill="auto"/>
          </w:tcPr>
          <w:p w:rsidR="00095FC4" w:rsidRPr="00317B35" w:rsidRDefault="00095FC4" w:rsidP="00162951">
            <w:pPr>
              <w:pStyle w:val="Tabletext"/>
              <w:keepNext/>
              <w:rPr>
                <w:sz w:val="16"/>
                <w:szCs w:val="16"/>
              </w:rPr>
            </w:pPr>
          </w:p>
        </w:tc>
        <w:tc>
          <w:tcPr>
            <w:tcW w:w="1420" w:type="dxa"/>
            <w:tcBorders>
              <w:top w:val="nil"/>
              <w:bottom w:val="nil"/>
            </w:tcBorders>
            <w:shd w:val="clear" w:color="auto" w:fill="auto"/>
          </w:tcPr>
          <w:p w:rsidR="00095FC4" w:rsidRPr="00317B35" w:rsidRDefault="00095FC4" w:rsidP="00162951">
            <w:pPr>
              <w:pStyle w:val="Tabletext"/>
              <w:keepNext/>
              <w:rPr>
                <w:sz w:val="16"/>
                <w:szCs w:val="16"/>
              </w:rPr>
            </w:pPr>
          </w:p>
        </w:tc>
      </w:tr>
      <w:tr w:rsidR="00095FC4" w:rsidRPr="00317B35" w:rsidTr="00162951">
        <w:trPr>
          <w:cantSplit/>
        </w:trPr>
        <w:tc>
          <w:tcPr>
            <w:tcW w:w="1841" w:type="dxa"/>
            <w:tcBorders>
              <w:top w:val="nil"/>
              <w:bottom w:val="single" w:sz="4" w:space="0" w:color="auto"/>
            </w:tcBorders>
            <w:shd w:val="clear" w:color="auto" w:fill="auto"/>
          </w:tcPr>
          <w:p w:rsidR="00095FC4" w:rsidRPr="00317B35" w:rsidRDefault="00095FC4" w:rsidP="00162951">
            <w:pPr>
              <w:pStyle w:val="Tabletext"/>
              <w:keepNext/>
              <w:ind w:left="171"/>
              <w:rPr>
                <w:sz w:val="16"/>
                <w:szCs w:val="16"/>
              </w:rPr>
            </w:pPr>
            <w:r w:rsidRPr="00317B35">
              <w:rPr>
                <w:sz w:val="16"/>
                <w:szCs w:val="16"/>
              </w:rPr>
              <w:t>Statute Law Revision Act 2012</w:t>
            </w:r>
          </w:p>
        </w:tc>
        <w:tc>
          <w:tcPr>
            <w:tcW w:w="992" w:type="dxa"/>
            <w:tcBorders>
              <w:top w:val="nil"/>
              <w:bottom w:val="single" w:sz="4" w:space="0" w:color="auto"/>
            </w:tcBorders>
            <w:shd w:val="clear" w:color="auto" w:fill="auto"/>
          </w:tcPr>
          <w:p w:rsidR="00095FC4" w:rsidRPr="00317B35" w:rsidRDefault="00095FC4" w:rsidP="00162951">
            <w:pPr>
              <w:pStyle w:val="Tabletext"/>
              <w:keepNext/>
              <w:rPr>
                <w:sz w:val="16"/>
                <w:szCs w:val="16"/>
              </w:rPr>
            </w:pPr>
            <w:r w:rsidRPr="00317B35">
              <w:rPr>
                <w:sz w:val="16"/>
                <w:szCs w:val="16"/>
              </w:rPr>
              <w:t>136, 2012</w:t>
            </w:r>
          </w:p>
        </w:tc>
        <w:tc>
          <w:tcPr>
            <w:tcW w:w="993" w:type="dxa"/>
            <w:tcBorders>
              <w:top w:val="nil"/>
              <w:bottom w:val="single" w:sz="4" w:space="0" w:color="auto"/>
            </w:tcBorders>
            <w:shd w:val="clear" w:color="auto" w:fill="auto"/>
          </w:tcPr>
          <w:p w:rsidR="00095FC4" w:rsidRPr="00317B35" w:rsidRDefault="00095FC4" w:rsidP="00162951">
            <w:pPr>
              <w:pStyle w:val="Tabletext"/>
              <w:keepNext/>
              <w:rPr>
                <w:sz w:val="16"/>
                <w:szCs w:val="16"/>
              </w:rPr>
            </w:pPr>
            <w:r w:rsidRPr="00317B35">
              <w:rPr>
                <w:sz w:val="16"/>
                <w:szCs w:val="16"/>
              </w:rPr>
              <w:t>22 Sept 2012</w:t>
            </w:r>
          </w:p>
        </w:tc>
        <w:tc>
          <w:tcPr>
            <w:tcW w:w="1844" w:type="dxa"/>
            <w:tcBorders>
              <w:top w:val="nil"/>
              <w:bottom w:val="single" w:sz="4" w:space="0" w:color="auto"/>
            </w:tcBorders>
            <w:shd w:val="clear" w:color="auto" w:fill="auto"/>
          </w:tcPr>
          <w:p w:rsidR="00095FC4" w:rsidRPr="00317B35" w:rsidRDefault="00095FC4" w:rsidP="00162951">
            <w:pPr>
              <w:pStyle w:val="Tabletext"/>
              <w:keepNext/>
              <w:rPr>
                <w:sz w:val="16"/>
                <w:szCs w:val="16"/>
              </w:rPr>
            </w:pPr>
            <w:r w:rsidRPr="00317B35">
              <w:rPr>
                <w:sz w:val="16"/>
                <w:szCs w:val="16"/>
              </w:rPr>
              <w:t>Sch 2 (items</w:t>
            </w:r>
            <w:r w:rsidR="005B5DE9" w:rsidRPr="00317B35">
              <w:rPr>
                <w:sz w:val="16"/>
                <w:szCs w:val="16"/>
              </w:rPr>
              <w:t> </w:t>
            </w:r>
            <w:r w:rsidRPr="00317B35">
              <w:rPr>
                <w:sz w:val="16"/>
                <w:szCs w:val="16"/>
              </w:rPr>
              <w:t xml:space="preserve">6–11): 5 Apr 2012 (s 2(1) </w:t>
            </w:r>
            <w:r w:rsidR="00994181" w:rsidRPr="00317B35">
              <w:rPr>
                <w:sz w:val="16"/>
                <w:szCs w:val="16"/>
              </w:rPr>
              <w:t>items 1</w:t>
            </w:r>
            <w:r w:rsidRPr="00317B35">
              <w:rPr>
                <w:sz w:val="16"/>
                <w:szCs w:val="16"/>
              </w:rPr>
              <w:t>0, 11)</w:t>
            </w:r>
          </w:p>
        </w:tc>
        <w:tc>
          <w:tcPr>
            <w:tcW w:w="1420" w:type="dxa"/>
            <w:tcBorders>
              <w:top w:val="nil"/>
              <w:bottom w:val="single" w:sz="4" w:space="0" w:color="auto"/>
            </w:tcBorders>
            <w:shd w:val="clear" w:color="auto" w:fill="auto"/>
          </w:tcPr>
          <w:p w:rsidR="00095FC4" w:rsidRPr="00317B35" w:rsidRDefault="00095FC4" w:rsidP="00162951">
            <w:pPr>
              <w:pStyle w:val="Tabletext"/>
              <w:keepN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Statute Law Revision Act 2012</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136, 2012</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22 Sept 2012</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1 (</w:t>
            </w:r>
            <w:r w:rsidR="00994181" w:rsidRPr="00317B35">
              <w:rPr>
                <w:sz w:val="16"/>
                <w:szCs w:val="16"/>
              </w:rPr>
              <w:t>items 1</w:t>
            </w:r>
            <w:r w:rsidRPr="00317B35">
              <w:rPr>
                <w:sz w:val="16"/>
                <w:szCs w:val="16"/>
              </w:rPr>
              <w:t xml:space="preserve">3, 14): 22 Sept 2012 (s 2(1) </w:t>
            </w:r>
            <w:r w:rsidR="00994181" w:rsidRPr="00317B35">
              <w:rPr>
                <w:sz w:val="16"/>
                <w:szCs w:val="16"/>
              </w:rPr>
              <w:t>item 2</w:t>
            </w:r>
            <w:r w:rsidRPr="00317B35">
              <w:rPr>
                <w:sz w:val="16"/>
                <w:szCs w:val="16"/>
              </w:rPr>
              <w:t>)</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Fair Work Amendment Act 2012</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174, 2012</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4 Dec 2012</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9 (</w:t>
            </w:r>
            <w:r w:rsidR="00994181" w:rsidRPr="00317B35">
              <w:rPr>
                <w:sz w:val="16"/>
                <w:szCs w:val="16"/>
              </w:rPr>
              <w:t>item 1</w:t>
            </w:r>
            <w:r w:rsidRPr="00317B35">
              <w:rPr>
                <w:sz w:val="16"/>
                <w:szCs w:val="16"/>
              </w:rPr>
              <w:t xml:space="preserve">259): 1 Jan 2013 (s 2(1) </w:t>
            </w:r>
            <w:r w:rsidR="00D26B5D" w:rsidRPr="00317B35">
              <w:rPr>
                <w:sz w:val="16"/>
                <w:szCs w:val="16"/>
              </w:rPr>
              <w:t>item 5</w:t>
            </w:r>
            <w:r w:rsidRPr="00317B35">
              <w:rPr>
                <w:sz w:val="16"/>
                <w:szCs w:val="16"/>
              </w:rPr>
              <w:t>)</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lastRenderedPageBreak/>
              <w:t>Access to Justice (Federal Jurisdiction) Amendment Act 2012</w:t>
            </w:r>
          </w:p>
        </w:tc>
        <w:tc>
          <w:tcPr>
            <w:tcW w:w="992"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186, 2012</w:t>
            </w:r>
          </w:p>
        </w:tc>
        <w:tc>
          <w:tcPr>
            <w:tcW w:w="993"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11 Dec 2012</w:t>
            </w:r>
          </w:p>
        </w:tc>
        <w:tc>
          <w:tcPr>
            <w:tcW w:w="1844"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Sch 2 (items</w:t>
            </w:r>
            <w:r w:rsidR="005B5DE9" w:rsidRPr="00317B35">
              <w:rPr>
                <w:sz w:val="16"/>
                <w:szCs w:val="16"/>
              </w:rPr>
              <w:t> </w:t>
            </w:r>
            <w:r w:rsidRPr="00317B35">
              <w:rPr>
                <w:sz w:val="16"/>
                <w:szCs w:val="16"/>
              </w:rPr>
              <w:t xml:space="preserve">9, 10, 13): 12 Dec 2012 (s 2(1) </w:t>
            </w:r>
            <w:r w:rsidR="00994181" w:rsidRPr="00317B35">
              <w:rPr>
                <w:sz w:val="16"/>
                <w:szCs w:val="16"/>
              </w:rPr>
              <w:t>item 2</w:t>
            </w:r>
            <w:r w:rsidRPr="00317B35">
              <w:rPr>
                <w:sz w:val="16"/>
                <w:szCs w:val="16"/>
              </w:rPr>
              <w:t>)</w:t>
            </w:r>
          </w:p>
        </w:tc>
        <w:tc>
          <w:tcPr>
            <w:tcW w:w="1420"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Sch 2 (</w:t>
            </w:r>
            <w:r w:rsidR="00994181" w:rsidRPr="00317B35">
              <w:rPr>
                <w:sz w:val="16"/>
                <w:szCs w:val="16"/>
              </w:rPr>
              <w:t>item 1</w:t>
            </w:r>
            <w:r w:rsidRPr="00317B35">
              <w:rPr>
                <w:sz w:val="16"/>
                <w:szCs w:val="16"/>
              </w:rPr>
              <w:t>3)</w:t>
            </w:r>
          </w:p>
        </w:tc>
      </w:tr>
      <w:tr w:rsidR="00095FC4" w:rsidRPr="00317B35" w:rsidTr="00162951">
        <w:trPr>
          <w:cantSplit/>
        </w:trPr>
        <w:tc>
          <w:tcPr>
            <w:tcW w:w="1841" w:type="dxa"/>
            <w:tcBorders>
              <w:top w:val="nil"/>
              <w:bottom w:val="nil"/>
            </w:tcBorders>
            <w:shd w:val="clear" w:color="auto" w:fill="auto"/>
          </w:tcPr>
          <w:p w:rsidR="00095FC4" w:rsidRPr="00317B35" w:rsidRDefault="00095FC4" w:rsidP="00162951">
            <w:pPr>
              <w:pStyle w:val="Tabletext"/>
              <w:keepNext/>
              <w:ind w:left="171"/>
              <w:rPr>
                <w:b/>
                <w:sz w:val="16"/>
                <w:szCs w:val="16"/>
              </w:rPr>
            </w:pPr>
            <w:r w:rsidRPr="00317B35">
              <w:rPr>
                <w:b/>
                <w:sz w:val="16"/>
                <w:szCs w:val="16"/>
              </w:rPr>
              <w:t>as amended by</w:t>
            </w:r>
          </w:p>
        </w:tc>
        <w:tc>
          <w:tcPr>
            <w:tcW w:w="992" w:type="dxa"/>
            <w:tcBorders>
              <w:top w:val="nil"/>
              <w:bottom w:val="nil"/>
            </w:tcBorders>
            <w:shd w:val="clear" w:color="auto" w:fill="auto"/>
          </w:tcPr>
          <w:p w:rsidR="00095FC4" w:rsidRPr="00317B35" w:rsidRDefault="00095FC4" w:rsidP="00162951">
            <w:pPr>
              <w:pStyle w:val="Tabletext"/>
              <w:keepNext/>
              <w:rPr>
                <w:sz w:val="16"/>
                <w:szCs w:val="16"/>
              </w:rPr>
            </w:pPr>
          </w:p>
        </w:tc>
        <w:tc>
          <w:tcPr>
            <w:tcW w:w="993" w:type="dxa"/>
            <w:tcBorders>
              <w:top w:val="nil"/>
              <w:bottom w:val="nil"/>
            </w:tcBorders>
            <w:shd w:val="clear" w:color="auto" w:fill="auto"/>
          </w:tcPr>
          <w:p w:rsidR="00095FC4" w:rsidRPr="00317B35" w:rsidRDefault="00095FC4" w:rsidP="00162951">
            <w:pPr>
              <w:pStyle w:val="Tabletext"/>
              <w:keepNext/>
              <w:rPr>
                <w:sz w:val="16"/>
                <w:szCs w:val="16"/>
              </w:rPr>
            </w:pPr>
          </w:p>
        </w:tc>
        <w:tc>
          <w:tcPr>
            <w:tcW w:w="1844" w:type="dxa"/>
            <w:tcBorders>
              <w:top w:val="nil"/>
              <w:bottom w:val="nil"/>
            </w:tcBorders>
            <w:shd w:val="clear" w:color="auto" w:fill="auto"/>
          </w:tcPr>
          <w:p w:rsidR="00095FC4" w:rsidRPr="00317B35" w:rsidRDefault="00095FC4" w:rsidP="00162951">
            <w:pPr>
              <w:pStyle w:val="Tabletext"/>
              <w:keepNext/>
              <w:rPr>
                <w:sz w:val="16"/>
                <w:szCs w:val="16"/>
              </w:rPr>
            </w:pPr>
          </w:p>
        </w:tc>
        <w:tc>
          <w:tcPr>
            <w:tcW w:w="1420" w:type="dxa"/>
            <w:tcBorders>
              <w:top w:val="nil"/>
              <w:bottom w:val="nil"/>
            </w:tcBorders>
            <w:shd w:val="clear" w:color="auto" w:fill="auto"/>
          </w:tcPr>
          <w:p w:rsidR="00095FC4" w:rsidRPr="00317B35" w:rsidRDefault="00095FC4" w:rsidP="00162951">
            <w:pPr>
              <w:pStyle w:val="Tabletext"/>
              <w:keepNext/>
              <w:rPr>
                <w:sz w:val="16"/>
                <w:szCs w:val="16"/>
              </w:rPr>
            </w:pPr>
          </w:p>
        </w:tc>
      </w:tr>
      <w:tr w:rsidR="00095FC4" w:rsidRPr="00317B35" w:rsidTr="00162951">
        <w:trPr>
          <w:cantSplit/>
        </w:trPr>
        <w:tc>
          <w:tcPr>
            <w:tcW w:w="1841" w:type="dxa"/>
            <w:tcBorders>
              <w:top w:val="nil"/>
              <w:bottom w:val="single" w:sz="4" w:space="0" w:color="auto"/>
            </w:tcBorders>
            <w:shd w:val="clear" w:color="auto" w:fill="auto"/>
          </w:tcPr>
          <w:p w:rsidR="00095FC4" w:rsidRPr="00317B35" w:rsidRDefault="00095FC4" w:rsidP="00162951">
            <w:pPr>
              <w:pStyle w:val="Tabletext"/>
              <w:keepNext/>
              <w:ind w:left="171"/>
              <w:rPr>
                <w:sz w:val="16"/>
                <w:szCs w:val="16"/>
              </w:rPr>
            </w:pPr>
            <w:r w:rsidRPr="00317B35">
              <w:rPr>
                <w:sz w:val="16"/>
                <w:szCs w:val="16"/>
              </w:rPr>
              <w:t>Federal Circuit Court of Australia (Consequential Amendments) Act 2013</w:t>
            </w:r>
          </w:p>
        </w:tc>
        <w:tc>
          <w:tcPr>
            <w:tcW w:w="992" w:type="dxa"/>
            <w:tcBorders>
              <w:top w:val="nil"/>
              <w:bottom w:val="single" w:sz="4" w:space="0" w:color="auto"/>
            </w:tcBorders>
            <w:shd w:val="clear" w:color="auto" w:fill="auto"/>
          </w:tcPr>
          <w:p w:rsidR="00095FC4" w:rsidRPr="00317B35" w:rsidRDefault="00095FC4" w:rsidP="00162951">
            <w:pPr>
              <w:pStyle w:val="Tabletext"/>
              <w:keepNext/>
              <w:rPr>
                <w:sz w:val="16"/>
                <w:szCs w:val="16"/>
              </w:rPr>
            </w:pPr>
            <w:r w:rsidRPr="00317B35">
              <w:rPr>
                <w:sz w:val="16"/>
                <w:szCs w:val="16"/>
              </w:rPr>
              <w:t>13, 2013</w:t>
            </w:r>
          </w:p>
        </w:tc>
        <w:tc>
          <w:tcPr>
            <w:tcW w:w="993" w:type="dxa"/>
            <w:tcBorders>
              <w:top w:val="nil"/>
              <w:bottom w:val="single" w:sz="4" w:space="0" w:color="auto"/>
            </w:tcBorders>
            <w:shd w:val="clear" w:color="auto" w:fill="auto"/>
          </w:tcPr>
          <w:p w:rsidR="00095FC4" w:rsidRPr="00317B35" w:rsidRDefault="00095FC4" w:rsidP="00162951">
            <w:pPr>
              <w:pStyle w:val="Tabletext"/>
              <w:keepNext/>
              <w:rPr>
                <w:sz w:val="16"/>
                <w:szCs w:val="16"/>
              </w:rPr>
            </w:pPr>
            <w:r w:rsidRPr="00317B35">
              <w:rPr>
                <w:sz w:val="16"/>
                <w:szCs w:val="16"/>
              </w:rPr>
              <w:t>14 Mar 2013</w:t>
            </w:r>
          </w:p>
        </w:tc>
        <w:tc>
          <w:tcPr>
            <w:tcW w:w="1844" w:type="dxa"/>
            <w:tcBorders>
              <w:top w:val="nil"/>
              <w:bottom w:val="single" w:sz="4" w:space="0" w:color="auto"/>
            </w:tcBorders>
            <w:shd w:val="clear" w:color="auto" w:fill="auto"/>
          </w:tcPr>
          <w:p w:rsidR="00095FC4" w:rsidRPr="00317B35" w:rsidRDefault="00095FC4" w:rsidP="00162951">
            <w:pPr>
              <w:pStyle w:val="Tabletext"/>
              <w:keepNext/>
              <w:rPr>
                <w:sz w:val="16"/>
                <w:szCs w:val="16"/>
              </w:rPr>
            </w:pPr>
            <w:r w:rsidRPr="00317B35">
              <w:rPr>
                <w:sz w:val="16"/>
                <w:szCs w:val="16"/>
              </w:rPr>
              <w:t>Sch 3 (item</w:t>
            </w:r>
            <w:r w:rsidR="005B5DE9" w:rsidRPr="00317B35">
              <w:rPr>
                <w:sz w:val="16"/>
                <w:szCs w:val="16"/>
              </w:rPr>
              <w:t> </w:t>
            </w:r>
            <w:r w:rsidRPr="00317B35">
              <w:rPr>
                <w:sz w:val="16"/>
                <w:szCs w:val="16"/>
              </w:rPr>
              <w:t xml:space="preserve">43): never commenced (s 2(1) </w:t>
            </w:r>
            <w:r w:rsidR="00D26B5D" w:rsidRPr="00317B35">
              <w:rPr>
                <w:sz w:val="16"/>
                <w:szCs w:val="16"/>
              </w:rPr>
              <w:t>item 5</w:t>
            </w:r>
            <w:r w:rsidRPr="00317B35">
              <w:rPr>
                <w:sz w:val="16"/>
                <w:szCs w:val="16"/>
              </w:rPr>
              <w:t>)</w:t>
            </w:r>
          </w:p>
        </w:tc>
        <w:tc>
          <w:tcPr>
            <w:tcW w:w="1420" w:type="dxa"/>
            <w:tcBorders>
              <w:top w:val="nil"/>
              <w:bottom w:val="single" w:sz="4" w:space="0" w:color="auto"/>
            </w:tcBorders>
            <w:shd w:val="clear" w:color="auto" w:fill="auto"/>
          </w:tcPr>
          <w:p w:rsidR="00095FC4" w:rsidRPr="00317B35" w:rsidRDefault="00095FC4" w:rsidP="00162951">
            <w:pPr>
              <w:pStyle w:val="Tabletext"/>
              <w:keepN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bookmarkStart w:id="182" w:name="CU_85193000"/>
            <w:bookmarkEnd w:id="182"/>
            <w:r w:rsidRPr="00317B35">
              <w:rPr>
                <w:sz w:val="16"/>
                <w:szCs w:val="16"/>
              </w:rPr>
              <w:t>Law Enforcement Integrity Legislation Amendment Act 2012</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194, 2012</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12 Dec 2012</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1 (items</w:t>
            </w:r>
            <w:r w:rsidR="005B5DE9" w:rsidRPr="00317B35">
              <w:rPr>
                <w:sz w:val="16"/>
                <w:szCs w:val="16"/>
              </w:rPr>
              <w:t> </w:t>
            </w:r>
            <w:r w:rsidRPr="00317B35">
              <w:rPr>
                <w:sz w:val="16"/>
                <w:szCs w:val="16"/>
              </w:rPr>
              <w:t>41–46): 13 Dec 2012 (s 2(1) item</w:t>
            </w:r>
            <w:r w:rsidR="005B5DE9" w:rsidRPr="00317B35">
              <w:rPr>
                <w:sz w:val="16"/>
                <w:szCs w:val="16"/>
              </w:rPr>
              <w:t> </w:t>
            </w:r>
            <w:r w:rsidRPr="00317B35">
              <w:rPr>
                <w:sz w:val="16"/>
                <w:szCs w:val="16"/>
              </w:rPr>
              <w:t>4)</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bookmarkStart w:id="183" w:name="CU_86188370"/>
            <w:bookmarkEnd w:id="183"/>
            <w:r w:rsidRPr="00317B35">
              <w:rPr>
                <w:sz w:val="16"/>
                <w:szCs w:val="16"/>
              </w:rPr>
              <w:t>Privacy Amendment (Enhancing Privacy Protection) Act 2012</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197, 2012</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12 Dec 2012</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5 (</w:t>
            </w:r>
            <w:r w:rsidR="00994181" w:rsidRPr="00317B35">
              <w:rPr>
                <w:sz w:val="16"/>
                <w:szCs w:val="16"/>
              </w:rPr>
              <w:t>item 1</w:t>
            </w:r>
            <w:r w:rsidRPr="00317B35">
              <w:rPr>
                <w:sz w:val="16"/>
                <w:szCs w:val="16"/>
              </w:rPr>
              <w:t>28) and Sch 6 (</w:t>
            </w:r>
            <w:r w:rsidR="00994181" w:rsidRPr="00317B35">
              <w:rPr>
                <w:sz w:val="16"/>
                <w:szCs w:val="16"/>
              </w:rPr>
              <w:t>items 1</w:t>
            </w:r>
            <w:r w:rsidRPr="00317B35">
              <w:rPr>
                <w:sz w:val="16"/>
                <w:szCs w:val="16"/>
              </w:rPr>
              <w:t xml:space="preserve">5–19): 12 Mar 2014 (s 2(1) </w:t>
            </w:r>
            <w:r w:rsidR="00640ED3" w:rsidRPr="00317B35">
              <w:rPr>
                <w:sz w:val="16"/>
                <w:szCs w:val="16"/>
              </w:rPr>
              <w:t>items 3</w:t>
            </w:r>
            <w:r w:rsidRPr="00317B35">
              <w:rPr>
                <w:sz w:val="16"/>
                <w:szCs w:val="16"/>
              </w:rPr>
              <w:t>, 19)</w:t>
            </w:r>
            <w:r w:rsidRPr="00317B35">
              <w:rPr>
                <w:sz w:val="16"/>
                <w:szCs w:val="16"/>
              </w:rPr>
              <w:br/>
              <w:t>Sch 6 (</w:t>
            </w:r>
            <w:r w:rsidR="00994181" w:rsidRPr="00317B35">
              <w:rPr>
                <w:sz w:val="16"/>
                <w:szCs w:val="16"/>
              </w:rPr>
              <w:t>item 1</w:t>
            </w:r>
            <w:r w:rsidRPr="00317B35">
              <w:rPr>
                <w:sz w:val="16"/>
                <w:szCs w:val="16"/>
              </w:rPr>
              <w:t xml:space="preserve">): 12 Dec 2012 (s 2(1) </w:t>
            </w:r>
            <w:r w:rsidR="00994181" w:rsidRPr="00317B35">
              <w:rPr>
                <w:sz w:val="16"/>
                <w:szCs w:val="16"/>
              </w:rPr>
              <w:t>item 1</w:t>
            </w:r>
            <w:r w:rsidRPr="00317B35">
              <w:rPr>
                <w:sz w:val="16"/>
                <w:szCs w:val="16"/>
              </w:rPr>
              <w:t>6)</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6 (</w:t>
            </w:r>
            <w:r w:rsidR="00994181" w:rsidRPr="00317B35">
              <w:rPr>
                <w:sz w:val="16"/>
                <w:szCs w:val="16"/>
              </w:rPr>
              <w:t>items 1</w:t>
            </w:r>
            <w:r w:rsidRPr="00317B35">
              <w:rPr>
                <w:sz w:val="16"/>
                <w:szCs w:val="16"/>
              </w:rPr>
              <w:t>, 15–19)</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13, 2013</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14 Mar 2013</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1 (</w:t>
            </w:r>
            <w:r w:rsidR="00640ED3" w:rsidRPr="00317B35">
              <w:rPr>
                <w:sz w:val="16"/>
                <w:szCs w:val="16"/>
              </w:rPr>
              <w:t>items 3</w:t>
            </w:r>
            <w:r w:rsidRPr="00317B35">
              <w:rPr>
                <w:sz w:val="16"/>
                <w:szCs w:val="16"/>
              </w:rPr>
              <w:t>1–45), Sch 2 (</w:t>
            </w:r>
            <w:r w:rsidR="00994181" w:rsidRPr="00317B35">
              <w:rPr>
                <w:sz w:val="16"/>
                <w:szCs w:val="16"/>
              </w:rPr>
              <w:t>item 1</w:t>
            </w:r>
            <w:r w:rsidRPr="00317B35">
              <w:rPr>
                <w:sz w:val="16"/>
                <w:szCs w:val="16"/>
              </w:rPr>
              <w:t>)</w:t>
            </w:r>
            <w:r w:rsidR="00A14859" w:rsidRPr="00317B35">
              <w:rPr>
                <w:sz w:val="16"/>
                <w:szCs w:val="16"/>
              </w:rPr>
              <w:t xml:space="preserve"> and </w:t>
            </w:r>
            <w:r w:rsidRPr="00317B35">
              <w:rPr>
                <w:sz w:val="16"/>
                <w:szCs w:val="16"/>
              </w:rPr>
              <w:t>Sch 3 (item</w:t>
            </w:r>
            <w:r w:rsidR="005B5DE9" w:rsidRPr="00317B35">
              <w:rPr>
                <w:sz w:val="16"/>
                <w:szCs w:val="16"/>
              </w:rPr>
              <w:t> </w:t>
            </w:r>
            <w:r w:rsidRPr="00317B35">
              <w:rPr>
                <w:sz w:val="16"/>
                <w:szCs w:val="16"/>
              </w:rPr>
              <w:t>44): 12 Apr 2013 (s 2(1) items</w:t>
            </w:r>
            <w:r w:rsidR="005B5DE9" w:rsidRPr="00317B35">
              <w:rPr>
                <w:sz w:val="16"/>
                <w:szCs w:val="16"/>
              </w:rPr>
              <w:t> </w:t>
            </w:r>
            <w:r w:rsidRPr="00317B35">
              <w:rPr>
                <w:sz w:val="16"/>
                <w:szCs w:val="16"/>
              </w:rPr>
              <w:t>2, 3, 6)</w:t>
            </w:r>
            <w:r w:rsidRPr="00317B35">
              <w:rPr>
                <w:sz w:val="16"/>
                <w:szCs w:val="16"/>
              </w:rPr>
              <w:br/>
              <w:t>Sch 3 (items</w:t>
            </w:r>
            <w:r w:rsidR="005B5DE9" w:rsidRPr="00317B35">
              <w:rPr>
                <w:sz w:val="16"/>
                <w:szCs w:val="16"/>
              </w:rPr>
              <w:t> </w:t>
            </w:r>
            <w:r w:rsidRPr="00317B35">
              <w:rPr>
                <w:sz w:val="16"/>
                <w:szCs w:val="16"/>
              </w:rPr>
              <w:t>45, 46): never commenced (s 2(1) item</w:t>
            </w:r>
            <w:r w:rsidR="005B5DE9" w:rsidRPr="00317B35">
              <w:rPr>
                <w:sz w:val="16"/>
                <w:szCs w:val="16"/>
              </w:rPr>
              <w:t> </w:t>
            </w:r>
            <w:r w:rsidRPr="00317B35">
              <w:rPr>
                <w:sz w:val="16"/>
                <w:szCs w:val="16"/>
              </w:rPr>
              <w:t>7)</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1 (item</w:t>
            </w:r>
            <w:r w:rsidR="005B5DE9" w:rsidRPr="00317B35">
              <w:rPr>
                <w:sz w:val="16"/>
                <w:szCs w:val="16"/>
              </w:rPr>
              <w:t> </w:t>
            </w:r>
            <w:r w:rsidRPr="00317B35">
              <w:rPr>
                <w:sz w:val="16"/>
                <w:szCs w:val="16"/>
              </w:rPr>
              <w:t>45)</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Statute Law Revision Act (No.</w:t>
            </w:r>
            <w:r w:rsidR="005B5DE9" w:rsidRPr="00317B35">
              <w:rPr>
                <w:sz w:val="16"/>
                <w:szCs w:val="16"/>
              </w:rPr>
              <w:t> </w:t>
            </w:r>
            <w:r w:rsidRPr="00317B35">
              <w:rPr>
                <w:sz w:val="16"/>
                <w:szCs w:val="16"/>
              </w:rPr>
              <w:t>1) 2014</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31, 2014</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27</w:t>
            </w:r>
            <w:r w:rsidR="005B5DE9" w:rsidRPr="00317B35">
              <w:rPr>
                <w:sz w:val="16"/>
                <w:szCs w:val="16"/>
              </w:rPr>
              <w:t> </w:t>
            </w:r>
            <w:r w:rsidRPr="00317B35">
              <w:rPr>
                <w:sz w:val="16"/>
                <w:szCs w:val="16"/>
              </w:rPr>
              <w:t>May 2014</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8 (</w:t>
            </w:r>
            <w:r w:rsidR="00444AC9" w:rsidRPr="00317B35">
              <w:rPr>
                <w:sz w:val="16"/>
                <w:szCs w:val="16"/>
              </w:rPr>
              <w:t>items 5</w:t>
            </w:r>
            <w:r w:rsidRPr="00317B35">
              <w:rPr>
                <w:sz w:val="16"/>
                <w:szCs w:val="16"/>
              </w:rPr>
              <w:t>, 6): 24</w:t>
            </w:r>
            <w:r w:rsidR="005B5DE9" w:rsidRPr="00317B35">
              <w:rPr>
                <w:sz w:val="16"/>
                <w:szCs w:val="16"/>
              </w:rPr>
              <w:t> </w:t>
            </w:r>
            <w:r w:rsidRPr="00317B35">
              <w:rPr>
                <w:sz w:val="16"/>
                <w:szCs w:val="16"/>
              </w:rPr>
              <w:t>June 2014 (s 2(1) item</w:t>
            </w:r>
            <w:r w:rsidR="005B5DE9" w:rsidRPr="00317B35">
              <w:rPr>
                <w:sz w:val="16"/>
                <w:szCs w:val="16"/>
              </w:rPr>
              <w:t> </w:t>
            </w:r>
            <w:r w:rsidRPr="00317B35">
              <w:rPr>
                <w:sz w:val="16"/>
                <w:szCs w:val="16"/>
              </w:rPr>
              <w:t>9)</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Public Governance, Performance and Accountability (Consequential and Transitional Provisions) Act 2014</w:t>
            </w:r>
          </w:p>
        </w:tc>
        <w:tc>
          <w:tcPr>
            <w:tcW w:w="992"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62, 2014</w:t>
            </w:r>
          </w:p>
        </w:tc>
        <w:tc>
          <w:tcPr>
            <w:tcW w:w="993"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30</w:t>
            </w:r>
            <w:r w:rsidR="005B5DE9" w:rsidRPr="00317B35">
              <w:rPr>
                <w:sz w:val="16"/>
                <w:szCs w:val="16"/>
              </w:rPr>
              <w:t> </w:t>
            </w:r>
            <w:r w:rsidRPr="00317B35">
              <w:rPr>
                <w:sz w:val="16"/>
                <w:szCs w:val="16"/>
              </w:rPr>
              <w:t>June 2014</w:t>
            </w:r>
          </w:p>
        </w:tc>
        <w:tc>
          <w:tcPr>
            <w:tcW w:w="1844"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Sch 6 (</w:t>
            </w:r>
            <w:r w:rsidR="00994181" w:rsidRPr="00317B35">
              <w:rPr>
                <w:sz w:val="16"/>
                <w:szCs w:val="16"/>
              </w:rPr>
              <w:t>item 1</w:t>
            </w:r>
            <w:r w:rsidRPr="00317B35">
              <w:rPr>
                <w:sz w:val="16"/>
                <w:szCs w:val="16"/>
              </w:rPr>
              <w:t>5), Sch 7 (items</w:t>
            </w:r>
            <w:r w:rsidR="005B5DE9" w:rsidRPr="00317B35">
              <w:rPr>
                <w:sz w:val="16"/>
                <w:szCs w:val="16"/>
              </w:rPr>
              <w:t> </w:t>
            </w:r>
            <w:r w:rsidRPr="00317B35">
              <w:rPr>
                <w:sz w:val="16"/>
                <w:szCs w:val="16"/>
              </w:rPr>
              <w:t>215–220) and Sch 14: 1</w:t>
            </w:r>
            <w:r w:rsidR="005B5DE9" w:rsidRPr="00317B35">
              <w:rPr>
                <w:sz w:val="16"/>
                <w:szCs w:val="16"/>
              </w:rPr>
              <w:t> </w:t>
            </w:r>
            <w:r w:rsidRPr="00317B35">
              <w:rPr>
                <w:sz w:val="16"/>
                <w:szCs w:val="16"/>
              </w:rPr>
              <w:t>July 2014 (s 2(1) items</w:t>
            </w:r>
            <w:r w:rsidR="005B5DE9" w:rsidRPr="00317B35">
              <w:rPr>
                <w:sz w:val="16"/>
                <w:szCs w:val="16"/>
              </w:rPr>
              <w:t> </w:t>
            </w:r>
            <w:r w:rsidRPr="00317B35">
              <w:rPr>
                <w:sz w:val="16"/>
                <w:szCs w:val="16"/>
              </w:rPr>
              <w:t>6, 14)</w:t>
            </w:r>
          </w:p>
        </w:tc>
        <w:tc>
          <w:tcPr>
            <w:tcW w:w="1420"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Sch 14</w:t>
            </w:r>
          </w:p>
        </w:tc>
      </w:tr>
      <w:tr w:rsidR="00095FC4" w:rsidRPr="00317B35" w:rsidTr="00162951">
        <w:trPr>
          <w:cantSplit/>
        </w:trPr>
        <w:tc>
          <w:tcPr>
            <w:tcW w:w="1841" w:type="dxa"/>
            <w:tcBorders>
              <w:top w:val="nil"/>
              <w:bottom w:val="nil"/>
            </w:tcBorders>
            <w:shd w:val="clear" w:color="auto" w:fill="auto"/>
          </w:tcPr>
          <w:p w:rsidR="00095FC4" w:rsidRPr="00317B35" w:rsidRDefault="00095FC4" w:rsidP="00162951">
            <w:pPr>
              <w:pStyle w:val="ENoteTTIndentHeading"/>
            </w:pPr>
            <w:r w:rsidRPr="00317B35">
              <w:rPr>
                <w:rFonts w:cs="Times New Roman"/>
              </w:rPr>
              <w:lastRenderedPageBreak/>
              <w:t>as amended by</w:t>
            </w:r>
          </w:p>
        </w:tc>
        <w:tc>
          <w:tcPr>
            <w:tcW w:w="992" w:type="dxa"/>
            <w:tcBorders>
              <w:top w:val="nil"/>
              <w:bottom w:val="nil"/>
            </w:tcBorders>
            <w:shd w:val="clear" w:color="auto" w:fill="auto"/>
          </w:tcPr>
          <w:p w:rsidR="00095FC4" w:rsidRPr="00317B35" w:rsidRDefault="00095FC4" w:rsidP="00162951">
            <w:pPr>
              <w:pStyle w:val="ENoteTableText"/>
            </w:pPr>
          </w:p>
        </w:tc>
        <w:tc>
          <w:tcPr>
            <w:tcW w:w="993" w:type="dxa"/>
            <w:tcBorders>
              <w:top w:val="nil"/>
              <w:bottom w:val="nil"/>
            </w:tcBorders>
            <w:shd w:val="clear" w:color="auto" w:fill="auto"/>
          </w:tcPr>
          <w:p w:rsidR="00095FC4" w:rsidRPr="00317B35" w:rsidRDefault="00095FC4" w:rsidP="00162951">
            <w:pPr>
              <w:pStyle w:val="ENoteTableText"/>
            </w:pPr>
          </w:p>
        </w:tc>
        <w:tc>
          <w:tcPr>
            <w:tcW w:w="1844" w:type="dxa"/>
            <w:tcBorders>
              <w:top w:val="nil"/>
              <w:bottom w:val="nil"/>
            </w:tcBorders>
            <w:shd w:val="clear" w:color="auto" w:fill="auto"/>
          </w:tcPr>
          <w:p w:rsidR="00095FC4" w:rsidRPr="00317B35" w:rsidRDefault="00095FC4" w:rsidP="00162951">
            <w:pPr>
              <w:pStyle w:val="ENoteTableText"/>
            </w:pPr>
          </w:p>
        </w:tc>
        <w:tc>
          <w:tcPr>
            <w:tcW w:w="1420" w:type="dxa"/>
            <w:tcBorders>
              <w:top w:val="nil"/>
              <w:bottom w:val="nil"/>
            </w:tcBorders>
            <w:shd w:val="clear" w:color="auto" w:fill="auto"/>
          </w:tcPr>
          <w:p w:rsidR="00095FC4" w:rsidRPr="00317B35" w:rsidRDefault="00095FC4" w:rsidP="00162951">
            <w:pPr>
              <w:pStyle w:val="ENoteTableText"/>
            </w:pPr>
          </w:p>
        </w:tc>
      </w:tr>
      <w:tr w:rsidR="00095FC4" w:rsidRPr="00317B35" w:rsidTr="00162951">
        <w:trPr>
          <w:cantSplit/>
        </w:trPr>
        <w:tc>
          <w:tcPr>
            <w:tcW w:w="1841" w:type="dxa"/>
            <w:tcBorders>
              <w:top w:val="nil"/>
              <w:bottom w:val="nil"/>
            </w:tcBorders>
            <w:shd w:val="clear" w:color="auto" w:fill="auto"/>
          </w:tcPr>
          <w:p w:rsidR="00095FC4" w:rsidRPr="00317B35" w:rsidRDefault="00095FC4" w:rsidP="00162951">
            <w:pPr>
              <w:pStyle w:val="ENoteTTi"/>
            </w:pPr>
            <w:r w:rsidRPr="00317B35">
              <w:t>Public Governance and Resources Legislation Amendment Act (No.</w:t>
            </w:r>
            <w:r w:rsidR="005B5DE9" w:rsidRPr="00317B35">
              <w:t> </w:t>
            </w:r>
            <w:r w:rsidRPr="00317B35">
              <w:t>1) 2015</w:t>
            </w:r>
          </w:p>
        </w:tc>
        <w:tc>
          <w:tcPr>
            <w:tcW w:w="992" w:type="dxa"/>
            <w:tcBorders>
              <w:top w:val="nil"/>
              <w:bottom w:val="nil"/>
            </w:tcBorders>
            <w:shd w:val="clear" w:color="auto" w:fill="auto"/>
          </w:tcPr>
          <w:p w:rsidR="00095FC4" w:rsidRPr="00317B35" w:rsidRDefault="00095FC4" w:rsidP="00162951">
            <w:pPr>
              <w:pStyle w:val="ENoteTableText"/>
            </w:pPr>
            <w:r w:rsidRPr="00317B35">
              <w:t>36, 2015</w:t>
            </w:r>
          </w:p>
        </w:tc>
        <w:tc>
          <w:tcPr>
            <w:tcW w:w="993" w:type="dxa"/>
            <w:tcBorders>
              <w:top w:val="nil"/>
              <w:bottom w:val="nil"/>
            </w:tcBorders>
            <w:shd w:val="clear" w:color="auto" w:fill="auto"/>
          </w:tcPr>
          <w:p w:rsidR="00095FC4" w:rsidRPr="00317B35" w:rsidRDefault="00095FC4" w:rsidP="00162951">
            <w:pPr>
              <w:pStyle w:val="ENoteTableText"/>
            </w:pPr>
            <w:r w:rsidRPr="00317B35">
              <w:t>13 Apr 2015</w:t>
            </w:r>
          </w:p>
        </w:tc>
        <w:tc>
          <w:tcPr>
            <w:tcW w:w="1844" w:type="dxa"/>
            <w:tcBorders>
              <w:top w:val="nil"/>
              <w:bottom w:val="nil"/>
            </w:tcBorders>
            <w:shd w:val="clear" w:color="auto" w:fill="auto"/>
          </w:tcPr>
          <w:p w:rsidR="00095FC4" w:rsidRPr="00317B35" w:rsidRDefault="00095FC4" w:rsidP="00162951">
            <w:pPr>
              <w:pStyle w:val="ENoteTableText"/>
            </w:pPr>
            <w:r w:rsidRPr="00317B35">
              <w:t>Sch 2 (</w:t>
            </w:r>
            <w:r w:rsidR="00994181" w:rsidRPr="00317B35">
              <w:t>items 7</w:t>
            </w:r>
            <w:r w:rsidRPr="00317B35">
              <w:rPr>
                <w:szCs w:val="16"/>
              </w:rPr>
              <w:t>–</w:t>
            </w:r>
            <w:r w:rsidRPr="00317B35">
              <w:t>9) and Sch 7: 14 Apr 2015 (s 2)</w:t>
            </w:r>
          </w:p>
        </w:tc>
        <w:tc>
          <w:tcPr>
            <w:tcW w:w="1420" w:type="dxa"/>
            <w:tcBorders>
              <w:top w:val="nil"/>
              <w:bottom w:val="nil"/>
            </w:tcBorders>
            <w:shd w:val="clear" w:color="auto" w:fill="auto"/>
          </w:tcPr>
          <w:p w:rsidR="00095FC4" w:rsidRPr="00317B35" w:rsidRDefault="00095FC4" w:rsidP="00162951">
            <w:pPr>
              <w:pStyle w:val="ENoteTableText"/>
            </w:pPr>
            <w:r w:rsidRPr="00317B35">
              <w:t>Sch 7</w:t>
            </w:r>
          </w:p>
        </w:tc>
      </w:tr>
      <w:tr w:rsidR="00095FC4" w:rsidRPr="00317B35" w:rsidTr="00162951">
        <w:trPr>
          <w:cantSplit/>
        </w:trPr>
        <w:tc>
          <w:tcPr>
            <w:tcW w:w="1841" w:type="dxa"/>
            <w:tcBorders>
              <w:top w:val="nil"/>
              <w:bottom w:val="nil"/>
            </w:tcBorders>
            <w:shd w:val="clear" w:color="auto" w:fill="auto"/>
          </w:tcPr>
          <w:p w:rsidR="00095FC4" w:rsidRPr="00317B35" w:rsidRDefault="00095FC4" w:rsidP="00162951">
            <w:pPr>
              <w:pStyle w:val="ENoteTTIndentHeadingSub"/>
            </w:pPr>
            <w:r w:rsidRPr="00317B35">
              <w:t>as amended by</w:t>
            </w:r>
          </w:p>
        </w:tc>
        <w:tc>
          <w:tcPr>
            <w:tcW w:w="992" w:type="dxa"/>
            <w:tcBorders>
              <w:top w:val="nil"/>
              <w:bottom w:val="nil"/>
            </w:tcBorders>
            <w:shd w:val="clear" w:color="auto" w:fill="auto"/>
          </w:tcPr>
          <w:p w:rsidR="00095FC4" w:rsidRPr="00317B35" w:rsidRDefault="00095FC4" w:rsidP="00162951">
            <w:pPr>
              <w:pStyle w:val="ENoteTableText"/>
            </w:pPr>
          </w:p>
        </w:tc>
        <w:tc>
          <w:tcPr>
            <w:tcW w:w="993" w:type="dxa"/>
            <w:tcBorders>
              <w:top w:val="nil"/>
              <w:bottom w:val="nil"/>
            </w:tcBorders>
            <w:shd w:val="clear" w:color="auto" w:fill="auto"/>
          </w:tcPr>
          <w:p w:rsidR="00095FC4" w:rsidRPr="00317B35" w:rsidRDefault="00095FC4" w:rsidP="00162951">
            <w:pPr>
              <w:pStyle w:val="ENoteTableText"/>
            </w:pPr>
          </w:p>
        </w:tc>
        <w:tc>
          <w:tcPr>
            <w:tcW w:w="1844" w:type="dxa"/>
            <w:tcBorders>
              <w:top w:val="nil"/>
              <w:bottom w:val="nil"/>
            </w:tcBorders>
            <w:shd w:val="clear" w:color="auto" w:fill="auto"/>
          </w:tcPr>
          <w:p w:rsidR="00095FC4" w:rsidRPr="00317B35" w:rsidRDefault="00095FC4" w:rsidP="00162951">
            <w:pPr>
              <w:pStyle w:val="ENoteTableText"/>
            </w:pPr>
          </w:p>
        </w:tc>
        <w:tc>
          <w:tcPr>
            <w:tcW w:w="1420" w:type="dxa"/>
            <w:tcBorders>
              <w:top w:val="nil"/>
              <w:bottom w:val="nil"/>
            </w:tcBorders>
            <w:shd w:val="clear" w:color="auto" w:fill="auto"/>
          </w:tcPr>
          <w:p w:rsidR="00095FC4" w:rsidRPr="00317B35" w:rsidRDefault="00095FC4" w:rsidP="00162951">
            <w:pPr>
              <w:pStyle w:val="ENoteTableText"/>
            </w:pPr>
          </w:p>
        </w:tc>
      </w:tr>
      <w:tr w:rsidR="00095FC4" w:rsidRPr="00317B35" w:rsidTr="00162951">
        <w:trPr>
          <w:cantSplit/>
        </w:trPr>
        <w:tc>
          <w:tcPr>
            <w:tcW w:w="1841" w:type="dxa"/>
            <w:tcBorders>
              <w:top w:val="nil"/>
              <w:bottom w:val="nil"/>
            </w:tcBorders>
            <w:shd w:val="clear" w:color="auto" w:fill="auto"/>
          </w:tcPr>
          <w:p w:rsidR="00095FC4" w:rsidRPr="00317B35" w:rsidRDefault="00095FC4" w:rsidP="00162951">
            <w:pPr>
              <w:pStyle w:val="ENoteTTiSub"/>
            </w:pPr>
            <w:r w:rsidRPr="00317B35">
              <w:t>Acts and Instruments (Framework Reform) (Consequential Provisions) Act 2015</w:t>
            </w:r>
          </w:p>
        </w:tc>
        <w:tc>
          <w:tcPr>
            <w:tcW w:w="992" w:type="dxa"/>
            <w:tcBorders>
              <w:top w:val="nil"/>
              <w:bottom w:val="nil"/>
            </w:tcBorders>
            <w:shd w:val="clear" w:color="auto" w:fill="auto"/>
          </w:tcPr>
          <w:p w:rsidR="00095FC4" w:rsidRPr="00317B35" w:rsidRDefault="00095FC4" w:rsidP="00162951">
            <w:pPr>
              <w:pStyle w:val="ENoteTableText"/>
            </w:pPr>
            <w:r w:rsidRPr="00317B35">
              <w:t>126, 2015</w:t>
            </w:r>
          </w:p>
        </w:tc>
        <w:tc>
          <w:tcPr>
            <w:tcW w:w="993" w:type="dxa"/>
            <w:tcBorders>
              <w:top w:val="nil"/>
              <w:bottom w:val="nil"/>
            </w:tcBorders>
            <w:shd w:val="clear" w:color="auto" w:fill="auto"/>
          </w:tcPr>
          <w:p w:rsidR="00095FC4" w:rsidRPr="00317B35" w:rsidRDefault="00095FC4" w:rsidP="00162951">
            <w:pPr>
              <w:pStyle w:val="ENoteTableText"/>
            </w:pPr>
            <w:r w:rsidRPr="00317B35">
              <w:t>10 Sept 2015</w:t>
            </w:r>
          </w:p>
        </w:tc>
        <w:tc>
          <w:tcPr>
            <w:tcW w:w="1844" w:type="dxa"/>
            <w:tcBorders>
              <w:top w:val="nil"/>
              <w:bottom w:val="nil"/>
            </w:tcBorders>
            <w:shd w:val="clear" w:color="auto" w:fill="auto"/>
          </w:tcPr>
          <w:p w:rsidR="00095FC4" w:rsidRPr="00317B35" w:rsidRDefault="00095FC4" w:rsidP="00162951">
            <w:pPr>
              <w:pStyle w:val="ENoteTableText"/>
            </w:pPr>
            <w:r w:rsidRPr="00317B35">
              <w:t>Sch 1 (item</w:t>
            </w:r>
            <w:r w:rsidR="005B5DE9" w:rsidRPr="00317B35">
              <w:t> </w:t>
            </w:r>
            <w:r w:rsidRPr="00317B35">
              <w:t xml:space="preserve">486): 5 Mar 2016 (s 2(1) </w:t>
            </w:r>
            <w:r w:rsidR="00994181" w:rsidRPr="00317B35">
              <w:t>item 2</w:t>
            </w:r>
            <w:r w:rsidRPr="00317B35">
              <w:t>)</w:t>
            </w:r>
          </w:p>
        </w:tc>
        <w:tc>
          <w:tcPr>
            <w:tcW w:w="1420" w:type="dxa"/>
            <w:tcBorders>
              <w:top w:val="nil"/>
              <w:bottom w:val="nil"/>
            </w:tcBorders>
            <w:shd w:val="clear" w:color="auto" w:fill="auto"/>
          </w:tcPr>
          <w:p w:rsidR="00095FC4" w:rsidRPr="00317B35" w:rsidRDefault="00095FC4" w:rsidP="00162951">
            <w:pPr>
              <w:pStyle w:val="ENoteTableText"/>
            </w:pPr>
            <w:r w:rsidRPr="00317B35">
              <w:t>—</w:t>
            </w:r>
          </w:p>
        </w:tc>
      </w:tr>
      <w:tr w:rsidR="00095FC4" w:rsidRPr="00317B35" w:rsidTr="00162951">
        <w:trPr>
          <w:cantSplit/>
        </w:trPr>
        <w:tc>
          <w:tcPr>
            <w:tcW w:w="1841" w:type="dxa"/>
            <w:tcBorders>
              <w:top w:val="nil"/>
              <w:bottom w:val="single" w:sz="4" w:space="0" w:color="auto"/>
            </w:tcBorders>
            <w:shd w:val="clear" w:color="auto" w:fill="auto"/>
          </w:tcPr>
          <w:p w:rsidR="00095FC4" w:rsidRPr="00317B35" w:rsidRDefault="00095FC4" w:rsidP="00162951">
            <w:pPr>
              <w:pStyle w:val="ENoteTTi"/>
            </w:pPr>
            <w:r w:rsidRPr="00317B35">
              <w:t>Acts and Instruments (Framework Reform) (Consequential Provisions) Act 2015</w:t>
            </w:r>
          </w:p>
        </w:tc>
        <w:tc>
          <w:tcPr>
            <w:tcW w:w="992" w:type="dxa"/>
            <w:tcBorders>
              <w:top w:val="nil"/>
              <w:bottom w:val="single" w:sz="4" w:space="0" w:color="auto"/>
            </w:tcBorders>
            <w:shd w:val="clear" w:color="auto" w:fill="auto"/>
          </w:tcPr>
          <w:p w:rsidR="00095FC4" w:rsidRPr="00317B35" w:rsidRDefault="00095FC4" w:rsidP="00162951">
            <w:pPr>
              <w:pStyle w:val="ENoteTableText"/>
            </w:pPr>
            <w:r w:rsidRPr="00317B35">
              <w:t>126, 2015</w:t>
            </w:r>
          </w:p>
        </w:tc>
        <w:tc>
          <w:tcPr>
            <w:tcW w:w="993" w:type="dxa"/>
            <w:tcBorders>
              <w:top w:val="nil"/>
              <w:bottom w:val="single" w:sz="4" w:space="0" w:color="auto"/>
            </w:tcBorders>
            <w:shd w:val="clear" w:color="auto" w:fill="auto"/>
          </w:tcPr>
          <w:p w:rsidR="00095FC4" w:rsidRPr="00317B35" w:rsidRDefault="00095FC4" w:rsidP="00162951">
            <w:pPr>
              <w:pStyle w:val="ENoteTableText"/>
            </w:pPr>
            <w:r w:rsidRPr="00317B35">
              <w:t>10 Sept 2015</w:t>
            </w:r>
          </w:p>
        </w:tc>
        <w:tc>
          <w:tcPr>
            <w:tcW w:w="1844" w:type="dxa"/>
            <w:tcBorders>
              <w:top w:val="nil"/>
              <w:bottom w:val="single" w:sz="4" w:space="0" w:color="auto"/>
            </w:tcBorders>
            <w:shd w:val="clear" w:color="auto" w:fill="auto"/>
          </w:tcPr>
          <w:p w:rsidR="00095FC4" w:rsidRPr="00317B35" w:rsidRDefault="00095FC4" w:rsidP="00162951">
            <w:pPr>
              <w:pStyle w:val="ENoteTableText"/>
            </w:pPr>
            <w:r w:rsidRPr="00317B35">
              <w:t>Sch 1 (item</w:t>
            </w:r>
            <w:r w:rsidR="005B5DE9" w:rsidRPr="00317B35">
              <w:t> </w:t>
            </w:r>
            <w:r w:rsidRPr="00317B35">
              <w:t xml:space="preserve">495): 5 Mar 2016 (s 2(1) </w:t>
            </w:r>
            <w:r w:rsidR="00994181" w:rsidRPr="00317B35">
              <w:t>item 2</w:t>
            </w:r>
            <w:r w:rsidRPr="00317B35">
              <w:t>)</w:t>
            </w:r>
          </w:p>
        </w:tc>
        <w:tc>
          <w:tcPr>
            <w:tcW w:w="1420" w:type="dxa"/>
            <w:tcBorders>
              <w:top w:val="nil"/>
              <w:bottom w:val="single" w:sz="4" w:space="0" w:color="auto"/>
            </w:tcBorders>
            <w:shd w:val="clear" w:color="auto" w:fill="auto"/>
          </w:tcPr>
          <w:p w:rsidR="00095FC4" w:rsidRPr="00317B35" w:rsidRDefault="00095FC4" w:rsidP="00162951">
            <w:pPr>
              <w:pStyle w:val="ENoteTableText"/>
            </w:pPr>
            <w:r w:rsidRPr="00317B35">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National Security Legislation Amendment Act (No.</w:t>
            </w:r>
            <w:r w:rsidR="005B5DE9" w:rsidRPr="00317B35">
              <w:rPr>
                <w:sz w:val="16"/>
                <w:szCs w:val="16"/>
              </w:rPr>
              <w:t> </w:t>
            </w:r>
            <w:r w:rsidRPr="00317B35">
              <w:rPr>
                <w:sz w:val="16"/>
                <w:szCs w:val="16"/>
              </w:rPr>
              <w:t>1) 2014</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108, 2014</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 Oct 2014</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1 (</w:t>
            </w:r>
            <w:r w:rsidR="00994181" w:rsidRPr="00317B35">
              <w:rPr>
                <w:sz w:val="16"/>
                <w:szCs w:val="16"/>
              </w:rPr>
              <w:t>items 7</w:t>
            </w:r>
            <w:r w:rsidRPr="00317B35">
              <w:rPr>
                <w:sz w:val="16"/>
                <w:szCs w:val="16"/>
              </w:rPr>
              <w:t>8–87) and Sch 6 (</w:t>
            </w:r>
            <w:r w:rsidR="00994181" w:rsidRPr="00317B35">
              <w:rPr>
                <w:sz w:val="16"/>
                <w:szCs w:val="16"/>
              </w:rPr>
              <w:t>item 2</w:t>
            </w:r>
            <w:r w:rsidRPr="00317B35">
              <w:rPr>
                <w:sz w:val="16"/>
                <w:szCs w:val="16"/>
              </w:rPr>
              <w:t xml:space="preserve">4): 30 Oct 2014 (s 2(1) </w:t>
            </w:r>
            <w:r w:rsidR="00994181" w:rsidRPr="00317B35">
              <w:rPr>
                <w:sz w:val="16"/>
                <w:szCs w:val="16"/>
              </w:rPr>
              <w:t>item 2</w:t>
            </w:r>
            <w:r w:rsidRPr="00317B35">
              <w:rPr>
                <w:sz w:val="16"/>
                <w:szCs w:val="16"/>
              </w:rPr>
              <w:t>)</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1 (</w:t>
            </w:r>
            <w:r w:rsidR="00994181" w:rsidRPr="00317B35">
              <w:rPr>
                <w:sz w:val="16"/>
                <w:szCs w:val="16"/>
              </w:rPr>
              <w:t>items 7</w:t>
            </w:r>
            <w:r w:rsidRPr="00317B35">
              <w:rPr>
                <w:sz w:val="16"/>
                <w:szCs w:val="16"/>
              </w:rPr>
              <w:t>8–87)</w:t>
            </w:r>
          </w:p>
        </w:tc>
      </w:tr>
      <w:tr w:rsidR="00095FC4" w:rsidRPr="00317B35" w:rsidTr="00162951">
        <w:trPr>
          <w:cantSplit/>
        </w:trPr>
        <w:tc>
          <w:tcPr>
            <w:tcW w:w="1841"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Customs and Other Legislation Amendment (Australian Border Force) Act 2015</w:t>
            </w:r>
          </w:p>
        </w:tc>
        <w:tc>
          <w:tcPr>
            <w:tcW w:w="992"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41, 2015</w:t>
            </w:r>
          </w:p>
        </w:tc>
        <w:tc>
          <w:tcPr>
            <w:tcW w:w="993"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20</w:t>
            </w:r>
            <w:r w:rsidR="005B5DE9" w:rsidRPr="00317B35">
              <w:rPr>
                <w:sz w:val="16"/>
                <w:szCs w:val="16"/>
              </w:rPr>
              <w:t> </w:t>
            </w:r>
            <w:r w:rsidRPr="00317B35">
              <w:rPr>
                <w:sz w:val="16"/>
                <w:szCs w:val="16"/>
              </w:rPr>
              <w:t>May 2015</w:t>
            </w:r>
          </w:p>
        </w:tc>
        <w:tc>
          <w:tcPr>
            <w:tcW w:w="1844"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Sch 5 (</w:t>
            </w:r>
            <w:r w:rsidR="00994181" w:rsidRPr="00317B35">
              <w:rPr>
                <w:sz w:val="16"/>
                <w:szCs w:val="16"/>
              </w:rPr>
              <w:t>items 7</w:t>
            </w:r>
            <w:r w:rsidRPr="00317B35">
              <w:rPr>
                <w:sz w:val="16"/>
                <w:szCs w:val="16"/>
              </w:rPr>
              <w:t>, 8), Sch 6 (</w:t>
            </w:r>
            <w:r w:rsidR="00994181" w:rsidRPr="00317B35">
              <w:rPr>
                <w:sz w:val="16"/>
                <w:szCs w:val="16"/>
              </w:rPr>
              <w:t>items 1</w:t>
            </w:r>
            <w:r w:rsidRPr="00317B35">
              <w:rPr>
                <w:sz w:val="16"/>
                <w:szCs w:val="16"/>
              </w:rPr>
              <w:t>1–13) and Sch 9: 1</w:t>
            </w:r>
            <w:r w:rsidR="005B5DE9" w:rsidRPr="00317B35">
              <w:rPr>
                <w:sz w:val="16"/>
                <w:szCs w:val="16"/>
              </w:rPr>
              <w:t> </w:t>
            </w:r>
            <w:r w:rsidRPr="00317B35">
              <w:rPr>
                <w:sz w:val="16"/>
                <w:szCs w:val="16"/>
              </w:rPr>
              <w:t>July 2015 (s 2(1) items</w:t>
            </w:r>
            <w:r w:rsidR="005B5DE9" w:rsidRPr="00317B35">
              <w:rPr>
                <w:sz w:val="16"/>
                <w:szCs w:val="16"/>
              </w:rPr>
              <w:t> </w:t>
            </w:r>
            <w:r w:rsidRPr="00317B35">
              <w:rPr>
                <w:sz w:val="16"/>
                <w:szCs w:val="16"/>
              </w:rPr>
              <w:t>2, 7)</w:t>
            </w:r>
          </w:p>
        </w:tc>
        <w:tc>
          <w:tcPr>
            <w:tcW w:w="1420"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Sch 9</w:t>
            </w:r>
          </w:p>
        </w:tc>
      </w:tr>
      <w:tr w:rsidR="00095FC4" w:rsidRPr="00317B35" w:rsidTr="00162951">
        <w:trPr>
          <w:cantSplit/>
        </w:trPr>
        <w:tc>
          <w:tcPr>
            <w:tcW w:w="1841" w:type="dxa"/>
            <w:tcBorders>
              <w:top w:val="nil"/>
              <w:bottom w:val="nil"/>
            </w:tcBorders>
            <w:shd w:val="clear" w:color="auto" w:fill="auto"/>
          </w:tcPr>
          <w:p w:rsidR="00095FC4" w:rsidRPr="00317B35" w:rsidRDefault="00095FC4" w:rsidP="00162951">
            <w:pPr>
              <w:pStyle w:val="ENoteTTIndentHeading"/>
            </w:pPr>
            <w:r w:rsidRPr="00317B35">
              <w:t>as amended by</w:t>
            </w:r>
          </w:p>
        </w:tc>
        <w:tc>
          <w:tcPr>
            <w:tcW w:w="992" w:type="dxa"/>
            <w:tcBorders>
              <w:top w:val="nil"/>
              <w:bottom w:val="nil"/>
            </w:tcBorders>
            <w:shd w:val="clear" w:color="auto" w:fill="auto"/>
          </w:tcPr>
          <w:p w:rsidR="00095FC4" w:rsidRPr="00317B35" w:rsidRDefault="00095FC4" w:rsidP="00162951">
            <w:pPr>
              <w:pStyle w:val="ENoteTableText"/>
            </w:pPr>
          </w:p>
        </w:tc>
        <w:tc>
          <w:tcPr>
            <w:tcW w:w="993" w:type="dxa"/>
            <w:tcBorders>
              <w:top w:val="nil"/>
              <w:bottom w:val="nil"/>
            </w:tcBorders>
            <w:shd w:val="clear" w:color="auto" w:fill="auto"/>
          </w:tcPr>
          <w:p w:rsidR="00095FC4" w:rsidRPr="00317B35" w:rsidRDefault="00095FC4" w:rsidP="00162951">
            <w:pPr>
              <w:pStyle w:val="ENoteTableText"/>
            </w:pPr>
          </w:p>
        </w:tc>
        <w:tc>
          <w:tcPr>
            <w:tcW w:w="1844" w:type="dxa"/>
            <w:tcBorders>
              <w:top w:val="nil"/>
              <w:bottom w:val="nil"/>
            </w:tcBorders>
            <w:shd w:val="clear" w:color="auto" w:fill="auto"/>
          </w:tcPr>
          <w:p w:rsidR="00095FC4" w:rsidRPr="00317B35" w:rsidRDefault="00095FC4" w:rsidP="00162951">
            <w:pPr>
              <w:pStyle w:val="ENoteTableText"/>
            </w:pPr>
          </w:p>
        </w:tc>
        <w:tc>
          <w:tcPr>
            <w:tcW w:w="1420" w:type="dxa"/>
            <w:tcBorders>
              <w:top w:val="nil"/>
              <w:bottom w:val="nil"/>
            </w:tcBorders>
            <w:shd w:val="clear" w:color="auto" w:fill="auto"/>
          </w:tcPr>
          <w:p w:rsidR="00095FC4" w:rsidRPr="00317B35" w:rsidRDefault="00095FC4" w:rsidP="00162951">
            <w:pPr>
              <w:pStyle w:val="ENoteTableText"/>
            </w:pPr>
          </w:p>
        </w:tc>
      </w:tr>
      <w:tr w:rsidR="00095FC4" w:rsidRPr="00317B35" w:rsidTr="00162951">
        <w:trPr>
          <w:cantSplit/>
        </w:trPr>
        <w:tc>
          <w:tcPr>
            <w:tcW w:w="1841" w:type="dxa"/>
            <w:tcBorders>
              <w:top w:val="nil"/>
              <w:bottom w:val="single" w:sz="4" w:space="0" w:color="auto"/>
            </w:tcBorders>
            <w:shd w:val="clear" w:color="auto" w:fill="auto"/>
          </w:tcPr>
          <w:p w:rsidR="00095FC4" w:rsidRPr="00317B35" w:rsidRDefault="00095FC4" w:rsidP="00205EDD">
            <w:pPr>
              <w:pStyle w:val="ENoteTTi"/>
              <w:keepNext w:val="0"/>
            </w:pPr>
            <w:r w:rsidRPr="00317B35">
              <w:t>Australian Border Force Amendment (Protected Information) Act 2017</w:t>
            </w:r>
          </w:p>
        </w:tc>
        <w:tc>
          <w:tcPr>
            <w:tcW w:w="992" w:type="dxa"/>
            <w:tcBorders>
              <w:top w:val="nil"/>
              <w:bottom w:val="single" w:sz="4" w:space="0" w:color="auto"/>
            </w:tcBorders>
            <w:shd w:val="clear" w:color="auto" w:fill="auto"/>
          </w:tcPr>
          <w:p w:rsidR="00095FC4" w:rsidRPr="00317B35" w:rsidRDefault="00095FC4" w:rsidP="00162951">
            <w:pPr>
              <w:pStyle w:val="ENoteTableText"/>
            </w:pPr>
            <w:r w:rsidRPr="00317B35">
              <w:t>115, 2017</w:t>
            </w:r>
          </w:p>
        </w:tc>
        <w:tc>
          <w:tcPr>
            <w:tcW w:w="993" w:type="dxa"/>
            <w:tcBorders>
              <w:top w:val="nil"/>
              <w:bottom w:val="single" w:sz="4" w:space="0" w:color="auto"/>
            </w:tcBorders>
            <w:shd w:val="clear" w:color="auto" w:fill="auto"/>
          </w:tcPr>
          <w:p w:rsidR="00095FC4" w:rsidRPr="00317B35" w:rsidRDefault="00095FC4" w:rsidP="00162951">
            <w:pPr>
              <w:pStyle w:val="ENoteTableText"/>
            </w:pPr>
            <w:r w:rsidRPr="00317B35">
              <w:t>30 Oct 2017</w:t>
            </w:r>
          </w:p>
        </w:tc>
        <w:tc>
          <w:tcPr>
            <w:tcW w:w="1844" w:type="dxa"/>
            <w:tcBorders>
              <w:top w:val="nil"/>
              <w:bottom w:val="single" w:sz="4" w:space="0" w:color="auto"/>
            </w:tcBorders>
            <w:shd w:val="clear" w:color="auto" w:fill="auto"/>
          </w:tcPr>
          <w:p w:rsidR="00095FC4" w:rsidRPr="00317B35" w:rsidRDefault="00095FC4" w:rsidP="00162951">
            <w:pPr>
              <w:pStyle w:val="ENoteTableText"/>
            </w:pPr>
            <w:r w:rsidRPr="00317B35">
              <w:t>Sch 1 (</w:t>
            </w:r>
            <w:r w:rsidR="00994181" w:rsidRPr="00317B35">
              <w:t>item 2</w:t>
            </w:r>
            <w:r w:rsidRPr="00317B35">
              <w:t>6): 1</w:t>
            </w:r>
            <w:r w:rsidR="005B5DE9" w:rsidRPr="00317B35">
              <w:t> </w:t>
            </w:r>
            <w:r w:rsidRPr="00317B35">
              <w:t xml:space="preserve">July 2015 (s 2(1) </w:t>
            </w:r>
            <w:r w:rsidR="00994181" w:rsidRPr="00317B35">
              <w:t>item 2</w:t>
            </w:r>
            <w:r w:rsidRPr="00317B35">
              <w:t>)</w:t>
            </w:r>
          </w:p>
        </w:tc>
        <w:tc>
          <w:tcPr>
            <w:tcW w:w="1420" w:type="dxa"/>
            <w:tcBorders>
              <w:top w:val="nil"/>
              <w:bottom w:val="single" w:sz="4" w:space="0" w:color="auto"/>
            </w:tcBorders>
            <w:shd w:val="clear" w:color="auto" w:fill="auto"/>
          </w:tcPr>
          <w:p w:rsidR="00095FC4" w:rsidRPr="00317B35" w:rsidRDefault="00095FC4" w:rsidP="00162951">
            <w:pPr>
              <w:pStyle w:val="ENoteTableText"/>
            </w:pPr>
            <w:r w:rsidRPr="00317B35">
              <w:t>—</w:t>
            </w:r>
          </w:p>
        </w:tc>
      </w:tr>
      <w:tr w:rsidR="00095FC4" w:rsidRPr="00317B35" w:rsidTr="00162951">
        <w:trPr>
          <w:cantSplit/>
        </w:trPr>
        <w:tc>
          <w:tcPr>
            <w:tcW w:w="1841"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lastRenderedPageBreak/>
              <w:t>Norfolk Island Legislation Amendment Act 2015</w:t>
            </w:r>
          </w:p>
        </w:tc>
        <w:tc>
          <w:tcPr>
            <w:tcW w:w="992"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59, 2015</w:t>
            </w:r>
          </w:p>
        </w:tc>
        <w:tc>
          <w:tcPr>
            <w:tcW w:w="993"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26</w:t>
            </w:r>
            <w:r w:rsidR="005B5DE9" w:rsidRPr="00317B35">
              <w:rPr>
                <w:sz w:val="16"/>
                <w:szCs w:val="16"/>
              </w:rPr>
              <w:t> </w:t>
            </w:r>
            <w:r w:rsidRPr="00317B35">
              <w:rPr>
                <w:sz w:val="16"/>
                <w:szCs w:val="16"/>
              </w:rPr>
              <w:t>May 2015</w:t>
            </w:r>
          </w:p>
        </w:tc>
        <w:tc>
          <w:tcPr>
            <w:tcW w:w="1844"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Sch 2 (item</w:t>
            </w:r>
            <w:r w:rsidR="005B5DE9" w:rsidRPr="00317B35">
              <w:rPr>
                <w:sz w:val="16"/>
                <w:szCs w:val="16"/>
              </w:rPr>
              <w:t> </w:t>
            </w:r>
            <w:r w:rsidRPr="00317B35">
              <w:rPr>
                <w:sz w:val="16"/>
                <w:szCs w:val="16"/>
              </w:rPr>
              <w:t>65): 1</w:t>
            </w:r>
            <w:r w:rsidR="005B5DE9" w:rsidRPr="00317B35">
              <w:rPr>
                <w:sz w:val="16"/>
                <w:szCs w:val="16"/>
              </w:rPr>
              <w:t> </w:t>
            </w:r>
            <w:r w:rsidRPr="00317B35">
              <w:rPr>
                <w:sz w:val="16"/>
                <w:szCs w:val="16"/>
              </w:rPr>
              <w:t xml:space="preserve">July 2016 (s 2(1) </w:t>
            </w:r>
            <w:r w:rsidR="00D26B5D" w:rsidRPr="00317B35">
              <w:rPr>
                <w:sz w:val="16"/>
                <w:szCs w:val="16"/>
              </w:rPr>
              <w:t>item 5</w:t>
            </w:r>
            <w:r w:rsidRPr="00317B35">
              <w:rPr>
                <w:sz w:val="16"/>
                <w:szCs w:val="16"/>
              </w:rPr>
              <w:t>)</w:t>
            </w:r>
            <w:r w:rsidRPr="00317B35">
              <w:rPr>
                <w:sz w:val="16"/>
                <w:szCs w:val="16"/>
              </w:rPr>
              <w:br/>
              <w:t>Sch 2 (</w:t>
            </w:r>
            <w:r w:rsidR="00640ED3" w:rsidRPr="00317B35">
              <w:rPr>
                <w:sz w:val="16"/>
                <w:szCs w:val="16"/>
              </w:rPr>
              <w:t>items 3</w:t>
            </w:r>
            <w:r w:rsidRPr="00317B35">
              <w:rPr>
                <w:sz w:val="16"/>
                <w:szCs w:val="16"/>
              </w:rPr>
              <w:t>56–396): 18</w:t>
            </w:r>
            <w:r w:rsidR="005B5DE9" w:rsidRPr="00317B35">
              <w:rPr>
                <w:sz w:val="16"/>
                <w:szCs w:val="16"/>
              </w:rPr>
              <w:t> </w:t>
            </w:r>
            <w:r w:rsidRPr="00317B35">
              <w:rPr>
                <w:sz w:val="16"/>
                <w:szCs w:val="16"/>
              </w:rPr>
              <w:t xml:space="preserve">June 2015 (s 2(1) </w:t>
            </w:r>
            <w:r w:rsidR="00994181" w:rsidRPr="00317B35">
              <w:rPr>
                <w:sz w:val="16"/>
                <w:szCs w:val="16"/>
              </w:rPr>
              <w:t>item 2</w:t>
            </w:r>
            <w:r w:rsidRPr="00317B35">
              <w:rPr>
                <w:sz w:val="16"/>
                <w:szCs w:val="16"/>
              </w:rPr>
              <w:t>)</w:t>
            </w:r>
          </w:p>
        </w:tc>
        <w:tc>
          <w:tcPr>
            <w:tcW w:w="1420" w:type="dxa"/>
            <w:tcBorders>
              <w:top w:val="single" w:sz="4" w:space="0" w:color="auto"/>
              <w:bottom w:val="nil"/>
            </w:tcBorders>
            <w:shd w:val="clear" w:color="auto" w:fill="auto"/>
          </w:tcPr>
          <w:p w:rsidR="00095FC4" w:rsidRPr="00317B35" w:rsidRDefault="00095FC4" w:rsidP="00162951">
            <w:pPr>
              <w:pStyle w:val="Tabletext"/>
              <w:rPr>
                <w:sz w:val="16"/>
                <w:szCs w:val="16"/>
              </w:rPr>
            </w:pPr>
            <w:r w:rsidRPr="00317B35">
              <w:rPr>
                <w:sz w:val="16"/>
                <w:szCs w:val="16"/>
              </w:rPr>
              <w:t>Sch 2 (</w:t>
            </w:r>
            <w:r w:rsidR="00640ED3" w:rsidRPr="00317B35">
              <w:rPr>
                <w:sz w:val="16"/>
                <w:szCs w:val="16"/>
              </w:rPr>
              <w:t>items 3</w:t>
            </w:r>
            <w:r w:rsidRPr="00317B35">
              <w:rPr>
                <w:sz w:val="16"/>
                <w:szCs w:val="16"/>
              </w:rPr>
              <w:t>56–396)</w:t>
            </w:r>
          </w:p>
        </w:tc>
      </w:tr>
      <w:tr w:rsidR="00095FC4" w:rsidRPr="00317B35" w:rsidTr="00162951">
        <w:trPr>
          <w:cantSplit/>
        </w:trPr>
        <w:tc>
          <w:tcPr>
            <w:tcW w:w="1841" w:type="dxa"/>
            <w:tcBorders>
              <w:top w:val="nil"/>
              <w:bottom w:val="nil"/>
            </w:tcBorders>
            <w:shd w:val="clear" w:color="auto" w:fill="auto"/>
          </w:tcPr>
          <w:p w:rsidR="00095FC4" w:rsidRPr="00317B35" w:rsidRDefault="00095FC4" w:rsidP="00162951">
            <w:pPr>
              <w:pStyle w:val="ENoteTTIndentHeading"/>
            </w:pPr>
            <w:r w:rsidRPr="00317B35">
              <w:t>as amended by</w:t>
            </w:r>
          </w:p>
        </w:tc>
        <w:tc>
          <w:tcPr>
            <w:tcW w:w="992" w:type="dxa"/>
            <w:tcBorders>
              <w:top w:val="nil"/>
              <w:bottom w:val="nil"/>
            </w:tcBorders>
            <w:shd w:val="clear" w:color="auto" w:fill="auto"/>
          </w:tcPr>
          <w:p w:rsidR="00095FC4" w:rsidRPr="00317B35" w:rsidRDefault="00095FC4" w:rsidP="00162951">
            <w:pPr>
              <w:pStyle w:val="ENoteTableText"/>
            </w:pPr>
          </w:p>
        </w:tc>
        <w:tc>
          <w:tcPr>
            <w:tcW w:w="993" w:type="dxa"/>
            <w:tcBorders>
              <w:top w:val="nil"/>
              <w:bottom w:val="nil"/>
            </w:tcBorders>
            <w:shd w:val="clear" w:color="auto" w:fill="auto"/>
          </w:tcPr>
          <w:p w:rsidR="00095FC4" w:rsidRPr="00317B35" w:rsidRDefault="00095FC4" w:rsidP="00162951">
            <w:pPr>
              <w:pStyle w:val="ENoteTableText"/>
            </w:pPr>
          </w:p>
        </w:tc>
        <w:tc>
          <w:tcPr>
            <w:tcW w:w="1844" w:type="dxa"/>
            <w:tcBorders>
              <w:top w:val="nil"/>
              <w:bottom w:val="nil"/>
            </w:tcBorders>
            <w:shd w:val="clear" w:color="auto" w:fill="auto"/>
          </w:tcPr>
          <w:p w:rsidR="00095FC4" w:rsidRPr="00317B35" w:rsidRDefault="00095FC4" w:rsidP="00162951">
            <w:pPr>
              <w:pStyle w:val="ENoteTableText"/>
            </w:pPr>
          </w:p>
        </w:tc>
        <w:tc>
          <w:tcPr>
            <w:tcW w:w="1420" w:type="dxa"/>
            <w:tcBorders>
              <w:top w:val="nil"/>
              <w:bottom w:val="nil"/>
            </w:tcBorders>
            <w:shd w:val="clear" w:color="auto" w:fill="auto"/>
          </w:tcPr>
          <w:p w:rsidR="00095FC4" w:rsidRPr="00317B35" w:rsidRDefault="00095FC4" w:rsidP="00162951">
            <w:pPr>
              <w:pStyle w:val="ENoteTableText"/>
            </w:pPr>
          </w:p>
        </w:tc>
      </w:tr>
      <w:tr w:rsidR="00095FC4" w:rsidRPr="00317B35" w:rsidTr="00162951">
        <w:trPr>
          <w:cantSplit/>
        </w:trPr>
        <w:tc>
          <w:tcPr>
            <w:tcW w:w="1841" w:type="dxa"/>
            <w:tcBorders>
              <w:top w:val="nil"/>
              <w:bottom w:val="single" w:sz="4" w:space="0" w:color="auto"/>
            </w:tcBorders>
            <w:shd w:val="clear" w:color="auto" w:fill="auto"/>
          </w:tcPr>
          <w:p w:rsidR="00095FC4" w:rsidRPr="00317B35" w:rsidRDefault="00095FC4" w:rsidP="00162951">
            <w:pPr>
              <w:pStyle w:val="ENoteTTi"/>
            </w:pPr>
            <w:r w:rsidRPr="00317B35">
              <w:t>Territories Legislation Amendment Act 2016</w:t>
            </w:r>
          </w:p>
        </w:tc>
        <w:tc>
          <w:tcPr>
            <w:tcW w:w="992" w:type="dxa"/>
            <w:tcBorders>
              <w:top w:val="nil"/>
              <w:bottom w:val="single" w:sz="4" w:space="0" w:color="auto"/>
            </w:tcBorders>
            <w:shd w:val="clear" w:color="auto" w:fill="auto"/>
          </w:tcPr>
          <w:p w:rsidR="00095FC4" w:rsidRPr="00317B35" w:rsidRDefault="00095FC4" w:rsidP="00162951">
            <w:pPr>
              <w:pStyle w:val="ENoteTableText"/>
            </w:pPr>
            <w:r w:rsidRPr="00317B35">
              <w:t>33, 2016</w:t>
            </w:r>
          </w:p>
        </w:tc>
        <w:tc>
          <w:tcPr>
            <w:tcW w:w="993" w:type="dxa"/>
            <w:tcBorders>
              <w:top w:val="nil"/>
              <w:bottom w:val="single" w:sz="4" w:space="0" w:color="auto"/>
            </w:tcBorders>
            <w:shd w:val="clear" w:color="auto" w:fill="auto"/>
          </w:tcPr>
          <w:p w:rsidR="00095FC4" w:rsidRPr="00317B35" w:rsidRDefault="00095FC4" w:rsidP="00162951">
            <w:pPr>
              <w:pStyle w:val="ENoteTableText"/>
            </w:pPr>
            <w:r w:rsidRPr="00317B35">
              <w:t>23 Mar 2016</w:t>
            </w:r>
          </w:p>
        </w:tc>
        <w:tc>
          <w:tcPr>
            <w:tcW w:w="1844" w:type="dxa"/>
            <w:tcBorders>
              <w:top w:val="nil"/>
              <w:bottom w:val="single" w:sz="4" w:space="0" w:color="auto"/>
            </w:tcBorders>
            <w:shd w:val="clear" w:color="auto" w:fill="auto"/>
          </w:tcPr>
          <w:p w:rsidR="00095FC4" w:rsidRPr="00317B35" w:rsidRDefault="00095FC4" w:rsidP="00162951">
            <w:pPr>
              <w:pStyle w:val="ENoteTableText"/>
            </w:pPr>
            <w:r w:rsidRPr="00317B35">
              <w:t xml:space="preserve">Sch 2: 24 Mar 2016 (s 2(1) </w:t>
            </w:r>
            <w:r w:rsidR="00994181" w:rsidRPr="00317B35">
              <w:t>item 2</w:t>
            </w:r>
            <w:r w:rsidRPr="00317B35">
              <w:t>)</w:t>
            </w:r>
          </w:p>
        </w:tc>
        <w:tc>
          <w:tcPr>
            <w:tcW w:w="1420" w:type="dxa"/>
            <w:tcBorders>
              <w:top w:val="nil"/>
              <w:bottom w:val="single" w:sz="4" w:space="0" w:color="auto"/>
            </w:tcBorders>
            <w:shd w:val="clear" w:color="auto" w:fill="auto"/>
          </w:tcPr>
          <w:p w:rsidR="00095FC4" w:rsidRPr="00317B35" w:rsidRDefault="00095FC4" w:rsidP="00162951">
            <w:pPr>
              <w:pStyle w:val="ENoteTableText"/>
            </w:pPr>
            <w:r w:rsidRPr="00317B35">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Law Enforcement Legislation Amendment (Powers) Act 2015</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109, 2015</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30</w:t>
            </w:r>
            <w:r w:rsidR="005B5DE9" w:rsidRPr="00317B35">
              <w:rPr>
                <w:sz w:val="16"/>
                <w:szCs w:val="16"/>
              </w:rPr>
              <w:t> </w:t>
            </w:r>
            <w:r w:rsidRPr="00317B35">
              <w:rPr>
                <w:sz w:val="16"/>
                <w:szCs w:val="16"/>
              </w:rPr>
              <w:t>June 2015</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1 (</w:t>
            </w:r>
            <w:r w:rsidR="00994181" w:rsidRPr="00317B35">
              <w:rPr>
                <w:sz w:val="16"/>
                <w:szCs w:val="16"/>
              </w:rPr>
              <w:t>items 1</w:t>
            </w:r>
            <w:r w:rsidR="009817A9">
              <w:rPr>
                <w:sz w:val="16"/>
                <w:szCs w:val="16"/>
              </w:rPr>
              <w:noBreakHyphen/>
            </w:r>
            <w:r w:rsidRPr="00317B35">
              <w:rPr>
                <w:sz w:val="16"/>
                <w:szCs w:val="16"/>
              </w:rPr>
              <w:t>62): 28</w:t>
            </w:r>
            <w:r w:rsidR="005B5DE9" w:rsidRPr="00317B35">
              <w:rPr>
                <w:sz w:val="16"/>
                <w:szCs w:val="16"/>
              </w:rPr>
              <w:t> </w:t>
            </w:r>
            <w:r w:rsidRPr="00317B35">
              <w:rPr>
                <w:sz w:val="16"/>
                <w:szCs w:val="16"/>
              </w:rPr>
              <w:t xml:space="preserve">July 2015 (s 2(1) </w:t>
            </w:r>
            <w:r w:rsidR="00994181" w:rsidRPr="00317B35">
              <w:rPr>
                <w:sz w:val="16"/>
                <w:szCs w:val="16"/>
              </w:rPr>
              <w:t>item 2</w:t>
            </w:r>
            <w:r w:rsidRPr="00317B35">
              <w:rPr>
                <w:sz w:val="16"/>
                <w:szCs w:val="16"/>
              </w:rPr>
              <w:t>)</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1 (</w:t>
            </w:r>
            <w:r w:rsidR="00640ED3" w:rsidRPr="00317B35">
              <w:rPr>
                <w:sz w:val="16"/>
                <w:szCs w:val="16"/>
              </w:rPr>
              <w:t>items 3</w:t>
            </w:r>
            <w:r w:rsidRPr="00317B35">
              <w:rPr>
                <w:sz w:val="16"/>
                <w:szCs w:val="16"/>
              </w:rPr>
              <w:t>7, 38)</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Passports Legislation Amendment (Integrity) Act 2015</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122, 2015</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10 Sept 2015</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1 (</w:t>
            </w:r>
            <w:r w:rsidR="00994181" w:rsidRPr="00317B35">
              <w:rPr>
                <w:sz w:val="16"/>
                <w:szCs w:val="16"/>
              </w:rPr>
              <w:t>items 7</w:t>
            </w:r>
            <w:r w:rsidRPr="00317B35">
              <w:rPr>
                <w:sz w:val="16"/>
                <w:szCs w:val="16"/>
              </w:rPr>
              <w:t xml:space="preserve">1–78): 8 Oct 2015 (s 2(1) </w:t>
            </w:r>
            <w:r w:rsidR="00994181" w:rsidRPr="00317B35">
              <w:rPr>
                <w:sz w:val="16"/>
                <w:szCs w:val="16"/>
              </w:rPr>
              <w:t>item 2</w:t>
            </w:r>
            <w:r w:rsidRPr="00317B35">
              <w:rPr>
                <w:sz w:val="16"/>
                <w:szCs w:val="16"/>
              </w:rPr>
              <w:t>)</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Crimes Legislation Amendment (Powers, Offences and Other Measures) Act 2015</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153, 2015</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26 Nov 2015</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 xml:space="preserve">Sch 12: 27 Nov 2015 (s 2(1) </w:t>
            </w:r>
            <w:r w:rsidR="00994181" w:rsidRPr="00317B35">
              <w:rPr>
                <w:sz w:val="16"/>
                <w:szCs w:val="16"/>
              </w:rPr>
              <w:t>item 2</w:t>
            </w:r>
            <w:r w:rsidRPr="00317B35">
              <w:rPr>
                <w:sz w:val="16"/>
                <w:szCs w:val="16"/>
              </w:rPr>
              <w:t>)</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12 (</w:t>
            </w:r>
            <w:r w:rsidR="00994181" w:rsidRPr="00317B35">
              <w:rPr>
                <w:sz w:val="16"/>
                <w:szCs w:val="16"/>
              </w:rPr>
              <w:t>item 1</w:t>
            </w:r>
            <w:r w:rsidRPr="00317B35">
              <w:rPr>
                <w:sz w:val="16"/>
                <w:szCs w:val="16"/>
              </w:rPr>
              <w:t>2)</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Statute Law Revision Act (No.</w:t>
            </w:r>
            <w:r w:rsidR="005B5DE9" w:rsidRPr="00317B35">
              <w:rPr>
                <w:sz w:val="16"/>
                <w:szCs w:val="16"/>
              </w:rPr>
              <w:t> </w:t>
            </w:r>
            <w:r w:rsidRPr="00317B35">
              <w:rPr>
                <w:sz w:val="16"/>
                <w:szCs w:val="16"/>
              </w:rPr>
              <w:t>1) 2016</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4, 2016</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11 Feb 2016</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4 (</w:t>
            </w:r>
            <w:r w:rsidR="00994181" w:rsidRPr="00317B35">
              <w:rPr>
                <w:sz w:val="16"/>
                <w:szCs w:val="16"/>
              </w:rPr>
              <w:t>item 1</w:t>
            </w:r>
            <w:r w:rsidRPr="00317B35">
              <w:rPr>
                <w:sz w:val="16"/>
                <w:szCs w:val="16"/>
              </w:rPr>
              <w:t>, 22): 10 Mar 2016 (s 2(1) item</w:t>
            </w:r>
            <w:r w:rsidR="005B5DE9" w:rsidRPr="00317B35">
              <w:rPr>
                <w:sz w:val="16"/>
                <w:szCs w:val="16"/>
              </w:rPr>
              <w:t> </w:t>
            </w:r>
            <w:r w:rsidRPr="00317B35">
              <w:rPr>
                <w:sz w:val="16"/>
                <w:szCs w:val="16"/>
              </w:rPr>
              <w:t>6)</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Australian Crime Commission Amendment (National Policing Information) Act 2016</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45, 2016</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5</w:t>
            </w:r>
            <w:r w:rsidR="005B5DE9" w:rsidRPr="00317B35">
              <w:rPr>
                <w:sz w:val="16"/>
                <w:szCs w:val="16"/>
              </w:rPr>
              <w:t> </w:t>
            </w:r>
            <w:r w:rsidRPr="00317B35">
              <w:rPr>
                <w:sz w:val="16"/>
                <w:szCs w:val="16"/>
              </w:rPr>
              <w:t>May 2016</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1: 1</w:t>
            </w:r>
            <w:r w:rsidR="005B5DE9" w:rsidRPr="00317B35">
              <w:rPr>
                <w:sz w:val="16"/>
                <w:szCs w:val="16"/>
              </w:rPr>
              <w:t> </w:t>
            </w:r>
            <w:r w:rsidRPr="00317B35">
              <w:rPr>
                <w:sz w:val="16"/>
                <w:szCs w:val="16"/>
              </w:rPr>
              <w:t xml:space="preserve">July 2016 (s 2(1) </w:t>
            </w:r>
            <w:r w:rsidR="00994181" w:rsidRPr="00317B35">
              <w:rPr>
                <w:sz w:val="16"/>
                <w:szCs w:val="16"/>
              </w:rPr>
              <w:t>item 1</w:t>
            </w:r>
            <w:r w:rsidRPr="00317B35">
              <w:rPr>
                <w:sz w:val="16"/>
                <w:szCs w:val="16"/>
              </w:rPr>
              <w:t>)</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Home Affairs and Integrity Agencies Legislation Amendment Act 2018</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31, 2018</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9</w:t>
            </w:r>
            <w:r w:rsidR="005B5DE9" w:rsidRPr="00317B35">
              <w:rPr>
                <w:sz w:val="16"/>
                <w:szCs w:val="16"/>
              </w:rPr>
              <w:t> </w:t>
            </w:r>
            <w:r w:rsidRPr="00317B35">
              <w:rPr>
                <w:sz w:val="16"/>
                <w:szCs w:val="16"/>
              </w:rPr>
              <w:t>May 2018</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2 (items</w:t>
            </w:r>
            <w:r w:rsidR="005B5DE9" w:rsidRPr="00317B35">
              <w:rPr>
                <w:sz w:val="16"/>
                <w:szCs w:val="16"/>
              </w:rPr>
              <w:t> </w:t>
            </w:r>
            <w:r w:rsidRPr="00317B35">
              <w:rPr>
                <w:sz w:val="16"/>
                <w:szCs w:val="16"/>
              </w:rPr>
              <w:t>40, 41, 284): 11</w:t>
            </w:r>
            <w:r w:rsidR="005B5DE9" w:rsidRPr="00317B35">
              <w:rPr>
                <w:sz w:val="16"/>
                <w:szCs w:val="16"/>
              </w:rPr>
              <w:t> </w:t>
            </w:r>
            <w:r w:rsidRPr="00317B35">
              <w:rPr>
                <w:sz w:val="16"/>
                <w:szCs w:val="16"/>
              </w:rPr>
              <w:t xml:space="preserve">May 2018 (s 2(1) </w:t>
            </w:r>
            <w:r w:rsidR="00640ED3" w:rsidRPr="00317B35">
              <w:rPr>
                <w:sz w:val="16"/>
                <w:szCs w:val="16"/>
              </w:rPr>
              <w:t>items 3</w:t>
            </w:r>
            <w:r w:rsidRPr="00317B35">
              <w:rPr>
                <w:sz w:val="16"/>
                <w:szCs w:val="16"/>
              </w:rPr>
              <w:t>, 7)</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2 (</w:t>
            </w:r>
            <w:r w:rsidR="00994181" w:rsidRPr="00317B35">
              <w:rPr>
                <w:sz w:val="16"/>
                <w:szCs w:val="16"/>
              </w:rPr>
              <w:t>item 2</w:t>
            </w:r>
            <w:r w:rsidRPr="00317B35">
              <w:rPr>
                <w:sz w:val="16"/>
                <w:szCs w:val="16"/>
              </w:rPr>
              <w:t>84)</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lastRenderedPageBreak/>
              <w:t>Crimes Legislation Amendment (International Crime Cooperation and Other Measures) Act 2018</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34, 2018</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22</w:t>
            </w:r>
            <w:r w:rsidR="005B5DE9" w:rsidRPr="00317B35">
              <w:rPr>
                <w:sz w:val="16"/>
                <w:szCs w:val="16"/>
              </w:rPr>
              <w:t> </w:t>
            </w:r>
            <w:r w:rsidRPr="00317B35">
              <w:rPr>
                <w:sz w:val="16"/>
                <w:szCs w:val="16"/>
              </w:rPr>
              <w:t>May 2018</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10: 23</w:t>
            </w:r>
            <w:r w:rsidR="005B5DE9" w:rsidRPr="00317B35">
              <w:rPr>
                <w:sz w:val="16"/>
                <w:szCs w:val="16"/>
              </w:rPr>
              <w:t> </w:t>
            </w:r>
            <w:r w:rsidRPr="00317B35">
              <w:rPr>
                <w:sz w:val="16"/>
                <w:szCs w:val="16"/>
              </w:rPr>
              <w:t xml:space="preserve">May 2018 (s 2(1) </w:t>
            </w:r>
            <w:r w:rsidR="00994181" w:rsidRPr="00317B35">
              <w:rPr>
                <w:sz w:val="16"/>
                <w:szCs w:val="16"/>
              </w:rPr>
              <w:t>item 1</w:t>
            </w:r>
            <w:r w:rsidRPr="00317B35">
              <w:rPr>
                <w:sz w:val="16"/>
                <w:szCs w:val="16"/>
              </w:rPr>
              <w:t>1)</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162951">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National Security Legislation Amendment (Espionage and Foreign Interference) Act 2018</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67, 2018</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29</w:t>
            </w:r>
            <w:r w:rsidR="005B5DE9" w:rsidRPr="00317B35">
              <w:rPr>
                <w:sz w:val="16"/>
                <w:szCs w:val="16"/>
              </w:rPr>
              <w:t> </w:t>
            </w:r>
            <w:r w:rsidRPr="00317B35">
              <w:rPr>
                <w:sz w:val="16"/>
                <w:szCs w:val="16"/>
              </w:rPr>
              <w:t>June 2018</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2 (</w:t>
            </w:r>
            <w:r w:rsidR="00994181" w:rsidRPr="00317B35">
              <w:rPr>
                <w:sz w:val="16"/>
                <w:szCs w:val="16"/>
              </w:rPr>
              <w:t>item 1</w:t>
            </w:r>
            <w:r w:rsidRPr="00317B35">
              <w:rPr>
                <w:sz w:val="16"/>
                <w:szCs w:val="16"/>
              </w:rPr>
              <w:t xml:space="preserve">2): 29 Dec 2018 (s 2(1) </w:t>
            </w:r>
            <w:r w:rsidR="00640ED3" w:rsidRPr="00317B35">
              <w:rPr>
                <w:sz w:val="16"/>
                <w:szCs w:val="16"/>
              </w:rPr>
              <w:t>item 3</w:t>
            </w:r>
            <w:r w:rsidRPr="00317B35">
              <w:rPr>
                <w:sz w:val="16"/>
                <w:szCs w:val="16"/>
              </w:rPr>
              <w:t>)</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w:t>
            </w:r>
          </w:p>
        </w:tc>
      </w:tr>
      <w:tr w:rsidR="00095FC4" w:rsidRPr="00317B35" w:rsidTr="00724E0C">
        <w:trPr>
          <w:cantSplit/>
        </w:trPr>
        <w:tc>
          <w:tcPr>
            <w:tcW w:w="1841"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Office of National Intelligence (Consequential and Transitional Provisions) Act 2018</w:t>
            </w:r>
          </w:p>
        </w:tc>
        <w:tc>
          <w:tcPr>
            <w:tcW w:w="992"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156, 2018</w:t>
            </w:r>
          </w:p>
        </w:tc>
        <w:tc>
          <w:tcPr>
            <w:tcW w:w="993"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10 Dec 2018</w:t>
            </w:r>
          </w:p>
        </w:tc>
        <w:tc>
          <w:tcPr>
            <w:tcW w:w="1844"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2 (</w:t>
            </w:r>
            <w:r w:rsidR="00994181" w:rsidRPr="00317B35">
              <w:rPr>
                <w:sz w:val="16"/>
                <w:szCs w:val="16"/>
              </w:rPr>
              <w:t>items 1</w:t>
            </w:r>
            <w:r w:rsidRPr="00317B35">
              <w:rPr>
                <w:sz w:val="16"/>
                <w:szCs w:val="16"/>
              </w:rPr>
              <w:t>8, 19) and Sch 4: 20 Dec 2018 (s 2(1) items</w:t>
            </w:r>
            <w:r w:rsidR="005B5DE9" w:rsidRPr="00317B35">
              <w:rPr>
                <w:sz w:val="16"/>
                <w:szCs w:val="16"/>
              </w:rPr>
              <w:t> </w:t>
            </w:r>
            <w:r w:rsidRPr="00317B35">
              <w:rPr>
                <w:sz w:val="16"/>
                <w:szCs w:val="16"/>
              </w:rPr>
              <w:t>2, 4)</w:t>
            </w:r>
          </w:p>
        </w:tc>
        <w:tc>
          <w:tcPr>
            <w:tcW w:w="1420" w:type="dxa"/>
            <w:tcBorders>
              <w:top w:val="single" w:sz="4" w:space="0" w:color="auto"/>
              <w:bottom w:val="single" w:sz="4" w:space="0" w:color="auto"/>
            </w:tcBorders>
            <w:shd w:val="clear" w:color="auto" w:fill="auto"/>
          </w:tcPr>
          <w:p w:rsidR="00095FC4" w:rsidRPr="00317B35" w:rsidRDefault="00095FC4" w:rsidP="00162951">
            <w:pPr>
              <w:pStyle w:val="Tabletext"/>
              <w:rPr>
                <w:sz w:val="16"/>
                <w:szCs w:val="16"/>
              </w:rPr>
            </w:pPr>
            <w:r w:rsidRPr="00317B35">
              <w:rPr>
                <w:sz w:val="16"/>
                <w:szCs w:val="16"/>
              </w:rPr>
              <w:t>Sch 4</w:t>
            </w:r>
          </w:p>
        </w:tc>
      </w:tr>
      <w:tr w:rsidR="00E263E6" w:rsidRPr="00317B35" w:rsidTr="00845405">
        <w:trPr>
          <w:cantSplit/>
        </w:trPr>
        <w:tc>
          <w:tcPr>
            <w:tcW w:w="1841" w:type="dxa"/>
            <w:tcBorders>
              <w:top w:val="single" w:sz="4" w:space="0" w:color="auto"/>
              <w:bottom w:val="single" w:sz="4" w:space="0" w:color="auto"/>
            </w:tcBorders>
            <w:shd w:val="clear" w:color="auto" w:fill="auto"/>
          </w:tcPr>
          <w:p w:rsidR="00E263E6" w:rsidRPr="00317B35" w:rsidRDefault="00E263E6" w:rsidP="00162951">
            <w:pPr>
              <w:pStyle w:val="Tabletext"/>
              <w:rPr>
                <w:sz w:val="16"/>
                <w:szCs w:val="16"/>
              </w:rPr>
            </w:pPr>
            <w:r w:rsidRPr="00317B35">
              <w:rPr>
                <w:sz w:val="16"/>
                <w:szCs w:val="16"/>
              </w:rPr>
              <w:t>Australian Crime Commission Amendment (Special Operations and Special Investigations) Act 2019</w:t>
            </w:r>
          </w:p>
        </w:tc>
        <w:tc>
          <w:tcPr>
            <w:tcW w:w="992" w:type="dxa"/>
            <w:tcBorders>
              <w:top w:val="single" w:sz="4" w:space="0" w:color="auto"/>
              <w:bottom w:val="single" w:sz="4" w:space="0" w:color="auto"/>
            </w:tcBorders>
            <w:shd w:val="clear" w:color="auto" w:fill="auto"/>
          </w:tcPr>
          <w:p w:rsidR="00E263E6" w:rsidRPr="00317B35" w:rsidRDefault="00E263E6" w:rsidP="00162951">
            <w:pPr>
              <w:pStyle w:val="Tabletext"/>
              <w:rPr>
                <w:sz w:val="16"/>
                <w:szCs w:val="16"/>
              </w:rPr>
            </w:pPr>
            <w:r w:rsidRPr="00317B35">
              <w:rPr>
                <w:sz w:val="16"/>
                <w:szCs w:val="16"/>
              </w:rPr>
              <w:t>114, 2019</w:t>
            </w:r>
          </w:p>
        </w:tc>
        <w:tc>
          <w:tcPr>
            <w:tcW w:w="993" w:type="dxa"/>
            <w:tcBorders>
              <w:top w:val="single" w:sz="4" w:space="0" w:color="auto"/>
              <w:bottom w:val="single" w:sz="4" w:space="0" w:color="auto"/>
            </w:tcBorders>
            <w:shd w:val="clear" w:color="auto" w:fill="auto"/>
          </w:tcPr>
          <w:p w:rsidR="00E263E6" w:rsidRPr="00317B35" w:rsidRDefault="00E263E6" w:rsidP="00162951">
            <w:pPr>
              <w:pStyle w:val="Tabletext"/>
              <w:rPr>
                <w:sz w:val="16"/>
                <w:szCs w:val="16"/>
              </w:rPr>
            </w:pPr>
            <w:r w:rsidRPr="00317B35">
              <w:rPr>
                <w:sz w:val="16"/>
                <w:szCs w:val="16"/>
              </w:rPr>
              <w:t>10 Dec 2019</w:t>
            </w:r>
          </w:p>
        </w:tc>
        <w:tc>
          <w:tcPr>
            <w:tcW w:w="1844" w:type="dxa"/>
            <w:tcBorders>
              <w:top w:val="single" w:sz="4" w:space="0" w:color="auto"/>
              <w:bottom w:val="single" w:sz="4" w:space="0" w:color="auto"/>
            </w:tcBorders>
            <w:shd w:val="clear" w:color="auto" w:fill="auto"/>
          </w:tcPr>
          <w:p w:rsidR="00E263E6" w:rsidRPr="00317B35" w:rsidRDefault="00E263E6" w:rsidP="00162951">
            <w:pPr>
              <w:pStyle w:val="Tabletext"/>
              <w:rPr>
                <w:sz w:val="16"/>
                <w:szCs w:val="16"/>
              </w:rPr>
            </w:pPr>
            <w:r w:rsidRPr="00317B35">
              <w:rPr>
                <w:sz w:val="16"/>
                <w:szCs w:val="16"/>
              </w:rPr>
              <w:t>Sch 1 (</w:t>
            </w:r>
            <w:r w:rsidR="00994181" w:rsidRPr="00317B35">
              <w:rPr>
                <w:sz w:val="16"/>
                <w:szCs w:val="16"/>
              </w:rPr>
              <w:t>items 1</w:t>
            </w:r>
            <w:r w:rsidRPr="00317B35">
              <w:rPr>
                <w:sz w:val="16"/>
                <w:szCs w:val="16"/>
              </w:rPr>
              <w:t xml:space="preserve">–56): 10 Dec 2019 (s 2(1) </w:t>
            </w:r>
            <w:r w:rsidR="00994181" w:rsidRPr="00317B35">
              <w:rPr>
                <w:sz w:val="16"/>
                <w:szCs w:val="16"/>
              </w:rPr>
              <w:t>item 1</w:t>
            </w:r>
            <w:r w:rsidRPr="00317B35">
              <w:rPr>
                <w:sz w:val="16"/>
                <w:szCs w:val="16"/>
              </w:rPr>
              <w:t>)</w:t>
            </w:r>
          </w:p>
        </w:tc>
        <w:tc>
          <w:tcPr>
            <w:tcW w:w="1420" w:type="dxa"/>
            <w:tcBorders>
              <w:top w:val="single" w:sz="4" w:space="0" w:color="auto"/>
              <w:bottom w:val="single" w:sz="4" w:space="0" w:color="auto"/>
            </w:tcBorders>
            <w:shd w:val="clear" w:color="auto" w:fill="auto"/>
          </w:tcPr>
          <w:p w:rsidR="00E263E6" w:rsidRPr="00317B35" w:rsidRDefault="00E263E6" w:rsidP="00162951">
            <w:pPr>
              <w:pStyle w:val="Tabletext"/>
              <w:rPr>
                <w:sz w:val="16"/>
                <w:szCs w:val="16"/>
              </w:rPr>
            </w:pPr>
            <w:r w:rsidRPr="00317B35">
              <w:rPr>
                <w:sz w:val="16"/>
                <w:szCs w:val="16"/>
              </w:rPr>
              <w:t>Sch 1 (</w:t>
            </w:r>
            <w:r w:rsidR="00444AC9" w:rsidRPr="00317B35">
              <w:rPr>
                <w:sz w:val="16"/>
                <w:szCs w:val="16"/>
              </w:rPr>
              <w:t>items 5</w:t>
            </w:r>
            <w:r w:rsidRPr="00317B35">
              <w:rPr>
                <w:sz w:val="16"/>
                <w:szCs w:val="16"/>
              </w:rPr>
              <w:t>3–56)</w:t>
            </w:r>
          </w:p>
        </w:tc>
      </w:tr>
      <w:tr w:rsidR="00130E13" w:rsidRPr="00317B35" w:rsidTr="00845405">
        <w:trPr>
          <w:cantSplit/>
        </w:trPr>
        <w:tc>
          <w:tcPr>
            <w:tcW w:w="1841" w:type="dxa"/>
            <w:tcBorders>
              <w:top w:val="single" w:sz="4" w:space="0" w:color="auto"/>
              <w:bottom w:val="single" w:sz="4" w:space="0" w:color="auto"/>
            </w:tcBorders>
            <w:shd w:val="clear" w:color="auto" w:fill="auto"/>
          </w:tcPr>
          <w:p w:rsidR="00130E13" w:rsidRPr="00317B35" w:rsidRDefault="00130E13" w:rsidP="00162951">
            <w:pPr>
              <w:pStyle w:val="Tabletext"/>
              <w:rPr>
                <w:sz w:val="16"/>
                <w:szCs w:val="16"/>
              </w:rPr>
            </w:pPr>
            <w:r w:rsidRPr="00317B35">
              <w:rPr>
                <w:sz w:val="16"/>
                <w:szCs w:val="16"/>
              </w:rPr>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130E13" w:rsidRPr="00317B35" w:rsidRDefault="00130E13" w:rsidP="00162951">
            <w:pPr>
              <w:pStyle w:val="Tabletext"/>
              <w:rPr>
                <w:sz w:val="16"/>
                <w:szCs w:val="16"/>
              </w:rPr>
            </w:pPr>
            <w:r w:rsidRPr="00317B35">
              <w:rPr>
                <w:sz w:val="16"/>
                <w:szCs w:val="16"/>
              </w:rPr>
              <w:t>13, 2021</w:t>
            </w:r>
          </w:p>
        </w:tc>
        <w:tc>
          <w:tcPr>
            <w:tcW w:w="993" w:type="dxa"/>
            <w:tcBorders>
              <w:top w:val="single" w:sz="4" w:space="0" w:color="auto"/>
              <w:bottom w:val="single" w:sz="4" w:space="0" w:color="auto"/>
            </w:tcBorders>
            <w:shd w:val="clear" w:color="auto" w:fill="auto"/>
          </w:tcPr>
          <w:p w:rsidR="00130E13" w:rsidRPr="00317B35" w:rsidRDefault="00130E13" w:rsidP="00162951">
            <w:pPr>
              <w:pStyle w:val="Tabletext"/>
              <w:rPr>
                <w:sz w:val="16"/>
                <w:szCs w:val="16"/>
              </w:rPr>
            </w:pPr>
            <w:r w:rsidRPr="00317B35">
              <w:rPr>
                <w:sz w:val="16"/>
                <w:szCs w:val="16"/>
              </w:rPr>
              <w:t>1 Mar 2021</w:t>
            </w:r>
          </w:p>
        </w:tc>
        <w:tc>
          <w:tcPr>
            <w:tcW w:w="1844" w:type="dxa"/>
            <w:tcBorders>
              <w:top w:val="single" w:sz="4" w:space="0" w:color="auto"/>
              <w:bottom w:val="single" w:sz="4" w:space="0" w:color="auto"/>
            </w:tcBorders>
            <w:shd w:val="clear" w:color="auto" w:fill="auto"/>
          </w:tcPr>
          <w:p w:rsidR="00130E13" w:rsidRPr="00317B35" w:rsidRDefault="00130E13" w:rsidP="00162951">
            <w:pPr>
              <w:pStyle w:val="Tabletext"/>
              <w:rPr>
                <w:sz w:val="16"/>
                <w:szCs w:val="16"/>
              </w:rPr>
            </w:pPr>
            <w:r w:rsidRPr="00317B35">
              <w:rPr>
                <w:sz w:val="16"/>
                <w:szCs w:val="16"/>
              </w:rPr>
              <w:t>Sch 2 (</w:t>
            </w:r>
            <w:r w:rsidR="00994181" w:rsidRPr="00317B35">
              <w:rPr>
                <w:sz w:val="16"/>
                <w:szCs w:val="16"/>
              </w:rPr>
              <w:t>items 7</w:t>
            </w:r>
            <w:r w:rsidRPr="00317B35">
              <w:rPr>
                <w:sz w:val="16"/>
                <w:szCs w:val="16"/>
              </w:rPr>
              <w:t xml:space="preserve">3–89): </w:t>
            </w:r>
            <w:r w:rsidR="003E6CC2" w:rsidRPr="00317B35">
              <w:rPr>
                <w:sz w:val="16"/>
                <w:szCs w:val="16"/>
              </w:rPr>
              <w:t xml:space="preserve">1 Sept 2021 (s 2(1) </w:t>
            </w:r>
            <w:r w:rsidR="00D26B5D" w:rsidRPr="00317B35">
              <w:rPr>
                <w:sz w:val="16"/>
                <w:szCs w:val="16"/>
              </w:rPr>
              <w:t>item 5</w:t>
            </w:r>
            <w:r w:rsidR="003E6CC2" w:rsidRPr="00317B35">
              <w:rPr>
                <w:sz w:val="16"/>
                <w:szCs w:val="16"/>
              </w:rPr>
              <w:t>)</w:t>
            </w:r>
          </w:p>
        </w:tc>
        <w:tc>
          <w:tcPr>
            <w:tcW w:w="1420" w:type="dxa"/>
            <w:tcBorders>
              <w:top w:val="single" w:sz="4" w:space="0" w:color="auto"/>
              <w:bottom w:val="single" w:sz="4" w:space="0" w:color="auto"/>
            </w:tcBorders>
            <w:shd w:val="clear" w:color="auto" w:fill="auto"/>
          </w:tcPr>
          <w:p w:rsidR="00130E13" w:rsidRPr="00317B35" w:rsidRDefault="00DF1C6B" w:rsidP="00162951">
            <w:pPr>
              <w:pStyle w:val="Tabletext"/>
              <w:rPr>
                <w:sz w:val="16"/>
                <w:szCs w:val="16"/>
              </w:rPr>
            </w:pPr>
            <w:r w:rsidRPr="00317B35">
              <w:rPr>
                <w:sz w:val="16"/>
                <w:szCs w:val="16"/>
              </w:rPr>
              <w:t>—</w:t>
            </w:r>
          </w:p>
        </w:tc>
      </w:tr>
      <w:tr w:rsidR="00B93876" w:rsidRPr="00317B35" w:rsidTr="00547E39">
        <w:trPr>
          <w:cantSplit/>
        </w:trPr>
        <w:tc>
          <w:tcPr>
            <w:tcW w:w="1841" w:type="dxa"/>
            <w:tcBorders>
              <w:top w:val="single" w:sz="4" w:space="0" w:color="auto"/>
              <w:bottom w:val="single" w:sz="4" w:space="0" w:color="auto"/>
            </w:tcBorders>
            <w:shd w:val="clear" w:color="auto" w:fill="auto"/>
          </w:tcPr>
          <w:p w:rsidR="00B93876" w:rsidRPr="00317B35" w:rsidRDefault="003B6A4A" w:rsidP="00162951">
            <w:pPr>
              <w:pStyle w:val="Tabletext"/>
              <w:rPr>
                <w:sz w:val="16"/>
                <w:szCs w:val="16"/>
              </w:rPr>
            </w:pPr>
            <w:r w:rsidRPr="00317B35">
              <w:rPr>
                <w:sz w:val="16"/>
                <w:szCs w:val="16"/>
              </w:rPr>
              <w:t>Transport Security Amendment (Serious Crime) Act 2021</w:t>
            </w:r>
          </w:p>
        </w:tc>
        <w:tc>
          <w:tcPr>
            <w:tcW w:w="992" w:type="dxa"/>
            <w:tcBorders>
              <w:top w:val="single" w:sz="4" w:space="0" w:color="auto"/>
              <w:bottom w:val="single" w:sz="4" w:space="0" w:color="auto"/>
            </w:tcBorders>
            <w:shd w:val="clear" w:color="auto" w:fill="auto"/>
          </w:tcPr>
          <w:p w:rsidR="00B93876" w:rsidRPr="00317B35" w:rsidRDefault="003B6A4A" w:rsidP="00162951">
            <w:pPr>
              <w:pStyle w:val="Tabletext"/>
              <w:rPr>
                <w:sz w:val="16"/>
                <w:szCs w:val="16"/>
              </w:rPr>
            </w:pPr>
            <w:r w:rsidRPr="00317B35">
              <w:rPr>
                <w:sz w:val="16"/>
                <w:szCs w:val="16"/>
              </w:rPr>
              <w:t>44, 2021</w:t>
            </w:r>
          </w:p>
        </w:tc>
        <w:tc>
          <w:tcPr>
            <w:tcW w:w="993" w:type="dxa"/>
            <w:tcBorders>
              <w:top w:val="single" w:sz="4" w:space="0" w:color="auto"/>
              <w:bottom w:val="single" w:sz="4" w:space="0" w:color="auto"/>
            </w:tcBorders>
            <w:shd w:val="clear" w:color="auto" w:fill="auto"/>
          </w:tcPr>
          <w:p w:rsidR="00B93876" w:rsidRPr="00317B35" w:rsidRDefault="009817A9" w:rsidP="00162951">
            <w:pPr>
              <w:pStyle w:val="Tabletext"/>
              <w:rPr>
                <w:sz w:val="16"/>
                <w:szCs w:val="16"/>
              </w:rPr>
            </w:pPr>
            <w:r>
              <w:rPr>
                <w:sz w:val="16"/>
                <w:szCs w:val="16"/>
              </w:rPr>
              <w:t>22 June</w:t>
            </w:r>
            <w:r w:rsidR="003B6A4A" w:rsidRPr="00317B35">
              <w:rPr>
                <w:sz w:val="16"/>
                <w:szCs w:val="16"/>
              </w:rPr>
              <w:t xml:space="preserve"> 2021</w:t>
            </w:r>
          </w:p>
        </w:tc>
        <w:tc>
          <w:tcPr>
            <w:tcW w:w="1844" w:type="dxa"/>
            <w:tcBorders>
              <w:top w:val="single" w:sz="4" w:space="0" w:color="auto"/>
              <w:bottom w:val="single" w:sz="4" w:space="0" w:color="auto"/>
            </w:tcBorders>
            <w:shd w:val="clear" w:color="auto" w:fill="auto"/>
          </w:tcPr>
          <w:p w:rsidR="00B93876" w:rsidRPr="00317B35" w:rsidRDefault="003B6A4A" w:rsidP="00162951">
            <w:pPr>
              <w:pStyle w:val="Tabletext"/>
              <w:rPr>
                <w:sz w:val="16"/>
                <w:szCs w:val="16"/>
                <w:u w:val="single"/>
              </w:rPr>
            </w:pPr>
            <w:r w:rsidRPr="00317B35">
              <w:rPr>
                <w:sz w:val="16"/>
                <w:szCs w:val="16"/>
              </w:rPr>
              <w:t>Sch 2 (</w:t>
            </w:r>
            <w:r w:rsidR="00994181" w:rsidRPr="00317B35">
              <w:rPr>
                <w:sz w:val="16"/>
                <w:szCs w:val="16"/>
              </w:rPr>
              <w:t>items 7</w:t>
            </w:r>
            <w:r w:rsidRPr="00317B35">
              <w:rPr>
                <w:sz w:val="16"/>
                <w:szCs w:val="16"/>
              </w:rPr>
              <w:t xml:space="preserve">–10): </w:t>
            </w:r>
            <w:r w:rsidR="009817A9">
              <w:rPr>
                <w:sz w:val="16"/>
                <w:szCs w:val="16"/>
              </w:rPr>
              <w:t>22 June</w:t>
            </w:r>
            <w:r w:rsidR="00317B35">
              <w:rPr>
                <w:sz w:val="16"/>
                <w:szCs w:val="16"/>
              </w:rPr>
              <w:t xml:space="preserve"> 2022</w:t>
            </w:r>
            <w:r w:rsidRPr="00E047C9">
              <w:rPr>
                <w:sz w:val="16"/>
                <w:szCs w:val="16"/>
              </w:rPr>
              <w:t xml:space="preserve"> (s 2(1) </w:t>
            </w:r>
            <w:r w:rsidR="00640ED3" w:rsidRPr="00E047C9">
              <w:rPr>
                <w:sz w:val="16"/>
                <w:szCs w:val="16"/>
              </w:rPr>
              <w:t>item 3</w:t>
            </w:r>
            <w:r w:rsidRPr="00E047C9">
              <w:rPr>
                <w:sz w:val="16"/>
                <w:szCs w:val="16"/>
              </w:rPr>
              <w:t>)</w:t>
            </w:r>
          </w:p>
        </w:tc>
        <w:tc>
          <w:tcPr>
            <w:tcW w:w="1420" w:type="dxa"/>
            <w:tcBorders>
              <w:top w:val="single" w:sz="4" w:space="0" w:color="auto"/>
              <w:bottom w:val="single" w:sz="4" w:space="0" w:color="auto"/>
            </w:tcBorders>
            <w:shd w:val="clear" w:color="auto" w:fill="auto"/>
          </w:tcPr>
          <w:p w:rsidR="00B93876" w:rsidRPr="00E047C9" w:rsidRDefault="003B6A4A" w:rsidP="00162951">
            <w:pPr>
              <w:pStyle w:val="Tabletext"/>
              <w:rPr>
                <w:sz w:val="16"/>
                <w:szCs w:val="16"/>
              </w:rPr>
            </w:pPr>
            <w:r w:rsidRPr="00E047C9">
              <w:rPr>
                <w:sz w:val="16"/>
                <w:szCs w:val="16"/>
              </w:rPr>
              <w:t>Sch 2 (</w:t>
            </w:r>
            <w:r w:rsidR="00994181" w:rsidRPr="00E047C9">
              <w:rPr>
                <w:sz w:val="16"/>
                <w:szCs w:val="16"/>
              </w:rPr>
              <w:t>item 1</w:t>
            </w:r>
            <w:r w:rsidRPr="00E047C9">
              <w:rPr>
                <w:sz w:val="16"/>
                <w:szCs w:val="16"/>
              </w:rPr>
              <w:t>0)</w:t>
            </w:r>
          </w:p>
        </w:tc>
      </w:tr>
      <w:tr w:rsidR="007B7910" w:rsidRPr="00317B35" w:rsidTr="00BE636D">
        <w:trPr>
          <w:cantSplit/>
        </w:trPr>
        <w:tc>
          <w:tcPr>
            <w:tcW w:w="1841" w:type="dxa"/>
            <w:tcBorders>
              <w:top w:val="single" w:sz="4" w:space="0" w:color="auto"/>
              <w:bottom w:val="single" w:sz="4" w:space="0" w:color="auto"/>
            </w:tcBorders>
            <w:shd w:val="clear" w:color="auto" w:fill="auto"/>
          </w:tcPr>
          <w:p w:rsidR="007B7910" w:rsidRPr="00317B35" w:rsidRDefault="007B7910" w:rsidP="00162951">
            <w:pPr>
              <w:pStyle w:val="Tabletext"/>
              <w:rPr>
                <w:sz w:val="16"/>
                <w:szCs w:val="16"/>
              </w:rPr>
            </w:pPr>
            <w:r w:rsidRPr="00317B35">
              <w:rPr>
                <w:sz w:val="16"/>
                <w:szCs w:val="16"/>
              </w:rPr>
              <w:t>Telecommunications Legislation Amendment (International Production Orders) Act 2021</w:t>
            </w:r>
          </w:p>
        </w:tc>
        <w:tc>
          <w:tcPr>
            <w:tcW w:w="992" w:type="dxa"/>
            <w:tcBorders>
              <w:top w:val="single" w:sz="4" w:space="0" w:color="auto"/>
              <w:bottom w:val="single" w:sz="4" w:space="0" w:color="auto"/>
            </w:tcBorders>
            <w:shd w:val="clear" w:color="auto" w:fill="auto"/>
          </w:tcPr>
          <w:p w:rsidR="007B7910" w:rsidRPr="00317B35" w:rsidRDefault="003837EB" w:rsidP="00162951">
            <w:pPr>
              <w:pStyle w:val="Tabletext"/>
              <w:rPr>
                <w:sz w:val="16"/>
                <w:szCs w:val="16"/>
              </w:rPr>
            </w:pPr>
            <w:r w:rsidRPr="00317B35">
              <w:rPr>
                <w:sz w:val="16"/>
                <w:szCs w:val="16"/>
              </w:rPr>
              <w:t>78, 2021</w:t>
            </w:r>
          </w:p>
        </w:tc>
        <w:tc>
          <w:tcPr>
            <w:tcW w:w="993" w:type="dxa"/>
            <w:tcBorders>
              <w:top w:val="single" w:sz="4" w:space="0" w:color="auto"/>
              <w:bottom w:val="single" w:sz="4" w:space="0" w:color="auto"/>
            </w:tcBorders>
            <w:shd w:val="clear" w:color="auto" w:fill="auto"/>
          </w:tcPr>
          <w:p w:rsidR="007B7910" w:rsidRPr="00317B35" w:rsidRDefault="00994181" w:rsidP="00162951">
            <w:pPr>
              <w:pStyle w:val="Tabletext"/>
              <w:rPr>
                <w:sz w:val="16"/>
                <w:szCs w:val="16"/>
              </w:rPr>
            </w:pPr>
            <w:r w:rsidRPr="00317B35">
              <w:rPr>
                <w:sz w:val="16"/>
                <w:szCs w:val="16"/>
              </w:rPr>
              <w:t>23 July</w:t>
            </w:r>
            <w:r w:rsidR="003837EB" w:rsidRPr="00317B35">
              <w:rPr>
                <w:sz w:val="16"/>
                <w:szCs w:val="16"/>
              </w:rPr>
              <w:t xml:space="preserve"> 2021</w:t>
            </w:r>
          </w:p>
        </w:tc>
        <w:tc>
          <w:tcPr>
            <w:tcW w:w="1844" w:type="dxa"/>
            <w:tcBorders>
              <w:top w:val="single" w:sz="4" w:space="0" w:color="auto"/>
              <w:bottom w:val="single" w:sz="4" w:space="0" w:color="auto"/>
            </w:tcBorders>
            <w:shd w:val="clear" w:color="auto" w:fill="auto"/>
          </w:tcPr>
          <w:p w:rsidR="007B7910" w:rsidRPr="00317B35" w:rsidRDefault="003837EB" w:rsidP="00162951">
            <w:pPr>
              <w:pStyle w:val="Tabletext"/>
              <w:rPr>
                <w:sz w:val="16"/>
                <w:szCs w:val="16"/>
              </w:rPr>
            </w:pPr>
            <w:r w:rsidRPr="00317B35">
              <w:rPr>
                <w:sz w:val="16"/>
                <w:szCs w:val="16"/>
              </w:rPr>
              <w:t>Sch 1 (</w:t>
            </w:r>
            <w:r w:rsidR="00994181" w:rsidRPr="00317B35">
              <w:rPr>
                <w:sz w:val="16"/>
                <w:szCs w:val="16"/>
              </w:rPr>
              <w:t>items 1</w:t>
            </w:r>
            <w:r w:rsidRPr="00317B35">
              <w:rPr>
                <w:sz w:val="16"/>
                <w:szCs w:val="16"/>
              </w:rPr>
              <w:t xml:space="preserve">, 2): </w:t>
            </w:r>
            <w:r w:rsidR="00994181" w:rsidRPr="00317B35">
              <w:rPr>
                <w:sz w:val="16"/>
                <w:szCs w:val="16"/>
              </w:rPr>
              <w:t>24 July</w:t>
            </w:r>
            <w:r w:rsidRPr="00317B35">
              <w:rPr>
                <w:sz w:val="16"/>
                <w:szCs w:val="16"/>
              </w:rPr>
              <w:t xml:space="preserve"> 2021 (s 2(1) </w:t>
            </w:r>
            <w:r w:rsidR="00994181" w:rsidRPr="00317B35">
              <w:rPr>
                <w:sz w:val="16"/>
                <w:szCs w:val="16"/>
              </w:rPr>
              <w:t>item 2</w:t>
            </w:r>
            <w:r w:rsidRPr="00317B35">
              <w:rPr>
                <w:sz w:val="16"/>
                <w:szCs w:val="16"/>
              </w:rPr>
              <w:t>)</w:t>
            </w:r>
          </w:p>
        </w:tc>
        <w:tc>
          <w:tcPr>
            <w:tcW w:w="1420" w:type="dxa"/>
            <w:tcBorders>
              <w:top w:val="single" w:sz="4" w:space="0" w:color="auto"/>
              <w:bottom w:val="single" w:sz="4" w:space="0" w:color="auto"/>
            </w:tcBorders>
            <w:shd w:val="clear" w:color="auto" w:fill="auto"/>
          </w:tcPr>
          <w:p w:rsidR="007B7910" w:rsidRPr="00317B35" w:rsidRDefault="003837EB" w:rsidP="00162951">
            <w:pPr>
              <w:pStyle w:val="Tabletext"/>
              <w:rPr>
                <w:sz w:val="16"/>
                <w:szCs w:val="16"/>
              </w:rPr>
            </w:pPr>
            <w:r w:rsidRPr="00317B35">
              <w:rPr>
                <w:sz w:val="16"/>
                <w:szCs w:val="16"/>
              </w:rPr>
              <w:t>—</w:t>
            </w:r>
          </w:p>
        </w:tc>
      </w:tr>
      <w:tr w:rsidR="00081382" w:rsidRPr="00317B35" w:rsidTr="00162951">
        <w:trPr>
          <w:cantSplit/>
        </w:trPr>
        <w:tc>
          <w:tcPr>
            <w:tcW w:w="1841" w:type="dxa"/>
            <w:tcBorders>
              <w:top w:val="single" w:sz="4" w:space="0" w:color="auto"/>
              <w:bottom w:val="single" w:sz="12" w:space="0" w:color="auto"/>
            </w:tcBorders>
            <w:shd w:val="clear" w:color="auto" w:fill="auto"/>
          </w:tcPr>
          <w:p w:rsidR="00081382" w:rsidRPr="00317B35" w:rsidRDefault="00081382" w:rsidP="00162951">
            <w:pPr>
              <w:pStyle w:val="Tabletext"/>
              <w:rPr>
                <w:sz w:val="16"/>
                <w:szCs w:val="16"/>
              </w:rPr>
            </w:pPr>
            <w:r w:rsidRPr="00317B35">
              <w:rPr>
                <w:sz w:val="16"/>
                <w:szCs w:val="16"/>
              </w:rPr>
              <w:lastRenderedPageBreak/>
              <w:t>Surveillance Legislation Amendment (Identify and Disrupt) Act 2021</w:t>
            </w:r>
          </w:p>
        </w:tc>
        <w:tc>
          <w:tcPr>
            <w:tcW w:w="992" w:type="dxa"/>
            <w:tcBorders>
              <w:top w:val="single" w:sz="4" w:space="0" w:color="auto"/>
              <w:bottom w:val="single" w:sz="12" w:space="0" w:color="auto"/>
            </w:tcBorders>
            <w:shd w:val="clear" w:color="auto" w:fill="auto"/>
          </w:tcPr>
          <w:p w:rsidR="00081382" w:rsidRPr="00317B35" w:rsidRDefault="00081382" w:rsidP="00162951">
            <w:pPr>
              <w:pStyle w:val="Tabletext"/>
              <w:rPr>
                <w:sz w:val="16"/>
                <w:szCs w:val="16"/>
              </w:rPr>
            </w:pPr>
            <w:r w:rsidRPr="00317B35">
              <w:rPr>
                <w:sz w:val="16"/>
                <w:szCs w:val="16"/>
              </w:rPr>
              <w:t>98, 2021</w:t>
            </w:r>
          </w:p>
        </w:tc>
        <w:tc>
          <w:tcPr>
            <w:tcW w:w="993" w:type="dxa"/>
            <w:tcBorders>
              <w:top w:val="single" w:sz="4" w:space="0" w:color="auto"/>
              <w:bottom w:val="single" w:sz="12" w:space="0" w:color="auto"/>
            </w:tcBorders>
            <w:shd w:val="clear" w:color="auto" w:fill="auto"/>
          </w:tcPr>
          <w:p w:rsidR="00081382" w:rsidRPr="00317B35" w:rsidRDefault="00081382" w:rsidP="00162951">
            <w:pPr>
              <w:pStyle w:val="Tabletext"/>
              <w:rPr>
                <w:sz w:val="16"/>
                <w:szCs w:val="16"/>
              </w:rPr>
            </w:pPr>
            <w:r w:rsidRPr="00317B35">
              <w:rPr>
                <w:sz w:val="16"/>
                <w:szCs w:val="16"/>
              </w:rPr>
              <w:t>3 Sept 2021</w:t>
            </w:r>
          </w:p>
        </w:tc>
        <w:tc>
          <w:tcPr>
            <w:tcW w:w="1844" w:type="dxa"/>
            <w:tcBorders>
              <w:top w:val="single" w:sz="4" w:space="0" w:color="auto"/>
              <w:bottom w:val="single" w:sz="12" w:space="0" w:color="auto"/>
            </w:tcBorders>
            <w:shd w:val="clear" w:color="auto" w:fill="auto"/>
          </w:tcPr>
          <w:p w:rsidR="00081382" w:rsidRPr="00317B35" w:rsidRDefault="00081382" w:rsidP="00162951">
            <w:pPr>
              <w:pStyle w:val="Tabletext"/>
              <w:rPr>
                <w:sz w:val="16"/>
                <w:szCs w:val="16"/>
              </w:rPr>
            </w:pPr>
            <w:r w:rsidRPr="00317B35">
              <w:rPr>
                <w:sz w:val="16"/>
                <w:szCs w:val="16"/>
              </w:rPr>
              <w:t>Sch 2 (</w:t>
            </w:r>
            <w:r w:rsidR="00640ED3" w:rsidRPr="00317B35">
              <w:rPr>
                <w:sz w:val="16"/>
                <w:szCs w:val="16"/>
              </w:rPr>
              <w:t>items 3</w:t>
            </w:r>
            <w:r w:rsidRPr="00317B35">
              <w:rPr>
                <w:sz w:val="16"/>
                <w:szCs w:val="16"/>
              </w:rPr>
              <w:t xml:space="preserve">3, 34): 4 Sept 2021 (s 2(1) </w:t>
            </w:r>
            <w:r w:rsidR="00640ED3" w:rsidRPr="00317B35">
              <w:rPr>
                <w:sz w:val="16"/>
                <w:szCs w:val="16"/>
              </w:rPr>
              <w:t>item 3</w:t>
            </w:r>
            <w:r w:rsidRPr="00317B35">
              <w:rPr>
                <w:sz w:val="16"/>
                <w:szCs w:val="16"/>
              </w:rPr>
              <w:t>)</w:t>
            </w:r>
          </w:p>
        </w:tc>
        <w:tc>
          <w:tcPr>
            <w:tcW w:w="1420" w:type="dxa"/>
            <w:tcBorders>
              <w:top w:val="single" w:sz="4" w:space="0" w:color="auto"/>
              <w:bottom w:val="single" w:sz="12" w:space="0" w:color="auto"/>
            </w:tcBorders>
            <w:shd w:val="clear" w:color="auto" w:fill="auto"/>
          </w:tcPr>
          <w:p w:rsidR="00081382" w:rsidRPr="00317B35" w:rsidRDefault="00081382" w:rsidP="00162951">
            <w:pPr>
              <w:pStyle w:val="Tabletext"/>
              <w:rPr>
                <w:sz w:val="16"/>
                <w:szCs w:val="16"/>
              </w:rPr>
            </w:pPr>
            <w:r w:rsidRPr="00317B35">
              <w:rPr>
                <w:sz w:val="16"/>
                <w:szCs w:val="16"/>
              </w:rPr>
              <w:t>—</w:t>
            </w:r>
          </w:p>
        </w:tc>
      </w:tr>
    </w:tbl>
    <w:p w:rsidR="00095FC4" w:rsidRPr="00317B35" w:rsidRDefault="00095FC4" w:rsidP="00095FC4">
      <w:pPr>
        <w:pStyle w:val="Tabletext"/>
      </w:pPr>
    </w:p>
    <w:p w:rsidR="000F6980" w:rsidRPr="00317B35" w:rsidRDefault="000F6980" w:rsidP="00083A72">
      <w:pPr>
        <w:pStyle w:val="ENotesHeading2"/>
        <w:pageBreakBefore/>
        <w:outlineLvl w:val="9"/>
      </w:pPr>
      <w:bookmarkStart w:id="184" w:name="_Toc106793477"/>
      <w:r w:rsidRPr="00317B35">
        <w:lastRenderedPageBreak/>
        <w:t>Endnote 4—Amendment history</w:t>
      </w:r>
      <w:bookmarkEnd w:id="184"/>
    </w:p>
    <w:p w:rsidR="00280A0D" w:rsidRPr="00317B35" w:rsidRDefault="00280A0D" w:rsidP="00615186">
      <w:pPr>
        <w:pStyle w:val="Tabletext"/>
      </w:pPr>
    </w:p>
    <w:tbl>
      <w:tblPr>
        <w:tblW w:w="708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39"/>
        <w:gridCol w:w="4943"/>
      </w:tblGrid>
      <w:tr w:rsidR="00280A0D" w:rsidRPr="00317B35" w:rsidTr="008D6566">
        <w:trPr>
          <w:tblHeader/>
        </w:trPr>
        <w:tc>
          <w:tcPr>
            <w:tcW w:w="2139" w:type="dxa"/>
            <w:tcBorders>
              <w:top w:val="single" w:sz="12" w:space="0" w:color="auto"/>
              <w:bottom w:val="single" w:sz="12" w:space="0" w:color="auto"/>
            </w:tcBorders>
            <w:shd w:val="clear" w:color="auto" w:fill="auto"/>
          </w:tcPr>
          <w:p w:rsidR="00280A0D" w:rsidRPr="00317B35" w:rsidRDefault="00280A0D" w:rsidP="00615186">
            <w:pPr>
              <w:pStyle w:val="Tabletext"/>
              <w:keepNext/>
              <w:rPr>
                <w:rFonts w:ascii="Arial" w:hAnsi="Arial" w:cs="Arial"/>
                <w:b/>
                <w:sz w:val="16"/>
                <w:szCs w:val="16"/>
              </w:rPr>
            </w:pPr>
            <w:r w:rsidRPr="00317B35">
              <w:rPr>
                <w:rFonts w:ascii="Arial" w:hAnsi="Arial" w:cs="Arial"/>
                <w:b/>
                <w:sz w:val="16"/>
                <w:szCs w:val="16"/>
              </w:rPr>
              <w:t>Provision affected</w:t>
            </w:r>
          </w:p>
        </w:tc>
        <w:tc>
          <w:tcPr>
            <w:tcW w:w="4943" w:type="dxa"/>
            <w:tcBorders>
              <w:top w:val="single" w:sz="12" w:space="0" w:color="auto"/>
              <w:bottom w:val="single" w:sz="12" w:space="0" w:color="auto"/>
            </w:tcBorders>
            <w:shd w:val="clear" w:color="auto" w:fill="auto"/>
          </w:tcPr>
          <w:p w:rsidR="00280A0D" w:rsidRPr="00317B35" w:rsidRDefault="00280A0D" w:rsidP="00615186">
            <w:pPr>
              <w:pStyle w:val="Tabletext"/>
              <w:keepNext/>
              <w:rPr>
                <w:rFonts w:ascii="Arial" w:hAnsi="Arial" w:cs="Arial"/>
                <w:b/>
                <w:sz w:val="16"/>
                <w:szCs w:val="16"/>
              </w:rPr>
            </w:pPr>
            <w:r w:rsidRPr="00317B35">
              <w:rPr>
                <w:rFonts w:ascii="Arial" w:hAnsi="Arial" w:cs="Arial"/>
                <w:b/>
                <w:sz w:val="16"/>
                <w:szCs w:val="16"/>
              </w:rPr>
              <w:t>How affected</w:t>
            </w:r>
          </w:p>
        </w:tc>
      </w:tr>
      <w:tr w:rsidR="00280A0D" w:rsidRPr="00317B35" w:rsidTr="006E7BF3">
        <w:trPr>
          <w:cantSplit/>
        </w:trPr>
        <w:tc>
          <w:tcPr>
            <w:tcW w:w="2139" w:type="dxa"/>
            <w:tcBorders>
              <w:top w:val="single" w:sz="12" w:space="0" w:color="auto"/>
              <w:bottom w:val="nil"/>
            </w:tcBorders>
            <w:shd w:val="clear" w:color="auto" w:fill="auto"/>
          </w:tcPr>
          <w:p w:rsidR="00280A0D" w:rsidRPr="00317B35" w:rsidRDefault="00280A0D" w:rsidP="00280A0D">
            <w:pPr>
              <w:pStyle w:val="Tabletext"/>
              <w:tabs>
                <w:tab w:val="center" w:leader="dot" w:pos="2268"/>
              </w:tabs>
              <w:rPr>
                <w:sz w:val="16"/>
                <w:szCs w:val="16"/>
              </w:rPr>
            </w:pPr>
            <w:r w:rsidRPr="00317B35">
              <w:rPr>
                <w:sz w:val="16"/>
                <w:szCs w:val="16"/>
              </w:rPr>
              <w:t>Title</w:t>
            </w:r>
            <w:r w:rsidRPr="00317B35">
              <w:rPr>
                <w:sz w:val="16"/>
                <w:szCs w:val="16"/>
              </w:rPr>
              <w:tab/>
            </w:r>
          </w:p>
        </w:tc>
        <w:tc>
          <w:tcPr>
            <w:tcW w:w="4943" w:type="dxa"/>
            <w:tcBorders>
              <w:top w:val="single" w:sz="12" w:space="0" w:color="auto"/>
              <w:bottom w:val="nil"/>
            </w:tcBorders>
            <w:shd w:val="clear" w:color="auto" w:fill="auto"/>
          </w:tcPr>
          <w:p w:rsidR="00280A0D" w:rsidRPr="00317B35" w:rsidRDefault="00280A0D" w:rsidP="005D6F43">
            <w:pPr>
              <w:pStyle w:val="Tabletext"/>
              <w:rPr>
                <w:sz w:val="16"/>
                <w:szCs w:val="16"/>
              </w:rPr>
            </w:pPr>
            <w:r w:rsidRPr="00317B35">
              <w:rPr>
                <w:sz w:val="16"/>
                <w:szCs w:val="16"/>
              </w:rPr>
              <w:t>am No</w:t>
            </w:r>
            <w:r w:rsidR="005B5DE9" w:rsidRPr="00317B35">
              <w:rPr>
                <w:sz w:val="16"/>
                <w:szCs w:val="16"/>
              </w:rPr>
              <w:t> </w:t>
            </w:r>
            <w:r w:rsidRPr="00317B35">
              <w:rPr>
                <w:sz w:val="16"/>
                <w:szCs w:val="16"/>
              </w:rPr>
              <w:t>125, 2002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rPr>
                <w:sz w:val="16"/>
                <w:szCs w:val="16"/>
              </w:rPr>
            </w:pPr>
            <w:r w:rsidRPr="00317B35">
              <w:rPr>
                <w:b/>
                <w:sz w:val="16"/>
                <w:szCs w:val="16"/>
              </w:rPr>
              <w:t>Part</w:t>
            </w:r>
            <w:r w:rsidR="006C519E" w:rsidRPr="00317B35">
              <w:rPr>
                <w:b/>
                <w:sz w:val="16"/>
                <w:szCs w:val="16"/>
              </w:rPr>
              <w:t> </w:t>
            </w:r>
            <w:r w:rsidRPr="00317B35">
              <w:rPr>
                <w:b/>
                <w:sz w:val="16"/>
                <w:szCs w:val="16"/>
              </w:rPr>
              <w:t>I</w:t>
            </w:r>
          </w:p>
        </w:tc>
        <w:tc>
          <w:tcPr>
            <w:tcW w:w="4943" w:type="dxa"/>
            <w:tcBorders>
              <w:top w:val="nil"/>
              <w:bottom w:val="nil"/>
            </w:tcBorders>
            <w:shd w:val="clear" w:color="auto" w:fill="auto"/>
          </w:tcPr>
          <w:p w:rsidR="00280A0D" w:rsidRPr="00317B35" w:rsidRDefault="00280A0D" w:rsidP="00280A0D">
            <w:pPr>
              <w:pStyle w:val="Tabletext"/>
              <w:rPr>
                <w:sz w:val="16"/>
                <w:szCs w:val="16"/>
              </w:rPr>
            </w:pPr>
          </w:p>
        </w:tc>
      </w:tr>
      <w:tr w:rsidR="00280A0D" w:rsidRPr="00317B35" w:rsidTr="006E7BF3">
        <w:trPr>
          <w:cantSplit/>
        </w:trPr>
        <w:tc>
          <w:tcPr>
            <w:tcW w:w="2139" w:type="dxa"/>
            <w:tcBorders>
              <w:top w:val="nil"/>
              <w:bottom w:val="nil"/>
            </w:tcBorders>
            <w:shd w:val="clear" w:color="auto" w:fill="auto"/>
          </w:tcPr>
          <w:p w:rsidR="00280A0D" w:rsidRPr="00317B35" w:rsidRDefault="00280A0D" w:rsidP="005D6F43">
            <w:pPr>
              <w:pStyle w:val="Tabletext"/>
              <w:tabs>
                <w:tab w:val="center" w:leader="dot" w:pos="2268"/>
              </w:tabs>
              <w:rPr>
                <w:sz w:val="16"/>
                <w:szCs w:val="16"/>
              </w:rPr>
            </w:pPr>
            <w:r w:rsidRPr="00317B35">
              <w:rPr>
                <w:sz w:val="16"/>
                <w:szCs w:val="16"/>
              </w:rPr>
              <w:t>s 1</w:t>
            </w:r>
            <w:r w:rsidRPr="00317B35">
              <w:rPr>
                <w:sz w:val="16"/>
                <w:szCs w:val="16"/>
              </w:rPr>
              <w:tab/>
            </w:r>
          </w:p>
        </w:tc>
        <w:tc>
          <w:tcPr>
            <w:tcW w:w="4943" w:type="dxa"/>
            <w:tcBorders>
              <w:top w:val="nil"/>
              <w:bottom w:val="nil"/>
            </w:tcBorders>
            <w:shd w:val="clear" w:color="auto" w:fill="auto"/>
          </w:tcPr>
          <w:p w:rsidR="00280A0D" w:rsidRPr="00317B35" w:rsidRDefault="00280A0D" w:rsidP="005D6F43">
            <w:pPr>
              <w:pStyle w:val="Tabletext"/>
              <w:rPr>
                <w:sz w:val="16"/>
                <w:szCs w:val="16"/>
              </w:rPr>
            </w:pPr>
            <w:r w:rsidRPr="00317B35">
              <w:rPr>
                <w:sz w:val="16"/>
                <w:szCs w:val="16"/>
              </w:rPr>
              <w:t>am No</w:t>
            </w:r>
            <w:r w:rsidR="005B5DE9" w:rsidRPr="00317B35">
              <w:rPr>
                <w:sz w:val="16"/>
                <w:szCs w:val="16"/>
              </w:rPr>
              <w:t> </w:t>
            </w:r>
            <w:r w:rsidRPr="00317B35">
              <w:rPr>
                <w:sz w:val="16"/>
                <w:szCs w:val="16"/>
              </w:rPr>
              <w:t>125, 2002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tabs>
                <w:tab w:val="center" w:leader="dot" w:pos="2268"/>
              </w:tabs>
              <w:rPr>
                <w:sz w:val="16"/>
                <w:szCs w:val="16"/>
              </w:rPr>
            </w:pPr>
            <w:r w:rsidRPr="00317B35">
              <w:rPr>
                <w:sz w:val="16"/>
                <w:szCs w:val="16"/>
              </w:rPr>
              <w:t>s 4</w:t>
            </w:r>
            <w:r w:rsidRPr="00317B35">
              <w:rPr>
                <w:sz w:val="16"/>
                <w:szCs w:val="16"/>
              </w:rPr>
              <w:tab/>
            </w:r>
          </w:p>
        </w:tc>
        <w:tc>
          <w:tcPr>
            <w:tcW w:w="4943" w:type="dxa"/>
            <w:tcBorders>
              <w:top w:val="nil"/>
              <w:bottom w:val="nil"/>
            </w:tcBorders>
            <w:shd w:val="clear" w:color="auto" w:fill="auto"/>
          </w:tcPr>
          <w:p w:rsidR="00280A0D" w:rsidRPr="00317B35" w:rsidRDefault="00280A0D" w:rsidP="006F6708">
            <w:pPr>
              <w:pStyle w:val="Tabletext"/>
              <w:rPr>
                <w:sz w:val="16"/>
                <w:szCs w:val="16"/>
              </w:rPr>
            </w:pPr>
            <w:r w:rsidRPr="00317B35">
              <w:rPr>
                <w:sz w:val="16"/>
                <w:szCs w:val="16"/>
              </w:rPr>
              <w:t>am No</w:t>
            </w:r>
            <w:r w:rsidR="0002773E" w:rsidRPr="00317B35">
              <w:rPr>
                <w:sz w:val="16"/>
                <w:szCs w:val="16"/>
              </w:rPr>
              <w:t> </w:t>
            </w:r>
            <w:r w:rsidRPr="00317B35">
              <w:rPr>
                <w:sz w:val="16"/>
                <w:szCs w:val="16"/>
              </w:rPr>
              <w:t>104, 1985; No</w:t>
            </w:r>
            <w:r w:rsidR="0002773E" w:rsidRPr="00317B35">
              <w:rPr>
                <w:sz w:val="16"/>
                <w:szCs w:val="16"/>
              </w:rPr>
              <w:t> </w:t>
            </w:r>
            <w:r w:rsidRPr="00317B35">
              <w:rPr>
                <w:sz w:val="16"/>
                <w:szCs w:val="16"/>
              </w:rPr>
              <w:t>141, 1987; No</w:t>
            </w:r>
            <w:r w:rsidR="0002773E" w:rsidRPr="00317B35">
              <w:rPr>
                <w:sz w:val="16"/>
                <w:szCs w:val="16"/>
              </w:rPr>
              <w:t> </w:t>
            </w:r>
            <w:r w:rsidRPr="00317B35">
              <w:rPr>
                <w:sz w:val="16"/>
                <w:szCs w:val="16"/>
              </w:rPr>
              <w:t>110, 1988; No</w:t>
            </w:r>
            <w:r w:rsidR="0002773E" w:rsidRPr="00317B35">
              <w:rPr>
                <w:sz w:val="16"/>
                <w:szCs w:val="16"/>
              </w:rPr>
              <w:t> </w:t>
            </w:r>
            <w:r w:rsidRPr="00317B35">
              <w:rPr>
                <w:sz w:val="16"/>
                <w:szCs w:val="16"/>
              </w:rPr>
              <w:t>108, 1989; No</w:t>
            </w:r>
            <w:r w:rsidR="0002773E" w:rsidRPr="00317B35">
              <w:rPr>
                <w:sz w:val="16"/>
                <w:szCs w:val="16"/>
              </w:rPr>
              <w:t> </w:t>
            </w:r>
            <w:r w:rsidRPr="00317B35">
              <w:rPr>
                <w:sz w:val="16"/>
                <w:szCs w:val="16"/>
              </w:rPr>
              <w:t>123, 1991; No</w:t>
            </w:r>
            <w:r w:rsidR="0002773E" w:rsidRPr="00317B35">
              <w:rPr>
                <w:sz w:val="16"/>
                <w:szCs w:val="16"/>
              </w:rPr>
              <w:t> </w:t>
            </w:r>
            <w:r w:rsidRPr="00317B35">
              <w:rPr>
                <w:sz w:val="16"/>
                <w:szCs w:val="16"/>
              </w:rPr>
              <w:t>44, 1992; No</w:t>
            </w:r>
            <w:r w:rsidR="0002773E" w:rsidRPr="00317B35">
              <w:rPr>
                <w:sz w:val="16"/>
                <w:szCs w:val="16"/>
              </w:rPr>
              <w:t> </w:t>
            </w:r>
            <w:r w:rsidRPr="00317B35">
              <w:rPr>
                <w:sz w:val="16"/>
                <w:szCs w:val="16"/>
              </w:rPr>
              <w:t>133, 2000; No</w:t>
            </w:r>
            <w:r w:rsidR="0002773E" w:rsidRPr="00317B35">
              <w:rPr>
                <w:sz w:val="16"/>
                <w:szCs w:val="16"/>
              </w:rPr>
              <w:t> </w:t>
            </w:r>
            <w:r w:rsidRPr="00317B35">
              <w:rPr>
                <w:sz w:val="16"/>
                <w:szCs w:val="16"/>
              </w:rPr>
              <w:t>135, 2001; No</w:t>
            </w:r>
            <w:r w:rsidR="0002773E" w:rsidRPr="00317B35">
              <w:rPr>
                <w:sz w:val="16"/>
                <w:szCs w:val="16"/>
              </w:rPr>
              <w:t> </w:t>
            </w:r>
            <w:r w:rsidRPr="00317B35">
              <w:rPr>
                <w:sz w:val="16"/>
                <w:szCs w:val="16"/>
              </w:rPr>
              <w:t>86, 2002 (as rep by No</w:t>
            </w:r>
            <w:r w:rsidR="0002773E" w:rsidRPr="00317B35">
              <w:rPr>
                <w:sz w:val="16"/>
                <w:szCs w:val="16"/>
              </w:rPr>
              <w:t> </w:t>
            </w:r>
            <w:r w:rsidRPr="00317B35">
              <w:rPr>
                <w:sz w:val="16"/>
                <w:szCs w:val="16"/>
              </w:rPr>
              <w:t>125, 2002); No</w:t>
            </w:r>
            <w:r w:rsidR="0002773E" w:rsidRPr="00317B35">
              <w:rPr>
                <w:sz w:val="16"/>
                <w:szCs w:val="16"/>
              </w:rPr>
              <w:t> </w:t>
            </w:r>
            <w:r w:rsidRPr="00317B35">
              <w:rPr>
                <w:sz w:val="16"/>
                <w:szCs w:val="16"/>
              </w:rPr>
              <w:t>125, 2002; No</w:t>
            </w:r>
            <w:r w:rsidR="0002773E" w:rsidRPr="00317B35">
              <w:rPr>
                <w:sz w:val="16"/>
                <w:szCs w:val="16"/>
              </w:rPr>
              <w:t> </w:t>
            </w:r>
            <w:r w:rsidRPr="00317B35">
              <w:rPr>
                <w:sz w:val="16"/>
                <w:szCs w:val="16"/>
              </w:rPr>
              <w:t>128, 2007; No</w:t>
            </w:r>
            <w:r w:rsidR="0002773E" w:rsidRPr="00317B35">
              <w:rPr>
                <w:sz w:val="16"/>
                <w:szCs w:val="16"/>
              </w:rPr>
              <w:t> </w:t>
            </w:r>
            <w:r w:rsidRPr="00317B35">
              <w:rPr>
                <w:sz w:val="16"/>
                <w:szCs w:val="16"/>
              </w:rPr>
              <w:t xml:space="preserve">33, 2009; No 4, </w:t>
            </w:r>
            <w:r w:rsidR="0007168A" w:rsidRPr="00317B35">
              <w:rPr>
                <w:sz w:val="16"/>
                <w:szCs w:val="16"/>
              </w:rPr>
              <w:t>2010; No </w:t>
            </w:r>
            <w:r w:rsidRPr="00317B35">
              <w:rPr>
                <w:sz w:val="16"/>
                <w:szCs w:val="16"/>
              </w:rPr>
              <w:t>42</w:t>
            </w:r>
            <w:r w:rsidR="0007168A" w:rsidRPr="00317B35">
              <w:rPr>
                <w:sz w:val="16"/>
                <w:szCs w:val="16"/>
              </w:rPr>
              <w:t>, 2010; No </w:t>
            </w:r>
            <w:r w:rsidRPr="00317B35">
              <w:rPr>
                <w:sz w:val="16"/>
                <w:szCs w:val="16"/>
              </w:rPr>
              <w:t>93, 2010; No 2</w:t>
            </w:r>
            <w:r w:rsidR="0007168A" w:rsidRPr="00317B35">
              <w:rPr>
                <w:sz w:val="16"/>
                <w:szCs w:val="16"/>
              </w:rPr>
              <w:t>, 2011; No </w:t>
            </w:r>
            <w:r w:rsidRPr="00317B35">
              <w:rPr>
                <w:sz w:val="16"/>
                <w:szCs w:val="16"/>
              </w:rPr>
              <w:t>58, 2011; No</w:t>
            </w:r>
            <w:r w:rsidR="0002773E" w:rsidRPr="00317B35">
              <w:rPr>
                <w:sz w:val="16"/>
                <w:szCs w:val="16"/>
              </w:rPr>
              <w:t> </w:t>
            </w:r>
            <w:r w:rsidRPr="00317B35">
              <w:rPr>
                <w:sz w:val="16"/>
                <w:szCs w:val="16"/>
              </w:rPr>
              <w:t>24, 2012 (as am by No</w:t>
            </w:r>
            <w:r w:rsidR="0002773E" w:rsidRPr="00317B35">
              <w:rPr>
                <w:sz w:val="16"/>
                <w:szCs w:val="16"/>
              </w:rPr>
              <w:t> </w:t>
            </w:r>
            <w:r w:rsidRPr="00317B35">
              <w:rPr>
                <w:sz w:val="16"/>
                <w:szCs w:val="16"/>
              </w:rPr>
              <w:t>136, 2012); No</w:t>
            </w:r>
            <w:r w:rsidR="0083675D" w:rsidRPr="00317B35">
              <w:rPr>
                <w:sz w:val="16"/>
                <w:szCs w:val="16"/>
              </w:rPr>
              <w:t> 136, 2012; No</w:t>
            </w:r>
            <w:r w:rsidR="005C667E" w:rsidRPr="00317B35">
              <w:rPr>
                <w:sz w:val="16"/>
                <w:szCs w:val="16"/>
              </w:rPr>
              <w:t xml:space="preserve"> </w:t>
            </w:r>
            <w:r w:rsidRPr="00317B35">
              <w:rPr>
                <w:sz w:val="16"/>
                <w:szCs w:val="16"/>
              </w:rPr>
              <w:t>194, 2012</w:t>
            </w:r>
            <w:r w:rsidR="001F4BE0" w:rsidRPr="00317B35">
              <w:rPr>
                <w:sz w:val="16"/>
                <w:szCs w:val="16"/>
              </w:rPr>
              <w:t>; No</w:t>
            </w:r>
            <w:r w:rsidR="0002773E" w:rsidRPr="00317B35">
              <w:rPr>
                <w:sz w:val="16"/>
                <w:szCs w:val="16"/>
              </w:rPr>
              <w:t> </w:t>
            </w:r>
            <w:r w:rsidR="001F4BE0" w:rsidRPr="00317B35">
              <w:rPr>
                <w:sz w:val="16"/>
                <w:szCs w:val="16"/>
              </w:rPr>
              <w:t>13, 2013</w:t>
            </w:r>
            <w:r w:rsidR="001546C9" w:rsidRPr="00317B35">
              <w:rPr>
                <w:sz w:val="16"/>
                <w:szCs w:val="16"/>
              </w:rPr>
              <w:t>; No 31, 2014</w:t>
            </w:r>
            <w:r w:rsidR="0083675D" w:rsidRPr="00317B35">
              <w:rPr>
                <w:sz w:val="16"/>
                <w:szCs w:val="16"/>
              </w:rPr>
              <w:t>; No 41, 2015</w:t>
            </w:r>
            <w:r w:rsidR="00381E74" w:rsidRPr="00317B35">
              <w:rPr>
                <w:sz w:val="16"/>
                <w:szCs w:val="16"/>
              </w:rPr>
              <w:t xml:space="preserve">; No </w:t>
            </w:r>
            <w:r w:rsidR="00630484" w:rsidRPr="00317B35">
              <w:rPr>
                <w:sz w:val="16"/>
                <w:szCs w:val="16"/>
              </w:rPr>
              <w:t>109, 2015</w:t>
            </w:r>
            <w:r w:rsidR="00900B25" w:rsidRPr="00317B35">
              <w:rPr>
                <w:sz w:val="16"/>
                <w:szCs w:val="16"/>
              </w:rPr>
              <w:t>; No 122, 2015</w:t>
            </w:r>
            <w:r w:rsidR="00AF0B53" w:rsidRPr="00317B35">
              <w:rPr>
                <w:sz w:val="16"/>
                <w:szCs w:val="16"/>
              </w:rPr>
              <w:t>; No 153, 2015</w:t>
            </w:r>
            <w:r w:rsidR="006C75CD" w:rsidRPr="00317B35">
              <w:rPr>
                <w:sz w:val="16"/>
                <w:szCs w:val="16"/>
              </w:rPr>
              <w:t>; No 45, 2016</w:t>
            </w:r>
            <w:r w:rsidR="00231132" w:rsidRPr="00317B35">
              <w:rPr>
                <w:sz w:val="16"/>
                <w:szCs w:val="16"/>
              </w:rPr>
              <w:t>; No 34, 2018</w:t>
            </w:r>
            <w:r w:rsidR="00673581" w:rsidRPr="00317B35">
              <w:rPr>
                <w:sz w:val="16"/>
                <w:szCs w:val="16"/>
              </w:rPr>
              <w:t>;</w:t>
            </w:r>
            <w:r w:rsidR="00231132" w:rsidRPr="00317B35">
              <w:rPr>
                <w:sz w:val="16"/>
                <w:szCs w:val="16"/>
              </w:rPr>
              <w:t xml:space="preserve"> </w:t>
            </w:r>
            <w:r w:rsidR="00673581" w:rsidRPr="00317B35">
              <w:rPr>
                <w:sz w:val="16"/>
                <w:szCs w:val="16"/>
              </w:rPr>
              <w:t>No 156, 2018</w:t>
            </w:r>
            <w:r w:rsidR="00467AD9" w:rsidRPr="00317B35">
              <w:rPr>
                <w:sz w:val="16"/>
                <w:szCs w:val="16"/>
              </w:rPr>
              <w:t>; No 114, 2019</w:t>
            </w:r>
            <w:r w:rsidR="007E7EF2" w:rsidRPr="00317B35">
              <w:rPr>
                <w:sz w:val="16"/>
                <w:szCs w:val="16"/>
              </w:rPr>
              <w:t>; No 13, 2021</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E2D0D">
            <w:pPr>
              <w:pStyle w:val="Tabletext"/>
              <w:tabs>
                <w:tab w:val="center" w:leader="dot" w:pos="2268"/>
              </w:tabs>
              <w:rPr>
                <w:sz w:val="16"/>
                <w:szCs w:val="16"/>
              </w:rPr>
            </w:pPr>
            <w:r w:rsidRPr="00317B35">
              <w:rPr>
                <w:sz w:val="16"/>
                <w:szCs w:val="16"/>
              </w:rPr>
              <w:t>s 4A</w:t>
            </w:r>
            <w:r w:rsidRPr="00317B35">
              <w:rPr>
                <w:sz w:val="16"/>
                <w:szCs w:val="16"/>
              </w:rPr>
              <w:tab/>
            </w:r>
          </w:p>
        </w:tc>
        <w:tc>
          <w:tcPr>
            <w:tcW w:w="4943" w:type="dxa"/>
            <w:tcBorders>
              <w:top w:val="nil"/>
              <w:bottom w:val="nil"/>
            </w:tcBorders>
            <w:shd w:val="clear" w:color="auto" w:fill="auto"/>
          </w:tcPr>
          <w:p w:rsidR="00280A0D" w:rsidRPr="00317B35" w:rsidRDefault="00280A0D" w:rsidP="002E2D0D">
            <w:pPr>
              <w:pStyle w:val="Tabletext"/>
              <w:rPr>
                <w:sz w:val="16"/>
                <w:szCs w:val="16"/>
              </w:rPr>
            </w:pPr>
            <w:r w:rsidRPr="00317B35">
              <w:rPr>
                <w:sz w:val="16"/>
                <w:szCs w:val="16"/>
              </w:rPr>
              <w:t>ad No</w:t>
            </w:r>
            <w:r w:rsidR="005B5DE9" w:rsidRPr="00317B35">
              <w:rPr>
                <w:sz w:val="16"/>
                <w:szCs w:val="16"/>
              </w:rPr>
              <w:t> </w:t>
            </w:r>
            <w:r w:rsidRPr="00317B35">
              <w:rPr>
                <w:sz w:val="16"/>
                <w:szCs w:val="16"/>
              </w:rPr>
              <w:t>133, 2000</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931BCC">
            <w:pPr>
              <w:pStyle w:val="Tabletext"/>
              <w:rPr>
                <w:sz w:val="16"/>
                <w:szCs w:val="16"/>
              </w:rPr>
            </w:pPr>
          </w:p>
        </w:tc>
        <w:tc>
          <w:tcPr>
            <w:tcW w:w="4943" w:type="dxa"/>
            <w:tcBorders>
              <w:top w:val="nil"/>
              <w:bottom w:val="nil"/>
            </w:tcBorders>
            <w:shd w:val="clear" w:color="auto" w:fill="auto"/>
          </w:tcPr>
          <w:p w:rsidR="00280A0D" w:rsidRPr="00317B35" w:rsidRDefault="00280A0D" w:rsidP="002E2D0D">
            <w:pPr>
              <w:pStyle w:val="Tabletext"/>
            </w:pPr>
            <w:r w:rsidRPr="00317B35">
              <w:rPr>
                <w:sz w:val="16"/>
                <w:szCs w:val="16"/>
              </w:rPr>
              <w:t>am No</w:t>
            </w:r>
            <w:r w:rsidR="005B5DE9" w:rsidRPr="00317B35">
              <w:rPr>
                <w:sz w:val="16"/>
                <w:szCs w:val="16"/>
              </w:rPr>
              <w:t> </w:t>
            </w:r>
            <w:r w:rsidRPr="00317B35">
              <w:rPr>
                <w:sz w:val="16"/>
                <w:szCs w:val="16"/>
              </w:rPr>
              <w:t>125, 2002; No</w:t>
            </w:r>
            <w:r w:rsidR="005B5DE9" w:rsidRPr="00317B35">
              <w:rPr>
                <w:sz w:val="16"/>
                <w:szCs w:val="16"/>
              </w:rPr>
              <w:t> </w:t>
            </w:r>
            <w:r w:rsidRPr="00317B35">
              <w:rPr>
                <w:sz w:val="16"/>
                <w:szCs w:val="16"/>
              </w:rPr>
              <w:t>4, 2010</w:t>
            </w:r>
            <w:r w:rsidR="00804812" w:rsidRPr="00317B35">
              <w:rPr>
                <w:sz w:val="16"/>
                <w:szCs w:val="16"/>
              </w:rPr>
              <w:t>; No 114, 2019</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BD11CE">
            <w:pPr>
              <w:pStyle w:val="Tabletext"/>
              <w:tabs>
                <w:tab w:val="center" w:leader="dot" w:pos="2268"/>
              </w:tabs>
              <w:rPr>
                <w:sz w:val="16"/>
                <w:szCs w:val="16"/>
              </w:rPr>
            </w:pPr>
            <w:r w:rsidRPr="00317B35">
              <w:rPr>
                <w:sz w:val="16"/>
                <w:szCs w:val="16"/>
              </w:rPr>
              <w:t>s 4B</w:t>
            </w:r>
            <w:r w:rsidRPr="00317B35">
              <w:rPr>
                <w:sz w:val="16"/>
                <w:szCs w:val="16"/>
              </w:rPr>
              <w:tab/>
            </w:r>
          </w:p>
        </w:tc>
        <w:tc>
          <w:tcPr>
            <w:tcW w:w="4943" w:type="dxa"/>
            <w:tcBorders>
              <w:top w:val="nil"/>
              <w:bottom w:val="nil"/>
            </w:tcBorders>
            <w:shd w:val="clear" w:color="auto" w:fill="auto"/>
          </w:tcPr>
          <w:p w:rsidR="00381E74" w:rsidRPr="00317B35" w:rsidRDefault="00381E74" w:rsidP="00931BCC">
            <w:pPr>
              <w:pStyle w:val="Tabletext"/>
              <w:rPr>
                <w:sz w:val="16"/>
                <w:szCs w:val="16"/>
              </w:rPr>
            </w:pPr>
            <w:r w:rsidRPr="00317B35">
              <w:rPr>
                <w:sz w:val="16"/>
                <w:szCs w:val="16"/>
              </w:rPr>
              <w:t xml:space="preserve">ad No </w:t>
            </w:r>
            <w:r w:rsidR="00630484" w:rsidRPr="00317B35">
              <w:rPr>
                <w:sz w:val="16"/>
                <w:szCs w:val="16"/>
              </w:rPr>
              <w:t>109, 2015</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BD11CE">
            <w:pPr>
              <w:pStyle w:val="Tabletext"/>
              <w:tabs>
                <w:tab w:val="center" w:leader="dot" w:pos="2268"/>
              </w:tabs>
              <w:rPr>
                <w:sz w:val="16"/>
                <w:szCs w:val="16"/>
              </w:rPr>
            </w:pPr>
            <w:r w:rsidRPr="00317B35">
              <w:rPr>
                <w:sz w:val="16"/>
                <w:szCs w:val="16"/>
              </w:rPr>
              <w:t>s 4C</w:t>
            </w:r>
            <w:r w:rsidRPr="00317B35">
              <w:rPr>
                <w:sz w:val="16"/>
                <w:szCs w:val="16"/>
              </w:rPr>
              <w:tab/>
            </w:r>
          </w:p>
        </w:tc>
        <w:tc>
          <w:tcPr>
            <w:tcW w:w="4943" w:type="dxa"/>
            <w:tcBorders>
              <w:top w:val="nil"/>
              <w:bottom w:val="nil"/>
            </w:tcBorders>
            <w:shd w:val="clear" w:color="auto" w:fill="auto"/>
          </w:tcPr>
          <w:p w:rsidR="00381E74" w:rsidRPr="00317B35" w:rsidRDefault="00381E74" w:rsidP="00931BCC">
            <w:pPr>
              <w:pStyle w:val="Tabletext"/>
              <w:rPr>
                <w:sz w:val="16"/>
                <w:szCs w:val="16"/>
              </w:rPr>
            </w:pPr>
            <w:r w:rsidRPr="00317B35">
              <w:rPr>
                <w:sz w:val="16"/>
                <w:szCs w:val="16"/>
              </w:rPr>
              <w:t xml:space="preserve">ad No </w:t>
            </w:r>
            <w:r w:rsidR="00630484" w:rsidRPr="00317B35">
              <w:rPr>
                <w:sz w:val="16"/>
                <w:szCs w:val="16"/>
              </w:rPr>
              <w:t>109, 2015</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tabs>
                <w:tab w:val="center" w:leader="dot" w:pos="2268"/>
              </w:tabs>
              <w:rPr>
                <w:sz w:val="16"/>
                <w:szCs w:val="16"/>
              </w:rPr>
            </w:pPr>
            <w:r w:rsidRPr="00317B35">
              <w:rPr>
                <w:sz w:val="16"/>
                <w:szCs w:val="16"/>
              </w:rPr>
              <w:t>s 5</w:t>
            </w:r>
            <w:r w:rsidRPr="00317B35">
              <w:rPr>
                <w:sz w:val="16"/>
                <w:szCs w:val="16"/>
              </w:rPr>
              <w:tab/>
            </w:r>
          </w:p>
        </w:tc>
        <w:tc>
          <w:tcPr>
            <w:tcW w:w="4943" w:type="dxa"/>
            <w:tcBorders>
              <w:top w:val="nil"/>
              <w:bottom w:val="nil"/>
            </w:tcBorders>
            <w:shd w:val="clear" w:color="auto" w:fill="auto"/>
          </w:tcPr>
          <w:p w:rsidR="00280A0D" w:rsidRPr="00317B35" w:rsidRDefault="00280A0D" w:rsidP="00EB386C">
            <w:pPr>
              <w:pStyle w:val="Tabletext"/>
              <w:rPr>
                <w:sz w:val="16"/>
                <w:szCs w:val="16"/>
              </w:rPr>
            </w:pPr>
            <w:r w:rsidRPr="00317B35">
              <w:rPr>
                <w:sz w:val="16"/>
                <w:szCs w:val="16"/>
              </w:rPr>
              <w:t>rs No</w:t>
            </w:r>
            <w:r w:rsidR="0002773E" w:rsidRPr="00317B35">
              <w:rPr>
                <w:sz w:val="16"/>
                <w:szCs w:val="16"/>
              </w:rPr>
              <w:t> </w:t>
            </w:r>
            <w:r w:rsidRPr="00317B35">
              <w:rPr>
                <w:sz w:val="16"/>
                <w:szCs w:val="16"/>
              </w:rPr>
              <w:t>128, 2007</w:t>
            </w:r>
          </w:p>
        </w:tc>
      </w:tr>
      <w:tr w:rsidR="00EB386C" w:rsidRPr="00317B35" w:rsidTr="006E7BF3">
        <w:trPr>
          <w:cantSplit/>
        </w:trPr>
        <w:tc>
          <w:tcPr>
            <w:tcW w:w="2139" w:type="dxa"/>
            <w:tcBorders>
              <w:top w:val="nil"/>
              <w:bottom w:val="nil"/>
            </w:tcBorders>
            <w:shd w:val="clear" w:color="auto" w:fill="auto"/>
          </w:tcPr>
          <w:p w:rsidR="00EB386C" w:rsidRPr="00317B35" w:rsidRDefault="00EB386C" w:rsidP="00280A0D">
            <w:pPr>
              <w:pStyle w:val="Tabletext"/>
              <w:tabs>
                <w:tab w:val="center" w:leader="dot" w:pos="2268"/>
              </w:tabs>
              <w:rPr>
                <w:sz w:val="16"/>
                <w:szCs w:val="16"/>
              </w:rPr>
            </w:pPr>
          </w:p>
        </w:tc>
        <w:tc>
          <w:tcPr>
            <w:tcW w:w="4943" w:type="dxa"/>
            <w:tcBorders>
              <w:top w:val="nil"/>
              <w:bottom w:val="nil"/>
            </w:tcBorders>
            <w:shd w:val="clear" w:color="auto" w:fill="auto"/>
          </w:tcPr>
          <w:p w:rsidR="00EB386C" w:rsidRPr="00317B35" w:rsidRDefault="00EB386C" w:rsidP="00280A0D">
            <w:pPr>
              <w:pStyle w:val="Tabletext"/>
              <w:rPr>
                <w:sz w:val="16"/>
                <w:szCs w:val="16"/>
              </w:rPr>
            </w:pPr>
            <w:r w:rsidRPr="00317B35">
              <w:rPr>
                <w:sz w:val="16"/>
                <w:szCs w:val="16"/>
              </w:rPr>
              <w:t>am No 59, 2015</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5D6F43">
            <w:pPr>
              <w:pStyle w:val="Tabletext"/>
              <w:tabs>
                <w:tab w:val="center" w:leader="dot" w:pos="2268"/>
              </w:tabs>
              <w:rPr>
                <w:sz w:val="16"/>
                <w:szCs w:val="16"/>
              </w:rPr>
            </w:pPr>
            <w:r w:rsidRPr="00317B35">
              <w:rPr>
                <w:sz w:val="16"/>
                <w:szCs w:val="16"/>
              </w:rPr>
              <w:t>s 6A</w:t>
            </w:r>
            <w:r w:rsidRPr="00317B35">
              <w:rPr>
                <w:sz w:val="16"/>
                <w:szCs w:val="16"/>
              </w:rPr>
              <w:tab/>
            </w:r>
          </w:p>
        </w:tc>
        <w:tc>
          <w:tcPr>
            <w:tcW w:w="4943" w:type="dxa"/>
            <w:tcBorders>
              <w:top w:val="nil"/>
              <w:bottom w:val="nil"/>
            </w:tcBorders>
            <w:shd w:val="clear" w:color="auto" w:fill="auto"/>
          </w:tcPr>
          <w:p w:rsidR="00280A0D" w:rsidRPr="00317B35" w:rsidRDefault="00280A0D" w:rsidP="005D6F43">
            <w:pPr>
              <w:pStyle w:val="Tabletext"/>
              <w:rPr>
                <w:sz w:val="16"/>
                <w:szCs w:val="16"/>
              </w:rPr>
            </w:pPr>
            <w:r w:rsidRPr="00317B35">
              <w:rPr>
                <w:sz w:val="16"/>
                <w:szCs w:val="16"/>
              </w:rPr>
              <w:t>ad No</w:t>
            </w:r>
            <w:r w:rsidR="005B5DE9" w:rsidRPr="00317B35">
              <w:rPr>
                <w:sz w:val="16"/>
                <w:szCs w:val="16"/>
              </w:rPr>
              <w:t> </w:t>
            </w:r>
            <w:r w:rsidRPr="00317B35">
              <w:rPr>
                <w:sz w:val="16"/>
                <w:szCs w:val="16"/>
              </w:rPr>
              <w:t>135, 2001</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rPr>
                <w:sz w:val="16"/>
                <w:szCs w:val="16"/>
              </w:rPr>
            </w:pPr>
            <w:r w:rsidRPr="00317B35">
              <w:rPr>
                <w:b/>
                <w:sz w:val="16"/>
                <w:szCs w:val="16"/>
              </w:rPr>
              <w:t>Part</w:t>
            </w:r>
            <w:r w:rsidR="006C519E" w:rsidRPr="00317B35">
              <w:rPr>
                <w:b/>
                <w:sz w:val="16"/>
                <w:szCs w:val="16"/>
              </w:rPr>
              <w:t> </w:t>
            </w:r>
            <w:r w:rsidRPr="00317B35">
              <w:rPr>
                <w:b/>
                <w:sz w:val="16"/>
                <w:szCs w:val="16"/>
              </w:rPr>
              <w:t>II</w:t>
            </w:r>
          </w:p>
        </w:tc>
        <w:tc>
          <w:tcPr>
            <w:tcW w:w="4943" w:type="dxa"/>
            <w:tcBorders>
              <w:top w:val="nil"/>
              <w:bottom w:val="nil"/>
            </w:tcBorders>
            <w:shd w:val="clear" w:color="auto" w:fill="auto"/>
          </w:tcPr>
          <w:p w:rsidR="00280A0D" w:rsidRPr="00317B35" w:rsidRDefault="00280A0D" w:rsidP="00280A0D">
            <w:pPr>
              <w:pStyle w:val="Tabletext"/>
              <w:rPr>
                <w:sz w:val="16"/>
                <w:szCs w:val="16"/>
              </w:rPr>
            </w:pP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tabs>
                <w:tab w:val="center" w:leader="dot" w:pos="2268"/>
              </w:tabs>
              <w:rPr>
                <w:sz w:val="16"/>
                <w:szCs w:val="16"/>
              </w:rPr>
            </w:pPr>
            <w:r w:rsidRPr="00317B35">
              <w:rPr>
                <w:sz w:val="16"/>
                <w:szCs w:val="16"/>
              </w:rPr>
              <w:t>Part</w:t>
            </w:r>
            <w:r w:rsidR="006C519E" w:rsidRPr="00317B35">
              <w:rPr>
                <w:sz w:val="16"/>
                <w:szCs w:val="16"/>
              </w:rPr>
              <w:t> </w:t>
            </w:r>
            <w:r w:rsidRPr="00317B35">
              <w:rPr>
                <w:sz w:val="16"/>
                <w:szCs w:val="16"/>
              </w:rPr>
              <w:t>II</w:t>
            </w:r>
            <w:r w:rsidR="002E2522" w:rsidRPr="00317B35">
              <w:rPr>
                <w:sz w:val="16"/>
                <w:szCs w:val="16"/>
              </w:rPr>
              <w:t xml:space="preserve"> heading</w:t>
            </w:r>
            <w:r w:rsidRPr="00317B35">
              <w:rPr>
                <w:sz w:val="16"/>
                <w:szCs w:val="16"/>
              </w:rPr>
              <w:tab/>
            </w:r>
          </w:p>
        </w:tc>
        <w:tc>
          <w:tcPr>
            <w:tcW w:w="4943" w:type="dxa"/>
            <w:tcBorders>
              <w:top w:val="nil"/>
              <w:bottom w:val="nil"/>
            </w:tcBorders>
            <w:shd w:val="clear" w:color="auto" w:fill="auto"/>
          </w:tcPr>
          <w:p w:rsidR="00280A0D" w:rsidRPr="00317B35" w:rsidRDefault="00280A0D" w:rsidP="005D6F43">
            <w:pPr>
              <w:pStyle w:val="Tabletext"/>
              <w:rPr>
                <w:sz w:val="16"/>
                <w:szCs w:val="16"/>
              </w:rPr>
            </w:pPr>
            <w:r w:rsidRPr="00317B35">
              <w:rPr>
                <w:sz w:val="16"/>
                <w:szCs w:val="16"/>
              </w:rPr>
              <w:t>rs No</w:t>
            </w:r>
            <w:r w:rsidR="005B5DE9" w:rsidRPr="00317B35">
              <w:rPr>
                <w:sz w:val="16"/>
                <w:szCs w:val="16"/>
              </w:rPr>
              <w:t> </w:t>
            </w:r>
            <w:r w:rsidRPr="00317B35">
              <w:rPr>
                <w:sz w:val="16"/>
                <w:szCs w:val="16"/>
              </w:rPr>
              <w:t>125, 2002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rPr>
                <w:sz w:val="16"/>
                <w:szCs w:val="16"/>
              </w:rPr>
            </w:pPr>
            <w:r w:rsidRPr="00317B35">
              <w:rPr>
                <w:b/>
                <w:sz w:val="16"/>
                <w:szCs w:val="16"/>
              </w:rPr>
              <w:t>Division</w:t>
            </w:r>
            <w:r w:rsidR="005B5DE9" w:rsidRPr="00317B35">
              <w:rPr>
                <w:b/>
                <w:sz w:val="16"/>
                <w:szCs w:val="16"/>
              </w:rPr>
              <w:t> </w:t>
            </w:r>
            <w:r w:rsidRPr="00317B35">
              <w:rPr>
                <w:b/>
                <w:sz w:val="16"/>
                <w:szCs w:val="16"/>
              </w:rPr>
              <w:t>1</w:t>
            </w:r>
          </w:p>
        </w:tc>
        <w:tc>
          <w:tcPr>
            <w:tcW w:w="4943" w:type="dxa"/>
            <w:tcBorders>
              <w:top w:val="nil"/>
              <w:bottom w:val="nil"/>
            </w:tcBorders>
            <w:shd w:val="clear" w:color="auto" w:fill="auto"/>
          </w:tcPr>
          <w:p w:rsidR="00280A0D" w:rsidRPr="00317B35" w:rsidRDefault="00280A0D" w:rsidP="00280A0D">
            <w:pPr>
              <w:pStyle w:val="Tabletext"/>
              <w:rPr>
                <w:sz w:val="16"/>
                <w:szCs w:val="16"/>
              </w:rPr>
            </w:pPr>
          </w:p>
        </w:tc>
      </w:tr>
      <w:tr w:rsidR="00280A0D" w:rsidRPr="00317B35" w:rsidTr="006E7BF3">
        <w:trPr>
          <w:cantSplit/>
        </w:trPr>
        <w:tc>
          <w:tcPr>
            <w:tcW w:w="2139" w:type="dxa"/>
            <w:tcBorders>
              <w:top w:val="nil"/>
              <w:bottom w:val="nil"/>
            </w:tcBorders>
            <w:shd w:val="clear" w:color="auto" w:fill="auto"/>
          </w:tcPr>
          <w:p w:rsidR="00280A0D" w:rsidRPr="00317B35" w:rsidRDefault="00280A0D" w:rsidP="006900C2">
            <w:pPr>
              <w:pStyle w:val="Tabletext"/>
              <w:tabs>
                <w:tab w:val="center" w:leader="dot" w:pos="2268"/>
              </w:tabs>
              <w:rPr>
                <w:sz w:val="16"/>
                <w:szCs w:val="16"/>
              </w:rPr>
            </w:pPr>
            <w:r w:rsidRPr="00317B35">
              <w:rPr>
                <w:sz w:val="16"/>
                <w:szCs w:val="16"/>
              </w:rPr>
              <w:t>Div</w:t>
            </w:r>
            <w:r w:rsidR="002E2522" w:rsidRPr="00317B35">
              <w:rPr>
                <w:sz w:val="16"/>
                <w:szCs w:val="16"/>
              </w:rPr>
              <w:t>ision</w:t>
            </w:r>
            <w:r w:rsidR="005B5DE9" w:rsidRPr="00317B35">
              <w:rPr>
                <w:sz w:val="16"/>
                <w:szCs w:val="16"/>
              </w:rPr>
              <w:t> </w:t>
            </w:r>
            <w:r w:rsidRPr="00317B35">
              <w:rPr>
                <w:sz w:val="16"/>
                <w:szCs w:val="16"/>
              </w:rPr>
              <w:t xml:space="preserve">1 </w:t>
            </w:r>
            <w:r w:rsidR="002E2522" w:rsidRPr="00317B35">
              <w:rPr>
                <w:sz w:val="16"/>
                <w:szCs w:val="16"/>
              </w:rPr>
              <w:t>heading</w:t>
            </w:r>
            <w:r w:rsidRPr="00317B35">
              <w:rPr>
                <w:sz w:val="16"/>
                <w:szCs w:val="16"/>
              </w:rPr>
              <w:tab/>
            </w:r>
          </w:p>
        </w:tc>
        <w:tc>
          <w:tcPr>
            <w:tcW w:w="4943" w:type="dxa"/>
            <w:tcBorders>
              <w:top w:val="nil"/>
              <w:bottom w:val="nil"/>
            </w:tcBorders>
            <w:shd w:val="clear" w:color="auto" w:fill="auto"/>
          </w:tcPr>
          <w:p w:rsidR="00280A0D" w:rsidRPr="00317B35" w:rsidRDefault="00280A0D" w:rsidP="005D6F43">
            <w:pPr>
              <w:pStyle w:val="Tabletext"/>
              <w:rPr>
                <w:sz w:val="16"/>
                <w:szCs w:val="16"/>
              </w:rPr>
            </w:pPr>
            <w:r w:rsidRPr="00317B35">
              <w:rPr>
                <w:sz w:val="16"/>
                <w:szCs w:val="16"/>
              </w:rPr>
              <w:t>rs No</w:t>
            </w:r>
            <w:r w:rsidR="005B5DE9" w:rsidRPr="00317B35">
              <w:rPr>
                <w:sz w:val="16"/>
                <w:szCs w:val="16"/>
              </w:rPr>
              <w:t> </w:t>
            </w:r>
            <w:r w:rsidRPr="00317B35">
              <w:rPr>
                <w:sz w:val="16"/>
                <w:szCs w:val="16"/>
              </w:rPr>
              <w:t>125, 2002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rPr>
                <w:sz w:val="16"/>
                <w:szCs w:val="16"/>
              </w:rPr>
            </w:pPr>
            <w:r w:rsidRPr="00317B35">
              <w:rPr>
                <w:b/>
                <w:sz w:val="16"/>
                <w:szCs w:val="16"/>
              </w:rPr>
              <w:t>Subdivision</w:t>
            </w:r>
            <w:r w:rsidR="005C667E" w:rsidRPr="00317B35">
              <w:rPr>
                <w:b/>
                <w:sz w:val="16"/>
                <w:szCs w:val="16"/>
              </w:rPr>
              <w:t xml:space="preserve"> </w:t>
            </w:r>
            <w:r w:rsidRPr="00317B35">
              <w:rPr>
                <w:b/>
                <w:sz w:val="16"/>
                <w:szCs w:val="16"/>
              </w:rPr>
              <w:t>A</w:t>
            </w:r>
          </w:p>
        </w:tc>
        <w:tc>
          <w:tcPr>
            <w:tcW w:w="4943" w:type="dxa"/>
            <w:tcBorders>
              <w:top w:val="nil"/>
              <w:bottom w:val="nil"/>
            </w:tcBorders>
            <w:shd w:val="clear" w:color="auto" w:fill="auto"/>
          </w:tcPr>
          <w:p w:rsidR="00280A0D" w:rsidRPr="00317B35" w:rsidRDefault="00280A0D" w:rsidP="00280A0D">
            <w:pPr>
              <w:pStyle w:val="Tabletext"/>
              <w:rPr>
                <w:sz w:val="16"/>
                <w:szCs w:val="16"/>
              </w:rPr>
            </w:pPr>
          </w:p>
        </w:tc>
      </w:tr>
      <w:tr w:rsidR="00280A0D" w:rsidRPr="00317B35" w:rsidTr="006E7BF3">
        <w:trPr>
          <w:cantSplit/>
        </w:trPr>
        <w:tc>
          <w:tcPr>
            <w:tcW w:w="2139" w:type="dxa"/>
            <w:tcBorders>
              <w:top w:val="nil"/>
              <w:bottom w:val="nil"/>
            </w:tcBorders>
            <w:shd w:val="clear" w:color="auto" w:fill="auto"/>
          </w:tcPr>
          <w:p w:rsidR="00280A0D" w:rsidRPr="00317B35" w:rsidRDefault="00280A0D" w:rsidP="00B407F4">
            <w:pPr>
              <w:pStyle w:val="Tabletext"/>
              <w:tabs>
                <w:tab w:val="center" w:leader="dot" w:pos="2268"/>
              </w:tabs>
              <w:ind w:left="142" w:hanging="142"/>
              <w:rPr>
                <w:sz w:val="16"/>
                <w:szCs w:val="16"/>
              </w:rPr>
            </w:pPr>
            <w:r w:rsidRPr="00317B35">
              <w:rPr>
                <w:sz w:val="16"/>
                <w:szCs w:val="16"/>
              </w:rPr>
              <w:t>Subdiv</w:t>
            </w:r>
            <w:r w:rsidR="002E2522" w:rsidRPr="00317B35">
              <w:rPr>
                <w:sz w:val="16"/>
                <w:szCs w:val="16"/>
              </w:rPr>
              <w:t>ision</w:t>
            </w:r>
            <w:r w:rsidR="00C16403" w:rsidRPr="00317B35">
              <w:rPr>
                <w:sz w:val="16"/>
                <w:szCs w:val="16"/>
              </w:rPr>
              <w:t xml:space="preserve"> A</w:t>
            </w:r>
            <w:r w:rsidRPr="00317B35">
              <w:rPr>
                <w:sz w:val="16"/>
                <w:szCs w:val="16"/>
              </w:rPr>
              <w:tab/>
            </w:r>
          </w:p>
        </w:tc>
        <w:tc>
          <w:tcPr>
            <w:tcW w:w="4943" w:type="dxa"/>
            <w:tcBorders>
              <w:top w:val="nil"/>
              <w:bottom w:val="nil"/>
            </w:tcBorders>
            <w:shd w:val="clear" w:color="auto" w:fill="auto"/>
          </w:tcPr>
          <w:p w:rsidR="00280A0D" w:rsidRPr="00317B35" w:rsidRDefault="00280A0D" w:rsidP="005D6F43">
            <w:pPr>
              <w:pStyle w:val="Tabletext"/>
              <w:rPr>
                <w:sz w:val="16"/>
                <w:szCs w:val="16"/>
              </w:rPr>
            </w:pPr>
            <w:r w:rsidRPr="00317B35">
              <w:rPr>
                <w:sz w:val="16"/>
                <w:szCs w:val="16"/>
              </w:rPr>
              <w:t>ad No</w:t>
            </w:r>
            <w:r w:rsidR="005B5DE9" w:rsidRPr="00317B35">
              <w:rPr>
                <w:sz w:val="16"/>
                <w:szCs w:val="16"/>
              </w:rPr>
              <w:t> </w:t>
            </w:r>
            <w:r w:rsidRPr="00317B35">
              <w:rPr>
                <w:sz w:val="16"/>
                <w:szCs w:val="16"/>
              </w:rPr>
              <w:t>125, 2002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5D6F43">
            <w:pPr>
              <w:pStyle w:val="Tabletext"/>
              <w:tabs>
                <w:tab w:val="center" w:leader="dot" w:pos="2268"/>
              </w:tabs>
              <w:rPr>
                <w:sz w:val="16"/>
                <w:szCs w:val="16"/>
              </w:rPr>
            </w:pPr>
            <w:r w:rsidRPr="00317B35">
              <w:rPr>
                <w:sz w:val="16"/>
                <w:szCs w:val="16"/>
              </w:rPr>
              <w:t>s 7</w:t>
            </w:r>
            <w:r w:rsidRPr="00317B35">
              <w:rPr>
                <w:sz w:val="16"/>
                <w:szCs w:val="16"/>
              </w:rPr>
              <w:tab/>
            </w:r>
          </w:p>
        </w:tc>
        <w:tc>
          <w:tcPr>
            <w:tcW w:w="4943" w:type="dxa"/>
            <w:tcBorders>
              <w:top w:val="nil"/>
              <w:bottom w:val="nil"/>
            </w:tcBorders>
            <w:shd w:val="clear" w:color="auto" w:fill="auto"/>
          </w:tcPr>
          <w:p w:rsidR="00280A0D" w:rsidRPr="00317B35" w:rsidRDefault="00280A0D" w:rsidP="005D6F43">
            <w:pPr>
              <w:pStyle w:val="Tabletext"/>
              <w:rPr>
                <w:sz w:val="16"/>
                <w:szCs w:val="16"/>
              </w:rPr>
            </w:pPr>
            <w:r w:rsidRPr="00317B35">
              <w:rPr>
                <w:sz w:val="16"/>
                <w:szCs w:val="16"/>
              </w:rPr>
              <w:t>am No</w:t>
            </w:r>
            <w:r w:rsidR="005B5DE9" w:rsidRPr="00317B35">
              <w:rPr>
                <w:sz w:val="16"/>
                <w:szCs w:val="16"/>
              </w:rPr>
              <w:t> </w:t>
            </w:r>
            <w:r w:rsidRPr="00317B35">
              <w:rPr>
                <w:sz w:val="16"/>
                <w:szCs w:val="16"/>
              </w:rPr>
              <w:t>110, 1988; No</w:t>
            </w:r>
            <w:r w:rsidR="005B5DE9" w:rsidRPr="00317B35">
              <w:rPr>
                <w:sz w:val="16"/>
                <w:szCs w:val="16"/>
              </w:rPr>
              <w:t> </w:t>
            </w:r>
            <w:r w:rsidRPr="00317B35">
              <w:rPr>
                <w:sz w:val="16"/>
                <w:szCs w:val="16"/>
              </w:rPr>
              <w:t>123, 1991; No</w:t>
            </w:r>
            <w:r w:rsidR="005B5DE9" w:rsidRPr="00317B35">
              <w:rPr>
                <w:sz w:val="16"/>
                <w:szCs w:val="16"/>
              </w:rPr>
              <w:t> </w:t>
            </w:r>
            <w:r w:rsidRPr="00317B35">
              <w:rPr>
                <w:sz w:val="16"/>
                <w:szCs w:val="16"/>
              </w:rPr>
              <w:t>44, 1992; No</w:t>
            </w:r>
            <w:r w:rsidR="005B5DE9" w:rsidRPr="00317B35">
              <w:rPr>
                <w:sz w:val="16"/>
                <w:szCs w:val="16"/>
              </w:rPr>
              <w:t> </w:t>
            </w:r>
            <w:r w:rsidRPr="00317B35">
              <w:rPr>
                <w:sz w:val="16"/>
                <w:szCs w:val="16"/>
              </w:rPr>
              <w:t>133, 2000; No</w:t>
            </w:r>
            <w:r w:rsidR="005B5DE9" w:rsidRPr="00317B35">
              <w:rPr>
                <w:sz w:val="16"/>
                <w:szCs w:val="16"/>
              </w:rPr>
              <w:t> </w:t>
            </w:r>
            <w:r w:rsidRPr="00317B35">
              <w:rPr>
                <w:sz w:val="16"/>
                <w:szCs w:val="16"/>
              </w:rPr>
              <w:t>135, 2001</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931BCC">
            <w:pPr>
              <w:pStyle w:val="Tabletext"/>
            </w:pPr>
          </w:p>
        </w:tc>
        <w:tc>
          <w:tcPr>
            <w:tcW w:w="4943" w:type="dxa"/>
            <w:tcBorders>
              <w:top w:val="nil"/>
              <w:bottom w:val="nil"/>
            </w:tcBorders>
            <w:shd w:val="clear" w:color="auto" w:fill="auto"/>
          </w:tcPr>
          <w:p w:rsidR="00280A0D" w:rsidRPr="00317B35" w:rsidRDefault="00280A0D" w:rsidP="005D6F43">
            <w:pPr>
              <w:pStyle w:val="Tabletext"/>
            </w:pPr>
            <w:r w:rsidRPr="00317B35">
              <w:rPr>
                <w:sz w:val="16"/>
                <w:szCs w:val="16"/>
              </w:rPr>
              <w:t>rs No</w:t>
            </w:r>
            <w:r w:rsidR="005B5DE9" w:rsidRPr="00317B35">
              <w:rPr>
                <w:sz w:val="16"/>
                <w:szCs w:val="16"/>
              </w:rPr>
              <w:t> </w:t>
            </w:r>
            <w:r w:rsidRPr="00317B35">
              <w:rPr>
                <w:sz w:val="16"/>
                <w:szCs w:val="16"/>
              </w:rPr>
              <w:t>125, 2002</w:t>
            </w:r>
          </w:p>
        </w:tc>
      </w:tr>
      <w:tr w:rsidR="00A16A25" w:rsidRPr="00317B35" w:rsidTr="006E7BF3">
        <w:trPr>
          <w:cantSplit/>
        </w:trPr>
        <w:tc>
          <w:tcPr>
            <w:tcW w:w="2139" w:type="dxa"/>
            <w:tcBorders>
              <w:top w:val="nil"/>
              <w:bottom w:val="nil"/>
            </w:tcBorders>
            <w:shd w:val="clear" w:color="auto" w:fill="auto"/>
          </w:tcPr>
          <w:p w:rsidR="00A16A25" w:rsidRPr="00317B35" w:rsidRDefault="00A16A25" w:rsidP="00931BCC">
            <w:pPr>
              <w:pStyle w:val="Tabletext"/>
            </w:pPr>
          </w:p>
        </w:tc>
        <w:tc>
          <w:tcPr>
            <w:tcW w:w="4943" w:type="dxa"/>
            <w:tcBorders>
              <w:top w:val="nil"/>
              <w:bottom w:val="nil"/>
            </w:tcBorders>
            <w:shd w:val="clear" w:color="auto" w:fill="auto"/>
          </w:tcPr>
          <w:p w:rsidR="00A16A25" w:rsidRPr="00317B35" w:rsidRDefault="00A16A25" w:rsidP="00931BCC">
            <w:pPr>
              <w:pStyle w:val="Tabletext"/>
              <w:rPr>
                <w:sz w:val="16"/>
                <w:szCs w:val="16"/>
              </w:rPr>
            </w:pPr>
            <w:r w:rsidRPr="00317B35">
              <w:rPr>
                <w:sz w:val="16"/>
                <w:szCs w:val="16"/>
              </w:rPr>
              <w:t>am No 62, 2014</w:t>
            </w:r>
            <w:r w:rsidR="006C75CD" w:rsidRPr="00317B35">
              <w:rPr>
                <w:sz w:val="16"/>
                <w:szCs w:val="16"/>
              </w:rPr>
              <w:t>; No 45, 2016</w:t>
            </w:r>
            <w:r w:rsidR="00231132" w:rsidRPr="00317B35">
              <w:rPr>
                <w:sz w:val="16"/>
                <w:szCs w:val="16"/>
              </w:rPr>
              <w:t>; No 34, 2018</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tabs>
                <w:tab w:val="center" w:leader="dot" w:pos="2268"/>
              </w:tabs>
              <w:rPr>
                <w:sz w:val="16"/>
                <w:szCs w:val="16"/>
              </w:rPr>
            </w:pPr>
            <w:r w:rsidRPr="00317B35">
              <w:rPr>
                <w:sz w:val="16"/>
                <w:szCs w:val="16"/>
              </w:rPr>
              <w:t>s 7A</w:t>
            </w:r>
            <w:r w:rsidRPr="00317B35">
              <w:rPr>
                <w:sz w:val="16"/>
                <w:szCs w:val="16"/>
              </w:rPr>
              <w:tab/>
            </w:r>
          </w:p>
        </w:tc>
        <w:tc>
          <w:tcPr>
            <w:tcW w:w="4943" w:type="dxa"/>
            <w:tcBorders>
              <w:top w:val="nil"/>
              <w:bottom w:val="nil"/>
            </w:tcBorders>
            <w:shd w:val="clear" w:color="auto" w:fill="auto"/>
          </w:tcPr>
          <w:p w:rsidR="00280A0D" w:rsidRPr="00317B35" w:rsidRDefault="00280A0D">
            <w:pPr>
              <w:pStyle w:val="Tabletext"/>
              <w:rPr>
                <w:sz w:val="16"/>
                <w:szCs w:val="16"/>
              </w:rPr>
            </w:pPr>
            <w:r w:rsidRPr="00317B35">
              <w:rPr>
                <w:sz w:val="16"/>
                <w:szCs w:val="16"/>
              </w:rPr>
              <w:t>ad No</w:t>
            </w:r>
            <w:r w:rsidR="0002773E" w:rsidRPr="00317B35">
              <w:rPr>
                <w:sz w:val="16"/>
                <w:szCs w:val="16"/>
              </w:rPr>
              <w:t> </w:t>
            </w:r>
            <w:r w:rsidRPr="00317B35">
              <w:rPr>
                <w:sz w:val="16"/>
                <w:szCs w:val="16"/>
              </w:rPr>
              <w:t>125, 2002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931BCC">
            <w:pPr>
              <w:pStyle w:val="Tabletext"/>
            </w:pPr>
          </w:p>
        </w:tc>
        <w:tc>
          <w:tcPr>
            <w:tcW w:w="4943" w:type="dxa"/>
            <w:tcBorders>
              <w:top w:val="nil"/>
              <w:bottom w:val="nil"/>
            </w:tcBorders>
            <w:shd w:val="clear" w:color="auto" w:fill="auto"/>
          </w:tcPr>
          <w:p w:rsidR="00280A0D" w:rsidRPr="00317B35" w:rsidRDefault="00280A0D">
            <w:pPr>
              <w:pStyle w:val="Tabletext"/>
            </w:pPr>
            <w:r w:rsidRPr="00317B35">
              <w:rPr>
                <w:sz w:val="16"/>
                <w:szCs w:val="16"/>
              </w:rPr>
              <w:t>am No</w:t>
            </w:r>
            <w:r w:rsidR="0002773E" w:rsidRPr="00317B35">
              <w:rPr>
                <w:sz w:val="16"/>
                <w:szCs w:val="16"/>
              </w:rPr>
              <w:t> </w:t>
            </w:r>
            <w:r w:rsidRPr="00317B35">
              <w:rPr>
                <w:sz w:val="16"/>
                <w:szCs w:val="16"/>
              </w:rPr>
              <w:t>194, 2012</w:t>
            </w:r>
            <w:r w:rsidR="0083675D" w:rsidRPr="00317B35">
              <w:rPr>
                <w:sz w:val="16"/>
                <w:szCs w:val="16"/>
              </w:rPr>
              <w:t>; No 41, 2015</w:t>
            </w:r>
            <w:r w:rsidR="006C75CD" w:rsidRPr="00317B35">
              <w:rPr>
                <w:sz w:val="16"/>
                <w:szCs w:val="16"/>
              </w:rPr>
              <w:t>; No 45, 2016</w:t>
            </w:r>
            <w:r w:rsidR="00804812" w:rsidRPr="00317B35">
              <w:rPr>
                <w:sz w:val="16"/>
                <w:szCs w:val="16"/>
              </w:rPr>
              <w:t>; No 114, 2019</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DC21D1">
            <w:pPr>
              <w:pStyle w:val="Tabletext"/>
              <w:keepNext/>
              <w:rPr>
                <w:sz w:val="16"/>
                <w:szCs w:val="16"/>
              </w:rPr>
            </w:pPr>
            <w:r w:rsidRPr="00317B35">
              <w:rPr>
                <w:b/>
                <w:sz w:val="16"/>
                <w:szCs w:val="16"/>
              </w:rPr>
              <w:lastRenderedPageBreak/>
              <w:t>Subdivision</w:t>
            </w:r>
            <w:r w:rsidR="005C667E" w:rsidRPr="00317B35">
              <w:rPr>
                <w:b/>
                <w:sz w:val="16"/>
                <w:szCs w:val="16"/>
              </w:rPr>
              <w:t xml:space="preserve"> </w:t>
            </w:r>
            <w:r w:rsidRPr="00317B35">
              <w:rPr>
                <w:b/>
                <w:sz w:val="16"/>
                <w:szCs w:val="16"/>
              </w:rPr>
              <w:t>B</w:t>
            </w:r>
          </w:p>
        </w:tc>
        <w:tc>
          <w:tcPr>
            <w:tcW w:w="4943" w:type="dxa"/>
            <w:tcBorders>
              <w:top w:val="nil"/>
              <w:bottom w:val="nil"/>
            </w:tcBorders>
            <w:shd w:val="clear" w:color="auto" w:fill="auto"/>
          </w:tcPr>
          <w:p w:rsidR="00280A0D" w:rsidRPr="00317B35" w:rsidRDefault="00280A0D" w:rsidP="00280A0D">
            <w:pPr>
              <w:pStyle w:val="Tabletext"/>
              <w:rPr>
                <w:sz w:val="16"/>
                <w:szCs w:val="16"/>
              </w:rPr>
            </w:pPr>
          </w:p>
        </w:tc>
      </w:tr>
      <w:tr w:rsidR="00280A0D" w:rsidRPr="00317B35" w:rsidTr="006E7BF3">
        <w:trPr>
          <w:cantSplit/>
        </w:trPr>
        <w:tc>
          <w:tcPr>
            <w:tcW w:w="2139" w:type="dxa"/>
            <w:tcBorders>
              <w:top w:val="nil"/>
              <w:bottom w:val="nil"/>
            </w:tcBorders>
            <w:shd w:val="clear" w:color="auto" w:fill="auto"/>
          </w:tcPr>
          <w:p w:rsidR="00280A0D" w:rsidRPr="00317B35" w:rsidRDefault="00374F6D" w:rsidP="00B407F4">
            <w:pPr>
              <w:pStyle w:val="Tabletext"/>
              <w:tabs>
                <w:tab w:val="center" w:leader="dot" w:pos="2268"/>
              </w:tabs>
              <w:ind w:left="142" w:hanging="142"/>
              <w:rPr>
                <w:sz w:val="16"/>
                <w:szCs w:val="16"/>
              </w:rPr>
            </w:pPr>
            <w:r w:rsidRPr="00317B35">
              <w:rPr>
                <w:sz w:val="16"/>
                <w:szCs w:val="16"/>
              </w:rPr>
              <w:t>Subdiv</w:t>
            </w:r>
            <w:r w:rsidR="002E2522" w:rsidRPr="00317B35">
              <w:rPr>
                <w:sz w:val="16"/>
                <w:szCs w:val="16"/>
              </w:rPr>
              <w:t>ision</w:t>
            </w:r>
            <w:r w:rsidRPr="00317B35">
              <w:rPr>
                <w:sz w:val="16"/>
                <w:szCs w:val="16"/>
              </w:rPr>
              <w:t xml:space="preserve"> B</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ad No</w:t>
            </w:r>
            <w:r w:rsidR="005B5DE9" w:rsidRPr="00317B35">
              <w:rPr>
                <w:sz w:val="16"/>
                <w:szCs w:val="16"/>
              </w:rPr>
              <w:t> </w:t>
            </w:r>
            <w:r w:rsidRPr="00317B35">
              <w:rPr>
                <w:sz w:val="16"/>
                <w:szCs w:val="16"/>
              </w:rPr>
              <w:t>125, 2002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tabs>
                <w:tab w:val="center" w:leader="dot" w:pos="2268"/>
              </w:tabs>
              <w:rPr>
                <w:sz w:val="16"/>
                <w:szCs w:val="16"/>
              </w:rPr>
            </w:pPr>
            <w:r w:rsidRPr="00317B35">
              <w:rPr>
                <w:sz w:val="16"/>
                <w:szCs w:val="16"/>
              </w:rPr>
              <w:t>s 7B</w:t>
            </w:r>
            <w:r w:rsidRPr="00317B35">
              <w:rPr>
                <w:sz w:val="16"/>
                <w:szCs w:val="16"/>
              </w:rPr>
              <w:tab/>
            </w:r>
          </w:p>
        </w:tc>
        <w:tc>
          <w:tcPr>
            <w:tcW w:w="4943" w:type="dxa"/>
            <w:tcBorders>
              <w:top w:val="nil"/>
              <w:bottom w:val="nil"/>
            </w:tcBorders>
            <w:shd w:val="clear" w:color="auto" w:fill="auto"/>
          </w:tcPr>
          <w:p w:rsidR="00280A0D" w:rsidRPr="00317B35" w:rsidRDefault="00280A0D" w:rsidP="0007168A">
            <w:pPr>
              <w:pStyle w:val="Tabletext"/>
              <w:rPr>
                <w:sz w:val="16"/>
                <w:szCs w:val="16"/>
              </w:rPr>
            </w:pPr>
            <w:r w:rsidRPr="00317B35">
              <w:rPr>
                <w:sz w:val="16"/>
                <w:szCs w:val="16"/>
              </w:rPr>
              <w:t>ad No</w:t>
            </w:r>
            <w:r w:rsidR="0002773E" w:rsidRPr="00317B35">
              <w:rPr>
                <w:sz w:val="16"/>
                <w:szCs w:val="16"/>
              </w:rPr>
              <w:t> </w:t>
            </w:r>
            <w:r w:rsidRPr="00317B35">
              <w:rPr>
                <w:sz w:val="16"/>
                <w:szCs w:val="16"/>
              </w:rPr>
              <w:t>125, 2002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931BCC">
            <w:pPr>
              <w:pStyle w:val="Tabletext"/>
            </w:pPr>
          </w:p>
        </w:tc>
        <w:tc>
          <w:tcPr>
            <w:tcW w:w="4943" w:type="dxa"/>
            <w:tcBorders>
              <w:top w:val="nil"/>
              <w:bottom w:val="nil"/>
            </w:tcBorders>
            <w:shd w:val="clear" w:color="auto" w:fill="auto"/>
          </w:tcPr>
          <w:p w:rsidR="00280A0D" w:rsidRPr="00317B35" w:rsidRDefault="00280A0D">
            <w:pPr>
              <w:pStyle w:val="Tabletext"/>
            </w:pPr>
            <w:r w:rsidRPr="00317B35">
              <w:rPr>
                <w:sz w:val="16"/>
                <w:szCs w:val="16"/>
              </w:rPr>
              <w:t>am No</w:t>
            </w:r>
            <w:r w:rsidR="0002773E" w:rsidRPr="00317B35">
              <w:rPr>
                <w:sz w:val="16"/>
                <w:szCs w:val="16"/>
              </w:rPr>
              <w:t> </w:t>
            </w:r>
            <w:r w:rsidRPr="00317B35">
              <w:rPr>
                <w:sz w:val="16"/>
                <w:szCs w:val="16"/>
              </w:rPr>
              <w:t>33, 2009; No</w:t>
            </w:r>
            <w:r w:rsidR="0002773E" w:rsidRPr="00317B35">
              <w:rPr>
                <w:sz w:val="16"/>
                <w:szCs w:val="16"/>
              </w:rPr>
              <w:t> </w:t>
            </w:r>
            <w:r w:rsidRPr="00317B35">
              <w:rPr>
                <w:sz w:val="16"/>
                <w:szCs w:val="16"/>
              </w:rPr>
              <w:t>4, 2010</w:t>
            </w:r>
            <w:r w:rsidR="0083675D" w:rsidRPr="00317B35">
              <w:rPr>
                <w:sz w:val="16"/>
                <w:szCs w:val="16"/>
              </w:rPr>
              <w:t>; No 41, 2015</w:t>
            </w:r>
            <w:r w:rsidR="00231132" w:rsidRPr="00317B35">
              <w:rPr>
                <w:sz w:val="16"/>
                <w:szCs w:val="16"/>
              </w:rPr>
              <w:t>; No 34, 2018</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573A24">
            <w:pPr>
              <w:pStyle w:val="Tabletext"/>
              <w:tabs>
                <w:tab w:val="center" w:leader="dot" w:pos="2268"/>
              </w:tabs>
              <w:rPr>
                <w:sz w:val="16"/>
                <w:szCs w:val="16"/>
              </w:rPr>
            </w:pPr>
            <w:r w:rsidRPr="00317B35">
              <w:rPr>
                <w:sz w:val="16"/>
                <w:szCs w:val="16"/>
              </w:rPr>
              <w:t>s 7C</w:t>
            </w:r>
            <w:r w:rsidRPr="00317B35">
              <w:rPr>
                <w:sz w:val="16"/>
                <w:szCs w:val="16"/>
              </w:rPr>
              <w:tab/>
            </w:r>
          </w:p>
        </w:tc>
        <w:tc>
          <w:tcPr>
            <w:tcW w:w="4943" w:type="dxa"/>
            <w:tcBorders>
              <w:top w:val="nil"/>
              <w:bottom w:val="nil"/>
            </w:tcBorders>
            <w:shd w:val="clear" w:color="auto" w:fill="auto"/>
          </w:tcPr>
          <w:p w:rsidR="00280A0D" w:rsidRPr="00317B35" w:rsidRDefault="00280A0D" w:rsidP="00EE6B7D">
            <w:pPr>
              <w:pStyle w:val="Tabletext"/>
              <w:rPr>
                <w:sz w:val="16"/>
                <w:szCs w:val="16"/>
              </w:rPr>
            </w:pPr>
            <w:r w:rsidRPr="00317B35">
              <w:rPr>
                <w:sz w:val="16"/>
                <w:szCs w:val="16"/>
              </w:rPr>
              <w:t>ad No</w:t>
            </w:r>
            <w:r w:rsidR="005B5DE9" w:rsidRPr="00317B35">
              <w:rPr>
                <w:sz w:val="16"/>
                <w:szCs w:val="16"/>
              </w:rPr>
              <w:t> </w:t>
            </w:r>
            <w:r w:rsidRPr="00317B35">
              <w:rPr>
                <w:sz w:val="16"/>
                <w:szCs w:val="16"/>
              </w:rPr>
              <w:t>125, 2002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931BCC">
            <w:pPr>
              <w:pStyle w:val="Tabletext"/>
            </w:pPr>
          </w:p>
        </w:tc>
        <w:tc>
          <w:tcPr>
            <w:tcW w:w="4943" w:type="dxa"/>
            <w:tcBorders>
              <w:top w:val="nil"/>
              <w:bottom w:val="nil"/>
            </w:tcBorders>
            <w:shd w:val="clear" w:color="auto" w:fill="auto"/>
          </w:tcPr>
          <w:p w:rsidR="00280A0D" w:rsidRPr="00317B35" w:rsidRDefault="00280A0D" w:rsidP="00630484">
            <w:pPr>
              <w:pStyle w:val="Tabletext"/>
            </w:pPr>
            <w:r w:rsidRPr="00317B35">
              <w:rPr>
                <w:sz w:val="16"/>
                <w:szCs w:val="16"/>
              </w:rPr>
              <w:t>am No</w:t>
            </w:r>
            <w:r w:rsidR="0002773E" w:rsidRPr="00317B35">
              <w:rPr>
                <w:sz w:val="16"/>
                <w:szCs w:val="16"/>
              </w:rPr>
              <w:t> </w:t>
            </w:r>
            <w:r w:rsidRPr="00317B35">
              <w:rPr>
                <w:sz w:val="16"/>
                <w:szCs w:val="16"/>
              </w:rPr>
              <w:t>128, 2007; No</w:t>
            </w:r>
            <w:r w:rsidR="0002773E" w:rsidRPr="00317B35">
              <w:rPr>
                <w:sz w:val="16"/>
                <w:szCs w:val="16"/>
              </w:rPr>
              <w:t> </w:t>
            </w:r>
            <w:r w:rsidRPr="00317B35">
              <w:rPr>
                <w:sz w:val="16"/>
                <w:szCs w:val="16"/>
              </w:rPr>
              <w:t>4, 2010</w:t>
            </w:r>
            <w:r w:rsidR="00381E74" w:rsidRPr="00317B35">
              <w:rPr>
                <w:sz w:val="16"/>
                <w:szCs w:val="16"/>
              </w:rPr>
              <w:t xml:space="preserve">; No </w:t>
            </w:r>
            <w:r w:rsidR="00630484" w:rsidRPr="00317B35">
              <w:rPr>
                <w:sz w:val="16"/>
                <w:szCs w:val="16"/>
              </w:rPr>
              <w:t>109, 2015</w:t>
            </w:r>
            <w:r w:rsidR="006C75CD" w:rsidRPr="00317B35">
              <w:rPr>
                <w:sz w:val="16"/>
                <w:szCs w:val="16"/>
              </w:rPr>
              <w:t>; No 45, 2016</w:t>
            </w:r>
            <w:r w:rsidR="00804812" w:rsidRPr="00317B35">
              <w:rPr>
                <w:sz w:val="16"/>
                <w:szCs w:val="16"/>
              </w:rPr>
              <w:t>; No 114, 2019</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573A24">
            <w:pPr>
              <w:pStyle w:val="Tabletext"/>
              <w:tabs>
                <w:tab w:val="center" w:leader="dot" w:pos="2268"/>
              </w:tabs>
              <w:rPr>
                <w:sz w:val="16"/>
                <w:szCs w:val="16"/>
              </w:rPr>
            </w:pPr>
            <w:r w:rsidRPr="00317B35">
              <w:rPr>
                <w:sz w:val="16"/>
                <w:szCs w:val="16"/>
              </w:rPr>
              <w:t>s</w:t>
            </w:r>
            <w:r w:rsidR="000060A3" w:rsidRPr="00317B35">
              <w:rPr>
                <w:sz w:val="16"/>
                <w:szCs w:val="16"/>
              </w:rPr>
              <w:t> </w:t>
            </w:r>
            <w:r w:rsidRPr="00317B35">
              <w:rPr>
                <w:sz w:val="16"/>
                <w:szCs w:val="16"/>
              </w:rPr>
              <w:t>7D</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ad No</w:t>
            </w:r>
            <w:r w:rsidR="005B5DE9" w:rsidRPr="00317B35">
              <w:rPr>
                <w:sz w:val="16"/>
                <w:szCs w:val="16"/>
              </w:rPr>
              <w:t> </w:t>
            </w:r>
            <w:r w:rsidRPr="00317B35">
              <w:rPr>
                <w:sz w:val="16"/>
                <w:szCs w:val="16"/>
              </w:rPr>
              <w:t>125, 2002</w:t>
            </w:r>
          </w:p>
        </w:tc>
      </w:tr>
      <w:tr w:rsidR="006C75CD" w:rsidRPr="00317B35" w:rsidTr="003B0AD5">
        <w:trPr>
          <w:cantSplit/>
        </w:trPr>
        <w:tc>
          <w:tcPr>
            <w:tcW w:w="2139" w:type="dxa"/>
            <w:tcBorders>
              <w:top w:val="nil"/>
              <w:bottom w:val="nil"/>
            </w:tcBorders>
            <w:shd w:val="clear" w:color="auto" w:fill="auto"/>
          </w:tcPr>
          <w:p w:rsidR="006C75CD" w:rsidRPr="00317B35" w:rsidRDefault="006C75CD" w:rsidP="00573A24">
            <w:pPr>
              <w:pStyle w:val="Tabletext"/>
              <w:tabs>
                <w:tab w:val="center" w:leader="dot" w:pos="2268"/>
              </w:tabs>
              <w:rPr>
                <w:sz w:val="16"/>
                <w:szCs w:val="16"/>
              </w:rPr>
            </w:pPr>
            <w:r w:rsidRPr="00317B35">
              <w:rPr>
                <w:sz w:val="16"/>
                <w:szCs w:val="16"/>
              </w:rPr>
              <w:t>s 7E</w:t>
            </w:r>
            <w:r w:rsidRPr="00317B35">
              <w:rPr>
                <w:sz w:val="16"/>
                <w:szCs w:val="16"/>
              </w:rPr>
              <w:tab/>
            </w:r>
          </w:p>
        </w:tc>
        <w:tc>
          <w:tcPr>
            <w:tcW w:w="4943" w:type="dxa"/>
            <w:tcBorders>
              <w:top w:val="nil"/>
              <w:bottom w:val="nil"/>
            </w:tcBorders>
            <w:shd w:val="clear" w:color="auto" w:fill="auto"/>
          </w:tcPr>
          <w:p w:rsidR="006C75CD" w:rsidRPr="00317B35" w:rsidRDefault="006C75CD" w:rsidP="003B0AD5">
            <w:pPr>
              <w:pStyle w:val="Tabletext"/>
              <w:rPr>
                <w:sz w:val="16"/>
                <w:szCs w:val="16"/>
              </w:rPr>
            </w:pPr>
            <w:r w:rsidRPr="00317B35">
              <w:rPr>
                <w:sz w:val="16"/>
                <w:szCs w:val="16"/>
              </w:rPr>
              <w:t>ad No</w:t>
            </w:r>
            <w:r w:rsidR="005B5DE9" w:rsidRPr="00317B35">
              <w:rPr>
                <w:sz w:val="16"/>
                <w:szCs w:val="16"/>
              </w:rPr>
              <w:t> </w:t>
            </w:r>
            <w:r w:rsidRPr="00317B35">
              <w:rPr>
                <w:sz w:val="16"/>
                <w:szCs w:val="16"/>
              </w:rPr>
              <w:t>125, 2002</w:t>
            </w:r>
          </w:p>
        </w:tc>
      </w:tr>
      <w:tr w:rsidR="006C75CD" w:rsidRPr="00317B35" w:rsidTr="003B0AD5">
        <w:trPr>
          <w:cantSplit/>
        </w:trPr>
        <w:tc>
          <w:tcPr>
            <w:tcW w:w="2139" w:type="dxa"/>
            <w:tcBorders>
              <w:top w:val="nil"/>
              <w:bottom w:val="nil"/>
            </w:tcBorders>
            <w:shd w:val="clear" w:color="auto" w:fill="auto"/>
          </w:tcPr>
          <w:p w:rsidR="006C75CD" w:rsidRPr="00317B35" w:rsidRDefault="006C75CD" w:rsidP="00573A24">
            <w:pPr>
              <w:pStyle w:val="Tabletext"/>
              <w:tabs>
                <w:tab w:val="center" w:leader="dot" w:pos="2268"/>
              </w:tabs>
              <w:rPr>
                <w:sz w:val="16"/>
                <w:szCs w:val="16"/>
              </w:rPr>
            </w:pPr>
            <w:r w:rsidRPr="00317B35">
              <w:rPr>
                <w:sz w:val="16"/>
                <w:szCs w:val="16"/>
              </w:rPr>
              <w:t>s 7F</w:t>
            </w:r>
            <w:r w:rsidRPr="00317B35">
              <w:rPr>
                <w:sz w:val="16"/>
                <w:szCs w:val="16"/>
              </w:rPr>
              <w:tab/>
            </w:r>
          </w:p>
        </w:tc>
        <w:tc>
          <w:tcPr>
            <w:tcW w:w="4943" w:type="dxa"/>
            <w:tcBorders>
              <w:top w:val="nil"/>
              <w:bottom w:val="nil"/>
            </w:tcBorders>
            <w:shd w:val="clear" w:color="auto" w:fill="auto"/>
          </w:tcPr>
          <w:p w:rsidR="006C75CD" w:rsidRPr="00317B35" w:rsidRDefault="006C75CD" w:rsidP="003B0AD5">
            <w:pPr>
              <w:pStyle w:val="Tabletext"/>
              <w:rPr>
                <w:sz w:val="16"/>
                <w:szCs w:val="16"/>
              </w:rPr>
            </w:pPr>
            <w:r w:rsidRPr="00317B35">
              <w:rPr>
                <w:sz w:val="16"/>
                <w:szCs w:val="16"/>
              </w:rPr>
              <w:t>ad No</w:t>
            </w:r>
            <w:r w:rsidR="005B5DE9" w:rsidRPr="00317B35">
              <w:rPr>
                <w:sz w:val="16"/>
                <w:szCs w:val="16"/>
              </w:rPr>
              <w:t> </w:t>
            </w:r>
            <w:r w:rsidRPr="00317B35">
              <w:rPr>
                <w:sz w:val="16"/>
                <w:szCs w:val="16"/>
              </w:rPr>
              <w:t>125, 2002</w:t>
            </w:r>
          </w:p>
        </w:tc>
      </w:tr>
      <w:tr w:rsidR="006C75CD" w:rsidRPr="00317B35" w:rsidTr="003B0AD5">
        <w:trPr>
          <w:cantSplit/>
        </w:trPr>
        <w:tc>
          <w:tcPr>
            <w:tcW w:w="2139" w:type="dxa"/>
            <w:tcBorders>
              <w:top w:val="nil"/>
              <w:bottom w:val="nil"/>
            </w:tcBorders>
            <w:shd w:val="clear" w:color="auto" w:fill="auto"/>
          </w:tcPr>
          <w:p w:rsidR="006C75CD" w:rsidRPr="00317B35" w:rsidRDefault="006C75CD" w:rsidP="003B0AD5">
            <w:pPr>
              <w:pStyle w:val="Tabletext"/>
              <w:tabs>
                <w:tab w:val="center" w:leader="dot" w:pos="2268"/>
              </w:tabs>
              <w:rPr>
                <w:sz w:val="16"/>
                <w:szCs w:val="16"/>
              </w:rPr>
            </w:pPr>
          </w:p>
        </w:tc>
        <w:tc>
          <w:tcPr>
            <w:tcW w:w="4943" w:type="dxa"/>
            <w:tcBorders>
              <w:top w:val="nil"/>
              <w:bottom w:val="nil"/>
            </w:tcBorders>
            <w:shd w:val="clear" w:color="auto" w:fill="auto"/>
          </w:tcPr>
          <w:p w:rsidR="006C75CD" w:rsidRPr="00317B35" w:rsidRDefault="006C75CD" w:rsidP="003B0AD5">
            <w:pPr>
              <w:pStyle w:val="Tabletext"/>
              <w:rPr>
                <w:sz w:val="16"/>
                <w:szCs w:val="16"/>
              </w:rPr>
            </w:pPr>
            <w:r w:rsidRPr="00317B35">
              <w:rPr>
                <w:sz w:val="16"/>
                <w:szCs w:val="16"/>
              </w:rPr>
              <w:t>am No 45, 2016</w:t>
            </w:r>
          </w:p>
        </w:tc>
      </w:tr>
      <w:tr w:rsidR="006C75CD" w:rsidRPr="00317B35" w:rsidTr="003B0AD5">
        <w:trPr>
          <w:cantSplit/>
        </w:trPr>
        <w:tc>
          <w:tcPr>
            <w:tcW w:w="2139" w:type="dxa"/>
            <w:tcBorders>
              <w:top w:val="nil"/>
              <w:bottom w:val="nil"/>
            </w:tcBorders>
            <w:shd w:val="clear" w:color="auto" w:fill="auto"/>
          </w:tcPr>
          <w:p w:rsidR="006C75CD" w:rsidRPr="00317B35" w:rsidRDefault="006C75CD" w:rsidP="00573A24">
            <w:pPr>
              <w:pStyle w:val="Tabletext"/>
              <w:tabs>
                <w:tab w:val="center" w:leader="dot" w:pos="2268"/>
              </w:tabs>
              <w:rPr>
                <w:sz w:val="16"/>
                <w:szCs w:val="16"/>
              </w:rPr>
            </w:pPr>
            <w:r w:rsidRPr="00317B35">
              <w:rPr>
                <w:sz w:val="16"/>
                <w:szCs w:val="16"/>
              </w:rPr>
              <w:t>s 7G</w:t>
            </w:r>
            <w:r w:rsidRPr="00317B35">
              <w:rPr>
                <w:sz w:val="16"/>
                <w:szCs w:val="16"/>
              </w:rPr>
              <w:tab/>
            </w:r>
          </w:p>
        </w:tc>
        <w:tc>
          <w:tcPr>
            <w:tcW w:w="4943" w:type="dxa"/>
            <w:tcBorders>
              <w:top w:val="nil"/>
              <w:bottom w:val="nil"/>
            </w:tcBorders>
            <w:shd w:val="clear" w:color="auto" w:fill="auto"/>
          </w:tcPr>
          <w:p w:rsidR="006C75CD" w:rsidRPr="00317B35" w:rsidRDefault="006C75CD" w:rsidP="003B0AD5">
            <w:pPr>
              <w:pStyle w:val="Tabletext"/>
              <w:rPr>
                <w:sz w:val="16"/>
                <w:szCs w:val="16"/>
              </w:rPr>
            </w:pPr>
            <w:r w:rsidRPr="00317B35">
              <w:rPr>
                <w:sz w:val="16"/>
                <w:szCs w:val="16"/>
              </w:rPr>
              <w:t>ad No</w:t>
            </w:r>
            <w:r w:rsidR="005B5DE9" w:rsidRPr="00317B35">
              <w:rPr>
                <w:sz w:val="16"/>
                <w:szCs w:val="16"/>
              </w:rPr>
              <w:t> </w:t>
            </w:r>
            <w:r w:rsidRPr="00317B35">
              <w:rPr>
                <w:sz w:val="16"/>
                <w:szCs w:val="16"/>
              </w:rPr>
              <w:t>125, 2002</w:t>
            </w:r>
          </w:p>
        </w:tc>
      </w:tr>
      <w:tr w:rsidR="00220751" w:rsidRPr="00317B35" w:rsidTr="003B0AD5">
        <w:trPr>
          <w:cantSplit/>
        </w:trPr>
        <w:tc>
          <w:tcPr>
            <w:tcW w:w="2139" w:type="dxa"/>
            <w:tcBorders>
              <w:top w:val="nil"/>
              <w:bottom w:val="nil"/>
            </w:tcBorders>
            <w:shd w:val="clear" w:color="auto" w:fill="auto"/>
          </w:tcPr>
          <w:p w:rsidR="00220751" w:rsidRPr="00317B35" w:rsidRDefault="00220751" w:rsidP="00573A24">
            <w:pPr>
              <w:pStyle w:val="Tabletext"/>
              <w:tabs>
                <w:tab w:val="center" w:leader="dot" w:pos="2268"/>
              </w:tabs>
              <w:rPr>
                <w:sz w:val="16"/>
                <w:szCs w:val="16"/>
              </w:rPr>
            </w:pPr>
          </w:p>
        </w:tc>
        <w:tc>
          <w:tcPr>
            <w:tcW w:w="4943" w:type="dxa"/>
            <w:tcBorders>
              <w:top w:val="nil"/>
              <w:bottom w:val="nil"/>
            </w:tcBorders>
            <w:shd w:val="clear" w:color="auto" w:fill="auto"/>
          </w:tcPr>
          <w:p w:rsidR="00220751" w:rsidRPr="00317B35" w:rsidRDefault="00220751" w:rsidP="003B0AD5">
            <w:pPr>
              <w:pStyle w:val="Tabletext"/>
              <w:rPr>
                <w:sz w:val="16"/>
                <w:szCs w:val="16"/>
              </w:rPr>
            </w:pPr>
            <w:r w:rsidRPr="00317B35">
              <w:rPr>
                <w:sz w:val="16"/>
                <w:szCs w:val="16"/>
              </w:rPr>
              <w:t>am No 114, 2019</w:t>
            </w:r>
          </w:p>
        </w:tc>
      </w:tr>
      <w:tr w:rsidR="006C75CD" w:rsidRPr="00317B35" w:rsidTr="003B0AD5">
        <w:trPr>
          <w:cantSplit/>
        </w:trPr>
        <w:tc>
          <w:tcPr>
            <w:tcW w:w="2139" w:type="dxa"/>
            <w:tcBorders>
              <w:top w:val="nil"/>
              <w:bottom w:val="nil"/>
            </w:tcBorders>
            <w:shd w:val="clear" w:color="auto" w:fill="auto"/>
          </w:tcPr>
          <w:p w:rsidR="006C75CD" w:rsidRPr="00317B35" w:rsidRDefault="006C75CD" w:rsidP="00573A24">
            <w:pPr>
              <w:pStyle w:val="Tabletext"/>
              <w:tabs>
                <w:tab w:val="center" w:leader="dot" w:pos="2268"/>
              </w:tabs>
              <w:rPr>
                <w:sz w:val="16"/>
                <w:szCs w:val="16"/>
              </w:rPr>
            </w:pPr>
            <w:r w:rsidRPr="00317B35">
              <w:rPr>
                <w:sz w:val="16"/>
                <w:szCs w:val="16"/>
              </w:rPr>
              <w:t>s 7H</w:t>
            </w:r>
            <w:r w:rsidRPr="00317B35">
              <w:rPr>
                <w:sz w:val="16"/>
                <w:szCs w:val="16"/>
              </w:rPr>
              <w:tab/>
            </w:r>
          </w:p>
        </w:tc>
        <w:tc>
          <w:tcPr>
            <w:tcW w:w="4943" w:type="dxa"/>
            <w:tcBorders>
              <w:top w:val="nil"/>
              <w:bottom w:val="nil"/>
            </w:tcBorders>
            <w:shd w:val="clear" w:color="auto" w:fill="auto"/>
          </w:tcPr>
          <w:p w:rsidR="006C75CD" w:rsidRPr="00317B35" w:rsidRDefault="006C75CD" w:rsidP="003B0AD5">
            <w:pPr>
              <w:pStyle w:val="Tabletext"/>
              <w:rPr>
                <w:sz w:val="16"/>
                <w:szCs w:val="16"/>
              </w:rPr>
            </w:pPr>
            <w:r w:rsidRPr="00317B35">
              <w:rPr>
                <w:sz w:val="16"/>
                <w:szCs w:val="16"/>
              </w:rPr>
              <w:t>ad No</w:t>
            </w:r>
            <w:r w:rsidR="005B5DE9" w:rsidRPr="00317B35">
              <w:rPr>
                <w:sz w:val="16"/>
                <w:szCs w:val="16"/>
              </w:rPr>
              <w:t> </w:t>
            </w:r>
            <w:r w:rsidRPr="00317B35">
              <w:rPr>
                <w:sz w:val="16"/>
                <w:szCs w:val="16"/>
              </w:rPr>
              <w:t>125, 2002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573A24">
            <w:pPr>
              <w:pStyle w:val="Tabletext"/>
              <w:tabs>
                <w:tab w:val="center" w:leader="dot" w:pos="2268"/>
              </w:tabs>
              <w:rPr>
                <w:sz w:val="16"/>
                <w:szCs w:val="16"/>
              </w:rPr>
            </w:pPr>
            <w:r w:rsidRPr="00317B35">
              <w:rPr>
                <w:sz w:val="16"/>
                <w:szCs w:val="16"/>
              </w:rPr>
              <w:t>s</w:t>
            </w:r>
            <w:r w:rsidR="000060A3" w:rsidRPr="00317B35">
              <w:rPr>
                <w:sz w:val="16"/>
                <w:szCs w:val="16"/>
              </w:rPr>
              <w:t> </w:t>
            </w:r>
            <w:r w:rsidRPr="00317B35">
              <w:rPr>
                <w:sz w:val="16"/>
                <w:szCs w:val="16"/>
              </w:rPr>
              <w:t>7J</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ad No</w:t>
            </w:r>
            <w:r w:rsidR="005B5DE9" w:rsidRPr="00317B35">
              <w:rPr>
                <w:sz w:val="16"/>
                <w:szCs w:val="16"/>
              </w:rPr>
              <w:t> </w:t>
            </w:r>
            <w:r w:rsidRPr="00317B35">
              <w:rPr>
                <w:sz w:val="16"/>
                <w:szCs w:val="16"/>
              </w:rPr>
              <w:t>125, 2002</w:t>
            </w:r>
          </w:p>
        </w:tc>
      </w:tr>
      <w:tr w:rsidR="00220751" w:rsidRPr="00317B35" w:rsidTr="006E7BF3">
        <w:trPr>
          <w:cantSplit/>
        </w:trPr>
        <w:tc>
          <w:tcPr>
            <w:tcW w:w="2139" w:type="dxa"/>
            <w:tcBorders>
              <w:top w:val="nil"/>
              <w:bottom w:val="nil"/>
            </w:tcBorders>
            <w:shd w:val="clear" w:color="auto" w:fill="auto"/>
          </w:tcPr>
          <w:p w:rsidR="00220751" w:rsidRPr="00317B35" w:rsidRDefault="00220751" w:rsidP="00573A24">
            <w:pPr>
              <w:pStyle w:val="Tabletext"/>
              <w:tabs>
                <w:tab w:val="center" w:leader="dot" w:pos="2268"/>
              </w:tabs>
              <w:rPr>
                <w:sz w:val="16"/>
                <w:szCs w:val="16"/>
              </w:rPr>
            </w:pPr>
          </w:p>
        </w:tc>
        <w:tc>
          <w:tcPr>
            <w:tcW w:w="4943" w:type="dxa"/>
            <w:tcBorders>
              <w:top w:val="nil"/>
              <w:bottom w:val="nil"/>
            </w:tcBorders>
            <w:shd w:val="clear" w:color="auto" w:fill="auto"/>
          </w:tcPr>
          <w:p w:rsidR="00220751" w:rsidRPr="00317B35" w:rsidRDefault="00220751" w:rsidP="00280A0D">
            <w:pPr>
              <w:pStyle w:val="Tabletext"/>
              <w:rPr>
                <w:sz w:val="16"/>
                <w:szCs w:val="16"/>
              </w:rPr>
            </w:pPr>
            <w:r w:rsidRPr="00317B35">
              <w:rPr>
                <w:sz w:val="16"/>
                <w:szCs w:val="16"/>
              </w:rPr>
              <w:t>am No 114, 2019</w:t>
            </w:r>
          </w:p>
        </w:tc>
      </w:tr>
      <w:tr w:rsidR="00573A24" w:rsidRPr="00317B35" w:rsidTr="00140191">
        <w:trPr>
          <w:cantSplit/>
        </w:trPr>
        <w:tc>
          <w:tcPr>
            <w:tcW w:w="2139" w:type="dxa"/>
            <w:tcBorders>
              <w:top w:val="nil"/>
              <w:bottom w:val="nil"/>
            </w:tcBorders>
            <w:shd w:val="clear" w:color="auto" w:fill="auto"/>
          </w:tcPr>
          <w:p w:rsidR="00573A24" w:rsidRPr="00317B35" w:rsidRDefault="00573A24" w:rsidP="00573A24">
            <w:pPr>
              <w:pStyle w:val="Tabletext"/>
              <w:tabs>
                <w:tab w:val="center" w:leader="dot" w:pos="2268"/>
              </w:tabs>
              <w:rPr>
                <w:sz w:val="16"/>
                <w:szCs w:val="16"/>
              </w:rPr>
            </w:pPr>
            <w:r w:rsidRPr="00317B35">
              <w:rPr>
                <w:sz w:val="16"/>
                <w:szCs w:val="16"/>
              </w:rPr>
              <w:t>s 7K</w:t>
            </w:r>
            <w:r w:rsidRPr="00317B35">
              <w:rPr>
                <w:sz w:val="16"/>
                <w:szCs w:val="16"/>
              </w:rPr>
              <w:tab/>
            </w:r>
          </w:p>
        </w:tc>
        <w:tc>
          <w:tcPr>
            <w:tcW w:w="4943" w:type="dxa"/>
            <w:tcBorders>
              <w:top w:val="nil"/>
              <w:bottom w:val="nil"/>
            </w:tcBorders>
            <w:shd w:val="clear" w:color="auto" w:fill="auto"/>
          </w:tcPr>
          <w:p w:rsidR="00573A24" w:rsidRPr="00317B35" w:rsidRDefault="00573A24" w:rsidP="00140191">
            <w:pPr>
              <w:pStyle w:val="Tabletext"/>
              <w:rPr>
                <w:sz w:val="16"/>
                <w:szCs w:val="16"/>
              </w:rPr>
            </w:pPr>
            <w:r w:rsidRPr="00317B35">
              <w:rPr>
                <w:sz w:val="16"/>
                <w:szCs w:val="16"/>
              </w:rPr>
              <w:t>ad No</w:t>
            </w:r>
            <w:r w:rsidR="005B5DE9" w:rsidRPr="00317B35">
              <w:rPr>
                <w:sz w:val="16"/>
                <w:szCs w:val="16"/>
              </w:rPr>
              <w:t> </w:t>
            </w:r>
            <w:r w:rsidRPr="00317B35">
              <w:rPr>
                <w:sz w:val="16"/>
                <w:szCs w:val="16"/>
              </w:rPr>
              <w:t>125, 2002</w:t>
            </w:r>
          </w:p>
        </w:tc>
      </w:tr>
      <w:tr w:rsidR="00220751" w:rsidRPr="00317B35" w:rsidTr="00140191">
        <w:trPr>
          <w:cantSplit/>
        </w:trPr>
        <w:tc>
          <w:tcPr>
            <w:tcW w:w="2139" w:type="dxa"/>
            <w:tcBorders>
              <w:top w:val="nil"/>
              <w:bottom w:val="nil"/>
            </w:tcBorders>
            <w:shd w:val="clear" w:color="auto" w:fill="auto"/>
          </w:tcPr>
          <w:p w:rsidR="00220751" w:rsidRPr="00317B35" w:rsidRDefault="00220751" w:rsidP="00573A24">
            <w:pPr>
              <w:pStyle w:val="Tabletext"/>
              <w:tabs>
                <w:tab w:val="center" w:leader="dot" w:pos="2268"/>
              </w:tabs>
              <w:rPr>
                <w:sz w:val="16"/>
                <w:szCs w:val="16"/>
              </w:rPr>
            </w:pPr>
          </w:p>
        </w:tc>
        <w:tc>
          <w:tcPr>
            <w:tcW w:w="4943" w:type="dxa"/>
            <w:tcBorders>
              <w:top w:val="nil"/>
              <w:bottom w:val="nil"/>
            </w:tcBorders>
            <w:shd w:val="clear" w:color="auto" w:fill="auto"/>
          </w:tcPr>
          <w:p w:rsidR="00220751" w:rsidRPr="00317B35" w:rsidRDefault="00220751" w:rsidP="00140191">
            <w:pPr>
              <w:pStyle w:val="Tabletext"/>
              <w:rPr>
                <w:sz w:val="16"/>
                <w:szCs w:val="16"/>
              </w:rPr>
            </w:pPr>
            <w:r w:rsidRPr="00317B35">
              <w:rPr>
                <w:sz w:val="16"/>
                <w:szCs w:val="16"/>
              </w:rPr>
              <w:t>am No 114, 2019</w:t>
            </w:r>
          </w:p>
        </w:tc>
      </w:tr>
      <w:tr w:rsidR="006C75CD" w:rsidRPr="00317B35" w:rsidTr="006E7BF3">
        <w:trPr>
          <w:cantSplit/>
        </w:trPr>
        <w:tc>
          <w:tcPr>
            <w:tcW w:w="2139" w:type="dxa"/>
            <w:tcBorders>
              <w:top w:val="nil"/>
              <w:bottom w:val="nil"/>
            </w:tcBorders>
            <w:shd w:val="clear" w:color="auto" w:fill="auto"/>
          </w:tcPr>
          <w:p w:rsidR="006C75CD" w:rsidRPr="00317B35" w:rsidRDefault="006C75CD" w:rsidP="00280A0D">
            <w:pPr>
              <w:pStyle w:val="Tabletext"/>
              <w:tabs>
                <w:tab w:val="center" w:leader="dot" w:pos="2268"/>
              </w:tabs>
              <w:rPr>
                <w:sz w:val="16"/>
                <w:szCs w:val="16"/>
              </w:rPr>
            </w:pPr>
            <w:r w:rsidRPr="00317B35">
              <w:rPr>
                <w:sz w:val="16"/>
                <w:szCs w:val="16"/>
              </w:rPr>
              <w:t>s 7L</w:t>
            </w:r>
            <w:r w:rsidRPr="00317B35">
              <w:rPr>
                <w:sz w:val="16"/>
                <w:szCs w:val="16"/>
              </w:rPr>
              <w:tab/>
            </w:r>
          </w:p>
        </w:tc>
        <w:tc>
          <w:tcPr>
            <w:tcW w:w="4943" w:type="dxa"/>
            <w:tcBorders>
              <w:top w:val="nil"/>
              <w:bottom w:val="nil"/>
            </w:tcBorders>
            <w:shd w:val="clear" w:color="auto" w:fill="auto"/>
          </w:tcPr>
          <w:p w:rsidR="006C75CD" w:rsidRPr="00317B35" w:rsidRDefault="006C75CD" w:rsidP="00280A0D">
            <w:pPr>
              <w:pStyle w:val="Tabletext"/>
              <w:rPr>
                <w:sz w:val="16"/>
                <w:szCs w:val="16"/>
              </w:rPr>
            </w:pPr>
            <w:r w:rsidRPr="00317B35">
              <w:rPr>
                <w:sz w:val="16"/>
                <w:szCs w:val="16"/>
              </w:rPr>
              <w:t>ad No 45, 2016</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rPr>
                <w:sz w:val="16"/>
                <w:szCs w:val="16"/>
              </w:rPr>
            </w:pPr>
            <w:r w:rsidRPr="00317B35">
              <w:rPr>
                <w:b/>
                <w:sz w:val="16"/>
                <w:szCs w:val="16"/>
              </w:rPr>
              <w:t>Subdivision</w:t>
            </w:r>
            <w:r w:rsidR="005C667E" w:rsidRPr="00317B35">
              <w:rPr>
                <w:b/>
                <w:sz w:val="16"/>
                <w:szCs w:val="16"/>
              </w:rPr>
              <w:t xml:space="preserve"> </w:t>
            </w:r>
            <w:r w:rsidRPr="00317B35">
              <w:rPr>
                <w:b/>
                <w:sz w:val="16"/>
                <w:szCs w:val="16"/>
              </w:rPr>
              <w:t>C</w:t>
            </w:r>
          </w:p>
        </w:tc>
        <w:tc>
          <w:tcPr>
            <w:tcW w:w="4943" w:type="dxa"/>
            <w:tcBorders>
              <w:top w:val="nil"/>
              <w:bottom w:val="nil"/>
            </w:tcBorders>
            <w:shd w:val="clear" w:color="auto" w:fill="auto"/>
          </w:tcPr>
          <w:p w:rsidR="00280A0D" w:rsidRPr="00317B35" w:rsidRDefault="00280A0D" w:rsidP="00280A0D">
            <w:pPr>
              <w:pStyle w:val="Tabletext"/>
              <w:rPr>
                <w:sz w:val="16"/>
                <w:szCs w:val="16"/>
              </w:rPr>
            </w:pPr>
          </w:p>
        </w:tc>
      </w:tr>
      <w:tr w:rsidR="00280A0D" w:rsidRPr="00317B35" w:rsidTr="006E7BF3">
        <w:trPr>
          <w:cantSplit/>
        </w:trPr>
        <w:tc>
          <w:tcPr>
            <w:tcW w:w="2139" w:type="dxa"/>
            <w:tcBorders>
              <w:top w:val="nil"/>
              <w:bottom w:val="nil"/>
            </w:tcBorders>
            <w:shd w:val="clear" w:color="auto" w:fill="auto"/>
          </w:tcPr>
          <w:p w:rsidR="00280A0D" w:rsidRPr="00317B35" w:rsidRDefault="00735388" w:rsidP="00B407F4">
            <w:pPr>
              <w:pStyle w:val="Tabletext"/>
              <w:tabs>
                <w:tab w:val="center" w:leader="dot" w:pos="2268"/>
              </w:tabs>
              <w:ind w:left="142" w:hanging="142"/>
              <w:rPr>
                <w:sz w:val="16"/>
                <w:szCs w:val="16"/>
              </w:rPr>
            </w:pPr>
            <w:r w:rsidRPr="00317B35">
              <w:rPr>
                <w:sz w:val="16"/>
                <w:szCs w:val="16"/>
              </w:rPr>
              <w:t>Subdiv</w:t>
            </w:r>
            <w:r w:rsidR="002E2522" w:rsidRPr="00317B35">
              <w:rPr>
                <w:sz w:val="16"/>
                <w:szCs w:val="16"/>
              </w:rPr>
              <w:t>ision</w:t>
            </w:r>
            <w:r w:rsidRPr="00317B35">
              <w:rPr>
                <w:sz w:val="16"/>
                <w:szCs w:val="16"/>
              </w:rPr>
              <w:t xml:space="preserve"> C </w:t>
            </w:r>
            <w:r w:rsidR="002E2522" w:rsidRPr="00317B35">
              <w:rPr>
                <w:sz w:val="16"/>
                <w:szCs w:val="16"/>
              </w:rPr>
              <w:t>heading</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ad No</w:t>
            </w:r>
            <w:r w:rsidR="005B5DE9" w:rsidRPr="00317B35">
              <w:rPr>
                <w:sz w:val="16"/>
                <w:szCs w:val="16"/>
              </w:rPr>
              <w:t> </w:t>
            </w:r>
            <w:r w:rsidRPr="00317B35">
              <w:rPr>
                <w:sz w:val="16"/>
                <w:szCs w:val="16"/>
              </w:rPr>
              <w:t>125, 2002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tabs>
                <w:tab w:val="center" w:leader="dot" w:pos="2268"/>
              </w:tabs>
              <w:rPr>
                <w:sz w:val="16"/>
                <w:szCs w:val="16"/>
              </w:rPr>
            </w:pPr>
            <w:r w:rsidRPr="00317B35">
              <w:rPr>
                <w:sz w:val="16"/>
                <w:szCs w:val="16"/>
              </w:rPr>
              <w:t>s 8</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am No</w:t>
            </w:r>
            <w:r w:rsidR="005B5DE9" w:rsidRPr="00317B35">
              <w:rPr>
                <w:sz w:val="16"/>
                <w:szCs w:val="16"/>
              </w:rPr>
              <w:t> </w:t>
            </w:r>
            <w:r w:rsidRPr="00317B35">
              <w:rPr>
                <w:sz w:val="16"/>
                <w:szCs w:val="16"/>
              </w:rPr>
              <w:t>44, 1992; No</w:t>
            </w:r>
            <w:r w:rsidR="005B5DE9" w:rsidRPr="00317B35">
              <w:rPr>
                <w:sz w:val="16"/>
                <w:szCs w:val="16"/>
              </w:rPr>
              <w:t> </w:t>
            </w:r>
            <w:r w:rsidRPr="00317B35">
              <w:rPr>
                <w:sz w:val="16"/>
                <w:szCs w:val="16"/>
              </w:rPr>
              <w:t>43, 1996; No</w:t>
            </w:r>
            <w:r w:rsidR="005B5DE9" w:rsidRPr="00317B35">
              <w:rPr>
                <w:sz w:val="16"/>
                <w:szCs w:val="16"/>
              </w:rPr>
              <w:t> </w:t>
            </w:r>
            <w:r w:rsidRPr="00317B35">
              <w:rPr>
                <w:sz w:val="16"/>
                <w:szCs w:val="16"/>
              </w:rPr>
              <w:t>135, 2001; No</w:t>
            </w:r>
            <w:r w:rsidR="005B5DE9" w:rsidRPr="00317B35">
              <w:rPr>
                <w:sz w:val="16"/>
                <w:szCs w:val="16"/>
              </w:rPr>
              <w:t> </w:t>
            </w:r>
            <w:r w:rsidRPr="00317B35">
              <w:rPr>
                <w:sz w:val="16"/>
                <w:szCs w:val="16"/>
              </w:rPr>
              <w:t>125, 2002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EE6B7D">
            <w:pPr>
              <w:pStyle w:val="Tabletext"/>
              <w:tabs>
                <w:tab w:val="center" w:leader="dot" w:pos="2268"/>
              </w:tabs>
              <w:rPr>
                <w:sz w:val="16"/>
                <w:szCs w:val="16"/>
              </w:rPr>
            </w:pPr>
            <w:r w:rsidRPr="00317B35">
              <w:rPr>
                <w:sz w:val="16"/>
                <w:szCs w:val="16"/>
              </w:rPr>
              <w:t>s 9</w:t>
            </w:r>
            <w:r w:rsidRPr="00317B35">
              <w:rPr>
                <w:sz w:val="16"/>
                <w:szCs w:val="16"/>
              </w:rPr>
              <w:tab/>
            </w:r>
          </w:p>
        </w:tc>
        <w:tc>
          <w:tcPr>
            <w:tcW w:w="4943" w:type="dxa"/>
            <w:tcBorders>
              <w:top w:val="nil"/>
              <w:bottom w:val="nil"/>
            </w:tcBorders>
            <w:shd w:val="clear" w:color="auto" w:fill="auto"/>
          </w:tcPr>
          <w:p w:rsidR="00280A0D" w:rsidRPr="00317B35" w:rsidRDefault="00280A0D" w:rsidP="00EE6B7D">
            <w:pPr>
              <w:pStyle w:val="Tabletext"/>
              <w:rPr>
                <w:sz w:val="16"/>
                <w:szCs w:val="16"/>
              </w:rPr>
            </w:pPr>
            <w:r w:rsidRPr="00317B35">
              <w:rPr>
                <w:sz w:val="16"/>
                <w:szCs w:val="16"/>
              </w:rPr>
              <w:t>am No</w:t>
            </w:r>
            <w:r w:rsidR="005B5DE9" w:rsidRPr="00317B35">
              <w:rPr>
                <w:sz w:val="16"/>
                <w:szCs w:val="16"/>
              </w:rPr>
              <w:t> </w:t>
            </w:r>
            <w:r w:rsidRPr="00317B35">
              <w:rPr>
                <w:sz w:val="16"/>
                <w:szCs w:val="16"/>
              </w:rPr>
              <w:t>165, 1984; No</w:t>
            </w:r>
            <w:r w:rsidR="005B5DE9" w:rsidRPr="00317B35">
              <w:rPr>
                <w:sz w:val="16"/>
                <w:szCs w:val="16"/>
              </w:rPr>
              <w:t> </w:t>
            </w:r>
            <w:r w:rsidRPr="00317B35">
              <w:rPr>
                <w:sz w:val="16"/>
                <w:szCs w:val="16"/>
              </w:rPr>
              <w:t>110, 1988; No</w:t>
            </w:r>
            <w:r w:rsidR="005B5DE9" w:rsidRPr="00317B35">
              <w:rPr>
                <w:sz w:val="16"/>
                <w:szCs w:val="16"/>
              </w:rPr>
              <w:t> </w:t>
            </w:r>
            <w:r w:rsidRPr="00317B35">
              <w:rPr>
                <w:sz w:val="16"/>
                <w:szCs w:val="16"/>
              </w:rPr>
              <w:t>133, 2000</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931BCC">
            <w:pPr>
              <w:pStyle w:val="Tabletext"/>
            </w:pPr>
          </w:p>
        </w:tc>
        <w:tc>
          <w:tcPr>
            <w:tcW w:w="4943" w:type="dxa"/>
            <w:tcBorders>
              <w:top w:val="nil"/>
              <w:bottom w:val="nil"/>
            </w:tcBorders>
            <w:shd w:val="clear" w:color="auto" w:fill="auto"/>
          </w:tcPr>
          <w:p w:rsidR="00280A0D" w:rsidRPr="00317B35" w:rsidRDefault="00280A0D" w:rsidP="00EE6B7D">
            <w:pPr>
              <w:pStyle w:val="Tabletext"/>
            </w:pPr>
            <w:r w:rsidRPr="00317B35">
              <w:rPr>
                <w:sz w:val="16"/>
                <w:szCs w:val="16"/>
              </w:rPr>
              <w:t>rs No</w:t>
            </w:r>
            <w:r w:rsidR="005B5DE9" w:rsidRPr="00317B35">
              <w:rPr>
                <w:sz w:val="16"/>
                <w:szCs w:val="16"/>
              </w:rPr>
              <w:t> </w:t>
            </w:r>
            <w:r w:rsidRPr="00317B35">
              <w:rPr>
                <w:sz w:val="16"/>
                <w:szCs w:val="16"/>
              </w:rPr>
              <w:t>125, 2002</w:t>
            </w:r>
          </w:p>
        </w:tc>
      </w:tr>
      <w:tr w:rsidR="00FE15D7" w:rsidRPr="00317B35" w:rsidTr="006E7BF3">
        <w:trPr>
          <w:cantSplit/>
        </w:trPr>
        <w:tc>
          <w:tcPr>
            <w:tcW w:w="2139" w:type="dxa"/>
            <w:tcBorders>
              <w:top w:val="nil"/>
              <w:bottom w:val="nil"/>
            </w:tcBorders>
            <w:shd w:val="clear" w:color="auto" w:fill="auto"/>
          </w:tcPr>
          <w:p w:rsidR="00FE15D7" w:rsidRPr="00317B35" w:rsidRDefault="00FE15D7" w:rsidP="00931BCC">
            <w:pPr>
              <w:pStyle w:val="Tabletext"/>
            </w:pPr>
          </w:p>
        </w:tc>
        <w:tc>
          <w:tcPr>
            <w:tcW w:w="4943" w:type="dxa"/>
            <w:tcBorders>
              <w:top w:val="nil"/>
              <w:bottom w:val="nil"/>
            </w:tcBorders>
            <w:shd w:val="clear" w:color="auto" w:fill="auto"/>
          </w:tcPr>
          <w:p w:rsidR="00FE15D7" w:rsidRPr="00317B35" w:rsidRDefault="00FE15D7" w:rsidP="00931BCC">
            <w:pPr>
              <w:pStyle w:val="Tabletext"/>
              <w:rPr>
                <w:sz w:val="16"/>
                <w:szCs w:val="16"/>
              </w:rPr>
            </w:pPr>
            <w:r w:rsidRPr="00317B35">
              <w:rPr>
                <w:sz w:val="16"/>
                <w:szCs w:val="16"/>
              </w:rPr>
              <w:t>am No 114, 2019</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tabs>
                <w:tab w:val="center" w:leader="dot" w:pos="2268"/>
              </w:tabs>
              <w:rPr>
                <w:sz w:val="16"/>
                <w:szCs w:val="16"/>
              </w:rPr>
            </w:pPr>
            <w:r w:rsidRPr="00317B35">
              <w:rPr>
                <w:sz w:val="16"/>
                <w:szCs w:val="16"/>
              </w:rPr>
              <w:t>s 10</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am No</w:t>
            </w:r>
            <w:r w:rsidR="005B5DE9" w:rsidRPr="00317B35">
              <w:rPr>
                <w:sz w:val="16"/>
                <w:szCs w:val="16"/>
              </w:rPr>
              <w:t> </w:t>
            </w:r>
            <w:r w:rsidRPr="00317B35">
              <w:rPr>
                <w:sz w:val="16"/>
                <w:szCs w:val="16"/>
              </w:rPr>
              <w:t>165, 1984; No</w:t>
            </w:r>
            <w:r w:rsidR="005B5DE9" w:rsidRPr="00317B35">
              <w:rPr>
                <w:sz w:val="16"/>
                <w:szCs w:val="16"/>
              </w:rPr>
              <w:t> </w:t>
            </w:r>
            <w:r w:rsidRPr="00317B35">
              <w:rPr>
                <w:sz w:val="16"/>
                <w:szCs w:val="16"/>
              </w:rPr>
              <w:t>133, 2000</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931BCC">
            <w:pPr>
              <w:pStyle w:val="Tabletext"/>
            </w:pPr>
          </w:p>
        </w:tc>
        <w:tc>
          <w:tcPr>
            <w:tcW w:w="4943" w:type="dxa"/>
            <w:tcBorders>
              <w:top w:val="nil"/>
              <w:bottom w:val="nil"/>
            </w:tcBorders>
            <w:shd w:val="clear" w:color="auto" w:fill="auto"/>
          </w:tcPr>
          <w:p w:rsidR="00280A0D" w:rsidRPr="00317B35" w:rsidRDefault="00280A0D" w:rsidP="00931BCC">
            <w:pPr>
              <w:pStyle w:val="Tabletext"/>
            </w:pPr>
            <w:r w:rsidRPr="00317B35">
              <w:rPr>
                <w:sz w:val="16"/>
                <w:szCs w:val="16"/>
              </w:rPr>
              <w:t>rep No</w:t>
            </w:r>
            <w:r w:rsidR="005B5DE9" w:rsidRPr="00317B35">
              <w:rPr>
                <w:sz w:val="16"/>
                <w:szCs w:val="16"/>
              </w:rPr>
              <w:t> </w:t>
            </w:r>
            <w:r w:rsidRPr="00317B35">
              <w:rPr>
                <w:sz w:val="16"/>
                <w:szCs w:val="16"/>
              </w:rPr>
              <w:t>125, 2002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tabs>
                <w:tab w:val="center" w:leader="dot" w:pos="2268"/>
              </w:tabs>
              <w:rPr>
                <w:sz w:val="16"/>
                <w:szCs w:val="16"/>
              </w:rPr>
            </w:pPr>
            <w:r w:rsidRPr="00317B35">
              <w:rPr>
                <w:sz w:val="16"/>
                <w:szCs w:val="16"/>
              </w:rPr>
              <w:t>s 11</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am No</w:t>
            </w:r>
            <w:r w:rsidR="005B5DE9" w:rsidRPr="00317B35">
              <w:rPr>
                <w:sz w:val="16"/>
                <w:szCs w:val="16"/>
              </w:rPr>
              <w:t> </w:t>
            </w:r>
            <w:r w:rsidRPr="00317B35">
              <w:rPr>
                <w:sz w:val="16"/>
                <w:szCs w:val="16"/>
              </w:rPr>
              <w:t>133, 2000</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931BCC">
            <w:pPr>
              <w:pStyle w:val="Tabletext"/>
            </w:pPr>
          </w:p>
        </w:tc>
        <w:tc>
          <w:tcPr>
            <w:tcW w:w="4943" w:type="dxa"/>
            <w:tcBorders>
              <w:top w:val="nil"/>
              <w:bottom w:val="nil"/>
            </w:tcBorders>
            <w:shd w:val="clear" w:color="auto" w:fill="auto"/>
          </w:tcPr>
          <w:p w:rsidR="00280A0D" w:rsidRPr="00317B35" w:rsidRDefault="00280A0D" w:rsidP="00931BCC">
            <w:pPr>
              <w:pStyle w:val="Tabletext"/>
            </w:pPr>
            <w:r w:rsidRPr="00317B35">
              <w:rPr>
                <w:sz w:val="16"/>
                <w:szCs w:val="16"/>
              </w:rPr>
              <w:t>rep No</w:t>
            </w:r>
            <w:r w:rsidR="005B5DE9" w:rsidRPr="00317B35">
              <w:rPr>
                <w:sz w:val="16"/>
                <w:szCs w:val="16"/>
              </w:rPr>
              <w:t> </w:t>
            </w:r>
            <w:r w:rsidRPr="00317B35">
              <w:rPr>
                <w:sz w:val="16"/>
                <w:szCs w:val="16"/>
              </w:rPr>
              <w:t>125, 2002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rPr>
                <w:sz w:val="16"/>
                <w:szCs w:val="16"/>
              </w:rPr>
            </w:pPr>
            <w:r w:rsidRPr="00317B35">
              <w:rPr>
                <w:b/>
                <w:sz w:val="16"/>
                <w:szCs w:val="16"/>
              </w:rPr>
              <w:t>Division</w:t>
            </w:r>
            <w:r w:rsidR="005B5DE9" w:rsidRPr="00317B35">
              <w:rPr>
                <w:b/>
                <w:sz w:val="16"/>
                <w:szCs w:val="16"/>
              </w:rPr>
              <w:t> </w:t>
            </w:r>
            <w:r w:rsidRPr="00317B35">
              <w:rPr>
                <w:b/>
                <w:sz w:val="16"/>
                <w:szCs w:val="16"/>
              </w:rPr>
              <w:t>1A</w:t>
            </w:r>
          </w:p>
        </w:tc>
        <w:tc>
          <w:tcPr>
            <w:tcW w:w="4943" w:type="dxa"/>
            <w:tcBorders>
              <w:top w:val="nil"/>
              <w:bottom w:val="nil"/>
            </w:tcBorders>
            <w:shd w:val="clear" w:color="auto" w:fill="auto"/>
          </w:tcPr>
          <w:p w:rsidR="00280A0D" w:rsidRPr="00317B35" w:rsidRDefault="00280A0D" w:rsidP="00280A0D">
            <w:pPr>
              <w:pStyle w:val="Tabletext"/>
              <w:rPr>
                <w:sz w:val="16"/>
                <w:szCs w:val="16"/>
              </w:rPr>
            </w:pPr>
          </w:p>
        </w:tc>
      </w:tr>
      <w:tr w:rsidR="00280A0D" w:rsidRPr="00317B35" w:rsidTr="006E7BF3">
        <w:trPr>
          <w:cantSplit/>
        </w:trPr>
        <w:tc>
          <w:tcPr>
            <w:tcW w:w="2139" w:type="dxa"/>
            <w:tcBorders>
              <w:top w:val="nil"/>
              <w:bottom w:val="nil"/>
            </w:tcBorders>
            <w:shd w:val="clear" w:color="auto" w:fill="auto"/>
          </w:tcPr>
          <w:p w:rsidR="00280A0D" w:rsidRPr="00317B35" w:rsidRDefault="00735388" w:rsidP="00B407F4">
            <w:pPr>
              <w:pStyle w:val="Tabletext"/>
              <w:tabs>
                <w:tab w:val="center" w:leader="dot" w:pos="2268"/>
              </w:tabs>
              <w:ind w:left="142" w:hanging="142"/>
              <w:rPr>
                <w:sz w:val="16"/>
                <w:szCs w:val="16"/>
              </w:rPr>
            </w:pPr>
            <w:r w:rsidRPr="00317B35">
              <w:rPr>
                <w:sz w:val="16"/>
                <w:szCs w:val="16"/>
              </w:rPr>
              <w:t>Div</w:t>
            </w:r>
            <w:r w:rsidR="008141C7" w:rsidRPr="00317B35">
              <w:rPr>
                <w:sz w:val="16"/>
                <w:szCs w:val="16"/>
              </w:rPr>
              <w:t>ision</w:t>
            </w:r>
            <w:r w:rsidR="005B5DE9" w:rsidRPr="00317B35">
              <w:rPr>
                <w:sz w:val="16"/>
                <w:szCs w:val="16"/>
              </w:rPr>
              <w:t> </w:t>
            </w:r>
            <w:r w:rsidRPr="00317B35">
              <w:rPr>
                <w:sz w:val="16"/>
                <w:szCs w:val="16"/>
              </w:rPr>
              <w:t>1A</w:t>
            </w:r>
            <w:r w:rsidR="002C347E" w:rsidRPr="00317B35">
              <w:rPr>
                <w:sz w:val="16"/>
                <w:szCs w:val="16"/>
              </w:rPr>
              <w:t xml:space="preserve"> heading</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ad. No.</w:t>
            </w:r>
            <w:r w:rsidR="005B5DE9" w:rsidRPr="00317B35">
              <w:rPr>
                <w:sz w:val="16"/>
                <w:szCs w:val="16"/>
              </w:rPr>
              <w:t> </w:t>
            </w:r>
            <w:r w:rsidRPr="00317B35">
              <w:rPr>
                <w:sz w:val="16"/>
                <w:szCs w:val="16"/>
              </w:rPr>
              <w:t>125, 2002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EE6B7D">
            <w:pPr>
              <w:pStyle w:val="Tabletext"/>
              <w:tabs>
                <w:tab w:val="center" w:leader="dot" w:pos="2268"/>
              </w:tabs>
              <w:rPr>
                <w:sz w:val="16"/>
                <w:szCs w:val="16"/>
              </w:rPr>
            </w:pPr>
            <w:r w:rsidRPr="00317B35">
              <w:rPr>
                <w:sz w:val="16"/>
                <w:szCs w:val="16"/>
              </w:rPr>
              <w:lastRenderedPageBreak/>
              <w:t>s 12</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am. No.</w:t>
            </w:r>
            <w:r w:rsidR="005B5DE9" w:rsidRPr="00317B35">
              <w:rPr>
                <w:sz w:val="16"/>
                <w:szCs w:val="16"/>
              </w:rPr>
              <w:t> </w:t>
            </w:r>
            <w:r w:rsidRPr="00317B35">
              <w:rPr>
                <w:sz w:val="16"/>
                <w:szCs w:val="16"/>
              </w:rPr>
              <w:t>165, 1984; No.</w:t>
            </w:r>
            <w:r w:rsidR="005B5DE9" w:rsidRPr="00317B35">
              <w:rPr>
                <w:sz w:val="16"/>
                <w:szCs w:val="16"/>
              </w:rPr>
              <w:t> </w:t>
            </w:r>
            <w:r w:rsidRPr="00317B35">
              <w:rPr>
                <w:sz w:val="16"/>
                <w:szCs w:val="16"/>
              </w:rPr>
              <w:t>28, 1991; No.</w:t>
            </w:r>
            <w:r w:rsidR="005B5DE9" w:rsidRPr="00317B35">
              <w:rPr>
                <w:sz w:val="16"/>
                <w:szCs w:val="16"/>
              </w:rPr>
              <w:t> </w:t>
            </w:r>
            <w:r w:rsidRPr="00317B35">
              <w:rPr>
                <w:sz w:val="16"/>
                <w:szCs w:val="16"/>
              </w:rPr>
              <w:t>43, 1996; No.</w:t>
            </w:r>
            <w:r w:rsidR="005B5DE9" w:rsidRPr="00317B35">
              <w:rPr>
                <w:sz w:val="16"/>
                <w:szCs w:val="16"/>
              </w:rPr>
              <w:t> </w:t>
            </w:r>
            <w:r w:rsidRPr="00317B35">
              <w:rPr>
                <w:sz w:val="16"/>
                <w:szCs w:val="16"/>
              </w:rPr>
              <w:t>133, 2000; No.</w:t>
            </w:r>
            <w:r w:rsidR="005B5DE9" w:rsidRPr="00317B35">
              <w:rPr>
                <w:sz w:val="16"/>
                <w:szCs w:val="16"/>
              </w:rPr>
              <w:t> </w:t>
            </w:r>
            <w:r w:rsidRPr="00317B35">
              <w:rPr>
                <w:sz w:val="16"/>
                <w:szCs w:val="16"/>
              </w:rPr>
              <w:t>135, 2001; No.</w:t>
            </w:r>
            <w:r w:rsidR="005B5DE9" w:rsidRPr="00317B35">
              <w:rPr>
                <w:sz w:val="16"/>
                <w:szCs w:val="16"/>
              </w:rPr>
              <w:t> </w:t>
            </w:r>
            <w:r w:rsidRPr="00317B35">
              <w:rPr>
                <w:sz w:val="16"/>
                <w:szCs w:val="16"/>
              </w:rPr>
              <w:t>86, 2002 (as rep. by No.</w:t>
            </w:r>
            <w:r w:rsidR="005B5DE9" w:rsidRPr="00317B35">
              <w:rPr>
                <w:sz w:val="16"/>
                <w:szCs w:val="16"/>
              </w:rPr>
              <w:t> </w:t>
            </w:r>
            <w:r w:rsidRPr="00317B35">
              <w:rPr>
                <w:sz w:val="16"/>
                <w:szCs w:val="16"/>
              </w:rPr>
              <w:t>125, 2002); No.</w:t>
            </w:r>
            <w:r w:rsidR="005B5DE9" w:rsidRPr="00317B35">
              <w:rPr>
                <w:sz w:val="16"/>
                <w:szCs w:val="16"/>
              </w:rPr>
              <w:t> </w:t>
            </w:r>
            <w:r w:rsidRPr="00317B35">
              <w:rPr>
                <w:sz w:val="16"/>
                <w:szCs w:val="16"/>
              </w:rPr>
              <w:t>125, 2002; No.</w:t>
            </w:r>
            <w:r w:rsidR="005B5DE9" w:rsidRPr="00317B35">
              <w:rPr>
                <w:sz w:val="16"/>
                <w:szCs w:val="16"/>
              </w:rPr>
              <w:t> </w:t>
            </w:r>
            <w:r w:rsidRPr="00317B35">
              <w:rPr>
                <w:sz w:val="16"/>
                <w:szCs w:val="16"/>
              </w:rPr>
              <w:t>24, 2012</w:t>
            </w:r>
            <w:r w:rsidR="00381E74" w:rsidRPr="00317B35">
              <w:rPr>
                <w:sz w:val="16"/>
                <w:szCs w:val="16"/>
              </w:rPr>
              <w:t xml:space="preserve">; No </w:t>
            </w:r>
            <w:r w:rsidR="00630484" w:rsidRPr="00317B35">
              <w:rPr>
                <w:sz w:val="16"/>
                <w:szCs w:val="16"/>
              </w:rPr>
              <w:t>109, 2015</w:t>
            </w:r>
            <w:r w:rsidR="006C75CD" w:rsidRPr="00317B35">
              <w:rPr>
                <w:sz w:val="16"/>
                <w:szCs w:val="16"/>
              </w:rPr>
              <w:t>; No 45, 2016</w:t>
            </w:r>
            <w:r w:rsidR="00433E35" w:rsidRPr="00317B35">
              <w:rPr>
                <w:sz w:val="16"/>
                <w:szCs w:val="16"/>
              </w:rPr>
              <w:t>; No 31, 2018</w:t>
            </w:r>
            <w:r w:rsidR="00FE15D7" w:rsidRPr="00317B35">
              <w:rPr>
                <w:sz w:val="16"/>
                <w:szCs w:val="16"/>
              </w:rPr>
              <w:t>; No 114, 2019</w:t>
            </w:r>
          </w:p>
        </w:tc>
      </w:tr>
      <w:tr w:rsidR="00B16FCC" w:rsidRPr="00317B35" w:rsidTr="003B0AD5">
        <w:trPr>
          <w:cantSplit/>
        </w:trPr>
        <w:tc>
          <w:tcPr>
            <w:tcW w:w="2139" w:type="dxa"/>
            <w:tcBorders>
              <w:top w:val="nil"/>
              <w:bottom w:val="nil"/>
            </w:tcBorders>
            <w:shd w:val="clear" w:color="auto" w:fill="auto"/>
          </w:tcPr>
          <w:p w:rsidR="00B16FCC" w:rsidRPr="00317B35" w:rsidRDefault="00B16FCC" w:rsidP="003B0AD5">
            <w:pPr>
              <w:pStyle w:val="Tabletext"/>
              <w:tabs>
                <w:tab w:val="center" w:leader="dot" w:pos="2268"/>
              </w:tabs>
              <w:rPr>
                <w:sz w:val="16"/>
                <w:szCs w:val="16"/>
              </w:rPr>
            </w:pPr>
            <w:r w:rsidRPr="00317B35">
              <w:rPr>
                <w:sz w:val="16"/>
                <w:szCs w:val="16"/>
              </w:rPr>
              <w:t>s. 13</w:t>
            </w:r>
            <w:r w:rsidRPr="00317B35">
              <w:rPr>
                <w:sz w:val="16"/>
                <w:szCs w:val="16"/>
              </w:rPr>
              <w:tab/>
            </w:r>
          </w:p>
        </w:tc>
        <w:tc>
          <w:tcPr>
            <w:tcW w:w="4943" w:type="dxa"/>
            <w:tcBorders>
              <w:top w:val="nil"/>
              <w:bottom w:val="nil"/>
            </w:tcBorders>
            <w:shd w:val="clear" w:color="auto" w:fill="auto"/>
          </w:tcPr>
          <w:p w:rsidR="00B16FCC" w:rsidRPr="00317B35" w:rsidRDefault="00B16FCC" w:rsidP="003B0AD5">
            <w:pPr>
              <w:pStyle w:val="Tabletext"/>
              <w:rPr>
                <w:sz w:val="16"/>
                <w:szCs w:val="16"/>
              </w:rPr>
            </w:pPr>
            <w:r w:rsidRPr="00317B35">
              <w:rPr>
                <w:sz w:val="16"/>
                <w:szCs w:val="16"/>
              </w:rPr>
              <w:t>am. No.</w:t>
            </w:r>
            <w:r w:rsidR="005B5DE9" w:rsidRPr="00317B35">
              <w:rPr>
                <w:sz w:val="16"/>
                <w:szCs w:val="16"/>
              </w:rPr>
              <w:t> </w:t>
            </w:r>
            <w:r w:rsidRPr="00317B35">
              <w:rPr>
                <w:sz w:val="16"/>
                <w:szCs w:val="16"/>
              </w:rPr>
              <w:t>110, 1988; No.</w:t>
            </w:r>
            <w:r w:rsidR="005B5DE9" w:rsidRPr="00317B35">
              <w:rPr>
                <w:sz w:val="16"/>
                <w:szCs w:val="16"/>
              </w:rPr>
              <w:t> </w:t>
            </w:r>
            <w:r w:rsidRPr="00317B35">
              <w:rPr>
                <w:sz w:val="16"/>
                <w:szCs w:val="16"/>
              </w:rPr>
              <w:t>133, 2000</w:t>
            </w:r>
          </w:p>
        </w:tc>
      </w:tr>
      <w:tr w:rsidR="001F01CC" w:rsidRPr="00317B35" w:rsidTr="00140191">
        <w:trPr>
          <w:cantSplit/>
        </w:trPr>
        <w:tc>
          <w:tcPr>
            <w:tcW w:w="2139" w:type="dxa"/>
            <w:tcBorders>
              <w:top w:val="nil"/>
              <w:bottom w:val="nil"/>
            </w:tcBorders>
            <w:shd w:val="clear" w:color="auto" w:fill="auto"/>
          </w:tcPr>
          <w:p w:rsidR="001F01CC" w:rsidRPr="00317B35" w:rsidRDefault="001F01CC" w:rsidP="00140191">
            <w:pPr>
              <w:pStyle w:val="Tabletext"/>
              <w:tabs>
                <w:tab w:val="center" w:leader="dot" w:pos="2268"/>
              </w:tabs>
              <w:rPr>
                <w:sz w:val="16"/>
                <w:szCs w:val="16"/>
              </w:rPr>
            </w:pPr>
          </w:p>
        </w:tc>
        <w:tc>
          <w:tcPr>
            <w:tcW w:w="4943" w:type="dxa"/>
            <w:tcBorders>
              <w:top w:val="nil"/>
              <w:bottom w:val="nil"/>
            </w:tcBorders>
            <w:shd w:val="clear" w:color="auto" w:fill="auto"/>
          </w:tcPr>
          <w:p w:rsidR="001F01CC" w:rsidRPr="00317B35" w:rsidRDefault="001F01CC" w:rsidP="001F01CC">
            <w:pPr>
              <w:pStyle w:val="Tabletext"/>
              <w:rPr>
                <w:sz w:val="16"/>
                <w:szCs w:val="16"/>
              </w:rPr>
            </w:pPr>
            <w:r w:rsidRPr="00317B35">
              <w:rPr>
                <w:sz w:val="16"/>
                <w:szCs w:val="16"/>
              </w:rPr>
              <w:t>rep No.</w:t>
            </w:r>
            <w:r w:rsidR="005B5DE9" w:rsidRPr="00317B35">
              <w:rPr>
                <w:sz w:val="16"/>
                <w:szCs w:val="16"/>
              </w:rPr>
              <w:t> </w:t>
            </w:r>
            <w:r w:rsidRPr="00317B35">
              <w:rPr>
                <w:sz w:val="16"/>
                <w:szCs w:val="16"/>
              </w:rPr>
              <w:t>125, 2002</w:t>
            </w:r>
          </w:p>
        </w:tc>
      </w:tr>
      <w:tr w:rsidR="00B16FCC" w:rsidRPr="00317B35" w:rsidTr="003B0AD5">
        <w:trPr>
          <w:cantSplit/>
        </w:trPr>
        <w:tc>
          <w:tcPr>
            <w:tcW w:w="2139" w:type="dxa"/>
            <w:tcBorders>
              <w:top w:val="nil"/>
              <w:bottom w:val="nil"/>
            </w:tcBorders>
            <w:shd w:val="clear" w:color="auto" w:fill="auto"/>
          </w:tcPr>
          <w:p w:rsidR="00B16FCC" w:rsidRPr="00317B35" w:rsidRDefault="00B16FCC" w:rsidP="003B0AD5">
            <w:pPr>
              <w:pStyle w:val="Tabletext"/>
              <w:tabs>
                <w:tab w:val="center" w:leader="dot" w:pos="2268"/>
              </w:tabs>
              <w:rPr>
                <w:sz w:val="16"/>
                <w:szCs w:val="16"/>
              </w:rPr>
            </w:pPr>
          </w:p>
        </w:tc>
        <w:tc>
          <w:tcPr>
            <w:tcW w:w="4943" w:type="dxa"/>
            <w:tcBorders>
              <w:top w:val="nil"/>
              <w:bottom w:val="nil"/>
            </w:tcBorders>
            <w:shd w:val="clear" w:color="auto" w:fill="auto"/>
          </w:tcPr>
          <w:p w:rsidR="00B16FCC" w:rsidRPr="00317B35" w:rsidRDefault="00B16FCC" w:rsidP="003B0AD5">
            <w:pPr>
              <w:pStyle w:val="Tabletext"/>
              <w:rPr>
                <w:sz w:val="16"/>
                <w:szCs w:val="16"/>
              </w:rPr>
            </w:pPr>
            <w:r w:rsidRPr="00317B35">
              <w:rPr>
                <w:sz w:val="16"/>
                <w:szCs w:val="16"/>
              </w:rPr>
              <w:t>ad No 45, 2016</w:t>
            </w:r>
          </w:p>
        </w:tc>
      </w:tr>
      <w:tr w:rsidR="00B16FCC" w:rsidRPr="00317B35" w:rsidTr="003B0AD5">
        <w:trPr>
          <w:cantSplit/>
        </w:trPr>
        <w:tc>
          <w:tcPr>
            <w:tcW w:w="2139" w:type="dxa"/>
            <w:tcBorders>
              <w:top w:val="nil"/>
              <w:bottom w:val="nil"/>
            </w:tcBorders>
            <w:shd w:val="clear" w:color="auto" w:fill="auto"/>
          </w:tcPr>
          <w:p w:rsidR="00B16FCC" w:rsidRPr="00317B35" w:rsidRDefault="00B16FCC" w:rsidP="003B0AD5">
            <w:pPr>
              <w:pStyle w:val="Tabletext"/>
              <w:tabs>
                <w:tab w:val="center" w:leader="dot" w:pos="2268"/>
              </w:tabs>
              <w:rPr>
                <w:sz w:val="16"/>
                <w:szCs w:val="16"/>
              </w:rPr>
            </w:pPr>
            <w:r w:rsidRPr="00317B35">
              <w:rPr>
                <w:sz w:val="16"/>
                <w:szCs w:val="16"/>
              </w:rPr>
              <w:t>s. 14</w:t>
            </w:r>
            <w:r w:rsidRPr="00317B35">
              <w:rPr>
                <w:sz w:val="16"/>
                <w:szCs w:val="16"/>
              </w:rPr>
              <w:tab/>
            </w:r>
          </w:p>
        </w:tc>
        <w:tc>
          <w:tcPr>
            <w:tcW w:w="4943" w:type="dxa"/>
            <w:tcBorders>
              <w:top w:val="nil"/>
              <w:bottom w:val="nil"/>
            </w:tcBorders>
            <w:shd w:val="clear" w:color="auto" w:fill="auto"/>
          </w:tcPr>
          <w:p w:rsidR="00B16FCC" w:rsidRPr="00317B35" w:rsidRDefault="00B16FCC" w:rsidP="003B0AD5">
            <w:pPr>
              <w:pStyle w:val="Tabletext"/>
              <w:rPr>
                <w:sz w:val="16"/>
                <w:szCs w:val="16"/>
              </w:rPr>
            </w:pPr>
            <w:r w:rsidRPr="00317B35">
              <w:rPr>
                <w:sz w:val="16"/>
                <w:szCs w:val="16"/>
              </w:rPr>
              <w:t>am. No.</w:t>
            </w:r>
            <w:r w:rsidR="005B5DE9" w:rsidRPr="00317B35">
              <w:rPr>
                <w:sz w:val="16"/>
                <w:szCs w:val="16"/>
              </w:rPr>
              <w:t> </w:t>
            </w:r>
            <w:r w:rsidRPr="00317B35">
              <w:rPr>
                <w:sz w:val="16"/>
                <w:szCs w:val="16"/>
              </w:rPr>
              <w:t>110, 1988; No.</w:t>
            </w:r>
            <w:r w:rsidR="005B5DE9" w:rsidRPr="00317B35">
              <w:rPr>
                <w:sz w:val="16"/>
                <w:szCs w:val="16"/>
              </w:rPr>
              <w:t> </w:t>
            </w:r>
            <w:r w:rsidRPr="00317B35">
              <w:rPr>
                <w:sz w:val="16"/>
                <w:szCs w:val="16"/>
              </w:rPr>
              <w:t>133, 2000</w:t>
            </w:r>
          </w:p>
        </w:tc>
      </w:tr>
      <w:tr w:rsidR="001F01CC" w:rsidRPr="00317B35" w:rsidTr="00140191">
        <w:trPr>
          <w:cantSplit/>
        </w:trPr>
        <w:tc>
          <w:tcPr>
            <w:tcW w:w="2139" w:type="dxa"/>
            <w:tcBorders>
              <w:top w:val="nil"/>
              <w:bottom w:val="nil"/>
            </w:tcBorders>
            <w:shd w:val="clear" w:color="auto" w:fill="auto"/>
          </w:tcPr>
          <w:p w:rsidR="001F01CC" w:rsidRPr="00317B35" w:rsidRDefault="001F01CC" w:rsidP="00140191">
            <w:pPr>
              <w:pStyle w:val="Tabletext"/>
              <w:tabs>
                <w:tab w:val="center" w:leader="dot" w:pos="2268"/>
              </w:tabs>
              <w:rPr>
                <w:sz w:val="16"/>
                <w:szCs w:val="16"/>
              </w:rPr>
            </w:pPr>
          </w:p>
        </w:tc>
        <w:tc>
          <w:tcPr>
            <w:tcW w:w="4943" w:type="dxa"/>
            <w:tcBorders>
              <w:top w:val="nil"/>
              <w:bottom w:val="nil"/>
            </w:tcBorders>
            <w:shd w:val="clear" w:color="auto" w:fill="auto"/>
          </w:tcPr>
          <w:p w:rsidR="001F01CC" w:rsidRPr="00317B35" w:rsidRDefault="001F01CC" w:rsidP="00140191">
            <w:pPr>
              <w:pStyle w:val="Tabletext"/>
              <w:rPr>
                <w:sz w:val="16"/>
                <w:szCs w:val="16"/>
              </w:rPr>
            </w:pPr>
            <w:r w:rsidRPr="00317B35">
              <w:rPr>
                <w:sz w:val="16"/>
                <w:szCs w:val="16"/>
              </w:rPr>
              <w:t>rep No.</w:t>
            </w:r>
            <w:r w:rsidR="005B5DE9" w:rsidRPr="00317B35">
              <w:rPr>
                <w:sz w:val="16"/>
                <w:szCs w:val="16"/>
              </w:rPr>
              <w:t> </w:t>
            </w:r>
            <w:r w:rsidRPr="00317B35">
              <w:rPr>
                <w:sz w:val="16"/>
                <w:szCs w:val="16"/>
              </w:rPr>
              <w:t>125, 2002</w:t>
            </w:r>
          </w:p>
        </w:tc>
      </w:tr>
      <w:tr w:rsidR="00B16FCC" w:rsidRPr="00317B35" w:rsidTr="003B0AD5">
        <w:trPr>
          <w:cantSplit/>
        </w:trPr>
        <w:tc>
          <w:tcPr>
            <w:tcW w:w="2139" w:type="dxa"/>
            <w:tcBorders>
              <w:top w:val="nil"/>
              <w:bottom w:val="nil"/>
            </w:tcBorders>
            <w:shd w:val="clear" w:color="auto" w:fill="auto"/>
          </w:tcPr>
          <w:p w:rsidR="00B16FCC" w:rsidRPr="00317B35" w:rsidRDefault="00B16FCC" w:rsidP="003B0AD5">
            <w:pPr>
              <w:pStyle w:val="Tabletext"/>
              <w:tabs>
                <w:tab w:val="center" w:leader="dot" w:pos="2268"/>
              </w:tabs>
              <w:rPr>
                <w:sz w:val="16"/>
                <w:szCs w:val="16"/>
              </w:rPr>
            </w:pPr>
          </w:p>
        </w:tc>
        <w:tc>
          <w:tcPr>
            <w:tcW w:w="4943" w:type="dxa"/>
            <w:tcBorders>
              <w:top w:val="nil"/>
              <w:bottom w:val="nil"/>
            </w:tcBorders>
            <w:shd w:val="clear" w:color="auto" w:fill="auto"/>
          </w:tcPr>
          <w:p w:rsidR="00B16FCC" w:rsidRPr="00317B35" w:rsidRDefault="00B16FCC" w:rsidP="003B0AD5">
            <w:pPr>
              <w:pStyle w:val="Tabletext"/>
              <w:rPr>
                <w:sz w:val="16"/>
                <w:szCs w:val="16"/>
              </w:rPr>
            </w:pPr>
            <w:r w:rsidRPr="00317B35">
              <w:rPr>
                <w:sz w:val="16"/>
                <w:szCs w:val="16"/>
              </w:rPr>
              <w:t>ad No 45, 2016</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tabs>
                <w:tab w:val="center" w:leader="dot" w:pos="2268"/>
              </w:tabs>
              <w:rPr>
                <w:sz w:val="16"/>
                <w:szCs w:val="16"/>
              </w:rPr>
            </w:pPr>
            <w:r w:rsidRPr="00317B35">
              <w:rPr>
                <w:sz w:val="16"/>
                <w:szCs w:val="16"/>
              </w:rPr>
              <w:t>s. 15</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am. No.</w:t>
            </w:r>
            <w:r w:rsidR="005B5DE9" w:rsidRPr="00317B35">
              <w:rPr>
                <w:sz w:val="16"/>
                <w:szCs w:val="16"/>
              </w:rPr>
              <w:t> </w:t>
            </w:r>
            <w:r w:rsidRPr="00317B35">
              <w:rPr>
                <w:sz w:val="16"/>
                <w:szCs w:val="16"/>
              </w:rPr>
              <w:t>43, 1996; No.</w:t>
            </w:r>
            <w:r w:rsidR="005B5DE9" w:rsidRPr="00317B35">
              <w:rPr>
                <w:sz w:val="16"/>
                <w:szCs w:val="16"/>
              </w:rPr>
              <w:t> </w:t>
            </w:r>
            <w:r w:rsidRPr="00317B35">
              <w:rPr>
                <w:sz w:val="16"/>
                <w:szCs w:val="16"/>
              </w:rPr>
              <w:t>133, 2000; No.</w:t>
            </w:r>
            <w:r w:rsidR="005B5DE9" w:rsidRPr="00317B35">
              <w:rPr>
                <w:sz w:val="16"/>
                <w:szCs w:val="16"/>
              </w:rPr>
              <w:t> </w:t>
            </w:r>
            <w:r w:rsidRPr="00317B35">
              <w:rPr>
                <w:sz w:val="16"/>
                <w:szCs w:val="16"/>
              </w:rPr>
              <w:t>125, 2002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931BCC">
            <w:pPr>
              <w:pStyle w:val="Tabletext"/>
            </w:pPr>
          </w:p>
        </w:tc>
        <w:tc>
          <w:tcPr>
            <w:tcW w:w="4943" w:type="dxa"/>
            <w:tcBorders>
              <w:top w:val="nil"/>
              <w:bottom w:val="nil"/>
            </w:tcBorders>
            <w:shd w:val="clear" w:color="auto" w:fill="auto"/>
          </w:tcPr>
          <w:p w:rsidR="00280A0D" w:rsidRPr="00317B35" w:rsidRDefault="00280A0D" w:rsidP="00931BCC">
            <w:pPr>
              <w:pStyle w:val="Tabletext"/>
            </w:pPr>
            <w:r w:rsidRPr="00317B35">
              <w:rPr>
                <w:sz w:val="16"/>
                <w:szCs w:val="16"/>
              </w:rPr>
              <w:t>rep. No.</w:t>
            </w:r>
            <w:r w:rsidR="005B5DE9" w:rsidRPr="00317B35">
              <w:rPr>
                <w:sz w:val="16"/>
                <w:szCs w:val="16"/>
              </w:rPr>
              <w:t> </w:t>
            </w:r>
            <w:r w:rsidRPr="00317B35">
              <w:rPr>
                <w:sz w:val="16"/>
                <w:szCs w:val="16"/>
              </w:rPr>
              <w:t>30, 2004</w:t>
            </w:r>
          </w:p>
        </w:tc>
      </w:tr>
      <w:tr w:rsidR="00D81C2A" w:rsidRPr="00317B35" w:rsidTr="006E7BF3">
        <w:trPr>
          <w:cantSplit/>
        </w:trPr>
        <w:tc>
          <w:tcPr>
            <w:tcW w:w="2139" w:type="dxa"/>
            <w:tcBorders>
              <w:top w:val="nil"/>
              <w:bottom w:val="nil"/>
            </w:tcBorders>
            <w:shd w:val="clear" w:color="auto" w:fill="auto"/>
          </w:tcPr>
          <w:p w:rsidR="00D81C2A" w:rsidRPr="00317B35" w:rsidRDefault="00D81C2A" w:rsidP="00931BCC">
            <w:pPr>
              <w:pStyle w:val="Tabletext"/>
            </w:pPr>
          </w:p>
        </w:tc>
        <w:tc>
          <w:tcPr>
            <w:tcW w:w="4943" w:type="dxa"/>
            <w:tcBorders>
              <w:top w:val="nil"/>
              <w:bottom w:val="nil"/>
            </w:tcBorders>
            <w:shd w:val="clear" w:color="auto" w:fill="auto"/>
          </w:tcPr>
          <w:p w:rsidR="00D81C2A" w:rsidRPr="00317B35" w:rsidRDefault="00D81C2A" w:rsidP="00931BCC">
            <w:pPr>
              <w:pStyle w:val="Tabletext"/>
              <w:rPr>
                <w:sz w:val="16"/>
                <w:szCs w:val="16"/>
              </w:rPr>
            </w:pPr>
            <w:r w:rsidRPr="00317B35">
              <w:rPr>
                <w:sz w:val="16"/>
                <w:szCs w:val="16"/>
              </w:rPr>
              <w:t>ad No 45, 2016</w:t>
            </w:r>
          </w:p>
        </w:tc>
      </w:tr>
      <w:tr w:rsidR="00D81C2A" w:rsidRPr="00317B35" w:rsidTr="006E7BF3">
        <w:trPr>
          <w:cantSplit/>
        </w:trPr>
        <w:tc>
          <w:tcPr>
            <w:tcW w:w="2139" w:type="dxa"/>
            <w:tcBorders>
              <w:top w:val="nil"/>
              <w:bottom w:val="nil"/>
            </w:tcBorders>
            <w:shd w:val="clear" w:color="auto" w:fill="auto"/>
          </w:tcPr>
          <w:p w:rsidR="00D81C2A" w:rsidRPr="00317B35" w:rsidRDefault="00D81C2A" w:rsidP="00280A0D">
            <w:pPr>
              <w:pStyle w:val="Tabletext"/>
              <w:tabs>
                <w:tab w:val="center" w:leader="dot" w:pos="2268"/>
              </w:tabs>
              <w:rPr>
                <w:sz w:val="16"/>
                <w:szCs w:val="16"/>
              </w:rPr>
            </w:pPr>
            <w:r w:rsidRPr="00317B35">
              <w:rPr>
                <w:sz w:val="16"/>
                <w:szCs w:val="16"/>
              </w:rPr>
              <w:t>s 15A</w:t>
            </w:r>
            <w:r w:rsidRPr="00317B35">
              <w:rPr>
                <w:sz w:val="16"/>
                <w:szCs w:val="16"/>
              </w:rPr>
              <w:tab/>
            </w:r>
          </w:p>
        </w:tc>
        <w:tc>
          <w:tcPr>
            <w:tcW w:w="4943" w:type="dxa"/>
            <w:tcBorders>
              <w:top w:val="nil"/>
              <w:bottom w:val="nil"/>
            </w:tcBorders>
            <w:shd w:val="clear" w:color="auto" w:fill="auto"/>
          </w:tcPr>
          <w:p w:rsidR="00D81C2A" w:rsidRPr="00317B35" w:rsidRDefault="00D81C2A" w:rsidP="00280A0D">
            <w:pPr>
              <w:pStyle w:val="Tabletext"/>
              <w:rPr>
                <w:sz w:val="16"/>
                <w:szCs w:val="16"/>
              </w:rPr>
            </w:pPr>
            <w:r w:rsidRPr="00317B35">
              <w:rPr>
                <w:sz w:val="16"/>
                <w:szCs w:val="16"/>
              </w:rPr>
              <w:t>ad No 45, 2016</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C445DA">
            <w:pPr>
              <w:pStyle w:val="Tabletext"/>
              <w:tabs>
                <w:tab w:val="center" w:leader="dot" w:pos="2268"/>
              </w:tabs>
              <w:rPr>
                <w:sz w:val="16"/>
                <w:szCs w:val="16"/>
              </w:rPr>
            </w:pPr>
            <w:r w:rsidRPr="00317B35">
              <w:rPr>
                <w:sz w:val="16"/>
                <w:szCs w:val="16"/>
              </w:rPr>
              <w:t>s 16</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rs. No.</w:t>
            </w:r>
            <w:r w:rsidR="005B5DE9" w:rsidRPr="00317B35">
              <w:rPr>
                <w:sz w:val="16"/>
                <w:szCs w:val="16"/>
              </w:rPr>
              <w:t> </w:t>
            </w:r>
            <w:r w:rsidRPr="00317B35">
              <w:rPr>
                <w:sz w:val="16"/>
                <w:szCs w:val="16"/>
              </w:rPr>
              <w:t>125, 2002</w:t>
            </w:r>
          </w:p>
        </w:tc>
      </w:tr>
      <w:tr w:rsidR="00433E35" w:rsidRPr="00317B35" w:rsidTr="006E7BF3">
        <w:trPr>
          <w:cantSplit/>
        </w:trPr>
        <w:tc>
          <w:tcPr>
            <w:tcW w:w="2139" w:type="dxa"/>
            <w:tcBorders>
              <w:top w:val="nil"/>
              <w:bottom w:val="nil"/>
            </w:tcBorders>
            <w:shd w:val="clear" w:color="auto" w:fill="auto"/>
          </w:tcPr>
          <w:p w:rsidR="00433E35" w:rsidRPr="00317B35" w:rsidRDefault="00433E35" w:rsidP="00280A0D">
            <w:pPr>
              <w:pStyle w:val="Tabletext"/>
              <w:tabs>
                <w:tab w:val="center" w:leader="dot" w:pos="2268"/>
              </w:tabs>
              <w:rPr>
                <w:sz w:val="16"/>
                <w:szCs w:val="16"/>
              </w:rPr>
            </w:pPr>
          </w:p>
        </w:tc>
        <w:tc>
          <w:tcPr>
            <w:tcW w:w="4943" w:type="dxa"/>
            <w:tcBorders>
              <w:top w:val="nil"/>
              <w:bottom w:val="nil"/>
            </w:tcBorders>
            <w:shd w:val="clear" w:color="auto" w:fill="auto"/>
          </w:tcPr>
          <w:p w:rsidR="00433E35" w:rsidRPr="00317B35" w:rsidRDefault="00433E35" w:rsidP="00280A0D">
            <w:pPr>
              <w:pStyle w:val="Tabletext"/>
              <w:rPr>
                <w:sz w:val="16"/>
                <w:szCs w:val="16"/>
              </w:rPr>
            </w:pPr>
            <w:r w:rsidRPr="00317B35">
              <w:rPr>
                <w:sz w:val="16"/>
                <w:szCs w:val="16"/>
              </w:rPr>
              <w:t>am No 31, 2018</w:t>
            </w:r>
            <w:r w:rsidR="005460C3" w:rsidRPr="00317B35">
              <w:rPr>
                <w:sz w:val="16"/>
                <w:szCs w:val="16"/>
              </w:rPr>
              <w:t>; No 114, 2019</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tabs>
                <w:tab w:val="center" w:leader="dot" w:pos="2268"/>
              </w:tabs>
              <w:rPr>
                <w:sz w:val="16"/>
                <w:szCs w:val="16"/>
              </w:rPr>
            </w:pPr>
            <w:r w:rsidRPr="00317B35">
              <w:rPr>
                <w:sz w:val="16"/>
                <w:szCs w:val="16"/>
              </w:rPr>
              <w:t>s. 17</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am. No.</w:t>
            </w:r>
            <w:r w:rsidR="005B5DE9" w:rsidRPr="00317B35">
              <w:rPr>
                <w:sz w:val="16"/>
                <w:szCs w:val="16"/>
              </w:rPr>
              <w:t> </w:t>
            </w:r>
            <w:r w:rsidRPr="00317B35">
              <w:rPr>
                <w:sz w:val="16"/>
                <w:szCs w:val="16"/>
              </w:rPr>
              <w:t>104, 1985; No.</w:t>
            </w:r>
            <w:r w:rsidR="005B5DE9" w:rsidRPr="00317B35">
              <w:rPr>
                <w:sz w:val="16"/>
                <w:szCs w:val="16"/>
              </w:rPr>
              <w:t> </w:t>
            </w:r>
            <w:r w:rsidRPr="00317B35">
              <w:rPr>
                <w:sz w:val="16"/>
                <w:szCs w:val="16"/>
              </w:rPr>
              <w:t>125, 2002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C445DA">
            <w:pPr>
              <w:pStyle w:val="Tabletext"/>
              <w:tabs>
                <w:tab w:val="center" w:leader="dot" w:pos="2268"/>
              </w:tabs>
              <w:rPr>
                <w:sz w:val="16"/>
                <w:szCs w:val="16"/>
              </w:rPr>
            </w:pPr>
            <w:r w:rsidRPr="00317B35">
              <w:rPr>
                <w:sz w:val="16"/>
                <w:szCs w:val="16"/>
              </w:rPr>
              <w:t>s 18</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am. No.</w:t>
            </w:r>
            <w:r w:rsidR="005B5DE9" w:rsidRPr="00317B35">
              <w:rPr>
                <w:sz w:val="16"/>
                <w:szCs w:val="16"/>
              </w:rPr>
              <w:t> </w:t>
            </w:r>
            <w:r w:rsidRPr="00317B35">
              <w:rPr>
                <w:sz w:val="16"/>
                <w:szCs w:val="16"/>
              </w:rPr>
              <w:t>125, 2002</w:t>
            </w:r>
            <w:r w:rsidR="00D81C2A" w:rsidRPr="00317B35">
              <w:rPr>
                <w:sz w:val="16"/>
                <w:szCs w:val="16"/>
              </w:rPr>
              <w:t>; No 45, 2016</w:t>
            </w:r>
            <w:r w:rsidR="005460C3" w:rsidRPr="00317B35">
              <w:rPr>
                <w:sz w:val="16"/>
                <w:szCs w:val="16"/>
              </w:rPr>
              <w:t>; No 114, 2019</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tabs>
                <w:tab w:val="center" w:leader="dot" w:pos="2268"/>
              </w:tabs>
              <w:rPr>
                <w:sz w:val="16"/>
                <w:szCs w:val="16"/>
              </w:rPr>
            </w:pPr>
            <w:r w:rsidRPr="00317B35">
              <w:rPr>
                <w:sz w:val="16"/>
                <w:szCs w:val="16"/>
              </w:rPr>
              <w:t>s. 19</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am. No.</w:t>
            </w:r>
            <w:r w:rsidR="005B5DE9" w:rsidRPr="00317B35">
              <w:rPr>
                <w:sz w:val="16"/>
                <w:szCs w:val="16"/>
              </w:rPr>
              <w:t> </w:t>
            </w:r>
            <w:r w:rsidRPr="00317B35">
              <w:rPr>
                <w:sz w:val="16"/>
                <w:szCs w:val="16"/>
              </w:rPr>
              <w:t>125, 2002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C445DA">
            <w:pPr>
              <w:pStyle w:val="Tabletext"/>
              <w:tabs>
                <w:tab w:val="center" w:leader="dot" w:pos="2268"/>
              </w:tabs>
              <w:rPr>
                <w:sz w:val="16"/>
                <w:szCs w:val="16"/>
              </w:rPr>
            </w:pPr>
            <w:r w:rsidRPr="00317B35">
              <w:rPr>
                <w:sz w:val="16"/>
                <w:szCs w:val="16"/>
              </w:rPr>
              <w:t>s 19A</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ad. No.</w:t>
            </w:r>
            <w:r w:rsidR="005B5DE9" w:rsidRPr="00317B35">
              <w:rPr>
                <w:sz w:val="16"/>
                <w:szCs w:val="16"/>
              </w:rPr>
              <w:t> </w:t>
            </w:r>
            <w:r w:rsidRPr="00317B35">
              <w:rPr>
                <w:sz w:val="16"/>
                <w:szCs w:val="16"/>
              </w:rPr>
              <w:t>104, 1985</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931BCC">
            <w:pPr>
              <w:pStyle w:val="Tabletext"/>
            </w:pPr>
          </w:p>
        </w:tc>
        <w:tc>
          <w:tcPr>
            <w:tcW w:w="4943" w:type="dxa"/>
            <w:tcBorders>
              <w:top w:val="nil"/>
              <w:bottom w:val="nil"/>
            </w:tcBorders>
            <w:shd w:val="clear" w:color="auto" w:fill="auto"/>
          </w:tcPr>
          <w:p w:rsidR="00280A0D" w:rsidRPr="00317B35" w:rsidRDefault="00280A0D" w:rsidP="00931BCC">
            <w:pPr>
              <w:pStyle w:val="Tabletext"/>
            </w:pPr>
            <w:r w:rsidRPr="00317B35">
              <w:rPr>
                <w:sz w:val="16"/>
                <w:szCs w:val="16"/>
              </w:rPr>
              <w:t>am. No.</w:t>
            </w:r>
            <w:r w:rsidR="005B5DE9" w:rsidRPr="00317B35">
              <w:rPr>
                <w:sz w:val="16"/>
                <w:szCs w:val="16"/>
              </w:rPr>
              <w:t> </w:t>
            </w:r>
            <w:r w:rsidRPr="00317B35">
              <w:rPr>
                <w:sz w:val="16"/>
                <w:szCs w:val="16"/>
              </w:rPr>
              <w:t>89, 1987; No.</w:t>
            </w:r>
            <w:r w:rsidR="005B5DE9" w:rsidRPr="00317B35">
              <w:rPr>
                <w:sz w:val="16"/>
                <w:szCs w:val="16"/>
              </w:rPr>
              <w:t> </w:t>
            </w:r>
            <w:r w:rsidRPr="00317B35">
              <w:rPr>
                <w:sz w:val="16"/>
                <w:szCs w:val="16"/>
              </w:rPr>
              <w:t>87, 1988; No.</w:t>
            </w:r>
            <w:r w:rsidR="005B5DE9" w:rsidRPr="00317B35">
              <w:rPr>
                <w:sz w:val="16"/>
                <w:szCs w:val="16"/>
              </w:rPr>
              <w:t> </w:t>
            </w:r>
            <w:r w:rsidRPr="00317B35">
              <w:rPr>
                <w:sz w:val="16"/>
                <w:szCs w:val="16"/>
              </w:rPr>
              <w:t>108, 1989; No.</w:t>
            </w:r>
            <w:r w:rsidR="005B5DE9" w:rsidRPr="00317B35">
              <w:rPr>
                <w:sz w:val="16"/>
                <w:szCs w:val="16"/>
              </w:rPr>
              <w:t> </w:t>
            </w:r>
            <w:r w:rsidRPr="00317B35">
              <w:rPr>
                <w:sz w:val="16"/>
                <w:szCs w:val="16"/>
              </w:rPr>
              <w:t>161, 1999; No.</w:t>
            </w:r>
            <w:r w:rsidR="005B5DE9" w:rsidRPr="00317B35">
              <w:rPr>
                <w:sz w:val="16"/>
                <w:szCs w:val="16"/>
              </w:rPr>
              <w:t> </w:t>
            </w:r>
            <w:r w:rsidRPr="00317B35">
              <w:rPr>
                <w:sz w:val="16"/>
                <w:szCs w:val="16"/>
              </w:rPr>
              <w:t>133, 2000; No.</w:t>
            </w:r>
            <w:r w:rsidR="005B5DE9" w:rsidRPr="00317B35">
              <w:rPr>
                <w:sz w:val="16"/>
                <w:szCs w:val="16"/>
              </w:rPr>
              <w:t> </w:t>
            </w:r>
            <w:r w:rsidRPr="00317B35">
              <w:rPr>
                <w:sz w:val="16"/>
                <w:szCs w:val="16"/>
              </w:rPr>
              <w:t>135, 2001; No.</w:t>
            </w:r>
            <w:r w:rsidR="005B5DE9" w:rsidRPr="00317B35">
              <w:rPr>
                <w:sz w:val="16"/>
                <w:szCs w:val="16"/>
              </w:rPr>
              <w:t> </w:t>
            </w:r>
            <w:r w:rsidRPr="00317B35">
              <w:rPr>
                <w:sz w:val="16"/>
                <w:szCs w:val="16"/>
              </w:rPr>
              <w:t>125, 2002; No.</w:t>
            </w:r>
            <w:r w:rsidR="005B5DE9" w:rsidRPr="00317B35">
              <w:rPr>
                <w:sz w:val="16"/>
                <w:szCs w:val="16"/>
              </w:rPr>
              <w:t> </w:t>
            </w:r>
            <w:r w:rsidRPr="00317B35">
              <w:rPr>
                <w:sz w:val="16"/>
                <w:szCs w:val="16"/>
              </w:rPr>
              <w:t>40, 2006; No.</w:t>
            </w:r>
            <w:r w:rsidR="005B5DE9" w:rsidRPr="00317B35">
              <w:rPr>
                <w:sz w:val="16"/>
                <w:szCs w:val="16"/>
              </w:rPr>
              <w:t> </w:t>
            </w:r>
            <w:r w:rsidRPr="00317B35">
              <w:rPr>
                <w:sz w:val="16"/>
                <w:szCs w:val="16"/>
              </w:rPr>
              <w:t>128, 2007; Nos.</w:t>
            </w:r>
            <w:r w:rsidR="005C667E" w:rsidRPr="00317B35">
              <w:rPr>
                <w:sz w:val="16"/>
                <w:szCs w:val="16"/>
              </w:rPr>
              <w:t xml:space="preserve"> </w:t>
            </w:r>
            <w:r w:rsidRPr="00317B35">
              <w:rPr>
                <w:sz w:val="16"/>
                <w:szCs w:val="16"/>
              </w:rPr>
              <w:t>54 and 70, 2009</w:t>
            </w:r>
            <w:r w:rsidR="00AC1EC8" w:rsidRPr="00317B35">
              <w:rPr>
                <w:sz w:val="16"/>
                <w:szCs w:val="16"/>
              </w:rPr>
              <w:t xml:space="preserve">; </w:t>
            </w:r>
            <w:r w:rsidR="00B407F4" w:rsidRPr="00317B35">
              <w:rPr>
                <w:sz w:val="16"/>
                <w:szCs w:val="16"/>
              </w:rPr>
              <w:t>No.</w:t>
            </w:r>
            <w:r w:rsidR="005B5DE9" w:rsidRPr="00317B35">
              <w:rPr>
                <w:sz w:val="16"/>
                <w:szCs w:val="16"/>
              </w:rPr>
              <w:t> </w:t>
            </w:r>
            <w:r w:rsidR="00B407F4" w:rsidRPr="00317B35">
              <w:rPr>
                <w:sz w:val="16"/>
                <w:szCs w:val="16"/>
              </w:rPr>
              <w:t xml:space="preserve">145, 2010; </w:t>
            </w:r>
            <w:r w:rsidR="00AC1EC8" w:rsidRPr="00317B35">
              <w:rPr>
                <w:sz w:val="16"/>
                <w:szCs w:val="16"/>
              </w:rPr>
              <w:t>No.</w:t>
            </w:r>
            <w:r w:rsidR="005B5DE9" w:rsidRPr="00317B35">
              <w:rPr>
                <w:sz w:val="16"/>
                <w:szCs w:val="16"/>
              </w:rPr>
              <w:t> </w:t>
            </w:r>
            <w:r w:rsidR="00AC1EC8" w:rsidRPr="00317B35">
              <w:rPr>
                <w:sz w:val="16"/>
                <w:szCs w:val="16"/>
              </w:rPr>
              <w:t>174, 2012</w:t>
            </w:r>
            <w:r w:rsidR="005460C3" w:rsidRPr="00317B35">
              <w:rPr>
                <w:sz w:val="16"/>
                <w:szCs w:val="16"/>
              </w:rPr>
              <w:t>; No 114, 2019</w:t>
            </w:r>
            <w:r w:rsidR="009A695C" w:rsidRPr="00317B35">
              <w:rPr>
                <w:sz w:val="16"/>
                <w:szCs w:val="16"/>
              </w:rPr>
              <w:t>; No 78, 2021</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C445DA">
            <w:pPr>
              <w:pStyle w:val="Tabletext"/>
              <w:tabs>
                <w:tab w:val="center" w:leader="dot" w:pos="2268"/>
              </w:tabs>
              <w:rPr>
                <w:sz w:val="16"/>
                <w:szCs w:val="16"/>
              </w:rPr>
            </w:pPr>
            <w:r w:rsidRPr="00317B35">
              <w:rPr>
                <w:sz w:val="16"/>
                <w:szCs w:val="16"/>
              </w:rPr>
              <w:t>s 20</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am. No.</w:t>
            </w:r>
            <w:r w:rsidR="005B5DE9" w:rsidRPr="00317B35">
              <w:rPr>
                <w:sz w:val="16"/>
                <w:szCs w:val="16"/>
              </w:rPr>
              <w:t> </w:t>
            </w:r>
            <w:r w:rsidRPr="00317B35">
              <w:rPr>
                <w:sz w:val="16"/>
                <w:szCs w:val="16"/>
              </w:rPr>
              <w:t>104, 1985; No.</w:t>
            </w:r>
            <w:r w:rsidR="005B5DE9" w:rsidRPr="00317B35">
              <w:rPr>
                <w:sz w:val="16"/>
                <w:szCs w:val="16"/>
              </w:rPr>
              <w:t> </w:t>
            </w:r>
            <w:r w:rsidRPr="00317B35">
              <w:rPr>
                <w:sz w:val="16"/>
                <w:szCs w:val="16"/>
              </w:rPr>
              <w:t>108, 1989; No.</w:t>
            </w:r>
            <w:r w:rsidR="005B5DE9" w:rsidRPr="00317B35">
              <w:rPr>
                <w:sz w:val="16"/>
                <w:szCs w:val="16"/>
              </w:rPr>
              <w:t> </w:t>
            </w:r>
            <w:r w:rsidRPr="00317B35">
              <w:rPr>
                <w:sz w:val="16"/>
                <w:szCs w:val="16"/>
              </w:rPr>
              <w:t>43, 1996; No.</w:t>
            </w:r>
            <w:r w:rsidR="005B5DE9" w:rsidRPr="00317B35">
              <w:rPr>
                <w:sz w:val="16"/>
                <w:szCs w:val="16"/>
              </w:rPr>
              <w:t> </w:t>
            </w:r>
            <w:r w:rsidRPr="00317B35">
              <w:rPr>
                <w:sz w:val="16"/>
                <w:szCs w:val="16"/>
              </w:rPr>
              <w:t>133, 2000; No.</w:t>
            </w:r>
            <w:r w:rsidR="005B5DE9" w:rsidRPr="00317B35">
              <w:rPr>
                <w:sz w:val="16"/>
                <w:szCs w:val="16"/>
              </w:rPr>
              <w:t> </w:t>
            </w:r>
            <w:r w:rsidRPr="00317B35">
              <w:rPr>
                <w:sz w:val="16"/>
                <w:szCs w:val="16"/>
              </w:rPr>
              <w:t>135, 2001; No.</w:t>
            </w:r>
            <w:r w:rsidR="005B5DE9" w:rsidRPr="00317B35">
              <w:rPr>
                <w:sz w:val="16"/>
                <w:szCs w:val="16"/>
              </w:rPr>
              <w:t> </w:t>
            </w:r>
            <w:r w:rsidRPr="00317B35">
              <w:rPr>
                <w:sz w:val="16"/>
                <w:szCs w:val="16"/>
              </w:rPr>
              <w:t>125, 2002; No.</w:t>
            </w:r>
            <w:r w:rsidR="005B5DE9" w:rsidRPr="00317B35">
              <w:rPr>
                <w:sz w:val="16"/>
                <w:szCs w:val="16"/>
              </w:rPr>
              <w:t> </w:t>
            </w:r>
            <w:r w:rsidRPr="00317B35">
              <w:rPr>
                <w:sz w:val="16"/>
                <w:szCs w:val="16"/>
              </w:rPr>
              <w:t>128, 2007</w:t>
            </w:r>
            <w:r w:rsidR="00931061" w:rsidRPr="00317B35">
              <w:rPr>
                <w:sz w:val="16"/>
                <w:szCs w:val="16"/>
              </w:rPr>
              <w:t>; No.</w:t>
            </w:r>
            <w:r w:rsidR="005B5DE9" w:rsidRPr="00317B35">
              <w:rPr>
                <w:sz w:val="16"/>
                <w:szCs w:val="16"/>
              </w:rPr>
              <w:t> </w:t>
            </w:r>
            <w:r w:rsidR="00931061" w:rsidRPr="00317B35">
              <w:rPr>
                <w:sz w:val="16"/>
                <w:szCs w:val="16"/>
              </w:rPr>
              <w:t>145, 2010</w:t>
            </w:r>
            <w:r w:rsidR="00AF0B53" w:rsidRPr="00317B35">
              <w:rPr>
                <w:sz w:val="16"/>
                <w:szCs w:val="16"/>
              </w:rPr>
              <w:t>; No 153, 2015</w:t>
            </w:r>
            <w:r w:rsidR="00B96983" w:rsidRPr="00317B35">
              <w:rPr>
                <w:sz w:val="16"/>
                <w:szCs w:val="16"/>
              </w:rPr>
              <w:t>; No 114, 2019</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tabs>
                <w:tab w:val="center" w:leader="dot" w:pos="2268"/>
              </w:tabs>
              <w:rPr>
                <w:sz w:val="16"/>
                <w:szCs w:val="16"/>
              </w:rPr>
            </w:pPr>
            <w:r w:rsidRPr="00317B35">
              <w:rPr>
                <w:sz w:val="16"/>
                <w:szCs w:val="16"/>
              </w:rPr>
              <w:t>s. 20A</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ad. No.</w:t>
            </w:r>
            <w:r w:rsidR="005B5DE9" w:rsidRPr="00317B35">
              <w:rPr>
                <w:sz w:val="16"/>
                <w:szCs w:val="16"/>
              </w:rPr>
              <w:t> </w:t>
            </w:r>
            <w:r w:rsidRPr="00317B35">
              <w:rPr>
                <w:sz w:val="16"/>
                <w:szCs w:val="16"/>
              </w:rPr>
              <w:t>128, 2007</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tabs>
                <w:tab w:val="center" w:leader="dot" w:pos="2268"/>
              </w:tabs>
              <w:rPr>
                <w:sz w:val="16"/>
                <w:szCs w:val="16"/>
              </w:rPr>
            </w:pPr>
            <w:r w:rsidRPr="00317B35">
              <w:rPr>
                <w:sz w:val="16"/>
                <w:szCs w:val="16"/>
              </w:rPr>
              <w:t>s. 21</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am. No.</w:t>
            </w:r>
            <w:r w:rsidR="005B5DE9" w:rsidRPr="00317B35">
              <w:rPr>
                <w:sz w:val="16"/>
                <w:szCs w:val="16"/>
              </w:rPr>
              <w:t> </w:t>
            </w:r>
            <w:r w:rsidRPr="00317B35">
              <w:rPr>
                <w:sz w:val="16"/>
                <w:szCs w:val="16"/>
              </w:rPr>
              <w:t>125, 2002</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280A0D">
            <w:pPr>
              <w:pStyle w:val="Tabletext"/>
              <w:tabs>
                <w:tab w:val="center" w:leader="dot" w:pos="2268"/>
              </w:tabs>
              <w:rPr>
                <w:sz w:val="16"/>
                <w:szCs w:val="16"/>
              </w:rPr>
            </w:pPr>
            <w:r w:rsidRPr="00317B35">
              <w:rPr>
                <w:sz w:val="16"/>
                <w:szCs w:val="16"/>
              </w:rPr>
              <w:t>s 21A</w:t>
            </w:r>
            <w:r w:rsidRPr="00317B35">
              <w:rPr>
                <w:sz w:val="16"/>
                <w:szCs w:val="16"/>
              </w:rPr>
              <w:tab/>
            </w: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 xml:space="preserve">ad No </w:t>
            </w:r>
            <w:r w:rsidR="00630484" w:rsidRPr="00317B35">
              <w:rPr>
                <w:sz w:val="16"/>
                <w:szCs w:val="16"/>
              </w:rPr>
              <w:t>109, 2015</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280A0D">
            <w:pPr>
              <w:pStyle w:val="Tabletext"/>
              <w:tabs>
                <w:tab w:val="center" w:leader="dot" w:pos="2268"/>
              </w:tabs>
              <w:rPr>
                <w:sz w:val="16"/>
                <w:szCs w:val="16"/>
              </w:rPr>
            </w:pPr>
            <w:r w:rsidRPr="00317B35">
              <w:rPr>
                <w:sz w:val="16"/>
                <w:szCs w:val="16"/>
              </w:rPr>
              <w:t>s 21B</w:t>
            </w:r>
            <w:r w:rsidRPr="00317B35">
              <w:rPr>
                <w:sz w:val="16"/>
                <w:szCs w:val="16"/>
              </w:rPr>
              <w:tab/>
            </w: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 xml:space="preserve">ad No </w:t>
            </w:r>
            <w:r w:rsidR="00630484" w:rsidRPr="00317B35">
              <w:rPr>
                <w:sz w:val="16"/>
                <w:szCs w:val="16"/>
              </w:rPr>
              <w:t>109, 2015</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280A0D">
            <w:pPr>
              <w:pStyle w:val="Tabletext"/>
              <w:tabs>
                <w:tab w:val="center" w:leader="dot" w:pos="2268"/>
              </w:tabs>
              <w:rPr>
                <w:sz w:val="16"/>
                <w:szCs w:val="16"/>
              </w:rPr>
            </w:pPr>
            <w:r w:rsidRPr="00317B35">
              <w:rPr>
                <w:sz w:val="16"/>
                <w:szCs w:val="16"/>
              </w:rPr>
              <w:t>s 21C</w:t>
            </w:r>
            <w:r w:rsidRPr="00317B35">
              <w:rPr>
                <w:sz w:val="16"/>
                <w:szCs w:val="16"/>
              </w:rPr>
              <w:tab/>
            </w: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 xml:space="preserve">ad No </w:t>
            </w:r>
            <w:r w:rsidR="00630484" w:rsidRPr="00317B35">
              <w:rPr>
                <w:sz w:val="16"/>
                <w:szCs w:val="16"/>
              </w:rPr>
              <w:t>109, 2015</w:t>
            </w:r>
          </w:p>
        </w:tc>
      </w:tr>
      <w:tr w:rsidR="00630484" w:rsidRPr="00317B35" w:rsidTr="006E7BF3">
        <w:trPr>
          <w:cantSplit/>
        </w:trPr>
        <w:tc>
          <w:tcPr>
            <w:tcW w:w="2139" w:type="dxa"/>
            <w:tcBorders>
              <w:top w:val="nil"/>
              <w:bottom w:val="nil"/>
            </w:tcBorders>
            <w:shd w:val="clear" w:color="auto" w:fill="auto"/>
          </w:tcPr>
          <w:p w:rsidR="00630484" w:rsidRPr="00317B35" w:rsidRDefault="00630484" w:rsidP="00280A0D">
            <w:pPr>
              <w:pStyle w:val="Tabletext"/>
              <w:tabs>
                <w:tab w:val="center" w:leader="dot" w:pos="2268"/>
              </w:tabs>
              <w:rPr>
                <w:sz w:val="16"/>
                <w:szCs w:val="16"/>
              </w:rPr>
            </w:pPr>
            <w:r w:rsidRPr="00317B35">
              <w:rPr>
                <w:sz w:val="16"/>
                <w:szCs w:val="16"/>
              </w:rPr>
              <w:t>s 21D</w:t>
            </w:r>
            <w:r w:rsidRPr="00317B35">
              <w:rPr>
                <w:sz w:val="16"/>
                <w:szCs w:val="16"/>
              </w:rPr>
              <w:tab/>
            </w:r>
          </w:p>
        </w:tc>
        <w:tc>
          <w:tcPr>
            <w:tcW w:w="4943" w:type="dxa"/>
            <w:tcBorders>
              <w:top w:val="nil"/>
              <w:bottom w:val="nil"/>
            </w:tcBorders>
            <w:shd w:val="clear" w:color="auto" w:fill="auto"/>
          </w:tcPr>
          <w:p w:rsidR="00630484" w:rsidRPr="00317B35" w:rsidRDefault="00630484" w:rsidP="00280A0D">
            <w:pPr>
              <w:pStyle w:val="Tabletext"/>
              <w:rPr>
                <w:sz w:val="16"/>
                <w:szCs w:val="16"/>
              </w:rPr>
            </w:pPr>
            <w:r w:rsidRPr="00317B35">
              <w:rPr>
                <w:sz w:val="16"/>
                <w:szCs w:val="16"/>
              </w:rPr>
              <w:t>ad No 109, 2015</w:t>
            </w:r>
          </w:p>
        </w:tc>
      </w:tr>
      <w:tr w:rsidR="00630484" w:rsidRPr="00317B35" w:rsidTr="006E7BF3">
        <w:trPr>
          <w:cantSplit/>
        </w:trPr>
        <w:tc>
          <w:tcPr>
            <w:tcW w:w="2139" w:type="dxa"/>
            <w:tcBorders>
              <w:top w:val="nil"/>
              <w:bottom w:val="nil"/>
            </w:tcBorders>
            <w:shd w:val="clear" w:color="auto" w:fill="auto"/>
          </w:tcPr>
          <w:p w:rsidR="00630484" w:rsidRPr="00317B35" w:rsidRDefault="00630484" w:rsidP="00280A0D">
            <w:pPr>
              <w:pStyle w:val="Tabletext"/>
              <w:tabs>
                <w:tab w:val="center" w:leader="dot" w:pos="2268"/>
              </w:tabs>
              <w:rPr>
                <w:sz w:val="16"/>
                <w:szCs w:val="16"/>
              </w:rPr>
            </w:pPr>
            <w:r w:rsidRPr="00317B35">
              <w:rPr>
                <w:sz w:val="16"/>
                <w:szCs w:val="16"/>
              </w:rPr>
              <w:lastRenderedPageBreak/>
              <w:t>s 21E</w:t>
            </w:r>
            <w:r w:rsidRPr="00317B35">
              <w:rPr>
                <w:sz w:val="16"/>
                <w:szCs w:val="16"/>
              </w:rPr>
              <w:tab/>
            </w:r>
          </w:p>
        </w:tc>
        <w:tc>
          <w:tcPr>
            <w:tcW w:w="4943" w:type="dxa"/>
            <w:tcBorders>
              <w:top w:val="nil"/>
              <w:bottom w:val="nil"/>
            </w:tcBorders>
            <w:shd w:val="clear" w:color="auto" w:fill="auto"/>
          </w:tcPr>
          <w:p w:rsidR="00630484" w:rsidRPr="00317B35" w:rsidRDefault="00630484" w:rsidP="00280A0D">
            <w:pPr>
              <w:pStyle w:val="Tabletext"/>
              <w:rPr>
                <w:sz w:val="16"/>
                <w:szCs w:val="16"/>
              </w:rPr>
            </w:pPr>
            <w:r w:rsidRPr="00317B35">
              <w:rPr>
                <w:sz w:val="16"/>
                <w:szCs w:val="16"/>
              </w:rPr>
              <w:t>ad No 109, 2015</w:t>
            </w:r>
          </w:p>
        </w:tc>
      </w:tr>
      <w:tr w:rsidR="00630484" w:rsidRPr="00317B35" w:rsidTr="006E7BF3">
        <w:trPr>
          <w:cantSplit/>
        </w:trPr>
        <w:tc>
          <w:tcPr>
            <w:tcW w:w="2139" w:type="dxa"/>
            <w:tcBorders>
              <w:top w:val="nil"/>
              <w:bottom w:val="nil"/>
            </w:tcBorders>
            <w:shd w:val="clear" w:color="auto" w:fill="auto"/>
          </w:tcPr>
          <w:p w:rsidR="00630484" w:rsidRPr="00317B35" w:rsidRDefault="00630484" w:rsidP="00280A0D">
            <w:pPr>
              <w:pStyle w:val="Tabletext"/>
              <w:tabs>
                <w:tab w:val="center" w:leader="dot" w:pos="2268"/>
              </w:tabs>
              <w:rPr>
                <w:sz w:val="16"/>
                <w:szCs w:val="16"/>
              </w:rPr>
            </w:pPr>
            <w:r w:rsidRPr="00317B35">
              <w:rPr>
                <w:sz w:val="16"/>
                <w:szCs w:val="16"/>
              </w:rPr>
              <w:t>s 21F</w:t>
            </w:r>
            <w:r w:rsidRPr="00317B35">
              <w:rPr>
                <w:sz w:val="16"/>
                <w:szCs w:val="16"/>
              </w:rPr>
              <w:tab/>
            </w:r>
          </w:p>
        </w:tc>
        <w:tc>
          <w:tcPr>
            <w:tcW w:w="4943" w:type="dxa"/>
            <w:tcBorders>
              <w:top w:val="nil"/>
              <w:bottom w:val="nil"/>
            </w:tcBorders>
            <w:shd w:val="clear" w:color="auto" w:fill="auto"/>
          </w:tcPr>
          <w:p w:rsidR="00630484" w:rsidRPr="00317B35" w:rsidRDefault="00630484" w:rsidP="00280A0D">
            <w:pPr>
              <w:pStyle w:val="Tabletext"/>
              <w:rPr>
                <w:sz w:val="16"/>
                <w:szCs w:val="16"/>
              </w:rPr>
            </w:pPr>
            <w:r w:rsidRPr="00317B35">
              <w:rPr>
                <w:sz w:val="16"/>
                <w:szCs w:val="16"/>
              </w:rPr>
              <w:t>ad No 109, 2015</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tabs>
                <w:tab w:val="center" w:leader="dot" w:pos="2268"/>
              </w:tabs>
              <w:rPr>
                <w:sz w:val="16"/>
                <w:szCs w:val="16"/>
              </w:rPr>
            </w:pPr>
            <w:r w:rsidRPr="00317B35">
              <w:rPr>
                <w:sz w:val="16"/>
                <w:szCs w:val="16"/>
              </w:rPr>
              <w:t>s. 22</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am. No.</w:t>
            </w:r>
            <w:r w:rsidR="005B5DE9" w:rsidRPr="00317B35">
              <w:rPr>
                <w:sz w:val="16"/>
                <w:szCs w:val="16"/>
              </w:rPr>
              <w:t> </w:t>
            </w:r>
            <w:r w:rsidRPr="00317B35">
              <w:rPr>
                <w:sz w:val="16"/>
                <w:szCs w:val="16"/>
              </w:rPr>
              <w:t>165, 1984; No.</w:t>
            </w:r>
            <w:r w:rsidR="005B5DE9" w:rsidRPr="00317B35">
              <w:rPr>
                <w:sz w:val="16"/>
                <w:szCs w:val="16"/>
              </w:rPr>
              <w:t> </w:t>
            </w:r>
            <w:r w:rsidRPr="00317B35">
              <w:rPr>
                <w:sz w:val="16"/>
                <w:szCs w:val="16"/>
              </w:rPr>
              <w:t>193, 1985; No.</w:t>
            </w:r>
            <w:r w:rsidR="005B5DE9" w:rsidRPr="00317B35">
              <w:rPr>
                <w:sz w:val="16"/>
                <w:szCs w:val="16"/>
              </w:rPr>
              <w:t> </w:t>
            </w:r>
            <w:r w:rsidRPr="00317B35">
              <w:rPr>
                <w:sz w:val="16"/>
                <w:szCs w:val="16"/>
              </w:rPr>
              <w:t>108, 1989; No.</w:t>
            </w:r>
            <w:r w:rsidR="005B5DE9" w:rsidRPr="00317B35">
              <w:rPr>
                <w:sz w:val="16"/>
                <w:szCs w:val="16"/>
              </w:rPr>
              <w:t> </w:t>
            </w:r>
            <w:r w:rsidRPr="00317B35">
              <w:rPr>
                <w:sz w:val="16"/>
                <w:szCs w:val="16"/>
              </w:rPr>
              <w:t>43, 1996; No.</w:t>
            </w:r>
            <w:r w:rsidR="005B5DE9" w:rsidRPr="00317B35">
              <w:rPr>
                <w:sz w:val="16"/>
                <w:szCs w:val="16"/>
              </w:rPr>
              <w:t> </w:t>
            </w:r>
            <w:r w:rsidRPr="00317B35">
              <w:rPr>
                <w:sz w:val="16"/>
                <w:szCs w:val="16"/>
              </w:rPr>
              <w:t>133, 2000; No.</w:t>
            </w:r>
            <w:r w:rsidR="005B5DE9" w:rsidRPr="00317B35">
              <w:rPr>
                <w:sz w:val="16"/>
                <w:szCs w:val="16"/>
              </w:rPr>
              <w:t> </w:t>
            </w:r>
            <w:r w:rsidRPr="00317B35">
              <w:rPr>
                <w:sz w:val="16"/>
                <w:szCs w:val="16"/>
              </w:rPr>
              <w:t>135, 2001; No.</w:t>
            </w:r>
            <w:r w:rsidR="005B5DE9" w:rsidRPr="00317B35">
              <w:rPr>
                <w:sz w:val="16"/>
                <w:szCs w:val="16"/>
              </w:rPr>
              <w:t> </w:t>
            </w:r>
            <w:r w:rsidRPr="00317B35">
              <w:rPr>
                <w:sz w:val="16"/>
                <w:szCs w:val="16"/>
              </w:rPr>
              <w:t>125, 2002; No.</w:t>
            </w:r>
            <w:r w:rsidR="005B5DE9" w:rsidRPr="00317B35">
              <w:rPr>
                <w:sz w:val="16"/>
                <w:szCs w:val="16"/>
              </w:rPr>
              <w:t> </w:t>
            </w:r>
            <w:r w:rsidRPr="00317B35">
              <w:rPr>
                <w:sz w:val="16"/>
                <w:szCs w:val="16"/>
              </w:rPr>
              <w:t>24, 2012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tabs>
                <w:tab w:val="center" w:leader="dot" w:pos="2268"/>
              </w:tabs>
              <w:rPr>
                <w:sz w:val="16"/>
                <w:szCs w:val="16"/>
              </w:rPr>
            </w:pPr>
            <w:r w:rsidRPr="00317B35">
              <w:rPr>
                <w:sz w:val="16"/>
                <w:szCs w:val="16"/>
              </w:rPr>
              <w:t>s. 23</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am. No.</w:t>
            </w:r>
            <w:r w:rsidR="005B5DE9" w:rsidRPr="00317B35">
              <w:rPr>
                <w:sz w:val="16"/>
                <w:szCs w:val="16"/>
              </w:rPr>
              <w:t> </w:t>
            </w:r>
            <w:r w:rsidRPr="00317B35">
              <w:rPr>
                <w:sz w:val="16"/>
                <w:szCs w:val="16"/>
              </w:rPr>
              <w:t>165, 1984; No.</w:t>
            </w:r>
            <w:r w:rsidR="005B5DE9" w:rsidRPr="00317B35">
              <w:rPr>
                <w:sz w:val="16"/>
                <w:szCs w:val="16"/>
              </w:rPr>
              <w:t> </w:t>
            </w:r>
            <w:r w:rsidRPr="00317B35">
              <w:rPr>
                <w:sz w:val="16"/>
                <w:szCs w:val="16"/>
              </w:rPr>
              <w:t>108, 1989; No.</w:t>
            </w:r>
            <w:r w:rsidR="005B5DE9" w:rsidRPr="00317B35">
              <w:rPr>
                <w:sz w:val="16"/>
                <w:szCs w:val="16"/>
              </w:rPr>
              <w:t> </w:t>
            </w:r>
            <w:r w:rsidRPr="00317B35">
              <w:rPr>
                <w:sz w:val="16"/>
                <w:szCs w:val="16"/>
              </w:rPr>
              <w:t>43, 1996; No.</w:t>
            </w:r>
            <w:r w:rsidR="005B5DE9" w:rsidRPr="00317B35">
              <w:rPr>
                <w:sz w:val="16"/>
                <w:szCs w:val="16"/>
              </w:rPr>
              <w:t> </w:t>
            </w:r>
            <w:r w:rsidRPr="00317B35">
              <w:rPr>
                <w:sz w:val="16"/>
                <w:szCs w:val="16"/>
              </w:rPr>
              <w:t>135, 2001; No.</w:t>
            </w:r>
            <w:r w:rsidR="005B5DE9" w:rsidRPr="00317B35">
              <w:rPr>
                <w:sz w:val="16"/>
                <w:szCs w:val="16"/>
              </w:rPr>
              <w:t> </w:t>
            </w:r>
            <w:r w:rsidRPr="00317B35">
              <w:rPr>
                <w:sz w:val="16"/>
                <w:szCs w:val="16"/>
              </w:rPr>
              <w:t>125, 2002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636806">
            <w:pPr>
              <w:pStyle w:val="Tabletext"/>
              <w:tabs>
                <w:tab w:val="center" w:leader="dot" w:pos="2268"/>
              </w:tabs>
              <w:rPr>
                <w:sz w:val="16"/>
                <w:szCs w:val="16"/>
              </w:rPr>
            </w:pPr>
            <w:r w:rsidRPr="00317B35">
              <w:rPr>
                <w:sz w:val="16"/>
                <w:szCs w:val="16"/>
              </w:rPr>
              <w:t>s 24</w:t>
            </w:r>
            <w:r w:rsidRPr="00317B35">
              <w:rPr>
                <w:sz w:val="16"/>
                <w:szCs w:val="16"/>
              </w:rPr>
              <w:tab/>
            </w:r>
          </w:p>
        </w:tc>
        <w:tc>
          <w:tcPr>
            <w:tcW w:w="4943" w:type="dxa"/>
            <w:tcBorders>
              <w:top w:val="nil"/>
              <w:bottom w:val="nil"/>
            </w:tcBorders>
            <w:shd w:val="clear" w:color="auto" w:fill="auto"/>
          </w:tcPr>
          <w:p w:rsidR="00280A0D" w:rsidRPr="00317B35" w:rsidRDefault="00280A0D" w:rsidP="00636806">
            <w:pPr>
              <w:pStyle w:val="Tabletext"/>
              <w:rPr>
                <w:sz w:val="16"/>
                <w:szCs w:val="16"/>
              </w:rPr>
            </w:pPr>
            <w:r w:rsidRPr="00317B35">
              <w:rPr>
                <w:sz w:val="16"/>
                <w:szCs w:val="16"/>
              </w:rPr>
              <w:t>am No</w:t>
            </w:r>
            <w:r w:rsidR="00410AB1" w:rsidRPr="00317B35">
              <w:rPr>
                <w:sz w:val="16"/>
                <w:szCs w:val="16"/>
              </w:rPr>
              <w:t> </w:t>
            </w:r>
            <w:r w:rsidRPr="00317B35">
              <w:rPr>
                <w:sz w:val="16"/>
                <w:szCs w:val="16"/>
              </w:rPr>
              <w:t>165, 1984; No</w:t>
            </w:r>
            <w:r w:rsidR="00410AB1" w:rsidRPr="00317B35">
              <w:rPr>
                <w:sz w:val="16"/>
                <w:szCs w:val="16"/>
              </w:rPr>
              <w:t> </w:t>
            </w:r>
            <w:r w:rsidRPr="00317B35">
              <w:rPr>
                <w:sz w:val="16"/>
                <w:szCs w:val="16"/>
              </w:rPr>
              <w:t>108, 1989; No</w:t>
            </w:r>
            <w:r w:rsidR="00410AB1" w:rsidRPr="00317B35">
              <w:rPr>
                <w:sz w:val="16"/>
                <w:szCs w:val="16"/>
              </w:rPr>
              <w:t> </w:t>
            </w:r>
            <w:r w:rsidRPr="00317B35">
              <w:rPr>
                <w:sz w:val="16"/>
                <w:szCs w:val="16"/>
              </w:rPr>
              <w:t>43, 1996; No</w:t>
            </w:r>
            <w:r w:rsidR="00410AB1" w:rsidRPr="00317B35">
              <w:rPr>
                <w:sz w:val="16"/>
                <w:szCs w:val="16"/>
              </w:rPr>
              <w:t> </w:t>
            </w:r>
            <w:r w:rsidRPr="00317B35">
              <w:rPr>
                <w:sz w:val="16"/>
                <w:szCs w:val="16"/>
              </w:rPr>
              <w:t>133, 2000; No</w:t>
            </w:r>
            <w:r w:rsidR="00410AB1" w:rsidRPr="00317B35">
              <w:rPr>
                <w:sz w:val="16"/>
                <w:szCs w:val="16"/>
              </w:rPr>
              <w:t> </w:t>
            </w:r>
            <w:r w:rsidRPr="00317B35">
              <w:rPr>
                <w:sz w:val="16"/>
                <w:szCs w:val="16"/>
              </w:rPr>
              <w:t>135, 2001; No</w:t>
            </w:r>
            <w:r w:rsidR="00410AB1" w:rsidRPr="00317B35">
              <w:rPr>
                <w:sz w:val="16"/>
                <w:szCs w:val="16"/>
              </w:rPr>
              <w:t> </w:t>
            </w:r>
            <w:r w:rsidRPr="00317B35">
              <w:rPr>
                <w:sz w:val="16"/>
                <w:szCs w:val="16"/>
              </w:rPr>
              <w:t>125, 2002</w:t>
            </w:r>
            <w:r w:rsidR="00900B25" w:rsidRPr="00317B35">
              <w:rPr>
                <w:sz w:val="16"/>
                <w:szCs w:val="16"/>
              </w:rPr>
              <w:t>; No 122, 2015</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630484">
            <w:pPr>
              <w:pStyle w:val="Tabletext"/>
              <w:tabs>
                <w:tab w:val="center" w:leader="dot" w:pos="2268"/>
              </w:tabs>
              <w:rPr>
                <w:sz w:val="16"/>
                <w:szCs w:val="16"/>
              </w:rPr>
            </w:pPr>
            <w:r w:rsidRPr="00317B35">
              <w:rPr>
                <w:sz w:val="16"/>
                <w:szCs w:val="16"/>
              </w:rPr>
              <w:t>s</w:t>
            </w:r>
            <w:r w:rsidR="0002773E" w:rsidRPr="00317B35">
              <w:rPr>
                <w:sz w:val="16"/>
                <w:szCs w:val="16"/>
              </w:rPr>
              <w:t> </w:t>
            </w:r>
            <w:r w:rsidRPr="00317B35">
              <w:rPr>
                <w:sz w:val="16"/>
                <w:szCs w:val="16"/>
              </w:rPr>
              <w:t>24AA</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ad. No.</w:t>
            </w:r>
            <w:r w:rsidR="005B5DE9" w:rsidRPr="00317B35">
              <w:rPr>
                <w:sz w:val="16"/>
                <w:szCs w:val="16"/>
              </w:rPr>
              <w:t> </w:t>
            </w:r>
            <w:r w:rsidRPr="00317B35">
              <w:rPr>
                <w:sz w:val="16"/>
                <w:szCs w:val="16"/>
              </w:rPr>
              <w:t>24, 2012</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BD11CE">
            <w:pPr>
              <w:pStyle w:val="Tabletext"/>
              <w:tabs>
                <w:tab w:val="center" w:leader="dot" w:pos="2268"/>
              </w:tabs>
              <w:rPr>
                <w:sz w:val="16"/>
                <w:szCs w:val="16"/>
              </w:rPr>
            </w:pP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 xml:space="preserve">am No </w:t>
            </w:r>
            <w:r w:rsidR="00630484" w:rsidRPr="00317B35">
              <w:rPr>
                <w:sz w:val="16"/>
                <w:szCs w:val="16"/>
              </w:rPr>
              <w:t>109, 2015</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BD11CE">
            <w:pPr>
              <w:pStyle w:val="Tabletext"/>
              <w:tabs>
                <w:tab w:val="center" w:leader="dot" w:pos="2268"/>
              </w:tabs>
              <w:rPr>
                <w:sz w:val="16"/>
                <w:szCs w:val="16"/>
              </w:rPr>
            </w:pPr>
            <w:r w:rsidRPr="00317B35">
              <w:rPr>
                <w:sz w:val="16"/>
                <w:szCs w:val="16"/>
              </w:rPr>
              <w:t>s 24AB</w:t>
            </w:r>
            <w:r w:rsidRPr="00317B35">
              <w:rPr>
                <w:sz w:val="16"/>
                <w:szCs w:val="16"/>
              </w:rPr>
              <w:tab/>
            </w: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ad No 24, 2012</w:t>
            </w:r>
          </w:p>
        </w:tc>
      </w:tr>
      <w:tr w:rsidR="00987E4D" w:rsidRPr="00317B35" w:rsidTr="006E7BF3">
        <w:trPr>
          <w:cantSplit/>
        </w:trPr>
        <w:tc>
          <w:tcPr>
            <w:tcW w:w="2139" w:type="dxa"/>
            <w:tcBorders>
              <w:top w:val="nil"/>
              <w:bottom w:val="nil"/>
            </w:tcBorders>
            <w:shd w:val="clear" w:color="auto" w:fill="auto"/>
          </w:tcPr>
          <w:p w:rsidR="00987E4D" w:rsidRPr="00317B35" w:rsidRDefault="00987E4D" w:rsidP="00BD11CE">
            <w:pPr>
              <w:pStyle w:val="Tabletext"/>
              <w:tabs>
                <w:tab w:val="center" w:leader="dot" w:pos="2268"/>
              </w:tabs>
              <w:rPr>
                <w:sz w:val="16"/>
                <w:szCs w:val="16"/>
              </w:rPr>
            </w:pPr>
          </w:p>
        </w:tc>
        <w:tc>
          <w:tcPr>
            <w:tcW w:w="4943" w:type="dxa"/>
            <w:tcBorders>
              <w:top w:val="nil"/>
              <w:bottom w:val="nil"/>
            </w:tcBorders>
            <w:shd w:val="clear" w:color="auto" w:fill="auto"/>
          </w:tcPr>
          <w:p w:rsidR="00987E4D" w:rsidRPr="00317B35" w:rsidRDefault="00987E4D" w:rsidP="00280A0D">
            <w:pPr>
              <w:pStyle w:val="Tabletext"/>
              <w:rPr>
                <w:sz w:val="16"/>
                <w:szCs w:val="16"/>
              </w:rPr>
            </w:pPr>
            <w:r w:rsidRPr="00317B35">
              <w:rPr>
                <w:sz w:val="16"/>
                <w:szCs w:val="16"/>
              </w:rPr>
              <w:t>am No 153, 2015</w:t>
            </w:r>
          </w:p>
        </w:tc>
      </w:tr>
      <w:tr w:rsidR="00987E4D" w:rsidRPr="00317B35" w:rsidTr="000F3936">
        <w:trPr>
          <w:cantSplit/>
        </w:trPr>
        <w:tc>
          <w:tcPr>
            <w:tcW w:w="2139" w:type="dxa"/>
            <w:tcBorders>
              <w:top w:val="nil"/>
              <w:bottom w:val="nil"/>
            </w:tcBorders>
            <w:shd w:val="clear" w:color="auto" w:fill="auto"/>
          </w:tcPr>
          <w:p w:rsidR="00987E4D" w:rsidRPr="00317B35" w:rsidRDefault="00987E4D" w:rsidP="000F3936">
            <w:pPr>
              <w:pStyle w:val="Tabletext"/>
              <w:tabs>
                <w:tab w:val="center" w:leader="dot" w:pos="2268"/>
              </w:tabs>
              <w:rPr>
                <w:sz w:val="16"/>
                <w:szCs w:val="16"/>
              </w:rPr>
            </w:pPr>
            <w:r w:rsidRPr="00317B35">
              <w:rPr>
                <w:sz w:val="16"/>
                <w:szCs w:val="16"/>
              </w:rPr>
              <w:t>s 24ABA</w:t>
            </w:r>
            <w:r w:rsidRPr="00317B35">
              <w:rPr>
                <w:sz w:val="16"/>
                <w:szCs w:val="16"/>
              </w:rPr>
              <w:tab/>
            </w:r>
          </w:p>
        </w:tc>
        <w:tc>
          <w:tcPr>
            <w:tcW w:w="4943" w:type="dxa"/>
            <w:tcBorders>
              <w:top w:val="nil"/>
              <w:bottom w:val="nil"/>
            </w:tcBorders>
            <w:shd w:val="clear" w:color="auto" w:fill="auto"/>
          </w:tcPr>
          <w:p w:rsidR="00987E4D" w:rsidRPr="00317B35" w:rsidRDefault="00987E4D" w:rsidP="006F6708">
            <w:pPr>
              <w:pStyle w:val="Tabletext"/>
              <w:rPr>
                <w:sz w:val="16"/>
                <w:szCs w:val="16"/>
              </w:rPr>
            </w:pPr>
            <w:r w:rsidRPr="00317B35">
              <w:rPr>
                <w:sz w:val="16"/>
                <w:szCs w:val="16"/>
              </w:rPr>
              <w:t>ad No 153, 2015</w:t>
            </w:r>
          </w:p>
        </w:tc>
      </w:tr>
      <w:tr w:rsidR="00793ACE" w:rsidRPr="00317B35" w:rsidTr="000F3936">
        <w:trPr>
          <w:cantSplit/>
        </w:trPr>
        <w:tc>
          <w:tcPr>
            <w:tcW w:w="2139" w:type="dxa"/>
            <w:tcBorders>
              <w:top w:val="nil"/>
              <w:bottom w:val="nil"/>
            </w:tcBorders>
            <w:shd w:val="clear" w:color="auto" w:fill="auto"/>
          </w:tcPr>
          <w:p w:rsidR="00793ACE" w:rsidRPr="00317B35" w:rsidRDefault="00793ACE" w:rsidP="000F3936">
            <w:pPr>
              <w:pStyle w:val="Tabletext"/>
              <w:tabs>
                <w:tab w:val="center" w:leader="dot" w:pos="2268"/>
              </w:tabs>
              <w:rPr>
                <w:sz w:val="16"/>
                <w:szCs w:val="16"/>
              </w:rPr>
            </w:pPr>
          </w:p>
        </w:tc>
        <w:tc>
          <w:tcPr>
            <w:tcW w:w="4943" w:type="dxa"/>
            <w:tcBorders>
              <w:top w:val="nil"/>
              <w:bottom w:val="nil"/>
            </w:tcBorders>
            <w:shd w:val="clear" w:color="auto" w:fill="auto"/>
          </w:tcPr>
          <w:p w:rsidR="00793ACE" w:rsidRPr="00317B35" w:rsidRDefault="00793ACE" w:rsidP="006F6708">
            <w:pPr>
              <w:pStyle w:val="Tabletext"/>
              <w:rPr>
                <w:sz w:val="16"/>
                <w:szCs w:val="16"/>
              </w:rPr>
            </w:pPr>
            <w:r w:rsidRPr="00317B35">
              <w:rPr>
                <w:sz w:val="16"/>
                <w:szCs w:val="16"/>
              </w:rPr>
              <w:t>am No 114, 2019</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BD11CE">
            <w:pPr>
              <w:pStyle w:val="Tabletext"/>
              <w:tabs>
                <w:tab w:val="center" w:leader="dot" w:pos="2268"/>
              </w:tabs>
              <w:rPr>
                <w:sz w:val="16"/>
                <w:szCs w:val="16"/>
              </w:rPr>
            </w:pPr>
            <w:r w:rsidRPr="00317B35">
              <w:rPr>
                <w:sz w:val="16"/>
                <w:szCs w:val="16"/>
              </w:rPr>
              <w:t>s 24AC</w:t>
            </w:r>
            <w:r w:rsidRPr="00317B35">
              <w:rPr>
                <w:sz w:val="16"/>
                <w:szCs w:val="16"/>
              </w:rPr>
              <w:tab/>
            </w: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ad No 24, 2012</w:t>
            </w:r>
          </w:p>
        </w:tc>
      </w:tr>
      <w:tr w:rsidR="00280A0D" w:rsidRPr="00317B35" w:rsidTr="006E7BF3">
        <w:trPr>
          <w:cantSplit/>
        </w:trPr>
        <w:tc>
          <w:tcPr>
            <w:tcW w:w="2139" w:type="dxa"/>
            <w:tcBorders>
              <w:top w:val="nil"/>
              <w:bottom w:val="nil"/>
            </w:tcBorders>
            <w:shd w:val="clear" w:color="auto" w:fill="auto"/>
          </w:tcPr>
          <w:p w:rsidR="00280A0D" w:rsidRPr="00317B35" w:rsidRDefault="00D26B5D" w:rsidP="00723943">
            <w:pPr>
              <w:pStyle w:val="Tabletext"/>
              <w:keepNext/>
              <w:rPr>
                <w:sz w:val="16"/>
                <w:szCs w:val="16"/>
              </w:rPr>
            </w:pPr>
            <w:r w:rsidRPr="00317B35">
              <w:rPr>
                <w:b/>
                <w:sz w:val="16"/>
                <w:szCs w:val="16"/>
              </w:rPr>
              <w:t>Division 2</w:t>
            </w:r>
          </w:p>
        </w:tc>
        <w:tc>
          <w:tcPr>
            <w:tcW w:w="4943" w:type="dxa"/>
            <w:tcBorders>
              <w:top w:val="nil"/>
              <w:bottom w:val="nil"/>
            </w:tcBorders>
            <w:shd w:val="clear" w:color="auto" w:fill="auto"/>
          </w:tcPr>
          <w:p w:rsidR="00280A0D" w:rsidRPr="00317B35" w:rsidRDefault="00280A0D" w:rsidP="00280A0D">
            <w:pPr>
              <w:pStyle w:val="Tabletext"/>
              <w:rPr>
                <w:sz w:val="16"/>
                <w:szCs w:val="16"/>
              </w:rPr>
            </w:pPr>
          </w:p>
        </w:tc>
      </w:tr>
      <w:tr w:rsidR="00280A0D" w:rsidRPr="00317B35" w:rsidTr="006E7BF3">
        <w:trPr>
          <w:cantSplit/>
        </w:trPr>
        <w:tc>
          <w:tcPr>
            <w:tcW w:w="2139" w:type="dxa"/>
            <w:tcBorders>
              <w:top w:val="nil"/>
              <w:bottom w:val="nil"/>
            </w:tcBorders>
            <w:shd w:val="clear" w:color="auto" w:fill="auto"/>
          </w:tcPr>
          <w:p w:rsidR="00280A0D" w:rsidRPr="00317B35" w:rsidRDefault="00D26B5D">
            <w:pPr>
              <w:pStyle w:val="Tabletext"/>
              <w:tabs>
                <w:tab w:val="center" w:leader="dot" w:pos="2268"/>
              </w:tabs>
              <w:rPr>
                <w:sz w:val="16"/>
                <w:szCs w:val="16"/>
              </w:rPr>
            </w:pPr>
            <w:r w:rsidRPr="00317B35">
              <w:rPr>
                <w:sz w:val="16"/>
                <w:szCs w:val="16"/>
              </w:rPr>
              <w:t>Division 2</w:t>
            </w:r>
            <w:r w:rsidR="00280A0D" w:rsidRPr="00317B35">
              <w:rPr>
                <w:sz w:val="16"/>
                <w:szCs w:val="16"/>
              </w:rPr>
              <w:t xml:space="preserve"> </w:t>
            </w:r>
            <w:r w:rsidR="00DC107F" w:rsidRPr="00317B35">
              <w:rPr>
                <w:sz w:val="16"/>
                <w:szCs w:val="16"/>
              </w:rPr>
              <w:t>heading</w:t>
            </w:r>
            <w:r w:rsidR="00280A0D"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rs. No.</w:t>
            </w:r>
            <w:r w:rsidR="005B5DE9" w:rsidRPr="00317B35">
              <w:rPr>
                <w:sz w:val="16"/>
                <w:szCs w:val="16"/>
              </w:rPr>
              <w:t> </w:t>
            </w:r>
            <w:r w:rsidRPr="00317B35">
              <w:rPr>
                <w:sz w:val="16"/>
                <w:szCs w:val="16"/>
              </w:rPr>
              <w:t>125, 2002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tabs>
                <w:tab w:val="center" w:leader="dot" w:pos="2268"/>
              </w:tabs>
              <w:rPr>
                <w:sz w:val="16"/>
                <w:szCs w:val="16"/>
              </w:rPr>
            </w:pPr>
            <w:r w:rsidRPr="00317B35">
              <w:rPr>
                <w:sz w:val="16"/>
                <w:szCs w:val="16"/>
              </w:rPr>
              <w:t>s. 24A</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ad. No.</w:t>
            </w:r>
            <w:r w:rsidR="005B5DE9" w:rsidRPr="00317B35">
              <w:rPr>
                <w:sz w:val="16"/>
                <w:szCs w:val="16"/>
              </w:rPr>
              <w:t> </w:t>
            </w:r>
            <w:r w:rsidRPr="00317B35">
              <w:rPr>
                <w:sz w:val="16"/>
                <w:szCs w:val="16"/>
              </w:rPr>
              <w:t>135, 2001</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931BCC">
            <w:pPr>
              <w:pStyle w:val="Tabletext"/>
            </w:pPr>
          </w:p>
        </w:tc>
        <w:tc>
          <w:tcPr>
            <w:tcW w:w="4943" w:type="dxa"/>
            <w:tcBorders>
              <w:top w:val="nil"/>
              <w:bottom w:val="nil"/>
            </w:tcBorders>
            <w:shd w:val="clear" w:color="auto" w:fill="auto"/>
          </w:tcPr>
          <w:p w:rsidR="00280A0D" w:rsidRPr="00317B35" w:rsidRDefault="00280A0D" w:rsidP="00931BCC">
            <w:pPr>
              <w:pStyle w:val="Tabletext"/>
            </w:pPr>
            <w:r w:rsidRPr="00317B35">
              <w:rPr>
                <w:sz w:val="16"/>
                <w:szCs w:val="16"/>
              </w:rPr>
              <w:t>rs. No.</w:t>
            </w:r>
            <w:r w:rsidR="005B5DE9" w:rsidRPr="00317B35">
              <w:rPr>
                <w:sz w:val="16"/>
                <w:szCs w:val="16"/>
              </w:rPr>
              <w:t> </w:t>
            </w:r>
            <w:r w:rsidRPr="00317B35">
              <w:rPr>
                <w:sz w:val="16"/>
                <w:szCs w:val="16"/>
              </w:rPr>
              <w:t>125, 2002</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931BCC">
            <w:pPr>
              <w:pStyle w:val="Tabletext"/>
            </w:pPr>
          </w:p>
        </w:tc>
        <w:tc>
          <w:tcPr>
            <w:tcW w:w="4943" w:type="dxa"/>
            <w:tcBorders>
              <w:top w:val="nil"/>
              <w:bottom w:val="nil"/>
            </w:tcBorders>
            <w:shd w:val="clear" w:color="auto" w:fill="auto"/>
          </w:tcPr>
          <w:p w:rsidR="00381E74" w:rsidRPr="00317B35" w:rsidRDefault="00381E74" w:rsidP="00931BCC">
            <w:pPr>
              <w:pStyle w:val="Tabletext"/>
              <w:rPr>
                <w:sz w:val="16"/>
                <w:szCs w:val="16"/>
              </w:rPr>
            </w:pPr>
            <w:r w:rsidRPr="00317B35">
              <w:rPr>
                <w:sz w:val="16"/>
                <w:szCs w:val="16"/>
              </w:rPr>
              <w:t xml:space="preserve">am No </w:t>
            </w:r>
            <w:r w:rsidR="00630484" w:rsidRPr="00317B35">
              <w:rPr>
                <w:sz w:val="16"/>
                <w:szCs w:val="16"/>
              </w:rPr>
              <w:t>109, 2015</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280A0D">
            <w:pPr>
              <w:pStyle w:val="Tabletext"/>
              <w:tabs>
                <w:tab w:val="center" w:leader="dot" w:pos="2268"/>
              </w:tabs>
              <w:rPr>
                <w:sz w:val="16"/>
                <w:szCs w:val="16"/>
              </w:rPr>
            </w:pPr>
            <w:r w:rsidRPr="00317B35">
              <w:rPr>
                <w:sz w:val="16"/>
                <w:szCs w:val="16"/>
              </w:rPr>
              <w:t>s. 25</w:t>
            </w:r>
            <w:r w:rsidRPr="00317B35">
              <w:rPr>
                <w:sz w:val="16"/>
                <w:szCs w:val="16"/>
              </w:rPr>
              <w:tab/>
            </w:r>
          </w:p>
        </w:tc>
        <w:tc>
          <w:tcPr>
            <w:tcW w:w="4943" w:type="dxa"/>
            <w:tcBorders>
              <w:top w:val="nil"/>
              <w:bottom w:val="nil"/>
            </w:tcBorders>
            <w:shd w:val="clear" w:color="auto" w:fill="auto"/>
          </w:tcPr>
          <w:p w:rsidR="00280A0D" w:rsidRPr="00317B35" w:rsidRDefault="00280A0D" w:rsidP="00280A0D">
            <w:pPr>
              <w:pStyle w:val="Tabletext"/>
              <w:rPr>
                <w:sz w:val="16"/>
                <w:szCs w:val="16"/>
              </w:rPr>
            </w:pPr>
            <w:r w:rsidRPr="00317B35">
              <w:rPr>
                <w:sz w:val="16"/>
                <w:szCs w:val="16"/>
              </w:rPr>
              <w:t>am. No.</w:t>
            </w:r>
            <w:r w:rsidR="005B5DE9" w:rsidRPr="00317B35">
              <w:rPr>
                <w:sz w:val="16"/>
                <w:szCs w:val="16"/>
              </w:rPr>
              <w:t> </w:t>
            </w:r>
            <w:r w:rsidRPr="00317B35">
              <w:rPr>
                <w:sz w:val="16"/>
                <w:szCs w:val="16"/>
              </w:rPr>
              <w:t>165, 1984; No.</w:t>
            </w:r>
            <w:r w:rsidR="005B5DE9" w:rsidRPr="00317B35">
              <w:rPr>
                <w:sz w:val="16"/>
                <w:szCs w:val="16"/>
              </w:rPr>
              <w:t> </w:t>
            </w:r>
            <w:r w:rsidRPr="00317B35">
              <w:rPr>
                <w:sz w:val="16"/>
                <w:szCs w:val="16"/>
              </w:rPr>
              <w:t>141, 1987; No.</w:t>
            </w:r>
            <w:r w:rsidR="005B5DE9" w:rsidRPr="00317B35">
              <w:rPr>
                <w:sz w:val="16"/>
                <w:szCs w:val="16"/>
              </w:rPr>
              <w:t> </w:t>
            </w:r>
            <w:r w:rsidRPr="00317B35">
              <w:rPr>
                <w:sz w:val="16"/>
                <w:szCs w:val="16"/>
              </w:rPr>
              <w:t>108, 1989; No.</w:t>
            </w:r>
            <w:r w:rsidR="005B5DE9" w:rsidRPr="00317B35">
              <w:rPr>
                <w:sz w:val="16"/>
                <w:szCs w:val="16"/>
              </w:rPr>
              <w:t> </w:t>
            </w:r>
            <w:r w:rsidRPr="00317B35">
              <w:rPr>
                <w:sz w:val="16"/>
                <w:szCs w:val="16"/>
              </w:rPr>
              <w:t>44, 1992; No.</w:t>
            </w:r>
            <w:r w:rsidR="005B5DE9" w:rsidRPr="00317B35">
              <w:rPr>
                <w:sz w:val="16"/>
                <w:szCs w:val="16"/>
              </w:rPr>
              <w:t> </w:t>
            </w:r>
            <w:r w:rsidRPr="00317B35">
              <w:rPr>
                <w:sz w:val="16"/>
                <w:szCs w:val="16"/>
              </w:rPr>
              <w:t>135, 2001</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931BCC">
            <w:pPr>
              <w:pStyle w:val="Tabletext"/>
            </w:pPr>
          </w:p>
        </w:tc>
        <w:tc>
          <w:tcPr>
            <w:tcW w:w="4943" w:type="dxa"/>
            <w:tcBorders>
              <w:top w:val="nil"/>
              <w:bottom w:val="nil"/>
            </w:tcBorders>
            <w:shd w:val="clear" w:color="auto" w:fill="auto"/>
          </w:tcPr>
          <w:p w:rsidR="00280A0D" w:rsidRPr="00317B35" w:rsidRDefault="00280A0D" w:rsidP="00931BCC">
            <w:pPr>
              <w:pStyle w:val="Tabletext"/>
            </w:pPr>
            <w:r w:rsidRPr="00317B35">
              <w:rPr>
                <w:sz w:val="16"/>
                <w:szCs w:val="16"/>
              </w:rPr>
              <w:t>rep. No.</w:t>
            </w:r>
            <w:r w:rsidR="005B5DE9" w:rsidRPr="00317B35">
              <w:rPr>
                <w:sz w:val="16"/>
                <w:szCs w:val="16"/>
              </w:rPr>
              <w:t> </w:t>
            </w:r>
            <w:r w:rsidRPr="00317B35">
              <w:rPr>
                <w:sz w:val="16"/>
                <w:szCs w:val="16"/>
              </w:rPr>
              <w:t>125, 2002</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B302A5">
            <w:pPr>
              <w:pStyle w:val="Tabletext"/>
              <w:tabs>
                <w:tab w:val="center" w:leader="dot" w:pos="2268"/>
              </w:tabs>
              <w:rPr>
                <w:sz w:val="16"/>
                <w:szCs w:val="16"/>
              </w:rPr>
            </w:pPr>
            <w:r w:rsidRPr="00317B35">
              <w:rPr>
                <w:sz w:val="16"/>
                <w:szCs w:val="16"/>
              </w:rPr>
              <w:t>s 25A</w:t>
            </w:r>
            <w:r w:rsidRPr="00317B35">
              <w:rPr>
                <w:sz w:val="16"/>
                <w:szCs w:val="16"/>
              </w:rPr>
              <w:tab/>
            </w:r>
          </w:p>
        </w:tc>
        <w:tc>
          <w:tcPr>
            <w:tcW w:w="4943" w:type="dxa"/>
            <w:tcBorders>
              <w:top w:val="nil"/>
              <w:bottom w:val="nil"/>
            </w:tcBorders>
            <w:shd w:val="clear" w:color="auto" w:fill="auto"/>
          </w:tcPr>
          <w:p w:rsidR="00280A0D" w:rsidRPr="00317B35" w:rsidRDefault="00280A0D" w:rsidP="00B302A5">
            <w:pPr>
              <w:pStyle w:val="Tabletext"/>
              <w:rPr>
                <w:sz w:val="16"/>
                <w:szCs w:val="16"/>
              </w:rPr>
            </w:pPr>
            <w:r w:rsidRPr="00317B35">
              <w:rPr>
                <w:sz w:val="16"/>
                <w:szCs w:val="16"/>
              </w:rPr>
              <w:t>ad No</w:t>
            </w:r>
            <w:r w:rsidR="005B5DE9" w:rsidRPr="00317B35">
              <w:rPr>
                <w:sz w:val="16"/>
                <w:szCs w:val="16"/>
              </w:rPr>
              <w:t> </w:t>
            </w:r>
            <w:r w:rsidRPr="00317B35">
              <w:rPr>
                <w:sz w:val="16"/>
                <w:szCs w:val="16"/>
              </w:rPr>
              <w:t>135, 2001</w:t>
            </w:r>
          </w:p>
        </w:tc>
      </w:tr>
      <w:tr w:rsidR="00280A0D" w:rsidRPr="00317B35" w:rsidTr="006E7BF3">
        <w:trPr>
          <w:cantSplit/>
        </w:trPr>
        <w:tc>
          <w:tcPr>
            <w:tcW w:w="2139" w:type="dxa"/>
            <w:tcBorders>
              <w:top w:val="nil"/>
              <w:bottom w:val="nil"/>
            </w:tcBorders>
            <w:shd w:val="clear" w:color="auto" w:fill="auto"/>
          </w:tcPr>
          <w:p w:rsidR="00280A0D" w:rsidRPr="00317B35" w:rsidRDefault="00280A0D" w:rsidP="00931BCC">
            <w:pPr>
              <w:pStyle w:val="Tabletext"/>
            </w:pPr>
          </w:p>
        </w:tc>
        <w:tc>
          <w:tcPr>
            <w:tcW w:w="4943" w:type="dxa"/>
            <w:tcBorders>
              <w:top w:val="nil"/>
              <w:bottom w:val="nil"/>
            </w:tcBorders>
            <w:shd w:val="clear" w:color="auto" w:fill="auto"/>
          </w:tcPr>
          <w:p w:rsidR="00280A0D" w:rsidRPr="00317B35" w:rsidRDefault="00280A0D" w:rsidP="00B302A5">
            <w:pPr>
              <w:pStyle w:val="Tabletext"/>
            </w:pPr>
            <w:r w:rsidRPr="00317B35">
              <w:rPr>
                <w:sz w:val="16"/>
                <w:szCs w:val="16"/>
              </w:rPr>
              <w:t>rs No</w:t>
            </w:r>
            <w:r w:rsidR="005B5DE9" w:rsidRPr="00317B35">
              <w:rPr>
                <w:sz w:val="16"/>
                <w:szCs w:val="16"/>
              </w:rPr>
              <w:t> </w:t>
            </w:r>
            <w:r w:rsidRPr="00317B35">
              <w:rPr>
                <w:sz w:val="16"/>
                <w:szCs w:val="16"/>
              </w:rPr>
              <w:t>125, 2002</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931BCC">
            <w:pPr>
              <w:pStyle w:val="Tabletext"/>
            </w:pPr>
          </w:p>
        </w:tc>
        <w:tc>
          <w:tcPr>
            <w:tcW w:w="4943" w:type="dxa"/>
            <w:tcBorders>
              <w:top w:val="nil"/>
              <w:bottom w:val="nil"/>
            </w:tcBorders>
            <w:shd w:val="clear" w:color="auto" w:fill="auto"/>
          </w:tcPr>
          <w:p w:rsidR="00381E74" w:rsidRPr="00317B35" w:rsidRDefault="00381E74" w:rsidP="00931BCC">
            <w:pPr>
              <w:pStyle w:val="Tabletext"/>
              <w:rPr>
                <w:sz w:val="16"/>
                <w:szCs w:val="16"/>
              </w:rPr>
            </w:pPr>
            <w:r w:rsidRPr="00317B35">
              <w:rPr>
                <w:sz w:val="16"/>
                <w:szCs w:val="16"/>
              </w:rPr>
              <w:t xml:space="preserve">am No </w:t>
            </w:r>
            <w:r w:rsidR="00630484" w:rsidRPr="00317B35">
              <w:rPr>
                <w:sz w:val="16"/>
                <w:szCs w:val="16"/>
              </w:rPr>
              <w:t>109, 2015</w:t>
            </w:r>
            <w:r w:rsidR="00793ACE" w:rsidRPr="00317B35">
              <w:rPr>
                <w:sz w:val="16"/>
                <w:szCs w:val="16"/>
              </w:rPr>
              <w:t>; No 114, 2019</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BD11CE">
            <w:pPr>
              <w:pStyle w:val="Tabletext"/>
              <w:tabs>
                <w:tab w:val="center" w:leader="dot" w:pos="2268"/>
              </w:tabs>
              <w:rPr>
                <w:sz w:val="16"/>
                <w:szCs w:val="16"/>
              </w:rPr>
            </w:pPr>
            <w:r w:rsidRPr="00317B35">
              <w:rPr>
                <w:sz w:val="16"/>
                <w:szCs w:val="16"/>
              </w:rPr>
              <w:t>s 25B</w:t>
            </w:r>
            <w:r w:rsidRPr="00317B35">
              <w:rPr>
                <w:sz w:val="16"/>
                <w:szCs w:val="16"/>
              </w:rPr>
              <w:tab/>
            </w:r>
          </w:p>
        </w:tc>
        <w:tc>
          <w:tcPr>
            <w:tcW w:w="4943" w:type="dxa"/>
            <w:tcBorders>
              <w:top w:val="nil"/>
              <w:bottom w:val="nil"/>
            </w:tcBorders>
            <w:shd w:val="clear" w:color="auto" w:fill="auto"/>
          </w:tcPr>
          <w:p w:rsidR="00381E74" w:rsidRPr="00317B35" w:rsidRDefault="00381E74" w:rsidP="00931BCC">
            <w:pPr>
              <w:pStyle w:val="Tabletext"/>
              <w:rPr>
                <w:sz w:val="16"/>
                <w:szCs w:val="16"/>
              </w:rPr>
            </w:pPr>
            <w:r w:rsidRPr="00317B35">
              <w:rPr>
                <w:sz w:val="16"/>
                <w:szCs w:val="16"/>
              </w:rPr>
              <w:t xml:space="preserve">ad No </w:t>
            </w:r>
            <w:r w:rsidR="00630484" w:rsidRPr="00317B35">
              <w:rPr>
                <w:sz w:val="16"/>
                <w:szCs w:val="16"/>
              </w:rPr>
              <w:t>109, 2015</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630484">
            <w:pPr>
              <w:pStyle w:val="Tabletext"/>
              <w:tabs>
                <w:tab w:val="center" w:leader="dot" w:pos="2268"/>
              </w:tabs>
              <w:rPr>
                <w:sz w:val="16"/>
                <w:szCs w:val="16"/>
              </w:rPr>
            </w:pPr>
            <w:r w:rsidRPr="00317B35">
              <w:rPr>
                <w:sz w:val="16"/>
                <w:szCs w:val="16"/>
              </w:rPr>
              <w:t>s 25C</w:t>
            </w:r>
            <w:r w:rsidRPr="00317B35">
              <w:rPr>
                <w:sz w:val="16"/>
                <w:szCs w:val="16"/>
              </w:rPr>
              <w:tab/>
            </w:r>
          </w:p>
        </w:tc>
        <w:tc>
          <w:tcPr>
            <w:tcW w:w="4943" w:type="dxa"/>
            <w:tcBorders>
              <w:top w:val="nil"/>
              <w:bottom w:val="nil"/>
            </w:tcBorders>
            <w:shd w:val="clear" w:color="auto" w:fill="auto"/>
          </w:tcPr>
          <w:p w:rsidR="00381E74" w:rsidRPr="00317B35" w:rsidRDefault="00381E74" w:rsidP="00931BCC">
            <w:pPr>
              <w:pStyle w:val="Tabletext"/>
              <w:rPr>
                <w:sz w:val="16"/>
                <w:szCs w:val="16"/>
              </w:rPr>
            </w:pPr>
            <w:r w:rsidRPr="00317B35">
              <w:rPr>
                <w:sz w:val="16"/>
                <w:szCs w:val="16"/>
              </w:rPr>
              <w:t xml:space="preserve">ad No </w:t>
            </w:r>
            <w:r w:rsidR="00630484" w:rsidRPr="00317B35">
              <w:rPr>
                <w:sz w:val="16"/>
                <w:szCs w:val="16"/>
              </w:rPr>
              <w:t>109, 2015</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630484">
            <w:pPr>
              <w:pStyle w:val="Tabletext"/>
              <w:tabs>
                <w:tab w:val="center" w:leader="dot" w:pos="2268"/>
              </w:tabs>
              <w:rPr>
                <w:sz w:val="16"/>
                <w:szCs w:val="16"/>
              </w:rPr>
            </w:pPr>
            <w:r w:rsidRPr="00317B35">
              <w:rPr>
                <w:sz w:val="16"/>
                <w:szCs w:val="16"/>
              </w:rPr>
              <w:t>s 25D</w:t>
            </w:r>
            <w:r w:rsidRPr="00317B35">
              <w:rPr>
                <w:sz w:val="16"/>
                <w:szCs w:val="16"/>
              </w:rPr>
              <w:tab/>
            </w:r>
          </w:p>
        </w:tc>
        <w:tc>
          <w:tcPr>
            <w:tcW w:w="4943" w:type="dxa"/>
            <w:tcBorders>
              <w:top w:val="nil"/>
              <w:bottom w:val="nil"/>
            </w:tcBorders>
            <w:shd w:val="clear" w:color="auto" w:fill="auto"/>
          </w:tcPr>
          <w:p w:rsidR="00381E74" w:rsidRPr="00317B35" w:rsidRDefault="00381E74" w:rsidP="00931BCC">
            <w:pPr>
              <w:pStyle w:val="Tabletext"/>
              <w:rPr>
                <w:sz w:val="16"/>
                <w:szCs w:val="16"/>
              </w:rPr>
            </w:pPr>
            <w:r w:rsidRPr="00317B35">
              <w:rPr>
                <w:sz w:val="16"/>
                <w:szCs w:val="16"/>
              </w:rPr>
              <w:t xml:space="preserve">ad No </w:t>
            </w:r>
            <w:r w:rsidR="00630484" w:rsidRPr="00317B35">
              <w:rPr>
                <w:sz w:val="16"/>
                <w:szCs w:val="16"/>
              </w:rPr>
              <w:t>109, 2015</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630484">
            <w:pPr>
              <w:pStyle w:val="Tabletext"/>
              <w:tabs>
                <w:tab w:val="center" w:leader="dot" w:pos="2268"/>
              </w:tabs>
              <w:rPr>
                <w:sz w:val="16"/>
                <w:szCs w:val="16"/>
              </w:rPr>
            </w:pPr>
            <w:r w:rsidRPr="00317B35">
              <w:rPr>
                <w:sz w:val="16"/>
                <w:szCs w:val="16"/>
              </w:rPr>
              <w:t>s 25E</w:t>
            </w:r>
            <w:r w:rsidRPr="00317B35">
              <w:rPr>
                <w:sz w:val="16"/>
                <w:szCs w:val="16"/>
              </w:rPr>
              <w:tab/>
            </w:r>
          </w:p>
        </w:tc>
        <w:tc>
          <w:tcPr>
            <w:tcW w:w="4943" w:type="dxa"/>
            <w:tcBorders>
              <w:top w:val="nil"/>
              <w:bottom w:val="nil"/>
            </w:tcBorders>
            <w:shd w:val="clear" w:color="auto" w:fill="auto"/>
          </w:tcPr>
          <w:p w:rsidR="00381E74" w:rsidRPr="00317B35" w:rsidRDefault="00381E74" w:rsidP="00931BCC">
            <w:pPr>
              <w:pStyle w:val="Tabletext"/>
              <w:rPr>
                <w:sz w:val="16"/>
                <w:szCs w:val="16"/>
              </w:rPr>
            </w:pPr>
            <w:r w:rsidRPr="00317B35">
              <w:rPr>
                <w:sz w:val="16"/>
                <w:szCs w:val="16"/>
              </w:rPr>
              <w:t xml:space="preserve">ad No </w:t>
            </w:r>
            <w:r w:rsidR="00630484" w:rsidRPr="00317B35">
              <w:rPr>
                <w:sz w:val="16"/>
                <w:szCs w:val="16"/>
              </w:rPr>
              <w:t>109, 2015</w:t>
            </w:r>
          </w:p>
        </w:tc>
      </w:tr>
      <w:tr w:rsidR="007E7EF2" w:rsidRPr="00317B35" w:rsidTr="006E7BF3">
        <w:trPr>
          <w:cantSplit/>
        </w:trPr>
        <w:tc>
          <w:tcPr>
            <w:tcW w:w="2139" w:type="dxa"/>
            <w:tcBorders>
              <w:top w:val="nil"/>
              <w:bottom w:val="nil"/>
            </w:tcBorders>
            <w:shd w:val="clear" w:color="auto" w:fill="auto"/>
          </w:tcPr>
          <w:p w:rsidR="007E7EF2" w:rsidRPr="00317B35" w:rsidRDefault="007E7EF2" w:rsidP="00630484">
            <w:pPr>
              <w:pStyle w:val="Tabletext"/>
              <w:tabs>
                <w:tab w:val="center" w:leader="dot" w:pos="2268"/>
              </w:tabs>
              <w:rPr>
                <w:sz w:val="16"/>
                <w:szCs w:val="16"/>
              </w:rPr>
            </w:pPr>
          </w:p>
        </w:tc>
        <w:tc>
          <w:tcPr>
            <w:tcW w:w="4943" w:type="dxa"/>
            <w:tcBorders>
              <w:top w:val="nil"/>
              <w:bottom w:val="nil"/>
            </w:tcBorders>
            <w:shd w:val="clear" w:color="auto" w:fill="auto"/>
          </w:tcPr>
          <w:p w:rsidR="007E7EF2" w:rsidRPr="00317B35" w:rsidRDefault="007E7EF2" w:rsidP="00931BCC">
            <w:pPr>
              <w:pStyle w:val="Tabletext"/>
              <w:rPr>
                <w:sz w:val="16"/>
                <w:szCs w:val="16"/>
              </w:rPr>
            </w:pPr>
            <w:r w:rsidRPr="00317B35">
              <w:rPr>
                <w:sz w:val="16"/>
                <w:szCs w:val="16"/>
              </w:rPr>
              <w:t>am No 13, 2021</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630484">
            <w:pPr>
              <w:pStyle w:val="Tabletext"/>
              <w:tabs>
                <w:tab w:val="center" w:leader="dot" w:pos="2268"/>
              </w:tabs>
              <w:rPr>
                <w:sz w:val="16"/>
                <w:szCs w:val="16"/>
              </w:rPr>
            </w:pPr>
            <w:r w:rsidRPr="00317B35">
              <w:rPr>
                <w:sz w:val="16"/>
                <w:szCs w:val="16"/>
              </w:rPr>
              <w:t>s 25F</w:t>
            </w:r>
            <w:r w:rsidRPr="00317B35">
              <w:rPr>
                <w:sz w:val="16"/>
                <w:szCs w:val="16"/>
              </w:rPr>
              <w:tab/>
            </w:r>
          </w:p>
        </w:tc>
        <w:tc>
          <w:tcPr>
            <w:tcW w:w="4943" w:type="dxa"/>
            <w:tcBorders>
              <w:top w:val="nil"/>
              <w:bottom w:val="nil"/>
            </w:tcBorders>
            <w:shd w:val="clear" w:color="auto" w:fill="auto"/>
          </w:tcPr>
          <w:p w:rsidR="00381E74" w:rsidRPr="00317B35" w:rsidRDefault="00381E74" w:rsidP="00931BCC">
            <w:pPr>
              <w:pStyle w:val="Tabletext"/>
              <w:rPr>
                <w:sz w:val="16"/>
                <w:szCs w:val="16"/>
              </w:rPr>
            </w:pPr>
            <w:r w:rsidRPr="00317B35">
              <w:rPr>
                <w:sz w:val="16"/>
                <w:szCs w:val="16"/>
              </w:rPr>
              <w:t xml:space="preserve">ad No </w:t>
            </w:r>
            <w:r w:rsidR="00630484" w:rsidRPr="00317B35">
              <w:rPr>
                <w:sz w:val="16"/>
                <w:szCs w:val="16"/>
              </w:rPr>
              <w:t>109, 2015</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630484">
            <w:pPr>
              <w:pStyle w:val="Tabletext"/>
              <w:tabs>
                <w:tab w:val="center" w:leader="dot" w:pos="2268"/>
              </w:tabs>
              <w:rPr>
                <w:sz w:val="16"/>
                <w:szCs w:val="16"/>
              </w:rPr>
            </w:pPr>
            <w:r w:rsidRPr="00317B35">
              <w:rPr>
                <w:sz w:val="16"/>
                <w:szCs w:val="16"/>
              </w:rPr>
              <w:lastRenderedPageBreak/>
              <w:t>s 25G</w:t>
            </w:r>
            <w:r w:rsidRPr="00317B35">
              <w:rPr>
                <w:sz w:val="16"/>
                <w:szCs w:val="16"/>
              </w:rPr>
              <w:tab/>
            </w:r>
          </w:p>
        </w:tc>
        <w:tc>
          <w:tcPr>
            <w:tcW w:w="4943" w:type="dxa"/>
            <w:tcBorders>
              <w:top w:val="nil"/>
              <w:bottom w:val="nil"/>
            </w:tcBorders>
            <w:shd w:val="clear" w:color="auto" w:fill="auto"/>
          </w:tcPr>
          <w:p w:rsidR="00381E74" w:rsidRPr="00317B35" w:rsidRDefault="00381E74" w:rsidP="00931BCC">
            <w:pPr>
              <w:pStyle w:val="Tabletext"/>
              <w:rPr>
                <w:sz w:val="16"/>
                <w:szCs w:val="16"/>
              </w:rPr>
            </w:pPr>
            <w:r w:rsidRPr="00317B35">
              <w:rPr>
                <w:sz w:val="16"/>
                <w:szCs w:val="16"/>
              </w:rPr>
              <w:t xml:space="preserve">ad No </w:t>
            </w:r>
            <w:r w:rsidR="00630484" w:rsidRPr="00317B35">
              <w:rPr>
                <w:sz w:val="16"/>
                <w:szCs w:val="16"/>
              </w:rPr>
              <w:t>109, 2015</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630484">
            <w:pPr>
              <w:pStyle w:val="Tabletext"/>
              <w:tabs>
                <w:tab w:val="center" w:leader="dot" w:pos="2268"/>
              </w:tabs>
              <w:rPr>
                <w:sz w:val="16"/>
                <w:szCs w:val="16"/>
              </w:rPr>
            </w:pPr>
            <w:r w:rsidRPr="00317B35">
              <w:rPr>
                <w:sz w:val="16"/>
                <w:szCs w:val="16"/>
              </w:rPr>
              <w:t>s 25H</w:t>
            </w:r>
            <w:r w:rsidRPr="00317B35">
              <w:rPr>
                <w:sz w:val="16"/>
                <w:szCs w:val="16"/>
              </w:rPr>
              <w:tab/>
            </w:r>
          </w:p>
        </w:tc>
        <w:tc>
          <w:tcPr>
            <w:tcW w:w="4943" w:type="dxa"/>
            <w:tcBorders>
              <w:top w:val="nil"/>
              <w:bottom w:val="nil"/>
            </w:tcBorders>
            <w:shd w:val="clear" w:color="auto" w:fill="auto"/>
          </w:tcPr>
          <w:p w:rsidR="00381E74" w:rsidRPr="00317B35" w:rsidRDefault="00381E74" w:rsidP="00931BCC">
            <w:pPr>
              <w:pStyle w:val="Tabletext"/>
              <w:rPr>
                <w:sz w:val="16"/>
                <w:szCs w:val="16"/>
              </w:rPr>
            </w:pPr>
            <w:r w:rsidRPr="00317B35">
              <w:rPr>
                <w:sz w:val="16"/>
                <w:szCs w:val="16"/>
              </w:rPr>
              <w:t xml:space="preserve">ad No </w:t>
            </w:r>
            <w:r w:rsidR="00630484" w:rsidRPr="00317B35">
              <w:rPr>
                <w:sz w:val="16"/>
                <w:szCs w:val="16"/>
              </w:rPr>
              <w:t>109, 2015</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280A0D">
            <w:pPr>
              <w:pStyle w:val="Tabletext"/>
              <w:tabs>
                <w:tab w:val="center" w:leader="dot" w:pos="2268"/>
              </w:tabs>
              <w:rPr>
                <w:sz w:val="16"/>
                <w:szCs w:val="16"/>
              </w:rPr>
            </w:pPr>
            <w:r w:rsidRPr="00317B35">
              <w:rPr>
                <w:sz w:val="16"/>
                <w:szCs w:val="16"/>
              </w:rPr>
              <w:t>s. 26</w:t>
            </w:r>
            <w:r w:rsidRPr="00317B35">
              <w:rPr>
                <w:sz w:val="16"/>
                <w:szCs w:val="16"/>
              </w:rPr>
              <w:tab/>
            </w: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rs. No.</w:t>
            </w:r>
            <w:r w:rsidR="005B5DE9" w:rsidRPr="00317B35">
              <w:rPr>
                <w:sz w:val="16"/>
                <w:szCs w:val="16"/>
              </w:rPr>
              <w:t> </w:t>
            </w:r>
            <w:r w:rsidRPr="00317B35">
              <w:rPr>
                <w:sz w:val="16"/>
                <w:szCs w:val="16"/>
              </w:rPr>
              <w:t>65, 1988</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931BCC">
            <w:pPr>
              <w:pStyle w:val="Tabletext"/>
            </w:pPr>
          </w:p>
        </w:tc>
        <w:tc>
          <w:tcPr>
            <w:tcW w:w="4943" w:type="dxa"/>
            <w:tcBorders>
              <w:top w:val="nil"/>
              <w:bottom w:val="nil"/>
            </w:tcBorders>
            <w:shd w:val="clear" w:color="auto" w:fill="auto"/>
          </w:tcPr>
          <w:p w:rsidR="00381E74" w:rsidRPr="00317B35" w:rsidRDefault="00381E74" w:rsidP="00931BCC">
            <w:pPr>
              <w:pStyle w:val="Tabletext"/>
            </w:pPr>
            <w:r w:rsidRPr="00317B35">
              <w:rPr>
                <w:sz w:val="16"/>
                <w:szCs w:val="16"/>
              </w:rPr>
              <w:t>am. No.</w:t>
            </w:r>
            <w:r w:rsidR="005B5DE9" w:rsidRPr="00317B35">
              <w:rPr>
                <w:sz w:val="16"/>
                <w:szCs w:val="16"/>
              </w:rPr>
              <w:t> </w:t>
            </w:r>
            <w:r w:rsidRPr="00317B35">
              <w:rPr>
                <w:sz w:val="16"/>
                <w:szCs w:val="16"/>
              </w:rPr>
              <w:t>108, 1989; No.</w:t>
            </w:r>
            <w:r w:rsidR="005B5DE9" w:rsidRPr="00317B35">
              <w:rPr>
                <w:sz w:val="16"/>
                <w:szCs w:val="16"/>
              </w:rPr>
              <w:t> </w:t>
            </w:r>
            <w:r w:rsidRPr="00317B35">
              <w:rPr>
                <w:sz w:val="16"/>
                <w:szCs w:val="16"/>
              </w:rPr>
              <w:t>44, 1992; No.</w:t>
            </w:r>
            <w:r w:rsidR="005B5DE9" w:rsidRPr="00317B35">
              <w:rPr>
                <w:sz w:val="16"/>
                <w:szCs w:val="16"/>
              </w:rPr>
              <w:t> </w:t>
            </w:r>
            <w:r w:rsidRPr="00317B35">
              <w:rPr>
                <w:sz w:val="16"/>
                <w:szCs w:val="16"/>
              </w:rPr>
              <w:t>135, 2001; No.</w:t>
            </w:r>
            <w:r w:rsidR="005B5DE9" w:rsidRPr="00317B35">
              <w:rPr>
                <w:sz w:val="16"/>
                <w:szCs w:val="16"/>
              </w:rPr>
              <w:t> </w:t>
            </w:r>
            <w:r w:rsidRPr="00317B35">
              <w:rPr>
                <w:sz w:val="16"/>
                <w:szCs w:val="16"/>
              </w:rPr>
              <w:t>125, 2002</w:t>
            </w:r>
            <w:r w:rsidR="00630484" w:rsidRPr="00317B35">
              <w:rPr>
                <w:sz w:val="16"/>
                <w:szCs w:val="16"/>
              </w:rPr>
              <w:t>; No 109, 2015</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280A0D">
            <w:pPr>
              <w:pStyle w:val="Tabletext"/>
              <w:tabs>
                <w:tab w:val="center" w:leader="dot" w:pos="2268"/>
              </w:tabs>
              <w:rPr>
                <w:sz w:val="16"/>
                <w:szCs w:val="16"/>
              </w:rPr>
            </w:pPr>
            <w:r w:rsidRPr="00317B35">
              <w:rPr>
                <w:sz w:val="16"/>
                <w:szCs w:val="16"/>
              </w:rPr>
              <w:t>s 27</w:t>
            </w:r>
            <w:r w:rsidRPr="00317B35">
              <w:rPr>
                <w:sz w:val="16"/>
                <w:szCs w:val="16"/>
              </w:rPr>
              <w:tab/>
            </w:r>
          </w:p>
        </w:tc>
        <w:tc>
          <w:tcPr>
            <w:tcW w:w="4943" w:type="dxa"/>
            <w:tcBorders>
              <w:top w:val="nil"/>
              <w:bottom w:val="nil"/>
            </w:tcBorders>
            <w:shd w:val="clear" w:color="auto" w:fill="auto"/>
          </w:tcPr>
          <w:p w:rsidR="00381E74" w:rsidRPr="00317B35" w:rsidRDefault="00381E74" w:rsidP="0066311E">
            <w:pPr>
              <w:pStyle w:val="Tabletext"/>
              <w:rPr>
                <w:sz w:val="16"/>
                <w:szCs w:val="16"/>
              </w:rPr>
            </w:pPr>
            <w:r w:rsidRPr="00317B35">
              <w:rPr>
                <w:sz w:val="16"/>
                <w:szCs w:val="16"/>
              </w:rPr>
              <w:t>am No</w:t>
            </w:r>
            <w:r w:rsidR="005B5DE9" w:rsidRPr="00317B35">
              <w:rPr>
                <w:sz w:val="16"/>
                <w:szCs w:val="16"/>
              </w:rPr>
              <w:t> </w:t>
            </w:r>
            <w:r w:rsidRPr="00317B35">
              <w:rPr>
                <w:sz w:val="16"/>
                <w:szCs w:val="16"/>
              </w:rPr>
              <w:t>165, 1984; No</w:t>
            </w:r>
            <w:r w:rsidR="005B5DE9" w:rsidRPr="00317B35">
              <w:rPr>
                <w:sz w:val="16"/>
                <w:szCs w:val="16"/>
              </w:rPr>
              <w:t> </w:t>
            </w:r>
            <w:r w:rsidRPr="00317B35">
              <w:rPr>
                <w:sz w:val="16"/>
                <w:szCs w:val="16"/>
              </w:rPr>
              <w:t>43, 1996; No</w:t>
            </w:r>
            <w:r w:rsidR="005B5DE9" w:rsidRPr="00317B35">
              <w:rPr>
                <w:sz w:val="16"/>
                <w:szCs w:val="16"/>
              </w:rPr>
              <w:t> </w:t>
            </w:r>
            <w:r w:rsidRPr="00317B35">
              <w:rPr>
                <w:sz w:val="16"/>
                <w:szCs w:val="16"/>
              </w:rPr>
              <w:t>194, 1999; No</w:t>
            </w:r>
            <w:r w:rsidR="005B5DE9" w:rsidRPr="00317B35">
              <w:rPr>
                <w:sz w:val="16"/>
                <w:szCs w:val="16"/>
              </w:rPr>
              <w:t> </w:t>
            </w:r>
            <w:r w:rsidRPr="00317B35">
              <w:rPr>
                <w:sz w:val="16"/>
                <w:szCs w:val="16"/>
              </w:rPr>
              <w:t>57, 2000; No</w:t>
            </w:r>
            <w:r w:rsidR="005B5DE9" w:rsidRPr="00317B35">
              <w:rPr>
                <w:sz w:val="16"/>
                <w:szCs w:val="16"/>
              </w:rPr>
              <w:t> </w:t>
            </w:r>
            <w:r w:rsidRPr="00317B35">
              <w:rPr>
                <w:sz w:val="16"/>
                <w:szCs w:val="16"/>
              </w:rPr>
              <w:t>135, 2001; No</w:t>
            </w:r>
            <w:r w:rsidR="005B5DE9" w:rsidRPr="00317B35">
              <w:rPr>
                <w:sz w:val="16"/>
                <w:szCs w:val="16"/>
              </w:rPr>
              <w:t> </w:t>
            </w:r>
            <w:r w:rsidRPr="00317B35">
              <w:rPr>
                <w:sz w:val="16"/>
                <w:szCs w:val="16"/>
              </w:rPr>
              <w:t>125, 2002; No</w:t>
            </w:r>
            <w:r w:rsidR="005B5DE9" w:rsidRPr="00317B35">
              <w:rPr>
                <w:sz w:val="16"/>
                <w:szCs w:val="16"/>
              </w:rPr>
              <w:t> </w:t>
            </w:r>
            <w:r w:rsidRPr="00317B35">
              <w:rPr>
                <w:sz w:val="16"/>
                <w:szCs w:val="16"/>
              </w:rPr>
              <w:t>13, 2013</w:t>
            </w:r>
            <w:r w:rsidR="007E7EF2" w:rsidRPr="00317B35">
              <w:rPr>
                <w:sz w:val="16"/>
                <w:szCs w:val="16"/>
              </w:rPr>
              <w:t>; No 13, 2021</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B302A5">
            <w:pPr>
              <w:pStyle w:val="Tabletext"/>
              <w:tabs>
                <w:tab w:val="center" w:leader="dot" w:pos="2268"/>
              </w:tabs>
              <w:rPr>
                <w:sz w:val="16"/>
                <w:szCs w:val="16"/>
              </w:rPr>
            </w:pPr>
            <w:r w:rsidRPr="00317B35">
              <w:rPr>
                <w:sz w:val="16"/>
                <w:szCs w:val="16"/>
              </w:rPr>
              <w:t>s 28</w:t>
            </w:r>
            <w:r w:rsidRPr="00317B35">
              <w:rPr>
                <w:sz w:val="16"/>
                <w:szCs w:val="16"/>
              </w:rPr>
              <w:tab/>
            </w: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am. No.</w:t>
            </w:r>
            <w:r w:rsidR="005B5DE9" w:rsidRPr="00317B35">
              <w:rPr>
                <w:sz w:val="16"/>
                <w:szCs w:val="16"/>
              </w:rPr>
              <w:t> </w:t>
            </w:r>
            <w:r w:rsidRPr="00317B35">
              <w:rPr>
                <w:sz w:val="16"/>
                <w:szCs w:val="16"/>
              </w:rPr>
              <w:t>165, 1984; No.</w:t>
            </w:r>
            <w:r w:rsidR="005B5DE9" w:rsidRPr="00317B35">
              <w:rPr>
                <w:sz w:val="16"/>
                <w:szCs w:val="16"/>
              </w:rPr>
              <w:t> </w:t>
            </w:r>
            <w:r w:rsidRPr="00317B35">
              <w:rPr>
                <w:sz w:val="16"/>
                <w:szCs w:val="16"/>
              </w:rPr>
              <w:t>108, 1989; No.</w:t>
            </w:r>
            <w:r w:rsidR="005B5DE9" w:rsidRPr="00317B35">
              <w:rPr>
                <w:sz w:val="16"/>
                <w:szCs w:val="16"/>
              </w:rPr>
              <w:t> </w:t>
            </w:r>
            <w:r w:rsidRPr="00317B35">
              <w:rPr>
                <w:sz w:val="16"/>
                <w:szCs w:val="16"/>
              </w:rPr>
              <w:t>44, 1992; No.</w:t>
            </w:r>
            <w:r w:rsidR="005B5DE9" w:rsidRPr="00317B35">
              <w:rPr>
                <w:sz w:val="16"/>
                <w:szCs w:val="16"/>
              </w:rPr>
              <w:t> </w:t>
            </w:r>
            <w:r w:rsidRPr="00317B35">
              <w:rPr>
                <w:sz w:val="16"/>
                <w:szCs w:val="16"/>
              </w:rPr>
              <w:t>135, 2001; No.</w:t>
            </w:r>
            <w:r w:rsidR="005B5DE9" w:rsidRPr="00317B35">
              <w:rPr>
                <w:sz w:val="16"/>
                <w:szCs w:val="16"/>
              </w:rPr>
              <w:t> </w:t>
            </w:r>
            <w:r w:rsidRPr="00317B35">
              <w:rPr>
                <w:sz w:val="16"/>
                <w:szCs w:val="16"/>
              </w:rPr>
              <w:t>125, 2002; No.</w:t>
            </w:r>
            <w:r w:rsidR="005B5DE9" w:rsidRPr="00317B35">
              <w:rPr>
                <w:sz w:val="16"/>
                <w:szCs w:val="16"/>
              </w:rPr>
              <w:t> </w:t>
            </w:r>
            <w:r w:rsidRPr="00317B35">
              <w:rPr>
                <w:sz w:val="16"/>
                <w:szCs w:val="16"/>
              </w:rPr>
              <w:t>168, 2007; No.</w:t>
            </w:r>
            <w:r w:rsidR="005B5DE9" w:rsidRPr="00317B35">
              <w:rPr>
                <w:sz w:val="16"/>
                <w:szCs w:val="16"/>
              </w:rPr>
              <w:t> </w:t>
            </w:r>
            <w:r w:rsidRPr="00317B35">
              <w:rPr>
                <w:sz w:val="16"/>
                <w:szCs w:val="16"/>
              </w:rPr>
              <w:t xml:space="preserve">4, 2010; No </w:t>
            </w:r>
            <w:r w:rsidR="00630484" w:rsidRPr="00317B35">
              <w:rPr>
                <w:sz w:val="16"/>
                <w:szCs w:val="16"/>
              </w:rPr>
              <w:t>109, 2015</w:t>
            </w:r>
            <w:r w:rsidR="00793ACE" w:rsidRPr="00317B35">
              <w:rPr>
                <w:sz w:val="16"/>
                <w:szCs w:val="16"/>
              </w:rPr>
              <w:t>; No 114, 2019</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280A0D">
            <w:pPr>
              <w:pStyle w:val="Tabletext"/>
              <w:tabs>
                <w:tab w:val="center" w:leader="dot" w:pos="2268"/>
              </w:tabs>
              <w:rPr>
                <w:sz w:val="16"/>
                <w:szCs w:val="16"/>
              </w:rPr>
            </w:pPr>
            <w:r w:rsidRPr="00317B35">
              <w:rPr>
                <w:sz w:val="16"/>
                <w:szCs w:val="16"/>
              </w:rPr>
              <w:t>s. 29</w:t>
            </w:r>
            <w:r w:rsidRPr="00317B35">
              <w:rPr>
                <w:sz w:val="16"/>
                <w:szCs w:val="16"/>
              </w:rPr>
              <w:tab/>
            </w: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am. No.</w:t>
            </w:r>
            <w:r w:rsidR="005B5DE9" w:rsidRPr="00317B35">
              <w:rPr>
                <w:sz w:val="16"/>
                <w:szCs w:val="16"/>
              </w:rPr>
              <w:t> </w:t>
            </w:r>
            <w:r w:rsidRPr="00317B35">
              <w:rPr>
                <w:sz w:val="16"/>
                <w:szCs w:val="16"/>
              </w:rPr>
              <w:t>108, 1989; No.</w:t>
            </w:r>
            <w:r w:rsidR="005B5DE9" w:rsidRPr="00317B35">
              <w:rPr>
                <w:sz w:val="16"/>
                <w:szCs w:val="16"/>
              </w:rPr>
              <w:t> </w:t>
            </w:r>
            <w:r w:rsidRPr="00317B35">
              <w:rPr>
                <w:sz w:val="16"/>
                <w:szCs w:val="16"/>
              </w:rPr>
              <w:t>43, 1996; No.</w:t>
            </w:r>
            <w:r w:rsidR="005B5DE9" w:rsidRPr="00317B35">
              <w:rPr>
                <w:sz w:val="16"/>
                <w:szCs w:val="16"/>
              </w:rPr>
              <w:t> </w:t>
            </w:r>
            <w:r w:rsidRPr="00317B35">
              <w:rPr>
                <w:sz w:val="16"/>
                <w:szCs w:val="16"/>
              </w:rPr>
              <w:t>135, 2001; No.</w:t>
            </w:r>
            <w:r w:rsidR="005B5DE9" w:rsidRPr="00317B35">
              <w:rPr>
                <w:sz w:val="16"/>
                <w:szCs w:val="16"/>
              </w:rPr>
              <w:t> </w:t>
            </w:r>
            <w:r w:rsidRPr="00317B35">
              <w:rPr>
                <w:sz w:val="16"/>
                <w:szCs w:val="16"/>
              </w:rPr>
              <w:t>125, 2002; No.</w:t>
            </w:r>
            <w:r w:rsidR="005B5DE9" w:rsidRPr="00317B35">
              <w:rPr>
                <w:sz w:val="16"/>
                <w:szCs w:val="16"/>
              </w:rPr>
              <w:t> </w:t>
            </w:r>
            <w:r w:rsidRPr="00317B35">
              <w:rPr>
                <w:sz w:val="16"/>
                <w:szCs w:val="16"/>
              </w:rPr>
              <w:t>168, 2007; No.</w:t>
            </w:r>
            <w:r w:rsidR="005B5DE9" w:rsidRPr="00317B35">
              <w:rPr>
                <w:sz w:val="16"/>
                <w:szCs w:val="16"/>
              </w:rPr>
              <w:t> </w:t>
            </w:r>
            <w:r w:rsidRPr="00317B35">
              <w:rPr>
                <w:sz w:val="16"/>
                <w:szCs w:val="16"/>
              </w:rPr>
              <w:t>4, 2010</w:t>
            </w:r>
          </w:p>
        </w:tc>
      </w:tr>
      <w:tr w:rsidR="00630484" w:rsidRPr="00317B35" w:rsidTr="006E7BF3">
        <w:trPr>
          <w:cantSplit/>
        </w:trPr>
        <w:tc>
          <w:tcPr>
            <w:tcW w:w="2139" w:type="dxa"/>
            <w:tcBorders>
              <w:top w:val="nil"/>
              <w:bottom w:val="nil"/>
            </w:tcBorders>
            <w:shd w:val="clear" w:color="auto" w:fill="auto"/>
          </w:tcPr>
          <w:p w:rsidR="00630484" w:rsidRPr="00317B35" w:rsidRDefault="00630484" w:rsidP="00280A0D">
            <w:pPr>
              <w:pStyle w:val="Tabletext"/>
              <w:tabs>
                <w:tab w:val="center" w:leader="dot" w:pos="2268"/>
              </w:tabs>
              <w:rPr>
                <w:sz w:val="16"/>
                <w:szCs w:val="16"/>
              </w:rPr>
            </w:pPr>
          </w:p>
        </w:tc>
        <w:tc>
          <w:tcPr>
            <w:tcW w:w="4943" w:type="dxa"/>
            <w:tcBorders>
              <w:top w:val="nil"/>
              <w:bottom w:val="nil"/>
            </w:tcBorders>
            <w:shd w:val="clear" w:color="auto" w:fill="auto"/>
          </w:tcPr>
          <w:p w:rsidR="00630484" w:rsidRPr="00317B35" w:rsidRDefault="00630484" w:rsidP="00280A0D">
            <w:pPr>
              <w:pStyle w:val="Tabletext"/>
              <w:rPr>
                <w:sz w:val="16"/>
                <w:szCs w:val="16"/>
              </w:rPr>
            </w:pPr>
            <w:r w:rsidRPr="00317B35">
              <w:rPr>
                <w:sz w:val="16"/>
                <w:szCs w:val="16"/>
              </w:rPr>
              <w:t>rep No 109, 2015</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280A0D">
            <w:pPr>
              <w:pStyle w:val="Tabletext"/>
              <w:tabs>
                <w:tab w:val="center" w:leader="dot" w:pos="2268"/>
              </w:tabs>
              <w:rPr>
                <w:sz w:val="16"/>
                <w:szCs w:val="16"/>
              </w:rPr>
            </w:pPr>
            <w:r w:rsidRPr="00317B35">
              <w:rPr>
                <w:sz w:val="16"/>
                <w:szCs w:val="16"/>
              </w:rPr>
              <w:t>s. 29A</w:t>
            </w:r>
            <w:r w:rsidRPr="00317B35">
              <w:rPr>
                <w:sz w:val="16"/>
                <w:szCs w:val="16"/>
              </w:rPr>
              <w:tab/>
            </w: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ad. No.</w:t>
            </w:r>
            <w:r w:rsidR="005B5DE9" w:rsidRPr="00317B35">
              <w:rPr>
                <w:sz w:val="16"/>
                <w:szCs w:val="16"/>
              </w:rPr>
              <w:t> </w:t>
            </w:r>
            <w:r w:rsidRPr="00317B35">
              <w:rPr>
                <w:sz w:val="16"/>
                <w:szCs w:val="16"/>
              </w:rPr>
              <w:t>209, 1991</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931BCC">
            <w:pPr>
              <w:pStyle w:val="Tabletext"/>
            </w:pPr>
          </w:p>
        </w:tc>
        <w:tc>
          <w:tcPr>
            <w:tcW w:w="4943" w:type="dxa"/>
            <w:tcBorders>
              <w:top w:val="nil"/>
              <w:bottom w:val="nil"/>
            </w:tcBorders>
            <w:shd w:val="clear" w:color="auto" w:fill="auto"/>
          </w:tcPr>
          <w:p w:rsidR="00381E74" w:rsidRPr="00317B35" w:rsidRDefault="00381E74" w:rsidP="00931BCC">
            <w:pPr>
              <w:pStyle w:val="Tabletext"/>
            </w:pPr>
            <w:r w:rsidRPr="00317B35">
              <w:rPr>
                <w:sz w:val="16"/>
                <w:szCs w:val="16"/>
              </w:rPr>
              <w:t>am. No.</w:t>
            </w:r>
            <w:r w:rsidR="005B5DE9" w:rsidRPr="00317B35">
              <w:rPr>
                <w:sz w:val="16"/>
                <w:szCs w:val="16"/>
              </w:rPr>
              <w:t> </w:t>
            </w:r>
            <w:r w:rsidRPr="00317B35">
              <w:rPr>
                <w:sz w:val="16"/>
                <w:szCs w:val="16"/>
              </w:rPr>
              <w:t>135, 2001; No.</w:t>
            </w:r>
            <w:r w:rsidR="005B5DE9" w:rsidRPr="00317B35">
              <w:rPr>
                <w:sz w:val="16"/>
                <w:szCs w:val="16"/>
              </w:rPr>
              <w:t> </w:t>
            </w:r>
            <w:r w:rsidRPr="00317B35">
              <w:rPr>
                <w:sz w:val="16"/>
                <w:szCs w:val="16"/>
              </w:rPr>
              <w:t xml:space="preserve">125, 2002; No 197, 2012; No </w:t>
            </w:r>
            <w:r w:rsidR="00630484" w:rsidRPr="00317B35">
              <w:rPr>
                <w:sz w:val="16"/>
                <w:szCs w:val="16"/>
              </w:rPr>
              <w:t>109, 2015</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280A0D">
            <w:pPr>
              <w:pStyle w:val="Tabletext"/>
              <w:tabs>
                <w:tab w:val="center" w:leader="dot" w:pos="2268"/>
              </w:tabs>
              <w:rPr>
                <w:sz w:val="16"/>
                <w:szCs w:val="16"/>
              </w:rPr>
            </w:pPr>
            <w:r w:rsidRPr="00317B35">
              <w:rPr>
                <w:sz w:val="16"/>
                <w:szCs w:val="16"/>
              </w:rPr>
              <w:t>s. 29B</w:t>
            </w:r>
            <w:r w:rsidRPr="00317B35">
              <w:rPr>
                <w:sz w:val="16"/>
                <w:szCs w:val="16"/>
              </w:rPr>
              <w:tab/>
            </w: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ad. No.</w:t>
            </w:r>
            <w:r w:rsidR="005B5DE9" w:rsidRPr="00317B35">
              <w:rPr>
                <w:sz w:val="16"/>
                <w:szCs w:val="16"/>
              </w:rPr>
              <w:t> </w:t>
            </w:r>
            <w:r w:rsidRPr="00317B35">
              <w:rPr>
                <w:sz w:val="16"/>
                <w:szCs w:val="16"/>
              </w:rPr>
              <w:t>209, 1991</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931BCC">
            <w:pPr>
              <w:pStyle w:val="Tabletext"/>
            </w:pPr>
          </w:p>
        </w:tc>
        <w:tc>
          <w:tcPr>
            <w:tcW w:w="4943" w:type="dxa"/>
            <w:tcBorders>
              <w:top w:val="nil"/>
              <w:bottom w:val="nil"/>
            </w:tcBorders>
            <w:shd w:val="clear" w:color="auto" w:fill="auto"/>
          </w:tcPr>
          <w:p w:rsidR="00381E74" w:rsidRPr="00317B35" w:rsidRDefault="00381E74" w:rsidP="00931BCC">
            <w:pPr>
              <w:pStyle w:val="Tabletext"/>
            </w:pPr>
            <w:r w:rsidRPr="00317B35">
              <w:rPr>
                <w:sz w:val="16"/>
                <w:szCs w:val="16"/>
              </w:rPr>
              <w:t>am. No.</w:t>
            </w:r>
            <w:r w:rsidR="005B5DE9" w:rsidRPr="00317B35">
              <w:rPr>
                <w:sz w:val="16"/>
                <w:szCs w:val="16"/>
              </w:rPr>
              <w:t> </w:t>
            </w:r>
            <w:r w:rsidRPr="00317B35">
              <w:rPr>
                <w:sz w:val="16"/>
                <w:szCs w:val="16"/>
              </w:rPr>
              <w:t>118, 1999; No.</w:t>
            </w:r>
            <w:r w:rsidR="005B5DE9" w:rsidRPr="00317B35">
              <w:rPr>
                <w:sz w:val="16"/>
                <w:szCs w:val="16"/>
              </w:rPr>
              <w:t> </w:t>
            </w:r>
            <w:r w:rsidRPr="00317B35">
              <w:rPr>
                <w:sz w:val="16"/>
                <w:szCs w:val="16"/>
              </w:rPr>
              <w:t>135, 2001; No.</w:t>
            </w:r>
            <w:r w:rsidR="005B5DE9" w:rsidRPr="00317B35">
              <w:rPr>
                <w:sz w:val="16"/>
                <w:szCs w:val="16"/>
              </w:rPr>
              <w:t> </w:t>
            </w:r>
            <w:r w:rsidRPr="00317B35">
              <w:rPr>
                <w:sz w:val="16"/>
                <w:szCs w:val="16"/>
              </w:rPr>
              <w:t>125, 2002; No.</w:t>
            </w:r>
            <w:r w:rsidR="005B5DE9" w:rsidRPr="00317B35">
              <w:rPr>
                <w:sz w:val="16"/>
                <w:szCs w:val="16"/>
              </w:rPr>
              <w:t> </w:t>
            </w:r>
            <w:r w:rsidRPr="00317B35">
              <w:rPr>
                <w:sz w:val="16"/>
                <w:szCs w:val="16"/>
              </w:rPr>
              <w:t xml:space="preserve">4, 2010; No </w:t>
            </w:r>
            <w:r w:rsidR="00630484" w:rsidRPr="00317B35">
              <w:rPr>
                <w:sz w:val="16"/>
                <w:szCs w:val="16"/>
              </w:rPr>
              <w:t>109, 2015</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280A0D">
            <w:pPr>
              <w:pStyle w:val="Tabletext"/>
              <w:tabs>
                <w:tab w:val="center" w:leader="dot" w:pos="2268"/>
              </w:tabs>
              <w:rPr>
                <w:sz w:val="16"/>
                <w:szCs w:val="16"/>
              </w:rPr>
            </w:pPr>
            <w:r w:rsidRPr="00317B35">
              <w:rPr>
                <w:sz w:val="16"/>
                <w:szCs w:val="16"/>
              </w:rPr>
              <w:t>s. 30</w:t>
            </w:r>
            <w:r w:rsidRPr="00317B35">
              <w:rPr>
                <w:sz w:val="16"/>
                <w:szCs w:val="16"/>
              </w:rPr>
              <w:tab/>
            </w: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am. No.</w:t>
            </w:r>
            <w:r w:rsidR="005B5DE9" w:rsidRPr="00317B35">
              <w:rPr>
                <w:sz w:val="16"/>
                <w:szCs w:val="16"/>
              </w:rPr>
              <w:t> </w:t>
            </w:r>
            <w:r w:rsidRPr="00317B35">
              <w:rPr>
                <w:sz w:val="16"/>
                <w:szCs w:val="16"/>
              </w:rPr>
              <w:t>108, 1989; No.</w:t>
            </w:r>
            <w:r w:rsidR="005B5DE9" w:rsidRPr="00317B35">
              <w:rPr>
                <w:sz w:val="16"/>
                <w:szCs w:val="16"/>
              </w:rPr>
              <w:t> </w:t>
            </w:r>
            <w:r w:rsidRPr="00317B35">
              <w:rPr>
                <w:sz w:val="16"/>
                <w:szCs w:val="16"/>
              </w:rPr>
              <w:t>43, 1996; No.</w:t>
            </w:r>
            <w:r w:rsidR="005B5DE9" w:rsidRPr="00317B35">
              <w:rPr>
                <w:sz w:val="16"/>
                <w:szCs w:val="16"/>
              </w:rPr>
              <w:t> </w:t>
            </w:r>
            <w:r w:rsidRPr="00317B35">
              <w:rPr>
                <w:sz w:val="16"/>
                <w:szCs w:val="16"/>
              </w:rPr>
              <w:t>135, 2001; No.</w:t>
            </w:r>
            <w:r w:rsidR="005B5DE9" w:rsidRPr="00317B35">
              <w:rPr>
                <w:sz w:val="16"/>
                <w:szCs w:val="16"/>
              </w:rPr>
              <w:t> </w:t>
            </w:r>
            <w:r w:rsidRPr="00317B35">
              <w:rPr>
                <w:sz w:val="16"/>
                <w:szCs w:val="16"/>
              </w:rPr>
              <w:t>86, 2002 (as rep. by No.</w:t>
            </w:r>
            <w:r w:rsidR="005B5DE9" w:rsidRPr="00317B35">
              <w:rPr>
                <w:sz w:val="16"/>
                <w:szCs w:val="16"/>
              </w:rPr>
              <w:t> </w:t>
            </w:r>
            <w:r w:rsidRPr="00317B35">
              <w:rPr>
                <w:sz w:val="16"/>
                <w:szCs w:val="16"/>
              </w:rPr>
              <w:t>125, 2002); No.</w:t>
            </w:r>
            <w:r w:rsidR="005B5DE9" w:rsidRPr="00317B35">
              <w:rPr>
                <w:sz w:val="16"/>
                <w:szCs w:val="16"/>
              </w:rPr>
              <w:t> </w:t>
            </w:r>
            <w:r w:rsidRPr="00317B35">
              <w:rPr>
                <w:sz w:val="16"/>
                <w:szCs w:val="16"/>
              </w:rPr>
              <w:t xml:space="preserve">125, 2002; No </w:t>
            </w:r>
            <w:r w:rsidR="00630484" w:rsidRPr="00317B35">
              <w:rPr>
                <w:sz w:val="16"/>
                <w:szCs w:val="16"/>
              </w:rPr>
              <w:t>109, 2015</w:t>
            </w:r>
            <w:r w:rsidR="000F3936" w:rsidRPr="00317B35">
              <w:rPr>
                <w:sz w:val="16"/>
                <w:szCs w:val="16"/>
              </w:rPr>
              <w:t>; No 4, 2016</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280A0D">
            <w:pPr>
              <w:pStyle w:val="Tabletext"/>
              <w:tabs>
                <w:tab w:val="center" w:leader="dot" w:pos="2268"/>
              </w:tabs>
              <w:rPr>
                <w:sz w:val="16"/>
                <w:szCs w:val="16"/>
              </w:rPr>
            </w:pPr>
            <w:r w:rsidRPr="00317B35">
              <w:rPr>
                <w:sz w:val="16"/>
                <w:szCs w:val="16"/>
              </w:rPr>
              <w:t>s 31</w:t>
            </w:r>
            <w:r w:rsidRPr="00317B35">
              <w:rPr>
                <w:sz w:val="16"/>
                <w:szCs w:val="16"/>
              </w:rPr>
              <w:tab/>
            </w:r>
          </w:p>
        </w:tc>
        <w:tc>
          <w:tcPr>
            <w:tcW w:w="4943" w:type="dxa"/>
            <w:tcBorders>
              <w:top w:val="nil"/>
              <w:bottom w:val="nil"/>
            </w:tcBorders>
            <w:shd w:val="clear" w:color="auto" w:fill="auto"/>
          </w:tcPr>
          <w:p w:rsidR="00381E74" w:rsidRPr="00317B35" w:rsidRDefault="00381E74" w:rsidP="00636806">
            <w:pPr>
              <w:pStyle w:val="Tabletext"/>
              <w:rPr>
                <w:sz w:val="16"/>
                <w:szCs w:val="16"/>
              </w:rPr>
            </w:pPr>
            <w:r w:rsidRPr="00317B35">
              <w:rPr>
                <w:sz w:val="16"/>
                <w:szCs w:val="16"/>
              </w:rPr>
              <w:t>am No</w:t>
            </w:r>
            <w:r w:rsidR="00410AB1" w:rsidRPr="00317B35">
              <w:rPr>
                <w:sz w:val="16"/>
                <w:szCs w:val="16"/>
              </w:rPr>
              <w:t> </w:t>
            </w:r>
            <w:r w:rsidRPr="00317B35">
              <w:rPr>
                <w:sz w:val="16"/>
                <w:szCs w:val="16"/>
              </w:rPr>
              <w:t>165, 1984; No</w:t>
            </w:r>
            <w:r w:rsidR="00410AB1" w:rsidRPr="00317B35">
              <w:rPr>
                <w:sz w:val="16"/>
                <w:szCs w:val="16"/>
              </w:rPr>
              <w:t> </w:t>
            </w:r>
            <w:r w:rsidRPr="00317B35">
              <w:rPr>
                <w:sz w:val="16"/>
                <w:szCs w:val="16"/>
              </w:rPr>
              <w:t>141, 1987; No</w:t>
            </w:r>
            <w:r w:rsidR="00410AB1" w:rsidRPr="00317B35">
              <w:rPr>
                <w:sz w:val="16"/>
                <w:szCs w:val="16"/>
              </w:rPr>
              <w:t> </w:t>
            </w:r>
            <w:r w:rsidRPr="00317B35">
              <w:rPr>
                <w:sz w:val="16"/>
                <w:szCs w:val="16"/>
              </w:rPr>
              <w:t>4, 1990; No</w:t>
            </w:r>
            <w:r w:rsidR="00410AB1" w:rsidRPr="00317B35">
              <w:rPr>
                <w:sz w:val="16"/>
                <w:szCs w:val="16"/>
              </w:rPr>
              <w:t> </w:t>
            </w:r>
            <w:r w:rsidRPr="00317B35">
              <w:rPr>
                <w:sz w:val="16"/>
                <w:szCs w:val="16"/>
              </w:rPr>
              <w:t>209, 1991; No</w:t>
            </w:r>
            <w:r w:rsidR="00410AB1" w:rsidRPr="00317B35">
              <w:rPr>
                <w:sz w:val="16"/>
                <w:szCs w:val="16"/>
              </w:rPr>
              <w:t> </w:t>
            </w:r>
            <w:r w:rsidRPr="00317B35">
              <w:rPr>
                <w:sz w:val="16"/>
                <w:szCs w:val="16"/>
              </w:rPr>
              <w:t>43, 1996; No</w:t>
            </w:r>
            <w:r w:rsidR="00410AB1" w:rsidRPr="00317B35">
              <w:rPr>
                <w:sz w:val="16"/>
                <w:szCs w:val="16"/>
              </w:rPr>
              <w:t> </w:t>
            </w:r>
            <w:r w:rsidRPr="00317B35">
              <w:rPr>
                <w:sz w:val="16"/>
                <w:szCs w:val="16"/>
              </w:rPr>
              <w:t>135, 2001; No</w:t>
            </w:r>
            <w:r w:rsidR="00410AB1" w:rsidRPr="00317B35">
              <w:rPr>
                <w:sz w:val="16"/>
                <w:szCs w:val="16"/>
              </w:rPr>
              <w:t> </w:t>
            </w:r>
            <w:r w:rsidRPr="00317B35">
              <w:rPr>
                <w:sz w:val="16"/>
                <w:szCs w:val="16"/>
              </w:rPr>
              <w:t>125, 2002</w:t>
            </w:r>
            <w:r w:rsidR="00900B25" w:rsidRPr="00317B35">
              <w:rPr>
                <w:sz w:val="16"/>
                <w:szCs w:val="16"/>
              </w:rPr>
              <w:t>; No 122, 2015</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280A0D">
            <w:pPr>
              <w:pStyle w:val="Tabletext"/>
              <w:tabs>
                <w:tab w:val="center" w:leader="dot" w:pos="2268"/>
              </w:tabs>
              <w:rPr>
                <w:sz w:val="16"/>
                <w:szCs w:val="16"/>
              </w:rPr>
            </w:pPr>
            <w:r w:rsidRPr="00317B35">
              <w:rPr>
                <w:sz w:val="16"/>
                <w:szCs w:val="16"/>
              </w:rPr>
              <w:t>s. 32</w:t>
            </w:r>
            <w:r w:rsidRPr="00317B35">
              <w:rPr>
                <w:sz w:val="16"/>
                <w:szCs w:val="16"/>
              </w:rPr>
              <w:tab/>
            </w: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am. No.</w:t>
            </w:r>
            <w:r w:rsidR="005B5DE9" w:rsidRPr="00317B35">
              <w:rPr>
                <w:sz w:val="16"/>
                <w:szCs w:val="16"/>
              </w:rPr>
              <w:t> </w:t>
            </w:r>
            <w:r w:rsidRPr="00317B35">
              <w:rPr>
                <w:sz w:val="16"/>
                <w:szCs w:val="16"/>
              </w:rPr>
              <w:t>165, 1984; No.</w:t>
            </w:r>
            <w:r w:rsidR="005B5DE9" w:rsidRPr="00317B35">
              <w:rPr>
                <w:sz w:val="16"/>
                <w:szCs w:val="16"/>
              </w:rPr>
              <w:t> </w:t>
            </w:r>
            <w:r w:rsidRPr="00317B35">
              <w:rPr>
                <w:sz w:val="16"/>
                <w:szCs w:val="16"/>
              </w:rPr>
              <w:t>108, 1989; No.</w:t>
            </w:r>
            <w:r w:rsidR="005B5DE9" w:rsidRPr="00317B35">
              <w:rPr>
                <w:sz w:val="16"/>
                <w:szCs w:val="16"/>
              </w:rPr>
              <w:t> </w:t>
            </w:r>
            <w:r w:rsidRPr="00317B35">
              <w:rPr>
                <w:sz w:val="16"/>
                <w:szCs w:val="16"/>
              </w:rPr>
              <w:t>43, 1996</w:t>
            </w:r>
            <w:r w:rsidR="00931061" w:rsidRPr="00317B35">
              <w:rPr>
                <w:sz w:val="16"/>
                <w:szCs w:val="16"/>
              </w:rPr>
              <w:t>; No.</w:t>
            </w:r>
            <w:r w:rsidR="005B5DE9" w:rsidRPr="00317B35">
              <w:rPr>
                <w:sz w:val="16"/>
                <w:szCs w:val="16"/>
              </w:rPr>
              <w:t> </w:t>
            </w:r>
            <w:r w:rsidR="00931061" w:rsidRPr="00317B35">
              <w:rPr>
                <w:sz w:val="16"/>
                <w:szCs w:val="16"/>
              </w:rPr>
              <w:t>57, 2000</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931BCC">
            <w:pPr>
              <w:pStyle w:val="Tabletext"/>
            </w:pPr>
          </w:p>
        </w:tc>
        <w:tc>
          <w:tcPr>
            <w:tcW w:w="4943" w:type="dxa"/>
            <w:tcBorders>
              <w:top w:val="nil"/>
              <w:bottom w:val="nil"/>
            </w:tcBorders>
            <w:shd w:val="clear" w:color="auto" w:fill="auto"/>
          </w:tcPr>
          <w:p w:rsidR="00381E74" w:rsidRPr="00317B35" w:rsidRDefault="00381E74" w:rsidP="00931BCC">
            <w:pPr>
              <w:pStyle w:val="Tabletext"/>
            </w:pPr>
            <w:r w:rsidRPr="00317B35">
              <w:rPr>
                <w:sz w:val="16"/>
                <w:szCs w:val="16"/>
              </w:rPr>
              <w:t>rep. No.</w:t>
            </w:r>
            <w:r w:rsidR="005B5DE9" w:rsidRPr="00317B35">
              <w:rPr>
                <w:sz w:val="16"/>
                <w:szCs w:val="16"/>
              </w:rPr>
              <w:t> </w:t>
            </w:r>
            <w:r w:rsidRPr="00317B35">
              <w:rPr>
                <w:sz w:val="16"/>
                <w:szCs w:val="16"/>
              </w:rPr>
              <w:t>135, 2001</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280A0D">
            <w:pPr>
              <w:pStyle w:val="Tabletext"/>
              <w:tabs>
                <w:tab w:val="center" w:leader="dot" w:pos="2268"/>
              </w:tabs>
              <w:rPr>
                <w:sz w:val="16"/>
                <w:szCs w:val="16"/>
              </w:rPr>
            </w:pPr>
            <w:r w:rsidRPr="00317B35">
              <w:rPr>
                <w:sz w:val="16"/>
                <w:szCs w:val="16"/>
              </w:rPr>
              <w:t>s. 32A</w:t>
            </w:r>
            <w:r w:rsidRPr="00317B35">
              <w:rPr>
                <w:sz w:val="16"/>
                <w:szCs w:val="16"/>
              </w:rPr>
              <w:tab/>
            </w: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ad. No.</w:t>
            </w:r>
            <w:r w:rsidR="005B5DE9" w:rsidRPr="00317B35">
              <w:rPr>
                <w:sz w:val="16"/>
                <w:szCs w:val="16"/>
              </w:rPr>
              <w:t> </w:t>
            </w:r>
            <w:r w:rsidRPr="00317B35">
              <w:rPr>
                <w:sz w:val="16"/>
                <w:szCs w:val="16"/>
              </w:rPr>
              <w:t>165, 1984</w:t>
            </w:r>
          </w:p>
        </w:tc>
      </w:tr>
      <w:tr w:rsidR="00931061" w:rsidRPr="00317B35" w:rsidTr="00BF3849">
        <w:trPr>
          <w:cantSplit/>
        </w:trPr>
        <w:tc>
          <w:tcPr>
            <w:tcW w:w="2139" w:type="dxa"/>
            <w:tcBorders>
              <w:top w:val="nil"/>
              <w:bottom w:val="nil"/>
            </w:tcBorders>
            <w:shd w:val="clear" w:color="auto" w:fill="auto"/>
          </w:tcPr>
          <w:p w:rsidR="00931061" w:rsidRPr="00317B35" w:rsidRDefault="00931061" w:rsidP="00BF3849">
            <w:pPr>
              <w:pStyle w:val="Tabletext"/>
              <w:keepNext/>
              <w:tabs>
                <w:tab w:val="center" w:leader="dot" w:pos="2268"/>
              </w:tabs>
              <w:rPr>
                <w:sz w:val="16"/>
                <w:szCs w:val="16"/>
              </w:rPr>
            </w:pPr>
          </w:p>
        </w:tc>
        <w:tc>
          <w:tcPr>
            <w:tcW w:w="4943" w:type="dxa"/>
            <w:tcBorders>
              <w:top w:val="nil"/>
              <w:bottom w:val="nil"/>
            </w:tcBorders>
            <w:shd w:val="clear" w:color="auto" w:fill="auto"/>
          </w:tcPr>
          <w:p w:rsidR="00931061" w:rsidRPr="00317B35" w:rsidRDefault="00931061" w:rsidP="00BF3849">
            <w:pPr>
              <w:pStyle w:val="Tabletext"/>
              <w:rPr>
                <w:sz w:val="16"/>
                <w:szCs w:val="16"/>
              </w:rPr>
            </w:pPr>
            <w:r w:rsidRPr="00317B35">
              <w:rPr>
                <w:sz w:val="16"/>
                <w:szCs w:val="16"/>
              </w:rPr>
              <w:t>am. No.</w:t>
            </w:r>
            <w:r w:rsidR="005B5DE9" w:rsidRPr="00317B35">
              <w:rPr>
                <w:sz w:val="16"/>
                <w:szCs w:val="16"/>
              </w:rPr>
              <w:t> </w:t>
            </w:r>
            <w:r w:rsidRPr="00317B35">
              <w:rPr>
                <w:sz w:val="16"/>
                <w:szCs w:val="16"/>
              </w:rPr>
              <w:t>57, 2000</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931BCC">
            <w:pPr>
              <w:pStyle w:val="Tabletext"/>
            </w:pPr>
          </w:p>
        </w:tc>
        <w:tc>
          <w:tcPr>
            <w:tcW w:w="4943" w:type="dxa"/>
            <w:tcBorders>
              <w:top w:val="nil"/>
              <w:bottom w:val="nil"/>
            </w:tcBorders>
            <w:shd w:val="clear" w:color="auto" w:fill="auto"/>
          </w:tcPr>
          <w:p w:rsidR="00381E74" w:rsidRPr="00317B35" w:rsidRDefault="00381E74" w:rsidP="00931BCC">
            <w:pPr>
              <w:pStyle w:val="Tabletext"/>
            </w:pPr>
            <w:r w:rsidRPr="00317B35">
              <w:rPr>
                <w:sz w:val="16"/>
                <w:szCs w:val="16"/>
              </w:rPr>
              <w:t>rep. No.</w:t>
            </w:r>
            <w:r w:rsidR="005B5DE9" w:rsidRPr="00317B35">
              <w:rPr>
                <w:sz w:val="16"/>
                <w:szCs w:val="16"/>
              </w:rPr>
              <w:t> </w:t>
            </w:r>
            <w:r w:rsidRPr="00317B35">
              <w:rPr>
                <w:sz w:val="16"/>
                <w:szCs w:val="16"/>
              </w:rPr>
              <w:t>135, 2001</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280A0D">
            <w:pPr>
              <w:pStyle w:val="Tabletext"/>
              <w:tabs>
                <w:tab w:val="center" w:leader="dot" w:pos="2268"/>
              </w:tabs>
              <w:rPr>
                <w:sz w:val="16"/>
                <w:szCs w:val="16"/>
              </w:rPr>
            </w:pPr>
            <w:r w:rsidRPr="00317B35">
              <w:rPr>
                <w:sz w:val="16"/>
                <w:szCs w:val="16"/>
              </w:rPr>
              <w:t>ss.</w:t>
            </w:r>
            <w:r w:rsidR="005B5DE9" w:rsidRPr="00317B35">
              <w:rPr>
                <w:sz w:val="16"/>
                <w:szCs w:val="16"/>
              </w:rPr>
              <w:t> </w:t>
            </w:r>
            <w:r w:rsidRPr="00317B35">
              <w:rPr>
                <w:sz w:val="16"/>
                <w:szCs w:val="16"/>
              </w:rPr>
              <w:t>32B, 32C</w:t>
            </w:r>
            <w:r w:rsidRPr="00317B35">
              <w:rPr>
                <w:sz w:val="16"/>
                <w:szCs w:val="16"/>
              </w:rPr>
              <w:tab/>
            </w: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ad. No.</w:t>
            </w:r>
            <w:r w:rsidR="005B5DE9" w:rsidRPr="00317B35">
              <w:rPr>
                <w:sz w:val="16"/>
                <w:szCs w:val="16"/>
              </w:rPr>
              <w:t> </w:t>
            </w:r>
            <w:r w:rsidRPr="00317B35">
              <w:rPr>
                <w:sz w:val="16"/>
                <w:szCs w:val="16"/>
              </w:rPr>
              <w:t>57, 2000</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931BCC">
            <w:pPr>
              <w:pStyle w:val="Tabletext"/>
            </w:pPr>
          </w:p>
        </w:tc>
        <w:tc>
          <w:tcPr>
            <w:tcW w:w="4943" w:type="dxa"/>
            <w:tcBorders>
              <w:top w:val="nil"/>
              <w:bottom w:val="nil"/>
            </w:tcBorders>
            <w:shd w:val="clear" w:color="auto" w:fill="auto"/>
          </w:tcPr>
          <w:p w:rsidR="00381E74" w:rsidRPr="00317B35" w:rsidRDefault="00381E74" w:rsidP="00931BCC">
            <w:pPr>
              <w:pStyle w:val="Tabletext"/>
            </w:pPr>
            <w:r w:rsidRPr="00317B35">
              <w:rPr>
                <w:sz w:val="16"/>
                <w:szCs w:val="16"/>
              </w:rPr>
              <w:t>rep. No.</w:t>
            </w:r>
            <w:r w:rsidR="005B5DE9" w:rsidRPr="00317B35">
              <w:rPr>
                <w:sz w:val="16"/>
                <w:szCs w:val="16"/>
              </w:rPr>
              <w:t> </w:t>
            </w:r>
            <w:r w:rsidRPr="00317B35">
              <w:rPr>
                <w:sz w:val="16"/>
                <w:szCs w:val="16"/>
              </w:rPr>
              <w:t>135, 2001</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280A0D">
            <w:pPr>
              <w:pStyle w:val="Tabletext"/>
              <w:tabs>
                <w:tab w:val="center" w:leader="dot" w:pos="2268"/>
              </w:tabs>
              <w:rPr>
                <w:sz w:val="16"/>
                <w:szCs w:val="16"/>
              </w:rPr>
            </w:pPr>
            <w:r w:rsidRPr="00317B35">
              <w:rPr>
                <w:sz w:val="16"/>
                <w:szCs w:val="16"/>
              </w:rPr>
              <w:t>s. 33</w:t>
            </w:r>
            <w:r w:rsidRPr="00317B35">
              <w:rPr>
                <w:sz w:val="16"/>
                <w:szCs w:val="16"/>
              </w:rPr>
              <w:tab/>
            </w: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am. No.</w:t>
            </w:r>
            <w:r w:rsidR="005B5DE9" w:rsidRPr="00317B35">
              <w:rPr>
                <w:sz w:val="16"/>
                <w:szCs w:val="16"/>
              </w:rPr>
              <w:t> </w:t>
            </w:r>
            <w:r w:rsidRPr="00317B35">
              <w:rPr>
                <w:sz w:val="16"/>
                <w:szCs w:val="16"/>
              </w:rPr>
              <w:t>43, 1996; No.</w:t>
            </w:r>
            <w:r w:rsidR="005B5DE9" w:rsidRPr="00317B35">
              <w:rPr>
                <w:sz w:val="16"/>
                <w:szCs w:val="16"/>
              </w:rPr>
              <w:t> </w:t>
            </w:r>
            <w:r w:rsidRPr="00317B35">
              <w:rPr>
                <w:sz w:val="16"/>
                <w:szCs w:val="16"/>
              </w:rPr>
              <w:t>135, 2001; No.</w:t>
            </w:r>
            <w:r w:rsidR="005B5DE9" w:rsidRPr="00317B35">
              <w:rPr>
                <w:sz w:val="16"/>
                <w:szCs w:val="16"/>
              </w:rPr>
              <w:t> </w:t>
            </w:r>
            <w:r w:rsidRPr="00317B35">
              <w:rPr>
                <w:sz w:val="16"/>
                <w:szCs w:val="16"/>
              </w:rPr>
              <w:t>125, 2002</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280A0D">
            <w:pPr>
              <w:pStyle w:val="Tabletext"/>
              <w:tabs>
                <w:tab w:val="center" w:leader="dot" w:pos="2268"/>
              </w:tabs>
              <w:rPr>
                <w:sz w:val="16"/>
                <w:szCs w:val="16"/>
              </w:rPr>
            </w:pPr>
            <w:r w:rsidRPr="00317B35">
              <w:rPr>
                <w:sz w:val="16"/>
                <w:szCs w:val="16"/>
              </w:rPr>
              <w:t>s. 34</w:t>
            </w:r>
            <w:r w:rsidRPr="00317B35">
              <w:rPr>
                <w:sz w:val="16"/>
                <w:szCs w:val="16"/>
              </w:rPr>
              <w:tab/>
            </w: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am. No.</w:t>
            </w:r>
            <w:r w:rsidR="005B5DE9" w:rsidRPr="00317B35">
              <w:rPr>
                <w:sz w:val="16"/>
                <w:szCs w:val="16"/>
              </w:rPr>
              <w:t> </w:t>
            </w:r>
            <w:r w:rsidRPr="00317B35">
              <w:rPr>
                <w:sz w:val="16"/>
                <w:szCs w:val="16"/>
              </w:rPr>
              <w:t>108, 1989; No.</w:t>
            </w:r>
            <w:r w:rsidR="005B5DE9" w:rsidRPr="00317B35">
              <w:rPr>
                <w:sz w:val="16"/>
                <w:szCs w:val="16"/>
              </w:rPr>
              <w:t> </w:t>
            </w:r>
            <w:r w:rsidRPr="00317B35">
              <w:rPr>
                <w:sz w:val="16"/>
                <w:szCs w:val="16"/>
              </w:rPr>
              <w:t>135, 2001; No.</w:t>
            </w:r>
            <w:r w:rsidR="005B5DE9" w:rsidRPr="00317B35">
              <w:rPr>
                <w:sz w:val="16"/>
                <w:szCs w:val="16"/>
              </w:rPr>
              <w:t> </w:t>
            </w:r>
            <w:r w:rsidRPr="00317B35">
              <w:rPr>
                <w:sz w:val="16"/>
                <w:szCs w:val="16"/>
              </w:rPr>
              <w:t>125, 2002</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630484">
            <w:pPr>
              <w:pStyle w:val="Tabletext"/>
              <w:tabs>
                <w:tab w:val="center" w:leader="dot" w:pos="2268"/>
              </w:tabs>
              <w:rPr>
                <w:sz w:val="16"/>
                <w:szCs w:val="16"/>
              </w:rPr>
            </w:pPr>
            <w:r w:rsidRPr="00317B35">
              <w:rPr>
                <w:sz w:val="16"/>
                <w:szCs w:val="16"/>
              </w:rPr>
              <w:t>s 34A</w:t>
            </w:r>
            <w:r w:rsidRPr="00317B35">
              <w:rPr>
                <w:sz w:val="16"/>
                <w:szCs w:val="16"/>
              </w:rPr>
              <w:tab/>
            </w: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ad. No.</w:t>
            </w:r>
            <w:r w:rsidR="005B5DE9" w:rsidRPr="00317B35">
              <w:rPr>
                <w:sz w:val="16"/>
                <w:szCs w:val="16"/>
              </w:rPr>
              <w:t> </w:t>
            </w:r>
            <w:r w:rsidRPr="00317B35">
              <w:rPr>
                <w:sz w:val="16"/>
                <w:szCs w:val="16"/>
              </w:rPr>
              <w:t>4, 2010</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BD11CE">
            <w:pPr>
              <w:pStyle w:val="Tabletext"/>
              <w:tabs>
                <w:tab w:val="center" w:leader="dot" w:pos="2268"/>
              </w:tabs>
              <w:rPr>
                <w:sz w:val="16"/>
                <w:szCs w:val="16"/>
              </w:rPr>
            </w:pP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 xml:space="preserve">am No </w:t>
            </w:r>
            <w:r w:rsidR="00630484" w:rsidRPr="00317B35">
              <w:rPr>
                <w:sz w:val="16"/>
                <w:szCs w:val="16"/>
              </w:rPr>
              <w:t>109, 2015</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A03EE7">
            <w:pPr>
              <w:pStyle w:val="Tabletext"/>
              <w:tabs>
                <w:tab w:val="center" w:leader="dot" w:pos="2268"/>
              </w:tabs>
              <w:rPr>
                <w:sz w:val="16"/>
                <w:szCs w:val="16"/>
              </w:rPr>
            </w:pPr>
            <w:r w:rsidRPr="00317B35">
              <w:rPr>
                <w:sz w:val="16"/>
                <w:szCs w:val="16"/>
              </w:rPr>
              <w:lastRenderedPageBreak/>
              <w:t xml:space="preserve">s </w:t>
            </w:r>
            <w:r w:rsidR="00A03EE7" w:rsidRPr="00317B35">
              <w:rPr>
                <w:sz w:val="16"/>
                <w:szCs w:val="16"/>
              </w:rPr>
              <w:t>34B</w:t>
            </w:r>
            <w:r w:rsidRPr="00317B35">
              <w:rPr>
                <w:sz w:val="16"/>
                <w:szCs w:val="16"/>
              </w:rPr>
              <w:tab/>
            </w:r>
          </w:p>
        </w:tc>
        <w:tc>
          <w:tcPr>
            <w:tcW w:w="4943" w:type="dxa"/>
            <w:tcBorders>
              <w:top w:val="nil"/>
              <w:bottom w:val="nil"/>
            </w:tcBorders>
            <w:shd w:val="clear" w:color="auto" w:fill="auto"/>
          </w:tcPr>
          <w:p w:rsidR="00381E74" w:rsidRPr="00317B35" w:rsidRDefault="00381E74" w:rsidP="00630484">
            <w:pPr>
              <w:pStyle w:val="Tabletext"/>
              <w:rPr>
                <w:sz w:val="16"/>
                <w:szCs w:val="16"/>
              </w:rPr>
            </w:pPr>
            <w:r w:rsidRPr="00317B35">
              <w:rPr>
                <w:sz w:val="16"/>
                <w:szCs w:val="16"/>
              </w:rPr>
              <w:t>ad No 4, 2010</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A03EE7">
            <w:pPr>
              <w:pStyle w:val="Tabletext"/>
              <w:tabs>
                <w:tab w:val="center" w:leader="dot" w:pos="2268"/>
              </w:tabs>
              <w:rPr>
                <w:sz w:val="16"/>
                <w:szCs w:val="16"/>
              </w:rPr>
            </w:pPr>
            <w:r w:rsidRPr="00317B35">
              <w:rPr>
                <w:sz w:val="16"/>
                <w:szCs w:val="16"/>
              </w:rPr>
              <w:t xml:space="preserve">s </w:t>
            </w:r>
            <w:r w:rsidR="00A03EE7" w:rsidRPr="00317B35">
              <w:rPr>
                <w:sz w:val="16"/>
                <w:szCs w:val="16"/>
              </w:rPr>
              <w:t>34C</w:t>
            </w:r>
            <w:r w:rsidRPr="00317B35">
              <w:rPr>
                <w:sz w:val="16"/>
                <w:szCs w:val="16"/>
              </w:rPr>
              <w:tab/>
            </w:r>
          </w:p>
        </w:tc>
        <w:tc>
          <w:tcPr>
            <w:tcW w:w="4943" w:type="dxa"/>
            <w:tcBorders>
              <w:top w:val="nil"/>
              <w:bottom w:val="nil"/>
            </w:tcBorders>
            <w:shd w:val="clear" w:color="auto" w:fill="auto"/>
          </w:tcPr>
          <w:p w:rsidR="00381E74" w:rsidRPr="00317B35" w:rsidRDefault="00381E74" w:rsidP="00BD11CE">
            <w:pPr>
              <w:pStyle w:val="Tabletext"/>
              <w:rPr>
                <w:sz w:val="16"/>
                <w:szCs w:val="16"/>
              </w:rPr>
            </w:pPr>
            <w:r w:rsidRPr="00317B35">
              <w:rPr>
                <w:sz w:val="16"/>
                <w:szCs w:val="16"/>
              </w:rPr>
              <w:t>ad No 4, 2010</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A03EE7">
            <w:pPr>
              <w:pStyle w:val="Tabletext"/>
              <w:tabs>
                <w:tab w:val="center" w:leader="dot" w:pos="2268"/>
              </w:tabs>
              <w:rPr>
                <w:sz w:val="16"/>
                <w:szCs w:val="16"/>
              </w:rPr>
            </w:pPr>
            <w:r w:rsidRPr="00317B35">
              <w:rPr>
                <w:sz w:val="16"/>
                <w:szCs w:val="16"/>
              </w:rPr>
              <w:t xml:space="preserve">s </w:t>
            </w:r>
            <w:r w:rsidR="00A03EE7" w:rsidRPr="00317B35">
              <w:rPr>
                <w:sz w:val="16"/>
                <w:szCs w:val="16"/>
              </w:rPr>
              <w:t>34D</w:t>
            </w:r>
            <w:r w:rsidRPr="00317B35">
              <w:rPr>
                <w:sz w:val="16"/>
                <w:szCs w:val="16"/>
              </w:rPr>
              <w:tab/>
            </w:r>
          </w:p>
        </w:tc>
        <w:tc>
          <w:tcPr>
            <w:tcW w:w="4943" w:type="dxa"/>
            <w:tcBorders>
              <w:top w:val="nil"/>
              <w:bottom w:val="nil"/>
            </w:tcBorders>
            <w:shd w:val="clear" w:color="auto" w:fill="auto"/>
          </w:tcPr>
          <w:p w:rsidR="00381E74" w:rsidRPr="00317B35" w:rsidRDefault="00381E74" w:rsidP="00BD11CE">
            <w:pPr>
              <w:pStyle w:val="Tabletext"/>
              <w:rPr>
                <w:sz w:val="16"/>
                <w:szCs w:val="16"/>
              </w:rPr>
            </w:pPr>
            <w:r w:rsidRPr="00317B35">
              <w:rPr>
                <w:sz w:val="16"/>
                <w:szCs w:val="16"/>
              </w:rPr>
              <w:t>ad No 4, 2010</w:t>
            </w:r>
          </w:p>
        </w:tc>
      </w:tr>
      <w:tr w:rsidR="00A03EE7" w:rsidRPr="00317B35" w:rsidTr="006E7BF3">
        <w:trPr>
          <w:cantSplit/>
        </w:trPr>
        <w:tc>
          <w:tcPr>
            <w:tcW w:w="2139" w:type="dxa"/>
            <w:tcBorders>
              <w:top w:val="nil"/>
              <w:bottom w:val="nil"/>
            </w:tcBorders>
            <w:shd w:val="clear" w:color="auto" w:fill="auto"/>
          </w:tcPr>
          <w:p w:rsidR="00A03EE7" w:rsidRPr="00317B35" w:rsidRDefault="00A03EE7" w:rsidP="00A03EE7">
            <w:pPr>
              <w:pStyle w:val="Tabletext"/>
              <w:tabs>
                <w:tab w:val="center" w:leader="dot" w:pos="2268"/>
              </w:tabs>
              <w:rPr>
                <w:sz w:val="16"/>
                <w:szCs w:val="16"/>
              </w:rPr>
            </w:pPr>
          </w:p>
        </w:tc>
        <w:tc>
          <w:tcPr>
            <w:tcW w:w="4943" w:type="dxa"/>
            <w:tcBorders>
              <w:top w:val="nil"/>
              <w:bottom w:val="nil"/>
            </w:tcBorders>
            <w:shd w:val="clear" w:color="auto" w:fill="auto"/>
          </w:tcPr>
          <w:p w:rsidR="00A03EE7" w:rsidRPr="00317B35" w:rsidRDefault="00A03EE7" w:rsidP="00BD11CE">
            <w:pPr>
              <w:pStyle w:val="Tabletext"/>
              <w:rPr>
                <w:sz w:val="16"/>
                <w:szCs w:val="16"/>
              </w:rPr>
            </w:pPr>
            <w:r w:rsidRPr="00317B35">
              <w:rPr>
                <w:sz w:val="16"/>
                <w:szCs w:val="16"/>
              </w:rPr>
              <w:t>am No 122, 2015</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A03EE7">
            <w:pPr>
              <w:pStyle w:val="Tabletext"/>
              <w:tabs>
                <w:tab w:val="center" w:leader="dot" w:pos="2268"/>
              </w:tabs>
              <w:rPr>
                <w:sz w:val="16"/>
                <w:szCs w:val="16"/>
              </w:rPr>
            </w:pPr>
            <w:r w:rsidRPr="00317B35">
              <w:rPr>
                <w:sz w:val="16"/>
                <w:szCs w:val="16"/>
              </w:rPr>
              <w:t xml:space="preserve">s </w:t>
            </w:r>
            <w:r w:rsidR="00A03EE7" w:rsidRPr="00317B35">
              <w:rPr>
                <w:sz w:val="16"/>
                <w:szCs w:val="16"/>
              </w:rPr>
              <w:t>34E</w:t>
            </w:r>
            <w:r w:rsidRPr="00317B35">
              <w:rPr>
                <w:sz w:val="16"/>
                <w:szCs w:val="16"/>
              </w:rPr>
              <w:tab/>
            </w:r>
          </w:p>
        </w:tc>
        <w:tc>
          <w:tcPr>
            <w:tcW w:w="4943" w:type="dxa"/>
            <w:tcBorders>
              <w:top w:val="nil"/>
              <w:bottom w:val="nil"/>
            </w:tcBorders>
            <w:shd w:val="clear" w:color="auto" w:fill="auto"/>
          </w:tcPr>
          <w:p w:rsidR="00381E74" w:rsidRPr="00317B35" w:rsidRDefault="00381E74" w:rsidP="00BD11CE">
            <w:pPr>
              <w:pStyle w:val="Tabletext"/>
              <w:rPr>
                <w:sz w:val="16"/>
                <w:szCs w:val="16"/>
              </w:rPr>
            </w:pPr>
            <w:r w:rsidRPr="00317B35">
              <w:rPr>
                <w:sz w:val="16"/>
                <w:szCs w:val="16"/>
              </w:rPr>
              <w:t>ad No 4, 2010</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A03EE7">
            <w:pPr>
              <w:pStyle w:val="Tabletext"/>
              <w:tabs>
                <w:tab w:val="center" w:leader="dot" w:pos="2268"/>
              </w:tabs>
              <w:rPr>
                <w:sz w:val="16"/>
                <w:szCs w:val="16"/>
              </w:rPr>
            </w:pPr>
            <w:r w:rsidRPr="00317B35">
              <w:rPr>
                <w:sz w:val="16"/>
                <w:szCs w:val="16"/>
              </w:rPr>
              <w:t xml:space="preserve">s </w:t>
            </w:r>
            <w:r w:rsidR="00A03EE7" w:rsidRPr="00317B35">
              <w:rPr>
                <w:sz w:val="16"/>
                <w:szCs w:val="16"/>
              </w:rPr>
              <w:t>34F</w:t>
            </w:r>
            <w:r w:rsidRPr="00317B35">
              <w:rPr>
                <w:sz w:val="16"/>
                <w:szCs w:val="16"/>
              </w:rPr>
              <w:tab/>
            </w:r>
          </w:p>
        </w:tc>
        <w:tc>
          <w:tcPr>
            <w:tcW w:w="4943" w:type="dxa"/>
            <w:tcBorders>
              <w:top w:val="nil"/>
              <w:bottom w:val="nil"/>
            </w:tcBorders>
            <w:shd w:val="clear" w:color="auto" w:fill="auto"/>
          </w:tcPr>
          <w:p w:rsidR="00381E74" w:rsidRPr="00317B35" w:rsidRDefault="00381E74" w:rsidP="00BD11CE">
            <w:pPr>
              <w:pStyle w:val="Tabletext"/>
              <w:rPr>
                <w:sz w:val="16"/>
                <w:szCs w:val="16"/>
              </w:rPr>
            </w:pPr>
            <w:r w:rsidRPr="00317B35">
              <w:rPr>
                <w:sz w:val="16"/>
                <w:szCs w:val="16"/>
              </w:rPr>
              <w:t>ad No 4, 2010</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280A0D">
            <w:pPr>
              <w:pStyle w:val="Tabletext"/>
              <w:tabs>
                <w:tab w:val="center" w:leader="dot" w:pos="2268"/>
              </w:tabs>
              <w:rPr>
                <w:sz w:val="16"/>
                <w:szCs w:val="16"/>
              </w:rPr>
            </w:pPr>
            <w:r w:rsidRPr="00317B35">
              <w:rPr>
                <w:sz w:val="16"/>
                <w:szCs w:val="16"/>
              </w:rPr>
              <w:t>s. 35</w:t>
            </w:r>
            <w:r w:rsidRPr="00317B35">
              <w:rPr>
                <w:sz w:val="16"/>
                <w:szCs w:val="16"/>
              </w:rPr>
              <w:tab/>
            </w: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am. No.</w:t>
            </w:r>
            <w:r w:rsidR="005B5DE9" w:rsidRPr="00317B35">
              <w:rPr>
                <w:sz w:val="16"/>
                <w:szCs w:val="16"/>
              </w:rPr>
              <w:t> </w:t>
            </w:r>
            <w:r w:rsidRPr="00317B35">
              <w:rPr>
                <w:sz w:val="16"/>
                <w:szCs w:val="16"/>
              </w:rPr>
              <w:t>108, 1989; No.</w:t>
            </w:r>
            <w:r w:rsidR="005B5DE9" w:rsidRPr="00317B35">
              <w:rPr>
                <w:sz w:val="16"/>
                <w:szCs w:val="16"/>
              </w:rPr>
              <w:t> </w:t>
            </w:r>
            <w:r w:rsidRPr="00317B35">
              <w:rPr>
                <w:sz w:val="16"/>
                <w:szCs w:val="16"/>
              </w:rPr>
              <w:t>135, 2001; No.</w:t>
            </w:r>
            <w:r w:rsidR="005B5DE9" w:rsidRPr="00317B35">
              <w:rPr>
                <w:sz w:val="16"/>
                <w:szCs w:val="16"/>
              </w:rPr>
              <w:t> </w:t>
            </w:r>
            <w:r w:rsidRPr="00317B35">
              <w:rPr>
                <w:sz w:val="16"/>
                <w:szCs w:val="16"/>
              </w:rPr>
              <w:t>125, 2002; No.</w:t>
            </w:r>
            <w:r w:rsidR="005B5DE9" w:rsidRPr="00317B35">
              <w:rPr>
                <w:sz w:val="16"/>
                <w:szCs w:val="16"/>
              </w:rPr>
              <w:t> </w:t>
            </w:r>
            <w:r w:rsidRPr="00317B35">
              <w:rPr>
                <w:sz w:val="16"/>
                <w:szCs w:val="16"/>
              </w:rPr>
              <w:t>4, 2010</w:t>
            </w:r>
            <w:r w:rsidR="000F3936" w:rsidRPr="00317B35">
              <w:rPr>
                <w:sz w:val="16"/>
                <w:szCs w:val="16"/>
              </w:rPr>
              <w:t>; No 4, 2016</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280A0D">
            <w:pPr>
              <w:pStyle w:val="Tabletext"/>
              <w:tabs>
                <w:tab w:val="center" w:leader="dot" w:pos="2268"/>
              </w:tabs>
              <w:rPr>
                <w:sz w:val="16"/>
                <w:szCs w:val="16"/>
              </w:rPr>
            </w:pPr>
            <w:r w:rsidRPr="00317B35">
              <w:rPr>
                <w:sz w:val="16"/>
                <w:szCs w:val="16"/>
              </w:rPr>
              <w:t>s. 35A</w:t>
            </w:r>
            <w:r w:rsidRPr="00317B35">
              <w:rPr>
                <w:sz w:val="16"/>
                <w:szCs w:val="16"/>
              </w:rPr>
              <w:tab/>
            </w: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ad. No.</w:t>
            </w:r>
            <w:r w:rsidR="005B5DE9" w:rsidRPr="00317B35">
              <w:rPr>
                <w:sz w:val="16"/>
                <w:szCs w:val="16"/>
              </w:rPr>
              <w:t> </w:t>
            </w:r>
            <w:r w:rsidRPr="00317B35">
              <w:rPr>
                <w:sz w:val="16"/>
                <w:szCs w:val="16"/>
              </w:rPr>
              <w:t>165, 1984</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931BCC">
            <w:pPr>
              <w:pStyle w:val="Tabletext"/>
            </w:pPr>
          </w:p>
        </w:tc>
        <w:tc>
          <w:tcPr>
            <w:tcW w:w="4943" w:type="dxa"/>
            <w:tcBorders>
              <w:top w:val="nil"/>
              <w:bottom w:val="nil"/>
            </w:tcBorders>
            <w:shd w:val="clear" w:color="auto" w:fill="auto"/>
          </w:tcPr>
          <w:p w:rsidR="00381E74" w:rsidRPr="00317B35" w:rsidRDefault="00381E74" w:rsidP="00931BCC">
            <w:pPr>
              <w:pStyle w:val="Tabletext"/>
            </w:pPr>
            <w:r w:rsidRPr="00317B35">
              <w:rPr>
                <w:sz w:val="16"/>
                <w:szCs w:val="16"/>
              </w:rPr>
              <w:t>am. No.</w:t>
            </w:r>
            <w:r w:rsidR="005B5DE9" w:rsidRPr="00317B35">
              <w:rPr>
                <w:sz w:val="16"/>
                <w:szCs w:val="16"/>
              </w:rPr>
              <w:t> </w:t>
            </w:r>
            <w:r w:rsidRPr="00317B35">
              <w:rPr>
                <w:sz w:val="16"/>
                <w:szCs w:val="16"/>
              </w:rPr>
              <w:t>4, 2010</w:t>
            </w:r>
          </w:p>
        </w:tc>
      </w:tr>
      <w:tr w:rsidR="00381E74" w:rsidRPr="00317B35" w:rsidTr="006E7BF3">
        <w:trPr>
          <w:cantSplit/>
        </w:trPr>
        <w:tc>
          <w:tcPr>
            <w:tcW w:w="2139" w:type="dxa"/>
            <w:tcBorders>
              <w:top w:val="nil"/>
              <w:bottom w:val="nil"/>
            </w:tcBorders>
            <w:shd w:val="clear" w:color="auto" w:fill="auto"/>
          </w:tcPr>
          <w:p w:rsidR="00381E74" w:rsidRPr="00317B35" w:rsidRDefault="00381E74" w:rsidP="00280A0D">
            <w:pPr>
              <w:pStyle w:val="Tabletext"/>
              <w:tabs>
                <w:tab w:val="center" w:leader="dot" w:pos="2268"/>
              </w:tabs>
              <w:rPr>
                <w:sz w:val="16"/>
                <w:szCs w:val="16"/>
              </w:rPr>
            </w:pPr>
            <w:r w:rsidRPr="00317B35">
              <w:rPr>
                <w:sz w:val="16"/>
                <w:szCs w:val="16"/>
              </w:rPr>
              <w:t>s. 36</w:t>
            </w:r>
            <w:r w:rsidRPr="00317B35">
              <w:rPr>
                <w:sz w:val="16"/>
                <w:szCs w:val="16"/>
              </w:rPr>
              <w:tab/>
            </w:r>
          </w:p>
        </w:tc>
        <w:tc>
          <w:tcPr>
            <w:tcW w:w="4943" w:type="dxa"/>
            <w:tcBorders>
              <w:top w:val="nil"/>
              <w:bottom w:val="nil"/>
            </w:tcBorders>
            <w:shd w:val="clear" w:color="auto" w:fill="auto"/>
          </w:tcPr>
          <w:p w:rsidR="00381E74" w:rsidRPr="00317B35" w:rsidRDefault="00381E74" w:rsidP="00280A0D">
            <w:pPr>
              <w:pStyle w:val="Tabletext"/>
              <w:rPr>
                <w:sz w:val="16"/>
                <w:szCs w:val="16"/>
              </w:rPr>
            </w:pPr>
            <w:r w:rsidRPr="00317B35">
              <w:rPr>
                <w:sz w:val="16"/>
                <w:szCs w:val="16"/>
              </w:rPr>
              <w:t>am. No.</w:t>
            </w:r>
            <w:r w:rsidR="005B5DE9" w:rsidRPr="00317B35">
              <w:rPr>
                <w:sz w:val="16"/>
                <w:szCs w:val="16"/>
              </w:rPr>
              <w:t> </w:t>
            </w:r>
            <w:r w:rsidRPr="00317B35">
              <w:rPr>
                <w:sz w:val="16"/>
                <w:szCs w:val="16"/>
              </w:rPr>
              <w:t>108, 1989; No.</w:t>
            </w:r>
            <w:r w:rsidR="005B5DE9" w:rsidRPr="00317B35">
              <w:rPr>
                <w:sz w:val="16"/>
                <w:szCs w:val="16"/>
              </w:rPr>
              <w:t> </w:t>
            </w:r>
            <w:r w:rsidRPr="00317B35">
              <w:rPr>
                <w:sz w:val="16"/>
                <w:szCs w:val="16"/>
              </w:rPr>
              <w:t>43, 1996; No.</w:t>
            </w:r>
            <w:r w:rsidR="005B5DE9" w:rsidRPr="00317B35">
              <w:rPr>
                <w:sz w:val="16"/>
                <w:szCs w:val="16"/>
              </w:rPr>
              <w:t> </w:t>
            </w:r>
            <w:r w:rsidRPr="00317B35">
              <w:rPr>
                <w:sz w:val="16"/>
                <w:szCs w:val="16"/>
              </w:rPr>
              <w:t>135, 2001; No.</w:t>
            </w:r>
            <w:r w:rsidR="005B5DE9" w:rsidRPr="00317B35">
              <w:rPr>
                <w:sz w:val="16"/>
                <w:szCs w:val="16"/>
              </w:rPr>
              <w:t> </w:t>
            </w:r>
            <w:r w:rsidRPr="00317B35">
              <w:rPr>
                <w:sz w:val="16"/>
                <w:szCs w:val="16"/>
              </w:rPr>
              <w:t>125, 2002</w:t>
            </w:r>
          </w:p>
        </w:tc>
      </w:tr>
      <w:tr w:rsidR="00F55780" w:rsidRPr="00317B35" w:rsidTr="006E7BF3">
        <w:trPr>
          <w:cantSplit/>
        </w:trPr>
        <w:tc>
          <w:tcPr>
            <w:tcW w:w="2139" w:type="dxa"/>
            <w:tcBorders>
              <w:top w:val="nil"/>
              <w:bottom w:val="nil"/>
            </w:tcBorders>
            <w:shd w:val="clear" w:color="auto" w:fill="auto"/>
          </w:tcPr>
          <w:p w:rsidR="00F55780" w:rsidRPr="00317B35" w:rsidRDefault="00D26B5D" w:rsidP="00280A0D">
            <w:pPr>
              <w:pStyle w:val="Tabletext"/>
              <w:tabs>
                <w:tab w:val="center" w:leader="dot" w:pos="2268"/>
              </w:tabs>
              <w:rPr>
                <w:b/>
                <w:sz w:val="16"/>
                <w:szCs w:val="16"/>
              </w:rPr>
            </w:pPr>
            <w:r w:rsidRPr="00317B35">
              <w:rPr>
                <w:b/>
                <w:sz w:val="16"/>
                <w:szCs w:val="16"/>
              </w:rPr>
              <w:t>Division 2</w:t>
            </w:r>
            <w:r w:rsidR="00F55780" w:rsidRPr="00317B35">
              <w:rPr>
                <w:b/>
                <w:sz w:val="16"/>
                <w:szCs w:val="16"/>
              </w:rPr>
              <w:t>A</w:t>
            </w:r>
          </w:p>
        </w:tc>
        <w:tc>
          <w:tcPr>
            <w:tcW w:w="4943" w:type="dxa"/>
            <w:tcBorders>
              <w:top w:val="nil"/>
              <w:bottom w:val="nil"/>
            </w:tcBorders>
            <w:shd w:val="clear" w:color="auto" w:fill="auto"/>
          </w:tcPr>
          <w:p w:rsidR="00F55780" w:rsidRPr="00317B35" w:rsidRDefault="00F55780" w:rsidP="00280A0D">
            <w:pPr>
              <w:pStyle w:val="Tabletext"/>
              <w:rPr>
                <w:sz w:val="16"/>
                <w:szCs w:val="16"/>
              </w:rPr>
            </w:pPr>
          </w:p>
        </w:tc>
      </w:tr>
      <w:tr w:rsidR="00CB4728" w:rsidRPr="00317B35" w:rsidTr="006E7BF3">
        <w:trPr>
          <w:cantSplit/>
        </w:trPr>
        <w:tc>
          <w:tcPr>
            <w:tcW w:w="2139" w:type="dxa"/>
            <w:tcBorders>
              <w:top w:val="nil"/>
              <w:bottom w:val="nil"/>
            </w:tcBorders>
            <w:shd w:val="clear" w:color="auto" w:fill="auto"/>
          </w:tcPr>
          <w:p w:rsidR="00CB4728" w:rsidRPr="00317B35" w:rsidRDefault="00D26B5D" w:rsidP="00280A0D">
            <w:pPr>
              <w:pStyle w:val="Tabletext"/>
              <w:tabs>
                <w:tab w:val="center" w:leader="dot" w:pos="2268"/>
              </w:tabs>
              <w:rPr>
                <w:sz w:val="16"/>
                <w:szCs w:val="16"/>
              </w:rPr>
            </w:pPr>
            <w:r w:rsidRPr="00317B35">
              <w:rPr>
                <w:sz w:val="16"/>
                <w:szCs w:val="16"/>
              </w:rPr>
              <w:t>Division 2</w:t>
            </w:r>
            <w:r w:rsidR="00CB4728" w:rsidRPr="00317B35">
              <w:rPr>
                <w:sz w:val="16"/>
                <w:szCs w:val="16"/>
              </w:rPr>
              <w:t>A</w:t>
            </w:r>
            <w:r w:rsidR="00CB4728" w:rsidRPr="00317B35">
              <w:rPr>
                <w:sz w:val="16"/>
                <w:szCs w:val="16"/>
              </w:rPr>
              <w:tab/>
            </w:r>
          </w:p>
        </w:tc>
        <w:tc>
          <w:tcPr>
            <w:tcW w:w="4943" w:type="dxa"/>
            <w:tcBorders>
              <w:top w:val="nil"/>
              <w:bottom w:val="nil"/>
            </w:tcBorders>
            <w:shd w:val="clear" w:color="auto" w:fill="auto"/>
          </w:tcPr>
          <w:p w:rsidR="00CB4728" w:rsidRPr="00317B35" w:rsidRDefault="00CB4728" w:rsidP="00280A0D">
            <w:pPr>
              <w:pStyle w:val="Tabletext"/>
              <w:rPr>
                <w:sz w:val="16"/>
                <w:szCs w:val="16"/>
              </w:rPr>
            </w:pPr>
            <w:r w:rsidRPr="00317B35">
              <w:rPr>
                <w:sz w:val="16"/>
                <w:szCs w:val="16"/>
              </w:rPr>
              <w:t xml:space="preserve">ad </w:t>
            </w:r>
            <w:r w:rsidRPr="00AF5301">
              <w:rPr>
                <w:sz w:val="16"/>
                <w:szCs w:val="16"/>
              </w:rPr>
              <w:t>No 44, 2021</w:t>
            </w:r>
          </w:p>
        </w:tc>
      </w:tr>
      <w:tr w:rsidR="00F55780" w:rsidRPr="00317B35" w:rsidTr="006E7BF3">
        <w:trPr>
          <w:cantSplit/>
        </w:trPr>
        <w:tc>
          <w:tcPr>
            <w:tcW w:w="2139" w:type="dxa"/>
            <w:tcBorders>
              <w:top w:val="nil"/>
              <w:bottom w:val="nil"/>
            </w:tcBorders>
            <w:shd w:val="clear" w:color="auto" w:fill="auto"/>
          </w:tcPr>
          <w:p w:rsidR="00F55780" w:rsidRPr="00317B35" w:rsidRDefault="00F55780" w:rsidP="00280A0D">
            <w:pPr>
              <w:pStyle w:val="Tabletext"/>
              <w:tabs>
                <w:tab w:val="center" w:leader="dot" w:pos="2268"/>
              </w:tabs>
              <w:rPr>
                <w:b/>
                <w:sz w:val="16"/>
                <w:szCs w:val="16"/>
              </w:rPr>
            </w:pPr>
            <w:r w:rsidRPr="00317B35">
              <w:rPr>
                <w:b/>
                <w:sz w:val="16"/>
                <w:szCs w:val="16"/>
              </w:rPr>
              <w:t>Subdivision A</w:t>
            </w:r>
          </w:p>
        </w:tc>
        <w:tc>
          <w:tcPr>
            <w:tcW w:w="4943" w:type="dxa"/>
            <w:tcBorders>
              <w:top w:val="nil"/>
              <w:bottom w:val="nil"/>
            </w:tcBorders>
            <w:shd w:val="clear" w:color="auto" w:fill="auto"/>
          </w:tcPr>
          <w:p w:rsidR="00F55780" w:rsidRPr="00317B35" w:rsidRDefault="00F55780" w:rsidP="00280A0D">
            <w:pPr>
              <w:pStyle w:val="Tabletext"/>
              <w:rPr>
                <w:sz w:val="16"/>
                <w:szCs w:val="16"/>
              </w:rPr>
            </w:pP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36A</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 xml:space="preserve">ad </w:t>
            </w:r>
            <w:r w:rsidRPr="00AF5301">
              <w:rPr>
                <w:sz w:val="16"/>
                <w:szCs w:val="16"/>
              </w:rPr>
              <w:t>No 44, 2021</w:t>
            </w:r>
          </w:p>
        </w:tc>
      </w:tr>
      <w:tr w:rsidR="00F55780" w:rsidRPr="00317B35" w:rsidTr="006E7BF3">
        <w:trPr>
          <w:cantSplit/>
        </w:trPr>
        <w:tc>
          <w:tcPr>
            <w:tcW w:w="2139" w:type="dxa"/>
            <w:tcBorders>
              <w:top w:val="nil"/>
              <w:bottom w:val="nil"/>
            </w:tcBorders>
            <w:shd w:val="clear" w:color="auto" w:fill="auto"/>
          </w:tcPr>
          <w:p w:rsidR="00F55780" w:rsidRPr="00317B35" w:rsidRDefault="00F55780" w:rsidP="00CB4728">
            <w:pPr>
              <w:pStyle w:val="Tabletext"/>
              <w:tabs>
                <w:tab w:val="center" w:leader="dot" w:pos="2268"/>
              </w:tabs>
              <w:rPr>
                <w:b/>
                <w:sz w:val="16"/>
                <w:szCs w:val="16"/>
              </w:rPr>
            </w:pPr>
            <w:r w:rsidRPr="00317B35">
              <w:rPr>
                <w:b/>
                <w:sz w:val="16"/>
                <w:szCs w:val="16"/>
              </w:rPr>
              <w:t>Subdivision B</w:t>
            </w:r>
          </w:p>
        </w:tc>
        <w:tc>
          <w:tcPr>
            <w:tcW w:w="4943" w:type="dxa"/>
            <w:tcBorders>
              <w:top w:val="nil"/>
              <w:bottom w:val="nil"/>
            </w:tcBorders>
            <w:shd w:val="clear" w:color="auto" w:fill="auto"/>
          </w:tcPr>
          <w:p w:rsidR="00F55780" w:rsidRPr="00317B35" w:rsidRDefault="00F55780" w:rsidP="00CB4728">
            <w:pPr>
              <w:pStyle w:val="Tabletext"/>
              <w:rPr>
                <w:sz w:val="16"/>
                <w:szCs w:val="16"/>
              </w:rPr>
            </w:pPr>
          </w:p>
        </w:tc>
      </w:tr>
      <w:tr w:rsidR="00CB4728" w:rsidRPr="00317B35" w:rsidTr="00845405">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36B</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 xml:space="preserve">ad </w:t>
            </w:r>
            <w:r w:rsidRPr="00AF5301">
              <w:rPr>
                <w:sz w:val="16"/>
                <w:szCs w:val="16"/>
              </w:rPr>
              <w:t>No 44, 2021</w:t>
            </w:r>
          </w:p>
        </w:tc>
      </w:tr>
      <w:tr w:rsidR="00CB4728" w:rsidRPr="00317B35" w:rsidTr="00845405">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36C</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 xml:space="preserve">ad </w:t>
            </w:r>
            <w:r w:rsidRPr="00AF5301">
              <w:rPr>
                <w:sz w:val="16"/>
                <w:szCs w:val="16"/>
              </w:rPr>
              <w:t>No 44, 2021</w:t>
            </w:r>
          </w:p>
        </w:tc>
      </w:tr>
      <w:tr w:rsidR="00CB4728" w:rsidRPr="00317B35" w:rsidTr="00845405">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36D</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 xml:space="preserve">ad </w:t>
            </w:r>
            <w:r w:rsidRPr="00AF5301">
              <w:rPr>
                <w:sz w:val="16"/>
                <w:szCs w:val="16"/>
              </w:rPr>
              <w:t>No 44, 2021</w:t>
            </w:r>
          </w:p>
        </w:tc>
      </w:tr>
      <w:tr w:rsidR="00CB4728" w:rsidRPr="00317B35" w:rsidTr="00845405">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36E</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 xml:space="preserve">ad </w:t>
            </w:r>
            <w:r w:rsidRPr="00AF5301">
              <w:rPr>
                <w:sz w:val="16"/>
                <w:szCs w:val="16"/>
              </w:rPr>
              <w:t>No 44, 2021</w:t>
            </w:r>
          </w:p>
        </w:tc>
      </w:tr>
      <w:tr w:rsidR="00F55780" w:rsidRPr="00317B35" w:rsidTr="00845405">
        <w:trPr>
          <w:cantSplit/>
        </w:trPr>
        <w:tc>
          <w:tcPr>
            <w:tcW w:w="2139" w:type="dxa"/>
            <w:tcBorders>
              <w:top w:val="nil"/>
              <w:bottom w:val="nil"/>
            </w:tcBorders>
            <w:shd w:val="clear" w:color="auto" w:fill="auto"/>
          </w:tcPr>
          <w:p w:rsidR="00F55780" w:rsidRPr="00317B35" w:rsidRDefault="00F55780" w:rsidP="00CB4728">
            <w:pPr>
              <w:pStyle w:val="Tabletext"/>
              <w:tabs>
                <w:tab w:val="center" w:leader="dot" w:pos="2268"/>
              </w:tabs>
              <w:rPr>
                <w:b/>
                <w:sz w:val="16"/>
                <w:szCs w:val="16"/>
              </w:rPr>
            </w:pPr>
            <w:r w:rsidRPr="00317B35">
              <w:rPr>
                <w:b/>
                <w:sz w:val="16"/>
                <w:szCs w:val="16"/>
              </w:rPr>
              <w:t>Subdivision C</w:t>
            </w:r>
          </w:p>
        </w:tc>
        <w:tc>
          <w:tcPr>
            <w:tcW w:w="4943" w:type="dxa"/>
            <w:tcBorders>
              <w:top w:val="nil"/>
              <w:bottom w:val="nil"/>
            </w:tcBorders>
            <w:shd w:val="clear" w:color="auto" w:fill="auto"/>
          </w:tcPr>
          <w:p w:rsidR="00F55780" w:rsidRPr="00317B35" w:rsidRDefault="00F55780" w:rsidP="00CB4728">
            <w:pPr>
              <w:pStyle w:val="Tabletext"/>
              <w:rPr>
                <w:sz w:val="16"/>
                <w:szCs w:val="16"/>
              </w:rPr>
            </w:pPr>
          </w:p>
        </w:tc>
      </w:tr>
      <w:tr w:rsidR="00CB4728" w:rsidRPr="00317B35" w:rsidTr="00845405">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36F</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 xml:space="preserve">ad </w:t>
            </w:r>
            <w:r w:rsidRPr="00AF5301">
              <w:rPr>
                <w:sz w:val="16"/>
                <w:szCs w:val="16"/>
              </w:rPr>
              <w:t>No 44, 2021</w:t>
            </w:r>
          </w:p>
        </w:tc>
      </w:tr>
      <w:tr w:rsidR="00CB4728" w:rsidRPr="00317B35" w:rsidTr="00845405">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36G</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 xml:space="preserve">ad </w:t>
            </w:r>
            <w:r w:rsidRPr="00923C28">
              <w:rPr>
                <w:sz w:val="16"/>
                <w:szCs w:val="16"/>
              </w:rPr>
              <w:t>No 44, 2021</w:t>
            </w:r>
          </w:p>
        </w:tc>
      </w:tr>
      <w:tr w:rsidR="00CB4728" w:rsidRPr="00317B35" w:rsidTr="00845405">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36H</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 xml:space="preserve">ad </w:t>
            </w:r>
            <w:r w:rsidRPr="00923C28">
              <w:rPr>
                <w:sz w:val="16"/>
                <w:szCs w:val="16"/>
              </w:rPr>
              <w:t>No 44, 2021</w:t>
            </w:r>
          </w:p>
        </w:tc>
      </w:tr>
      <w:tr w:rsidR="00CB4728" w:rsidRPr="00317B35" w:rsidTr="00845405">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36J</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 xml:space="preserve">ad </w:t>
            </w:r>
            <w:r w:rsidRPr="00923C28">
              <w:rPr>
                <w:sz w:val="16"/>
                <w:szCs w:val="16"/>
              </w:rPr>
              <w:t>No 44, 2021</w:t>
            </w:r>
          </w:p>
        </w:tc>
      </w:tr>
      <w:tr w:rsidR="00CB4728" w:rsidRPr="00317B35" w:rsidTr="00845405">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36K</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 xml:space="preserve">ad </w:t>
            </w:r>
            <w:r w:rsidRPr="00923C28">
              <w:rPr>
                <w:sz w:val="16"/>
                <w:szCs w:val="16"/>
              </w:rPr>
              <w:t>No 44, 2021</w:t>
            </w:r>
          </w:p>
        </w:tc>
      </w:tr>
      <w:tr w:rsidR="00CB4728" w:rsidRPr="00317B35" w:rsidTr="00845405">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36L</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 xml:space="preserve">ad </w:t>
            </w:r>
            <w:r w:rsidRPr="00923C28">
              <w:rPr>
                <w:sz w:val="16"/>
                <w:szCs w:val="16"/>
              </w:rPr>
              <w:t>No 44, 2021</w:t>
            </w:r>
          </w:p>
        </w:tc>
      </w:tr>
      <w:tr w:rsidR="00CB4728" w:rsidRPr="00317B35" w:rsidTr="00845405">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36M</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 xml:space="preserve">ad </w:t>
            </w:r>
            <w:r w:rsidRPr="00923C28">
              <w:rPr>
                <w:sz w:val="16"/>
                <w:szCs w:val="16"/>
              </w:rPr>
              <w:t>No 44, 2021</w:t>
            </w:r>
          </w:p>
        </w:tc>
      </w:tr>
      <w:tr w:rsidR="00CB4728" w:rsidRPr="00317B35" w:rsidTr="00845405">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36N</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 xml:space="preserve">ad </w:t>
            </w:r>
            <w:r w:rsidRPr="00923C28">
              <w:rPr>
                <w:sz w:val="16"/>
                <w:szCs w:val="16"/>
              </w:rPr>
              <w:t>No 44, 2021</w:t>
            </w:r>
          </w:p>
        </w:tc>
      </w:tr>
      <w:tr w:rsidR="00B75802" w:rsidRPr="00317B35" w:rsidTr="00845405">
        <w:trPr>
          <w:cantSplit/>
        </w:trPr>
        <w:tc>
          <w:tcPr>
            <w:tcW w:w="2139" w:type="dxa"/>
            <w:tcBorders>
              <w:top w:val="nil"/>
              <w:bottom w:val="nil"/>
            </w:tcBorders>
            <w:shd w:val="clear" w:color="auto" w:fill="auto"/>
          </w:tcPr>
          <w:p w:rsidR="00B75802" w:rsidRPr="00317B35" w:rsidRDefault="00B75802" w:rsidP="00B75802">
            <w:pPr>
              <w:pStyle w:val="Tabletext"/>
              <w:tabs>
                <w:tab w:val="center" w:leader="dot" w:pos="2268"/>
              </w:tabs>
              <w:rPr>
                <w:sz w:val="16"/>
                <w:szCs w:val="16"/>
              </w:rPr>
            </w:pPr>
            <w:r w:rsidRPr="00317B35">
              <w:rPr>
                <w:sz w:val="16"/>
                <w:szCs w:val="16"/>
              </w:rPr>
              <w:t>s 36P</w:t>
            </w:r>
            <w:r w:rsidRPr="00317B35">
              <w:rPr>
                <w:sz w:val="16"/>
                <w:szCs w:val="16"/>
              </w:rPr>
              <w:tab/>
            </w:r>
          </w:p>
        </w:tc>
        <w:tc>
          <w:tcPr>
            <w:tcW w:w="4943" w:type="dxa"/>
            <w:tcBorders>
              <w:top w:val="nil"/>
              <w:bottom w:val="nil"/>
            </w:tcBorders>
            <w:shd w:val="clear" w:color="auto" w:fill="auto"/>
          </w:tcPr>
          <w:p w:rsidR="00B75802" w:rsidRPr="00317B35" w:rsidRDefault="00B75802" w:rsidP="00B75802">
            <w:pPr>
              <w:pStyle w:val="Tabletext"/>
              <w:rPr>
                <w:sz w:val="16"/>
                <w:szCs w:val="16"/>
              </w:rPr>
            </w:pPr>
            <w:r w:rsidRPr="00317B35">
              <w:rPr>
                <w:sz w:val="16"/>
                <w:szCs w:val="16"/>
              </w:rPr>
              <w:t xml:space="preserve">ad </w:t>
            </w:r>
            <w:r w:rsidRPr="00923C28">
              <w:rPr>
                <w:sz w:val="16"/>
                <w:szCs w:val="16"/>
              </w:rPr>
              <w:t>No 44, 2021</w:t>
            </w:r>
          </w:p>
        </w:tc>
      </w:tr>
      <w:tr w:rsidR="00B75802" w:rsidRPr="00317B35" w:rsidTr="00845405">
        <w:trPr>
          <w:cantSplit/>
        </w:trPr>
        <w:tc>
          <w:tcPr>
            <w:tcW w:w="2139" w:type="dxa"/>
            <w:tcBorders>
              <w:top w:val="nil"/>
              <w:bottom w:val="nil"/>
            </w:tcBorders>
            <w:shd w:val="clear" w:color="auto" w:fill="auto"/>
          </w:tcPr>
          <w:p w:rsidR="00B75802" w:rsidRPr="00317B35" w:rsidRDefault="00B75802" w:rsidP="00B75802">
            <w:pPr>
              <w:pStyle w:val="Tabletext"/>
              <w:tabs>
                <w:tab w:val="center" w:leader="dot" w:pos="2268"/>
              </w:tabs>
              <w:rPr>
                <w:sz w:val="16"/>
                <w:szCs w:val="16"/>
              </w:rPr>
            </w:pPr>
            <w:r w:rsidRPr="00317B35">
              <w:rPr>
                <w:sz w:val="16"/>
                <w:szCs w:val="16"/>
              </w:rPr>
              <w:t>s 36Q</w:t>
            </w:r>
            <w:r w:rsidRPr="00317B35">
              <w:rPr>
                <w:sz w:val="16"/>
                <w:szCs w:val="16"/>
              </w:rPr>
              <w:tab/>
            </w:r>
          </w:p>
        </w:tc>
        <w:tc>
          <w:tcPr>
            <w:tcW w:w="4943" w:type="dxa"/>
            <w:tcBorders>
              <w:top w:val="nil"/>
              <w:bottom w:val="nil"/>
            </w:tcBorders>
            <w:shd w:val="clear" w:color="auto" w:fill="auto"/>
          </w:tcPr>
          <w:p w:rsidR="00B75802" w:rsidRPr="00317B35" w:rsidRDefault="00B75802" w:rsidP="00B75802">
            <w:pPr>
              <w:pStyle w:val="Tabletext"/>
              <w:rPr>
                <w:sz w:val="16"/>
                <w:szCs w:val="16"/>
              </w:rPr>
            </w:pPr>
            <w:r w:rsidRPr="00317B35">
              <w:rPr>
                <w:sz w:val="16"/>
                <w:szCs w:val="16"/>
              </w:rPr>
              <w:t xml:space="preserve">ad </w:t>
            </w:r>
            <w:r w:rsidRPr="00923C28">
              <w:rPr>
                <w:sz w:val="16"/>
                <w:szCs w:val="16"/>
              </w:rPr>
              <w:t>No 44, 2021</w:t>
            </w:r>
          </w:p>
        </w:tc>
      </w:tr>
      <w:tr w:rsidR="00B75802" w:rsidRPr="00317B35" w:rsidTr="00845405">
        <w:trPr>
          <w:cantSplit/>
        </w:trPr>
        <w:tc>
          <w:tcPr>
            <w:tcW w:w="2139" w:type="dxa"/>
            <w:tcBorders>
              <w:top w:val="nil"/>
              <w:bottom w:val="nil"/>
            </w:tcBorders>
            <w:shd w:val="clear" w:color="auto" w:fill="auto"/>
          </w:tcPr>
          <w:p w:rsidR="00B75802" w:rsidRPr="00317B35" w:rsidRDefault="00B75802" w:rsidP="00B75802">
            <w:pPr>
              <w:pStyle w:val="Tabletext"/>
              <w:tabs>
                <w:tab w:val="center" w:leader="dot" w:pos="2268"/>
              </w:tabs>
              <w:rPr>
                <w:sz w:val="16"/>
                <w:szCs w:val="16"/>
              </w:rPr>
            </w:pPr>
            <w:r w:rsidRPr="00317B35">
              <w:rPr>
                <w:sz w:val="16"/>
                <w:szCs w:val="16"/>
              </w:rPr>
              <w:lastRenderedPageBreak/>
              <w:t>s 36R</w:t>
            </w:r>
            <w:r w:rsidRPr="00317B35">
              <w:rPr>
                <w:sz w:val="16"/>
                <w:szCs w:val="16"/>
              </w:rPr>
              <w:tab/>
            </w:r>
          </w:p>
        </w:tc>
        <w:tc>
          <w:tcPr>
            <w:tcW w:w="4943" w:type="dxa"/>
            <w:tcBorders>
              <w:top w:val="nil"/>
              <w:bottom w:val="nil"/>
            </w:tcBorders>
            <w:shd w:val="clear" w:color="auto" w:fill="auto"/>
          </w:tcPr>
          <w:p w:rsidR="00B75802" w:rsidRPr="00317B35" w:rsidRDefault="00B75802" w:rsidP="00B75802">
            <w:pPr>
              <w:pStyle w:val="Tabletext"/>
              <w:rPr>
                <w:sz w:val="16"/>
                <w:szCs w:val="16"/>
              </w:rPr>
            </w:pPr>
            <w:r w:rsidRPr="00317B35">
              <w:rPr>
                <w:sz w:val="16"/>
                <w:szCs w:val="16"/>
              </w:rPr>
              <w:t xml:space="preserve">ad </w:t>
            </w:r>
            <w:r w:rsidRPr="00923C28">
              <w:rPr>
                <w:sz w:val="16"/>
                <w:szCs w:val="16"/>
              </w:rPr>
              <w:t>No 44, 2021</w:t>
            </w:r>
          </w:p>
        </w:tc>
      </w:tr>
      <w:tr w:rsidR="00B75802" w:rsidRPr="00317B35" w:rsidTr="00845405">
        <w:trPr>
          <w:cantSplit/>
        </w:trPr>
        <w:tc>
          <w:tcPr>
            <w:tcW w:w="2139" w:type="dxa"/>
            <w:tcBorders>
              <w:top w:val="nil"/>
              <w:bottom w:val="nil"/>
            </w:tcBorders>
            <w:shd w:val="clear" w:color="auto" w:fill="auto"/>
          </w:tcPr>
          <w:p w:rsidR="00B75802" w:rsidRPr="00317B35" w:rsidRDefault="00B75802" w:rsidP="00B75802">
            <w:pPr>
              <w:pStyle w:val="Tabletext"/>
              <w:tabs>
                <w:tab w:val="center" w:leader="dot" w:pos="2268"/>
              </w:tabs>
              <w:rPr>
                <w:sz w:val="16"/>
                <w:szCs w:val="16"/>
              </w:rPr>
            </w:pPr>
            <w:r w:rsidRPr="00317B35">
              <w:rPr>
                <w:sz w:val="16"/>
                <w:szCs w:val="16"/>
              </w:rPr>
              <w:t>s 36S</w:t>
            </w:r>
            <w:r w:rsidRPr="00317B35">
              <w:rPr>
                <w:sz w:val="16"/>
                <w:szCs w:val="16"/>
              </w:rPr>
              <w:tab/>
            </w:r>
          </w:p>
        </w:tc>
        <w:tc>
          <w:tcPr>
            <w:tcW w:w="4943" w:type="dxa"/>
            <w:tcBorders>
              <w:top w:val="nil"/>
              <w:bottom w:val="nil"/>
            </w:tcBorders>
            <w:shd w:val="clear" w:color="auto" w:fill="auto"/>
          </w:tcPr>
          <w:p w:rsidR="00B75802" w:rsidRPr="00317B35" w:rsidRDefault="00B75802" w:rsidP="00B75802">
            <w:pPr>
              <w:pStyle w:val="Tabletext"/>
              <w:rPr>
                <w:sz w:val="16"/>
                <w:szCs w:val="16"/>
              </w:rPr>
            </w:pPr>
            <w:r w:rsidRPr="00317B35">
              <w:rPr>
                <w:sz w:val="16"/>
                <w:szCs w:val="16"/>
              </w:rPr>
              <w:t xml:space="preserve">ad </w:t>
            </w:r>
            <w:r w:rsidRPr="00923C28">
              <w:rPr>
                <w:sz w:val="16"/>
                <w:szCs w:val="16"/>
              </w:rPr>
              <w:t>No 44, 2021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rPr>
                <w:sz w:val="16"/>
                <w:szCs w:val="16"/>
              </w:rPr>
            </w:pPr>
            <w:r w:rsidRPr="00317B35">
              <w:rPr>
                <w:b/>
                <w:sz w:val="16"/>
                <w:szCs w:val="16"/>
              </w:rPr>
              <w:t>Division 3</w:t>
            </w:r>
          </w:p>
        </w:tc>
        <w:tc>
          <w:tcPr>
            <w:tcW w:w="4943" w:type="dxa"/>
            <w:tcBorders>
              <w:top w:val="nil"/>
              <w:bottom w:val="nil"/>
            </w:tcBorders>
            <w:shd w:val="clear" w:color="auto" w:fill="auto"/>
          </w:tcPr>
          <w:p w:rsidR="00CB4728" w:rsidRPr="00317B35" w:rsidRDefault="00CB4728" w:rsidP="00CB4728">
            <w:pPr>
              <w:pStyle w:val="Tabletext"/>
              <w:rPr>
                <w:sz w:val="16"/>
                <w:szCs w:val="16"/>
              </w:rPr>
            </w:pP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rPr>
                <w:sz w:val="16"/>
                <w:szCs w:val="16"/>
              </w:rPr>
            </w:pPr>
            <w:r w:rsidRPr="00317B35">
              <w:rPr>
                <w:b/>
                <w:sz w:val="16"/>
                <w:szCs w:val="16"/>
              </w:rPr>
              <w:t>Subdivision A</w:t>
            </w:r>
          </w:p>
        </w:tc>
        <w:tc>
          <w:tcPr>
            <w:tcW w:w="4943" w:type="dxa"/>
            <w:tcBorders>
              <w:top w:val="nil"/>
              <w:bottom w:val="nil"/>
            </w:tcBorders>
            <w:shd w:val="clear" w:color="auto" w:fill="auto"/>
          </w:tcPr>
          <w:p w:rsidR="00CB4728" w:rsidRPr="00317B35" w:rsidRDefault="00CB4728" w:rsidP="00CB4728">
            <w:pPr>
              <w:pStyle w:val="Tabletext"/>
              <w:rPr>
                <w:sz w:val="16"/>
                <w:szCs w:val="16"/>
              </w:rPr>
            </w:pP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ind w:left="142" w:hanging="142"/>
              <w:rPr>
                <w:sz w:val="16"/>
                <w:szCs w:val="16"/>
              </w:rPr>
            </w:pPr>
            <w:r w:rsidRPr="00317B35">
              <w:rPr>
                <w:sz w:val="16"/>
                <w:szCs w:val="16"/>
              </w:rPr>
              <w:t>Subdivision A</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37</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Nos. 65 and 110, 1988; No. 44, 1992; No. 43, 1996; Nos. 135 and 159, 2001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rs.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34, 2018</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38</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43, 1996; No. 135, 2001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rs.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39</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108, 1989; No. 43, 1996</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rs.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39A</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110, 1988</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rep.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40</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rs. No. 122, 1991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am. No. 146, 1999</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rs.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keepNext/>
              <w:tabs>
                <w:tab w:val="center" w:leader="dot" w:pos="2268"/>
              </w:tabs>
              <w:rPr>
                <w:sz w:val="16"/>
                <w:szCs w:val="16"/>
              </w:rPr>
            </w:pPr>
            <w:r w:rsidRPr="00317B35">
              <w:rPr>
                <w:sz w:val="16"/>
                <w:szCs w:val="16"/>
              </w:rPr>
              <w:t>s. 41</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43, 1996; No. 135, 2001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rs. No. 125, 2002; No 62, 2014</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42</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108, 1989; No. 43, 1996; No. 135, 2001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rs.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43</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94, 1992; No. 43, 1996; No. 135, 2001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rs.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am. No. 30, 2004</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43A</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110, 1988</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rep.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44</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44, 1992; No. 43, 1996; No. 135, 2001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rs.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am. No. 26, 2008; No. 58, 2011; No 62, 2014</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45</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110, 1988; No. 44, 1992; No. 43, 1996; No. 135, 2001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rs.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46</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108, 1989; No. 44, 1992; No. 135, 2001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rs.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am. No. 46, 2011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46A</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108, 1989</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am No 44, 1992; No 135, 2001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rs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am No 2, 2011; No 45, 2016; No 114, 2019</w:t>
            </w:r>
            <w:r w:rsidR="00B75802" w:rsidRPr="00317B35">
              <w:rPr>
                <w:sz w:val="16"/>
                <w:szCs w:val="16"/>
              </w:rPr>
              <w:t xml:space="preserve">; </w:t>
            </w:r>
            <w:r w:rsidR="00B75802" w:rsidRPr="0069427F">
              <w:rPr>
                <w:sz w:val="16"/>
                <w:szCs w:val="16"/>
              </w:rPr>
              <w:t>No 44, 2021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rPr>
                <w:sz w:val="16"/>
                <w:szCs w:val="16"/>
              </w:rPr>
            </w:pPr>
            <w:r w:rsidRPr="00317B35">
              <w:rPr>
                <w:b/>
                <w:sz w:val="16"/>
                <w:szCs w:val="16"/>
              </w:rPr>
              <w:t>Subdivision B</w:t>
            </w:r>
          </w:p>
        </w:tc>
        <w:tc>
          <w:tcPr>
            <w:tcW w:w="4943" w:type="dxa"/>
            <w:tcBorders>
              <w:top w:val="nil"/>
              <w:bottom w:val="nil"/>
            </w:tcBorders>
            <w:shd w:val="clear" w:color="auto" w:fill="auto"/>
          </w:tcPr>
          <w:p w:rsidR="00CB4728" w:rsidRPr="00317B35" w:rsidRDefault="00CB4728" w:rsidP="00CB4728">
            <w:pPr>
              <w:pStyle w:val="Tabletext"/>
              <w:rPr>
                <w:sz w:val="16"/>
                <w:szCs w:val="16"/>
              </w:rPr>
            </w:pP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ind w:left="142" w:hanging="142"/>
              <w:rPr>
                <w:sz w:val="16"/>
                <w:szCs w:val="16"/>
              </w:rPr>
            </w:pPr>
            <w:r w:rsidRPr="00317B35">
              <w:rPr>
                <w:sz w:val="16"/>
                <w:szCs w:val="16"/>
              </w:rPr>
              <w:t>Subdivision B</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46B</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am. No. 128, 2007; No. 2, 2011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46C</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46D</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am. No. 2, 2011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46E</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46F</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rs No 62, 2014</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46G</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am. No. 2, 2011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46H</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am. No. 26, 2008; Nos. 2 and 58, 2011; No 62, 2014</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46J</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keepNext/>
              <w:keepLines/>
              <w:rPr>
                <w:sz w:val="16"/>
                <w:szCs w:val="16"/>
              </w:rPr>
            </w:pPr>
            <w:r w:rsidRPr="00317B35">
              <w:rPr>
                <w:b/>
                <w:sz w:val="16"/>
                <w:szCs w:val="16"/>
              </w:rPr>
              <w:t>Subdivision C</w:t>
            </w:r>
          </w:p>
        </w:tc>
        <w:tc>
          <w:tcPr>
            <w:tcW w:w="4943" w:type="dxa"/>
            <w:tcBorders>
              <w:top w:val="nil"/>
              <w:bottom w:val="nil"/>
            </w:tcBorders>
            <w:shd w:val="clear" w:color="auto" w:fill="auto"/>
          </w:tcPr>
          <w:p w:rsidR="00CB4728" w:rsidRPr="00317B35" w:rsidRDefault="00CB4728" w:rsidP="00CB4728">
            <w:pPr>
              <w:pStyle w:val="Tabletext"/>
              <w:keepNext/>
              <w:keepLines/>
              <w:rPr>
                <w:sz w:val="16"/>
                <w:szCs w:val="16"/>
              </w:rPr>
            </w:pP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ind w:left="142" w:hanging="142"/>
              <w:rPr>
                <w:sz w:val="16"/>
                <w:szCs w:val="16"/>
              </w:rPr>
            </w:pPr>
            <w:r w:rsidRPr="00317B35">
              <w:rPr>
                <w:sz w:val="16"/>
                <w:szCs w:val="16"/>
              </w:rPr>
              <w:t>Subdivision C heading</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47</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44, 1992; No. 146, 1999; No. 135, 2001;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47A</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2, 2011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am. No. 24, 2012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48</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104, 1985; No. 108, 1989; No. 44, 1992; No. 135, 2001;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49</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lastRenderedPageBreak/>
              <w:t>s. 50</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209, 1991; No. 44, 1992; No. 135, 2001;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rPr>
                <w:sz w:val="16"/>
                <w:szCs w:val="16"/>
              </w:rPr>
            </w:pPr>
            <w:r w:rsidRPr="00317B35">
              <w:rPr>
                <w:b/>
                <w:sz w:val="16"/>
                <w:szCs w:val="16"/>
              </w:rPr>
              <w:t>Subdivision D</w:t>
            </w:r>
          </w:p>
        </w:tc>
        <w:tc>
          <w:tcPr>
            <w:tcW w:w="4943" w:type="dxa"/>
            <w:tcBorders>
              <w:top w:val="nil"/>
              <w:bottom w:val="nil"/>
            </w:tcBorders>
            <w:shd w:val="clear" w:color="auto" w:fill="auto"/>
          </w:tcPr>
          <w:p w:rsidR="00CB4728" w:rsidRPr="00317B35" w:rsidRDefault="00CB4728" w:rsidP="00CB4728">
            <w:pPr>
              <w:pStyle w:val="Tabletext"/>
              <w:rPr>
                <w:sz w:val="16"/>
                <w:szCs w:val="16"/>
              </w:rPr>
            </w:pP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ind w:left="142" w:hanging="142"/>
              <w:rPr>
                <w:sz w:val="16"/>
                <w:szCs w:val="16"/>
              </w:rPr>
            </w:pPr>
            <w:r w:rsidRPr="00317B35">
              <w:rPr>
                <w:sz w:val="16"/>
                <w:szCs w:val="16"/>
              </w:rPr>
              <w:t>Subdivision D heading</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51</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141, 1987; No 108, 1989; No 43, 1996; No 135, 2001; No 125, 2002; No 30, 2004; No 86, 2006; No 127, 2010; No 109, 2015</w:t>
            </w:r>
            <w:r w:rsidR="0092326F" w:rsidRPr="00317B35">
              <w:rPr>
                <w:sz w:val="16"/>
                <w:szCs w:val="16"/>
              </w:rPr>
              <w:t>; No 98, 2021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Part III heading</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rs.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rep. No. 127, 2010</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Part III</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rep. No. 127, 2010</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52</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rep. No. 127, 2010</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rep. No. 127, 2010</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53</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104, 1985; No. 43, 1996;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rep. No. 127, 2010</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54</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rep. No. 127, 2010</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55</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135, 2001;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rep. No. 127, 2010</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55AA</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136, 2001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am.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rep. No. 127, 2010</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keepNext/>
              <w:keepLines/>
              <w:rPr>
                <w:sz w:val="16"/>
                <w:szCs w:val="16"/>
              </w:rPr>
            </w:pPr>
            <w:r w:rsidRPr="00317B35">
              <w:rPr>
                <w:b/>
                <w:sz w:val="16"/>
                <w:szCs w:val="16"/>
              </w:rPr>
              <w:t>Part IV</w:t>
            </w:r>
          </w:p>
        </w:tc>
        <w:tc>
          <w:tcPr>
            <w:tcW w:w="4943" w:type="dxa"/>
            <w:tcBorders>
              <w:top w:val="nil"/>
              <w:bottom w:val="nil"/>
            </w:tcBorders>
            <w:shd w:val="clear" w:color="auto" w:fill="auto"/>
          </w:tcPr>
          <w:p w:rsidR="00CB4728" w:rsidRPr="00317B35" w:rsidRDefault="00CB4728" w:rsidP="00CB4728">
            <w:pPr>
              <w:pStyle w:val="Tabletext"/>
              <w:keepNext/>
              <w:keepLines/>
              <w:rPr>
                <w:sz w:val="16"/>
                <w:szCs w:val="16"/>
              </w:rPr>
            </w:pP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55A</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165, 1984</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am No 195, 1999; No 57, 2000</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rs No 133, 2000</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am No 125, 2002; No 30, 2004; No 128, 2007; No 136, 2012; No 13, 2013; No 45, 2016</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ed C61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114, 2019</w:t>
            </w:r>
            <w:r w:rsidR="007E7EF2" w:rsidRPr="00317B35">
              <w:rPr>
                <w:sz w:val="16"/>
                <w:szCs w:val="16"/>
              </w:rPr>
              <w:t>; No 13, 2021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55B</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133, 2000</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rs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am No 30, 2004; No 128, 2007; No 45, 2016; No 114, 2019</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lastRenderedPageBreak/>
              <w:t>s 55C</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133, 2000</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am No 125, 2002; No 30, 2004; No 13, 2013; No 45, 2016; No 114, 2019</w:t>
            </w:r>
            <w:r w:rsidR="007E7EF2" w:rsidRPr="00317B35">
              <w:rPr>
                <w:sz w:val="16"/>
                <w:szCs w:val="16"/>
              </w:rPr>
              <w:t>; No 13, 2021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55D</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30, 2004</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56</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rep.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57</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194, 1999; No 125, 2002; No 13, 2013</w:t>
            </w:r>
            <w:r w:rsidR="007E7EF2" w:rsidRPr="00317B35">
              <w:rPr>
                <w:sz w:val="16"/>
                <w:szCs w:val="16"/>
              </w:rPr>
              <w:t>; No 13, 2021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58</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59</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66, 1988; No. 108, 1989; No. 209, 1991; No. 44, 1992; No. 43, 1996; No. 161, 1999; No. 133, 2000; No. 135, 2001; No. 125, 2002; No. 127, 2010; No. 24, 2012 (as am. by No. 136, 2012); No 114, 2019</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59AA</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24, 2012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45, 2016; No 156, 2018</w:t>
            </w:r>
            <w:r w:rsidR="0092326F" w:rsidRPr="00317B35">
              <w:rPr>
                <w:sz w:val="16"/>
                <w:szCs w:val="16"/>
              </w:rPr>
              <w:t>; No 98, 2021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59AAA</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45, 2016</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59AB</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24, 2012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109, 2015; No 45, 2016</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59AC</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24, 2012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rs No 109, 2015</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59AD</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24, 2012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59A</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66, 1988</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am No 108, 1989; No 44, 1992; No 135, 2001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rs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am No 2, 2011</w:t>
            </w:r>
            <w:r w:rsidR="00B75802" w:rsidRPr="00317B35">
              <w:rPr>
                <w:sz w:val="16"/>
                <w:szCs w:val="16"/>
              </w:rPr>
              <w:t xml:space="preserve">; </w:t>
            </w:r>
            <w:r w:rsidR="00B75802" w:rsidRPr="0069427F">
              <w:rPr>
                <w:sz w:val="16"/>
                <w:szCs w:val="16"/>
              </w:rPr>
              <w:t>No 44, 2021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59B</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59C</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45, 2016</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59D</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45, 2016</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59E</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45, 2016</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60</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108, 1989; No. 44, 1992; No. 135, 2001; No. 125, 2002; No. 24, 2012 (as am. by No. 136, 2012); No 109, 2015</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61</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108, 1989; No 44, 1992; No 43, 1996; No 194, 1999; No 57, 2000; No 135, 2001; No 86, 2002 (as rep by No 125, 2002); No 125, 2002; No 24, 2012; No 13, 2013; No 62, 2014; No 109, 2015; No 114, 2019</w:t>
            </w:r>
            <w:r w:rsidR="007E7EF2" w:rsidRPr="00317B35">
              <w:rPr>
                <w:sz w:val="16"/>
                <w:szCs w:val="16"/>
              </w:rPr>
              <w:t>; No 13, 2021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lastRenderedPageBreak/>
              <w:t>s 61AA</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62, 2014</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61A</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125, 2002</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rs. No. 4, 2010</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 63</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rep. No. 65, 1988</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Schedule heading</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rep. No. 108, 1989</w:t>
            </w:r>
          </w:p>
        </w:tc>
      </w:tr>
      <w:tr w:rsidR="00CB4728" w:rsidRPr="00317B35" w:rsidTr="006E7BF3">
        <w:trPr>
          <w:cantSplit/>
        </w:trPr>
        <w:tc>
          <w:tcPr>
            <w:tcW w:w="2139" w:type="dxa"/>
            <w:tcBorders>
              <w:top w:val="nil"/>
              <w:bottom w:val="nil"/>
            </w:tcBorders>
            <w:shd w:val="clear" w:color="auto" w:fill="auto"/>
          </w:tcPr>
          <w:p w:rsidR="00CB4728" w:rsidRPr="00317B35" w:rsidRDefault="00994181" w:rsidP="00CB4728">
            <w:pPr>
              <w:pStyle w:val="Tabletext"/>
              <w:keepNext/>
              <w:rPr>
                <w:sz w:val="16"/>
                <w:szCs w:val="16"/>
              </w:rPr>
            </w:pPr>
            <w:r w:rsidRPr="00317B35">
              <w:rPr>
                <w:b/>
                <w:sz w:val="16"/>
                <w:szCs w:val="16"/>
              </w:rPr>
              <w:t>Schedule 1</w:t>
            </w:r>
          </w:p>
        </w:tc>
        <w:tc>
          <w:tcPr>
            <w:tcW w:w="4943" w:type="dxa"/>
            <w:tcBorders>
              <w:top w:val="nil"/>
              <w:bottom w:val="nil"/>
            </w:tcBorders>
            <w:shd w:val="clear" w:color="auto" w:fill="auto"/>
          </w:tcPr>
          <w:p w:rsidR="00CB4728" w:rsidRPr="00317B35" w:rsidRDefault="00CB4728" w:rsidP="00CB4728">
            <w:pPr>
              <w:pStyle w:val="Tabletext"/>
              <w:rPr>
                <w:sz w:val="16"/>
                <w:szCs w:val="16"/>
              </w:rPr>
            </w:pPr>
          </w:p>
        </w:tc>
      </w:tr>
      <w:tr w:rsidR="00CB4728" w:rsidRPr="00317B35" w:rsidTr="006E7BF3">
        <w:trPr>
          <w:cantSplit/>
        </w:trPr>
        <w:tc>
          <w:tcPr>
            <w:tcW w:w="2139" w:type="dxa"/>
            <w:tcBorders>
              <w:top w:val="nil"/>
              <w:bottom w:val="nil"/>
            </w:tcBorders>
            <w:shd w:val="clear" w:color="auto" w:fill="auto"/>
          </w:tcPr>
          <w:p w:rsidR="00CB4728" w:rsidRPr="00317B35" w:rsidRDefault="00994181" w:rsidP="00CB4728">
            <w:pPr>
              <w:pStyle w:val="Tabletext"/>
              <w:tabs>
                <w:tab w:val="center" w:leader="dot" w:pos="2268"/>
              </w:tabs>
              <w:rPr>
                <w:sz w:val="16"/>
                <w:szCs w:val="16"/>
              </w:rPr>
            </w:pPr>
            <w:r w:rsidRPr="00317B35">
              <w:rPr>
                <w:sz w:val="16"/>
                <w:szCs w:val="16"/>
              </w:rPr>
              <w:t>Schedule 1</w:t>
            </w:r>
            <w:r w:rsidR="00CB4728" w:rsidRPr="00317B35">
              <w:rPr>
                <w:sz w:val="16"/>
                <w:szCs w:val="16"/>
              </w:rPr>
              <w:t xml:space="preserve"> heading</w:t>
            </w:r>
            <w:r w:rsidR="00CB4728"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108, 1989</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Schedule</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123, 1984</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rs. No. 104, 1985</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pPr>
          </w:p>
        </w:tc>
        <w:tc>
          <w:tcPr>
            <w:tcW w:w="4943" w:type="dxa"/>
            <w:tcBorders>
              <w:top w:val="nil"/>
              <w:bottom w:val="nil"/>
            </w:tcBorders>
            <w:shd w:val="clear" w:color="auto" w:fill="auto"/>
          </w:tcPr>
          <w:p w:rsidR="00CB4728" w:rsidRPr="00317B35" w:rsidRDefault="00CB4728" w:rsidP="00CB4728">
            <w:pPr>
              <w:pStyle w:val="Tabletext"/>
            </w:pPr>
            <w:r w:rsidRPr="00317B35">
              <w:rPr>
                <w:sz w:val="16"/>
                <w:szCs w:val="16"/>
              </w:rPr>
              <w:t>am. No. 89, 1987; Nos. 75 and 87, 1988</w:t>
            </w:r>
          </w:p>
        </w:tc>
      </w:tr>
      <w:tr w:rsidR="00CB4728" w:rsidRPr="00317B35" w:rsidTr="006E7BF3">
        <w:trPr>
          <w:cantSplit/>
        </w:trPr>
        <w:tc>
          <w:tcPr>
            <w:tcW w:w="2139" w:type="dxa"/>
            <w:tcBorders>
              <w:top w:val="nil"/>
              <w:bottom w:val="nil"/>
            </w:tcBorders>
            <w:shd w:val="clear" w:color="auto" w:fill="auto"/>
          </w:tcPr>
          <w:p w:rsidR="00CB4728" w:rsidRPr="00317B35" w:rsidRDefault="00994181" w:rsidP="00CB4728">
            <w:pPr>
              <w:pStyle w:val="Tabletext"/>
              <w:tabs>
                <w:tab w:val="center" w:leader="dot" w:pos="2268"/>
              </w:tabs>
              <w:rPr>
                <w:sz w:val="16"/>
                <w:szCs w:val="16"/>
              </w:rPr>
            </w:pPr>
            <w:r w:rsidRPr="00317B35">
              <w:rPr>
                <w:sz w:val="16"/>
                <w:szCs w:val="16"/>
              </w:rPr>
              <w:t>Schedule 1</w:t>
            </w:r>
            <w:r w:rsidR="00CB4728"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70, 1991; No. 60, 1996; Nos. 161 and 194, 1999; Nos. 121 and 135, 2001; No. 105, 2002; Nos. 28 and 134, 2003; Nos. 40 and 84, 2006; No. 8, 2007; No. 54, 2009; No. 51, 2010; No. 186, 2012; No. 13, 2013; No 108, 2014; No 153, 2015; No 67, 2018</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ed C65</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am No 78, 2021</w:t>
            </w:r>
            <w:r w:rsidR="0032329A" w:rsidRPr="00317B35">
              <w:rPr>
                <w:sz w:val="16"/>
                <w:szCs w:val="16"/>
              </w:rPr>
              <w:t>; No 13, 2021</w:t>
            </w: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rPr>
                <w:sz w:val="16"/>
                <w:szCs w:val="16"/>
              </w:rPr>
            </w:pPr>
            <w:r w:rsidRPr="00317B35">
              <w:rPr>
                <w:b/>
                <w:sz w:val="16"/>
                <w:szCs w:val="16"/>
              </w:rPr>
              <w:t>Schedule 2</w:t>
            </w:r>
          </w:p>
        </w:tc>
        <w:tc>
          <w:tcPr>
            <w:tcW w:w="4943" w:type="dxa"/>
            <w:tcBorders>
              <w:top w:val="nil"/>
              <w:bottom w:val="nil"/>
            </w:tcBorders>
            <w:shd w:val="clear" w:color="auto" w:fill="auto"/>
          </w:tcPr>
          <w:p w:rsidR="00CB4728" w:rsidRPr="00317B35" w:rsidRDefault="00CB4728" w:rsidP="00CB4728">
            <w:pPr>
              <w:pStyle w:val="Tabletext"/>
              <w:rPr>
                <w:sz w:val="16"/>
                <w:szCs w:val="16"/>
              </w:rPr>
            </w:pPr>
          </w:p>
        </w:tc>
      </w:tr>
      <w:tr w:rsidR="00CB4728" w:rsidRPr="00317B35" w:rsidTr="006E7BF3">
        <w:trPr>
          <w:cantSplit/>
        </w:trPr>
        <w:tc>
          <w:tcPr>
            <w:tcW w:w="2139" w:type="dxa"/>
            <w:tcBorders>
              <w:top w:val="nil"/>
              <w:bottom w:val="nil"/>
            </w:tcBorders>
            <w:shd w:val="clear" w:color="auto" w:fill="auto"/>
          </w:tcPr>
          <w:p w:rsidR="00CB4728" w:rsidRPr="00317B35" w:rsidRDefault="00CB4728" w:rsidP="00CB4728">
            <w:pPr>
              <w:pStyle w:val="Tabletext"/>
              <w:tabs>
                <w:tab w:val="center" w:leader="dot" w:pos="2268"/>
              </w:tabs>
              <w:rPr>
                <w:sz w:val="16"/>
                <w:szCs w:val="16"/>
              </w:rPr>
            </w:pPr>
            <w:r w:rsidRPr="00317B35">
              <w:rPr>
                <w:sz w:val="16"/>
                <w:szCs w:val="16"/>
              </w:rPr>
              <w:t>Schedule 2</w:t>
            </w:r>
            <w:r w:rsidRPr="00317B35">
              <w:rPr>
                <w:sz w:val="16"/>
                <w:szCs w:val="16"/>
              </w:rPr>
              <w:tab/>
            </w:r>
          </w:p>
        </w:tc>
        <w:tc>
          <w:tcPr>
            <w:tcW w:w="4943" w:type="dxa"/>
            <w:tcBorders>
              <w:top w:val="nil"/>
              <w:bottom w:val="nil"/>
            </w:tcBorders>
            <w:shd w:val="clear" w:color="auto" w:fill="auto"/>
          </w:tcPr>
          <w:p w:rsidR="00CB4728" w:rsidRPr="00317B35" w:rsidRDefault="00CB4728" w:rsidP="00CB4728">
            <w:pPr>
              <w:pStyle w:val="Tabletext"/>
              <w:rPr>
                <w:sz w:val="16"/>
                <w:szCs w:val="16"/>
              </w:rPr>
            </w:pPr>
            <w:r w:rsidRPr="00317B35">
              <w:rPr>
                <w:sz w:val="16"/>
                <w:szCs w:val="16"/>
              </w:rPr>
              <w:t>ad. No. 108, 1989</w:t>
            </w:r>
          </w:p>
        </w:tc>
      </w:tr>
      <w:tr w:rsidR="00CB4728" w:rsidRPr="00317B35" w:rsidTr="006E7BF3">
        <w:trPr>
          <w:cantSplit/>
        </w:trPr>
        <w:tc>
          <w:tcPr>
            <w:tcW w:w="2139" w:type="dxa"/>
            <w:tcBorders>
              <w:top w:val="nil"/>
              <w:bottom w:val="single" w:sz="12" w:space="0" w:color="auto"/>
            </w:tcBorders>
            <w:shd w:val="clear" w:color="auto" w:fill="auto"/>
          </w:tcPr>
          <w:p w:rsidR="00CB4728" w:rsidRPr="00317B35" w:rsidRDefault="00CB4728" w:rsidP="00CB4728">
            <w:pPr>
              <w:pStyle w:val="Tabletext"/>
            </w:pPr>
          </w:p>
        </w:tc>
        <w:tc>
          <w:tcPr>
            <w:tcW w:w="4943" w:type="dxa"/>
            <w:tcBorders>
              <w:top w:val="nil"/>
              <w:bottom w:val="single" w:sz="12" w:space="0" w:color="auto"/>
            </w:tcBorders>
            <w:shd w:val="clear" w:color="auto" w:fill="auto"/>
          </w:tcPr>
          <w:p w:rsidR="00CB4728" w:rsidRPr="00317B35" w:rsidRDefault="00CB4728" w:rsidP="00CB4728">
            <w:pPr>
              <w:pStyle w:val="Tabletext"/>
            </w:pPr>
            <w:r w:rsidRPr="00317B35">
              <w:rPr>
                <w:sz w:val="16"/>
                <w:szCs w:val="16"/>
              </w:rPr>
              <w:t>am. No. 118, 1990; Nos. 54 and 88, 1993; No. 161, 1995; Nos. 67 and 96, 1997; No. 62, 2004</w:t>
            </w:r>
          </w:p>
        </w:tc>
      </w:tr>
    </w:tbl>
    <w:p w:rsidR="001969A9" w:rsidRPr="00317B35" w:rsidRDefault="001969A9" w:rsidP="00A16A25">
      <w:pPr>
        <w:sectPr w:rsidR="001969A9" w:rsidRPr="00317B35" w:rsidSect="006E6105">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B34BAE" w:rsidRPr="00317B35" w:rsidRDefault="00B34BAE" w:rsidP="00557D88"/>
    <w:sectPr w:rsidR="00B34BAE" w:rsidRPr="00317B35" w:rsidSect="006E6105">
      <w:headerReference w:type="even" r:id="rId38"/>
      <w:headerReference w:type="default" r:id="rId39"/>
      <w:footerReference w:type="even" r:id="rId40"/>
      <w:footerReference w:type="default" r:id="rId41"/>
      <w:footerReference w:type="first"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A88" w:rsidRPr="00F72520" w:rsidRDefault="00070A88" w:rsidP="00892BDE">
      <w:pPr>
        <w:spacing w:line="240" w:lineRule="auto"/>
        <w:rPr>
          <w:rFonts w:eastAsia="Calibri"/>
        </w:rPr>
      </w:pPr>
      <w:r>
        <w:separator/>
      </w:r>
    </w:p>
  </w:endnote>
  <w:endnote w:type="continuationSeparator" w:id="0">
    <w:p w:rsidR="00070A88" w:rsidRPr="00F72520" w:rsidRDefault="00070A88" w:rsidP="00892BDE">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Default="00070A8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7B3B51" w:rsidRDefault="00070A88"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0A88" w:rsidRPr="007B3B51" w:rsidTr="00056C56">
      <w:tc>
        <w:tcPr>
          <w:tcW w:w="1247" w:type="dxa"/>
        </w:tcPr>
        <w:p w:rsidR="00070A88" w:rsidRPr="007B3B51" w:rsidRDefault="00070A88" w:rsidP="00056C56">
          <w:pPr>
            <w:rPr>
              <w:i/>
              <w:sz w:val="16"/>
              <w:szCs w:val="16"/>
            </w:rPr>
          </w:pPr>
        </w:p>
      </w:tc>
      <w:tc>
        <w:tcPr>
          <w:tcW w:w="5387" w:type="dxa"/>
          <w:gridSpan w:val="3"/>
        </w:tcPr>
        <w:p w:rsidR="00070A88" w:rsidRPr="007B3B51" w:rsidRDefault="00070A88"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6105">
            <w:rPr>
              <w:i/>
              <w:noProof/>
              <w:sz w:val="16"/>
              <w:szCs w:val="16"/>
            </w:rPr>
            <w:t>Australian Crime Commission Act 2002</w:t>
          </w:r>
          <w:r w:rsidRPr="007B3B51">
            <w:rPr>
              <w:i/>
              <w:sz w:val="16"/>
              <w:szCs w:val="16"/>
            </w:rPr>
            <w:fldChar w:fldCharType="end"/>
          </w:r>
        </w:p>
      </w:tc>
      <w:tc>
        <w:tcPr>
          <w:tcW w:w="669" w:type="dxa"/>
        </w:tcPr>
        <w:p w:rsidR="00070A88" w:rsidRPr="007B3B51" w:rsidRDefault="00070A88" w:rsidP="00056C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147</w:t>
          </w:r>
          <w:r w:rsidRPr="007B3B51">
            <w:rPr>
              <w:i/>
              <w:sz w:val="16"/>
              <w:szCs w:val="16"/>
            </w:rPr>
            <w:fldChar w:fldCharType="end"/>
          </w:r>
        </w:p>
      </w:tc>
    </w:tr>
    <w:tr w:rsidR="00070A88" w:rsidRPr="00130F37" w:rsidTr="00056C56">
      <w:tc>
        <w:tcPr>
          <w:tcW w:w="2190" w:type="dxa"/>
          <w:gridSpan w:val="2"/>
        </w:tcPr>
        <w:p w:rsidR="00070A88" w:rsidRPr="00130F37" w:rsidRDefault="00070A88" w:rsidP="00056C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D2F17">
            <w:rPr>
              <w:sz w:val="16"/>
              <w:szCs w:val="16"/>
            </w:rPr>
            <w:t>70</w:t>
          </w:r>
          <w:r w:rsidRPr="00130F37">
            <w:rPr>
              <w:sz w:val="16"/>
              <w:szCs w:val="16"/>
            </w:rPr>
            <w:fldChar w:fldCharType="end"/>
          </w:r>
        </w:p>
      </w:tc>
      <w:tc>
        <w:tcPr>
          <w:tcW w:w="2920" w:type="dxa"/>
        </w:tcPr>
        <w:p w:rsidR="00070A88" w:rsidRPr="00130F37" w:rsidRDefault="00070A88" w:rsidP="00056C5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D2F17">
            <w:rPr>
              <w:sz w:val="16"/>
              <w:szCs w:val="16"/>
            </w:rPr>
            <w:t>22/06/2022</w:t>
          </w:r>
          <w:r w:rsidRPr="00130F37">
            <w:rPr>
              <w:sz w:val="16"/>
              <w:szCs w:val="16"/>
            </w:rPr>
            <w:fldChar w:fldCharType="end"/>
          </w:r>
        </w:p>
      </w:tc>
      <w:tc>
        <w:tcPr>
          <w:tcW w:w="2193" w:type="dxa"/>
          <w:gridSpan w:val="2"/>
        </w:tcPr>
        <w:p w:rsidR="00070A88" w:rsidRPr="00130F37" w:rsidRDefault="00070A88" w:rsidP="00056C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D2F17">
            <w:rPr>
              <w:sz w:val="16"/>
              <w:szCs w:val="16"/>
            </w:rPr>
            <w:instrText>22 June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D2F17">
            <w:rPr>
              <w:sz w:val="16"/>
              <w:szCs w:val="16"/>
            </w:rPr>
            <w:instrText>22/06/2022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D2F17">
            <w:rPr>
              <w:noProof/>
              <w:sz w:val="16"/>
              <w:szCs w:val="16"/>
            </w:rPr>
            <w:t>22/06/2022</w:t>
          </w:r>
          <w:r w:rsidRPr="00130F37">
            <w:rPr>
              <w:sz w:val="16"/>
              <w:szCs w:val="16"/>
            </w:rPr>
            <w:fldChar w:fldCharType="end"/>
          </w:r>
        </w:p>
      </w:tc>
    </w:tr>
  </w:tbl>
  <w:p w:rsidR="00070A88" w:rsidRPr="00056C56" w:rsidRDefault="00070A88" w:rsidP="00056C5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7A1328" w:rsidRDefault="00070A88" w:rsidP="00083A72">
    <w:pPr>
      <w:pBdr>
        <w:top w:val="single" w:sz="6" w:space="1" w:color="auto"/>
      </w:pBdr>
      <w:spacing w:before="120"/>
      <w:rPr>
        <w:sz w:val="18"/>
      </w:rPr>
    </w:pPr>
  </w:p>
  <w:p w:rsidR="00070A88" w:rsidRPr="007A1328" w:rsidRDefault="00070A88" w:rsidP="00083A7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D2F17">
      <w:rPr>
        <w:i/>
        <w:noProof/>
        <w:sz w:val="18"/>
      </w:rPr>
      <w:t>Australian Crime Commission Act 2002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176</w:t>
    </w:r>
    <w:r w:rsidRPr="007A1328">
      <w:rPr>
        <w:i/>
        <w:sz w:val="18"/>
      </w:rPr>
      <w:fldChar w:fldCharType="end"/>
    </w:r>
  </w:p>
  <w:p w:rsidR="00070A88" w:rsidRPr="00083A72" w:rsidRDefault="00070A88" w:rsidP="00083A7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7B3B51" w:rsidRDefault="00070A88"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0A88" w:rsidRPr="007B3B51" w:rsidTr="00056C56">
      <w:tc>
        <w:tcPr>
          <w:tcW w:w="1247" w:type="dxa"/>
        </w:tcPr>
        <w:p w:rsidR="00070A88" w:rsidRPr="007B3B51" w:rsidRDefault="00070A88" w:rsidP="00056C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c>
        <w:tcPr>
          <w:tcW w:w="5387" w:type="dxa"/>
          <w:gridSpan w:val="3"/>
        </w:tcPr>
        <w:p w:rsidR="00070A88" w:rsidRPr="007B3B51" w:rsidRDefault="00070A88"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6105">
            <w:rPr>
              <w:i/>
              <w:noProof/>
              <w:sz w:val="16"/>
              <w:szCs w:val="16"/>
            </w:rPr>
            <w:t>Australian Crime Commission Act 2002</w:t>
          </w:r>
          <w:r w:rsidRPr="007B3B51">
            <w:rPr>
              <w:i/>
              <w:sz w:val="16"/>
              <w:szCs w:val="16"/>
            </w:rPr>
            <w:fldChar w:fldCharType="end"/>
          </w:r>
        </w:p>
      </w:tc>
      <w:tc>
        <w:tcPr>
          <w:tcW w:w="669" w:type="dxa"/>
        </w:tcPr>
        <w:p w:rsidR="00070A88" w:rsidRPr="007B3B51" w:rsidRDefault="00070A88" w:rsidP="00056C56">
          <w:pPr>
            <w:jc w:val="right"/>
            <w:rPr>
              <w:sz w:val="16"/>
              <w:szCs w:val="16"/>
            </w:rPr>
          </w:pPr>
        </w:p>
      </w:tc>
    </w:tr>
    <w:tr w:rsidR="00070A88" w:rsidRPr="0055472E" w:rsidTr="00056C56">
      <w:tc>
        <w:tcPr>
          <w:tcW w:w="2190" w:type="dxa"/>
          <w:gridSpan w:val="2"/>
        </w:tcPr>
        <w:p w:rsidR="00070A88" w:rsidRPr="0055472E" w:rsidRDefault="00070A88" w:rsidP="00056C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D2F17">
            <w:rPr>
              <w:sz w:val="16"/>
              <w:szCs w:val="16"/>
            </w:rPr>
            <w:t>70</w:t>
          </w:r>
          <w:r w:rsidRPr="0055472E">
            <w:rPr>
              <w:sz w:val="16"/>
              <w:szCs w:val="16"/>
            </w:rPr>
            <w:fldChar w:fldCharType="end"/>
          </w:r>
        </w:p>
      </w:tc>
      <w:tc>
        <w:tcPr>
          <w:tcW w:w="2920" w:type="dxa"/>
        </w:tcPr>
        <w:p w:rsidR="00070A88" w:rsidRPr="0055472E" w:rsidRDefault="00070A88" w:rsidP="00056C5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D2F17">
            <w:rPr>
              <w:sz w:val="16"/>
              <w:szCs w:val="16"/>
            </w:rPr>
            <w:t>22/06/2022</w:t>
          </w:r>
          <w:r w:rsidRPr="0055472E">
            <w:rPr>
              <w:sz w:val="16"/>
              <w:szCs w:val="16"/>
            </w:rPr>
            <w:fldChar w:fldCharType="end"/>
          </w:r>
        </w:p>
      </w:tc>
      <w:tc>
        <w:tcPr>
          <w:tcW w:w="2193" w:type="dxa"/>
          <w:gridSpan w:val="2"/>
        </w:tcPr>
        <w:p w:rsidR="00070A88" w:rsidRPr="0055472E" w:rsidRDefault="00070A88" w:rsidP="00056C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D2F17">
            <w:rPr>
              <w:sz w:val="16"/>
              <w:szCs w:val="16"/>
            </w:rPr>
            <w:instrText>22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D2F17">
            <w:rPr>
              <w:sz w:val="16"/>
              <w:szCs w:val="16"/>
            </w:rPr>
            <w:instrText>22/06/2022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D2F17">
            <w:rPr>
              <w:noProof/>
              <w:sz w:val="16"/>
              <w:szCs w:val="16"/>
            </w:rPr>
            <w:t>22/06/2022</w:t>
          </w:r>
          <w:r w:rsidRPr="0055472E">
            <w:rPr>
              <w:sz w:val="16"/>
              <w:szCs w:val="16"/>
            </w:rPr>
            <w:fldChar w:fldCharType="end"/>
          </w:r>
        </w:p>
      </w:tc>
    </w:tr>
  </w:tbl>
  <w:p w:rsidR="00070A88" w:rsidRPr="00056C56" w:rsidRDefault="00070A88" w:rsidP="00056C5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7B3B51" w:rsidRDefault="00070A88"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0A88" w:rsidRPr="007B3B51" w:rsidTr="00056C56">
      <w:tc>
        <w:tcPr>
          <w:tcW w:w="1247" w:type="dxa"/>
        </w:tcPr>
        <w:p w:rsidR="00070A88" w:rsidRPr="007B3B51" w:rsidRDefault="00070A88" w:rsidP="00056C56">
          <w:pPr>
            <w:rPr>
              <w:i/>
              <w:sz w:val="16"/>
              <w:szCs w:val="16"/>
            </w:rPr>
          </w:pPr>
        </w:p>
      </w:tc>
      <w:tc>
        <w:tcPr>
          <w:tcW w:w="5387" w:type="dxa"/>
          <w:gridSpan w:val="3"/>
        </w:tcPr>
        <w:p w:rsidR="00070A88" w:rsidRPr="007B3B51" w:rsidRDefault="00070A88"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6105">
            <w:rPr>
              <w:i/>
              <w:noProof/>
              <w:sz w:val="16"/>
              <w:szCs w:val="16"/>
            </w:rPr>
            <w:t>Australian Crime Commission Act 2002</w:t>
          </w:r>
          <w:r w:rsidRPr="007B3B51">
            <w:rPr>
              <w:i/>
              <w:sz w:val="16"/>
              <w:szCs w:val="16"/>
            </w:rPr>
            <w:fldChar w:fldCharType="end"/>
          </w:r>
        </w:p>
      </w:tc>
      <w:tc>
        <w:tcPr>
          <w:tcW w:w="669" w:type="dxa"/>
        </w:tcPr>
        <w:p w:rsidR="00070A88" w:rsidRPr="007B3B51" w:rsidRDefault="00070A88" w:rsidP="00056C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173</w:t>
          </w:r>
          <w:r w:rsidRPr="007B3B51">
            <w:rPr>
              <w:i/>
              <w:sz w:val="16"/>
              <w:szCs w:val="16"/>
            </w:rPr>
            <w:fldChar w:fldCharType="end"/>
          </w:r>
        </w:p>
      </w:tc>
    </w:tr>
    <w:tr w:rsidR="00070A88" w:rsidRPr="00130F37" w:rsidTr="00056C56">
      <w:tc>
        <w:tcPr>
          <w:tcW w:w="2190" w:type="dxa"/>
          <w:gridSpan w:val="2"/>
        </w:tcPr>
        <w:p w:rsidR="00070A88" w:rsidRPr="00130F37" w:rsidRDefault="00070A88" w:rsidP="00056C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D2F17">
            <w:rPr>
              <w:sz w:val="16"/>
              <w:szCs w:val="16"/>
            </w:rPr>
            <w:t>70</w:t>
          </w:r>
          <w:r w:rsidRPr="00130F37">
            <w:rPr>
              <w:sz w:val="16"/>
              <w:szCs w:val="16"/>
            </w:rPr>
            <w:fldChar w:fldCharType="end"/>
          </w:r>
        </w:p>
      </w:tc>
      <w:tc>
        <w:tcPr>
          <w:tcW w:w="2920" w:type="dxa"/>
        </w:tcPr>
        <w:p w:rsidR="00070A88" w:rsidRPr="00130F37" w:rsidRDefault="00070A88" w:rsidP="00056C5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D2F17">
            <w:rPr>
              <w:sz w:val="16"/>
              <w:szCs w:val="16"/>
            </w:rPr>
            <w:t>22/06/2022</w:t>
          </w:r>
          <w:r w:rsidRPr="00130F37">
            <w:rPr>
              <w:sz w:val="16"/>
              <w:szCs w:val="16"/>
            </w:rPr>
            <w:fldChar w:fldCharType="end"/>
          </w:r>
        </w:p>
      </w:tc>
      <w:tc>
        <w:tcPr>
          <w:tcW w:w="2193" w:type="dxa"/>
          <w:gridSpan w:val="2"/>
        </w:tcPr>
        <w:p w:rsidR="00070A88" w:rsidRPr="00130F37" w:rsidRDefault="00070A88" w:rsidP="00056C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D2F17">
            <w:rPr>
              <w:sz w:val="16"/>
              <w:szCs w:val="16"/>
            </w:rPr>
            <w:instrText>22 June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D2F17">
            <w:rPr>
              <w:sz w:val="16"/>
              <w:szCs w:val="16"/>
            </w:rPr>
            <w:instrText>22/06/2022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D2F17">
            <w:rPr>
              <w:noProof/>
              <w:sz w:val="16"/>
              <w:szCs w:val="16"/>
            </w:rPr>
            <w:t>22/06/2022</w:t>
          </w:r>
          <w:r w:rsidRPr="00130F37">
            <w:rPr>
              <w:sz w:val="16"/>
              <w:szCs w:val="16"/>
            </w:rPr>
            <w:fldChar w:fldCharType="end"/>
          </w:r>
        </w:p>
      </w:tc>
    </w:tr>
  </w:tbl>
  <w:p w:rsidR="00070A88" w:rsidRPr="00056C56" w:rsidRDefault="00070A88" w:rsidP="00056C5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7A1328" w:rsidRDefault="00070A88" w:rsidP="008D6566">
    <w:pPr>
      <w:pBdr>
        <w:top w:val="single" w:sz="6" w:space="1" w:color="auto"/>
      </w:pBdr>
      <w:spacing w:before="120"/>
      <w:rPr>
        <w:sz w:val="18"/>
      </w:rPr>
    </w:pPr>
  </w:p>
  <w:p w:rsidR="00070A88" w:rsidRPr="007A1328" w:rsidRDefault="00070A88" w:rsidP="008D656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D2F17">
      <w:rPr>
        <w:i/>
        <w:noProof/>
        <w:sz w:val="18"/>
      </w:rPr>
      <w:t>Australian Crime Commission Act 2002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176</w:t>
    </w:r>
    <w:r w:rsidRPr="007A1328">
      <w:rPr>
        <w:i/>
        <w:sz w:val="18"/>
      </w:rPr>
      <w:fldChar w:fldCharType="end"/>
    </w:r>
  </w:p>
  <w:p w:rsidR="00070A88" w:rsidRPr="008D6566" w:rsidRDefault="00070A88" w:rsidP="008D656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7B3B51" w:rsidRDefault="00070A88"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0A88" w:rsidRPr="007B3B51" w:rsidTr="00056C56">
      <w:tc>
        <w:tcPr>
          <w:tcW w:w="1247" w:type="dxa"/>
        </w:tcPr>
        <w:p w:rsidR="00070A88" w:rsidRPr="007B3B51" w:rsidRDefault="00070A88" w:rsidP="00056C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176</w:t>
          </w:r>
          <w:r w:rsidRPr="007B3B51">
            <w:rPr>
              <w:i/>
              <w:sz w:val="16"/>
              <w:szCs w:val="16"/>
            </w:rPr>
            <w:fldChar w:fldCharType="end"/>
          </w:r>
        </w:p>
      </w:tc>
      <w:tc>
        <w:tcPr>
          <w:tcW w:w="5387" w:type="dxa"/>
          <w:gridSpan w:val="3"/>
        </w:tcPr>
        <w:p w:rsidR="00070A88" w:rsidRPr="007B3B51" w:rsidRDefault="00070A88"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2F17">
            <w:rPr>
              <w:i/>
              <w:noProof/>
              <w:sz w:val="16"/>
              <w:szCs w:val="16"/>
            </w:rPr>
            <w:t>Australian Crime Commission Act 2002</w:t>
          </w:r>
          <w:r w:rsidRPr="007B3B51">
            <w:rPr>
              <w:i/>
              <w:sz w:val="16"/>
              <w:szCs w:val="16"/>
            </w:rPr>
            <w:fldChar w:fldCharType="end"/>
          </w:r>
        </w:p>
      </w:tc>
      <w:tc>
        <w:tcPr>
          <w:tcW w:w="669" w:type="dxa"/>
        </w:tcPr>
        <w:p w:rsidR="00070A88" w:rsidRPr="007B3B51" w:rsidRDefault="00070A88" w:rsidP="00056C56">
          <w:pPr>
            <w:jc w:val="right"/>
            <w:rPr>
              <w:sz w:val="16"/>
              <w:szCs w:val="16"/>
            </w:rPr>
          </w:pPr>
        </w:p>
      </w:tc>
    </w:tr>
    <w:tr w:rsidR="00070A88" w:rsidRPr="0055472E" w:rsidTr="00056C56">
      <w:tc>
        <w:tcPr>
          <w:tcW w:w="2190" w:type="dxa"/>
          <w:gridSpan w:val="2"/>
        </w:tcPr>
        <w:p w:rsidR="00070A88" w:rsidRPr="0055472E" w:rsidRDefault="00070A88" w:rsidP="00056C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D2F17">
            <w:rPr>
              <w:sz w:val="16"/>
              <w:szCs w:val="16"/>
            </w:rPr>
            <w:t>70</w:t>
          </w:r>
          <w:r w:rsidRPr="0055472E">
            <w:rPr>
              <w:sz w:val="16"/>
              <w:szCs w:val="16"/>
            </w:rPr>
            <w:fldChar w:fldCharType="end"/>
          </w:r>
        </w:p>
      </w:tc>
      <w:tc>
        <w:tcPr>
          <w:tcW w:w="2920" w:type="dxa"/>
        </w:tcPr>
        <w:p w:rsidR="00070A88" w:rsidRPr="0055472E" w:rsidRDefault="00070A88" w:rsidP="00056C5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D2F17">
            <w:rPr>
              <w:sz w:val="16"/>
              <w:szCs w:val="16"/>
            </w:rPr>
            <w:t>22/06/2022</w:t>
          </w:r>
          <w:r w:rsidRPr="0055472E">
            <w:rPr>
              <w:sz w:val="16"/>
              <w:szCs w:val="16"/>
            </w:rPr>
            <w:fldChar w:fldCharType="end"/>
          </w:r>
        </w:p>
      </w:tc>
      <w:tc>
        <w:tcPr>
          <w:tcW w:w="2193" w:type="dxa"/>
          <w:gridSpan w:val="2"/>
        </w:tcPr>
        <w:p w:rsidR="00070A88" w:rsidRPr="0055472E" w:rsidRDefault="00070A88" w:rsidP="00056C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D2F17">
            <w:rPr>
              <w:sz w:val="16"/>
              <w:szCs w:val="16"/>
            </w:rPr>
            <w:instrText>22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D2F17">
            <w:rPr>
              <w:sz w:val="16"/>
              <w:szCs w:val="16"/>
            </w:rPr>
            <w:instrText>22/06/2022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D2F17">
            <w:rPr>
              <w:noProof/>
              <w:sz w:val="16"/>
              <w:szCs w:val="16"/>
            </w:rPr>
            <w:t>22/06/2022</w:t>
          </w:r>
          <w:r w:rsidRPr="0055472E">
            <w:rPr>
              <w:sz w:val="16"/>
              <w:szCs w:val="16"/>
            </w:rPr>
            <w:fldChar w:fldCharType="end"/>
          </w:r>
        </w:p>
      </w:tc>
    </w:tr>
  </w:tbl>
  <w:p w:rsidR="00070A88" w:rsidRPr="00056C56" w:rsidRDefault="00070A88" w:rsidP="00056C5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7B3B51" w:rsidRDefault="00070A88"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0A88" w:rsidRPr="007B3B51" w:rsidTr="00056C56">
      <w:tc>
        <w:tcPr>
          <w:tcW w:w="1247" w:type="dxa"/>
        </w:tcPr>
        <w:p w:rsidR="00070A88" w:rsidRPr="007B3B51" w:rsidRDefault="00070A88" w:rsidP="00056C56">
          <w:pPr>
            <w:rPr>
              <w:i/>
              <w:sz w:val="16"/>
              <w:szCs w:val="16"/>
            </w:rPr>
          </w:pPr>
        </w:p>
      </w:tc>
      <w:tc>
        <w:tcPr>
          <w:tcW w:w="5387" w:type="dxa"/>
          <w:gridSpan w:val="3"/>
        </w:tcPr>
        <w:p w:rsidR="00070A88" w:rsidRPr="007B3B51" w:rsidRDefault="00070A88"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2F17">
            <w:rPr>
              <w:i/>
              <w:noProof/>
              <w:sz w:val="16"/>
              <w:szCs w:val="16"/>
            </w:rPr>
            <w:t>Australian Crime Commission Act 2002</w:t>
          </w:r>
          <w:r w:rsidRPr="007B3B51">
            <w:rPr>
              <w:i/>
              <w:sz w:val="16"/>
              <w:szCs w:val="16"/>
            </w:rPr>
            <w:fldChar w:fldCharType="end"/>
          </w:r>
        </w:p>
      </w:tc>
      <w:tc>
        <w:tcPr>
          <w:tcW w:w="669" w:type="dxa"/>
        </w:tcPr>
        <w:p w:rsidR="00070A88" w:rsidRPr="007B3B51" w:rsidRDefault="00070A88" w:rsidP="00056C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176</w:t>
          </w:r>
          <w:r w:rsidRPr="007B3B51">
            <w:rPr>
              <w:i/>
              <w:sz w:val="16"/>
              <w:szCs w:val="16"/>
            </w:rPr>
            <w:fldChar w:fldCharType="end"/>
          </w:r>
        </w:p>
      </w:tc>
    </w:tr>
    <w:tr w:rsidR="00070A88" w:rsidRPr="00130F37" w:rsidTr="00056C56">
      <w:tc>
        <w:tcPr>
          <w:tcW w:w="2190" w:type="dxa"/>
          <w:gridSpan w:val="2"/>
        </w:tcPr>
        <w:p w:rsidR="00070A88" w:rsidRPr="00130F37" w:rsidRDefault="00070A88" w:rsidP="00056C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D2F17">
            <w:rPr>
              <w:sz w:val="16"/>
              <w:szCs w:val="16"/>
            </w:rPr>
            <w:t>70</w:t>
          </w:r>
          <w:r w:rsidRPr="00130F37">
            <w:rPr>
              <w:sz w:val="16"/>
              <w:szCs w:val="16"/>
            </w:rPr>
            <w:fldChar w:fldCharType="end"/>
          </w:r>
        </w:p>
      </w:tc>
      <w:tc>
        <w:tcPr>
          <w:tcW w:w="2920" w:type="dxa"/>
        </w:tcPr>
        <w:p w:rsidR="00070A88" w:rsidRPr="00130F37" w:rsidRDefault="00070A88" w:rsidP="00056C5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D2F17">
            <w:rPr>
              <w:sz w:val="16"/>
              <w:szCs w:val="16"/>
            </w:rPr>
            <w:t>22/06/2022</w:t>
          </w:r>
          <w:r w:rsidRPr="00130F37">
            <w:rPr>
              <w:sz w:val="16"/>
              <w:szCs w:val="16"/>
            </w:rPr>
            <w:fldChar w:fldCharType="end"/>
          </w:r>
        </w:p>
      </w:tc>
      <w:tc>
        <w:tcPr>
          <w:tcW w:w="2193" w:type="dxa"/>
          <w:gridSpan w:val="2"/>
        </w:tcPr>
        <w:p w:rsidR="00070A88" w:rsidRPr="00130F37" w:rsidRDefault="00070A88" w:rsidP="00056C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D2F17">
            <w:rPr>
              <w:sz w:val="16"/>
              <w:szCs w:val="16"/>
            </w:rPr>
            <w:instrText>22 June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D2F17">
            <w:rPr>
              <w:sz w:val="16"/>
              <w:szCs w:val="16"/>
            </w:rPr>
            <w:instrText>22/06/2022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D2F17">
            <w:rPr>
              <w:noProof/>
              <w:sz w:val="16"/>
              <w:szCs w:val="16"/>
            </w:rPr>
            <w:t>22/06/2022</w:t>
          </w:r>
          <w:r w:rsidRPr="00130F37">
            <w:rPr>
              <w:sz w:val="16"/>
              <w:szCs w:val="16"/>
            </w:rPr>
            <w:fldChar w:fldCharType="end"/>
          </w:r>
        </w:p>
      </w:tc>
    </w:tr>
  </w:tbl>
  <w:p w:rsidR="00070A88" w:rsidRPr="00056C56" w:rsidRDefault="00070A88" w:rsidP="00056C5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7A1328" w:rsidRDefault="00070A88" w:rsidP="00615186">
    <w:pPr>
      <w:pBdr>
        <w:top w:val="single" w:sz="6" w:space="1" w:color="auto"/>
      </w:pBdr>
      <w:spacing w:before="120"/>
      <w:rPr>
        <w:sz w:val="18"/>
      </w:rPr>
    </w:pPr>
  </w:p>
  <w:p w:rsidR="00070A88" w:rsidRPr="007A1328" w:rsidRDefault="00070A88" w:rsidP="0061518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D2F17">
      <w:rPr>
        <w:i/>
        <w:noProof/>
        <w:sz w:val="18"/>
      </w:rPr>
      <w:t>Australian Crime Commission Act 2002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D2F1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176</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Default="00070A88" w:rsidP="000F393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ED79B6" w:rsidRDefault="00070A88" w:rsidP="000F393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7B3B51" w:rsidRDefault="00070A88"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0A88" w:rsidRPr="007B3B51" w:rsidTr="00056C56">
      <w:tc>
        <w:tcPr>
          <w:tcW w:w="1247" w:type="dxa"/>
        </w:tcPr>
        <w:p w:rsidR="00070A88" w:rsidRPr="007B3B51" w:rsidRDefault="00070A88" w:rsidP="00056C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070A88" w:rsidRPr="007B3B51" w:rsidRDefault="00070A88"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6105">
            <w:rPr>
              <w:i/>
              <w:noProof/>
              <w:sz w:val="16"/>
              <w:szCs w:val="16"/>
            </w:rPr>
            <w:t>Australian Crime Commission Act 2002</w:t>
          </w:r>
          <w:r w:rsidRPr="007B3B51">
            <w:rPr>
              <w:i/>
              <w:sz w:val="16"/>
              <w:szCs w:val="16"/>
            </w:rPr>
            <w:fldChar w:fldCharType="end"/>
          </w:r>
        </w:p>
      </w:tc>
      <w:tc>
        <w:tcPr>
          <w:tcW w:w="669" w:type="dxa"/>
        </w:tcPr>
        <w:p w:rsidR="00070A88" w:rsidRPr="007B3B51" w:rsidRDefault="00070A88" w:rsidP="00056C56">
          <w:pPr>
            <w:jc w:val="right"/>
            <w:rPr>
              <w:sz w:val="16"/>
              <w:szCs w:val="16"/>
            </w:rPr>
          </w:pPr>
        </w:p>
      </w:tc>
    </w:tr>
    <w:tr w:rsidR="00070A88" w:rsidRPr="0055472E" w:rsidTr="00056C56">
      <w:tc>
        <w:tcPr>
          <w:tcW w:w="2190" w:type="dxa"/>
          <w:gridSpan w:val="2"/>
        </w:tcPr>
        <w:p w:rsidR="00070A88" w:rsidRPr="0055472E" w:rsidRDefault="00070A88" w:rsidP="00056C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D2F17">
            <w:rPr>
              <w:sz w:val="16"/>
              <w:szCs w:val="16"/>
            </w:rPr>
            <w:t>70</w:t>
          </w:r>
          <w:r w:rsidRPr="0055472E">
            <w:rPr>
              <w:sz w:val="16"/>
              <w:szCs w:val="16"/>
            </w:rPr>
            <w:fldChar w:fldCharType="end"/>
          </w:r>
        </w:p>
      </w:tc>
      <w:tc>
        <w:tcPr>
          <w:tcW w:w="2920" w:type="dxa"/>
        </w:tcPr>
        <w:p w:rsidR="00070A88" w:rsidRPr="0055472E" w:rsidRDefault="00070A88" w:rsidP="00056C5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D2F17">
            <w:rPr>
              <w:sz w:val="16"/>
              <w:szCs w:val="16"/>
            </w:rPr>
            <w:t>22/06/2022</w:t>
          </w:r>
          <w:r w:rsidRPr="0055472E">
            <w:rPr>
              <w:sz w:val="16"/>
              <w:szCs w:val="16"/>
            </w:rPr>
            <w:fldChar w:fldCharType="end"/>
          </w:r>
        </w:p>
      </w:tc>
      <w:tc>
        <w:tcPr>
          <w:tcW w:w="2193" w:type="dxa"/>
          <w:gridSpan w:val="2"/>
        </w:tcPr>
        <w:p w:rsidR="00070A88" w:rsidRPr="0055472E" w:rsidRDefault="00070A88" w:rsidP="00056C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D2F17">
            <w:rPr>
              <w:sz w:val="16"/>
              <w:szCs w:val="16"/>
            </w:rPr>
            <w:instrText>22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D2F17">
            <w:rPr>
              <w:sz w:val="16"/>
              <w:szCs w:val="16"/>
            </w:rPr>
            <w:instrText>22/06/2022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D2F17">
            <w:rPr>
              <w:noProof/>
              <w:sz w:val="16"/>
              <w:szCs w:val="16"/>
            </w:rPr>
            <w:t>22/06/2022</w:t>
          </w:r>
          <w:r w:rsidRPr="0055472E">
            <w:rPr>
              <w:sz w:val="16"/>
              <w:szCs w:val="16"/>
            </w:rPr>
            <w:fldChar w:fldCharType="end"/>
          </w:r>
        </w:p>
      </w:tc>
    </w:tr>
  </w:tbl>
  <w:p w:rsidR="00070A88" w:rsidRPr="00056C56" w:rsidRDefault="00070A88" w:rsidP="00056C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7B3B51" w:rsidRDefault="00070A88"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0A88" w:rsidRPr="007B3B51" w:rsidTr="00056C56">
      <w:tc>
        <w:tcPr>
          <w:tcW w:w="1247" w:type="dxa"/>
        </w:tcPr>
        <w:p w:rsidR="00070A88" w:rsidRPr="007B3B51" w:rsidRDefault="00070A88" w:rsidP="00056C56">
          <w:pPr>
            <w:rPr>
              <w:i/>
              <w:sz w:val="16"/>
              <w:szCs w:val="16"/>
            </w:rPr>
          </w:pPr>
        </w:p>
      </w:tc>
      <w:tc>
        <w:tcPr>
          <w:tcW w:w="5387" w:type="dxa"/>
          <w:gridSpan w:val="3"/>
        </w:tcPr>
        <w:p w:rsidR="00070A88" w:rsidRPr="007B3B51" w:rsidRDefault="00070A88"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6105">
            <w:rPr>
              <w:i/>
              <w:noProof/>
              <w:sz w:val="16"/>
              <w:szCs w:val="16"/>
            </w:rPr>
            <w:t>Australian Crime Commission Act 2002</w:t>
          </w:r>
          <w:r w:rsidRPr="007B3B51">
            <w:rPr>
              <w:i/>
              <w:sz w:val="16"/>
              <w:szCs w:val="16"/>
            </w:rPr>
            <w:fldChar w:fldCharType="end"/>
          </w:r>
        </w:p>
      </w:tc>
      <w:tc>
        <w:tcPr>
          <w:tcW w:w="669" w:type="dxa"/>
        </w:tcPr>
        <w:p w:rsidR="00070A88" w:rsidRPr="007B3B51" w:rsidRDefault="00070A88" w:rsidP="00056C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w:t>
          </w:r>
          <w:r w:rsidRPr="007B3B51">
            <w:rPr>
              <w:i/>
              <w:sz w:val="16"/>
              <w:szCs w:val="16"/>
            </w:rPr>
            <w:fldChar w:fldCharType="end"/>
          </w:r>
        </w:p>
      </w:tc>
    </w:tr>
    <w:tr w:rsidR="00070A88" w:rsidRPr="00130F37" w:rsidTr="00056C56">
      <w:tc>
        <w:tcPr>
          <w:tcW w:w="2190" w:type="dxa"/>
          <w:gridSpan w:val="2"/>
        </w:tcPr>
        <w:p w:rsidR="00070A88" w:rsidRPr="00130F37" w:rsidRDefault="00070A88" w:rsidP="00056C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D2F17">
            <w:rPr>
              <w:sz w:val="16"/>
              <w:szCs w:val="16"/>
            </w:rPr>
            <w:t>70</w:t>
          </w:r>
          <w:r w:rsidRPr="00130F37">
            <w:rPr>
              <w:sz w:val="16"/>
              <w:szCs w:val="16"/>
            </w:rPr>
            <w:fldChar w:fldCharType="end"/>
          </w:r>
        </w:p>
      </w:tc>
      <w:tc>
        <w:tcPr>
          <w:tcW w:w="2920" w:type="dxa"/>
        </w:tcPr>
        <w:p w:rsidR="00070A88" w:rsidRPr="00130F37" w:rsidRDefault="00070A88" w:rsidP="00056C5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D2F17">
            <w:rPr>
              <w:sz w:val="16"/>
              <w:szCs w:val="16"/>
            </w:rPr>
            <w:t>22/06/2022</w:t>
          </w:r>
          <w:r w:rsidRPr="00130F37">
            <w:rPr>
              <w:sz w:val="16"/>
              <w:szCs w:val="16"/>
            </w:rPr>
            <w:fldChar w:fldCharType="end"/>
          </w:r>
        </w:p>
      </w:tc>
      <w:tc>
        <w:tcPr>
          <w:tcW w:w="2193" w:type="dxa"/>
          <w:gridSpan w:val="2"/>
        </w:tcPr>
        <w:p w:rsidR="00070A88" w:rsidRPr="00130F37" w:rsidRDefault="00070A88" w:rsidP="00056C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D2F17">
            <w:rPr>
              <w:sz w:val="16"/>
              <w:szCs w:val="16"/>
            </w:rPr>
            <w:instrText>22 June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D2F17">
            <w:rPr>
              <w:sz w:val="16"/>
              <w:szCs w:val="16"/>
            </w:rPr>
            <w:instrText>22/06/2022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D2F17">
            <w:rPr>
              <w:noProof/>
              <w:sz w:val="16"/>
              <w:szCs w:val="16"/>
            </w:rPr>
            <w:t>22/06/2022</w:t>
          </w:r>
          <w:r w:rsidRPr="00130F37">
            <w:rPr>
              <w:sz w:val="16"/>
              <w:szCs w:val="16"/>
            </w:rPr>
            <w:fldChar w:fldCharType="end"/>
          </w:r>
        </w:p>
      </w:tc>
    </w:tr>
  </w:tbl>
  <w:p w:rsidR="00070A88" w:rsidRPr="00056C56" w:rsidRDefault="00070A88" w:rsidP="00056C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7B3B51" w:rsidRDefault="00070A88"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0A88" w:rsidRPr="007B3B51" w:rsidTr="00056C56">
      <w:tc>
        <w:tcPr>
          <w:tcW w:w="1247" w:type="dxa"/>
        </w:tcPr>
        <w:p w:rsidR="00070A88" w:rsidRPr="007B3B51" w:rsidRDefault="00070A88" w:rsidP="00056C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144</w:t>
          </w:r>
          <w:r w:rsidRPr="007B3B51">
            <w:rPr>
              <w:i/>
              <w:sz w:val="16"/>
              <w:szCs w:val="16"/>
            </w:rPr>
            <w:fldChar w:fldCharType="end"/>
          </w:r>
        </w:p>
      </w:tc>
      <w:tc>
        <w:tcPr>
          <w:tcW w:w="5387" w:type="dxa"/>
          <w:gridSpan w:val="3"/>
        </w:tcPr>
        <w:p w:rsidR="00070A88" w:rsidRPr="007B3B51" w:rsidRDefault="00070A88"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6105">
            <w:rPr>
              <w:i/>
              <w:noProof/>
              <w:sz w:val="16"/>
              <w:szCs w:val="16"/>
            </w:rPr>
            <w:t>Australian Crime Commission Act 2002</w:t>
          </w:r>
          <w:r w:rsidRPr="007B3B51">
            <w:rPr>
              <w:i/>
              <w:sz w:val="16"/>
              <w:szCs w:val="16"/>
            </w:rPr>
            <w:fldChar w:fldCharType="end"/>
          </w:r>
        </w:p>
      </w:tc>
      <w:tc>
        <w:tcPr>
          <w:tcW w:w="669" w:type="dxa"/>
        </w:tcPr>
        <w:p w:rsidR="00070A88" w:rsidRPr="007B3B51" w:rsidRDefault="00070A88" w:rsidP="00056C56">
          <w:pPr>
            <w:jc w:val="right"/>
            <w:rPr>
              <w:sz w:val="16"/>
              <w:szCs w:val="16"/>
            </w:rPr>
          </w:pPr>
        </w:p>
      </w:tc>
    </w:tr>
    <w:tr w:rsidR="00070A88" w:rsidRPr="0055472E" w:rsidTr="00056C56">
      <w:tc>
        <w:tcPr>
          <w:tcW w:w="2190" w:type="dxa"/>
          <w:gridSpan w:val="2"/>
        </w:tcPr>
        <w:p w:rsidR="00070A88" w:rsidRPr="0055472E" w:rsidRDefault="00070A88" w:rsidP="00056C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D2F17">
            <w:rPr>
              <w:sz w:val="16"/>
              <w:szCs w:val="16"/>
            </w:rPr>
            <w:t>70</w:t>
          </w:r>
          <w:r w:rsidRPr="0055472E">
            <w:rPr>
              <w:sz w:val="16"/>
              <w:szCs w:val="16"/>
            </w:rPr>
            <w:fldChar w:fldCharType="end"/>
          </w:r>
        </w:p>
      </w:tc>
      <w:tc>
        <w:tcPr>
          <w:tcW w:w="2920" w:type="dxa"/>
        </w:tcPr>
        <w:p w:rsidR="00070A88" w:rsidRPr="0055472E" w:rsidRDefault="00070A88" w:rsidP="00056C5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D2F17">
            <w:rPr>
              <w:sz w:val="16"/>
              <w:szCs w:val="16"/>
            </w:rPr>
            <w:t>22/06/2022</w:t>
          </w:r>
          <w:r w:rsidRPr="0055472E">
            <w:rPr>
              <w:sz w:val="16"/>
              <w:szCs w:val="16"/>
            </w:rPr>
            <w:fldChar w:fldCharType="end"/>
          </w:r>
        </w:p>
      </w:tc>
      <w:tc>
        <w:tcPr>
          <w:tcW w:w="2193" w:type="dxa"/>
          <w:gridSpan w:val="2"/>
        </w:tcPr>
        <w:p w:rsidR="00070A88" w:rsidRPr="0055472E" w:rsidRDefault="00070A88" w:rsidP="00056C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D2F17">
            <w:rPr>
              <w:sz w:val="16"/>
              <w:szCs w:val="16"/>
            </w:rPr>
            <w:instrText>22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D2F17">
            <w:rPr>
              <w:sz w:val="16"/>
              <w:szCs w:val="16"/>
            </w:rPr>
            <w:instrText>22/06/2022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D2F17">
            <w:rPr>
              <w:noProof/>
              <w:sz w:val="16"/>
              <w:szCs w:val="16"/>
            </w:rPr>
            <w:t>22/06/2022</w:t>
          </w:r>
          <w:r w:rsidRPr="0055472E">
            <w:rPr>
              <w:sz w:val="16"/>
              <w:szCs w:val="16"/>
            </w:rPr>
            <w:fldChar w:fldCharType="end"/>
          </w:r>
        </w:p>
      </w:tc>
    </w:tr>
  </w:tbl>
  <w:p w:rsidR="00070A88" w:rsidRPr="00056C56" w:rsidRDefault="00070A88" w:rsidP="00056C5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7B3B51" w:rsidRDefault="00070A88"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0A88" w:rsidRPr="007B3B51" w:rsidTr="00056C56">
      <w:tc>
        <w:tcPr>
          <w:tcW w:w="1247" w:type="dxa"/>
        </w:tcPr>
        <w:p w:rsidR="00070A88" w:rsidRPr="007B3B51" w:rsidRDefault="00070A88" w:rsidP="00056C56">
          <w:pPr>
            <w:rPr>
              <w:i/>
              <w:sz w:val="16"/>
              <w:szCs w:val="16"/>
            </w:rPr>
          </w:pPr>
        </w:p>
      </w:tc>
      <w:tc>
        <w:tcPr>
          <w:tcW w:w="5387" w:type="dxa"/>
          <w:gridSpan w:val="3"/>
        </w:tcPr>
        <w:p w:rsidR="00070A88" w:rsidRPr="007B3B51" w:rsidRDefault="00070A88"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6105">
            <w:rPr>
              <w:i/>
              <w:noProof/>
              <w:sz w:val="16"/>
              <w:szCs w:val="16"/>
            </w:rPr>
            <w:t>Australian Crime Commission Act 2002</w:t>
          </w:r>
          <w:r w:rsidRPr="007B3B51">
            <w:rPr>
              <w:i/>
              <w:sz w:val="16"/>
              <w:szCs w:val="16"/>
            </w:rPr>
            <w:fldChar w:fldCharType="end"/>
          </w:r>
        </w:p>
      </w:tc>
      <w:tc>
        <w:tcPr>
          <w:tcW w:w="669" w:type="dxa"/>
        </w:tcPr>
        <w:p w:rsidR="00070A88" w:rsidRPr="007B3B51" w:rsidRDefault="00070A88" w:rsidP="00056C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145</w:t>
          </w:r>
          <w:r w:rsidRPr="007B3B51">
            <w:rPr>
              <w:i/>
              <w:sz w:val="16"/>
              <w:szCs w:val="16"/>
            </w:rPr>
            <w:fldChar w:fldCharType="end"/>
          </w:r>
        </w:p>
      </w:tc>
    </w:tr>
    <w:tr w:rsidR="00070A88" w:rsidRPr="00130F37" w:rsidTr="00056C56">
      <w:tc>
        <w:tcPr>
          <w:tcW w:w="2190" w:type="dxa"/>
          <w:gridSpan w:val="2"/>
        </w:tcPr>
        <w:p w:rsidR="00070A88" w:rsidRPr="00130F37" w:rsidRDefault="00070A88" w:rsidP="00056C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D2F17">
            <w:rPr>
              <w:sz w:val="16"/>
              <w:szCs w:val="16"/>
            </w:rPr>
            <w:t>70</w:t>
          </w:r>
          <w:r w:rsidRPr="00130F37">
            <w:rPr>
              <w:sz w:val="16"/>
              <w:szCs w:val="16"/>
            </w:rPr>
            <w:fldChar w:fldCharType="end"/>
          </w:r>
        </w:p>
      </w:tc>
      <w:tc>
        <w:tcPr>
          <w:tcW w:w="2920" w:type="dxa"/>
        </w:tcPr>
        <w:p w:rsidR="00070A88" w:rsidRPr="00130F37" w:rsidRDefault="00070A88" w:rsidP="00056C5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D2F17">
            <w:rPr>
              <w:sz w:val="16"/>
              <w:szCs w:val="16"/>
            </w:rPr>
            <w:t>22/06/2022</w:t>
          </w:r>
          <w:r w:rsidRPr="00130F37">
            <w:rPr>
              <w:sz w:val="16"/>
              <w:szCs w:val="16"/>
            </w:rPr>
            <w:fldChar w:fldCharType="end"/>
          </w:r>
        </w:p>
      </w:tc>
      <w:tc>
        <w:tcPr>
          <w:tcW w:w="2193" w:type="dxa"/>
          <w:gridSpan w:val="2"/>
        </w:tcPr>
        <w:p w:rsidR="00070A88" w:rsidRPr="00130F37" w:rsidRDefault="00070A88" w:rsidP="00056C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D2F17">
            <w:rPr>
              <w:sz w:val="16"/>
              <w:szCs w:val="16"/>
            </w:rPr>
            <w:instrText>22 June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D2F17">
            <w:rPr>
              <w:sz w:val="16"/>
              <w:szCs w:val="16"/>
            </w:rPr>
            <w:instrText>22/06/2022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D2F17">
            <w:rPr>
              <w:noProof/>
              <w:sz w:val="16"/>
              <w:szCs w:val="16"/>
            </w:rPr>
            <w:t>22/06/2022</w:t>
          </w:r>
          <w:r w:rsidRPr="00130F37">
            <w:rPr>
              <w:sz w:val="16"/>
              <w:szCs w:val="16"/>
            </w:rPr>
            <w:fldChar w:fldCharType="end"/>
          </w:r>
        </w:p>
      </w:tc>
    </w:tr>
  </w:tbl>
  <w:p w:rsidR="00070A88" w:rsidRPr="00056C56" w:rsidRDefault="00070A88" w:rsidP="00056C5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7A1328" w:rsidRDefault="00070A88" w:rsidP="00A16A25">
    <w:pPr>
      <w:pBdr>
        <w:top w:val="single" w:sz="6" w:space="1" w:color="auto"/>
      </w:pBdr>
      <w:spacing w:before="120"/>
      <w:rPr>
        <w:sz w:val="18"/>
      </w:rPr>
    </w:pPr>
  </w:p>
  <w:p w:rsidR="00070A88" w:rsidRPr="007A1328" w:rsidRDefault="00070A88" w:rsidP="00A16A2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D2F17">
      <w:rPr>
        <w:i/>
        <w:noProof/>
        <w:sz w:val="18"/>
      </w:rPr>
      <w:t>Australian Crime Commission Act 2002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D2F1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176</w:t>
    </w:r>
    <w:r w:rsidRPr="007A1328">
      <w:rPr>
        <w:i/>
        <w:sz w:val="18"/>
      </w:rPr>
      <w:fldChar w:fldCharType="end"/>
    </w:r>
  </w:p>
  <w:p w:rsidR="00070A88" w:rsidRPr="007A1328" w:rsidRDefault="00070A88" w:rsidP="00A16A25">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7B3B51" w:rsidRDefault="00070A88"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0A88" w:rsidRPr="007B3B51" w:rsidTr="00056C56">
      <w:tc>
        <w:tcPr>
          <w:tcW w:w="1247" w:type="dxa"/>
        </w:tcPr>
        <w:p w:rsidR="00070A88" w:rsidRPr="007B3B51" w:rsidRDefault="00070A88" w:rsidP="00056C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146</w:t>
          </w:r>
          <w:r w:rsidRPr="007B3B51">
            <w:rPr>
              <w:i/>
              <w:sz w:val="16"/>
              <w:szCs w:val="16"/>
            </w:rPr>
            <w:fldChar w:fldCharType="end"/>
          </w:r>
        </w:p>
      </w:tc>
      <w:tc>
        <w:tcPr>
          <w:tcW w:w="5387" w:type="dxa"/>
          <w:gridSpan w:val="3"/>
        </w:tcPr>
        <w:p w:rsidR="00070A88" w:rsidRPr="007B3B51" w:rsidRDefault="00070A88"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6105">
            <w:rPr>
              <w:i/>
              <w:noProof/>
              <w:sz w:val="16"/>
              <w:szCs w:val="16"/>
            </w:rPr>
            <w:t>Australian Crime Commission Act 2002</w:t>
          </w:r>
          <w:r w:rsidRPr="007B3B51">
            <w:rPr>
              <w:i/>
              <w:sz w:val="16"/>
              <w:szCs w:val="16"/>
            </w:rPr>
            <w:fldChar w:fldCharType="end"/>
          </w:r>
        </w:p>
      </w:tc>
      <w:tc>
        <w:tcPr>
          <w:tcW w:w="669" w:type="dxa"/>
        </w:tcPr>
        <w:p w:rsidR="00070A88" w:rsidRPr="007B3B51" w:rsidRDefault="00070A88" w:rsidP="00056C56">
          <w:pPr>
            <w:jc w:val="right"/>
            <w:rPr>
              <w:sz w:val="16"/>
              <w:szCs w:val="16"/>
            </w:rPr>
          </w:pPr>
        </w:p>
      </w:tc>
    </w:tr>
    <w:tr w:rsidR="00070A88" w:rsidRPr="0055472E" w:rsidTr="00056C56">
      <w:tc>
        <w:tcPr>
          <w:tcW w:w="2190" w:type="dxa"/>
          <w:gridSpan w:val="2"/>
        </w:tcPr>
        <w:p w:rsidR="00070A88" w:rsidRPr="0055472E" w:rsidRDefault="00070A88" w:rsidP="00056C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D2F17">
            <w:rPr>
              <w:sz w:val="16"/>
              <w:szCs w:val="16"/>
            </w:rPr>
            <w:t>70</w:t>
          </w:r>
          <w:r w:rsidRPr="0055472E">
            <w:rPr>
              <w:sz w:val="16"/>
              <w:szCs w:val="16"/>
            </w:rPr>
            <w:fldChar w:fldCharType="end"/>
          </w:r>
        </w:p>
      </w:tc>
      <w:tc>
        <w:tcPr>
          <w:tcW w:w="2920" w:type="dxa"/>
        </w:tcPr>
        <w:p w:rsidR="00070A88" w:rsidRPr="0055472E" w:rsidRDefault="00070A88" w:rsidP="00056C5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D2F17">
            <w:rPr>
              <w:sz w:val="16"/>
              <w:szCs w:val="16"/>
            </w:rPr>
            <w:t>22/06/2022</w:t>
          </w:r>
          <w:r w:rsidRPr="0055472E">
            <w:rPr>
              <w:sz w:val="16"/>
              <w:szCs w:val="16"/>
            </w:rPr>
            <w:fldChar w:fldCharType="end"/>
          </w:r>
        </w:p>
      </w:tc>
      <w:tc>
        <w:tcPr>
          <w:tcW w:w="2193" w:type="dxa"/>
          <w:gridSpan w:val="2"/>
        </w:tcPr>
        <w:p w:rsidR="00070A88" w:rsidRPr="0055472E" w:rsidRDefault="00070A88" w:rsidP="00056C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D2F17">
            <w:rPr>
              <w:sz w:val="16"/>
              <w:szCs w:val="16"/>
            </w:rPr>
            <w:instrText>22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D2F17">
            <w:rPr>
              <w:sz w:val="16"/>
              <w:szCs w:val="16"/>
            </w:rPr>
            <w:instrText>22/06/2022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D2F17">
            <w:rPr>
              <w:noProof/>
              <w:sz w:val="16"/>
              <w:szCs w:val="16"/>
            </w:rPr>
            <w:t>22/06/2022</w:t>
          </w:r>
          <w:r w:rsidRPr="0055472E">
            <w:rPr>
              <w:sz w:val="16"/>
              <w:szCs w:val="16"/>
            </w:rPr>
            <w:fldChar w:fldCharType="end"/>
          </w:r>
        </w:p>
      </w:tc>
    </w:tr>
  </w:tbl>
  <w:p w:rsidR="00070A88" w:rsidRPr="00056C56" w:rsidRDefault="00070A88" w:rsidP="00056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A88" w:rsidRPr="007E528B" w:rsidRDefault="00070A88" w:rsidP="00615186">
      <w:pPr>
        <w:rPr>
          <w:sz w:val="26"/>
          <w:szCs w:val="26"/>
        </w:rPr>
      </w:pPr>
      <w:r>
        <w:rPr>
          <w:sz w:val="26"/>
          <w:szCs w:val="26"/>
        </w:rPr>
        <w:t>Endnotes</w:t>
      </w:r>
    </w:p>
    <w:p w:rsidR="00070A88" w:rsidRDefault="00070A88" w:rsidP="00615186">
      <w:pPr>
        <w:rPr>
          <w:sz w:val="20"/>
        </w:rPr>
      </w:pPr>
    </w:p>
    <w:p w:rsidR="00070A88" w:rsidRPr="007A1328" w:rsidRDefault="00070A88" w:rsidP="00615186">
      <w:pPr>
        <w:rPr>
          <w:sz w:val="20"/>
        </w:rPr>
      </w:pPr>
    </w:p>
    <w:p w:rsidR="00070A88" w:rsidRPr="007A1328" w:rsidRDefault="00070A88" w:rsidP="00615186">
      <w:pPr>
        <w:rPr>
          <w:b/>
          <w:sz w:val="24"/>
        </w:rPr>
      </w:pPr>
    </w:p>
    <w:p w:rsidR="00070A88" w:rsidRPr="007E528B" w:rsidRDefault="00070A88" w:rsidP="0061518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D2F17">
        <w:rPr>
          <w:noProof/>
          <w:szCs w:val="22"/>
        </w:rPr>
        <w:t>Endnote 1—About the endnotes</w:t>
      </w:r>
      <w:r>
        <w:rPr>
          <w:szCs w:val="22"/>
        </w:rPr>
        <w:fldChar w:fldCharType="end"/>
      </w:r>
    </w:p>
    <w:p w:rsidR="00070A88" w:rsidRPr="007E528B" w:rsidRDefault="00070A88" w:rsidP="00615186">
      <w:pPr>
        <w:jc w:val="right"/>
        <w:rPr>
          <w:sz w:val="26"/>
          <w:szCs w:val="26"/>
        </w:rPr>
      </w:pPr>
      <w:r>
        <w:rPr>
          <w:sz w:val="26"/>
          <w:szCs w:val="26"/>
        </w:rPr>
        <w:t>Endnotes</w:t>
      </w:r>
    </w:p>
    <w:p w:rsidR="00070A88" w:rsidRPr="007A1328" w:rsidRDefault="00070A88" w:rsidP="00615186">
      <w:pPr>
        <w:jc w:val="right"/>
        <w:rPr>
          <w:sz w:val="20"/>
        </w:rPr>
      </w:pPr>
    </w:p>
    <w:p w:rsidR="00070A88" w:rsidRPr="007A1328" w:rsidRDefault="00070A88" w:rsidP="00615186">
      <w:pPr>
        <w:jc w:val="right"/>
        <w:rPr>
          <w:sz w:val="20"/>
        </w:rPr>
      </w:pPr>
    </w:p>
    <w:p w:rsidR="00070A88" w:rsidRPr="007A1328" w:rsidRDefault="00070A88" w:rsidP="00615186">
      <w:pPr>
        <w:jc w:val="right"/>
        <w:rPr>
          <w:b/>
          <w:sz w:val="24"/>
        </w:rPr>
      </w:pPr>
    </w:p>
    <w:p w:rsidR="00070A88" w:rsidRPr="007E528B" w:rsidRDefault="00070A88" w:rsidP="0061518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D2F17">
        <w:rPr>
          <w:noProof/>
          <w:szCs w:val="22"/>
        </w:rPr>
        <w:t>Endnote 1—About the endnotes</w:t>
      </w:r>
      <w:r>
        <w:rPr>
          <w:szCs w:val="22"/>
        </w:rPr>
        <w:fldChar w:fldCharType="end"/>
      </w:r>
    </w:p>
    <w:p w:rsidR="00070A88" w:rsidRDefault="00070A88">
      <w:pPr>
        <w:pStyle w:val="Header"/>
      </w:pPr>
    </w:p>
    <w:p w:rsidR="00070A88" w:rsidRDefault="00070A88"/>
    <w:p w:rsidR="00070A88" w:rsidRPr="007B3B51" w:rsidRDefault="00070A88"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0A88" w:rsidRPr="007B3B51" w:rsidTr="00056C56">
        <w:tc>
          <w:tcPr>
            <w:tcW w:w="1247" w:type="dxa"/>
          </w:tcPr>
          <w:p w:rsidR="00070A88" w:rsidRPr="007B3B51" w:rsidRDefault="00070A88" w:rsidP="00056C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070A88" w:rsidRPr="007B3B51" w:rsidRDefault="00070A88"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2F17">
              <w:rPr>
                <w:i/>
                <w:noProof/>
                <w:sz w:val="16"/>
                <w:szCs w:val="16"/>
              </w:rPr>
              <w:t>Australian Crime Commission Act 2002</w:t>
            </w:r>
            <w:r w:rsidRPr="007B3B51">
              <w:rPr>
                <w:i/>
                <w:sz w:val="16"/>
                <w:szCs w:val="16"/>
              </w:rPr>
              <w:fldChar w:fldCharType="end"/>
            </w:r>
          </w:p>
        </w:tc>
        <w:tc>
          <w:tcPr>
            <w:tcW w:w="669" w:type="dxa"/>
          </w:tcPr>
          <w:p w:rsidR="00070A88" w:rsidRPr="007B3B51" w:rsidRDefault="00070A88" w:rsidP="00056C56">
            <w:pPr>
              <w:jc w:val="right"/>
              <w:rPr>
                <w:sz w:val="16"/>
                <w:szCs w:val="16"/>
              </w:rPr>
            </w:pPr>
          </w:p>
        </w:tc>
      </w:tr>
      <w:tr w:rsidR="00070A88" w:rsidRPr="0055472E" w:rsidTr="00056C56">
        <w:tc>
          <w:tcPr>
            <w:tcW w:w="2190" w:type="dxa"/>
            <w:gridSpan w:val="2"/>
          </w:tcPr>
          <w:p w:rsidR="00070A88" w:rsidRPr="0055472E" w:rsidRDefault="00070A88" w:rsidP="00056C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D2F17">
              <w:rPr>
                <w:sz w:val="16"/>
                <w:szCs w:val="16"/>
              </w:rPr>
              <w:t>70</w:t>
            </w:r>
            <w:r w:rsidRPr="0055472E">
              <w:rPr>
                <w:sz w:val="16"/>
                <w:szCs w:val="16"/>
              </w:rPr>
              <w:fldChar w:fldCharType="end"/>
            </w:r>
          </w:p>
        </w:tc>
        <w:tc>
          <w:tcPr>
            <w:tcW w:w="2920" w:type="dxa"/>
          </w:tcPr>
          <w:p w:rsidR="00070A88" w:rsidRPr="0055472E" w:rsidRDefault="00070A88" w:rsidP="00056C5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D2F17">
              <w:rPr>
                <w:sz w:val="16"/>
                <w:szCs w:val="16"/>
              </w:rPr>
              <w:t>22/6/22</w:t>
            </w:r>
            <w:r w:rsidRPr="0055472E">
              <w:rPr>
                <w:sz w:val="16"/>
                <w:szCs w:val="16"/>
              </w:rPr>
              <w:fldChar w:fldCharType="end"/>
            </w:r>
          </w:p>
        </w:tc>
        <w:tc>
          <w:tcPr>
            <w:tcW w:w="2193" w:type="dxa"/>
            <w:gridSpan w:val="2"/>
          </w:tcPr>
          <w:p w:rsidR="00070A88" w:rsidRPr="0055472E" w:rsidRDefault="00070A88" w:rsidP="00056C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D2F17">
              <w:rPr>
                <w:sz w:val="16"/>
                <w:szCs w:val="16"/>
              </w:rPr>
              <w:instrText>22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D2F17">
              <w:rPr>
                <w:sz w:val="16"/>
                <w:szCs w:val="16"/>
              </w:rPr>
              <w:instrText>22/6/22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D2F17">
              <w:rPr>
                <w:noProof/>
                <w:sz w:val="16"/>
                <w:szCs w:val="16"/>
              </w:rPr>
              <w:t>22/6/22</w:t>
            </w:r>
            <w:r w:rsidRPr="0055472E">
              <w:rPr>
                <w:sz w:val="16"/>
                <w:szCs w:val="16"/>
              </w:rPr>
              <w:fldChar w:fldCharType="end"/>
            </w:r>
          </w:p>
        </w:tc>
      </w:tr>
      <w:tr w:rsidR="00070A88" w:rsidRPr="0055472E" w:rsidTr="00056C56">
        <w:tc>
          <w:tcPr>
            <w:tcW w:w="7303" w:type="dxa"/>
            <w:gridSpan w:val="5"/>
          </w:tcPr>
          <w:p w:rsidR="00070A88" w:rsidRPr="007B3B51" w:rsidRDefault="00070A88" w:rsidP="00056C56">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DD2F17">
              <w:rPr>
                <w:i/>
                <w:noProof/>
                <w:sz w:val="16"/>
                <w:szCs w:val="16"/>
              </w:rPr>
              <w:t>Q:\Word\Compilations\P22tf1274.Docx</w:t>
            </w:r>
            <w:r w:rsidRPr="007B3B51">
              <w:rPr>
                <w:i/>
                <w:sz w:val="16"/>
                <w:szCs w:val="16"/>
              </w:rPr>
              <w:fldChar w:fldCharType="end"/>
            </w:r>
          </w:p>
        </w:tc>
      </w:tr>
    </w:tbl>
    <w:p w:rsidR="00070A88" w:rsidRPr="00056C56" w:rsidRDefault="00070A88" w:rsidP="00056C56">
      <w:pPr>
        <w:pStyle w:val="Footer"/>
      </w:pPr>
    </w:p>
    <w:p w:rsidR="00070A88" w:rsidRDefault="00070A88">
      <w:pPr>
        <w:pStyle w:val="Footer"/>
      </w:pPr>
    </w:p>
    <w:p w:rsidR="00070A88" w:rsidRDefault="00070A88"/>
    <w:p w:rsidR="00070A88" w:rsidRPr="007B3B51" w:rsidRDefault="00070A88" w:rsidP="00056C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70A88" w:rsidRPr="007B3B51" w:rsidTr="00056C56">
        <w:tc>
          <w:tcPr>
            <w:tcW w:w="1247" w:type="dxa"/>
          </w:tcPr>
          <w:p w:rsidR="00070A88" w:rsidRPr="007B3B51" w:rsidRDefault="00070A88" w:rsidP="00056C56">
            <w:pPr>
              <w:rPr>
                <w:i/>
                <w:sz w:val="16"/>
                <w:szCs w:val="16"/>
              </w:rPr>
            </w:pPr>
          </w:p>
        </w:tc>
        <w:tc>
          <w:tcPr>
            <w:tcW w:w="5387" w:type="dxa"/>
            <w:gridSpan w:val="3"/>
          </w:tcPr>
          <w:p w:rsidR="00070A88" w:rsidRPr="007B3B51" w:rsidRDefault="00070A88" w:rsidP="00056C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2F17">
              <w:rPr>
                <w:i/>
                <w:noProof/>
                <w:sz w:val="16"/>
                <w:szCs w:val="16"/>
              </w:rPr>
              <w:t>Australian Crime Commission Act 2002</w:t>
            </w:r>
            <w:r w:rsidRPr="007B3B51">
              <w:rPr>
                <w:i/>
                <w:sz w:val="16"/>
                <w:szCs w:val="16"/>
              </w:rPr>
              <w:fldChar w:fldCharType="end"/>
            </w:r>
          </w:p>
        </w:tc>
        <w:tc>
          <w:tcPr>
            <w:tcW w:w="669" w:type="dxa"/>
          </w:tcPr>
          <w:p w:rsidR="00070A88" w:rsidRPr="007B3B51" w:rsidRDefault="00070A88" w:rsidP="00056C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70A88" w:rsidRPr="00130F37" w:rsidTr="00056C56">
        <w:tc>
          <w:tcPr>
            <w:tcW w:w="2190" w:type="dxa"/>
            <w:gridSpan w:val="2"/>
          </w:tcPr>
          <w:p w:rsidR="00070A88" w:rsidRPr="00130F37" w:rsidRDefault="00070A88" w:rsidP="00056C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D2F17">
              <w:rPr>
                <w:sz w:val="16"/>
                <w:szCs w:val="16"/>
              </w:rPr>
              <w:t>70</w:t>
            </w:r>
            <w:r w:rsidRPr="00130F37">
              <w:rPr>
                <w:sz w:val="16"/>
                <w:szCs w:val="16"/>
              </w:rPr>
              <w:fldChar w:fldCharType="end"/>
            </w:r>
          </w:p>
        </w:tc>
        <w:tc>
          <w:tcPr>
            <w:tcW w:w="2920" w:type="dxa"/>
          </w:tcPr>
          <w:p w:rsidR="00070A88" w:rsidRPr="00130F37" w:rsidRDefault="00070A88" w:rsidP="00056C5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D2F17">
              <w:rPr>
                <w:sz w:val="16"/>
                <w:szCs w:val="16"/>
              </w:rPr>
              <w:t>22/6/22</w:t>
            </w:r>
            <w:r w:rsidRPr="00130F37">
              <w:rPr>
                <w:sz w:val="16"/>
                <w:szCs w:val="16"/>
              </w:rPr>
              <w:fldChar w:fldCharType="end"/>
            </w:r>
          </w:p>
        </w:tc>
        <w:tc>
          <w:tcPr>
            <w:tcW w:w="2193" w:type="dxa"/>
            <w:gridSpan w:val="2"/>
          </w:tcPr>
          <w:p w:rsidR="00070A88" w:rsidRPr="00130F37" w:rsidRDefault="00070A88" w:rsidP="00056C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D2F17">
              <w:rPr>
                <w:sz w:val="16"/>
                <w:szCs w:val="16"/>
              </w:rPr>
              <w:instrText>22 June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D2F17">
              <w:rPr>
                <w:sz w:val="16"/>
                <w:szCs w:val="16"/>
              </w:rPr>
              <w:instrText>22/6/22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D2F17">
              <w:rPr>
                <w:noProof/>
                <w:sz w:val="16"/>
                <w:szCs w:val="16"/>
              </w:rPr>
              <w:t>22/6/22</w:t>
            </w:r>
            <w:r w:rsidRPr="00130F37">
              <w:rPr>
                <w:sz w:val="16"/>
                <w:szCs w:val="16"/>
              </w:rPr>
              <w:fldChar w:fldCharType="end"/>
            </w:r>
          </w:p>
        </w:tc>
      </w:tr>
      <w:tr w:rsidR="00070A88" w:rsidRPr="00130F37" w:rsidTr="00056C56">
        <w:tc>
          <w:tcPr>
            <w:tcW w:w="7303" w:type="dxa"/>
            <w:gridSpan w:val="5"/>
          </w:tcPr>
          <w:p w:rsidR="00070A88" w:rsidRPr="007B3B51" w:rsidRDefault="00070A88" w:rsidP="00056C56">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DD2F17">
              <w:rPr>
                <w:i/>
                <w:noProof/>
                <w:sz w:val="16"/>
                <w:szCs w:val="16"/>
              </w:rPr>
              <w:t>Q:\Word\Compilations\P22tf1274.Docx</w:t>
            </w:r>
            <w:r w:rsidRPr="007B3B51">
              <w:rPr>
                <w:i/>
                <w:sz w:val="16"/>
                <w:szCs w:val="16"/>
              </w:rPr>
              <w:fldChar w:fldCharType="end"/>
            </w:r>
          </w:p>
        </w:tc>
      </w:tr>
    </w:tbl>
    <w:p w:rsidR="00070A88" w:rsidRPr="00056C56" w:rsidRDefault="00070A88" w:rsidP="00056C56">
      <w:pPr>
        <w:pStyle w:val="Footer"/>
      </w:pPr>
    </w:p>
    <w:p w:rsidR="00070A88" w:rsidRDefault="00070A88">
      <w:pPr>
        <w:pStyle w:val="Footer"/>
      </w:pPr>
    </w:p>
    <w:p w:rsidR="00070A88" w:rsidRDefault="00070A88"/>
    <w:p w:rsidR="00070A88" w:rsidRPr="007A1328" w:rsidRDefault="00070A88" w:rsidP="00615186">
      <w:pPr>
        <w:pBdr>
          <w:top w:val="single" w:sz="6" w:space="1" w:color="auto"/>
        </w:pBdr>
        <w:spacing w:before="120"/>
        <w:rPr>
          <w:sz w:val="18"/>
        </w:rPr>
      </w:pPr>
    </w:p>
    <w:p w:rsidR="00070A88" w:rsidRPr="007A1328" w:rsidRDefault="00070A88" w:rsidP="0061518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D2F17">
        <w:rPr>
          <w:i/>
          <w:noProof/>
          <w:sz w:val="18"/>
        </w:rPr>
        <w:t>Australian Crime Commission Act 2002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D2F1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070A88" w:rsidRDefault="00070A88">
      <w:pPr>
        <w:pStyle w:val="Footer"/>
      </w:pPr>
    </w:p>
    <w:p w:rsidR="00070A88" w:rsidRDefault="00070A88"/>
    <w:p w:rsidR="00070A88" w:rsidRPr="00F72520" w:rsidRDefault="00070A88" w:rsidP="00892BDE">
      <w:pPr>
        <w:spacing w:line="240" w:lineRule="auto"/>
        <w:rPr>
          <w:rFonts w:eastAsia="Calibri"/>
        </w:rPr>
      </w:pPr>
      <w:r>
        <w:separator/>
      </w:r>
    </w:p>
  </w:footnote>
  <w:footnote w:type="continuationSeparator" w:id="0">
    <w:p w:rsidR="00070A88" w:rsidRPr="00F72520" w:rsidRDefault="00070A88" w:rsidP="00892BDE">
      <w:pPr>
        <w:spacing w:line="240" w:lineRule="auto"/>
        <w:rPr>
          <w:rFonts w:eastAsia="Calibr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Default="00070A88" w:rsidP="000F3936">
    <w:pPr>
      <w:pStyle w:val="Header"/>
      <w:pBdr>
        <w:bottom w:val="single" w:sz="6" w:space="1" w:color="auto"/>
      </w:pBdr>
    </w:pPr>
  </w:p>
  <w:p w:rsidR="00070A88" w:rsidRDefault="00070A88" w:rsidP="000F3936">
    <w:pPr>
      <w:pStyle w:val="Header"/>
      <w:pBdr>
        <w:bottom w:val="single" w:sz="6" w:space="1" w:color="auto"/>
      </w:pBdr>
    </w:pPr>
  </w:p>
  <w:p w:rsidR="00070A88" w:rsidRPr="001E77D2" w:rsidRDefault="00070A88" w:rsidP="000F393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Default="00070A88">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070A88" w:rsidRDefault="00070A88">
    <w:pPr>
      <w:pBdr>
        <w:bottom w:val="single" w:sz="6" w:space="1" w:color="auto"/>
      </w:pBdr>
      <w:rPr>
        <w:sz w:val="20"/>
      </w:rPr>
    </w:pPr>
    <w:r>
      <w:rPr>
        <w:b/>
        <w:sz w:val="20"/>
      </w:rPr>
      <w:fldChar w:fldCharType="begin"/>
    </w:r>
    <w:r>
      <w:rPr>
        <w:b/>
        <w:sz w:val="20"/>
      </w:rPr>
      <w:instrText xml:space="preserve"> STYLEREF CharPartNo </w:instrText>
    </w:r>
    <w:r w:rsidR="006E6105">
      <w:rPr>
        <w:b/>
        <w:sz w:val="20"/>
      </w:rPr>
      <w:fldChar w:fldCharType="separate"/>
    </w:r>
    <w:r w:rsidR="006E6105">
      <w:rPr>
        <w:b/>
        <w:noProof/>
        <w:sz w:val="20"/>
      </w:rPr>
      <w:t>Part IV</w:t>
    </w:r>
    <w:r>
      <w:rPr>
        <w:b/>
        <w:sz w:val="20"/>
      </w:rPr>
      <w:fldChar w:fldCharType="end"/>
    </w:r>
    <w:r>
      <w:rPr>
        <w:b/>
        <w:sz w:val="20"/>
      </w:rPr>
      <w:t xml:space="preserve">  </w:t>
    </w:r>
    <w:r>
      <w:rPr>
        <w:sz w:val="20"/>
      </w:rPr>
      <w:fldChar w:fldCharType="begin"/>
    </w:r>
    <w:r>
      <w:rPr>
        <w:sz w:val="20"/>
      </w:rPr>
      <w:instrText xml:space="preserve"> STYLEREF CharPartText </w:instrText>
    </w:r>
    <w:r w:rsidR="006E6105">
      <w:rPr>
        <w:sz w:val="20"/>
      </w:rPr>
      <w:fldChar w:fldCharType="separate"/>
    </w:r>
    <w:r w:rsidR="006E6105">
      <w:rPr>
        <w:noProof/>
        <w:sz w:val="20"/>
      </w:rPr>
      <w:t>Miscellaneous</w:t>
    </w:r>
    <w:r>
      <w:rPr>
        <w:sz w:val="20"/>
      </w:rPr>
      <w:fldChar w:fldCharType="end"/>
    </w:r>
  </w:p>
  <w:p w:rsidR="00070A88" w:rsidRDefault="00070A88" w:rsidP="00083A72">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Default="00070A88" w:rsidP="00A16A25">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070A88" w:rsidRDefault="00070A88" w:rsidP="00A16A25">
    <w:pPr>
      <w:pBdr>
        <w:bottom w:val="single" w:sz="6" w:space="1" w:color="auto"/>
      </w:pBdr>
      <w:jc w:val="right"/>
      <w:rPr>
        <w:sz w:val="20"/>
      </w:rPr>
    </w:pPr>
    <w:r>
      <w:rPr>
        <w:sz w:val="20"/>
      </w:rPr>
      <w:fldChar w:fldCharType="begin"/>
    </w:r>
    <w:r>
      <w:rPr>
        <w:sz w:val="20"/>
      </w:rPr>
      <w:instrText xml:space="preserve"> STYLEREF CharPartText </w:instrText>
    </w:r>
    <w:r w:rsidR="006E6105">
      <w:rPr>
        <w:sz w:val="20"/>
      </w:rPr>
      <w:fldChar w:fldCharType="separate"/>
    </w:r>
    <w:r w:rsidR="006E6105">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6E6105">
      <w:rPr>
        <w:b/>
        <w:sz w:val="20"/>
      </w:rPr>
      <w:fldChar w:fldCharType="separate"/>
    </w:r>
    <w:r w:rsidR="006E6105">
      <w:rPr>
        <w:b/>
        <w:noProof/>
        <w:sz w:val="20"/>
      </w:rPr>
      <w:t>Part IV</w:t>
    </w:r>
    <w:r>
      <w:rPr>
        <w:b/>
        <w:sz w:val="20"/>
      </w:rPr>
      <w:fldChar w:fldCharType="end"/>
    </w:r>
  </w:p>
  <w:p w:rsidR="00070A88" w:rsidRDefault="00070A88" w:rsidP="00083A72">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Default="00070A8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7E528B" w:rsidRDefault="00070A88" w:rsidP="00A16A25">
    <w:pPr>
      <w:rPr>
        <w:sz w:val="26"/>
        <w:szCs w:val="26"/>
      </w:rPr>
    </w:pPr>
  </w:p>
  <w:p w:rsidR="00070A88" w:rsidRPr="00750516" w:rsidRDefault="00070A88" w:rsidP="00A16A25">
    <w:pPr>
      <w:rPr>
        <w:b/>
        <w:sz w:val="20"/>
      </w:rPr>
    </w:pPr>
    <w:r w:rsidRPr="00750516">
      <w:rPr>
        <w:b/>
        <w:sz w:val="20"/>
      </w:rPr>
      <w:t>Endnotes</w:t>
    </w:r>
  </w:p>
  <w:p w:rsidR="00070A88" w:rsidRPr="007A1328" w:rsidRDefault="00070A88" w:rsidP="00A16A25">
    <w:pPr>
      <w:rPr>
        <w:sz w:val="20"/>
      </w:rPr>
    </w:pPr>
  </w:p>
  <w:p w:rsidR="00070A88" w:rsidRPr="007A1328" w:rsidRDefault="00070A88" w:rsidP="00A16A25">
    <w:pPr>
      <w:rPr>
        <w:b/>
        <w:sz w:val="24"/>
      </w:rPr>
    </w:pPr>
  </w:p>
  <w:p w:rsidR="00070A88" w:rsidRPr="007E528B" w:rsidRDefault="00070A88" w:rsidP="008D6566">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6E6105">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7E528B" w:rsidRDefault="00070A88" w:rsidP="00A16A25">
    <w:pPr>
      <w:jc w:val="right"/>
      <w:rPr>
        <w:sz w:val="26"/>
        <w:szCs w:val="26"/>
      </w:rPr>
    </w:pPr>
  </w:p>
  <w:p w:rsidR="00070A88" w:rsidRPr="00750516" w:rsidRDefault="00070A88" w:rsidP="00A16A25">
    <w:pPr>
      <w:jc w:val="right"/>
      <w:rPr>
        <w:b/>
        <w:sz w:val="20"/>
      </w:rPr>
    </w:pPr>
    <w:r w:rsidRPr="00750516">
      <w:rPr>
        <w:b/>
        <w:sz w:val="20"/>
      </w:rPr>
      <w:t>Endnotes</w:t>
    </w:r>
  </w:p>
  <w:p w:rsidR="00070A88" w:rsidRPr="007A1328" w:rsidRDefault="00070A88" w:rsidP="00A16A25">
    <w:pPr>
      <w:jc w:val="right"/>
      <w:rPr>
        <w:sz w:val="20"/>
      </w:rPr>
    </w:pPr>
  </w:p>
  <w:p w:rsidR="00070A88" w:rsidRPr="007A1328" w:rsidRDefault="00070A88" w:rsidP="00A16A25">
    <w:pPr>
      <w:jc w:val="right"/>
      <w:rPr>
        <w:b/>
        <w:sz w:val="24"/>
      </w:rPr>
    </w:pPr>
  </w:p>
  <w:p w:rsidR="00070A88" w:rsidRPr="007E528B" w:rsidRDefault="00070A88" w:rsidP="008D6566">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6E6105">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7E528B" w:rsidRDefault="00070A88" w:rsidP="00615186">
    <w:pPr>
      <w:rPr>
        <w:sz w:val="26"/>
        <w:szCs w:val="26"/>
      </w:rPr>
    </w:pPr>
    <w:r>
      <w:rPr>
        <w:sz w:val="26"/>
        <w:szCs w:val="26"/>
      </w:rPr>
      <w:t>Endnotes</w:t>
    </w:r>
  </w:p>
  <w:p w:rsidR="00070A88" w:rsidRDefault="00070A88" w:rsidP="00615186">
    <w:pPr>
      <w:rPr>
        <w:sz w:val="20"/>
      </w:rPr>
    </w:pPr>
  </w:p>
  <w:p w:rsidR="00070A88" w:rsidRPr="007A1328" w:rsidRDefault="00070A88" w:rsidP="00615186">
    <w:pPr>
      <w:rPr>
        <w:sz w:val="20"/>
      </w:rPr>
    </w:pPr>
  </w:p>
  <w:p w:rsidR="00070A88" w:rsidRPr="007A1328" w:rsidRDefault="00070A88" w:rsidP="00615186">
    <w:pPr>
      <w:rPr>
        <w:b/>
        <w:sz w:val="24"/>
      </w:rPr>
    </w:pPr>
  </w:p>
  <w:p w:rsidR="00070A88" w:rsidRPr="007E528B" w:rsidRDefault="00070A88" w:rsidP="0061518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D2F17">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7E528B" w:rsidRDefault="00070A88" w:rsidP="00615186">
    <w:pPr>
      <w:jc w:val="right"/>
      <w:rPr>
        <w:sz w:val="26"/>
        <w:szCs w:val="26"/>
      </w:rPr>
    </w:pPr>
    <w:r>
      <w:rPr>
        <w:sz w:val="26"/>
        <w:szCs w:val="26"/>
      </w:rPr>
      <w:t>Endnotes</w:t>
    </w:r>
  </w:p>
  <w:p w:rsidR="00070A88" w:rsidRPr="007A1328" w:rsidRDefault="00070A88" w:rsidP="00615186">
    <w:pPr>
      <w:jc w:val="right"/>
      <w:rPr>
        <w:sz w:val="20"/>
      </w:rPr>
    </w:pPr>
  </w:p>
  <w:p w:rsidR="00070A88" w:rsidRPr="007A1328" w:rsidRDefault="00070A88" w:rsidP="00615186">
    <w:pPr>
      <w:jc w:val="right"/>
      <w:rPr>
        <w:sz w:val="20"/>
      </w:rPr>
    </w:pPr>
  </w:p>
  <w:p w:rsidR="00070A88" w:rsidRPr="007A1328" w:rsidRDefault="00070A88" w:rsidP="00615186">
    <w:pPr>
      <w:jc w:val="right"/>
      <w:rPr>
        <w:b/>
        <w:sz w:val="24"/>
      </w:rPr>
    </w:pPr>
  </w:p>
  <w:p w:rsidR="00070A88" w:rsidRPr="007E528B" w:rsidRDefault="00070A88" w:rsidP="0061518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D2F17">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Default="00070A88" w:rsidP="000F3936">
    <w:pPr>
      <w:pStyle w:val="Header"/>
      <w:pBdr>
        <w:bottom w:val="single" w:sz="4" w:space="1" w:color="auto"/>
      </w:pBdr>
    </w:pPr>
  </w:p>
  <w:p w:rsidR="00070A88" w:rsidRDefault="00070A88" w:rsidP="000F3936">
    <w:pPr>
      <w:pStyle w:val="Header"/>
      <w:pBdr>
        <w:bottom w:val="single" w:sz="4" w:space="1" w:color="auto"/>
      </w:pBdr>
    </w:pPr>
  </w:p>
  <w:p w:rsidR="00070A88" w:rsidRPr="001E77D2" w:rsidRDefault="00070A88" w:rsidP="000F393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5F1388" w:rsidRDefault="00070A88" w:rsidP="000F393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ED79B6" w:rsidRDefault="00070A88" w:rsidP="00A16A25">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ED79B6" w:rsidRDefault="00070A88" w:rsidP="00A16A25">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ED79B6" w:rsidRDefault="00070A88" w:rsidP="00A16A25">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Default="00070A88" w:rsidP="00A16A2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70A88" w:rsidRDefault="00070A88" w:rsidP="00A16A2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70A88" w:rsidRPr="007A1328" w:rsidRDefault="00070A88" w:rsidP="00A16A2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70A88" w:rsidRPr="007A1328" w:rsidRDefault="00070A88" w:rsidP="00A16A25">
    <w:pPr>
      <w:rPr>
        <w:b/>
        <w:sz w:val="24"/>
      </w:rPr>
    </w:pPr>
  </w:p>
  <w:p w:rsidR="00070A88" w:rsidRPr="007A1328" w:rsidRDefault="00070A88" w:rsidP="008D6566">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E6105">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7A1328" w:rsidRDefault="00070A88" w:rsidP="00A16A2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70A88" w:rsidRPr="007A1328" w:rsidRDefault="00070A88" w:rsidP="00A16A2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70A88" w:rsidRPr="007A1328" w:rsidRDefault="00070A88" w:rsidP="00A16A2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70A88" w:rsidRPr="007A1328" w:rsidRDefault="00070A88" w:rsidP="00A16A25">
    <w:pPr>
      <w:jc w:val="right"/>
      <w:rPr>
        <w:b/>
        <w:sz w:val="24"/>
      </w:rPr>
    </w:pPr>
  </w:p>
  <w:p w:rsidR="00070A88" w:rsidRPr="007A1328" w:rsidRDefault="00070A88" w:rsidP="008D6566">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E6105">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88" w:rsidRPr="007A1328" w:rsidRDefault="00070A88" w:rsidP="00A16A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757A2"/>
    <w:multiLevelType w:val="multilevel"/>
    <w:tmpl w:val="0C09001D"/>
    <w:numStyleLink w:val="1ai"/>
  </w:abstractNum>
  <w:abstractNum w:abstractNumId="33"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E5455E3"/>
    <w:multiLevelType w:val="multilevel"/>
    <w:tmpl w:val="0C09001D"/>
    <w:numStyleLink w:val="1ai"/>
  </w:abstractNum>
  <w:abstractNum w:abstractNumId="39"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5"/>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8"/>
  </w:num>
  <w:num w:numId="30">
    <w:abstractNumId w:val="19"/>
  </w:num>
  <w:num w:numId="31">
    <w:abstractNumId w:val="32"/>
  </w:num>
  <w:num w:numId="32">
    <w:abstractNumId w:val="21"/>
  </w:num>
  <w:num w:numId="33">
    <w:abstractNumId w:val="13"/>
  </w:num>
  <w:num w:numId="34">
    <w:abstractNumId w:val="36"/>
  </w:num>
  <w:num w:numId="35">
    <w:abstractNumId w:val="39"/>
  </w:num>
  <w:num w:numId="36">
    <w:abstractNumId w:val="34"/>
  </w:num>
  <w:num w:numId="37">
    <w:abstractNumId w:val="18"/>
  </w:num>
  <w:num w:numId="38">
    <w:abstractNumId w:val="33"/>
  </w:num>
  <w:num w:numId="39">
    <w:abstractNumId w:val="11"/>
  </w:num>
  <w:num w:numId="40">
    <w:abstractNumId w:val="25"/>
  </w:num>
  <w:num w:numId="41">
    <w:abstractNumId w:val="37"/>
  </w:num>
  <w:num w:numId="42">
    <w:abstractNumId w:val="27"/>
  </w:num>
  <w:num w:numId="43">
    <w:abstractNumId w:val="23"/>
  </w:num>
  <w:num w:numId="44">
    <w:abstractNumId w:val="10"/>
  </w:num>
  <w:num w:numId="45">
    <w:abstractNumId w:val="28"/>
  </w:num>
  <w:num w:numId="46">
    <w:abstractNumId w:val="22"/>
  </w:num>
  <w:num w:numId="47">
    <w:abstractNumId w:val="31"/>
  </w:num>
  <w:num w:numId="48">
    <w:abstractNumId w:val="14"/>
  </w:num>
  <w:num w:numId="49">
    <w:abstractNumId w:val="1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2807"/>
    <w:rsid w:val="00003298"/>
    <w:rsid w:val="00004C9B"/>
    <w:rsid w:val="000060A3"/>
    <w:rsid w:val="000075AF"/>
    <w:rsid w:val="000112AF"/>
    <w:rsid w:val="00012599"/>
    <w:rsid w:val="00013DED"/>
    <w:rsid w:val="00014247"/>
    <w:rsid w:val="000146C6"/>
    <w:rsid w:val="00015AAA"/>
    <w:rsid w:val="000160B2"/>
    <w:rsid w:val="00017D43"/>
    <w:rsid w:val="0002104C"/>
    <w:rsid w:val="00021653"/>
    <w:rsid w:val="000217FA"/>
    <w:rsid w:val="0002773E"/>
    <w:rsid w:val="0003008D"/>
    <w:rsid w:val="0003044A"/>
    <w:rsid w:val="0003066F"/>
    <w:rsid w:val="00031383"/>
    <w:rsid w:val="0003255E"/>
    <w:rsid w:val="000325A5"/>
    <w:rsid w:val="0003310B"/>
    <w:rsid w:val="0003363B"/>
    <w:rsid w:val="000341B9"/>
    <w:rsid w:val="000372B9"/>
    <w:rsid w:val="000422D1"/>
    <w:rsid w:val="0004550B"/>
    <w:rsid w:val="00045FEB"/>
    <w:rsid w:val="00051412"/>
    <w:rsid w:val="0005302B"/>
    <w:rsid w:val="00053919"/>
    <w:rsid w:val="000541C9"/>
    <w:rsid w:val="00054516"/>
    <w:rsid w:val="00054991"/>
    <w:rsid w:val="00055030"/>
    <w:rsid w:val="00056839"/>
    <w:rsid w:val="00056C56"/>
    <w:rsid w:val="00057265"/>
    <w:rsid w:val="0006055B"/>
    <w:rsid w:val="000614EB"/>
    <w:rsid w:val="00063A96"/>
    <w:rsid w:val="00063D8A"/>
    <w:rsid w:val="00064B64"/>
    <w:rsid w:val="00065E6A"/>
    <w:rsid w:val="00065EE3"/>
    <w:rsid w:val="00065F89"/>
    <w:rsid w:val="00066833"/>
    <w:rsid w:val="00070774"/>
    <w:rsid w:val="00070A88"/>
    <w:rsid w:val="0007168A"/>
    <w:rsid w:val="000722F9"/>
    <w:rsid w:val="000729B8"/>
    <w:rsid w:val="00072C80"/>
    <w:rsid w:val="0007529D"/>
    <w:rsid w:val="00080095"/>
    <w:rsid w:val="0008056B"/>
    <w:rsid w:val="00081382"/>
    <w:rsid w:val="00081642"/>
    <w:rsid w:val="0008178D"/>
    <w:rsid w:val="00083A72"/>
    <w:rsid w:val="000847D4"/>
    <w:rsid w:val="000856F0"/>
    <w:rsid w:val="00086F23"/>
    <w:rsid w:val="00087E67"/>
    <w:rsid w:val="00091B19"/>
    <w:rsid w:val="00091F74"/>
    <w:rsid w:val="00092012"/>
    <w:rsid w:val="000937E8"/>
    <w:rsid w:val="000946DF"/>
    <w:rsid w:val="00094AA0"/>
    <w:rsid w:val="00095FC4"/>
    <w:rsid w:val="000960B0"/>
    <w:rsid w:val="00096AE9"/>
    <w:rsid w:val="000970C9"/>
    <w:rsid w:val="000A0061"/>
    <w:rsid w:val="000A41A8"/>
    <w:rsid w:val="000A4304"/>
    <w:rsid w:val="000A4511"/>
    <w:rsid w:val="000A498E"/>
    <w:rsid w:val="000A5AB0"/>
    <w:rsid w:val="000A637F"/>
    <w:rsid w:val="000B008A"/>
    <w:rsid w:val="000B16CD"/>
    <w:rsid w:val="000B1933"/>
    <w:rsid w:val="000B2483"/>
    <w:rsid w:val="000B3504"/>
    <w:rsid w:val="000B6A70"/>
    <w:rsid w:val="000B713E"/>
    <w:rsid w:val="000B7589"/>
    <w:rsid w:val="000B778C"/>
    <w:rsid w:val="000C0E0A"/>
    <w:rsid w:val="000C2BF4"/>
    <w:rsid w:val="000C3603"/>
    <w:rsid w:val="000C3F23"/>
    <w:rsid w:val="000C5D9B"/>
    <w:rsid w:val="000C7B1D"/>
    <w:rsid w:val="000C7BCA"/>
    <w:rsid w:val="000D19B2"/>
    <w:rsid w:val="000D3CF5"/>
    <w:rsid w:val="000D4C78"/>
    <w:rsid w:val="000D6AEF"/>
    <w:rsid w:val="000E1BCC"/>
    <w:rsid w:val="000E258B"/>
    <w:rsid w:val="000E281E"/>
    <w:rsid w:val="000E4C36"/>
    <w:rsid w:val="000E4CA1"/>
    <w:rsid w:val="000E4F27"/>
    <w:rsid w:val="000E5930"/>
    <w:rsid w:val="000E63C3"/>
    <w:rsid w:val="000E677B"/>
    <w:rsid w:val="000E75E2"/>
    <w:rsid w:val="000E77B0"/>
    <w:rsid w:val="000F0695"/>
    <w:rsid w:val="000F1A5E"/>
    <w:rsid w:val="000F28E5"/>
    <w:rsid w:val="000F3642"/>
    <w:rsid w:val="000F3936"/>
    <w:rsid w:val="000F6890"/>
    <w:rsid w:val="000F6980"/>
    <w:rsid w:val="000F6D37"/>
    <w:rsid w:val="000F780A"/>
    <w:rsid w:val="000F7A96"/>
    <w:rsid w:val="000F7E65"/>
    <w:rsid w:val="00100B4D"/>
    <w:rsid w:val="001012C4"/>
    <w:rsid w:val="00101754"/>
    <w:rsid w:val="00101C2F"/>
    <w:rsid w:val="00102D5E"/>
    <w:rsid w:val="00103531"/>
    <w:rsid w:val="00103AA5"/>
    <w:rsid w:val="00103ED7"/>
    <w:rsid w:val="001055C0"/>
    <w:rsid w:val="00106A18"/>
    <w:rsid w:val="001071B1"/>
    <w:rsid w:val="001114B0"/>
    <w:rsid w:val="00111E95"/>
    <w:rsid w:val="0011251D"/>
    <w:rsid w:val="00113846"/>
    <w:rsid w:val="001160E5"/>
    <w:rsid w:val="00116C63"/>
    <w:rsid w:val="00117ACD"/>
    <w:rsid w:val="00121157"/>
    <w:rsid w:val="001212F2"/>
    <w:rsid w:val="00122C20"/>
    <w:rsid w:val="001234DA"/>
    <w:rsid w:val="00124094"/>
    <w:rsid w:val="001246BB"/>
    <w:rsid w:val="00125099"/>
    <w:rsid w:val="00130E13"/>
    <w:rsid w:val="00130FE9"/>
    <w:rsid w:val="0013120B"/>
    <w:rsid w:val="00132442"/>
    <w:rsid w:val="00132C84"/>
    <w:rsid w:val="00136673"/>
    <w:rsid w:val="00137466"/>
    <w:rsid w:val="00140191"/>
    <w:rsid w:val="00140855"/>
    <w:rsid w:val="001414BA"/>
    <w:rsid w:val="001420CF"/>
    <w:rsid w:val="00143216"/>
    <w:rsid w:val="001435C8"/>
    <w:rsid w:val="00145937"/>
    <w:rsid w:val="0014635B"/>
    <w:rsid w:val="001473C5"/>
    <w:rsid w:val="00150302"/>
    <w:rsid w:val="00150F61"/>
    <w:rsid w:val="001510A5"/>
    <w:rsid w:val="00151A42"/>
    <w:rsid w:val="00151AD6"/>
    <w:rsid w:val="00154558"/>
    <w:rsid w:val="001546C9"/>
    <w:rsid w:val="00155602"/>
    <w:rsid w:val="001566C5"/>
    <w:rsid w:val="001576DB"/>
    <w:rsid w:val="0016059B"/>
    <w:rsid w:val="00161660"/>
    <w:rsid w:val="00162581"/>
    <w:rsid w:val="00162951"/>
    <w:rsid w:val="0016384D"/>
    <w:rsid w:val="00163D5B"/>
    <w:rsid w:val="00163E1E"/>
    <w:rsid w:val="00164166"/>
    <w:rsid w:val="00165B1C"/>
    <w:rsid w:val="00165EA7"/>
    <w:rsid w:val="001673C6"/>
    <w:rsid w:val="00167EAE"/>
    <w:rsid w:val="00172689"/>
    <w:rsid w:val="001727B6"/>
    <w:rsid w:val="0017298D"/>
    <w:rsid w:val="00172C04"/>
    <w:rsid w:val="00173018"/>
    <w:rsid w:val="00173293"/>
    <w:rsid w:val="0017507A"/>
    <w:rsid w:val="001767D2"/>
    <w:rsid w:val="00177995"/>
    <w:rsid w:val="001803EB"/>
    <w:rsid w:val="00180990"/>
    <w:rsid w:val="0018100C"/>
    <w:rsid w:val="001825FA"/>
    <w:rsid w:val="00182944"/>
    <w:rsid w:val="00182E26"/>
    <w:rsid w:val="0018448F"/>
    <w:rsid w:val="0018492D"/>
    <w:rsid w:val="001875DE"/>
    <w:rsid w:val="00190373"/>
    <w:rsid w:val="001937B4"/>
    <w:rsid w:val="001948F9"/>
    <w:rsid w:val="001956EE"/>
    <w:rsid w:val="001969A9"/>
    <w:rsid w:val="00196AD8"/>
    <w:rsid w:val="001A0118"/>
    <w:rsid w:val="001A1AE2"/>
    <w:rsid w:val="001A35E9"/>
    <w:rsid w:val="001A3B6F"/>
    <w:rsid w:val="001A4394"/>
    <w:rsid w:val="001A4648"/>
    <w:rsid w:val="001A673C"/>
    <w:rsid w:val="001A74D4"/>
    <w:rsid w:val="001A7F94"/>
    <w:rsid w:val="001B2F7F"/>
    <w:rsid w:val="001B5915"/>
    <w:rsid w:val="001B7195"/>
    <w:rsid w:val="001B742D"/>
    <w:rsid w:val="001C1D79"/>
    <w:rsid w:val="001C2A11"/>
    <w:rsid w:val="001C42FD"/>
    <w:rsid w:val="001C47D8"/>
    <w:rsid w:val="001C4F19"/>
    <w:rsid w:val="001C7A99"/>
    <w:rsid w:val="001C7C38"/>
    <w:rsid w:val="001D21E9"/>
    <w:rsid w:val="001D2D4E"/>
    <w:rsid w:val="001D372C"/>
    <w:rsid w:val="001D3A57"/>
    <w:rsid w:val="001D3C90"/>
    <w:rsid w:val="001D7B71"/>
    <w:rsid w:val="001E0450"/>
    <w:rsid w:val="001E062A"/>
    <w:rsid w:val="001E139D"/>
    <w:rsid w:val="001E14E0"/>
    <w:rsid w:val="001E18FF"/>
    <w:rsid w:val="001E1BF4"/>
    <w:rsid w:val="001E37D6"/>
    <w:rsid w:val="001E4D17"/>
    <w:rsid w:val="001E4E8B"/>
    <w:rsid w:val="001E535F"/>
    <w:rsid w:val="001E60B9"/>
    <w:rsid w:val="001E7981"/>
    <w:rsid w:val="001F01CC"/>
    <w:rsid w:val="001F140F"/>
    <w:rsid w:val="001F20BC"/>
    <w:rsid w:val="001F2160"/>
    <w:rsid w:val="001F337A"/>
    <w:rsid w:val="001F3ACA"/>
    <w:rsid w:val="001F4BE0"/>
    <w:rsid w:val="001F4E55"/>
    <w:rsid w:val="001F6201"/>
    <w:rsid w:val="001F68AA"/>
    <w:rsid w:val="001F79F2"/>
    <w:rsid w:val="001F7AC4"/>
    <w:rsid w:val="00202E13"/>
    <w:rsid w:val="002038C4"/>
    <w:rsid w:val="00203C34"/>
    <w:rsid w:val="00204E70"/>
    <w:rsid w:val="00205D22"/>
    <w:rsid w:val="00205EDD"/>
    <w:rsid w:val="00206409"/>
    <w:rsid w:val="00207327"/>
    <w:rsid w:val="002118A1"/>
    <w:rsid w:val="00213F8F"/>
    <w:rsid w:val="00216E40"/>
    <w:rsid w:val="00217341"/>
    <w:rsid w:val="00220751"/>
    <w:rsid w:val="00221A60"/>
    <w:rsid w:val="00221D01"/>
    <w:rsid w:val="00223894"/>
    <w:rsid w:val="002238F5"/>
    <w:rsid w:val="002251D1"/>
    <w:rsid w:val="00227D4A"/>
    <w:rsid w:val="00230977"/>
    <w:rsid w:val="00231132"/>
    <w:rsid w:val="0023270D"/>
    <w:rsid w:val="00235CB9"/>
    <w:rsid w:val="00235F5E"/>
    <w:rsid w:val="002436B6"/>
    <w:rsid w:val="00243DA3"/>
    <w:rsid w:val="0024552B"/>
    <w:rsid w:val="00245D47"/>
    <w:rsid w:val="00246B99"/>
    <w:rsid w:val="002505D8"/>
    <w:rsid w:val="00250FC1"/>
    <w:rsid w:val="00251B1E"/>
    <w:rsid w:val="00255689"/>
    <w:rsid w:val="00256A65"/>
    <w:rsid w:val="00256EE2"/>
    <w:rsid w:val="002601C0"/>
    <w:rsid w:val="00260C38"/>
    <w:rsid w:val="00261991"/>
    <w:rsid w:val="00262599"/>
    <w:rsid w:val="0026261D"/>
    <w:rsid w:val="00265FFE"/>
    <w:rsid w:val="00266EAC"/>
    <w:rsid w:val="00270C1B"/>
    <w:rsid w:val="00270D79"/>
    <w:rsid w:val="00274551"/>
    <w:rsid w:val="00277731"/>
    <w:rsid w:val="002800E6"/>
    <w:rsid w:val="00280A0D"/>
    <w:rsid w:val="00280B2D"/>
    <w:rsid w:val="00282678"/>
    <w:rsid w:val="0028439E"/>
    <w:rsid w:val="00287C0D"/>
    <w:rsid w:val="0029119C"/>
    <w:rsid w:val="00292765"/>
    <w:rsid w:val="00292A65"/>
    <w:rsid w:val="00293FC5"/>
    <w:rsid w:val="00295AAF"/>
    <w:rsid w:val="002966FB"/>
    <w:rsid w:val="002970AD"/>
    <w:rsid w:val="002A1F58"/>
    <w:rsid w:val="002A1F7D"/>
    <w:rsid w:val="002A284E"/>
    <w:rsid w:val="002A2F8B"/>
    <w:rsid w:val="002A3063"/>
    <w:rsid w:val="002A3C50"/>
    <w:rsid w:val="002A6A65"/>
    <w:rsid w:val="002A6C5E"/>
    <w:rsid w:val="002B1A7A"/>
    <w:rsid w:val="002B21BC"/>
    <w:rsid w:val="002B3A00"/>
    <w:rsid w:val="002B47B8"/>
    <w:rsid w:val="002B5539"/>
    <w:rsid w:val="002B6184"/>
    <w:rsid w:val="002B68CA"/>
    <w:rsid w:val="002B6915"/>
    <w:rsid w:val="002B6DA9"/>
    <w:rsid w:val="002B7324"/>
    <w:rsid w:val="002B7812"/>
    <w:rsid w:val="002C002D"/>
    <w:rsid w:val="002C1231"/>
    <w:rsid w:val="002C249E"/>
    <w:rsid w:val="002C2D26"/>
    <w:rsid w:val="002C347E"/>
    <w:rsid w:val="002C4559"/>
    <w:rsid w:val="002C4F68"/>
    <w:rsid w:val="002C5E68"/>
    <w:rsid w:val="002C6D78"/>
    <w:rsid w:val="002D0504"/>
    <w:rsid w:val="002D36E6"/>
    <w:rsid w:val="002D4815"/>
    <w:rsid w:val="002D662D"/>
    <w:rsid w:val="002D763C"/>
    <w:rsid w:val="002D7B7D"/>
    <w:rsid w:val="002E2038"/>
    <w:rsid w:val="002E2522"/>
    <w:rsid w:val="002E2D0D"/>
    <w:rsid w:val="002E3FFB"/>
    <w:rsid w:val="002E4885"/>
    <w:rsid w:val="002E4EF4"/>
    <w:rsid w:val="002E6351"/>
    <w:rsid w:val="002F3EFD"/>
    <w:rsid w:val="002F4B2C"/>
    <w:rsid w:val="002F4F91"/>
    <w:rsid w:val="002F5B83"/>
    <w:rsid w:val="002F61EC"/>
    <w:rsid w:val="002F6EA1"/>
    <w:rsid w:val="002F744D"/>
    <w:rsid w:val="002F7458"/>
    <w:rsid w:val="00302ADE"/>
    <w:rsid w:val="00304FEF"/>
    <w:rsid w:val="00305083"/>
    <w:rsid w:val="00306B85"/>
    <w:rsid w:val="00306C0A"/>
    <w:rsid w:val="00312F69"/>
    <w:rsid w:val="00314AD4"/>
    <w:rsid w:val="00316E9E"/>
    <w:rsid w:val="00317084"/>
    <w:rsid w:val="00317B35"/>
    <w:rsid w:val="00317BB7"/>
    <w:rsid w:val="003202F7"/>
    <w:rsid w:val="003203CA"/>
    <w:rsid w:val="0032221C"/>
    <w:rsid w:val="0032329A"/>
    <w:rsid w:val="0032563F"/>
    <w:rsid w:val="0032605F"/>
    <w:rsid w:val="00327646"/>
    <w:rsid w:val="00327F82"/>
    <w:rsid w:val="00330AAF"/>
    <w:rsid w:val="00332A65"/>
    <w:rsid w:val="00333235"/>
    <w:rsid w:val="00335495"/>
    <w:rsid w:val="00335BAA"/>
    <w:rsid w:val="00335D93"/>
    <w:rsid w:val="003369EA"/>
    <w:rsid w:val="00343012"/>
    <w:rsid w:val="00343D9A"/>
    <w:rsid w:val="00344C39"/>
    <w:rsid w:val="003455A8"/>
    <w:rsid w:val="00345D0E"/>
    <w:rsid w:val="003476E7"/>
    <w:rsid w:val="00350199"/>
    <w:rsid w:val="0035172A"/>
    <w:rsid w:val="003518DC"/>
    <w:rsid w:val="00351A48"/>
    <w:rsid w:val="00351AE8"/>
    <w:rsid w:val="00351DD9"/>
    <w:rsid w:val="00352142"/>
    <w:rsid w:val="003529FA"/>
    <w:rsid w:val="00352E26"/>
    <w:rsid w:val="00353610"/>
    <w:rsid w:val="00354707"/>
    <w:rsid w:val="0035570C"/>
    <w:rsid w:val="003566B6"/>
    <w:rsid w:val="00362E30"/>
    <w:rsid w:val="003634DC"/>
    <w:rsid w:val="0036399D"/>
    <w:rsid w:val="003707C4"/>
    <w:rsid w:val="00370E7C"/>
    <w:rsid w:val="003714C5"/>
    <w:rsid w:val="00371A2C"/>
    <w:rsid w:val="003725AB"/>
    <w:rsid w:val="00372E08"/>
    <w:rsid w:val="00373559"/>
    <w:rsid w:val="00374F6D"/>
    <w:rsid w:val="003755E8"/>
    <w:rsid w:val="00376388"/>
    <w:rsid w:val="00381AB0"/>
    <w:rsid w:val="00381E74"/>
    <w:rsid w:val="003837EB"/>
    <w:rsid w:val="00383CEB"/>
    <w:rsid w:val="00383D74"/>
    <w:rsid w:val="00386BEA"/>
    <w:rsid w:val="003876AC"/>
    <w:rsid w:val="00387DCD"/>
    <w:rsid w:val="003900A2"/>
    <w:rsid w:val="00390377"/>
    <w:rsid w:val="00390682"/>
    <w:rsid w:val="0039295C"/>
    <w:rsid w:val="00393878"/>
    <w:rsid w:val="00393BE6"/>
    <w:rsid w:val="00395F55"/>
    <w:rsid w:val="003970EE"/>
    <w:rsid w:val="003974AE"/>
    <w:rsid w:val="003A1448"/>
    <w:rsid w:val="003A183A"/>
    <w:rsid w:val="003A2D4A"/>
    <w:rsid w:val="003A4A16"/>
    <w:rsid w:val="003A595B"/>
    <w:rsid w:val="003A5ED1"/>
    <w:rsid w:val="003A71B3"/>
    <w:rsid w:val="003A7717"/>
    <w:rsid w:val="003A7C71"/>
    <w:rsid w:val="003B034F"/>
    <w:rsid w:val="003B0386"/>
    <w:rsid w:val="003B07B9"/>
    <w:rsid w:val="003B08DF"/>
    <w:rsid w:val="003B0AD5"/>
    <w:rsid w:val="003B2628"/>
    <w:rsid w:val="003B3815"/>
    <w:rsid w:val="003B4107"/>
    <w:rsid w:val="003B65BC"/>
    <w:rsid w:val="003B6A4A"/>
    <w:rsid w:val="003B6D3C"/>
    <w:rsid w:val="003C0287"/>
    <w:rsid w:val="003C12FF"/>
    <w:rsid w:val="003C1FA3"/>
    <w:rsid w:val="003C3032"/>
    <w:rsid w:val="003C57B8"/>
    <w:rsid w:val="003C5C28"/>
    <w:rsid w:val="003C69C7"/>
    <w:rsid w:val="003C7A92"/>
    <w:rsid w:val="003D46E3"/>
    <w:rsid w:val="003D66D5"/>
    <w:rsid w:val="003E1C49"/>
    <w:rsid w:val="003E3325"/>
    <w:rsid w:val="003E3FD7"/>
    <w:rsid w:val="003E5040"/>
    <w:rsid w:val="003E552A"/>
    <w:rsid w:val="003E563F"/>
    <w:rsid w:val="003E5B50"/>
    <w:rsid w:val="003E5F4E"/>
    <w:rsid w:val="003E67BC"/>
    <w:rsid w:val="003E6CC2"/>
    <w:rsid w:val="003F03EB"/>
    <w:rsid w:val="003F0B55"/>
    <w:rsid w:val="003F1A50"/>
    <w:rsid w:val="003F3168"/>
    <w:rsid w:val="003F3DBC"/>
    <w:rsid w:val="003F4224"/>
    <w:rsid w:val="00400411"/>
    <w:rsid w:val="00400F5A"/>
    <w:rsid w:val="00401B8E"/>
    <w:rsid w:val="00401C5B"/>
    <w:rsid w:val="00403F54"/>
    <w:rsid w:val="00406008"/>
    <w:rsid w:val="00406C8A"/>
    <w:rsid w:val="004070F1"/>
    <w:rsid w:val="00410AB1"/>
    <w:rsid w:val="004139DE"/>
    <w:rsid w:val="00413A58"/>
    <w:rsid w:val="0041454F"/>
    <w:rsid w:val="00414C1A"/>
    <w:rsid w:val="00414FB2"/>
    <w:rsid w:val="004158C0"/>
    <w:rsid w:val="00416E75"/>
    <w:rsid w:val="00417EEE"/>
    <w:rsid w:val="00417F4C"/>
    <w:rsid w:val="00420B34"/>
    <w:rsid w:val="00421522"/>
    <w:rsid w:val="004215AA"/>
    <w:rsid w:val="00423BC7"/>
    <w:rsid w:val="00427583"/>
    <w:rsid w:val="00430D88"/>
    <w:rsid w:val="00431E50"/>
    <w:rsid w:val="00432AAA"/>
    <w:rsid w:val="00433918"/>
    <w:rsid w:val="00433E35"/>
    <w:rsid w:val="00434329"/>
    <w:rsid w:val="004352DB"/>
    <w:rsid w:val="00435DE0"/>
    <w:rsid w:val="00436BF1"/>
    <w:rsid w:val="00436D5D"/>
    <w:rsid w:val="00436DA9"/>
    <w:rsid w:val="0043717F"/>
    <w:rsid w:val="004374EA"/>
    <w:rsid w:val="00437553"/>
    <w:rsid w:val="00437F64"/>
    <w:rsid w:val="00440100"/>
    <w:rsid w:val="00440869"/>
    <w:rsid w:val="0044179A"/>
    <w:rsid w:val="004426FD"/>
    <w:rsid w:val="00442886"/>
    <w:rsid w:val="00442A12"/>
    <w:rsid w:val="00442F39"/>
    <w:rsid w:val="00444AC9"/>
    <w:rsid w:val="00444DB9"/>
    <w:rsid w:val="00447C09"/>
    <w:rsid w:val="00447EFC"/>
    <w:rsid w:val="004505E7"/>
    <w:rsid w:val="00451CE7"/>
    <w:rsid w:val="00451E90"/>
    <w:rsid w:val="0045443E"/>
    <w:rsid w:val="00455737"/>
    <w:rsid w:val="004566B6"/>
    <w:rsid w:val="00456A40"/>
    <w:rsid w:val="004574C7"/>
    <w:rsid w:val="00460EDF"/>
    <w:rsid w:val="004646CB"/>
    <w:rsid w:val="0046496B"/>
    <w:rsid w:val="004666DD"/>
    <w:rsid w:val="00467AD9"/>
    <w:rsid w:val="00470CAF"/>
    <w:rsid w:val="00473A02"/>
    <w:rsid w:val="004757B9"/>
    <w:rsid w:val="00475991"/>
    <w:rsid w:val="00475A1D"/>
    <w:rsid w:val="00475C44"/>
    <w:rsid w:val="00477E9C"/>
    <w:rsid w:val="00480FD8"/>
    <w:rsid w:val="00481469"/>
    <w:rsid w:val="00482957"/>
    <w:rsid w:val="00484F76"/>
    <w:rsid w:val="0048512D"/>
    <w:rsid w:val="004857B4"/>
    <w:rsid w:val="00485E58"/>
    <w:rsid w:val="00486698"/>
    <w:rsid w:val="0049052B"/>
    <w:rsid w:val="00490757"/>
    <w:rsid w:val="004918A6"/>
    <w:rsid w:val="00492DC6"/>
    <w:rsid w:val="004937E7"/>
    <w:rsid w:val="00494A89"/>
    <w:rsid w:val="00494AD4"/>
    <w:rsid w:val="0049509C"/>
    <w:rsid w:val="0049541D"/>
    <w:rsid w:val="0049595A"/>
    <w:rsid w:val="00497939"/>
    <w:rsid w:val="004A035D"/>
    <w:rsid w:val="004A06B1"/>
    <w:rsid w:val="004A24FE"/>
    <w:rsid w:val="004A786C"/>
    <w:rsid w:val="004B05C4"/>
    <w:rsid w:val="004B16D0"/>
    <w:rsid w:val="004B16DA"/>
    <w:rsid w:val="004B30C1"/>
    <w:rsid w:val="004B53F4"/>
    <w:rsid w:val="004B6D7B"/>
    <w:rsid w:val="004C596D"/>
    <w:rsid w:val="004C64D0"/>
    <w:rsid w:val="004C78C7"/>
    <w:rsid w:val="004D1578"/>
    <w:rsid w:val="004D33F7"/>
    <w:rsid w:val="004D369D"/>
    <w:rsid w:val="004D4F83"/>
    <w:rsid w:val="004D6D44"/>
    <w:rsid w:val="004E0C49"/>
    <w:rsid w:val="004E1556"/>
    <w:rsid w:val="004E48D5"/>
    <w:rsid w:val="004E4DA9"/>
    <w:rsid w:val="004E56BE"/>
    <w:rsid w:val="004E5A29"/>
    <w:rsid w:val="004E749E"/>
    <w:rsid w:val="004E7A99"/>
    <w:rsid w:val="004F1873"/>
    <w:rsid w:val="004F54D0"/>
    <w:rsid w:val="004F5B0B"/>
    <w:rsid w:val="004F6B78"/>
    <w:rsid w:val="004F6D60"/>
    <w:rsid w:val="004F7AC4"/>
    <w:rsid w:val="004F7EC9"/>
    <w:rsid w:val="00500789"/>
    <w:rsid w:val="005022D8"/>
    <w:rsid w:val="00505A2D"/>
    <w:rsid w:val="005062A7"/>
    <w:rsid w:val="00506780"/>
    <w:rsid w:val="00506811"/>
    <w:rsid w:val="00507D7E"/>
    <w:rsid w:val="00512768"/>
    <w:rsid w:val="00517398"/>
    <w:rsid w:val="00523229"/>
    <w:rsid w:val="00523370"/>
    <w:rsid w:val="00525468"/>
    <w:rsid w:val="00525D5F"/>
    <w:rsid w:val="0053275F"/>
    <w:rsid w:val="00533489"/>
    <w:rsid w:val="00534CF5"/>
    <w:rsid w:val="0053540A"/>
    <w:rsid w:val="005359ED"/>
    <w:rsid w:val="00535A57"/>
    <w:rsid w:val="00541838"/>
    <w:rsid w:val="00542E41"/>
    <w:rsid w:val="00544548"/>
    <w:rsid w:val="00545F72"/>
    <w:rsid w:val="005460C3"/>
    <w:rsid w:val="005470B0"/>
    <w:rsid w:val="00547A31"/>
    <w:rsid w:val="00547E39"/>
    <w:rsid w:val="00551956"/>
    <w:rsid w:val="0055229B"/>
    <w:rsid w:val="0055238D"/>
    <w:rsid w:val="0055299A"/>
    <w:rsid w:val="00553014"/>
    <w:rsid w:val="0055357C"/>
    <w:rsid w:val="005554AD"/>
    <w:rsid w:val="00555B5A"/>
    <w:rsid w:val="005560E1"/>
    <w:rsid w:val="00557D88"/>
    <w:rsid w:val="005600BA"/>
    <w:rsid w:val="0056023D"/>
    <w:rsid w:val="005621C3"/>
    <w:rsid w:val="00564258"/>
    <w:rsid w:val="00564C17"/>
    <w:rsid w:val="005669B0"/>
    <w:rsid w:val="00566A68"/>
    <w:rsid w:val="00566A9C"/>
    <w:rsid w:val="00566AB1"/>
    <w:rsid w:val="0057073F"/>
    <w:rsid w:val="00571D67"/>
    <w:rsid w:val="005728F0"/>
    <w:rsid w:val="00572D89"/>
    <w:rsid w:val="00573A24"/>
    <w:rsid w:val="00573B66"/>
    <w:rsid w:val="005765C7"/>
    <w:rsid w:val="0057661B"/>
    <w:rsid w:val="00580BE5"/>
    <w:rsid w:val="00581C00"/>
    <w:rsid w:val="00582FEA"/>
    <w:rsid w:val="00583443"/>
    <w:rsid w:val="0058374D"/>
    <w:rsid w:val="00584776"/>
    <w:rsid w:val="00585308"/>
    <w:rsid w:val="0058536E"/>
    <w:rsid w:val="005854AE"/>
    <w:rsid w:val="00587A71"/>
    <w:rsid w:val="00591609"/>
    <w:rsid w:val="0059164F"/>
    <w:rsid w:val="00591E21"/>
    <w:rsid w:val="00592154"/>
    <w:rsid w:val="005922D9"/>
    <w:rsid w:val="005927A9"/>
    <w:rsid w:val="005969B7"/>
    <w:rsid w:val="00597245"/>
    <w:rsid w:val="005A12DD"/>
    <w:rsid w:val="005A1B1B"/>
    <w:rsid w:val="005A2265"/>
    <w:rsid w:val="005A2A27"/>
    <w:rsid w:val="005A2D99"/>
    <w:rsid w:val="005A3B1E"/>
    <w:rsid w:val="005A430D"/>
    <w:rsid w:val="005A4448"/>
    <w:rsid w:val="005A6BE3"/>
    <w:rsid w:val="005B051B"/>
    <w:rsid w:val="005B0E21"/>
    <w:rsid w:val="005B1505"/>
    <w:rsid w:val="005B22EC"/>
    <w:rsid w:val="005B261D"/>
    <w:rsid w:val="005B2AF9"/>
    <w:rsid w:val="005B3B8B"/>
    <w:rsid w:val="005B3CB5"/>
    <w:rsid w:val="005B5DE9"/>
    <w:rsid w:val="005B6C63"/>
    <w:rsid w:val="005C1A90"/>
    <w:rsid w:val="005C22A9"/>
    <w:rsid w:val="005C2C70"/>
    <w:rsid w:val="005C4AA0"/>
    <w:rsid w:val="005C667E"/>
    <w:rsid w:val="005C6924"/>
    <w:rsid w:val="005C6B31"/>
    <w:rsid w:val="005C6C6B"/>
    <w:rsid w:val="005C7068"/>
    <w:rsid w:val="005D00D3"/>
    <w:rsid w:val="005D6F43"/>
    <w:rsid w:val="005D719B"/>
    <w:rsid w:val="005D7649"/>
    <w:rsid w:val="005E411C"/>
    <w:rsid w:val="005E4EE1"/>
    <w:rsid w:val="005E6B97"/>
    <w:rsid w:val="005F133A"/>
    <w:rsid w:val="005F41A2"/>
    <w:rsid w:val="00602312"/>
    <w:rsid w:val="00602BB5"/>
    <w:rsid w:val="00603C57"/>
    <w:rsid w:val="00604347"/>
    <w:rsid w:val="006043EC"/>
    <w:rsid w:val="00604BAE"/>
    <w:rsid w:val="006051DE"/>
    <w:rsid w:val="00606DAF"/>
    <w:rsid w:val="00606E6B"/>
    <w:rsid w:val="00613715"/>
    <w:rsid w:val="00615186"/>
    <w:rsid w:val="00616319"/>
    <w:rsid w:val="0062044E"/>
    <w:rsid w:val="00620855"/>
    <w:rsid w:val="0062140A"/>
    <w:rsid w:val="00624798"/>
    <w:rsid w:val="006254C9"/>
    <w:rsid w:val="006259A4"/>
    <w:rsid w:val="00630079"/>
    <w:rsid w:val="00630484"/>
    <w:rsid w:val="00631216"/>
    <w:rsid w:val="006344E0"/>
    <w:rsid w:val="006362C1"/>
    <w:rsid w:val="00636806"/>
    <w:rsid w:val="00637626"/>
    <w:rsid w:val="00637AD8"/>
    <w:rsid w:val="00640ED3"/>
    <w:rsid w:val="00641328"/>
    <w:rsid w:val="00641C05"/>
    <w:rsid w:val="006448BA"/>
    <w:rsid w:val="006463CD"/>
    <w:rsid w:val="006470D6"/>
    <w:rsid w:val="00650177"/>
    <w:rsid w:val="00651B00"/>
    <w:rsid w:val="00651D90"/>
    <w:rsid w:val="00653E0C"/>
    <w:rsid w:val="0065425E"/>
    <w:rsid w:val="00655DD4"/>
    <w:rsid w:val="00661D74"/>
    <w:rsid w:val="006625DF"/>
    <w:rsid w:val="0066311E"/>
    <w:rsid w:val="006631FA"/>
    <w:rsid w:val="006633FE"/>
    <w:rsid w:val="00665048"/>
    <w:rsid w:val="006652E8"/>
    <w:rsid w:val="00671B2C"/>
    <w:rsid w:val="0067263F"/>
    <w:rsid w:val="006726EF"/>
    <w:rsid w:val="00673566"/>
    <w:rsid w:val="00673581"/>
    <w:rsid w:val="00674534"/>
    <w:rsid w:val="006758E3"/>
    <w:rsid w:val="006760BF"/>
    <w:rsid w:val="00676885"/>
    <w:rsid w:val="00677B4A"/>
    <w:rsid w:val="0068024C"/>
    <w:rsid w:val="00680288"/>
    <w:rsid w:val="006805BC"/>
    <w:rsid w:val="00681CE5"/>
    <w:rsid w:val="0068348A"/>
    <w:rsid w:val="00684EB5"/>
    <w:rsid w:val="00685C7D"/>
    <w:rsid w:val="006900C2"/>
    <w:rsid w:val="006922B8"/>
    <w:rsid w:val="0069427F"/>
    <w:rsid w:val="00695791"/>
    <w:rsid w:val="006962AE"/>
    <w:rsid w:val="0069683E"/>
    <w:rsid w:val="006A01EC"/>
    <w:rsid w:val="006A02B1"/>
    <w:rsid w:val="006A0A19"/>
    <w:rsid w:val="006A0F95"/>
    <w:rsid w:val="006A37E0"/>
    <w:rsid w:val="006A4780"/>
    <w:rsid w:val="006A48FB"/>
    <w:rsid w:val="006A5342"/>
    <w:rsid w:val="006A651A"/>
    <w:rsid w:val="006A7178"/>
    <w:rsid w:val="006B0E56"/>
    <w:rsid w:val="006B21AF"/>
    <w:rsid w:val="006B22EF"/>
    <w:rsid w:val="006B24CA"/>
    <w:rsid w:val="006B2FA7"/>
    <w:rsid w:val="006B3066"/>
    <w:rsid w:val="006B3605"/>
    <w:rsid w:val="006B475B"/>
    <w:rsid w:val="006B49FB"/>
    <w:rsid w:val="006B5C73"/>
    <w:rsid w:val="006B5F91"/>
    <w:rsid w:val="006B74BB"/>
    <w:rsid w:val="006C0214"/>
    <w:rsid w:val="006C0806"/>
    <w:rsid w:val="006C1B0B"/>
    <w:rsid w:val="006C1FCD"/>
    <w:rsid w:val="006C24E6"/>
    <w:rsid w:val="006C3018"/>
    <w:rsid w:val="006C4308"/>
    <w:rsid w:val="006C4FEB"/>
    <w:rsid w:val="006C519E"/>
    <w:rsid w:val="006C75CD"/>
    <w:rsid w:val="006D004B"/>
    <w:rsid w:val="006D0D53"/>
    <w:rsid w:val="006D13E9"/>
    <w:rsid w:val="006D20E6"/>
    <w:rsid w:val="006D26ED"/>
    <w:rsid w:val="006D330F"/>
    <w:rsid w:val="006D3AC0"/>
    <w:rsid w:val="006D627C"/>
    <w:rsid w:val="006D6834"/>
    <w:rsid w:val="006D72CB"/>
    <w:rsid w:val="006D75CF"/>
    <w:rsid w:val="006E1790"/>
    <w:rsid w:val="006E1AC9"/>
    <w:rsid w:val="006E2499"/>
    <w:rsid w:val="006E2957"/>
    <w:rsid w:val="006E2C43"/>
    <w:rsid w:val="006E6105"/>
    <w:rsid w:val="006E7BF3"/>
    <w:rsid w:val="006F1182"/>
    <w:rsid w:val="006F2960"/>
    <w:rsid w:val="006F29C6"/>
    <w:rsid w:val="006F3327"/>
    <w:rsid w:val="006F3916"/>
    <w:rsid w:val="006F3934"/>
    <w:rsid w:val="006F3CF1"/>
    <w:rsid w:val="006F3FAE"/>
    <w:rsid w:val="006F4E81"/>
    <w:rsid w:val="006F5238"/>
    <w:rsid w:val="006F6708"/>
    <w:rsid w:val="00700E28"/>
    <w:rsid w:val="00703BEB"/>
    <w:rsid w:val="0070510E"/>
    <w:rsid w:val="00707CF0"/>
    <w:rsid w:val="00710047"/>
    <w:rsid w:val="007138EB"/>
    <w:rsid w:val="00714E89"/>
    <w:rsid w:val="007162BB"/>
    <w:rsid w:val="00717D09"/>
    <w:rsid w:val="00722388"/>
    <w:rsid w:val="00723943"/>
    <w:rsid w:val="00723C75"/>
    <w:rsid w:val="0072412C"/>
    <w:rsid w:val="0072421C"/>
    <w:rsid w:val="00724C5B"/>
    <w:rsid w:val="00724E0C"/>
    <w:rsid w:val="007251A0"/>
    <w:rsid w:val="007255A2"/>
    <w:rsid w:val="00725B86"/>
    <w:rsid w:val="00725D72"/>
    <w:rsid w:val="0072609A"/>
    <w:rsid w:val="0072635D"/>
    <w:rsid w:val="00727B34"/>
    <w:rsid w:val="0073036C"/>
    <w:rsid w:val="00731B12"/>
    <w:rsid w:val="007321AD"/>
    <w:rsid w:val="0073227A"/>
    <w:rsid w:val="00732C4F"/>
    <w:rsid w:val="00733490"/>
    <w:rsid w:val="00735388"/>
    <w:rsid w:val="0073648A"/>
    <w:rsid w:val="00742E46"/>
    <w:rsid w:val="0074450F"/>
    <w:rsid w:val="00744CA9"/>
    <w:rsid w:val="00746642"/>
    <w:rsid w:val="007468D3"/>
    <w:rsid w:val="00750CB5"/>
    <w:rsid w:val="007526AA"/>
    <w:rsid w:val="007538DF"/>
    <w:rsid w:val="00753AFB"/>
    <w:rsid w:val="0075583D"/>
    <w:rsid w:val="00755EC2"/>
    <w:rsid w:val="007561EB"/>
    <w:rsid w:val="00761584"/>
    <w:rsid w:val="00763B60"/>
    <w:rsid w:val="0076422D"/>
    <w:rsid w:val="007642CB"/>
    <w:rsid w:val="007642E2"/>
    <w:rsid w:val="007646BF"/>
    <w:rsid w:val="0076485D"/>
    <w:rsid w:val="007649AA"/>
    <w:rsid w:val="00765E9F"/>
    <w:rsid w:val="00767545"/>
    <w:rsid w:val="007675A1"/>
    <w:rsid w:val="007702CE"/>
    <w:rsid w:val="00773784"/>
    <w:rsid w:val="00776D9F"/>
    <w:rsid w:val="00780155"/>
    <w:rsid w:val="00780BE3"/>
    <w:rsid w:val="00781027"/>
    <w:rsid w:val="00781638"/>
    <w:rsid w:val="00781874"/>
    <w:rsid w:val="00782213"/>
    <w:rsid w:val="00783AC1"/>
    <w:rsid w:val="007869FC"/>
    <w:rsid w:val="00787462"/>
    <w:rsid w:val="00790FF3"/>
    <w:rsid w:val="007934DD"/>
    <w:rsid w:val="00793ACE"/>
    <w:rsid w:val="00793C10"/>
    <w:rsid w:val="00794E1F"/>
    <w:rsid w:val="0079727B"/>
    <w:rsid w:val="007973C7"/>
    <w:rsid w:val="00797C89"/>
    <w:rsid w:val="007A004C"/>
    <w:rsid w:val="007A0BFD"/>
    <w:rsid w:val="007A0D03"/>
    <w:rsid w:val="007A1F0C"/>
    <w:rsid w:val="007A4CE8"/>
    <w:rsid w:val="007A4F7A"/>
    <w:rsid w:val="007A6596"/>
    <w:rsid w:val="007A7646"/>
    <w:rsid w:val="007B4358"/>
    <w:rsid w:val="007B46B7"/>
    <w:rsid w:val="007B52CC"/>
    <w:rsid w:val="007B61DC"/>
    <w:rsid w:val="007B7402"/>
    <w:rsid w:val="007B7910"/>
    <w:rsid w:val="007B7959"/>
    <w:rsid w:val="007B7CD2"/>
    <w:rsid w:val="007C099E"/>
    <w:rsid w:val="007C2DAB"/>
    <w:rsid w:val="007C33FB"/>
    <w:rsid w:val="007C3FA3"/>
    <w:rsid w:val="007C544C"/>
    <w:rsid w:val="007D0251"/>
    <w:rsid w:val="007D10C1"/>
    <w:rsid w:val="007D18B1"/>
    <w:rsid w:val="007D1E9C"/>
    <w:rsid w:val="007D308F"/>
    <w:rsid w:val="007D3F50"/>
    <w:rsid w:val="007D5343"/>
    <w:rsid w:val="007D5BC2"/>
    <w:rsid w:val="007E1EE1"/>
    <w:rsid w:val="007E3028"/>
    <w:rsid w:val="007E390E"/>
    <w:rsid w:val="007E438A"/>
    <w:rsid w:val="007E6243"/>
    <w:rsid w:val="007E7EF2"/>
    <w:rsid w:val="007F03DF"/>
    <w:rsid w:val="007F07E1"/>
    <w:rsid w:val="007F1217"/>
    <w:rsid w:val="007F27B3"/>
    <w:rsid w:val="007F403D"/>
    <w:rsid w:val="007F5591"/>
    <w:rsid w:val="00803200"/>
    <w:rsid w:val="008032CC"/>
    <w:rsid w:val="00804342"/>
    <w:rsid w:val="00804407"/>
    <w:rsid w:val="00804739"/>
    <w:rsid w:val="00804812"/>
    <w:rsid w:val="00804C12"/>
    <w:rsid w:val="00807109"/>
    <w:rsid w:val="008075C0"/>
    <w:rsid w:val="00807904"/>
    <w:rsid w:val="008106A3"/>
    <w:rsid w:val="00812A38"/>
    <w:rsid w:val="008132E8"/>
    <w:rsid w:val="008141C7"/>
    <w:rsid w:val="00816613"/>
    <w:rsid w:val="00820712"/>
    <w:rsid w:val="0082086A"/>
    <w:rsid w:val="0082138B"/>
    <w:rsid w:val="008218E3"/>
    <w:rsid w:val="008258C8"/>
    <w:rsid w:val="00826077"/>
    <w:rsid w:val="008272F5"/>
    <w:rsid w:val="008273A0"/>
    <w:rsid w:val="00830117"/>
    <w:rsid w:val="0083012F"/>
    <w:rsid w:val="00834CFA"/>
    <w:rsid w:val="008352B5"/>
    <w:rsid w:val="0083675D"/>
    <w:rsid w:val="00837ABD"/>
    <w:rsid w:val="00840A5D"/>
    <w:rsid w:val="00841B58"/>
    <w:rsid w:val="008445C9"/>
    <w:rsid w:val="00844693"/>
    <w:rsid w:val="00845240"/>
    <w:rsid w:val="00845405"/>
    <w:rsid w:val="0084645E"/>
    <w:rsid w:val="00847A15"/>
    <w:rsid w:val="00847EA9"/>
    <w:rsid w:val="00851898"/>
    <w:rsid w:val="00851DDA"/>
    <w:rsid w:val="00852CB1"/>
    <w:rsid w:val="0085429A"/>
    <w:rsid w:val="00856C79"/>
    <w:rsid w:val="00857783"/>
    <w:rsid w:val="008630DC"/>
    <w:rsid w:val="0086330D"/>
    <w:rsid w:val="00863B42"/>
    <w:rsid w:val="008641C0"/>
    <w:rsid w:val="0086429B"/>
    <w:rsid w:val="0086472A"/>
    <w:rsid w:val="008660EF"/>
    <w:rsid w:val="00867A15"/>
    <w:rsid w:val="00867D21"/>
    <w:rsid w:val="00870FDE"/>
    <w:rsid w:val="00871CE3"/>
    <w:rsid w:val="00874D07"/>
    <w:rsid w:val="00875C23"/>
    <w:rsid w:val="00876EBA"/>
    <w:rsid w:val="00880417"/>
    <w:rsid w:val="00880EEE"/>
    <w:rsid w:val="008826E7"/>
    <w:rsid w:val="00882DBB"/>
    <w:rsid w:val="00885366"/>
    <w:rsid w:val="00885F16"/>
    <w:rsid w:val="00892BDE"/>
    <w:rsid w:val="00892D13"/>
    <w:rsid w:val="0089411A"/>
    <w:rsid w:val="00895674"/>
    <w:rsid w:val="008963C2"/>
    <w:rsid w:val="00896DC1"/>
    <w:rsid w:val="008A31E6"/>
    <w:rsid w:val="008A4157"/>
    <w:rsid w:val="008A49A2"/>
    <w:rsid w:val="008A5C39"/>
    <w:rsid w:val="008A5CBE"/>
    <w:rsid w:val="008A66DE"/>
    <w:rsid w:val="008B1496"/>
    <w:rsid w:val="008B4195"/>
    <w:rsid w:val="008B4F28"/>
    <w:rsid w:val="008B6255"/>
    <w:rsid w:val="008B64F3"/>
    <w:rsid w:val="008B6C45"/>
    <w:rsid w:val="008B70B4"/>
    <w:rsid w:val="008C1255"/>
    <w:rsid w:val="008C1728"/>
    <w:rsid w:val="008C18F0"/>
    <w:rsid w:val="008C23FF"/>
    <w:rsid w:val="008C268A"/>
    <w:rsid w:val="008C3082"/>
    <w:rsid w:val="008C5409"/>
    <w:rsid w:val="008C6ADB"/>
    <w:rsid w:val="008C7130"/>
    <w:rsid w:val="008D021F"/>
    <w:rsid w:val="008D1A3E"/>
    <w:rsid w:val="008D21BE"/>
    <w:rsid w:val="008D2E61"/>
    <w:rsid w:val="008D47AA"/>
    <w:rsid w:val="008D648D"/>
    <w:rsid w:val="008D6566"/>
    <w:rsid w:val="008D6E71"/>
    <w:rsid w:val="008D7C92"/>
    <w:rsid w:val="008E083D"/>
    <w:rsid w:val="008E1BE8"/>
    <w:rsid w:val="008E1C20"/>
    <w:rsid w:val="008E29ED"/>
    <w:rsid w:val="008E41C3"/>
    <w:rsid w:val="008E4629"/>
    <w:rsid w:val="008E4AB0"/>
    <w:rsid w:val="008E6807"/>
    <w:rsid w:val="008E6994"/>
    <w:rsid w:val="008E6CE9"/>
    <w:rsid w:val="008E785B"/>
    <w:rsid w:val="008E7F60"/>
    <w:rsid w:val="008F0A29"/>
    <w:rsid w:val="008F23B5"/>
    <w:rsid w:val="008F2E00"/>
    <w:rsid w:val="008F3AD6"/>
    <w:rsid w:val="008F4548"/>
    <w:rsid w:val="008F458E"/>
    <w:rsid w:val="008F5E3A"/>
    <w:rsid w:val="008F6FA0"/>
    <w:rsid w:val="008F6FA7"/>
    <w:rsid w:val="00900B25"/>
    <w:rsid w:val="009027A5"/>
    <w:rsid w:val="00903815"/>
    <w:rsid w:val="00903926"/>
    <w:rsid w:val="00904D5F"/>
    <w:rsid w:val="0090666B"/>
    <w:rsid w:val="00907270"/>
    <w:rsid w:val="0090787B"/>
    <w:rsid w:val="00910B91"/>
    <w:rsid w:val="009112B3"/>
    <w:rsid w:val="00911B86"/>
    <w:rsid w:val="00912607"/>
    <w:rsid w:val="00913AD1"/>
    <w:rsid w:val="00917A9B"/>
    <w:rsid w:val="0092196F"/>
    <w:rsid w:val="00922A86"/>
    <w:rsid w:val="0092326F"/>
    <w:rsid w:val="00923686"/>
    <w:rsid w:val="00923C28"/>
    <w:rsid w:val="00927787"/>
    <w:rsid w:val="009279D0"/>
    <w:rsid w:val="00927AA2"/>
    <w:rsid w:val="00927CE8"/>
    <w:rsid w:val="00927E0D"/>
    <w:rsid w:val="00930505"/>
    <w:rsid w:val="00931061"/>
    <w:rsid w:val="00931BCC"/>
    <w:rsid w:val="00931D71"/>
    <w:rsid w:val="00935B5C"/>
    <w:rsid w:val="00935E21"/>
    <w:rsid w:val="009361E5"/>
    <w:rsid w:val="009372C4"/>
    <w:rsid w:val="00940902"/>
    <w:rsid w:val="009410C6"/>
    <w:rsid w:val="00941D96"/>
    <w:rsid w:val="00942736"/>
    <w:rsid w:val="00942A14"/>
    <w:rsid w:val="00942FD2"/>
    <w:rsid w:val="00944665"/>
    <w:rsid w:val="009453AF"/>
    <w:rsid w:val="009454D3"/>
    <w:rsid w:val="00947F21"/>
    <w:rsid w:val="00950973"/>
    <w:rsid w:val="00950C3D"/>
    <w:rsid w:val="009519A0"/>
    <w:rsid w:val="00951AE7"/>
    <w:rsid w:val="00956166"/>
    <w:rsid w:val="00956C70"/>
    <w:rsid w:val="0095776F"/>
    <w:rsid w:val="0095785D"/>
    <w:rsid w:val="00960591"/>
    <w:rsid w:val="0096096E"/>
    <w:rsid w:val="00960D07"/>
    <w:rsid w:val="00961339"/>
    <w:rsid w:val="009616AC"/>
    <w:rsid w:val="0096366A"/>
    <w:rsid w:val="00963E1B"/>
    <w:rsid w:val="00964802"/>
    <w:rsid w:val="009664C8"/>
    <w:rsid w:val="009665CD"/>
    <w:rsid w:val="00967028"/>
    <w:rsid w:val="00970089"/>
    <w:rsid w:val="0097083F"/>
    <w:rsid w:val="0097107A"/>
    <w:rsid w:val="00971976"/>
    <w:rsid w:val="00972A3D"/>
    <w:rsid w:val="0097346C"/>
    <w:rsid w:val="0097364E"/>
    <w:rsid w:val="009756C1"/>
    <w:rsid w:val="009776D5"/>
    <w:rsid w:val="00980024"/>
    <w:rsid w:val="009817A9"/>
    <w:rsid w:val="00981E6A"/>
    <w:rsid w:val="0098337D"/>
    <w:rsid w:val="009838C4"/>
    <w:rsid w:val="00985D5C"/>
    <w:rsid w:val="00987E4D"/>
    <w:rsid w:val="00990548"/>
    <w:rsid w:val="00991C99"/>
    <w:rsid w:val="009928CC"/>
    <w:rsid w:val="00994181"/>
    <w:rsid w:val="00995A86"/>
    <w:rsid w:val="009A1018"/>
    <w:rsid w:val="009A3F90"/>
    <w:rsid w:val="009A5454"/>
    <w:rsid w:val="009A5D02"/>
    <w:rsid w:val="009A695C"/>
    <w:rsid w:val="009A7FF0"/>
    <w:rsid w:val="009B0AAE"/>
    <w:rsid w:val="009B1395"/>
    <w:rsid w:val="009B3319"/>
    <w:rsid w:val="009B484C"/>
    <w:rsid w:val="009B6435"/>
    <w:rsid w:val="009C07BC"/>
    <w:rsid w:val="009C0A9F"/>
    <w:rsid w:val="009C3468"/>
    <w:rsid w:val="009C3580"/>
    <w:rsid w:val="009C3C54"/>
    <w:rsid w:val="009C59C2"/>
    <w:rsid w:val="009C6061"/>
    <w:rsid w:val="009C6094"/>
    <w:rsid w:val="009D16DE"/>
    <w:rsid w:val="009D30B5"/>
    <w:rsid w:val="009D38D3"/>
    <w:rsid w:val="009D4350"/>
    <w:rsid w:val="009D598E"/>
    <w:rsid w:val="009D64D7"/>
    <w:rsid w:val="009D7894"/>
    <w:rsid w:val="009E134A"/>
    <w:rsid w:val="009E31CB"/>
    <w:rsid w:val="009E3229"/>
    <w:rsid w:val="009E360E"/>
    <w:rsid w:val="009E42D5"/>
    <w:rsid w:val="009E488F"/>
    <w:rsid w:val="009F1591"/>
    <w:rsid w:val="009F1FEC"/>
    <w:rsid w:val="009F24DC"/>
    <w:rsid w:val="009F2FD3"/>
    <w:rsid w:val="009F3349"/>
    <w:rsid w:val="009F46D7"/>
    <w:rsid w:val="009F50DA"/>
    <w:rsid w:val="009F5428"/>
    <w:rsid w:val="009F5698"/>
    <w:rsid w:val="009F67B9"/>
    <w:rsid w:val="00A000B9"/>
    <w:rsid w:val="00A00CE1"/>
    <w:rsid w:val="00A01BDB"/>
    <w:rsid w:val="00A01F04"/>
    <w:rsid w:val="00A033C5"/>
    <w:rsid w:val="00A03BD1"/>
    <w:rsid w:val="00A03E4F"/>
    <w:rsid w:val="00A03EE7"/>
    <w:rsid w:val="00A065F9"/>
    <w:rsid w:val="00A06A94"/>
    <w:rsid w:val="00A07A9F"/>
    <w:rsid w:val="00A10822"/>
    <w:rsid w:val="00A12776"/>
    <w:rsid w:val="00A13201"/>
    <w:rsid w:val="00A135A8"/>
    <w:rsid w:val="00A13F37"/>
    <w:rsid w:val="00A14859"/>
    <w:rsid w:val="00A14CCB"/>
    <w:rsid w:val="00A16A25"/>
    <w:rsid w:val="00A216F2"/>
    <w:rsid w:val="00A223E9"/>
    <w:rsid w:val="00A22F86"/>
    <w:rsid w:val="00A2307D"/>
    <w:rsid w:val="00A23633"/>
    <w:rsid w:val="00A23F7C"/>
    <w:rsid w:val="00A23FD5"/>
    <w:rsid w:val="00A24DD9"/>
    <w:rsid w:val="00A25E76"/>
    <w:rsid w:val="00A2641D"/>
    <w:rsid w:val="00A26460"/>
    <w:rsid w:val="00A2716C"/>
    <w:rsid w:val="00A27D6C"/>
    <w:rsid w:val="00A30265"/>
    <w:rsid w:val="00A3026B"/>
    <w:rsid w:val="00A30956"/>
    <w:rsid w:val="00A30C2F"/>
    <w:rsid w:val="00A34BE7"/>
    <w:rsid w:val="00A35A1E"/>
    <w:rsid w:val="00A35A6F"/>
    <w:rsid w:val="00A35E03"/>
    <w:rsid w:val="00A3662F"/>
    <w:rsid w:val="00A37170"/>
    <w:rsid w:val="00A37736"/>
    <w:rsid w:val="00A4080B"/>
    <w:rsid w:val="00A40DCC"/>
    <w:rsid w:val="00A42714"/>
    <w:rsid w:val="00A429A7"/>
    <w:rsid w:val="00A465AA"/>
    <w:rsid w:val="00A47BAC"/>
    <w:rsid w:val="00A50756"/>
    <w:rsid w:val="00A51515"/>
    <w:rsid w:val="00A54633"/>
    <w:rsid w:val="00A54A24"/>
    <w:rsid w:val="00A567F5"/>
    <w:rsid w:val="00A57939"/>
    <w:rsid w:val="00A60BE0"/>
    <w:rsid w:val="00A61EE5"/>
    <w:rsid w:val="00A64170"/>
    <w:rsid w:val="00A645E5"/>
    <w:rsid w:val="00A6480F"/>
    <w:rsid w:val="00A65863"/>
    <w:rsid w:val="00A679B6"/>
    <w:rsid w:val="00A708AB"/>
    <w:rsid w:val="00A7246B"/>
    <w:rsid w:val="00A73641"/>
    <w:rsid w:val="00A75DC6"/>
    <w:rsid w:val="00A769F6"/>
    <w:rsid w:val="00A774CC"/>
    <w:rsid w:val="00A80094"/>
    <w:rsid w:val="00A8133B"/>
    <w:rsid w:val="00A822EA"/>
    <w:rsid w:val="00A82752"/>
    <w:rsid w:val="00A827C5"/>
    <w:rsid w:val="00A82966"/>
    <w:rsid w:val="00A83D3B"/>
    <w:rsid w:val="00A91202"/>
    <w:rsid w:val="00A91538"/>
    <w:rsid w:val="00A924B7"/>
    <w:rsid w:val="00A93322"/>
    <w:rsid w:val="00A93FD2"/>
    <w:rsid w:val="00A95B4E"/>
    <w:rsid w:val="00A971CA"/>
    <w:rsid w:val="00AA0B47"/>
    <w:rsid w:val="00AA1703"/>
    <w:rsid w:val="00AA2C0B"/>
    <w:rsid w:val="00AA3D62"/>
    <w:rsid w:val="00AA3F0C"/>
    <w:rsid w:val="00AA3FA5"/>
    <w:rsid w:val="00AA6213"/>
    <w:rsid w:val="00AA77BD"/>
    <w:rsid w:val="00AB0193"/>
    <w:rsid w:val="00AB0884"/>
    <w:rsid w:val="00AB1FBF"/>
    <w:rsid w:val="00AB3241"/>
    <w:rsid w:val="00AB454B"/>
    <w:rsid w:val="00AB5930"/>
    <w:rsid w:val="00AB7153"/>
    <w:rsid w:val="00AC0D9B"/>
    <w:rsid w:val="00AC1EC8"/>
    <w:rsid w:val="00AC2BD5"/>
    <w:rsid w:val="00AC3390"/>
    <w:rsid w:val="00AC680E"/>
    <w:rsid w:val="00AC6B32"/>
    <w:rsid w:val="00AD047A"/>
    <w:rsid w:val="00AD3885"/>
    <w:rsid w:val="00AD4579"/>
    <w:rsid w:val="00AD50C7"/>
    <w:rsid w:val="00AD54EE"/>
    <w:rsid w:val="00AD5D83"/>
    <w:rsid w:val="00AD6730"/>
    <w:rsid w:val="00AE1D4C"/>
    <w:rsid w:val="00AE24A8"/>
    <w:rsid w:val="00AE2C6D"/>
    <w:rsid w:val="00AE3047"/>
    <w:rsid w:val="00AE52D1"/>
    <w:rsid w:val="00AE7372"/>
    <w:rsid w:val="00AF01E4"/>
    <w:rsid w:val="00AF0B53"/>
    <w:rsid w:val="00AF19A4"/>
    <w:rsid w:val="00AF1B29"/>
    <w:rsid w:val="00AF4086"/>
    <w:rsid w:val="00AF4B21"/>
    <w:rsid w:val="00AF5301"/>
    <w:rsid w:val="00AF65A3"/>
    <w:rsid w:val="00AF70EC"/>
    <w:rsid w:val="00AF728F"/>
    <w:rsid w:val="00AF73B9"/>
    <w:rsid w:val="00AF74E8"/>
    <w:rsid w:val="00AF7707"/>
    <w:rsid w:val="00B0177B"/>
    <w:rsid w:val="00B01DEB"/>
    <w:rsid w:val="00B02A6F"/>
    <w:rsid w:val="00B04375"/>
    <w:rsid w:val="00B04E77"/>
    <w:rsid w:val="00B05122"/>
    <w:rsid w:val="00B06152"/>
    <w:rsid w:val="00B07FD3"/>
    <w:rsid w:val="00B10660"/>
    <w:rsid w:val="00B10CC1"/>
    <w:rsid w:val="00B137F4"/>
    <w:rsid w:val="00B15D89"/>
    <w:rsid w:val="00B16FCC"/>
    <w:rsid w:val="00B17B52"/>
    <w:rsid w:val="00B204B2"/>
    <w:rsid w:val="00B24F2F"/>
    <w:rsid w:val="00B269C8"/>
    <w:rsid w:val="00B26AA3"/>
    <w:rsid w:val="00B302A5"/>
    <w:rsid w:val="00B33CE6"/>
    <w:rsid w:val="00B34BAE"/>
    <w:rsid w:val="00B36E1E"/>
    <w:rsid w:val="00B3773C"/>
    <w:rsid w:val="00B407F4"/>
    <w:rsid w:val="00B40EC1"/>
    <w:rsid w:val="00B4764F"/>
    <w:rsid w:val="00B479B5"/>
    <w:rsid w:val="00B51238"/>
    <w:rsid w:val="00B51A49"/>
    <w:rsid w:val="00B520DF"/>
    <w:rsid w:val="00B52377"/>
    <w:rsid w:val="00B52D6E"/>
    <w:rsid w:val="00B54572"/>
    <w:rsid w:val="00B54D2F"/>
    <w:rsid w:val="00B555D6"/>
    <w:rsid w:val="00B56490"/>
    <w:rsid w:val="00B6197C"/>
    <w:rsid w:val="00B61D6C"/>
    <w:rsid w:val="00B66ABF"/>
    <w:rsid w:val="00B67BB5"/>
    <w:rsid w:val="00B7515C"/>
    <w:rsid w:val="00B75802"/>
    <w:rsid w:val="00B75B44"/>
    <w:rsid w:val="00B812A0"/>
    <w:rsid w:val="00B82ECD"/>
    <w:rsid w:val="00B83C4A"/>
    <w:rsid w:val="00B84CDF"/>
    <w:rsid w:val="00B85714"/>
    <w:rsid w:val="00B8630D"/>
    <w:rsid w:val="00B8670E"/>
    <w:rsid w:val="00B8685D"/>
    <w:rsid w:val="00B90553"/>
    <w:rsid w:val="00B91F10"/>
    <w:rsid w:val="00B92D19"/>
    <w:rsid w:val="00B9309A"/>
    <w:rsid w:val="00B93570"/>
    <w:rsid w:val="00B93876"/>
    <w:rsid w:val="00B9589B"/>
    <w:rsid w:val="00B95AD0"/>
    <w:rsid w:val="00B95D3B"/>
    <w:rsid w:val="00B96983"/>
    <w:rsid w:val="00B971BB"/>
    <w:rsid w:val="00BA1A18"/>
    <w:rsid w:val="00BA1EF8"/>
    <w:rsid w:val="00BA2C84"/>
    <w:rsid w:val="00BA3189"/>
    <w:rsid w:val="00BA394D"/>
    <w:rsid w:val="00BA43E1"/>
    <w:rsid w:val="00BA45CE"/>
    <w:rsid w:val="00BA471D"/>
    <w:rsid w:val="00BA4AEA"/>
    <w:rsid w:val="00BA4F0D"/>
    <w:rsid w:val="00BA52C2"/>
    <w:rsid w:val="00BB1DD9"/>
    <w:rsid w:val="00BB26C1"/>
    <w:rsid w:val="00BB36CC"/>
    <w:rsid w:val="00BB5159"/>
    <w:rsid w:val="00BB5928"/>
    <w:rsid w:val="00BB670A"/>
    <w:rsid w:val="00BB72F9"/>
    <w:rsid w:val="00BC34D6"/>
    <w:rsid w:val="00BC3CEE"/>
    <w:rsid w:val="00BC497C"/>
    <w:rsid w:val="00BC6138"/>
    <w:rsid w:val="00BC6470"/>
    <w:rsid w:val="00BC79D7"/>
    <w:rsid w:val="00BD11CE"/>
    <w:rsid w:val="00BD1789"/>
    <w:rsid w:val="00BD1FA7"/>
    <w:rsid w:val="00BD2A44"/>
    <w:rsid w:val="00BD317C"/>
    <w:rsid w:val="00BD386E"/>
    <w:rsid w:val="00BD3919"/>
    <w:rsid w:val="00BD4CCB"/>
    <w:rsid w:val="00BD5171"/>
    <w:rsid w:val="00BD5FD4"/>
    <w:rsid w:val="00BD6158"/>
    <w:rsid w:val="00BE0EC4"/>
    <w:rsid w:val="00BE0FB2"/>
    <w:rsid w:val="00BE3388"/>
    <w:rsid w:val="00BE636D"/>
    <w:rsid w:val="00BE7C97"/>
    <w:rsid w:val="00BF0398"/>
    <w:rsid w:val="00BF1A1C"/>
    <w:rsid w:val="00BF1BFE"/>
    <w:rsid w:val="00BF25B6"/>
    <w:rsid w:val="00BF3849"/>
    <w:rsid w:val="00BF38DF"/>
    <w:rsid w:val="00BF5C84"/>
    <w:rsid w:val="00C006F3"/>
    <w:rsid w:val="00C00F27"/>
    <w:rsid w:val="00C055BF"/>
    <w:rsid w:val="00C05D95"/>
    <w:rsid w:val="00C06722"/>
    <w:rsid w:val="00C070C2"/>
    <w:rsid w:val="00C07417"/>
    <w:rsid w:val="00C0775B"/>
    <w:rsid w:val="00C07AD7"/>
    <w:rsid w:val="00C10D84"/>
    <w:rsid w:val="00C1113E"/>
    <w:rsid w:val="00C113B3"/>
    <w:rsid w:val="00C12029"/>
    <w:rsid w:val="00C12B84"/>
    <w:rsid w:val="00C14DF5"/>
    <w:rsid w:val="00C16403"/>
    <w:rsid w:val="00C200D8"/>
    <w:rsid w:val="00C22EE0"/>
    <w:rsid w:val="00C23E76"/>
    <w:rsid w:val="00C242A5"/>
    <w:rsid w:val="00C25F7E"/>
    <w:rsid w:val="00C27DA0"/>
    <w:rsid w:val="00C317EE"/>
    <w:rsid w:val="00C343CC"/>
    <w:rsid w:val="00C35013"/>
    <w:rsid w:val="00C37BE0"/>
    <w:rsid w:val="00C37CD7"/>
    <w:rsid w:val="00C4065A"/>
    <w:rsid w:val="00C41534"/>
    <w:rsid w:val="00C41775"/>
    <w:rsid w:val="00C4251C"/>
    <w:rsid w:val="00C43039"/>
    <w:rsid w:val="00C434DA"/>
    <w:rsid w:val="00C43662"/>
    <w:rsid w:val="00C43E8F"/>
    <w:rsid w:val="00C445DA"/>
    <w:rsid w:val="00C44928"/>
    <w:rsid w:val="00C452F2"/>
    <w:rsid w:val="00C47425"/>
    <w:rsid w:val="00C477DC"/>
    <w:rsid w:val="00C51123"/>
    <w:rsid w:val="00C51F6D"/>
    <w:rsid w:val="00C52B7C"/>
    <w:rsid w:val="00C53425"/>
    <w:rsid w:val="00C534C6"/>
    <w:rsid w:val="00C535F0"/>
    <w:rsid w:val="00C54825"/>
    <w:rsid w:val="00C561DB"/>
    <w:rsid w:val="00C567DD"/>
    <w:rsid w:val="00C56F28"/>
    <w:rsid w:val="00C575FF"/>
    <w:rsid w:val="00C612B3"/>
    <w:rsid w:val="00C62480"/>
    <w:rsid w:val="00C65F71"/>
    <w:rsid w:val="00C70F02"/>
    <w:rsid w:val="00C73FFF"/>
    <w:rsid w:val="00C744A4"/>
    <w:rsid w:val="00C75E6C"/>
    <w:rsid w:val="00C76C40"/>
    <w:rsid w:val="00C807FF"/>
    <w:rsid w:val="00C80E21"/>
    <w:rsid w:val="00C825F5"/>
    <w:rsid w:val="00C82C4A"/>
    <w:rsid w:val="00C85125"/>
    <w:rsid w:val="00C851F0"/>
    <w:rsid w:val="00C873C5"/>
    <w:rsid w:val="00C877A8"/>
    <w:rsid w:val="00C90168"/>
    <w:rsid w:val="00C92E11"/>
    <w:rsid w:val="00C93566"/>
    <w:rsid w:val="00C944E6"/>
    <w:rsid w:val="00C968CD"/>
    <w:rsid w:val="00C97801"/>
    <w:rsid w:val="00CA18F4"/>
    <w:rsid w:val="00CA5696"/>
    <w:rsid w:val="00CA6297"/>
    <w:rsid w:val="00CA733C"/>
    <w:rsid w:val="00CB0A98"/>
    <w:rsid w:val="00CB44B5"/>
    <w:rsid w:val="00CB4728"/>
    <w:rsid w:val="00CB4E40"/>
    <w:rsid w:val="00CB6646"/>
    <w:rsid w:val="00CB7D29"/>
    <w:rsid w:val="00CC023F"/>
    <w:rsid w:val="00CC08CD"/>
    <w:rsid w:val="00CC2974"/>
    <w:rsid w:val="00CC42A7"/>
    <w:rsid w:val="00CC5ACD"/>
    <w:rsid w:val="00CC612D"/>
    <w:rsid w:val="00CC6646"/>
    <w:rsid w:val="00CC6F19"/>
    <w:rsid w:val="00CC7DEE"/>
    <w:rsid w:val="00CD3B27"/>
    <w:rsid w:val="00CD3B84"/>
    <w:rsid w:val="00CD5030"/>
    <w:rsid w:val="00CD6573"/>
    <w:rsid w:val="00CE08BE"/>
    <w:rsid w:val="00CE0AE0"/>
    <w:rsid w:val="00CE1C4D"/>
    <w:rsid w:val="00CE1EDE"/>
    <w:rsid w:val="00CE3674"/>
    <w:rsid w:val="00CE3926"/>
    <w:rsid w:val="00CE3BAD"/>
    <w:rsid w:val="00CE6C5E"/>
    <w:rsid w:val="00CE6F80"/>
    <w:rsid w:val="00CF0110"/>
    <w:rsid w:val="00CF4113"/>
    <w:rsid w:val="00CF4510"/>
    <w:rsid w:val="00CF5852"/>
    <w:rsid w:val="00CF5A86"/>
    <w:rsid w:val="00CF6249"/>
    <w:rsid w:val="00CF639D"/>
    <w:rsid w:val="00CF72C6"/>
    <w:rsid w:val="00D018CE"/>
    <w:rsid w:val="00D0307E"/>
    <w:rsid w:val="00D0374E"/>
    <w:rsid w:val="00D05299"/>
    <w:rsid w:val="00D0569B"/>
    <w:rsid w:val="00D06263"/>
    <w:rsid w:val="00D06E47"/>
    <w:rsid w:val="00D11326"/>
    <w:rsid w:val="00D117A7"/>
    <w:rsid w:val="00D11AF7"/>
    <w:rsid w:val="00D12775"/>
    <w:rsid w:val="00D12AE3"/>
    <w:rsid w:val="00D12DCB"/>
    <w:rsid w:val="00D1325C"/>
    <w:rsid w:val="00D13F6A"/>
    <w:rsid w:val="00D14312"/>
    <w:rsid w:val="00D14564"/>
    <w:rsid w:val="00D15C27"/>
    <w:rsid w:val="00D16264"/>
    <w:rsid w:val="00D17016"/>
    <w:rsid w:val="00D17756"/>
    <w:rsid w:val="00D20562"/>
    <w:rsid w:val="00D23286"/>
    <w:rsid w:val="00D25BAB"/>
    <w:rsid w:val="00D25D9F"/>
    <w:rsid w:val="00D268A0"/>
    <w:rsid w:val="00D26B5D"/>
    <w:rsid w:val="00D26F51"/>
    <w:rsid w:val="00D33EAB"/>
    <w:rsid w:val="00D36530"/>
    <w:rsid w:val="00D36AFD"/>
    <w:rsid w:val="00D41D9E"/>
    <w:rsid w:val="00D42B6C"/>
    <w:rsid w:val="00D42FE6"/>
    <w:rsid w:val="00D4334B"/>
    <w:rsid w:val="00D4534C"/>
    <w:rsid w:val="00D4601C"/>
    <w:rsid w:val="00D46394"/>
    <w:rsid w:val="00D47205"/>
    <w:rsid w:val="00D51BF2"/>
    <w:rsid w:val="00D525BC"/>
    <w:rsid w:val="00D52907"/>
    <w:rsid w:val="00D52ABC"/>
    <w:rsid w:val="00D52EF1"/>
    <w:rsid w:val="00D55049"/>
    <w:rsid w:val="00D5697E"/>
    <w:rsid w:val="00D57417"/>
    <w:rsid w:val="00D60746"/>
    <w:rsid w:val="00D6368B"/>
    <w:rsid w:val="00D63C2C"/>
    <w:rsid w:val="00D64058"/>
    <w:rsid w:val="00D641D5"/>
    <w:rsid w:val="00D64658"/>
    <w:rsid w:val="00D672BB"/>
    <w:rsid w:val="00D67949"/>
    <w:rsid w:val="00D67CE4"/>
    <w:rsid w:val="00D70393"/>
    <w:rsid w:val="00D705FB"/>
    <w:rsid w:val="00D70EA9"/>
    <w:rsid w:val="00D71850"/>
    <w:rsid w:val="00D73D92"/>
    <w:rsid w:val="00D7445A"/>
    <w:rsid w:val="00D74F4D"/>
    <w:rsid w:val="00D75A3F"/>
    <w:rsid w:val="00D819B6"/>
    <w:rsid w:val="00D81C2A"/>
    <w:rsid w:val="00D84ECD"/>
    <w:rsid w:val="00D86AB1"/>
    <w:rsid w:val="00D90879"/>
    <w:rsid w:val="00D90D85"/>
    <w:rsid w:val="00D93217"/>
    <w:rsid w:val="00D93C1E"/>
    <w:rsid w:val="00D93EC6"/>
    <w:rsid w:val="00D93F56"/>
    <w:rsid w:val="00D94F98"/>
    <w:rsid w:val="00D9591D"/>
    <w:rsid w:val="00D96112"/>
    <w:rsid w:val="00D96865"/>
    <w:rsid w:val="00D97227"/>
    <w:rsid w:val="00DA0335"/>
    <w:rsid w:val="00DA1087"/>
    <w:rsid w:val="00DA309E"/>
    <w:rsid w:val="00DA33AE"/>
    <w:rsid w:val="00DA438E"/>
    <w:rsid w:val="00DA44B8"/>
    <w:rsid w:val="00DA7C19"/>
    <w:rsid w:val="00DB057B"/>
    <w:rsid w:val="00DB4BC3"/>
    <w:rsid w:val="00DC107F"/>
    <w:rsid w:val="00DC21D1"/>
    <w:rsid w:val="00DC4F95"/>
    <w:rsid w:val="00DD1EF0"/>
    <w:rsid w:val="00DD2F17"/>
    <w:rsid w:val="00DD4509"/>
    <w:rsid w:val="00DD47D8"/>
    <w:rsid w:val="00DD5A97"/>
    <w:rsid w:val="00DD65E9"/>
    <w:rsid w:val="00DD78CE"/>
    <w:rsid w:val="00DE0D73"/>
    <w:rsid w:val="00DE1B8D"/>
    <w:rsid w:val="00DE24D0"/>
    <w:rsid w:val="00DE482A"/>
    <w:rsid w:val="00DE58EF"/>
    <w:rsid w:val="00DE5C67"/>
    <w:rsid w:val="00DE60AD"/>
    <w:rsid w:val="00DE60ED"/>
    <w:rsid w:val="00DE610A"/>
    <w:rsid w:val="00DE62C1"/>
    <w:rsid w:val="00DE75D9"/>
    <w:rsid w:val="00DE7C8A"/>
    <w:rsid w:val="00DF1C6B"/>
    <w:rsid w:val="00DF21D9"/>
    <w:rsid w:val="00DF2AF9"/>
    <w:rsid w:val="00DF2B20"/>
    <w:rsid w:val="00DF33D0"/>
    <w:rsid w:val="00DF3EF2"/>
    <w:rsid w:val="00DF658E"/>
    <w:rsid w:val="00DF7580"/>
    <w:rsid w:val="00E00F95"/>
    <w:rsid w:val="00E01D52"/>
    <w:rsid w:val="00E03FF7"/>
    <w:rsid w:val="00E0466D"/>
    <w:rsid w:val="00E047C9"/>
    <w:rsid w:val="00E072EE"/>
    <w:rsid w:val="00E07588"/>
    <w:rsid w:val="00E100E8"/>
    <w:rsid w:val="00E112C5"/>
    <w:rsid w:val="00E11FD2"/>
    <w:rsid w:val="00E13612"/>
    <w:rsid w:val="00E13A1D"/>
    <w:rsid w:val="00E14ED4"/>
    <w:rsid w:val="00E1574B"/>
    <w:rsid w:val="00E16E2F"/>
    <w:rsid w:val="00E20355"/>
    <w:rsid w:val="00E203DB"/>
    <w:rsid w:val="00E20557"/>
    <w:rsid w:val="00E209C5"/>
    <w:rsid w:val="00E22FCC"/>
    <w:rsid w:val="00E23D8E"/>
    <w:rsid w:val="00E23E96"/>
    <w:rsid w:val="00E2472A"/>
    <w:rsid w:val="00E263E6"/>
    <w:rsid w:val="00E30016"/>
    <w:rsid w:val="00E300A9"/>
    <w:rsid w:val="00E32614"/>
    <w:rsid w:val="00E33101"/>
    <w:rsid w:val="00E345EF"/>
    <w:rsid w:val="00E34727"/>
    <w:rsid w:val="00E34FC0"/>
    <w:rsid w:val="00E36551"/>
    <w:rsid w:val="00E366AD"/>
    <w:rsid w:val="00E40AB0"/>
    <w:rsid w:val="00E42BA4"/>
    <w:rsid w:val="00E42CD0"/>
    <w:rsid w:val="00E43EA7"/>
    <w:rsid w:val="00E44842"/>
    <w:rsid w:val="00E44C0B"/>
    <w:rsid w:val="00E455DF"/>
    <w:rsid w:val="00E457F5"/>
    <w:rsid w:val="00E45FB5"/>
    <w:rsid w:val="00E46B0C"/>
    <w:rsid w:val="00E51B0B"/>
    <w:rsid w:val="00E521EF"/>
    <w:rsid w:val="00E52638"/>
    <w:rsid w:val="00E529AF"/>
    <w:rsid w:val="00E54515"/>
    <w:rsid w:val="00E54996"/>
    <w:rsid w:val="00E55BD6"/>
    <w:rsid w:val="00E61128"/>
    <w:rsid w:val="00E6143A"/>
    <w:rsid w:val="00E64346"/>
    <w:rsid w:val="00E65265"/>
    <w:rsid w:val="00E65F08"/>
    <w:rsid w:val="00E667A5"/>
    <w:rsid w:val="00E66FAD"/>
    <w:rsid w:val="00E67D07"/>
    <w:rsid w:val="00E71267"/>
    <w:rsid w:val="00E71881"/>
    <w:rsid w:val="00E73034"/>
    <w:rsid w:val="00E76666"/>
    <w:rsid w:val="00E77DB5"/>
    <w:rsid w:val="00E81E8D"/>
    <w:rsid w:val="00E83237"/>
    <w:rsid w:val="00E8335E"/>
    <w:rsid w:val="00E835CA"/>
    <w:rsid w:val="00E84939"/>
    <w:rsid w:val="00E850F5"/>
    <w:rsid w:val="00E852A1"/>
    <w:rsid w:val="00E855F5"/>
    <w:rsid w:val="00E86480"/>
    <w:rsid w:val="00E92147"/>
    <w:rsid w:val="00E92B48"/>
    <w:rsid w:val="00E94415"/>
    <w:rsid w:val="00E9563C"/>
    <w:rsid w:val="00E9603C"/>
    <w:rsid w:val="00E963F4"/>
    <w:rsid w:val="00E97D49"/>
    <w:rsid w:val="00EA05DA"/>
    <w:rsid w:val="00EA0E94"/>
    <w:rsid w:val="00EA105B"/>
    <w:rsid w:val="00EA2BD1"/>
    <w:rsid w:val="00EA41BF"/>
    <w:rsid w:val="00EA44A6"/>
    <w:rsid w:val="00EA484A"/>
    <w:rsid w:val="00EA4E62"/>
    <w:rsid w:val="00EA4F58"/>
    <w:rsid w:val="00EA505C"/>
    <w:rsid w:val="00EA58CD"/>
    <w:rsid w:val="00EA6156"/>
    <w:rsid w:val="00EA6A2D"/>
    <w:rsid w:val="00EA783C"/>
    <w:rsid w:val="00EA7948"/>
    <w:rsid w:val="00EB022C"/>
    <w:rsid w:val="00EB2029"/>
    <w:rsid w:val="00EB386C"/>
    <w:rsid w:val="00EB458B"/>
    <w:rsid w:val="00EB4A4F"/>
    <w:rsid w:val="00EC09BE"/>
    <w:rsid w:val="00EC6C12"/>
    <w:rsid w:val="00EC76F1"/>
    <w:rsid w:val="00EC78E6"/>
    <w:rsid w:val="00ED277B"/>
    <w:rsid w:val="00ED4BBF"/>
    <w:rsid w:val="00ED4BF5"/>
    <w:rsid w:val="00ED4F62"/>
    <w:rsid w:val="00ED5587"/>
    <w:rsid w:val="00ED5968"/>
    <w:rsid w:val="00ED5A72"/>
    <w:rsid w:val="00ED5E8E"/>
    <w:rsid w:val="00ED6547"/>
    <w:rsid w:val="00EE00E5"/>
    <w:rsid w:val="00EE23D4"/>
    <w:rsid w:val="00EE4AAC"/>
    <w:rsid w:val="00EE4AB7"/>
    <w:rsid w:val="00EE68CA"/>
    <w:rsid w:val="00EE6A31"/>
    <w:rsid w:val="00EE6B7D"/>
    <w:rsid w:val="00EF0BB9"/>
    <w:rsid w:val="00EF139F"/>
    <w:rsid w:val="00EF30E5"/>
    <w:rsid w:val="00EF3130"/>
    <w:rsid w:val="00EF4199"/>
    <w:rsid w:val="00EF47A5"/>
    <w:rsid w:val="00EF4DCF"/>
    <w:rsid w:val="00EF60EB"/>
    <w:rsid w:val="00F00198"/>
    <w:rsid w:val="00F00DEC"/>
    <w:rsid w:val="00F0161A"/>
    <w:rsid w:val="00F017F7"/>
    <w:rsid w:val="00F02ACA"/>
    <w:rsid w:val="00F034E1"/>
    <w:rsid w:val="00F04362"/>
    <w:rsid w:val="00F049E2"/>
    <w:rsid w:val="00F049E9"/>
    <w:rsid w:val="00F050CA"/>
    <w:rsid w:val="00F050EA"/>
    <w:rsid w:val="00F06C8D"/>
    <w:rsid w:val="00F07B11"/>
    <w:rsid w:val="00F103D3"/>
    <w:rsid w:val="00F121EE"/>
    <w:rsid w:val="00F129CE"/>
    <w:rsid w:val="00F12D9C"/>
    <w:rsid w:val="00F13CAA"/>
    <w:rsid w:val="00F16C0B"/>
    <w:rsid w:val="00F176A3"/>
    <w:rsid w:val="00F17891"/>
    <w:rsid w:val="00F207E6"/>
    <w:rsid w:val="00F22744"/>
    <w:rsid w:val="00F23DD1"/>
    <w:rsid w:val="00F268A6"/>
    <w:rsid w:val="00F27428"/>
    <w:rsid w:val="00F305F9"/>
    <w:rsid w:val="00F30BC6"/>
    <w:rsid w:val="00F32F3D"/>
    <w:rsid w:val="00F34446"/>
    <w:rsid w:val="00F37A6A"/>
    <w:rsid w:val="00F37AED"/>
    <w:rsid w:val="00F401E9"/>
    <w:rsid w:val="00F40479"/>
    <w:rsid w:val="00F406D9"/>
    <w:rsid w:val="00F4138F"/>
    <w:rsid w:val="00F42353"/>
    <w:rsid w:val="00F44557"/>
    <w:rsid w:val="00F46DB3"/>
    <w:rsid w:val="00F46FF8"/>
    <w:rsid w:val="00F47510"/>
    <w:rsid w:val="00F47A0E"/>
    <w:rsid w:val="00F47D85"/>
    <w:rsid w:val="00F50611"/>
    <w:rsid w:val="00F52BE4"/>
    <w:rsid w:val="00F52F48"/>
    <w:rsid w:val="00F530AA"/>
    <w:rsid w:val="00F55683"/>
    <w:rsid w:val="00F55780"/>
    <w:rsid w:val="00F6013B"/>
    <w:rsid w:val="00F60D64"/>
    <w:rsid w:val="00F61466"/>
    <w:rsid w:val="00F61F09"/>
    <w:rsid w:val="00F62B67"/>
    <w:rsid w:val="00F64012"/>
    <w:rsid w:val="00F64794"/>
    <w:rsid w:val="00F705D1"/>
    <w:rsid w:val="00F70F07"/>
    <w:rsid w:val="00F71209"/>
    <w:rsid w:val="00F71B1B"/>
    <w:rsid w:val="00F73CB1"/>
    <w:rsid w:val="00F75294"/>
    <w:rsid w:val="00F75C26"/>
    <w:rsid w:val="00F7673D"/>
    <w:rsid w:val="00F80A4C"/>
    <w:rsid w:val="00F823EF"/>
    <w:rsid w:val="00F8467C"/>
    <w:rsid w:val="00F85949"/>
    <w:rsid w:val="00F87BC9"/>
    <w:rsid w:val="00F9163E"/>
    <w:rsid w:val="00F91C7B"/>
    <w:rsid w:val="00F92463"/>
    <w:rsid w:val="00F92BAD"/>
    <w:rsid w:val="00F93624"/>
    <w:rsid w:val="00F9439F"/>
    <w:rsid w:val="00F96A10"/>
    <w:rsid w:val="00F9750E"/>
    <w:rsid w:val="00FA00FC"/>
    <w:rsid w:val="00FA03EC"/>
    <w:rsid w:val="00FA07E5"/>
    <w:rsid w:val="00FA16EF"/>
    <w:rsid w:val="00FA1791"/>
    <w:rsid w:val="00FA3CC8"/>
    <w:rsid w:val="00FA46E5"/>
    <w:rsid w:val="00FA49F2"/>
    <w:rsid w:val="00FA535E"/>
    <w:rsid w:val="00FA5FC2"/>
    <w:rsid w:val="00FB1385"/>
    <w:rsid w:val="00FB2130"/>
    <w:rsid w:val="00FB3203"/>
    <w:rsid w:val="00FB4D50"/>
    <w:rsid w:val="00FC0982"/>
    <w:rsid w:val="00FC0F53"/>
    <w:rsid w:val="00FC5250"/>
    <w:rsid w:val="00FC6431"/>
    <w:rsid w:val="00FC6940"/>
    <w:rsid w:val="00FC709D"/>
    <w:rsid w:val="00FD0CC8"/>
    <w:rsid w:val="00FD1EA7"/>
    <w:rsid w:val="00FD2121"/>
    <w:rsid w:val="00FD2257"/>
    <w:rsid w:val="00FD3A92"/>
    <w:rsid w:val="00FD3AFE"/>
    <w:rsid w:val="00FD3DEA"/>
    <w:rsid w:val="00FD4A7C"/>
    <w:rsid w:val="00FE0287"/>
    <w:rsid w:val="00FE15D7"/>
    <w:rsid w:val="00FE1872"/>
    <w:rsid w:val="00FE325A"/>
    <w:rsid w:val="00FE4496"/>
    <w:rsid w:val="00FE5177"/>
    <w:rsid w:val="00FE581A"/>
    <w:rsid w:val="00FE5A6B"/>
    <w:rsid w:val="00FE5D4F"/>
    <w:rsid w:val="00FE660C"/>
    <w:rsid w:val="00FE6BD4"/>
    <w:rsid w:val="00FE7E76"/>
    <w:rsid w:val="00FF2BE8"/>
    <w:rsid w:val="00FF2E2C"/>
    <w:rsid w:val="00FF323B"/>
    <w:rsid w:val="00FF730D"/>
    <w:rsid w:val="00FF77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71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135A8"/>
    <w:pPr>
      <w:spacing w:line="260" w:lineRule="atLeast"/>
    </w:pPr>
    <w:rPr>
      <w:rFonts w:eastAsiaTheme="minorHAnsi" w:cstheme="minorBidi"/>
      <w:sz w:val="22"/>
      <w:lang w:eastAsia="en-US"/>
    </w:rPr>
  </w:style>
  <w:style w:type="paragraph" w:styleId="Heading1">
    <w:name w:val="heading 1"/>
    <w:next w:val="Heading2"/>
    <w:autoRedefine/>
    <w:qFormat/>
    <w:rsid w:val="00A033C5"/>
    <w:pPr>
      <w:keepNext/>
      <w:keepLines/>
      <w:ind w:left="1134" w:hanging="1134"/>
      <w:outlineLvl w:val="0"/>
    </w:pPr>
    <w:rPr>
      <w:b/>
      <w:bCs/>
      <w:kern w:val="28"/>
      <w:sz w:val="36"/>
      <w:szCs w:val="32"/>
    </w:rPr>
  </w:style>
  <w:style w:type="paragraph" w:styleId="Heading2">
    <w:name w:val="heading 2"/>
    <w:basedOn w:val="Heading1"/>
    <w:next w:val="Heading3"/>
    <w:autoRedefine/>
    <w:qFormat/>
    <w:rsid w:val="00A033C5"/>
    <w:pPr>
      <w:spacing w:before="280"/>
      <w:outlineLvl w:val="1"/>
    </w:pPr>
    <w:rPr>
      <w:bCs w:val="0"/>
      <w:iCs/>
      <w:sz w:val="32"/>
      <w:szCs w:val="28"/>
    </w:rPr>
  </w:style>
  <w:style w:type="paragraph" w:styleId="Heading3">
    <w:name w:val="heading 3"/>
    <w:basedOn w:val="Heading1"/>
    <w:next w:val="Heading4"/>
    <w:autoRedefine/>
    <w:qFormat/>
    <w:rsid w:val="00A033C5"/>
    <w:pPr>
      <w:spacing w:before="240"/>
      <w:outlineLvl w:val="2"/>
    </w:pPr>
    <w:rPr>
      <w:bCs w:val="0"/>
      <w:sz w:val="28"/>
      <w:szCs w:val="26"/>
    </w:rPr>
  </w:style>
  <w:style w:type="paragraph" w:styleId="Heading4">
    <w:name w:val="heading 4"/>
    <w:basedOn w:val="Heading1"/>
    <w:next w:val="Heading5"/>
    <w:autoRedefine/>
    <w:qFormat/>
    <w:rsid w:val="00A033C5"/>
    <w:pPr>
      <w:spacing w:before="220"/>
      <w:outlineLvl w:val="3"/>
    </w:pPr>
    <w:rPr>
      <w:bCs w:val="0"/>
      <w:sz w:val="26"/>
      <w:szCs w:val="28"/>
    </w:rPr>
  </w:style>
  <w:style w:type="paragraph" w:styleId="Heading5">
    <w:name w:val="heading 5"/>
    <w:basedOn w:val="Heading1"/>
    <w:next w:val="subsection"/>
    <w:autoRedefine/>
    <w:qFormat/>
    <w:rsid w:val="00A033C5"/>
    <w:pPr>
      <w:spacing w:before="280"/>
      <w:outlineLvl w:val="4"/>
    </w:pPr>
    <w:rPr>
      <w:bCs w:val="0"/>
      <w:iCs/>
      <w:sz w:val="24"/>
      <w:szCs w:val="26"/>
    </w:rPr>
  </w:style>
  <w:style w:type="paragraph" w:styleId="Heading6">
    <w:name w:val="heading 6"/>
    <w:basedOn w:val="Heading1"/>
    <w:next w:val="Heading7"/>
    <w:autoRedefine/>
    <w:qFormat/>
    <w:rsid w:val="00A033C5"/>
    <w:pPr>
      <w:outlineLvl w:val="5"/>
    </w:pPr>
    <w:rPr>
      <w:rFonts w:ascii="Arial" w:hAnsi="Arial" w:cs="Arial"/>
      <w:bCs w:val="0"/>
      <w:sz w:val="32"/>
      <w:szCs w:val="22"/>
    </w:rPr>
  </w:style>
  <w:style w:type="paragraph" w:styleId="Heading7">
    <w:name w:val="heading 7"/>
    <w:basedOn w:val="Heading6"/>
    <w:next w:val="Normal"/>
    <w:autoRedefine/>
    <w:qFormat/>
    <w:rsid w:val="00A033C5"/>
    <w:pPr>
      <w:spacing w:before="280"/>
      <w:outlineLvl w:val="6"/>
    </w:pPr>
    <w:rPr>
      <w:sz w:val="28"/>
    </w:rPr>
  </w:style>
  <w:style w:type="paragraph" w:styleId="Heading8">
    <w:name w:val="heading 8"/>
    <w:basedOn w:val="Heading6"/>
    <w:next w:val="Normal"/>
    <w:autoRedefine/>
    <w:qFormat/>
    <w:rsid w:val="00A033C5"/>
    <w:pPr>
      <w:spacing w:before="240"/>
      <w:outlineLvl w:val="7"/>
    </w:pPr>
    <w:rPr>
      <w:iCs/>
      <w:sz w:val="26"/>
    </w:rPr>
  </w:style>
  <w:style w:type="paragraph" w:styleId="Heading9">
    <w:name w:val="heading 9"/>
    <w:basedOn w:val="Heading1"/>
    <w:next w:val="Normal"/>
    <w:autoRedefine/>
    <w:qFormat/>
    <w:rsid w:val="00A033C5"/>
    <w:pPr>
      <w:keepNext w:val="0"/>
      <w:spacing w:before="280"/>
      <w:outlineLvl w:val="8"/>
    </w:pPr>
    <w:rPr>
      <w:i/>
      <w:sz w:val="28"/>
      <w:szCs w:val="22"/>
    </w:rPr>
  </w:style>
  <w:style w:type="character" w:default="1" w:styleId="DefaultParagraphFont">
    <w:name w:val="Default Paragraph Font"/>
    <w:uiPriority w:val="1"/>
    <w:unhideWhenUsed/>
    <w:rsid w:val="00A135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35A8"/>
  </w:style>
  <w:style w:type="numbering" w:styleId="111111">
    <w:name w:val="Outline List 2"/>
    <w:basedOn w:val="NoList"/>
    <w:rsid w:val="00A033C5"/>
    <w:pPr>
      <w:numPr>
        <w:numId w:val="1"/>
      </w:numPr>
    </w:pPr>
  </w:style>
  <w:style w:type="numbering" w:styleId="1ai">
    <w:name w:val="Outline List 1"/>
    <w:basedOn w:val="NoList"/>
    <w:rsid w:val="00A033C5"/>
    <w:pPr>
      <w:numPr>
        <w:numId w:val="4"/>
      </w:numPr>
    </w:pPr>
  </w:style>
  <w:style w:type="paragraph" w:customStyle="1" w:styleId="ActHead1">
    <w:name w:val="ActHead 1"/>
    <w:aliases w:val="c"/>
    <w:basedOn w:val="OPCParaBase"/>
    <w:next w:val="Normal"/>
    <w:qFormat/>
    <w:rsid w:val="00A135A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135A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135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135A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135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135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135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135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135A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135A8"/>
  </w:style>
  <w:style w:type="numbering" w:styleId="ArticleSection">
    <w:name w:val="Outline List 3"/>
    <w:basedOn w:val="NoList"/>
    <w:rsid w:val="00A033C5"/>
    <w:pPr>
      <w:numPr>
        <w:numId w:val="5"/>
      </w:numPr>
    </w:pPr>
  </w:style>
  <w:style w:type="paragraph" w:styleId="BalloonText">
    <w:name w:val="Balloon Text"/>
    <w:basedOn w:val="Normal"/>
    <w:link w:val="BalloonTextChar"/>
    <w:uiPriority w:val="99"/>
    <w:unhideWhenUsed/>
    <w:rsid w:val="00A135A8"/>
    <w:pPr>
      <w:spacing w:line="240" w:lineRule="auto"/>
    </w:pPr>
    <w:rPr>
      <w:rFonts w:ascii="Tahoma" w:hAnsi="Tahoma" w:cs="Tahoma"/>
      <w:sz w:val="16"/>
      <w:szCs w:val="16"/>
    </w:rPr>
  </w:style>
  <w:style w:type="paragraph" w:styleId="BlockText">
    <w:name w:val="Block Text"/>
    <w:rsid w:val="00A033C5"/>
    <w:pPr>
      <w:spacing w:after="120"/>
      <w:ind w:left="1440" w:right="1440"/>
    </w:pPr>
    <w:rPr>
      <w:sz w:val="22"/>
      <w:szCs w:val="24"/>
    </w:rPr>
  </w:style>
  <w:style w:type="paragraph" w:customStyle="1" w:styleId="Blocks">
    <w:name w:val="Blocks"/>
    <w:aliases w:val="bb"/>
    <w:basedOn w:val="OPCParaBase"/>
    <w:qFormat/>
    <w:rsid w:val="00A135A8"/>
    <w:pPr>
      <w:spacing w:line="240" w:lineRule="auto"/>
    </w:pPr>
    <w:rPr>
      <w:sz w:val="24"/>
    </w:rPr>
  </w:style>
  <w:style w:type="paragraph" w:styleId="BodyText">
    <w:name w:val="Body Text"/>
    <w:rsid w:val="00A033C5"/>
    <w:pPr>
      <w:spacing w:after="120"/>
    </w:pPr>
    <w:rPr>
      <w:sz w:val="22"/>
      <w:szCs w:val="24"/>
    </w:rPr>
  </w:style>
  <w:style w:type="paragraph" w:styleId="BodyText2">
    <w:name w:val="Body Text 2"/>
    <w:rsid w:val="00A033C5"/>
    <w:pPr>
      <w:spacing w:after="120" w:line="480" w:lineRule="auto"/>
    </w:pPr>
    <w:rPr>
      <w:sz w:val="22"/>
      <w:szCs w:val="24"/>
    </w:rPr>
  </w:style>
  <w:style w:type="paragraph" w:styleId="BodyText3">
    <w:name w:val="Body Text 3"/>
    <w:rsid w:val="00A033C5"/>
    <w:pPr>
      <w:spacing w:after="120"/>
    </w:pPr>
    <w:rPr>
      <w:sz w:val="16"/>
      <w:szCs w:val="16"/>
    </w:rPr>
  </w:style>
  <w:style w:type="paragraph" w:styleId="BodyTextFirstIndent">
    <w:name w:val="Body Text First Indent"/>
    <w:basedOn w:val="BodyText"/>
    <w:rsid w:val="00A033C5"/>
    <w:pPr>
      <w:ind w:firstLine="210"/>
    </w:pPr>
  </w:style>
  <w:style w:type="paragraph" w:styleId="BodyTextIndent">
    <w:name w:val="Body Text Indent"/>
    <w:rsid w:val="00A033C5"/>
    <w:pPr>
      <w:spacing w:after="120"/>
      <w:ind w:left="283"/>
    </w:pPr>
    <w:rPr>
      <w:sz w:val="22"/>
      <w:szCs w:val="24"/>
    </w:rPr>
  </w:style>
  <w:style w:type="paragraph" w:styleId="BodyTextFirstIndent2">
    <w:name w:val="Body Text First Indent 2"/>
    <w:basedOn w:val="BodyTextIndent"/>
    <w:rsid w:val="00A033C5"/>
    <w:pPr>
      <w:ind w:firstLine="210"/>
    </w:pPr>
  </w:style>
  <w:style w:type="paragraph" w:styleId="BodyTextIndent2">
    <w:name w:val="Body Text Indent 2"/>
    <w:rsid w:val="00A033C5"/>
    <w:pPr>
      <w:spacing w:after="120" w:line="480" w:lineRule="auto"/>
      <w:ind w:left="283"/>
    </w:pPr>
    <w:rPr>
      <w:sz w:val="22"/>
      <w:szCs w:val="24"/>
    </w:rPr>
  </w:style>
  <w:style w:type="paragraph" w:styleId="BodyTextIndent3">
    <w:name w:val="Body Text Indent 3"/>
    <w:rsid w:val="00A033C5"/>
    <w:pPr>
      <w:spacing w:after="120"/>
      <w:ind w:left="283"/>
    </w:pPr>
    <w:rPr>
      <w:sz w:val="16"/>
      <w:szCs w:val="16"/>
    </w:rPr>
  </w:style>
  <w:style w:type="paragraph" w:customStyle="1" w:styleId="BoxText">
    <w:name w:val="BoxText"/>
    <w:aliases w:val="bt"/>
    <w:basedOn w:val="OPCParaBase"/>
    <w:qFormat/>
    <w:rsid w:val="00A135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135A8"/>
    <w:rPr>
      <w:b/>
    </w:rPr>
  </w:style>
  <w:style w:type="paragraph" w:customStyle="1" w:styleId="BoxHeadItalic">
    <w:name w:val="BoxHeadItalic"/>
    <w:aliases w:val="bhi"/>
    <w:basedOn w:val="BoxText"/>
    <w:next w:val="BoxStep"/>
    <w:qFormat/>
    <w:rsid w:val="00A135A8"/>
    <w:rPr>
      <w:i/>
    </w:rPr>
  </w:style>
  <w:style w:type="paragraph" w:customStyle="1" w:styleId="BoxList">
    <w:name w:val="BoxList"/>
    <w:aliases w:val="bl"/>
    <w:basedOn w:val="BoxText"/>
    <w:qFormat/>
    <w:rsid w:val="00A135A8"/>
    <w:pPr>
      <w:ind w:left="1559" w:hanging="425"/>
    </w:pPr>
  </w:style>
  <w:style w:type="paragraph" w:customStyle="1" w:styleId="BoxNote">
    <w:name w:val="BoxNote"/>
    <w:aliases w:val="bn"/>
    <w:basedOn w:val="BoxText"/>
    <w:qFormat/>
    <w:rsid w:val="00A135A8"/>
    <w:pPr>
      <w:tabs>
        <w:tab w:val="left" w:pos="1985"/>
      </w:tabs>
      <w:spacing w:before="122" w:line="198" w:lineRule="exact"/>
      <w:ind w:left="2948" w:hanging="1814"/>
    </w:pPr>
    <w:rPr>
      <w:sz w:val="18"/>
    </w:rPr>
  </w:style>
  <w:style w:type="paragraph" w:customStyle="1" w:styleId="BoxPara">
    <w:name w:val="BoxPara"/>
    <w:aliases w:val="bp"/>
    <w:basedOn w:val="BoxText"/>
    <w:qFormat/>
    <w:rsid w:val="00A135A8"/>
    <w:pPr>
      <w:tabs>
        <w:tab w:val="right" w:pos="2268"/>
      </w:tabs>
      <w:ind w:left="2552" w:hanging="1418"/>
    </w:pPr>
  </w:style>
  <w:style w:type="paragraph" w:customStyle="1" w:styleId="BoxStep">
    <w:name w:val="BoxStep"/>
    <w:aliases w:val="bs"/>
    <w:basedOn w:val="BoxText"/>
    <w:qFormat/>
    <w:rsid w:val="00A135A8"/>
    <w:pPr>
      <w:ind w:left="1985" w:hanging="851"/>
    </w:pPr>
  </w:style>
  <w:style w:type="paragraph" w:styleId="Caption">
    <w:name w:val="caption"/>
    <w:next w:val="Normal"/>
    <w:qFormat/>
    <w:rsid w:val="00A033C5"/>
    <w:pPr>
      <w:spacing w:before="120" w:after="120"/>
    </w:pPr>
    <w:rPr>
      <w:b/>
      <w:bCs/>
    </w:rPr>
  </w:style>
  <w:style w:type="character" w:customStyle="1" w:styleId="CharAmPartNo">
    <w:name w:val="CharAmPartNo"/>
    <w:basedOn w:val="OPCCharBase"/>
    <w:uiPriority w:val="1"/>
    <w:qFormat/>
    <w:rsid w:val="00A135A8"/>
  </w:style>
  <w:style w:type="character" w:customStyle="1" w:styleId="CharAmPartText">
    <w:name w:val="CharAmPartText"/>
    <w:basedOn w:val="OPCCharBase"/>
    <w:uiPriority w:val="1"/>
    <w:qFormat/>
    <w:rsid w:val="00A135A8"/>
  </w:style>
  <w:style w:type="character" w:customStyle="1" w:styleId="CharAmSchNo">
    <w:name w:val="CharAmSchNo"/>
    <w:basedOn w:val="OPCCharBase"/>
    <w:uiPriority w:val="1"/>
    <w:qFormat/>
    <w:rsid w:val="00A135A8"/>
  </w:style>
  <w:style w:type="character" w:customStyle="1" w:styleId="CharAmSchText">
    <w:name w:val="CharAmSchText"/>
    <w:basedOn w:val="OPCCharBase"/>
    <w:uiPriority w:val="1"/>
    <w:qFormat/>
    <w:rsid w:val="00A135A8"/>
  </w:style>
  <w:style w:type="character" w:customStyle="1" w:styleId="CharBoldItalic">
    <w:name w:val="CharBoldItalic"/>
    <w:basedOn w:val="OPCCharBase"/>
    <w:uiPriority w:val="1"/>
    <w:qFormat/>
    <w:rsid w:val="00A135A8"/>
    <w:rPr>
      <w:b/>
      <w:i/>
    </w:rPr>
  </w:style>
  <w:style w:type="character" w:customStyle="1" w:styleId="CharChapNo">
    <w:name w:val="CharChapNo"/>
    <w:basedOn w:val="OPCCharBase"/>
    <w:qFormat/>
    <w:rsid w:val="00A135A8"/>
  </w:style>
  <w:style w:type="character" w:customStyle="1" w:styleId="CharChapText">
    <w:name w:val="CharChapText"/>
    <w:basedOn w:val="OPCCharBase"/>
    <w:qFormat/>
    <w:rsid w:val="00A135A8"/>
  </w:style>
  <w:style w:type="character" w:customStyle="1" w:styleId="CharDivNo">
    <w:name w:val="CharDivNo"/>
    <w:basedOn w:val="OPCCharBase"/>
    <w:qFormat/>
    <w:rsid w:val="00A135A8"/>
  </w:style>
  <w:style w:type="character" w:customStyle="1" w:styleId="CharDivText">
    <w:name w:val="CharDivText"/>
    <w:basedOn w:val="OPCCharBase"/>
    <w:qFormat/>
    <w:rsid w:val="00A135A8"/>
  </w:style>
  <w:style w:type="character" w:customStyle="1" w:styleId="CharItalic">
    <w:name w:val="CharItalic"/>
    <w:basedOn w:val="OPCCharBase"/>
    <w:uiPriority w:val="1"/>
    <w:qFormat/>
    <w:rsid w:val="00A135A8"/>
    <w:rPr>
      <w:i/>
    </w:rPr>
  </w:style>
  <w:style w:type="character" w:customStyle="1" w:styleId="CharPartNo">
    <w:name w:val="CharPartNo"/>
    <w:basedOn w:val="OPCCharBase"/>
    <w:qFormat/>
    <w:rsid w:val="00A135A8"/>
  </w:style>
  <w:style w:type="character" w:customStyle="1" w:styleId="CharPartText">
    <w:name w:val="CharPartText"/>
    <w:basedOn w:val="OPCCharBase"/>
    <w:qFormat/>
    <w:rsid w:val="00A135A8"/>
  </w:style>
  <w:style w:type="character" w:customStyle="1" w:styleId="CharSectno">
    <w:name w:val="CharSectno"/>
    <w:basedOn w:val="OPCCharBase"/>
    <w:qFormat/>
    <w:rsid w:val="00A135A8"/>
  </w:style>
  <w:style w:type="character" w:customStyle="1" w:styleId="CharSubdNo">
    <w:name w:val="CharSubdNo"/>
    <w:basedOn w:val="OPCCharBase"/>
    <w:uiPriority w:val="1"/>
    <w:qFormat/>
    <w:rsid w:val="00A135A8"/>
  </w:style>
  <w:style w:type="character" w:customStyle="1" w:styleId="CharSubdText">
    <w:name w:val="CharSubdText"/>
    <w:basedOn w:val="OPCCharBase"/>
    <w:uiPriority w:val="1"/>
    <w:qFormat/>
    <w:rsid w:val="00A135A8"/>
  </w:style>
  <w:style w:type="paragraph" w:styleId="Closing">
    <w:name w:val="Closing"/>
    <w:rsid w:val="00A033C5"/>
    <w:pPr>
      <w:ind w:left="4252"/>
    </w:pPr>
    <w:rPr>
      <w:sz w:val="22"/>
      <w:szCs w:val="24"/>
    </w:rPr>
  </w:style>
  <w:style w:type="character" w:styleId="CommentReference">
    <w:name w:val="annotation reference"/>
    <w:basedOn w:val="DefaultParagraphFont"/>
    <w:rsid w:val="00A033C5"/>
    <w:rPr>
      <w:sz w:val="16"/>
      <w:szCs w:val="16"/>
    </w:rPr>
  </w:style>
  <w:style w:type="paragraph" w:styleId="CommentText">
    <w:name w:val="annotation text"/>
    <w:rsid w:val="00A033C5"/>
  </w:style>
  <w:style w:type="paragraph" w:styleId="CommentSubject">
    <w:name w:val="annotation subject"/>
    <w:next w:val="CommentText"/>
    <w:rsid w:val="00A033C5"/>
    <w:rPr>
      <w:b/>
      <w:bCs/>
      <w:szCs w:val="24"/>
    </w:rPr>
  </w:style>
  <w:style w:type="paragraph" w:customStyle="1" w:styleId="notetext">
    <w:name w:val="note(text)"/>
    <w:aliases w:val="n"/>
    <w:basedOn w:val="OPCParaBase"/>
    <w:link w:val="notetextChar"/>
    <w:rsid w:val="00A135A8"/>
    <w:pPr>
      <w:spacing w:before="122" w:line="240" w:lineRule="auto"/>
      <w:ind w:left="1985" w:hanging="851"/>
    </w:pPr>
    <w:rPr>
      <w:sz w:val="18"/>
    </w:rPr>
  </w:style>
  <w:style w:type="paragraph" w:customStyle="1" w:styleId="notemargin">
    <w:name w:val="note(margin)"/>
    <w:aliases w:val="nm"/>
    <w:basedOn w:val="OPCParaBase"/>
    <w:rsid w:val="00A135A8"/>
    <w:pPr>
      <w:tabs>
        <w:tab w:val="left" w:pos="709"/>
      </w:tabs>
      <w:spacing w:before="122" w:line="198" w:lineRule="exact"/>
      <w:ind w:left="709" w:hanging="709"/>
    </w:pPr>
    <w:rPr>
      <w:sz w:val="18"/>
    </w:rPr>
  </w:style>
  <w:style w:type="paragraph" w:customStyle="1" w:styleId="CTA-">
    <w:name w:val="CTA -"/>
    <w:basedOn w:val="OPCParaBase"/>
    <w:rsid w:val="00A135A8"/>
    <w:pPr>
      <w:spacing w:before="60" w:line="240" w:lineRule="atLeast"/>
      <w:ind w:left="85" w:hanging="85"/>
    </w:pPr>
    <w:rPr>
      <w:sz w:val="20"/>
    </w:rPr>
  </w:style>
  <w:style w:type="paragraph" w:customStyle="1" w:styleId="CTA--">
    <w:name w:val="CTA --"/>
    <w:basedOn w:val="OPCParaBase"/>
    <w:next w:val="Normal"/>
    <w:rsid w:val="00A135A8"/>
    <w:pPr>
      <w:spacing w:before="60" w:line="240" w:lineRule="atLeast"/>
      <w:ind w:left="142" w:hanging="142"/>
    </w:pPr>
    <w:rPr>
      <w:sz w:val="20"/>
    </w:rPr>
  </w:style>
  <w:style w:type="paragraph" w:customStyle="1" w:styleId="CTA---">
    <w:name w:val="CTA ---"/>
    <w:basedOn w:val="OPCParaBase"/>
    <w:next w:val="Normal"/>
    <w:rsid w:val="00A135A8"/>
    <w:pPr>
      <w:spacing w:before="60" w:line="240" w:lineRule="atLeast"/>
      <w:ind w:left="198" w:hanging="198"/>
    </w:pPr>
    <w:rPr>
      <w:sz w:val="20"/>
    </w:rPr>
  </w:style>
  <w:style w:type="paragraph" w:customStyle="1" w:styleId="CTA----">
    <w:name w:val="CTA ----"/>
    <w:basedOn w:val="OPCParaBase"/>
    <w:next w:val="Normal"/>
    <w:rsid w:val="00A135A8"/>
    <w:pPr>
      <w:spacing w:before="60" w:line="240" w:lineRule="atLeast"/>
      <w:ind w:left="255" w:hanging="255"/>
    </w:pPr>
    <w:rPr>
      <w:sz w:val="20"/>
    </w:rPr>
  </w:style>
  <w:style w:type="paragraph" w:customStyle="1" w:styleId="CTA1a">
    <w:name w:val="CTA 1(a)"/>
    <w:basedOn w:val="OPCParaBase"/>
    <w:rsid w:val="00A135A8"/>
    <w:pPr>
      <w:tabs>
        <w:tab w:val="right" w:pos="414"/>
      </w:tabs>
      <w:spacing w:before="40" w:line="240" w:lineRule="atLeast"/>
      <w:ind w:left="675" w:hanging="675"/>
    </w:pPr>
    <w:rPr>
      <w:sz w:val="20"/>
    </w:rPr>
  </w:style>
  <w:style w:type="paragraph" w:customStyle="1" w:styleId="CTA1ai">
    <w:name w:val="CTA 1(a)(i)"/>
    <w:basedOn w:val="OPCParaBase"/>
    <w:rsid w:val="00A135A8"/>
    <w:pPr>
      <w:tabs>
        <w:tab w:val="right" w:pos="1004"/>
      </w:tabs>
      <w:spacing w:before="40" w:line="240" w:lineRule="atLeast"/>
      <w:ind w:left="1253" w:hanging="1253"/>
    </w:pPr>
    <w:rPr>
      <w:sz w:val="20"/>
    </w:rPr>
  </w:style>
  <w:style w:type="paragraph" w:customStyle="1" w:styleId="CTA2a">
    <w:name w:val="CTA 2(a)"/>
    <w:basedOn w:val="OPCParaBase"/>
    <w:rsid w:val="00A135A8"/>
    <w:pPr>
      <w:tabs>
        <w:tab w:val="right" w:pos="482"/>
      </w:tabs>
      <w:spacing w:before="40" w:line="240" w:lineRule="atLeast"/>
      <w:ind w:left="748" w:hanging="748"/>
    </w:pPr>
    <w:rPr>
      <w:sz w:val="20"/>
    </w:rPr>
  </w:style>
  <w:style w:type="paragraph" w:customStyle="1" w:styleId="CTA2ai">
    <w:name w:val="CTA 2(a)(i)"/>
    <w:basedOn w:val="OPCParaBase"/>
    <w:rsid w:val="00A135A8"/>
    <w:pPr>
      <w:tabs>
        <w:tab w:val="right" w:pos="1089"/>
      </w:tabs>
      <w:spacing w:before="40" w:line="240" w:lineRule="atLeast"/>
      <w:ind w:left="1327" w:hanging="1327"/>
    </w:pPr>
    <w:rPr>
      <w:sz w:val="20"/>
    </w:rPr>
  </w:style>
  <w:style w:type="paragraph" w:customStyle="1" w:styleId="CTA3a">
    <w:name w:val="CTA 3(a)"/>
    <w:basedOn w:val="OPCParaBase"/>
    <w:rsid w:val="00A135A8"/>
    <w:pPr>
      <w:tabs>
        <w:tab w:val="right" w:pos="556"/>
      </w:tabs>
      <w:spacing w:before="40" w:line="240" w:lineRule="atLeast"/>
      <w:ind w:left="805" w:hanging="805"/>
    </w:pPr>
    <w:rPr>
      <w:sz w:val="20"/>
    </w:rPr>
  </w:style>
  <w:style w:type="paragraph" w:customStyle="1" w:styleId="CTA3ai">
    <w:name w:val="CTA 3(a)(i)"/>
    <w:basedOn w:val="OPCParaBase"/>
    <w:rsid w:val="00A135A8"/>
    <w:pPr>
      <w:tabs>
        <w:tab w:val="right" w:pos="1140"/>
      </w:tabs>
      <w:spacing w:before="40" w:line="240" w:lineRule="atLeast"/>
      <w:ind w:left="1361" w:hanging="1361"/>
    </w:pPr>
    <w:rPr>
      <w:sz w:val="20"/>
    </w:rPr>
  </w:style>
  <w:style w:type="paragraph" w:customStyle="1" w:styleId="CTA4a">
    <w:name w:val="CTA 4(a)"/>
    <w:basedOn w:val="OPCParaBase"/>
    <w:rsid w:val="00A135A8"/>
    <w:pPr>
      <w:tabs>
        <w:tab w:val="right" w:pos="624"/>
      </w:tabs>
      <w:spacing w:before="40" w:line="240" w:lineRule="atLeast"/>
      <w:ind w:left="873" w:hanging="873"/>
    </w:pPr>
    <w:rPr>
      <w:sz w:val="20"/>
    </w:rPr>
  </w:style>
  <w:style w:type="paragraph" w:customStyle="1" w:styleId="CTA4ai">
    <w:name w:val="CTA 4(a)(i)"/>
    <w:basedOn w:val="OPCParaBase"/>
    <w:rsid w:val="00A135A8"/>
    <w:pPr>
      <w:tabs>
        <w:tab w:val="right" w:pos="1213"/>
      </w:tabs>
      <w:spacing w:before="40" w:line="240" w:lineRule="atLeast"/>
      <w:ind w:left="1452" w:hanging="1452"/>
    </w:pPr>
    <w:rPr>
      <w:sz w:val="20"/>
    </w:rPr>
  </w:style>
  <w:style w:type="paragraph" w:customStyle="1" w:styleId="CTACAPS">
    <w:name w:val="CTA CAPS"/>
    <w:basedOn w:val="OPCParaBase"/>
    <w:rsid w:val="00A135A8"/>
    <w:pPr>
      <w:spacing w:before="60" w:line="240" w:lineRule="atLeast"/>
    </w:pPr>
    <w:rPr>
      <w:sz w:val="20"/>
    </w:rPr>
  </w:style>
  <w:style w:type="paragraph" w:customStyle="1" w:styleId="CTAright">
    <w:name w:val="CTA right"/>
    <w:basedOn w:val="OPCParaBase"/>
    <w:rsid w:val="00A135A8"/>
    <w:pPr>
      <w:spacing w:before="60" w:line="240" w:lineRule="auto"/>
      <w:jc w:val="right"/>
    </w:pPr>
    <w:rPr>
      <w:sz w:val="20"/>
    </w:rPr>
  </w:style>
  <w:style w:type="paragraph" w:styleId="Date">
    <w:name w:val="Date"/>
    <w:next w:val="Normal"/>
    <w:rsid w:val="00A033C5"/>
    <w:rPr>
      <w:sz w:val="22"/>
      <w:szCs w:val="24"/>
    </w:rPr>
  </w:style>
  <w:style w:type="paragraph" w:customStyle="1" w:styleId="subsection">
    <w:name w:val="subsection"/>
    <w:aliases w:val="ss"/>
    <w:basedOn w:val="OPCParaBase"/>
    <w:link w:val="subsectionChar"/>
    <w:rsid w:val="00A135A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135A8"/>
    <w:pPr>
      <w:spacing w:before="180" w:line="240" w:lineRule="auto"/>
      <w:ind w:left="1134"/>
    </w:pPr>
  </w:style>
  <w:style w:type="paragraph" w:styleId="DocumentMap">
    <w:name w:val="Document Map"/>
    <w:rsid w:val="00A033C5"/>
    <w:pPr>
      <w:shd w:val="clear" w:color="auto" w:fill="000080"/>
    </w:pPr>
    <w:rPr>
      <w:rFonts w:ascii="Tahoma" w:hAnsi="Tahoma" w:cs="Tahoma"/>
      <w:sz w:val="22"/>
      <w:szCs w:val="24"/>
    </w:rPr>
  </w:style>
  <w:style w:type="paragraph" w:styleId="E-mailSignature">
    <w:name w:val="E-mail Signature"/>
    <w:rsid w:val="00A033C5"/>
    <w:rPr>
      <w:sz w:val="22"/>
      <w:szCs w:val="24"/>
    </w:rPr>
  </w:style>
  <w:style w:type="character" w:styleId="Emphasis">
    <w:name w:val="Emphasis"/>
    <w:basedOn w:val="DefaultParagraphFont"/>
    <w:qFormat/>
    <w:rsid w:val="00A033C5"/>
    <w:rPr>
      <w:i/>
      <w:iCs/>
    </w:rPr>
  </w:style>
  <w:style w:type="character" w:styleId="EndnoteReference">
    <w:name w:val="endnote reference"/>
    <w:basedOn w:val="DefaultParagraphFont"/>
    <w:rsid w:val="00A033C5"/>
    <w:rPr>
      <w:vertAlign w:val="superscript"/>
    </w:rPr>
  </w:style>
  <w:style w:type="paragraph" w:styleId="EndnoteText">
    <w:name w:val="endnote text"/>
    <w:rsid w:val="00A033C5"/>
  </w:style>
  <w:style w:type="paragraph" w:styleId="EnvelopeAddress">
    <w:name w:val="envelope address"/>
    <w:rsid w:val="00A033C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033C5"/>
    <w:rPr>
      <w:rFonts w:ascii="Arial" w:hAnsi="Arial" w:cs="Arial"/>
    </w:rPr>
  </w:style>
  <w:style w:type="character" w:styleId="FollowedHyperlink">
    <w:name w:val="FollowedHyperlink"/>
    <w:basedOn w:val="DefaultParagraphFont"/>
    <w:rsid w:val="00A033C5"/>
    <w:rPr>
      <w:color w:val="800080"/>
      <w:u w:val="single"/>
    </w:rPr>
  </w:style>
  <w:style w:type="paragraph" w:styleId="Footer">
    <w:name w:val="footer"/>
    <w:link w:val="FooterChar"/>
    <w:rsid w:val="00A135A8"/>
    <w:pPr>
      <w:tabs>
        <w:tab w:val="center" w:pos="4153"/>
        <w:tab w:val="right" w:pos="8306"/>
      </w:tabs>
    </w:pPr>
    <w:rPr>
      <w:sz w:val="22"/>
      <w:szCs w:val="24"/>
    </w:rPr>
  </w:style>
  <w:style w:type="character" w:styleId="FootnoteReference">
    <w:name w:val="footnote reference"/>
    <w:basedOn w:val="DefaultParagraphFont"/>
    <w:rsid w:val="00A033C5"/>
    <w:rPr>
      <w:vertAlign w:val="superscript"/>
    </w:rPr>
  </w:style>
  <w:style w:type="paragraph" w:styleId="FootnoteText">
    <w:name w:val="footnote text"/>
    <w:rsid w:val="00A033C5"/>
  </w:style>
  <w:style w:type="paragraph" w:customStyle="1" w:styleId="Formula">
    <w:name w:val="Formula"/>
    <w:basedOn w:val="OPCParaBase"/>
    <w:rsid w:val="00A135A8"/>
    <w:pPr>
      <w:spacing w:line="240" w:lineRule="auto"/>
      <w:ind w:left="1134"/>
    </w:pPr>
    <w:rPr>
      <w:sz w:val="20"/>
    </w:rPr>
  </w:style>
  <w:style w:type="paragraph" w:styleId="Header">
    <w:name w:val="header"/>
    <w:basedOn w:val="OPCParaBase"/>
    <w:link w:val="HeaderChar"/>
    <w:unhideWhenUsed/>
    <w:rsid w:val="00A135A8"/>
    <w:pPr>
      <w:keepNext/>
      <w:keepLines/>
      <w:tabs>
        <w:tab w:val="center" w:pos="4150"/>
        <w:tab w:val="right" w:pos="8307"/>
      </w:tabs>
      <w:spacing w:line="160" w:lineRule="exact"/>
    </w:pPr>
    <w:rPr>
      <w:sz w:val="16"/>
    </w:rPr>
  </w:style>
  <w:style w:type="paragraph" w:customStyle="1" w:styleId="House">
    <w:name w:val="House"/>
    <w:basedOn w:val="OPCParaBase"/>
    <w:rsid w:val="00A135A8"/>
    <w:pPr>
      <w:spacing w:line="240" w:lineRule="auto"/>
    </w:pPr>
    <w:rPr>
      <w:sz w:val="28"/>
    </w:rPr>
  </w:style>
  <w:style w:type="character" w:styleId="HTMLAcronym">
    <w:name w:val="HTML Acronym"/>
    <w:basedOn w:val="DefaultParagraphFont"/>
    <w:rsid w:val="00A033C5"/>
  </w:style>
  <w:style w:type="paragraph" w:styleId="HTMLAddress">
    <w:name w:val="HTML Address"/>
    <w:rsid w:val="00A033C5"/>
    <w:rPr>
      <w:i/>
      <w:iCs/>
      <w:sz w:val="22"/>
      <w:szCs w:val="24"/>
    </w:rPr>
  </w:style>
  <w:style w:type="character" w:styleId="HTMLCite">
    <w:name w:val="HTML Cite"/>
    <w:basedOn w:val="DefaultParagraphFont"/>
    <w:rsid w:val="00A033C5"/>
    <w:rPr>
      <w:i/>
      <w:iCs/>
    </w:rPr>
  </w:style>
  <w:style w:type="character" w:styleId="HTMLCode">
    <w:name w:val="HTML Code"/>
    <w:basedOn w:val="DefaultParagraphFont"/>
    <w:rsid w:val="00A033C5"/>
    <w:rPr>
      <w:rFonts w:ascii="Courier New" w:hAnsi="Courier New" w:cs="Courier New"/>
      <w:sz w:val="20"/>
      <w:szCs w:val="20"/>
    </w:rPr>
  </w:style>
  <w:style w:type="character" w:styleId="HTMLDefinition">
    <w:name w:val="HTML Definition"/>
    <w:basedOn w:val="DefaultParagraphFont"/>
    <w:rsid w:val="00A033C5"/>
    <w:rPr>
      <w:i/>
      <w:iCs/>
    </w:rPr>
  </w:style>
  <w:style w:type="character" w:styleId="HTMLKeyboard">
    <w:name w:val="HTML Keyboard"/>
    <w:basedOn w:val="DefaultParagraphFont"/>
    <w:rsid w:val="00A033C5"/>
    <w:rPr>
      <w:rFonts w:ascii="Courier New" w:hAnsi="Courier New" w:cs="Courier New"/>
      <w:sz w:val="20"/>
      <w:szCs w:val="20"/>
    </w:rPr>
  </w:style>
  <w:style w:type="paragraph" w:styleId="HTMLPreformatted">
    <w:name w:val="HTML Preformatted"/>
    <w:rsid w:val="00A033C5"/>
    <w:rPr>
      <w:rFonts w:ascii="Courier New" w:hAnsi="Courier New" w:cs="Courier New"/>
    </w:rPr>
  </w:style>
  <w:style w:type="character" w:styleId="HTMLSample">
    <w:name w:val="HTML Sample"/>
    <w:basedOn w:val="DefaultParagraphFont"/>
    <w:rsid w:val="00A033C5"/>
    <w:rPr>
      <w:rFonts w:ascii="Courier New" w:hAnsi="Courier New" w:cs="Courier New"/>
    </w:rPr>
  </w:style>
  <w:style w:type="character" w:styleId="HTMLTypewriter">
    <w:name w:val="HTML Typewriter"/>
    <w:basedOn w:val="DefaultParagraphFont"/>
    <w:rsid w:val="00A033C5"/>
    <w:rPr>
      <w:rFonts w:ascii="Courier New" w:hAnsi="Courier New" w:cs="Courier New"/>
      <w:sz w:val="20"/>
      <w:szCs w:val="20"/>
    </w:rPr>
  </w:style>
  <w:style w:type="character" w:styleId="HTMLVariable">
    <w:name w:val="HTML Variable"/>
    <w:basedOn w:val="DefaultParagraphFont"/>
    <w:rsid w:val="00A033C5"/>
    <w:rPr>
      <w:i/>
      <w:iCs/>
    </w:rPr>
  </w:style>
  <w:style w:type="character" w:styleId="Hyperlink">
    <w:name w:val="Hyperlink"/>
    <w:basedOn w:val="DefaultParagraphFont"/>
    <w:rsid w:val="00A033C5"/>
    <w:rPr>
      <w:color w:val="0000FF"/>
      <w:u w:val="single"/>
    </w:rPr>
  </w:style>
  <w:style w:type="paragraph" w:styleId="Index1">
    <w:name w:val="index 1"/>
    <w:next w:val="Normal"/>
    <w:rsid w:val="00A033C5"/>
    <w:pPr>
      <w:ind w:left="220" w:hanging="220"/>
    </w:pPr>
    <w:rPr>
      <w:sz w:val="22"/>
      <w:szCs w:val="24"/>
    </w:rPr>
  </w:style>
  <w:style w:type="paragraph" w:styleId="Index2">
    <w:name w:val="index 2"/>
    <w:next w:val="Normal"/>
    <w:rsid w:val="00A033C5"/>
    <w:pPr>
      <w:ind w:left="440" w:hanging="220"/>
    </w:pPr>
    <w:rPr>
      <w:sz w:val="22"/>
      <w:szCs w:val="24"/>
    </w:rPr>
  </w:style>
  <w:style w:type="paragraph" w:styleId="Index3">
    <w:name w:val="index 3"/>
    <w:next w:val="Normal"/>
    <w:rsid w:val="00A033C5"/>
    <w:pPr>
      <w:ind w:left="660" w:hanging="220"/>
    </w:pPr>
    <w:rPr>
      <w:sz w:val="22"/>
      <w:szCs w:val="24"/>
    </w:rPr>
  </w:style>
  <w:style w:type="paragraph" w:styleId="Index4">
    <w:name w:val="index 4"/>
    <w:next w:val="Normal"/>
    <w:rsid w:val="00A033C5"/>
    <w:pPr>
      <w:ind w:left="880" w:hanging="220"/>
    </w:pPr>
    <w:rPr>
      <w:sz w:val="22"/>
      <w:szCs w:val="24"/>
    </w:rPr>
  </w:style>
  <w:style w:type="paragraph" w:styleId="Index5">
    <w:name w:val="index 5"/>
    <w:next w:val="Normal"/>
    <w:rsid w:val="00A033C5"/>
    <w:pPr>
      <w:ind w:left="1100" w:hanging="220"/>
    </w:pPr>
    <w:rPr>
      <w:sz w:val="22"/>
      <w:szCs w:val="24"/>
    </w:rPr>
  </w:style>
  <w:style w:type="paragraph" w:styleId="Index6">
    <w:name w:val="index 6"/>
    <w:next w:val="Normal"/>
    <w:rsid w:val="00A033C5"/>
    <w:pPr>
      <w:ind w:left="1320" w:hanging="220"/>
    </w:pPr>
    <w:rPr>
      <w:sz w:val="22"/>
      <w:szCs w:val="24"/>
    </w:rPr>
  </w:style>
  <w:style w:type="paragraph" w:styleId="Index7">
    <w:name w:val="index 7"/>
    <w:next w:val="Normal"/>
    <w:rsid w:val="00A033C5"/>
    <w:pPr>
      <w:ind w:left="1540" w:hanging="220"/>
    </w:pPr>
    <w:rPr>
      <w:sz w:val="22"/>
      <w:szCs w:val="24"/>
    </w:rPr>
  </w:style>
  <w:style w:type="paragraph" w:styleId="Index8">
    <w:name w:val="index 8"/>
    <w:next w:val="Normal"/>
    <w:rsid w:val="00A033C5"/>
    <w:pPr>
      <w:ind w:left="1760" w:hanging="220"/>
    </w:pPr>
    <w:rPr>
      <w:sz w:val="22"/>
      <w:szCs w:val="24"/>
    </w:rPr>
  </w:style>
  <w:style w:type="paragraph" w:styleId="Index9">
    <w:name w:val="index 9"/>
    <w:next w:val="Normal"/>
    <w:rsid w:val="00A033C5"/>
    <w:pPr>
      <w:ind w:left="1980" w:hanging="220"/>
    </w:pPr>
    <w:rPr>
      <w:sz w:val="22"/>
      <w:szCs w:val="24"/>
    </w:rPr>
  </w:style>
  <w:style w:type="paragraph" w:styleId="IndexHeading">
    <w:name w:val="index heading"/>
    <w:next w:val="Index1"/>
    <w:rsid w:val="00A033C5"/>
    <w:rPr>
      <w:rFonts w:ascii="Arial" w:hAnsi="Arial" w:cs="Arial"/>
      <w:b/>
      <w:bCs/>
      <w:sz w:val="22"/>
      <w:szCs w:val="24"/>
    </w:rPr>
  </w:style>
  <w:style w:type="paragraph" w:customStyle="1" w:styleId="Item">
    <w:name w:val="Item"/>
    <w:aliases w:val="i"/>
    <w:basedOn w:val="OPCParaBase"/>
    <w:next w:val="ItemHead"/>
    <w:rsid w:val="00A135A8"/>
    <w:pPr>
      <w:keepLines/>
      <w:spacing w:before="80" w:line="240" w:lineRule="auto"/>
      <w:ind w:left="709"/>
    </w:pPr>
  </w:style>
  <w:style w:type="paragraph" w:customStyle="1" w:styleId="ItemHead">
    <w:name w:val="ItemHead"/>
    <w:aliases w:val="ih"/>
    <w:basedOn w:val="OPCParaBase"/>
    <w:next w:val="Item"/>
    <w:link w:val="ItemHeadChar"/>
    <w:rsid w:val="00A135A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135A8"/>
    <w:rPr>
      <w:sz w:val="16"/>
    </w:rPr>
  </w:style>
  <w:style w:type="paragraph" w:styleId="List">
    <w:name w:val="List"/>
    <w:rsid w:val="00A033C5"/>
    <w:pPr>
      <w:ind w:left="283" w:hanging="283"/>
    </w:pPr>
    <w:rPr>
      <w:sz w:val="22"/>
      <w:szCs w:val="24"/>
    </w:rPr>
  </w:style>
  <w:style w:type="paragraph" w:styleId="List2">
    <w:name w:val="List 2"/>
    <w:rsid w:val="00A033C5"/>
    <w:pPr>
      <w:ind w:left="566" w:hanging="283"/>
    </w:pPr>
    <w:rPr>
      <w:sz w:val="22"/>
      <w:szCs w:val="24"/>
    </w:rPr>
  </w:style>
  <w:style w:type="paragraph" w:styleId="List3">
    <w:name w:val="List 3"/>
    <w:rsid w:val="00A033C5"/>
    <w:pPr>
      <w:ind w:left="849" w:hanging="283"/>
    </w:pPr>
    <w:rPr>
      <w:sz w:val="22"/>
      <w:szCs w:val="24"/>
    </w:rPr>
  </w:style>
  <w:style w:type="paragraph" w:styleId="List4">
    <w:name w:val="List 4"/>
    <w:rsid w:val="00A033C5"/>
    <w:pPr>
      <w:ind w:left="1132" w:hanging="283"/>
    </w:pPr>
    <w:rPr>
      <w:sz w:val="22"/>
      <w:szCs w:val="24"/>
    </w:rPr>
  </w:style>
  <w:style w:type="paragraph" w:styleId="List5">
    <w:name w:val="List 5"/>
    <w:rsid w:val="00A033C5"/>
    <w:pPr>
      <w:ind w:left="1415" w:hanging="283"/>
    </w:pPr>
    <w:rPr>
      <w:sz w:val="22"/>
      <w:szCs w:val="24"/>
    </w:rPr>
  </w:style>
  <w:style w:type="paragraph" w:styleId="ListBullet">
    <w:name w:val="List Bullet"/>
    <w:rsid w:val="00A033C5"/>
    <w:pPr>
      <w:tabs>
        <w:tab w:val="num" w:pos="2989"/>
      </w:tabs>
      <w:ind w:left="1225" w:firstLine="1043"/>
    </w:pPr>
    <w:rPr>
      <w:sz w:val="22"/>
      <w:szCs w:val="24"/>
    </w:rPr>
  </w:style>
  <w:style w:type="paragraph" w:styleId="ListBullet2">
    <w:name w:val="List Bullet 2"/>
    <w:rsid w:val="00A033C5"/>
    <w:pPr>
      <w:tabs>
        <w:tab w:val="num" w:pos="360"/>
      </w:tabs>
      <w:ind w:left="360" w:hanging="360"/>
    </w:pPr>
    <w:rPr>
      <w:sz w:val="22"/>
      <w:szCs w:val="24"/>
    </w:rPr>
  </w:style>
  <w:style w:type="paragraph" w:styleId="ListBullet3">
    <w:name w:val="List Bullet 3"/>
    <w:rsid w:val="00A033C5"/>
    <w:pPr>
      <w:tabs>
        <w:tab w:val="num" w:pos="360"/>
      </w:tabs>
      <w:ind w:left="360" w:hanging="360"/>
    </w:pPr>
    <w:rPr>
      <w:sz w:val="22"/>
      <w:szCs w:val="24"/>
    </w:rPr>
  </w:style>
  <w:style w:type="paragraph" w:styleId="ListBullet4">
    <w:name w:val="List Bullet 4"/>
    <w:rsid w:val="00A033C5"/>
    <w:pPr>
      <w:tabs>
        <w:tab w:val="num" w:pos="926"/>
      </w:tabs>
      <w:ind w:left="926" w:hanging="360"/>
    </w:pPr>
    <w:rPr>
      <w:sz w:val="22"/>
      <w:szCs w:val="24"/>
    </w:rPr>
  </w:style>
  <w:style w:type="paragraph" w:styleId="ListBullet5">
    <w:name w:val="List Bullet 5"/>
    <w:rsid w:val="00A033C5"/>
    <w:pPr>
      <w:tabs>
        <w:tab w:val="num" w:pos="1492"/>
      </w:tabs>
      <w:ind w:left="1492" w:hanging="360"/>
    </w:pPr>
    <w:rPr>
      <w:sz w:val="22"/>
      <w:szCs w:val="24"/>
    </w:rPr>
  </w:style>
  <w:style w:type="paragraph" w:styleId="ListContinue">
    <w:name w:val="List Continue"/>
    <w:rsid w:val="00A033C5"/>
    <w:pPr>
      <w:spacing w:after="120"/>
      <w:ind w:left="283"/>
    </w:pPr>
    <w:rPr>
      <w:sz w:val="22"/>
      <w:szCs w:val="24"/>
    </w:rPr>
  </w:style>
  <w:style w:type="paragraph" w:styleId="ListContinue2">
    <w:name w:val="List Continue 2"/>
    <w:rsid w:val="00A033C5"/>
    <w:pPr>
      <w:spacing w:after="120"/>
      <w:ind w:left="566"/>
    </w:pPr>
    <w:rPr>
      <w:sz w:val="22"/>
      <w:szCs w:val="24"/>
    </w:rPr>
  </w:style>
  <w:style w:type="paragraph" w:styleId="ListContinue3">
    <w:name w:val="List Continue 3"/>
    <w:rsid w:val="00A033C5"/>
    <w:pPr>
      <w:spacing w:after="120"/>
      <w:ind w:left="849"/>
    </w:pPr>
    <w:rPr>
      <w:sz w:val="22"/>
      <w:szCs w:val="24"/>
    </w:rPr>
  </w:style>
  <w:style w:type="paragraph" w:styleId="ListContinue4">
    <w:name w:val="List Continue 4"/>
    <w:rsid w:val="00A033C5"/>
    <w:pPr>
      <w:spacing w:after="120"/>
      <w:ind w:left="1132"/>
    </w:pPr>
    <w:rPr>
      <w:sz w:val="22"/>
      <w:szCs w:val="24"/>
    </w:rPr>
  </w:style>
  <w:style w:type="paragraph" w:styleId="ListContinue5">
    <w:name w:val="List Continue 5"/>
    <w:rsid w:val="00A033C5"/>
    <w:pPr>
      <w:spacing w:after="120"/>
      <w:ind w:left="1415"/>
    </w:pPr>
    <w:rPr>
      <w:sz w:val="22"/>
      <w:szCs w:val="24"/>
    </w:rPr>
  </w:style>
  <w:style w:type="paragraph" w:styleId="ListNumber">
    <w:name w:val="List Number"/>
    <w:rsid w:val="00A033C5"/>
    <w:pPr>
      <w:tabs>
        <w:tab w:val="num" w:pos="4242"/>
      </w:tabs>
      <w:ind w:left="3521" w:hanging="1043"/>
    </w:pPr>
    <w:rPr>
      <w:sz w:val="22"/>
      <w:szCs w:val="24"/>
    </w:rPr>
  </w:style>
  <w:style w:type="paragraph" w:styleId="ListNumber2">
    <w:name w:val="List Number 2"/>
    <w:rsid w:val="00A033C5"/>
    <w:pPr>
      <w:tabs>
        <w:tab w:val="num" w:pos="360"/>
      </w:tabs>
      <w:ind w:left="360" w:hanging="360"/>
    </w:pPr>
    <w:rPr>
      <w:sz w:val="22"/>
      <w:szCs w:val="24"/>
    </w:rPr>
  </w:style>
  <w:style w:type="paragraph" w:styleId="ListNumber3">
    <w:name w:val="List Number 3"/>
    <w:rsid w:val="00A033C5"/>
    <w:pPr>
      <w:tabs>
        <w:tab w:val="num" w:pos="360"/>
      </w:tabs>
      <w:ind w:left="360" w:hanging="360"/>
    </w:pPr>
    <w:rPr>
      <w:sz w:val="22"/>
      <w:szCs w:val="24"/>
    </w:rPr>
  </w:style>
  <w:style w:type="paragraph" w:styleId="ListNumber4">
    <w:name w:val="List Number 4"/>
    <w:rsid w:val="00A033C5"/>
    <w:pPr>
      <w:tabs>
        <w:tab w:val="num" w:pos="360"/>
      </w:tabs>
      <w:ind w:left="360" w:hanging="360"/>
    </w:pPr>
    <w:rPr>
      <w:sz w:val="22"/>
      <w:szCs w:val="24"/>
    </w:rPr>
  </w:style>
  <w:style w:type="paragraph" w:styleId="ListNumber5">
    <w:name w:val="List Number 5"/>
    <w:rsid w:val="00A033C5"/>
    <w:pPr>
      <w:tabs>
        <w:tab w:val="num" w:pos="1440"/>
      </w:tabs>
    </w:pPr>
    <w:rPr>
      <w:sz w:val="22"/>
      <w:szCs w:val="24"/>
    </w:rPr>
  </w:style>
  <w:style w:type="paragraph" w:customStyle="1" w:styleId="LongT">
    <w:name w:val="LongT"/>
    <w:basedOn w:val="OPCParaBase"/>
    <w:rsid w:val="00A135A8"/>
    <w:pPr>
      <w:spacing w:line="240" w:lineRule="auto"/>
    </w:pPr>
    <w:rPr>
      <w:b/>
      <w:sz w:val="32"/>
    </w:rPr>
  </w:style>
  <w:style w:type="paragraph" w:styleId="MacroText">
    <w:name w:val="macro"/>
    <w:rsid w:val="00A033C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033C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033C5"/>
    <w:rPr>
      <w:sz w:val="24"/>
      <w:szCs w:val="24"/>
    </w:rPr>
  </w:style>
  <w:style w:type="paragraph" w:styleId="NormalIndent">
    <w:name w:val="Normal Indent"/>
    <w:rsid w:val="00A033C5"/>
    <w:pPr>
      <w:ind w:left="720"/>
    </w:pPr>
    <w:rPr>
      <w:sz w:val="22"/>
      <w:szCs w:val="24"/>
    </w:rPr>
  </w:style>
  <w:style w:type="paragraph" w:styleId="NoteHeading">
    <w:name w:val="Note Heading"/>
    <w:next w:val="Normal"/>
    <w:rsid w:val="00A033C5"/>
    <w:rPr>
      <w:sz w:val="22"/>
      <w:szCs w:val="24"/>
    </w:rPr>
  </w:style>
  <w:style w:type="paragraph" w:customStyle="1" w:styleId="notedraft">
    <w:name w:val="note(draft)"/>
    <w:aliases w:val="nd"/>
    <w:basedOn w:val="OPCParaBase"/>
    <w:rsid w:val="00A135A8"/>
    <w:pPr>
      <w:spacing w:before="240" w:line="240" w:lineRule="auto"/>
      <w:ind w:left="284" w:hanging="284"/>
    </w:pPr>
    <w:rPr>
      <w:i/>
      <w:sz w:val="24"/>
    </w:rPr>
  </w:style>
  <w:style w:type="paragraph" w:customStyle="1" w:styleId="notepara">
    <w:name w:val="note(para)"/>
    <w:aliases w:val="na"/>
    <w:basedOn w:val="OPCParaBase"/>
    <w:rsid w:val="00A135A8"/>
    <w:pPr>
      <w:spacing w:before="40" w:line="198" w:lineRule="exact"/>
      <w:ind w:left="2354" w:hanging="369"/>
    </w:pPr>
    <w:rPr>
      <w:sz w:val="18"/>
    </w:rPr>
  </w:style>
  <w:style w:type="paragraph" w:customStyle="1" w:styleId="noteParlAmend">
    <w:name w:val="note(ParlAmend)"/>
    <w:aliases w:val="npp"/>
    <w:basedOn w:val="OPCParaBase"/>
    <w:next w:val="ParlAmend"/>
    <w:rsid w:val="00A135A8"/>
    <w:pPr>
      <w:spacing w:line="240" w:lineRule="auto"/>
      <w:jc w:val="right"/>
    </w:pPr>
    <w:rPr>
      <w:rFonts w:ascii="Arial" w:hAnsi="Arial"/>
      <w:b/>
      <w:i/>
    </w:rPr>
  </w:style>
  <w:style w:type="character" w:styleId="PageNumber">
    <w:name w:val="page number"/>
    <w:basedOn w:val="DefaultParagraphFont"/>
    <w:rsid w:val="00280A0D"/>
  </w:style>
  <w:style w:type="paragraph" w:customStyle="1" w:styleId="Page1">
    <w:name w:val="Page1"/>
    <w:basedOn w:val="OPCParaBase"/>
    <w:rsid w:val="00A135A8"/>
    <w:pPr>
      <w:spacing w:before="5600" w:line="240" w:lineRule="auto"/>
    </w:pPr>
    <w:rPr>
      <w:b/>
      <w:sz w:val="32"/>
    </w:rPr>
  </w:style>
  <w:style w:type="paragraph" w:customStyle="1" w:styleId="PageBreak">
    <w:name w:val="PageBreak"/>
    <w:aliases w:val="pb"/>
    <w:basedOn w:val="OPCParaBase"/>
    <w:rsid w:val="00A135A8"/>
    <w:pPr>
      <w:spacing w:line="240" w:lineRule="auto"/>
    </w:pPr>
    <w:rPr>
      <w:sz w:val="20"/>
    </w:rPr>
  </w:style>
  <w:style w:type="paragraph" w:customStyle="1" w:styleId="paragraph">
    <w:name w:val="paragraph"/>
    <w:aliases w:val="a"/>
    <w:basedOn w:val="OPCParaBase"/>
    <w:link w:val="paragraphChar"/>
    <w:rsid w:val="00A135A8"/>
    <w:pPr>
      <w:tabs>
        <w:tab w:val="right" w:pos="1531"/>
      </w:tabs>
      <w:spacing w:before="40" w:line="240" w:lineRule="auto"/>
      <w:ind w:left="1644" w:hanging="1644"/>
    </w:pPr>
  </w:style>
  <w:style w:type="paragraph" w:customStyle="1" w:styleId="paragraphsub">
    <w:name w:val="paragraph(sub)"/>
    <w:aliases w:val="aa"/>
    <w:basedOn w:val="OPCParaBase"/>
    <w:rsid w:val="00A135A8"/>
    <w:pPr>
      <w:tabs>
        <w:tab w:val="right" w:pos="1985"/>
      </w:tabs>
      <w:spacing w:before="40" w:line="240" w:lineRule="auto"/>
      <w:ind w:left="2098" w:hanging="2098"/>
    </w:pPr>
  </w:style>
  <w:style w:type="paragraph" w:customStyle="1" w:styleId="paragraphsub-sub">
    <w:name w:val="paragraph(sub-sub)"/>
    <w:aliases w:val="aaa"/>
    <w:basedOn w:val="OPCParaBase"/>
    <w:rsid w:val="00A135A8"/>
    <w:pPr>
      <w:tabs>
        <w:tab w:val="right" w:pos="2722"/>
      </w:tabs>
      <w:spacing w:before="40" w:line="240" w:lineRule="auto"/>
      <w:ind w:left="2835" w:hanging="2835"/>
    </w:pPr>
  </w:style>
  <w:style w:type="paragraph" w:customStyle="1" w:styleId="ParlAmend">
    <w:name w:val="ParlAmend"/>
    <w:aliases w:val="pp"/>
    <w:basedOn w:val="OPCParaBase"/>
    <w:rsid w:val="00A135A8"/>
    <w:pPr>
      <w:spacing w:before="240" w:line="240" w:lineRule="atLeast"/>
      <w:ind w:hanging="567"/>
    </w:pPr>
    <w:rPr>
      <w:sz w:val="24"/>
    </w:rPr>
  </w:style>
  <w:style w:type="paragraph" w:customStyle="1" w:styleId="Penalty">
    <w:name w:val="Penalty"/>
    <w:basedOn w:val="OPCParaBase"/>
    <w:rsid w:val="00A135A8"/>
    <w:pPr>
      <w:tabs>
        <w:tab w:val="left" w:pos="2977"/>
      </w:tabs>
      <w:spacing w:before="180" w:line="240" w:lineRule="auto"/>
      <w:ind w:left="1985" w:hanging="851"/>
    </w:pPr>
  </w:style>
  <w:style w:type="paragraph" w:styleId="PlainText">
    <w:name w:val="Plain Text"/>
    <w:rsid w:val="00A033C5"/>
    <w:rPr>
      <w:rFonts w:ascii="Courier New" w:hAnsi="Courier New" w:cs="Courier New"/>
      <w:sz w:val="22"/>
    </w:rPr>
  </w:style>
  <w:style w:type="paragraph" w:customStyle="1" w:styleId="Portfolio">
    <w:name w:val="Portfolio"/>
    <w:basedOn w:val="OPCParaBase"/>
    <w:rsid w:val="00A135A8"/>
    <w:pPr>
      <w:spacing w:line="240" w:lineRule="auto"/>
    </w:pPr>
    <w:rPr>
      <w:i/>
      <w:sz w:val="20"/>
    </w:rPr>
  </w:style>
  <w:style w:type="paragraph" w:customStyle="1" w:styleId="Preamble">
    <w:name w:val="Preamble"/>
    <w:basedOn w:val="OPCParaBase"/>
    <w:next w:val="Normal"/>
    <w:rsid w:val="00A135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135A8"/>
    <w:pPr>
      <w:spacing w:line="240" w:lineRule="auto"/>
    </w:pPr>
    <w:rPr>
      <w:i/>
      <w:sz w:val="20"/>
    </w:rPr>
  </w:style>
  <w:style w:type="paragraph" w:styleId="Salutation">
    <w:name w:val="Salutation"/>
    <w:next w:val="Normal"/>
    <w:rsid w:val="00A033C5"/>
    <w:rPr>
      <w:sz w:val="22"/>
      <w:szCs w:val="24"/>
    </w:rPr>
  </w:style>
  <w:style w:type="paragraph" w:customStyle="1" w:styleId="Session">
    <w:name w:val="Session"/>
    <w:basedOn w:val="OPCParaBase"/>
    <w:rsid w:val="00A135A8"/>
    <w:pPr>
      <w:spacing w:line="240" w:lineRule="auto"/>
    </w:pPr>
    <w:rPr>
      <w:sz w:val="28"/>
    </w:rPr>
  </w:style>
  <w:style w:type="paragraph" w:customStyle="1" w:styleId="ShortT">
    <w:name w:val="ShortT"/>
    <w:basedOn w:val="OPCParaBase"/>
    <w:next w:val="Normal"/>
    <w:qFormat/>
    <w:rsid w:val="00A135A8"/>
    <w:pPr>
      <w:spacing w:line="240" w:lineRule="auto"/>
    </w:pPr>
    <w:rPr>
      <w:b/>
      <w:sz w:val="40"/>
    </w:rPr>
  </w:style>
  <w:style w:type="paragraph" w:styleId="Signature">
    <w:name w:val="Signature"/>
    <w:rsid w:val="00A033C5"/>
    <w:pPr>
      <w:ind w:left="4252"/>
    </w:pPr>
    <w:rPr>
      <w:sz w:val="22"/>
      <w:szCs w:val="24"/>
    </w:rPr>
  </w:style>
  <w:style w:type="paragraph" w:customStyle="1" w:styleId="Sponsor">
    <w:name w:val="Sponsor"/>
    <w:basedOn w:val="OPCParaBase"/>
    <w:rsid w:val="00A135A8"/>
    <w:pPr>
      <w:spacing w:line="240" w:lineRule="auto"/>
    </w:pPr>
    <w:rPr>
      <w:i/>
    </w:rPr>
  </w:style>
  <w:style w:type="character" w:styleId="Strong">
    <w:name w:val="Strong"/>
    <w:basedOn w:val="DefaultParagraphFont"/>
    <w:qFormat/>
    <w:rsid w:val="00A033C5"/>
    <w:rPr>
      <w:b/>
      <w:bCs/>
    </w:rPr>
  </w:style>
  <w:style w:type="paragraph" w:customStyle="1" w:styleId="Subitem">
    <w:name w:val="Subitem"/>
    <w:aliases w:val="iss"/>
    <w:basedOn w:val="OPCParaBase"/>
    <w:rsid w:val="00A135A8"/>
    <w:pPr>
      <w:spacing w:before="180" w:line="240" w:lineRule="auto"/>
      <w:ind w:left="709" w:hanging="709"/>
    </w:pPr>
  </w:style>
  <w:style w:type="paragraph" w:customStyle="1" w:styleId="SubitemHead">
    <w:name w:val="SubitemHead"/>
    <w:aliases w:val="issh"/>
    <w:basedOn w:val="OPCParaBase"/>
    <w:rsid w:val="00A135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135A8"/>
    <w:pPr>
      <w:spacing w:before="40" w:line="240" w:lineRule="auto"/>
      <w:ind w:left="1134"/>
    </w:pPr>
  </w:style>
  <w:style w:type="paragraph" w:customStyle="1" w:styleId="SubsectionHead">
    <w:name w:val="SubsectionHead"/>
    <w:aliases w:val="ssh"/>
    <w:basedOn w:val="OPCParaBase"/>
    <w:next w:val="subsection"/>
    <w:rsid w:val="00A135A8"/>
    <w:pPr>
      <w:keepNext/>
      <w:keepLines/>
      <w:spacing w:before="240" w:line="240" w:lineRule="auto"/>
      <w:ind w:left="1134"/>
    </w:pPr>
    <w:rPr>
      <w:i/>
    </w:rPr>
  </w:style>
  <w:style w:type="paragraph" w:styleId="Subtitle">
    <w:name w:val="Subtitle"/>
    <w:qFormat/>
    <w:rsid w:val="00A033C5"/>
    <w:pPr>
      <w:spacing w:after="60"/>
      <w:jc w:val="center"/>
    </w:pPr>
    <w:rPr>
      <w:rFonts w:ascii="Arial" w:hAnsi="Arial" w:cs="Arial"/>
      <w:sz w:val="24"/>
      <w:szCs w:val="24"/>
    </w:rPr>
  </w:style>
  <w:style w:type="table" w:styleId="Table3Deffects1">
    <w:name w:val="Table 3D effects 1"/>
    <w:basedOn w:val="TableNormal"/>
    <w:rsid w:val="00A033C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33C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33C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033C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33C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33C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33C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033C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033C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033C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33C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33C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33C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33C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33C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033C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033C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135A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033C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33C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33C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33C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33C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33C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33C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33C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33C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33C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33C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33C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33C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33C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33C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33C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033C5"/>
    <w:pPr>
      <w:ind w:left="220" w:hanging="220"/>
    </w:pPr>
    <w:rPr>
      <w:sz w:val="22"/>
      <w:szCs w:val="24"/>
    </w:rPr>
  </w:style>
  <w:style w:type="paragraph" w:styleId="TableofFigures">
    <w:name w:val="table of figures"/>
    <w:next w:val="Normal"/>
    <w:rsid w:val="00A033C5"/>
    <w:pPr>
      <w:ind w:left="440" w:hanging="440"/>
    </w:pPr>
    <w:rPr>
      <w:sz w:val="22"/>
      <w:szCs w:val="24"/>
    </w:rPr>
  </w:style>
  <w:style w:type="table" w:styleId="TableProfessional">
    <w:name w:val="Table Professional"/>
    <w:basedOn w:val="TableNormal"/>
    <w:rsid w:val="00A033C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033C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33C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33C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33C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33C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033C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033C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033C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033C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135A8"/>
    <w:pPr>
      <w:spacing w:before="60" w:line="240" w:lineRule="auto"/>
      <w:ind w:left="284" w:hanging="284"/>
    </w:pPr>
    <w:rPr>
      <w:sz w:val="20"/>
    </w:rPr>
  </w:style>
  <w:style w:type="paragraph" w:customStyle="1" w:styleId="Tablei">
    <w:name w:val="Table(i)"/>
    <w:aliases w:val="taa"/>
    <w:basedOn w:val="OPCParaBase"/>
    <w:rsid w:val="00A135A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135A8"/>
    <w:pPr>
      <w:tabs>
        <w:tab w:val="left" w:pos="-6543"/>
        <w:tab w:val="left" w:pos="-6260"/>
      </w:tabs>
      <w:spacing w:line="240" w:lineRule="exact"/>
      <w:ind w:left="1055" w:hanging="284"/>
    </w:pPr>
    <w:rPr>
      <w:sz w:val="20"/>
    </w:rPr>
  </w:style>
  <w:style w:type="character" w:customStyle="1" w:styleId="subsectionChar">
    <w:name w:val="subsection Char"/>
    <w:aliases w:val="ss Char"/>
    <w:basedOn w:val="DefaultParagraphFont"/>
    <w:link w:val="subsection"/>
    <w:rsid w:val="0086330D"/>
    <w:rPr>
      <w:sz w:val="22"/>
    </w:rPr>
  </w:style>
  <w:style w:type="paragraph" w:customStyle="1" w:styleId="Tabletext">
    <w:name w:val="Tabletext"/>
    <w:aliases w:val="tt"/>
    <w:basedOn w:val="OPCParaBase"/>
    <w:rsid w:val="00A135A8"/>
    <w:pPr>
      <w:spacing w:before="60" w:line="240" w:lineRule="atLeast"/>
    </w:pPr>
    <w:rPr>
      <w:sz w:val="20"/>
    </w:rPr>
  </w:style>
  <w:style w:type="paragraph" w:styleId="Title">
    <w:name w:val="Title"/>
    <w:qFormat/>
    <w:rsid w:val="00A033C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135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135A8"/>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135A8"/>
    <w:pPr>
      <w:spacing w:before="122" w:line="198" w:lineRule="exact"/>
      <w:ind w:left="1985" w:hanging="851"/>
      <w:jc w:val="right"/>
    </w:pPr>
    <w:rPr>
      <w:sz w:val="18"/>
    </w:rPr>
  </w:style>
  <w:style w:type="paragraph" w:customStyle="1" w:styleId="TLPTableBullet">
    <w:name w:val="TLPTableBullet"/>
    <w:aliases w:val="ttb"/>
    <w:basedOn w:val="OPCParaBase"/>
    <w:rsid w:val="00A135A8"/>
    <w:pPr>
      <w:spacing w:line="240" w:lineRule="exact"/>
      <w:ind w:left="284" w:hanging="284"/>
    </w:pPr>
    <w:rPr>
      <w:sz w:val="20"/>
    </w:rPr>
  </w:style>
  <w:style w:type="paragraph" w:styleId="TOAHeading">
    <w:name w:val="toa heading"/>
    <w:next w:val="Normal"/>
    <w:rsid w:val="00A033C5"/>
    <w:pPr>
      <w:spacing w:before="120"/>
    </w:pPr>
    <w:rPr>
      <w:rFonts w:ascii="Arial" w:hAnsi="Arial" w:cs="Arial"/>
      <w:b/>
      <w:bCs/>
      <w:sz w:val="24"/>
      <w:szCs w:val="24"/>
    </w:rPr>
  </w:style>
  <w:style w:type="paragraph" w:styleId="TOC1">
    <w:name w:val="toc 1"/>
    <w:basedOn w:val="OPCParaBase"/>
    <w:next w:val="Normal"/>
    <w:uiPriority w:val="39"/>
    <w:unhideWhenUsed/>
    <w:rsid w:val="00A135A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135A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135A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135A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135A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135A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135A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135A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135A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135A8"/>
    <w:pPr>
      <w:keepLines/>
      <w:spacing w:before="240" w:after="120" w:line="240" w:lineRule="auto"/>
      <w:ind w:left="794"/>
    </w:pPr>
    <w:rPr>
      <w:b/>
      <w:kern w:val="28"/>
      <w:sz w:val="20"/>
    </w:rPr>
  </w:style>
  <w:style w:type="paragraph" w:customStyle="1" w:styleId="TofSectsHeading">
    <w:name w:val="TofSects(Heading)"/>
    <w:basedOn w:val="OPCParaBase"/>
    <w:rsid w:val="00A135A8"/>
    <w:pPr>
      <w:spacing w:before="240" w:after="120" w:line="240" w:lineRule="auto"/>
    </w:pPr>
    <w:rPr>
      <w:b/>
      <w:sz w:val="24"/>
    </w:rPr>
  </w:style>
  <w:style w:type="paragraph" w:customStyle="1" w:styleId="TofSectsSection">
    <w:name w:val="TofSects(Section)"/>
    <w:basedOn w:val="OPCParaBase"/>
    <w:rsid w:val="00A135A8"/>
    <w:pPr>
      <w:keepLines/>
      <w:spacing w:before="40" w:line="240" w:lineRule="auto"/>
      <w:ind w:left="1588" w:hanging="794"/>
    </w:pPr>
    <w:rPr>
      <w:kern w:val="28"/>
      <w:sz w:val="18"/>
    </w:rPr>
  </w:style>
  <w:style w:type="paragraph" w:customStyle="1" w:styleId="TofSectsSubdiv">
    <w:name w:val="TofSects(Subdiv)"/>
    <w:basedOn w:val="OPCParaBase"/>
    <w:rsid w:val="00A135A8"/>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2D662D"/>
    <w:rPr>
      <w:sz w:val="22"/>
    </w:rPr>
  </w:style>
  <w:style w:type="character" w:customStyle="1" w:styleId="OPCCharBase">
    <w:name w:val="OPCCharBase"/>
    <w:uiPriority w:val="1"/>
    <w:qFormat/>
    <w:rsid w:val="00A135A8"/>
  </w:style>
  <w:style w:type="character" w:customStyle="1" w:styleId="ItemHeadChar">
    <w:name w:val="ItemHead Char"/>
    <w:aliases w:val="ih Char"/>
    <w:basedOn w:val="DefaultParagraphFont"/>
    <w:link w:val="ItemHead"/>
    <w:rsid w:val="008F458E"/>
    <w:rPr>
      <w:rFonts w:ascii="Arial" w:hAnsi="Arial"/>
      <w:b/>
      <w:kern w:val="28"/>
      <w:sz w:val="24"/>
    </w:rPr>
  </w:style>
  <w:style w:type="character" w:customStyle="1" w:styleId="HeaderChar">
    <w:name w:val="Header Char"/>
    <w:basedOn w:val="DefaultParagraphFont"/>
    <w:link w:val="Header"/>
    <w:rsid w:val="00A135A8"/>
    <w:rPr>
      <w:sz w:val="16"/>
    </w:rPr>
  </w:style>
  <w:style w:type="paragraph" w:customStyle="1" w:styleId="OPCParaBase">
    <w:name w:val="OPCParaBase"/>
    <w:qFormat/>
    <w:rsid w:val="00A135A8"/>
    <w:pPr>
      <w:spacing w:line="260" w:lineRule="atLeast"/>
    </w:pPr>
    <w:rPr>
      <w:sz w:val="22"/>
    </w:rPr>
  </w:style>
  <w:style w:type="paragraph" w:customStyle="1" w:styleId="WRStyle">
    <w:name w:val="WR Style"/>
    <w:aliases w:val="WR"/>
    <w:basedOn w:val="OPCParaBase"/>
    <w:rsid w:val="00A135A8"/>
    <w:pPr>
      <w:spacing w:before="240" w:line="240" w:lineRule="auto"/>
      <w:ind w:left="284" w:hanging="284"/>
    </w:pPr>
    <w:rPr>
      <w:b/>
      <w:i/>
      <w:kern w:val="28"/>
      <w:sz w:val="24"/>
    </w:rPr>
  </w:style>
  <w:style w:type="numbering" w:customStyle="1" w:styleId="OPCBodyList">
    <w:name w:val="OPCBodyList"/>
    <w:uiPriority w:val="99"/>
    <w:rsid w:val="00280A0D"/>
    <w:pPr>
      <w:numPr>
        <w:numId w:val="48"/>
      </w:numPr>
    </w:pPr>
  </w:style>
  <w:style w:type="paragraph" w:customStyle="1" w:styleId="noteToPara">
    <w:name w:val="noteToPara"/>
    <w:aliases w:val="ntp"/>
    <w:basedOn w:val="OPCParaBase"/>
    <w:rsid w:val="00A135A8"/>
    <w:pPr>
      <w:spacing w:before="122" w:line="198" w:lineRule="exact"/>
      <w:ind w:left="2353" w:hanging="709"/>
    </w:pPr>
    <w:rPr>
      <w:sz w:val="18"/>
    </w:rPr>
  </w:style>
  <w:style w:type="character" w:customStyle="1" w:styleId="FooterChar">
    <w:name w:val="Footer Char"/>
    <w:basedOn w:val="DefaultParagraphFont"/>
    <w:link w:val="Footer"/>
    <w:rsid w:val="00A135A8"/>
    <w:rPr>
      <w:sz w:val="22"/>
      <w:szCs w:val="24"/>
    </w:rPr>
  </w:style>
  <w:style w:type="character" w:customStyle="1" w:styleId="BalloonTextChar">
    <w:name w:val="Balloon Text Char"/>
    <w:basedOn w:val="DefaultParagraphFont"/>
    <w:link w:val="BalloonText"/>
    <w:uiPriority w:val="99"/>
    <w:rsid w:val="00A135A8"/>
    <w:rPr>
      <w:rFonts w:ascii="Tahoma" w:eastAsiaTheme="minorHAnsi" w:hAnsi="Tahoma" w:cs="Tahoma"/>
      <w:sz w:val="16"/>
      <w:szCs w:val="16"/>
      <w:lang w:eastAsia="en-US"/>
    </w:rPr>
  </w:style>
  <w:style w:type="table" w:customStyle="1" w:styleId="CFlag">
    <w:name w:val="CFlag"/>
    <w:basedOn w:val="TableNormal"/>
    <w:uiPriority w:val="99"/>
    <w:rsid w:val="00A135A8"/>
    <w:tblPr/>
  </w:style>
  <w:style w:type="paragraph" w:customStyle="1" w:styleId="SignCoverPageEnd">
    <w:name w:val="SignCoverPageEnd"/>
    <w:basedOn w:val="OPCParaBase"/>
    <w:next w:val="Normal"/>
    <w:rsid w:val="00A135A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135A8"/>
    <w:pPr>
      <w:pBdr>
        <w:top w:val="single" w:sz="4" w:space="1" w:color="auto"/>
      </w:pBdr>
      <w:spacing w:before="360"/>
      <w:ind w:right="397"/>
      <w:jc w:val="both"/>
    </w:pPr>
  </w:style>
  <w:style w:type="paragraph" w:customStyle="1" w:styleId="ENotesHeading1">
    <w:name w:val="ENotesHeading 1"/>
    <w:aliases w:val="Enh1"/>
    <w:basedOn w:val="OPCParaBase"/>
    <w:next w:val="Normal"/>
    <w:rsid w:val="00A135A8"/>
    <w:pPr>
      <w:spacing w:before="120"/>
      <w:outlineLvl w:val="1"/>
    </w:pPr>
    <w:rPr>
      <w:b/>
      <w:sz w:val="28"/>
      <w:szCs w:val="28"/>
    </w:rPr>
  </w:style>
  <w:style w:type="paragraph" w:customStyle="1" w:styleId="ENotesHeading2">
    <w:name w:val="ENotesHeading 2"/>
    <w:aliases w:val="Enh2"/>
    <w:basedOn w:val="OPCParaBase"/>
    <w:next w:val="Normal"/>
    <w:rsid w:val="00A135A8"/>
    <w:pPr>
      <w:spacing w:before="120" w:after="120"/>
      <w:outlineLvl w:val="2"/>
    </w:pPr>
    <w:rPr>
      <w:b/>
      <w:sz w:val="24"/>
      <w:szCs w:val="28"/>
    </w:rPr>
  </w:style>
  <w:style w:type="paragraph" w:customStyle="1" w:styleId="CompiledActNo">
    <w:name w:val="CompiledActNo"/>
    <w:basedOn w:val="OPCParaBase"/>
    <w:next w:val="Normal"/>
    <w:rsid w:val="00A135A8"/>
    <w:rPr>
      <w:b/>
      <w:sz w:val="24"/>
      <w:szCs w:val="24"/>
    </w:rPr>
  </w:style>
  <w:style w:type="paragraph" w:customStyle="1" w:styleId="ENotesHeading3">
    <w:name w:val="ENotesHeading 3"/>
    <w:aliases w:val="Enh3"/>
    <w:basedOn w:val="OPCParaBase"/>
    <w:next w:val="Normal"/>
    <w:rsid w:val="00A135A8"/>
    <w:pPr>
      <w:keepNext/>
      <w:spacing w:before="120" w:line="240" w:lineRule="auto"/>
      <w:outlineLvl w:val="4"/>
    </w:pPr>
    <w:rPr>
      <w:b/>
      <w:szCs w:val="24"/>
    </w:rPr>
  </w:style>
  <w:style w:type="paragraph" w:customStyle="1" w:styleId="ENotesText">
    <w:name w:val="ENotesText"/>
    <w:aliases w:val="Ent,ENt"/>
    <w:basedOn w:val="OPCParaBase"/>
    <w:next w:val="Normal"/>
    <w:rsid w:val="00A135A8"/>
    <w:pPr>
      <w:spacing w:before="120"/>
    </w:pPr>
  </w:style>
  <w:style w:type="paragraph" w:customStyle="1" w:styleId="CompiledMadeUnder">
    <w:name w:val="CompiledMadeUnder"/>
    <w:basedOn w:val="OPCParaBase"/>
    <w:next w:val="Normal"/>
    <w:rsid w:val="00A135A8"/>
    <w:rPr>
      <w:i/>
      <w:sz w:val="24"/>
      <w:szCs w:val="24"/>
    </w:rPr>
  </w:style>
  <w:style w:type="paragraph" w:customStyle="1" w:styleId="Paragraphsub-sub-sub">
    <w:name w:val="Paragraph(sub-sub-sub)"/>
    <w:aliases w:val="aaaa"/>
    <w:basedOn w:val="OPCParaBase"/>
    <w:rsid w:val="00A135A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135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135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135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135A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135A8"/>
    <w:pPr>
      <w:spacing w:before="60" w:line="240" w:lineRule="auto"/>
    </w:pPr>
    <w:rPr>
      <w:rFonts w:cs="Arial"/>
      <w:sz w:val="20"/>
      <w:szCs w:val="22"/>
    </w:rPr>
  </w:style>
  <w:style w:type="paragraph" w:customStyle="1" w:styleId="ActHead10">
    <w:name w:val="ActHead 10"/>
    <w:aliases w:val="sp"/>
    <w:basedOn w:val="OPCParaBase"/>
    <w:next w:val="ActHead3"/>
    <w:rsid w:val="00A135A8"/>
    <w:pPr>
      <w:keepNext/>
      <w:spacing w:before="280" w:line="240" w:lineRule="auto"/>
      <w:outlineLvl w:val="1"/>
    </w:pPr>
    <w:rPr>
      <w:b/>
      <w:sz w:val="32"/>
      <w:szCs w:val="30"/>
    </w:rPr>
  </w:style>
  <w:style w:type="paragraph" w:customStyle="1" w:styleId="TableHeading">
    <w:name w:val="TableHeading"/>
    <w:aliases w:val="th"/>
    <w:basedOn w:val="OPCParaBase"/>
    <w:next w:val="Tabletext"/>
    <w:rsid w:val="00A135A8"/>
    <w:pPr>
      <w:keepNext/>
      <w:spacing w:before="60" w:line="240" w:lineRule="atLeast"/>
    </w:pPr>
    <w:rPr>
      <w:b/>
      <w:sz w:val="20"/>
    </w:rPr>
  </w:style>
  <w:style w:type="paragraph" w:customStyle="1" w:styleId="NoteToSubpara">
    <w:name w:val="NoteToSubpara"/>
    <w:aliases w:val="nts"/>
    <w:basedOn w:val="OPCParaBase"/>
    <w:rsid w:val="00A135A8"/>
    <w:pPr>
      <w:spacing w:before="40" w:line="198" w:lineRule="exact"/>
      <w:ind w:left="2835" w:hanging="709"/>
    </w:pPr>
    <w:rPr>
      <w:sz w:val="18"/>
    </w:rPr>
  </w:style>
  <w:style w:type="paragraph" w:customStyle="1" w:styleId="ENoteTableHeading">
    <w:name w:val="ENoteTableHeading"/>
    <w:aliases w:val="enth"/>
    <w:basedOn w:val="OPCParaBase"/>
    <w:rsid w:val="00A135A8"/>
    <w:pPr>
      <w:keepNext/>
      <w:spacing w:before="60" w:line="240" w:lineRule="atLeast"/>
    </w:pPr>
    <w:rPr>
      <w:rFonts w:ascii="Arial" w:hAnsi="Arial"/>
      <w:b/>
      <w:sz w:val="16"/>
    </w:rPr>
  </w:style>
  <w:style w:type="paragraph" w:customStyle="1" w:styleId="ENoteTTi">
    <w:name w:val="ENoteTTi"/>
    <w:aliases w:val="entti"/>
    <w:basedOn w:val="OPCParaBase"/>
    <w:rsid w:val="00A135A8"/>
    <w:pPr>
      <w:keepNext/>
      <w:spacing w:before="60" w:line="240" w:lineRule="atLeast"/>
      <w:ind w:left="170"/>
    </w:pPr>
    <w:rPr>
      <w:sz w:val="16"/>
    </w:rPr>
  </w:style>
  <w:style w:type="paragraph" w:customStyle="1" w:styleId="ENoteTTIndentHeading">
    <w:name w:val="ENoteTTIndentHeading"/>
    <w:aliases w:val="enTTHi"/>
    <w:basedOn w:val="OPCParaBase"/>
    <w:rsid w:val="00A135A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135A8"/>
    <w:pPr>
      <w:spacing w:before="60" w:line="240" w:lineRule="atLeast"/>
    </w:pPr>
    <w:rPr>
      <w:sz w:val="16"/>
    </w:rPr>
  </w:style>
  <w:style w:type="paragraph" w:customStyle="1" w:styleId="MadeunderText">
    <w:name w:val="MadeunderText"/>
    <w:basedOn w:val="OPCParaBase"/>
    <w:next w:val="CompiledMadeUnder"/>
    <w:rsid w:val="00A135A8"/>
    <w:pPr>
      <w:spacing w:before="240"/>
    </w:pPr>
    <w:rPr>
      <w:sz w:val="24"/>
      <w:szCs w:val="24"/>
    </w:rPr>
  </w:style>
  <w:style w:type="paragraph" w:customStyle="1" w:styleId="SubPartCASA">
    <w:name w:val="SubPart(CASA)"/>
    <w:aliases w:val="csp"/>
    <w:basedOn w:val="OPCParaBase"/>
    <w:next w:val="ActHead3"/>
    <w:rsid w:val="00A135A8"/>
    <w:pPr>
      <w:keepNext/>
      <w:keepLines/>
      <w:spacing w:before="280"/>
      <w:outlineLvl w:val="1"/>
    </w:pPr>
    <w:rPr>
      <w:b/>
      <w:kern w:val="28"/>
      <w:sz w:val="32"/>
    </w:rPr>
  </w:style>
  <w:style w:type="character" w:customStyle="1" w:styleId="CharSubPartTextCASA">
    <w:name w:val="CharSubPartText(CASA)"/>
    <w:basedOn w:val="OPCCharBase"/>
    <w:uiPriority w:val="1"/>
    <w:rsid w:val="00A135A8"/>
  </w:style>
  <w:style w:type="character" w:customStyle="1" w:styleId="CharSubPartNoCASA">
    <w:name w:val="CharSubPartNo(CASA)"/>
    <w:basedOn w:val="OPCCharBase"/>
    <w:uiPriority w:val="1"/>
    <w:rsid w:val="00A135A8"/>
  </w:style>
  <w:style w:type="paragraph" w:customStyle="1" w:styleId="ENoteTTIndentHeadingSub">
    <w:name w:val="ENoteTTIndentHeadingSub"/>
    <w:aliases w:val="enTTHis"/>
    <w:basedOn w:val="OPCParaBase"/>
    <w:rsid w:val="00A135A8"/>
    <w:pPr>
      <w:keepNext/>
      <w:spacing w:before="60" w:line="240" w:lineRule="atLeast"/>
      <w:ind w:left="340"/>
    </w:pPr>
    <w:rPr>
      <w:b/>
      <w:sz w:val="16"/>
    </w:rPr>
  </w:style>
  <w:style w:type="paragraph" w:customStyle="1" w:styleId="ENoteTTiSub">
    <w:name w:val="ENoteTTiSub"/>
    <w:aliases w:val="enttis"/>
    <w:basedOn w:val="OPCParaBase"/>
    <w:rsid w:val="00A135A8"/>
    <w:pPr>
      <w:keepNext/>
      <w:spacing w:before="60" w:line="240" w:lineRule="atLeast"/>
      <w:ind w:left="340"/>
    </w:pPr>
    <w:rPr>
      <w:sz w:val="16"/>
    </w:rPr>
  </w:style>
  <w:style w:type="paragraph" w:customStyle="1" w:styleId="SubDivisionMigration">
    <w:name w:val="SubDivisionMigration"/>
    <w:aliases w:val="sdm"/>
    <w:basedOn w:val="OPCParaBase"/>
    <w:rsid w:val="00A135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135A8"/>
    <w:pPr>
      <w:keepNext/>
      <w:keepLines/>
      <w:spacing w:before="240" w:line="240" w:lineRule="auto"/>
      <w:ind w:left="1134" w:hanging="1134"/>
    </w:pPr>
    <w:rPr>
      <w:b/>
      <w:sz w:val="28"/>
    </w:rPr>
  </w:style>
  <w:style w:type="paragraph" w:customStyle="1" w:styleId="FreeForm">
    <w:name w:val="FreeForm"/>
    <w:rsid w:val="00A135A8"/>
    <w:rPr>
      <w:rFonts w:ascii="Arial" w:eastAsiaTheme="minorHAnsi" w:hAnsi="Arial" w:cstheme="minorBidi"/>
      <w:sz w:val="22"/>
      <w:lang w:eastAsia="en-US"/>
    </w:rPr>
  </w:style>
  <w:style w:type="paragraph" w:customStyle="1" w:styleId="SOText">
    <w:name w:val="SO Text"/>
    <w:aliases w:val="sot"/>
    <w:link w:val="SOTextChar"/>
    <w:rsid w:val="00A135A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135A8"/>
    <w:rPr>
      <w:rFonts w:eastAsiaTheme="minorHAnsi" w:cstheme="minorBidi"/>
      <w:sz w:val="22"/>
      <w:lang w:eastAsia="en-US"/>
    </w:rPr>
  </w:style>
  <w:style w:type="paragraph" w:customStyle="1" w:styleId="SOTextNote">
    <w:name w:val="SO TextNote"/>
    <w:aliases w:val="sont"/>
    <w:basedOn w:val="SOText"/>
    <w:qFormat/>
    <w:rsid w:val="00A135A8"/>
    <w:pPr>
      <w:spacing w:before="122" w:line="198" w:lineRule="exact"/>
      <w:ind w:left="1843" w:hanging="709"/>
    </w:pPr>
    <w:rPr>
      <w:sz w:val="18"/>
    </w:rPr>
  </w:style>
  <w:style w:type="paragraph" w:customStyle="1" w:styleId="SOPara">
    <w:name w:val="SO Para"/>
    <w:aliases w:val="soa"/>
    <w:basedOn w:val="SOText"/>
    <w:link w:val="SOParaChar"/>
    <w:qFormat/>
    <w:rsid w:val="00A135A8"/>
    <w:pPr>
      <w:tabs>
        <w:tab w:val="right" w:pos="1786"/>
      </w:tabs>
      <w:spacing w:before="40"/>
      <w:ind w:left="2070" w:hanging="936"/>
    </w:pPr>
  </w:style>
  <w:style w:type="character" w:customStyle="1" w:styleId="SOParaChar">
    <w:name w:val="SO Para Char"/>
    <w:aliases w:val="soa Char"/>
    <w:basedOn w:val="DefaultParagraphFont"/>
    <w:link w:val="SOPara"/>
    <w:rsid w:val="00A135A8"/>
    <w:rPr>
      <w:rFonts w:eastAsiaTheme="minorHAnsi" w:cstheme="minorBidi"/>
      <w:sz w:val="22"/>
      <w:lang w:eastAsia="en-US"/>
    </w:rPr>
  </w:style>
  <w:style w:type="paragraph" w:customStyle="1" w:styleId="FileName">
    <w:name w:val="FileName"/>
    <w:basedOn w:val="Normal"/>
    <w:rsid w:val="00A135A8"/>
  </w:style>
  <w:style w:type="paragraph" w:customStyle="1" w:styleId="SOHeadBold">
    <w:name w:val="SO HeadBold"/>
    <w:aliases w:val="sohb"/>
    <w:basedOn w:val="SOText"/>
    <w:next w:val="SOText"/>
    <w:link w:val="SOHeadBoldChar"/>
    <w:qFormat/>
    <w:rsid w:val="00A135A8"/>
    <w:rPr>
      <w:b/>
    </w:rPr>
  </w:style>
  <w:style w:type="character" w:customStyle="1" w:styleId="SOHeadBoldChar">
    <w:name w:val="SO HeadBold Char"/>
    <w:aliases w:val="sohb Char"/>
    <w:basedOn w:val="DefaultParagraphFont"/>
    <w:link w:val="SOHeadBold"/>
    <w:rsid w:val="00A135A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135A8"/>
    <w:rPr>
      <w:i/>
    </w:rPr>
  </w:style>
  <w:style w:type="character" w:customStyle="1" w:styleId="SOHeadItalicChar">
    <w:name w:val="SO HeadItalic Char"/>
    <w:aliases w:val="sohi Char"/>
    <w:basedOn w:val="DefaultParagraphFont"/>
    <w:link w:val="SOHeadItalic"/>
    <w:rsid w:val="00A135A8"/>
    <w:rPr>
      <w:rFonts w:eastAsiaTheme="minorHAnsi" w:cstheme="minorBidi"/>
      <w:i/>
      <w:sz w:val="22"/>
      <w:lang w:eastAsia="en-US"/>
    </w:rPr>
  </w:style>
  <w:style w:type="paragraph" w:customStyle="1" w:styleId="SOBullet">
    <w:name w:val="SO Bullet"/>
    <w:aliases w:val="sotb"/>
    <w:basedOn w:val="SOText"/>
    <w:link w:val="SOBulletChar"/>
    <w:qFormat/>
    <w:rsid w:val="00A135A8"/>
    <w:pPr>
      <w:ind w:left="1559" w:hanging="425"/>
    </w:pPr>
  </w:style>
  <w:style w:type="character" w:customStyle="1" w:styleId="SOBulletChar">
    <w:name w:val="SO Bullet Char"/>
    <w:aliases w:val="sotb Char"/>
    <w:basedOn w:val="DefaultParagraphFont"/>
    <w:link w:val="SOBullet"/>
    <w:rsid w:val="00A135A8"/>
    <w:rPr>
      <w:rFonts w:eastAsiaTheme="minorHAnsi" w:cstheme="minorBidi"/>
      <w:sz w:val="22"/>
      <w:lang w:eastAsia="en-US"/>
    </w:rPr>
  </w:style>
  <w:style w:type="paragraph" w:customStyle="1" w:styleId="SOBulletNote">
    <w:name w:val="SO BulletNote"/>
    <w:aliases w:val="sonb"/>
    <w:basedOn w:val="SOTextNote"/>
    <w:link w:val="SOBulletNoteChar"/>
    <w:qFormat/>
    <w:rsid w:val="00A135A8"/>
    <w:pPr>
      <w:tabs>
        <w:tab w:val="left" w:pos="1560"/>
      </w:tabs>
      <w:ind w:left="2268" w:hanging="1134"/>
    </w:pPr>
  </w:style>
  <w:style w:type="character" w:customStyle="1" w:styleId="SOBulletNoteChar">
    <w:name w:val="SO BulletNote Char"/>
    <w:aliases w:val="sonb Char"/>
    <w:basedOn w:val="DefaultParagraphFont"/>
    <w:link w:val="SOBulletNote"/>
    <w:rsid w:val="00A135A8"/>
    <w:rPr>
      <w:rFonts w:eastAsiaTheme="minorHAnsi" w:cstheme="minorBidi"/>
      <w:sz w:val="18"/>
      <w:lang w:eastAsia="en-US"/>
    </w:rPr>
  </w:style>
  <w:style w:type="character" w:customStyle="1" w:styleId="ActHead5Char">
    <w:name w:val="ActHead 5 Char"/>
    <w:aliases w:val="s Char"/>
    <w:link w:val="ActHead5"/>
    <w:locked/>
    <w:rsid w:val="00A16A25"/>
    <w:rPr>
      <w:b/>
      <w:kern w:val="28"/>
      <w:sz w:val="24"/>
    </w:rPr>
  </w:style>
  <w:style w:type="character" w:customStyle="1" w:styleId="DefinitionChar">
    <w:name w:val="Definition Char"/>
    <w:aliases w:val="dd Char"/>
    <w:link w:val="Definition"/>
    <w:rsid w:val="001114B0"/>
    <w:rPr>
      <w:sz w:val="22"/>
    </w:rPr>
  </w:style>
  <w:style w:type="paragraph" w:customStyle="1" w:styleId="EnStatement">
    <w:name w:val="EnStatement"/>
    <w:basedOn w:val="Normal"/>
    <w:rsid w:val="00A135A8"/>
    <w:pPr>
      <w:numPr>
        <w:numId w:val="50"/>
      </w:numPr>
    </w:pPr>
    <w:rPr>
      <w:rFonts w:eastAsia="Times New Roman" w:cs="Times New Roman"/>
      <w:lang w:eastAsia="en-AU"/>
    </w:rPr>
  </w:style>
  <w:style w:type="paragraph" w:customStyle="1" w:styleId="EnStatementHeading">
    <w:name w:val="EnStatementHeading"/>
    <w:basedOn w:val="Normal"/>
    <w:rsid w:val="00A135A8"/>
    <w:rPr>
      <w:rFonts w:eastAsia="Times New Roman" w:cs="Times New Roman"/>
      <w:b/>
      <w:lang w:eastAsia="en-AU"/>
    </w:rPr>
  </w:style>
  <w:style w:type="paragraph" w:styleId="Revision">
    <w:name w:val="Revision"/>
    <w:hidden/>
    <w:uiPriority w:val="99"/>
    <w:semiHidden/>
    <w:rsid w:val="003B0AD5"/>
    <w:rPr>
      <w:rFonts w:eastAsiaTheme="minorHAnsi" w:cstheme="minorBidi"/>
      <w:sz w:val="22"/>
      <w:lang w:eastAsia="en-US"/>
    </w:rPr>
  </w:style>
  <w:style w:type="character" w:customStyle="1" w:styleId="notetextChar">
    <w:name w:val="note(text) Char"/>
    <w:aliases w:val="n Char"/>
    <w:basedOn w:val="DefaultParagraphFont"/>
    <w:link w:val="notetext"/>
    <w:rsid w:val="00FD0CC8"/>
    <w:rPr>
      <w:sz w:val="18"/>
    </w:rPr>
  </w:style>
  <w:style w:type="paragraph" w:customStyle="1" w:styleId="Transitional">
    <w:name w:val="Transitional"/>
    <w:aliases w:val="tr"/>
    <w:basedOn w:val="Normal"/>
    <w:next w:val="Normal"/>
    <w:rsid w:val="00A135A8"/>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87426">
      <w:bodyDiv w:val="1"/>
      <w:marLeft w:val="0"/>
      <w:marRight w:val="0"/>
      <w:marTop w:val="0"/>
      <w:marBottom w:val="0"/>
      <w:divBdr>
        <w:top w:val="none" w:sz="0" w:space="0" w:color="auto"/>
        <w:left w:val="none" w:sz="0" w:space="0" w:color="auto"/>
        <w:bottom w:val="none" w:sz="0" w:space="0" w:color="auto"/>
        <w:right w:val="none" w:sz="0" w:space="0" w:color="auto"/>
      </w:divBdr>
    </w:div>
    <w:div w:id="1413502520">
      <w:bodyDiv w:val="1"/>
      <w:marLeft w:val="0"/>
      <w:marRight w:val="0"/>
      <w:marTop w:val="0"/>
      <w:marBottom w:val="0"/>
      <w:divBdr>
        <w:top w:val="none" w:sz="0" w:space="0" w:color="auto"/>
        <w:left w:val="none" w:sz="0" w:space="0" w:color="auto"/>
        <w:bottom w:val="none" w:sz="0" w:space="0" w:color="auto"/>
        <w:right w:val="none" w:sz="0" w:space="0" w:color="auto"/>
      </w:divBdr>
    </w:div>
    <w:div w:id="2041390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4DDF0-F215-4965-B41A-EA48F0D4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204</Pages>
  <Words>49690</Words>
  <Characters>239413</Characters>
  <Application>Microsoft Office Word</Application>
  <DocSecurity>0</DocSecurity>
  <PresentationFormat/>
  <Lines>7101</Lines>
  <Paragraphs>3563</Paragraphs>
  <ScaleCrop>false</ScaleCrop>
  <HeadingPairs>
    <vt:vector size="2" baseType="variant">
      <vt:variant>
        <vt:lpstr>Title</vt:lpstr>
      </vt:variant>
      <vt:variant>
        <vt:i4>1</vt:i4>
      </vt:variant>
    </vt:vector>
  </HeadingPairs>
  <TitlesOfParts>
    <vt:vector size="1" baseType="lpstr">
      <vt:lpstr>Australian Crime Commission Act 2002</vt:lpstr>
    </vt:vector>
  </TitlesOfParts>
  <Manager/>
  <Company/>
  <LinksUpToDate>false</LinksUpToDate>
  <CharactersWithSpaces>287489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Crime Commission Act 2002</dc:title>
  <dc:subject/>
  <dc:creator/>
  <cp:keywords/>
  <dc:description/>
  <cp:lastModifiedBy/>
  <cp:revision>1</cp:revision>
  <cp:lastPrinted>2013-02-19T23:08:00Z</cp:lastPrinted>
  <dcterms:created xsi:type="dcterms:W3CDTF">2022-06-22T03:29:00Z</dcterms:created>
  <dcterms:modified xsi:type="dcterms:W3CDTF">2022-06-22T03:29:00Z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Australian Crime Commission Act 2002</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70</vt:lpwstr>
  </property>
  <property fmtid="{D5CDD505-2E9C-101B-9397-08002B2CF9AE}" pid="13" name="StartDate">
    <vt:lpwstr>22 June 2022</vt:lpwstr>
  </property>
  <property fmtid="{D5CDD505-2E9C-101B-9397-08002B2CF9AE}" pid="14" name="PreparedDate">
    <vt:filetime>2015-11-28T14:00:00Z</vt:filetime>
  </property>
  <property fmtid="{D5CDD505-2E9C-101B-9397-08002B2CF9AE}" pid="15" name="RegisteredDate">
    <vt:lpwstr>22 June 2022</vt:lpwstr>
  </property>
  <property fmtid="{D5CDD505-2E9C-101B-9397-08002B2CF9AE}" pid="16" name="IncludesUpTo">
    <vt:lpwstr>Act No. 98, 2021</vt:lpwstr>
  </property>
</Properties>
</file>