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F2D99" w14:textId="77777777" w:rsidR="00962FD5" w:rsidRDefault="00962FD5" w:rsidP="00962FD5">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134498A" wp14:editId="1DF5EF61">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590533E7" w14:textId="77777777" w:rsidR="006E535A" w:rsidRPr="00962FD5" w:rsidRDefault="00A53965" w:rsidP="001B1A86">
      <w:pPr>
        <w:spacing w:before="480" w:after="480" w:line="240" w:lineRule="auto"/>
        <w:jc w:val="center"/>
        <w:rPr>
          <w:rFonts w:ascii="Times New Roman" w:hAnsi="Times New Roman" w:cs="Times New Roman"/>
          <w:b/>
          <w:sz w:val="36"/>
        </w:rPr>
      </w:pPr>
      <w:r w:rsidRPr="00962FD5">
        <w:rPr>
          <w:rFonts w:ascii="Times New Roman" w:hAnsi="Times New Roman" w:cs="Times New Roman"/>
          <w:b/>
          <w:sz w:val="36"/>
        </w:rPr>
        <w:t>Wheat Marketing Amendment Act 1984</w:t>
      </w:r>
    </w:p>
    <w:p w14:paraId="37A4FF5B" w14:textId="77777777" w:rsidR="006E535A" w:rsidRPr="00962FD5" w:rsidRDefault="006E535A" w:rsidP="00962FD5">
      <w:pPr>
        <w:spacing w:before="240" w:after="240" w:line="240" w:lineRule="auto"/>
        <w:jc w:val="center"/>
        <w:rPr>
          <w:rFonts w:ascii="Times New Roman" w:hAnsi="Times New Roman" w:cs="Times New Roman"/>
          <w:b/>
          <w:sz w:val="28"/>
        </w:rPr>
      </w:pPr>
      <w:r w:rsidRPr="00962FD5">
        <w:rPr>
          <w:rFonts w:ascii="Times New Roman" w:hAnsi="Times New Roman" w:cs="Times New Roman"/>
          <w:b/>
          <w:sz w:val="28"/>
        </w:rPr>
        <w:t>No. 142 of 1984</w:t>
      </w:r>
    </w:p>
    <w:p w14:paraId="4FE5291D" w14:textId="77777777" w:rsidR="00962FD5" w:rsidRPr="00962FD5" w:rsidRDefault="00962FD5" w:rsidP="00962FD5">
      <w:pPr>
        <w:pBdr>
          <w:bottom w:val="thickThinSmallGap" w:sz="12" w:space="1" w:color="auto"/>
        </w:pBdr>
        <w:spacing w:before="240" w:after="240" w:line="240" w:lineRule="auto"/>
        <w:jc w:val="center"/>
        <w:rPr>
          <w:rFonts w:ascii="Times New Roman" w:hAnsi="Times New Roman" w:cs="Times New Roman"/>
          <w:b/>
          <w:sz w:val="2"/>
        </w:rPr>
      </w:pPr>
    </w:p>
    <w:p w14:paraId="25671C52" w14:textId="77777777" w:rsidR="006E535A" w:rsidRPr="00962FD5" w:rsidRDefault="00A53965" w:rsidP="00962FD5">
      <w:pPr>
        <w:spacing w:before="240" w:after="240" w:line="240" w:lineRule="auto"/>
        <w:jc w:val="center"/>
        <w:rPr>
          <w:rFonts w:ascii="Times New Roman" w:hAnsi="Times New Roman" w:cs="Times New Roman"/>
          <w:b/>
          <w:i/>
          <w:sz w:val="26"/>
        </w:rPr>
      </w:pPr>
      <w:r w:rsidRPr="00962FD5">
        <w:rPr>
          <w:rFonts w:ascii="Times New Roman" w:hAnsi="Times New Roman" w:cs="Times New Roman"/>
          <w:b/>
          <w:sz w:val="26"/>
        </w:rPr>
        <w:t xml:space="preserve">An Act to amend the </w:t>
      </w:r>
      <w:r w:rsidRPr="00962FD5">
        <w:rPr>
          <w:rFonts w:ascii="Times New Roman" w:hAnsi="Times New Roman" w:cs="Times New Roman"/>
          <w:b/>
          <w:i/>
          <w:sz w:val="26"/>
        </w:rPr>
        <w:t>Wheat Marketing Act 1979</w:t>
      </w:r>
    </w:p>
    <w:p w14:paraId="7FB64702" w14:textId="77777777" w:rsidR="006E535A" w:rsidRPr="00962FD5" w:rsidRDefault="006E535A" w:rsidP="00962FD5">
      <w:pPr>
        <w:spacing w:after="0" w:line="240" w:lineRule="auto"/>
        <w:jc w:val="right"/>
        <w:rPr>
          <w:rFonts w:ascii="Times New Roman" w:hAnsi="Times New Roman" w:cs="Times New Roman"/>
          <w:sz w:val="24"/>
        </w:rPr>
      </w:pPr>
      <w:r w:rsidRPr="00962FD5">
        <w:rPr>
          <w:rFonts w:ascii="Times New Roman" w:hAnsi="Times New Roman" w:cs="Times New Roman"/>
          <w:sz w:val="24"/>
        </w:rPr>
        <w:t>[</w:t>
      </w:r>
      <w:r w:rsidR="00A53965" w:rsidRPr="00FB5F73">
        <w:rPr>
          <w:rFonts w:ascii="Times New Roman" w:hAnsi="Times New Roman" w:cs="Times New Roman"/>
          <w:i/>
          <w:sz w:val="24"/>
        </w:rPr>
        <w:t>Assented to 25 October 1984</w:t>
      </w:r>
      <w:r w:rsidRPr="00962FD5">
        <w:rPr>
          <w:rFonts w:ascii="Times New Roman" w:hAnsi="Times New Roman" w:cs="Times New Roman"/>
          <w:sz w:val="24"/>
        </w:rPr>
        <w:t>]</w:t>
      </w:r>
    </w:p>
    <w:p w14:paraId="0ECF1409" w14:textId="77777777" w:rsidR="006E535A" w:rsidRPr="00962FD5" w:rsidRDefault="006E535A" w:rsidP="00962FD5">
      <w:pPr>
        <w:spacing w:before="120" w:after="120" w:line="240" w:lineRule="auto"/>
        <w:ind w:firstLine="432"/>
        <w:jc w:val="both"/>
        <w:rPr>
          <w:rFonts w:ascii="Times New Roman" w:hAnsi="Times New Roman" w:cs="Times New Roman"/>
          <w:sz w:val="24"/>
        </w:rPr>
      </w:pPr>
      <w:r w:rsidRPr="00962FD5">
        <w:rPr>
          <w:rFonts w:ascii="Times New Roman" w:hAnsi="Times New Roman" w:cs="Times New Roman"/>
          <w:sz w:val="24"/>
        </w:rPr>
        <w:t>BE IT ENACTED by the Queen, and the Senate and the House of Representatives of the Commonwealth of Australia, as follows:</w:t>
      </w:r>
    </w:p>
    <w:p w14:paraId="39405DEF" w14:textId="77777777" w:rsidR="006E535A" w:rsidRPr="00962FD5" w:rsidRDefault="00A53965" w:rsidP="00962FD5">
      <w:pPr>
        <w:spacing w:before="120" w:after="60" w:line="240" w:lineRule="auto"/>
        <w:jc w:val="both"/>
        <w:rPr>
          <w:rFonts w:ascii="Times New Roman" w:hAnsi="Times New Roman" w:cs="Times New Roman"/>
          <w:b/>
          <w:sz w:val="20"/>
        </w:rPr>
      </w:pPr>
      <w:r w:rsidRPr="00962FD5">
        <w:rPr>
          <w:rFonts w:ascii="Times New Roman" w:hAnsi="Times New Roman" w:cs="Times New Roman"/>
          <w:b/>
          <w:sz w:val="20"/>
        </w:rPr>
        <w:t>Short title, &amp;c.</w:t>
      </w:r>
    </w:p>
    <w:p w14:paraId="75606A4B" w14:textId="77777777" w:rsidR="006E535A" w:rsidRPr="00A53965" w:rsidRDefault="00A53965" w:rsidP="00962FD5">
      <w:pPr>
        <w:spacing w:after="0" w:line="240" w:lineRule="auto"/>
        <w:ind w:firstLine="432"/>
        <w:jc w:val="both"/>
        <w:rPr>
          <w:rFonts w:ascii="Times New Roman" w:hAnsi="Times New Roman" w:cs="Times New Roman"/>
        </w:rPr>
      </w:pPr>
      <w:r w:rsidRPr="00A53965">
        <w:rPr>
          <w:rFonts w:ascii="Times New Roman" w:hAnsi="Times New Roman" w:cs="Times New Roman"/>
          <w:b/>
        </w:rPr>
        <w:t>1.</w:t>
      </w:r>
      <w:r w:rsidR="006E535A" w:rsidRPr="00A53965">
        <w:rPr>
          <w:rFonts w:ascii="Times New Roman" w:hAnsi="Times New Roman" w:cs="Times New Roman"/>
        </w:rPr>
        <w:t xml:space="preserve"> </w:t>
      </w:r>
      <w:r w:rsidRPr="00A53965">
        <w:rPr>
          <w:rFonts w:ascii="Times New Roman" w:hAnsi="Times New Roman" w:cs="Times New Roman"/>
          <w:b/>
        </w:rPr>
        <w:t xml:space="preserve">(1) </w:t>
      </w:r>
      <w:r w:rsidR="006E535A" w:rsidRPr="00A53965">
        <w:rPr>
          <w:rFonts w:ascii="Times New Roman" w:hAnsi="Times New Roman" w:cs="Times New Roman"/>
        </w:rPr>
        <w:t xml:space="preserve">This Act may be cited as the </w:t>
      </w:r>
      <w:r w:rsidRPr="00A53965">
        <w:rPr>
          <w:rFonts w:ascii="Times New Roman" w:hAnsi="Times New Roman" w:cs="Times New Roman"/>
          <w:i/>
        </w:rPr>
        <w:t>Wheat Marketing Amendment Act 1984.</w:t>
      </w:r>
    </w:p>
    <w:p w14:paraId="0EDAC299" w14:textId="77777777" w:rsidR="006E535A" w:rsidRPr="00A53965" w:rsidRDefault="00A53965" w:rsidP="00962FD5">
      <w:pPr>
        <w:spacing w:after="0" w:line="240" w:lineRule="auto"/>
        <w:ind w:firstLine="432"/>
        <w:jc w:val="both"/>
        <w:rPr>
          <w:rFonts w:ascii="Times New Roman" w:hAnsi="Times New Roman" w:cs="Times New Roman"/>
        </w:rPr>
      </w:pPr>
      <w:r w:rsidRPr="00A53965">
        <w:rPr>
          <w:rFonts w:ascii="Times New Roman" w:hAnsi="Times New Roman" w:cs="Times New Roman"/>
          <w:b/>
        </w:rPr>
        <w:t xml:space="preserve">(2) </w:t>
      </w:r>
      <w:r w:rsidR="006E535A" w:rsidRPr="00A53965">
        <w:rPr>
          <w:rFonts w:ascii="Times New Roman" w:hAnsi="Times New Roman" w:cs="Times New Roman"/>
        </w:rPr>
        <w:t xml:space="preserve">The </w:t>
      </w:r>
      <w:r w:rsidRPr="00A53965">
        <w:rPr>
          <w:rFonts w:ascii="Times New Roman" w:hAnsi="Times New Roman" w:cs="Times New Roman"/>
          <w:i/>
        </w:rPr>
        <w:t>Wheat Marketing Act 1979</w:t>
      </w:r>
      <w:r w:rsidRPr="00962FD5">
        <w:rPr>
          <w:rFonts w:ascii="Times New Roman" w:hAnsi="Times New Roman" w:cs="Times New Roman"/>
          <w:vertAlign w:val="superscript"/>
        </w:rPr>
        <w:t>1</w:t>
      </w:r>
      <w:r w:rsidRPr="00A53965">
        <w:rPr>
          <w:rFonts w:ascii="Times New Roman" w:hAnsi="Times New Roman" w:cs="Times New Roman"/>
          <w:i/>
        </w:rPr>
        <w:t xml:space="preserve"> </w:t>
      </w:r>
      <w:r w:rsidR="006E535A" w:rsidRPr="00A53965">
        <w:rPr>
          <w:rFonts w:ascii="Times New Roman" w:hAnsi="Times New Roman" w:cs="Times New Roman"/>
        </w:rPr>
        <w:t>is in this Act referred to as the Principal Act.</w:t>
      </w:r>
    </w:p>
    <w:p w14:paraId="79682B17" w14:textId="77777777" w:rsidR="006E535A" w:rsidRPr="00962FD5" w:rsidRDefault="00A53965" w:rsidP="00962FD5">
      <w:pPr>
        <w:spacing w:before="120" w:after="60" w:line="240" w:lineRule="auto"/>
        <w:jc w:val="both"/>
        <w:rPr>
          <w:rFonts w:ascii="Times New Roman" w:hAnsi="Times New Roman" w:cs="Times New Roman"/>
          <w:b/>
          <w:sz w:val="20"/>
        </w:rPr>
      </w:pPr>
      <w:r w:rsidRPr="00962FD5">
        <w:rPr>
          <w:rFonts w:ascii="Times New Roman" w:hAnsi="Times New Roman" w:cs="Times New Roman"/>
          <w:b/>
          <w:sz w:val="20"/>
        </w:rPr>
        <w:t>Commencement</w:t>
      </w:r>
    </w:p>
    <w:p w14:paraId="2C4A0472" w14:textId="77777777" w:rsidR="006E535A" w:rsidRPr="00A53965" w:rsidRDefault="00A53965" w:rsidP="00962FD5">
      <w:pPr>
        <w:spacing w:after="0" w:line="240" w:lineRule="auto"/>
        <w:ind w:firstLine="432"/>
        <w:jc w:val="both"/>
        <w:rPr>
          <w:rFonts w:ascii="Times New Roman" w:hAnsi="Times New Roman" w:cs="Times New Roman"/>
        </w:rPr>
      </w:pPr>
      <w:r w:rsidRPr="00A53965">
        <w:rPr>
          <w:rFonts w:ascii="Times New Roman" w:hAnsi="Times New Roman" w:cs="Times New Roman"/>
          <w:b/>
        </w:rPr>
        <w:t>2.</w:t>
      </w:r>
      <w:r w:rsidR="006E535A" w:rsidRPr="00A53965">
        <w:rPr>
          <w:rFonts w:ascii="Times New Roman" w:hAnsi="Times New Roman" w:cs="Times New Roman"/>
        </w:rPr>
        <w:t xml:space="preserve"> This Act shall be deemed to have come into operation immediately before the </w:t>
      </w:r>
      <w:r w:rsidRPr="00A53965">
        <w:rPr>
          <w:rFonts w:ascii="Times New Roman" w:hAnsi="Times New Roman" w:cs="Times New Roman"/>
          <w:i/>
        </w:rPr>
        <w:t xml:space="preserve">Wheat Marketing Act 1984 </w:t>
      </w:r>
      <w:r w:rsidR="006E535A" w:rsidRPr="00A53965">
        <w:rPr>
          <w:rFonts w:ascii="Times New Roman" w:hAnsi="Times New Roman" w:cs="Times New Roman"/>
        </w:rPr>
        <w:t>comes into operation.</w:t>
      </w:r>
    </w:p>
    <w:p w14:paraId="2E996341" w14:textId="77777777" w:rsidR="006E535A" w:rsidRPr="00962FD5" w:rsidRDefault="00A53965" w:rsidP="00962FD5">
      <w:pPr>
        <w:spacing w:before="120" w:after="60" w:line="240" w:lineRule="auto"/>
        <w:jc w:val="both"/>
        <w:rPr>
          <w:rFonts w:ascii="Times New Roman" w:hAnsi="Times New Roman" w:cs="Times New Roman"/>
          <w:b/>
          <w:sz w:val="20"/>
        </w:rPr>
      </w:pPr>
      <w:r w:rsidRPr="00962FD5">
        <w:rPr>
          <w:rFonts w:ascii="Times New Roman" w:hAnsi="Times New Roman" w:cs="Times New Roman"/>
          <w:b/>
          <w:sz w:val="20"/>
        </w:rPr>
        <w:t>Net pool return</w:t>
      </w:r>
    </w:p>
    <w:p w14:paraId="4D818649" w14:textId="77777777" w:rsidR="006E535A" w:rsidRPr="00A53965" w:rsidRDefault="00A53965" w:rsidP="00962FD5">
      <w:pPr>
        <w:spacing w:after="0" w:line="240" w:lineRule="auto"/>
        <w:ind w:firstLine="432"/>
        <w:jc w:val="both"/>
        <w:rPr>
          <w:rFonts w:ascii="Times New Roman" w:hAnsi="Times New Roman" w:cs="Times New Roman"/>
        </w:rPr>
      </w:pPr>
      <w:r w:rsidRPr="00A53965">
        <w:rPr>
          <w:rFonts w:ascii="Times New Roman" w:hAnsi="Times New Roman" w:cs="Times New Roman"/>
          <w:b/>
        </w:rPr>
        <w:t>3.</w:t>
      </w:r>
      <w:r w:rsidR="006E535A" w:rsidRPr="00A53965">
        <w:rPr>
          <w:rFonts w:ascii="Times New Roman" w:hAnsi="Times New Roman" w:cs="Times New Roman"/>
        </w:rPr>
        <w:t xml:space="preserve"> Section 9 of the Principal Act is amended—</w:t>
      </w:r>
    </w:p>
    <w:p w14:paraId="7D0977E8" w14:textId="77777777" w:rsidR="006E535A" w:rsidRPr="00A53965" w:rsidRDefault="006E535A" w:rsidP="00962FD5">
      <w:pPr>
        <w:spacing w:after="0" w:line="240" w:lineRule="auto"/>
        <w:ind w:left="792" w:hanging="360"/>
        <w:jc w:val="both"/>
        <w:rPr>
          <w:rFonts w:ascii="Times New Roman" w:hAnsi="Times New Roman" w:cs="Times New Roman"/>
        </w:rPr>
      </w:pPr>
      <w:r w:rsidRPr="00A53965">
        <w:rPr>
          <w:rFonts w:ascii="Times New Roman" w:hAnsi="Times New Roman" w:cs="Times New Roman"/>
        </w:rPr>
        <w:t xml:space="preserve">(a) by omitting from paragraph (3) (g) </w:t>
      </w:r>
      <w:r w:rsidR="00A53965">
        <w:rPr>
          <w:rFonts w:ascii="Times New Roman" w:hAnsi="Times New Roman" w:cs="Times New Roman"/>
        </w:rPr>
        <w:t>“</w:t>
      </w:r>
      <w:r w:rsidRPr="00A53965">
        <w:rPr>
          <w:rFonts w:ascii="Times New Roman" w:hAnsi="Times New Roman" w:cs="Times New Roman"/>
        </w:rPr>
        <w:t>and</w:t>
      </w:r>
      <w:r w:rsidR="00A53965">
        <w:rPr>
          <w:rFonts w:ascii="Times New Roman" w:hAnsi="Times New Roman" w:cs="Times New Roman"/>
        </w:rPr>
        <w:t>”</w:t>
      </w:r>
      <w:r w:rsidRPr="00A53965">
        <w:rPr>
          <w:rFonts w:ascii="Times New Roman" w:hAnsi="Times New Roman" w:cs="Times New Roman"/>
        </w:rPr>
        <w:t>; and</w:t>
      </w:r>
    </w:p>
    <w:p w14:paraId="6F49F3DE" w14:textId="77777777" w:rsidR="006E535A" w:rsidRPr="00A53965" w:rsidRDefault="00A53965" w:rsidP="00A53965">
      <w:pPr>
        <w:spacing w:after="0" w:line="240" w:lineRule="auto"/>
        <w:jc w:val="both"/>
        <w:rPr>
          <w:rFonts w:ascii="Times New Roman" w:hAnsi="Times New Roman" w:cs="Times New Roman"/>
        </w:rPr>
      </w:pPr>
      <w:r>
        <w:rPr>
          <w:rFonts w:ascii="Times New Roman" w:hAnsi="Times New Roman" w:cs="Times New Roman"/>
        </w:rPr>
        <w:br w:type="page"/>
      </w:r>
    </w:p>
    <w:p w14:paraId="031D7DC5" w14:textId="77777777" w:rsidR="006E535A" w:rsidRPr="00A53965" w:rsidRDefault="006E535A" w:rsidP="00962FD5">
      <w:pPr>
        <w:spacing w:after="0" w:line="240" w:lineRule="auto"/>
        <w:ind w:left="792" w:hanging="360"/>
        <w:jc w:val="both"/>
        <w:rPr>
          <w:rFonts w:ascii="Times New Roman" w:hAnsi="Times New Roman" w:cs="Times New Roman"/>
        </w:rPr>
      </w:pPr>
      <w:r w:rsidRPr="00A53965">
        <w:rPr>
          <w:rFonts w:ascii="Times New Roman" w:hAnsi="Times New Roman" w:cs="Times New Roman"/>
        </w:rPr>
        <w:lastRenderedPageBreak/>
        <w:t>(b) by adding at the end of sub-section (3) the following word and paragraph:</w:t>
      </w:r>
    </w:p>
    <w:p w14:paraId="1D6E9442" w14:textId="5BA06A96" w:rsidR="006E535A" w:rsidRPr="00A53965" w:rsidRDefault="00A53965" w:rsidP="00962FD5">
      <w:pPr>
        <w:spacing w:after="0" w:line="240" w:lineRule="auto"/>
        <w:ind w:left="1872" w:hanging="864"/>
        <w:jc w:val="both"/>
        <w:rPr>
          <w:rFonts w:ascii="Times New Roman" w:hAnsi="Times New Roman" w:cs="Times New Roman"/>
        </w:rPr>
      </w:pPr>
      <w:r>
        <w:rPr>
          <w:rFonts w:ascii="Times New Roman" w:hAnsi="Times New Roman" w:cs="Times New Roman"/>
        </w:rPr>
        <w:t>“</w:t>
      </w:r>
      <w:r w:rsidR="006E535A" w:rsidRPr="00A53965">
        <w:rPr>
          <w:rFonts w:ascii="Times New Roman" w:hAnsi="Times New Roman" w:cs="Times New Roman"/>
        </w:rPr>
        <w:t>;</w:t>
      </w:r>
      <w:r w:rsidR="00383021">
        <w:rPr>
          <w:rFonts w:ascii="Times New Roman" w:hAnsi="Times New Roman" w:cs="Times New Roman"/>
        </w:rPr>
        <w:t xml:space="preserve"> </w:t>
      </w:r>
      <w:r w:rsidR="006E535A" w:rsidRPr="00A53965">
        <w:rPr>
          <w:rFonts w:ascii="Times New Roman" w:hAnsi="Times New Roman" w:cs="Times New Roman"/>
        </w:rPr>
        <w:t>and (j) any amount payable to the Board by a person under sub-section 22</w:t>
      </w:r>
      <w:r w:rsidRPr="00A53965">
        <w:rPr>
          <w:rFonts w:ascii="Times New Roman" w:hAnsi="Times New Roman" w:cs="Times New Roman"/>
          <w:smallCaps/>
        </w:rPr>
        <w:t xml:space="preserve">a </w:t>
      </w:r>
      <w:r w:rsidR="006E535A" w:rsidRPr="00A53965">
        <w:rPr>
          <w:rFonts w:ascii="Times New Roman" w:hAnsi="Times New Roman" w:cs="Times New Roman"/>
        </w:rPr>
        <w:t>(4) or the corresponding provision of a State Act that should, in the opinion of the Board, having regard to whether or not that amount may reasonably be recovered by action taken under sub-section 22</w:t>
      </w:r>
      <w:r w:rsidRPr="00A53965">
        <w:rPr>
          <w:rFonts w:ascii="Times New Roman" w:hAnsi="Times New Roman" w:cs="Times New Roman"/>
          <w:smallCaps/>
        </w:rPr>
        <w:t>a</w:t>
      </w:r>
      <w:r w:rsidR="00383021">
        <w:rPr>
          <w:rFonts w:ascii="Times New Roman" w:hAnsi="Times New Roman" w:cs="Times New Roman"/>
        </w:rPr>
        <w:t xml:space="preserve"> (5) </w:t>
      </w:r>
      <w:r w:rsidR="006E535A" w:rsidRPr="00A53965">
        <w:rPr>
          <w:rFonts w:ascii="Times New Roman" w:hAnsi="Times New Roman" w:cs="Times New Roman"/>
        </w:rPr>
        <w:t>or (6) or a corresponding provision of a State Act, be written off by the Board as a bad debt in relation to that season shall be deemed to be a cost referred to in sub-section (2) of this section.</w:t>
      </w:r>
      <w:r>
        <w:rPr>
          <w:rFonts w:ascii="Times New Roman" w:hAnsi="Times New Roman" w:cs="Times New Roman"/>
        </w:rPr>
        <w:t>”</w:t>
      </w:r>
      <w:r w:rsidR="006E535A" w:rsidRPr="00A53965">
        <w:rPr>
          <w:rFonts w:ascii="Times New Roman" w:hAnsi="Times New Roman" w:cs="Times New Roman"/>
        </w:rPr>
        <w:t>.</w:t>
      </w:r>
    </w:p>
    <w:p w14:paraId="363A6978" w14:textId="77777777" w:rsidR="006E535A" w:rsidRPr="00962FD5" w:rsidRDefault="00A53965" w:rsidP="00962FD5">
      <w:pPr>
        <w:spacing w:before="120" w:after="60" w:line="240" w:lineRule="auto"/>
        <w:jc w:val="both"/>
        <w:rPr>
          <w:rFonts w:ascii="Times New Roman" w:hAnsi="Times New Roman" w:cs="Times New Roman"/>
          <w:b/>
          <w:sz w:val="20"/>
        </w:rPr>
      </w:pPr>
      <w:r w:rsidRPr="00962FD5">
        <w:rPr>
          <w:rFonts w:ascii="Times New Roman" w:hAnsi="Times New Roman" w:cs="Times New Roman"/>
          <w:b/>
          <w:sz w:val="20"/>
        </w:rPr>
        <w:t>Net pool return rate</w:t>
      </w:r>
    </w:p>
    <w:p w14:paraId="79ECE1A1" w14:textId="77777777" w:rsidR="006E535A" w:rsidRPr="00A53965" w:rsidRDefault="00A53965" w:rsidP="00962FD5">
      <w:pPr>
        <w:spacing w:after="0" w:line="240" w:lineRule="auto"/>
        <w:ind w:firstLine="432"/>
        <w:jc w:val="both"/>
        <w:rPr>
          <w:rFonts w:ascii="Times New Roman" w:hAnsi="Times New Roman" w:cs="Times New Roman"/>
        </w:rPr>
      </w:pPr>
      <w:r w:rsidRPr="00A53965">
        <w:rPr>
          <w:rFonts w:ascii="Times New Roman" w:hAnsi="Times New Roman" w:cs="Times New Roman"/>
          <w:b/>
        </w:rPr>
        <w:t>4.</w:t>
      </w:r>
      <w:r w:rsidR="006E535A" w:rsidRPr="00A53965">
        <w:rPr>
          <w:rFonts w:ascii="Times New Roman" w:hAnsi="Times New Roman" w:cs="Times New Roman"/>
        </w:rPr>
        <w:t xml:space="preserve"> Section 10 of the Principal Act is amended by omitting sub-section (1) and substituting the following sub-section:.</w:t>
      </w:r>
    </w:p>
    <w:p w14:paraId="0F98D0CE" w14:textId="77777777" w:rsidR="006E535A" w:rsidRPr="00A53965" w:rsidRDefault="00A53965" w:rsidP="00962FD5">
      <w:pPr>
        <w:spacing w:after="0" w:line="240" w:lineRule="auto"/>
        <w:ind w:firstLine="432"/>
        <w:jc w:val="both"/>
        <w:rPr>
          <w:rFonts w:ascii="Times New Roman" w:hAnsi="Times New Roman" w:cs="Times New Roman"/>
        </w:rPr>
      </w:pPr>
      <w:r>
        <w:rPr>
          <w:rFonts w:ascii="Times New Roman" w:hAnsi="Times New Roman" w:cs="Times New Roman"/>
        </w:rPr>
        <w:t>“</w:t>
      </w:r>
      <w:r w:rsidR="006E535A" w:rsidRPr="00A53965">
        <w:rPr>
          <w:rFonts w:ascii="Times New Roman" w:hAnsi="Times New Roman" w:cs="Times New Roman"/>
        </w:rPr>
        <w:t>(1) For the purposes of this Act, the Minister shall determine the net pool return rate for wheat of a season acquired by the Board by—</w:t>
      </w:r>
    </w:p>
    <w:p w14:paraId="748F374A" w14:textId="77777777" w:rsidR="006E535A" w:rsidRPr="00A53965" w:rsidRDefault="006E535A" w:rsidP="00962FD5">
      <w:pPr>
        <w:spacing w:after="0" w:line="240" w:lineRule="auto"/>
        <w:ind w:left="792" w:hanging="360"/>
        <w:jc w:val="both"/>
        <w:rPr>
          <w:rFonts w:ascii="Times New Roman" w:hAnsi="Times New Roman" w:cs="Times New Roman"/>
        </w:rPr>
      </w:pPr>
      <w:r w:rsidRPr="00A53965">
        <w:rPr>
          <w:rFonts w:ascii="Times New Roman" w:hAnsi="Times New Roman" w:cs="Times New Roman"/>
        </w:rPr>
        <w:t>(a) adding to the net pool return for that wheat the amount of all allowances referred to in sub-section 21 (2) or the corresponding provision of a State Act as finally ascertained by the Board in respect of the quality of so much of that wheat as is inferior to Australian standard white wheat;</w:t>
      </w:r>
    </w:p>
    <w:p w14:paraId="35490486" w14:textId="77777777" w:rsidR="006E535A" w:rsidRPr="00A53965" w:rsidRDefault="006E535A" w:rsidP="00962FD5">
      <w:pPr>
        <w:spacing w:after="0" w:line="240" w:lineRule="auto"/>
        <w:ind w:left="792" w:hanging="360"/>
        <w:jc w:val="both"/>
        <w:rPr>
          <w:rFonts w:ascii="Times New Roman" w:hAnsi="Times New Roman" w:cs="Times New Roman"/>
        </w:rPr>
      </w:pPr>
      <w:r w:rsidRPr="00A53965">
        <w:rPr>
          <w:rFonts w:ascii="Times New Roman" w:hAnsi="Times New Roman" w:cs="Times New Roman"/>
        </w:rPr>
        <w:t>(b) deducting from the amount calculated under paragraph (a) the amount of all allowances referred to in sub-section 21 (2) or the corresponding provision of a State Act as finally ascertained by the Board in respect of the quality of so much of that wheat as is superior to Australian standard white wheat; and</w:t>
      </w:r>
    </w:p>
    <w:p w14:paraId="4D3F5F39" w14:textId="77777777" w:rsidR="006E535A" w:rsidRPr="00A53965" w:rsidRDefault="006E535A" w:rsidP="00962FD5">
      <w:pPr>
        <w:spacing w:after="0" w:line="240" w:lineRule="auto"/>
        <w:ind w:left="792" w:hanging="360"/>
        <w:jc w:val="both"/>
        <w:rPr>
          <w:rFonts w:ascii="Times New Roman" w:hAnsi="Times New Roman" w:cs="Times New Roman"/>
        </w:rPr>
      </w:pPr>
      <w:r w:rsidRPr="00A53965">
        <w:rPr>
          <w:rFonts w:ascii="Times New Roman" w:hAnsi="Times New Roman" w:cs="Times New Roman"/>
        </w:rPr>
        <w:t>(c) dividing the amount calculated under paragraph (b) by the total number of tonnes of that wheat.</w:t>
      </w:r>
      <w:r w:rsidR="00A53965">
        <w:rPr>
          <w:rFonts w:ascii="Times New Roman" w:hAnsi="Times New Roman" w:cs="Times New Roman"/>
        </w:rPr>
        <w:t>”</w:t>
      </w:r>
      <w:r w:rsidRPr="00A53965">
        <w:rPr>
          <w:rFonts w:ascii="Times New Roman" w:hAnsi="Times New Roman" w:cs="Times New Roman"/>
        </w:rPr>
        <w:t>.</w:t>
      </w:r>
    </w:p>
    <w:p w14:paraId="1334DFAF" w14:textId="77777777" w:rsidR="006E535A" w:rsidRPr="00962FD5" w:rsidRDefault="00A53965" w:rsidP="00962FD5">
      <w:pPr>
        <w:spacing w:before="120" w:after="60" w:line="240" w:lineRule="auto"/>
        <w:jc w:val="both"/>
        <w:rPr>
          <w:rFonts w:ascii="Times New Roman" w:hAnsi="Times New Roman" w:cs="Times New Roman"/>
          <w:b/>
          <w:sz w:val="20"/>
        </w:rPr>
      </w:pPr>
      <w:r w:rsidRPr="00962FD5">
        <w:rPr>
          <w:rFonts w:ascii="Times New Roman" w:hAnsi="Times New Roman" w:cs="Times New Roman"/>
          <w:b/>
          <w:sz w:val="20"/>
        </w:rPr>
        <w:t>Adjustments for allowances made under section 21</w:t>
      </w:r>
    </w:p>
    <w:p w14:paraId="6E75E51C" w14:textId="77777777" w:rsidR="006E535A" w:rsidRPr="00A53965" w:rsidRDefault="00A53965" w:rsidP="00962FD5">
      <w:pPr>
        <w:spacing w:after="0" w:line="240" w:lineRule="auto"/>
        <w:ind w:firstLine="432"/>
        <w:jc w:val="both"/>
        <w:rPr>
          <w:rFonts w:ascii="Times New Roman" w:hAnsi="Times New Roman" w:cs="Times New Roman"/>
        </w:rPr>
      </w:pPr>
      <w:r w:rsidRPr="00A53965">
        <w:rPr>
          <w:rFonts w:ascii="Times New Roman" w:hAnsi="Times New Roman" w:cs="Times New Roman"/>
          <w:b/>
        </w:rPr>
        <w:t>5.</w:t>
      </w:r>
      <w:r w:rsidR="006E535A" w:rsidRPr="00A53965">
        <w:rPr>
          <w:rFonts w:ascii="Times New Roman" w:hAnsi="Times New Roman" w:cs="Times New Roman"/>
        </w:rPr>
        <w:t xml:space="preserve"> Section 22</w:t>
      </w:r>
      <w:r w:rsidRPr="00A53965">
        <w:rPr>
          <w:rFonts w:ascii="Times New Roman" w:hAnsi="Times New Roman" w:cs="Times New Roman"/>
          <w:smallCaps/>
        </w:rPr>
        <w:t xml:space="preserve">a </w:t>
      </w:r>
      <w:r w:rsidR="006E535A" w:rsidRPr="00A53965">
        <w:rPr>
          <w:rFonts w:ascii="Times New Roman" w:hAnsi="Times New Roman" w:cs="Times New Roman"/>
        </w:rPr>
        <w:t>of the Principal Act is amended by omitting sub-section (5) and substituting the following sub-section:</w:t>
      </w:r>
    </w:p>
    <w:p w14:paraId="3BE34747" w14:textId="77777777" w:rsidR="006E535A" w:rsidRPr="00A53965" w:rsidRDefault="00A53965" w:rsidP="00962FD5">
      <w:pPr>
        <w:spacing w:after="0" w:line="240" w:lineRule="auto"/>
        <w:ind w:firstLine="432"/>
        <w:jc w:val="both"/>
        <w:rPr>
          <w:rFonts w:ascii="Times New Roman" w:hAnsi="Times New Roman" w:cs="Times New Roman"/>
        </w:rPr>
      </w:pPr>
      <w:r>
        <w:rPr>
          <w:rFonts w:ascii="Times New Roman" w:hAnsi="Times New Roman" w:cs="Times New Roman"/>
        </w:rPr>
        <w:t>“</w:t>
      </w:r>
      <w:r w:rsidR="006E535A" w:rsidRPr="00A53965">
        <w:rPr>
          <w:rFonts w:ascii="Times New Roman" w:hAnsi="Times New Roman" w:cs="Times New Roman"/>
        </w:rPr>
        <w:t>(5) The Board may deduct the whole or a part of an amount payable (including an amount that became payable before the commencement of this sub-section) by a person to the Board under sub-section (4) from an amount payable by the Board to the person under section 22 or a corresponding provision of a State Act.</w:t>
      </w:r>
      <w:r>
        <w:rPr>
          <w:rFonts w:ascii="Times New Roman" w:hAnsi="Times New Roman" w:cs="Times New Roman"/>
        </w:rPr>
        <w:t>”</w:t>
      </w:r>
      <w:r w:rsidR="006E535A" w:rsidRPr="00A53965">
        <w:rPr>
          <w:rFonts w:ascii="Times New Roman" w:hAnsi="Times New Roman" w:cs="Times New Roman"/>
        </w:rPr>
        <w:t>.</w:t>
      </w:r>
    </w:p>
    <w:p w14:paraId="19323C0C" w14:textId="77777777" w:rsidR="006E535A" w:rsidRPr="00962FD5" w:rsidRDefault="00A53965" w:rsidP="00962FD5">
      <w:pPr>
        <w:spacing w:before="120" w:after="60" w:line="240" w:lineRule="auto"/>
        <w:jc w:val="both"/>
        <w:rPr>
          <w:rFonts w:ascii="Times New Roman" w:hAnsi="Times New Roman" w:cs="Times New Roman"/>
          <w:b/>
          <w:sz w:val="20"/>
        </w:rPr>
      </w:pPr>
      <w:r w:rsidRPr="00962FD5">
        <w:rPr>
          <w:rFonts w:ascii="Times New Roman" w:hAnsi="Times New Roman" w:cs="Times New Roman"/>
          <w:b/>
          <w:sz w:val="20"/>
        </w:rPr>
        <w:t>Application of excess moneys in Fund</w:t>
      </w:r>
    </w:p>
    <w:p w14:paraId="37365640" w14:textId="77777777" w:rsidR="006E535A" w:rsidRPr="00A53965" w:rsidRDefault="00A53965" w:rsidP="00962FD5">
      <w:pPr>
        <w:spacing w:after="0" w:line="240" w:lineRule="auto"/>
        <w:ind w:firstLine="432"/>
        <w:jc w:val="both"/>
        <w:rPr>
          <w:rFonts w:ascii="Times New Roman" w:hAnsi="Times New Roman" w:cs="Times New Roman"/>
        </w:rPr>
      </w:pPr>
      <w:r w:rsidRPr="00A53965">
        <w:rPr>
          <w:rFonts w:ascii="Times New Roman" w:hAnsi="Times New Roman" w:cs="Times New Roman"/>
          <w:b/>
        </w:rPr>
        <w:t>6.</w:t>
      </w:r>
      <w:r w:rsidR="006E535A" w:rsidRPr="00A53965">
        <w:rPr>
          <w:rFonts w:ascii="Times New Roman" w:hAnsi="Times New Roman" w:cs="Times New Roman"/>
        </w:rPr>
        <w:t xml:space="preserve"> Section 43 of the Principal Act is amended—</w:t>
      </w:r>
    </w:p>
    <w:p w14:paraId="3A97B070" w14:textId="77777777" w:rsidR="006E535A" w:rsidRPr="00A53965" w:rsidRDefault="006E535A" w:rsidP="00962FD5">
      <w:pPr>
        <w:spacing w:after="0" w:line="240" w:lineRule="auto"/>
        <w:ind w:left="792" w:hanging="360"/>
        <w:jc w:val="both"/>
        <w:rPr>
          <w:rFonts w:ascii="Times New Roman" w:hAnsi="Times New Roman" w:cs="Times New Roman"/>
        </w:rPr>
      </w:pPr>
      <w:r w:rsidRPr="00A53965">
        <w:rPr>
          <w:rFonts w:ascii="Times New Roman" w:hAnsi="Times New Roman" w:cs="Times New Roman"/>
        </w:rPr>
        <w:t>(a) by omitting sub-sections (1) and (2) and substituting the following sub-sections:</w:t>
      </w:r>
    </w:p>
    <w:p w14:paraId="685894B3" w14:textId="77777777" w:rsidR="006E535A" w:rsidRPr="00A53965" w:rsidRDefault="00A53965" w:rsidP="00962FD5">
      <w:pPr>
        <w:spacing w:after="0" w:line="240" w:lineRule="auto"/>
        <w:ind w:left="806" w:firstLine="288"/>
        <w:jc w:val="both"/>
        <w:rPr>
          <w:rFonts w:ascii="Times New Roman" w:hAnsi="Times New Roman" w:cs="Times New Roman"/>
        </w:rPr>
      </w:pPr>
      <w:r>
        <w:rPr>
          <w:rFonts w:ascii="Times New Roman" w:hAnsi="Times New Roman" w:cs="Times New Roman"/>
        </w:rPr>
        <w:t>“</w:t>
      </w:r>
      <w:r w:rsidR="006E535A" w:rsidRPr="00A53965">
        <w:rPr>
          <w:rFonts w:ascii="Times New Roman" w:hAnsi="Times New Roman" w:cs="Times New Roman"/>
        </w:rPr>
        <w:t>(1) All moneys standing to the credit of the Fund shall, as soon as practicable after 30 June 1985, be paid to the Board out of the Fund.</w:t>
      </w:r>
      <w:bookmarkStart w:id="0" w:name="_GoBack"/>
      <w:bookmarkEnd w:id="0"/>
    </w:p>
    <w:p w14:paraId="294D72F7" w14:textId="77777777" w:rsidR="006E535A" w:rsidRPr="00A53965" w:rsidRDefault="00A53965" w:rsidP="00A53965">
      <w:pPr>
        <w:spacing w:after="0" w:line="240" w:lineRule="auto"/>
        <w:jc w:val="both"/>
        <w:rPr>
          <w:rFonts w:ascii="Times New Roman" w:hAnsi="Times New Roman" w:cs="Times New Roman"/>
        </w:rPr>
      </w:pPr>
      <w:r>
        <w:rPr>
          <w:rFonts w:ascii="Times New Roman" w:hAnsi="Times New Roman" w:cs="Times New Roman"/>
        </w:rPr>
        <w:br w:type="page"/>
      </w:r>
    </w:p>
    <w:p w14:paraId="1B4042B4" w14:textId="77777777" w:rsidR="006E535A" w:rsidRPr="00A53965" w:rsidRDefault="00A53965" w:rsidP="00962FD5">
      <w:pPr>
        <w:spacing w:after="0" w:line="240" w:lineRule="auto"/>
        <w:ind w:left="806" w:firstLine="288"/>
        <w:jc w:val="both"/>
        <w:rPr>
          <w:rFonts w:ascii="Times New Roman" w:hAnsi="Times New Roman" w:cs="Times New Roman"/>
        </w:rPr>
      </w:pPr>
      <w:r>
        <w:rPr>
          <w:rFonts w:ascii="Times New Roman" w:hAnsi="Times New Roman" w:cs="Times New Roman"/>
        </w:rPr>
        <w:lastRenderedPageBreak/>
        <w:t>“</w:t>
      </w:r>
      <w:r w:rsidR="006E535A" w:rsidRPr="00A53965">
        <w:rPr>
          <w:rFonts w:ascii="Times New Roman" w:hAnsi="Times New Roman" w:cs="Times New Roman"/>
        </w:rPr>
        <w:t>(2) Where, at a time before all the moneys standing to the credit of the Fund are paid to the Board under sub-section (1), those moneys exceed $100,000,000, the excess shall be paid to the Board out of the Fund.</w:t>
      </w:r>
      <w:r>
        <w:rPr>
          <w:rFonts w:ascii="Times New Roman" w:hAnsi="Times New Roman" w:cs="Times New Roman"/>
        </w:rPr>
        <w:t>”</w:t>
      </w:r>
      <w:r w:rsidR="006E535A" w:rsidRPr="00A53965">
        <w:rPr>
          <w:rFonts w:ascii="Times New Roman" w:hAnsi="Times New Roman" w:cs="Times New Roman"/>
        </w:rPr>
        <w:t>; and</w:t>
      </w:r>
    </w:p>
    <w:p w14:paraId="0B4BA61F" w14:textId="77777777" w:rsidR="006E535A" w:rsidRPr="00A53965" w:rsidRDefault="006E535A" w:rsidP="00962FD5">
      <w:pPr>
        <w:spacing w:after="0" w:line="240" w:lineRule="auto"/>
        <w:ind w:left="792" w:hanging="360"/>
        <w:jc w:val="both"/>
        <w:rPr>
          <w:rFonts w:ascii="Times New Roman" w:hAnsi="Times New Roman" w:cs="Times New Roman"/>
        </w:rPr>
      </w:pPr>
      <w:r w:rsidRPr="00A53965">
        <w:rPr>
          <w:rFonts w:ascii="Times New Roman" w:hAnsi="Times New Roman" w:cs="Times New Roman"/>
        </w:rPr>
        <w:t>(b) by omitting sub-section (6).</w:t>
      </w:r>
    </w:p>
    <w:p w14:paraId="7030A59C" w14:textId="77777777" w:rsidR="006E535A" w:rsidRPr="00962FD5" w:rsidRDefault="00A53965" w:rsidP="00962FD5">
      <w:pPr>
        <w:spacing w:before="120" w:after="60" w:line="240" w:lineRule="auto"/>
        <w:jc w:val="both"/>
        <w:rPr>
          <w:rFonts w:ascii="Times New Roman" w:hAnsi="Times New Roman" w:cs="Times New Roman"/>
          <w:sz w:val="20"/>
        </w:rPr>
      </w:pPr>
      <w:r w:rsidRPr="00962FD5">
        <w:rPr>
          <w:rFonts w:ascii="Times New Roman" w:hAnsi="Times New Roman" w:cs="Times New Roman"/>
          <w:b/>
          <w:sz w:val="20"/>
        </w:rPr>
        <w:t>Payment to Board where guaranteed minimum price exceeds net pool return rate</w:t>
      </w:r>
    </w:p>
    <w:p w14:paraId="154E5446" w14:textId="77777777" w:rsidR="006E535A" w:rsidRPr="00A53965" w:rsidRDefault="00A53965" w:rsidP="00962FD5">
      <w:pPr>
        <w:spacing w:after="0" w:line="240" w:lineRule="auto"/>
        <w:ind w:firstLine="432"/>
        <w:jc w:val="both"/>
        <w:rPr>
          <w:rFonts w:ascii="Times New Roman" w:hAnsi="Times New Roman" w:cs="Times New Roman"/>
        </w:rPr>
      </w:pPr>
      <w:r w:rsidRPr="00A53965">
        <w:rPr>
          <w:rFonts w:ascii="Times New Roman" w:hAnsi="Times New Roman" w:cs="Times New Roman"/>
          <w:b/>
        </w:rPr>
        <w:t>7.</w:t>
      </w:r>
      <w:r w:rsidR="006E535A" w:rsidRPr="00A53965">
        <w:rPr>
          <w:rFonts w:ascii="Times New Roman" w:hAnsi="Times New Roman" w:cs="Times New Roman"/>
        </w:rPr>
        <w:t xml:space="preserve"> Section 49 of the Principal Act is amended by omitting sub-section (1) and substituting the following sub-section:</w:t>
      </w:r>
    </w:p>
    <w:p w14:paraId="7903CBFB" w14:textId="77777777" w:rsidR="006E535A" w:rsidRPr="00A53965" w:rsidRDefault="00A53965" w:rsidP="00962FD5">
      <w:pPr>
        <w:spacing w:after="0" w:line="240" w:lineRule="auto"/>
        <w:ind w:firstLine="432"/>
        <w:jc w:val="both"/>
        <w:rPr>
          <w:rFonts w:ascii="Times New Roman" w:hAnsi="Times New Roman" w:cs="Times New Roman"/>
        </w:rPr>
      </w:pPr>
      <w:r>
        <w:rPr>
          <w:rFonts w:ascii="Times New Roman" w:hAnsi="Times New Roman" w:cs="Times New Roman"/>
        </w:rPr>
        <w:t>“</w:t>
      </w:r>
      <w:r w:rsidR="006E535A" w:rsidRPr="00A53965">
        <w:rPr>
          <w:rFonts w:ascii="Times New Roman" w:hAnsi="Times New Roman" w:cs="Times New Roman"/>
        </w:rPr>
        <w:t>(1) Where the guaranteed minimum price for wheat of a season exceeds the net pool return rate for wheat of that season, there is payable to the Board an amount equal to the amount obtained by multiplying the amount of that excess by the number of tonnes of wheat of that season acquired by the Board (whether under this Act or a State Act).</w:t>
      </w:r>
      <w:r>
        <w:rPr>
          <w:rFonts w:ascii="Times New Roman" w:hAnsi="Times New Roman" w:cs="Times New Roman"/>
        </w:rPr>
        <w:t>”</w:t>
      </w:r>
      <w:r w:rsidR="006E535A" w:rsidRPr="00A53965">
        <w:rPr>
          <w:rFonts w:ascii="Times New Roman" w:hAnsi="Times New Roman" w:cs="Times New Roman"/>
        </w:rPr>
        <w:t>.</w:t>
      </w:r>
    </w:p>
    <w:p w14:paraId="21B5521F" w14:textId="77777777" w:rsidR="00962FD5" w:rsidRPr="00962FD5" w:rsidRDefault="00962FD5" w:rsidP="00962FD5">
      <w:pPr>
        <w:pBdr>
          <w:top w:val="single" w:sz="4" w:space="1" w:color="auto"/>
        </w:pBdr>
        <w:spacing w:before="120" w:after="120" w:line="240" w:lineRule="auto"/>
        <w:jc w:val="center"/>
        <w:rPr>
          <w:rFonts w:ascii="Times New Roman" w:hAnsi="Times New Roman" w:cs="Times New Roman"/>
          <w:b/>
          <w:sz w:val="2"/>
        </w:rPr>
      </w:pPr>
    </w:p>
    <w:p w14:paraId="441C4581" w14:textId="77777777" w:rsidR="006E535A" w:rsidRPr="00A53965" w:rsidRDefault="00A53965" w:rsidP="00962FD5">
      <w:pPr>
        <w:spacing w:after="0" w:line="240" w:lineRule="auto"/>
        <w:jc w:val="center"/>
        <w:rPr>
          <w:rFonts w:ascii="Times New Roman" w:hAnsi="Times New Roman" w:cs="Times New Roman"/>
        </w:rPr>
      </w:pPr>
      <w:r w:rsidRPr="00A53965">
        <w:rPr>
          <w:rFonts w:ascii="Times New Roman" w:hAnsi="Times New Roman" w:cs="Times New Roman"/>
          <w:b/>
        </w:rPr>
        <w:t>NOTE</w:t>
      </w:r>
    </w:p>
    <w:p w14:paraId="0BA34254" w14:textId="77777777" w:rsidR="006E535A" w:rsidRPr="00962FD5" w:rsidRDefault="006E535A" w:rsidP="00962FD5">
      <w:pPr>
        <w:spacing w:after="0" w:line="240" w:lineRule="auto"/>
        <w:ind w:left="216" w:hanging="216"/>
        <w:jc w:val="both"/>
        <w:rPr>
          <w:rFonts w:ascii="Times New Roman" w:hAnsi="Times New Roman" w:cs="Times New Roman"/>
          <w:sz w:val="20"/>
        </w:rPr>
      </w:pPr>
      <w:r w:rsidRPr="00962FD5">
        <w:rPr>
          <w:rFonts w:ascii="Times New Roman" w:hAnsi="Times New Roman" w:cs="Times New Roman"/>
          <w:sz w:val="20"/>
        </w:rPr>
        <w:t>1. No. 166, 1979, as amended. For previous amendments, see Nos. 48 and 150, 1982; and No. 24, 1983.</w:t>
      </w:r>
    </w:p>
    <w:sectPr w:rsidR="006E535A" w:rsidRPr="00962FD5" w:rsidSect="00962FD5">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748E28" w15:done="0"/>
  <w15:commentEx w15:paraId="7DDD14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748E28" w16cid:durableId="1FEC164A"/>
  <w16cid:commentId w16cid:paraId="7DDD14F2" w16cid:durableId="1FEC16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E6B68" w14:textId="77777777" w:rsidR="00184143" w:rsidRDefault="00184143" w:rsidP="00962FD5">
      <w:pPr>
        <w:spacing w:after="0" w:line="240" w:lineRule="auto"/>
      </w:pPr>
      <w:r>
        <w:separator/>
      </w:r>
    </w:p>
  </w:endnote>
  <w:endnote w:type="continuationSeparator" w:id="0">
    <w:p w14:paraId="333EC6E0" w14:textId="77777777" w:rsidR="00184143" w:rsidRDefault="00184143" w:rsidP="009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D1136" w14:textId="77777777" w:rsidR="00184143" w:rsidRDefault="00184143" w:rsidP="00962FD5">
      <w:pPr>
        <w:spacing w:after="0" w:line="240" w:lineRule="auto"/>
      </w:pPr>
      <w:r>
        <w:separator/>
      </w:r>
    </w:p>
  </w:footnote>
  <w:footnote w:type="continuationSeparator" w:id="0">
    <w:p w14:paraId="6C994485" w14:textId="77777777" w:rsidR="00184143" w:rsidRDefault="00184143" w:rsidP="00962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D054D" w14:textId="77777777" w:rsidR="00962FD5" w:rsidRPr="00962FD5" w:rsidRDefault="00962FD5" w:rsidP="00962FD5">
    <w:pPr>
      <w:tabs>
        <w:tab w:val="left" w:pos="2970"/>
      </w:tabs>
      <w:spacing w:after="0" w:line="240" w:lineRule="auto"/>
      <w:jc w:val="center"/>
      <w:rPr>
        <w:rFonts w:ascii="Times New Roman" w:hAnsi="Times New Roman" w:cs="Times New Roman"/>
        <w:sz w:val="20"/>
      </w:rPr>
    </w:pPr>
    <w:r w:rsidRPr="00962FD5">
      <w:rPr>
        <w:rFonts w:ascii="Times New Roman" w:hAnsi="Times New Roman" w:cs="Times New Roman"/>
        <w:i/>
        <w:sz w:val="20"/>
      </w:rPr>
      <w:t>Wheat Marketing Amendment</w:t>
    </w:r>
    <w:r w:rsidRPr="00962FD5">
      <w:rPr>
        <w:rFonts w:ascii="Times New Roman" w:hAnsi="Times New Roman" w:cs="Times New Roman"/>
        <w:i/>
        <w:sz w:val="20"/>
      </w:rPr>
      <w:tab/>
      <w:t>No. 142,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535A"/>
    <w:rsid w:val="00184143"/>
    <w:rsid w:val="001B1A86"/>
    <w:rsid w:val="002E0666"/>
    <w:rsid w:val="002E1466"/>
    <w:rsid w:val="00383021"/>
    <w:rsid w:val="006E535A"/>
    <w:rsid w:val="00882EC6"/>
    <w:rsid w:val="00962FD5"/>
    <w:rsid w:val="00A53965"/>
    <w:rsid w:val="00E75B5C"/>
    <w:rsid w:val="00FB5F73"/>
    <w:rsid w:val="00FC32AE"/>
    <w:rsid w:val="00FC5372"/>
    <w:rsid w:val="00FE68B8"/>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E535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E535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E535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E535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E535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E535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E535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6E535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E535A"/>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6E535A"/>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E535A"/>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6E535A"/>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E535A"/>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6E535A"/>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6E535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E535A"/>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6E535A"/>
    <w:rPr>
      <w:rFonts w:ascii="Times New Roman" w:eastAsia="Times New Roman" w:hAnsi="Times New Roman" w:cs="Times New Roman"/>
      <w:b w:val="0"/>
      <w:bCs w:val="0"/>
      <w:i w:val="0"/>
      <w:iCs w:val="0"/>
      <w:smallCaps w:val="0"/>
      <w:sz w:val="20"/>
      <w:szCs w:val="20"/>
    </w:rPr>
  </w:style>
  <w:style w:type="character" w:customStyle="1" w:styleId="CharStyle34">
    <w:name w:val="CharStyle34"/>
    <w:basedOn w:val="DefaultParagraphFont"/>
    <w:rsid w:val="006E535A"/>
    <w:rPr>
      <w:rFonts w:ascii="Times New Roman" w:eastAsia="Times New Roman" w:hAnsi="Times New Roman" w:cs="Times New Roman"/>
      <w:b w:val="0"/>
      <w:bCs w:val="0"/>
      <w:i/>
      <w:iCs/>
      <w:smallCaps w:val="0"/>
      <w:sz w:val="20"/>
      <w:szCs w:val="20"/>
    </w:rPr>
  </w:style>
  <w:style w:type="character" w:customStyle="1" w:styleId="CharStyle47">
    <w:name w:val="CharStyle47"/>
    <w:basedOn w:val="DefaultParagraphFont"/>
    <w:rsid w:val="006E535A"/>
    <w:rPr>
      <w:rFonts w:ascii="Times New Roman" w:eastAsia="Times New Roman" w:hAnsi="Times New Roman" w:cs="Times New Roman"/>
      <w:b/>
      <w:bCs/>
      <w:i w:val="0"/>
      <w:iCs w:val="0"/>
      <w:smallCaps w:val="0"/>
      <w:sz w:val="24"/>
      <w:szCs w:val="24"/>
    </w:rPr>
  </w:style>
  <w:style w:type="character" w:customStyle="1" w:styleId="CharStyle48">
    <w:name w:val="CharStyle48"/>
    <w:basedOn w:val="DefaultParagraphFont"/>
    <w:rsid w:val="006E535A"/>
    <w:rPr>
      <w:rFonts w:ascii="Times New Roman" w:eastAsia="Times New Roman" w:hAnsi="Times New Roman" w:cs="Times New Roman"/>
      <w:b/>
      <w:bCs/>
      <w:i/>
      <w:iCs/>
      <w:smallCaps w:val="0"/>
      <w:sz w:val="24"/>
      <w:szCs w:val="24"/>
    </w:rPr>
  </w:style>
  <w:style w:type="character" w:customStyle="1" w:styleId="CharStyle236">
    <w:name w:val="CharStyle236"/>
    <w:basedOn w:val="DefaultParagraphFont"/>
    <w:rsid w:val="006E535A"/>
    <w:rPr>
      <w:rFonts w:ascii="Times New Roman" w:eastAsia="Times New Roman" w:hAnsi="Times New Roman" w:cs="Times New Roman"/>
      <w:b w:val="0"/>
      <w:bCs w:val="0"/>
      <w:i w:val="0"/>
      <w:iCs w:val="0"/>
      <w:smallCaps w:val="0"/>
      <w:sz w:val="18"/>
      <w:szCs w:val="18"/>
    </w:rPr>
  </w:style>
  <w:style w:type="character" w:customStyle="1" w:styleId="CharStyle545">
    <w:name w:val="CharStyle545"/>
    <w:basedOn w:val="DefaultParagraphFont"/>
    <w:rsid w:val="006E535A"/>
    <w:rPr>
      <w:rFonts w:ascii="Times New Roman" w:eastAsia="Times New Roman" w:hAnsi="Times New Roman" w:cs="Times New Roman"/>
      <w:b/>
      <w:bCs/>
      <w:i w:val="0"/>
      <w:iCs w:val="0"/>
      <w:smallCaps w:val="0"/>
      <w:sz w:val="20"/>
      <w:szCs w:val="20"/>
    </w:rPr>
  </w:style>
  <w:style w:type="character" w:customStyle="1" w:styleId="CharStyle603">
    <w:name w:val="CharStyle603"/>
    <w:basedOn w:val="DefaultParagraphFont"/>
    <w:rsid w:val="006E535A"/>
    <w:rPr>
      <w:rFonts w:ascii="Times New Roman" w:eastAsia="Times New Roman" w:hAnsi="Times New Roman" w:cs="Times New Roman"/>
      <w:b/>
      <w:bCs/>
      <w:i w:val="0"/>
      <w:iCs w:val="0"/>
      <w:smallCaps/>
      <w:spacing w:val="10"/>
      <w:sz w:val="22"/>
      <w:szCs w:val="22"/>
    </w:rPr>
  </w:style>
  <w:style w:type="paragraph" w:styleId="BalloonText">
    <w:name w:val="Balloon Text"/>
    <w:basedOn w:val="Normal"/>
    <w:link w:val="BalloonTextChar"/>
    <w:uiPriority w:val="99"/>
    <w:semiHidden/>
    <w:unhideWhenUsed/>
    <w:rsid w:val="00962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D5"/>
    <w:rPr>
      <w:rFonts w:ascii="Tahoma" w:hAnsi="Tahoma" w:cs="Tahoma"/>
      <w:sz w:val="16"/>
      <w:szCs w:val="16"/>
    </w:rPr>
  </w:style>
  <w:style w:type="paragraph" w:styleId="Header">
    <w:name w:val="header"/>
    <w:basedOn w:val="Normal"/>
    <w:link w:val="HeaderChar"/>
    <w:uiPriority w:val="99"/>
    <w:unhideWhenUsed/>
    <w:rsid w:val="00962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FD5"/>
  </w:style>
  <w:style w:type="paragraph" w:styleId="Footer">
    <w:name w:val="footer"/>
    <w:basedOn w:val="Normal"/>
    <w:link w:val="FooterChar"/>
    <w:uiPriority w:val="99"/>
    <w:semiHidden/>
    <w:unhideWhenUsed/>
    <w:rsid w:val="00962F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2FD5"/>
  </w:style>
  <w:style w:type="character" w:styleId="CommentReference">
    <w:name w:val="annotation reference"/>
    <w:basedOn w:val="DefaultParagraphFont"/>
    <w:uiPriority w:val="99"/>
    <w:semiHidden/>
    <w:unhideWhenUsed/>
    <w:rsid w:val="00FC32AE"/>
    <w:rPr>
      <w:sz w:val="16"/>
      <w:szCs w:val="16"/>
    </w:rPr>
  </w:style>
  <w:style w:type="paragraph" w:styleId="CommentText">
    <w:name w:val="annotation text"/>
    <w:basedOn w:val="Normal"/>
    <w:link w:val="CommentTextChar"/>
    <w:uiPriority w:val="99"/>
    <w:semiHidden/>
    <w:unhideWhenUsed/>
    <w:rsid w:val="00FC32AE"/>
    <w:pPr>
      <w:spacing w:line="240" w:lineRule="auto"/>
    </w:pPr>
    <w:rPr>
      <w:sz w:val="20"/>
      <w:szCs w:val="20"/>
    </w:rPr>
  </w:style>
  <w:style w:type="character" w:customStyle="1" w:styleId="CommentTextChar">
    <w:name w:val="Comment Text Char"/>
    <w:basedOn w:val="DefaultParagraphFont"/>
    <w:link w:val="CommentText"/>
    <w:uiPriority w:val="99"/>
    <w:semiHidden/>
    <w:rsid w:val="00FC32AE"/>
    <w:rPr>
      <w:sz w:val="20"/>
      <w:szCs w:val="20"/>
    </w:rPr>
  </w:style>
  <w:style w:type="paragraph" w:styleId="CommentSubject">
    <w:name w:val="annotation subject"/>
    <w:basedOn w:val="CommentText"/>
    <w:next w:val="CommentText"/>
    <w:link w:val="CommentSubjectChar"/>
    <w:uiPriority w:val="99"/>
    <w:semiHidden/>
    <w:unhideWhenUsed/>
    <w:rsid w:val="00FC32AE"/>
    <w:rPr>
      <w:b/>
      <w:bCs/>
    </w:rPr>
  </w:style>
  <w:style w:type="character" w:customStyle="1" w:styleId="CommentSubjectChar">
    <w:name w:val="Comment Subject Char"/>
    <w:basedOn w:val="CommentTextChar"/>
    <w:link w:val="CommentSubject"/>
    <w:uiPriority w:val="99"/>
    <w:semiHidden/>
    <w:rsid w:val="00FC32AE"/>
    <w:rPr>
      <w:b/>
      <w:bCs/>
      <w:sz w:val="20"/>
      <w:szCs w:val="20"/>
    </w:rPr>
  </w:style>
  <w:style w:type="paragraph" w:styleId="Revision">
    <w:name w:val="Revision"/>
    <w:hidden/>
    <w:uiPriority w:val="99"/>
    <w:semiHidden/>
    <w:rsid w:val="003830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2019-01-17T23:10:00Z</dcterms:created>
  <dcterms:modified xsi:type="dcterms:W3CDTF">2019-09-19T04:12:00Z</dcterms:modified>
</cp:coreProperties>
</file>