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3E658" w14:textId="77777777" w:rsidR="007F5A38" w:rsidRDefault="007F5A38" w:rsidP="007F5A38">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13CA0CCF" wp14:editId="495A23E3">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3E389842" w14:textId="77777777" w:rsidR="007022D9" w:rsidRPr="007F5A38" w:rsidRDefault="009415A0" w:rsidP="002C38A0">
      <w:pPr>
        <w:spacing w:before="480" w:after="480" w:line="240" w:lineRule="auto"/>
        <w:jc w:val="center"/>
        <w:rPr>
          <w:rFonts w:ascii="Times New Roman" w:hAnsi="Times New Roman" w:cs="Times New Roman"/>
          <w:b/>
          <w:sz w:val="36"/>
        </w:rPr>
      </w:pPr>
      <w:r w:rsidRPr="007F5A38">
        <w:rPr>
          <w:rFonts w:ascii="Times New Roman" w:hAnsi="Times New Roman" w:cs="Times New Roman"/>
          <w:b/>
          <w:sz w:val="36"/>
        </w:rPr>
        <w:t>Egg</w:t>
      </w:r>
      <w:bookmarkStart w:id="0" w:name="_GoBack"/>
      <w:bookmarkEnd w:id="0"/>
      <w:r w:rsidRPr="007F5A38">
        <w:rPr>
          <w:rFonts w:ascii="Times New Roman" w:hAnsi="Times New Roman" w:cs="Times New Roman"/>
          <w:b/>
          <w:sz w:val="36"/>
        </w:rPr>
        <w:t xml:space="preserve"> Export</w:t>
      </w:r>
      <w:r w:rsidR="00587B09">
        <w:rPr>
          <w:rFonts w:ascii="Times New Roman" w:hAnsi="Times New Roman" w:cs="Times New Roman"/>
          <w:b/>
          <w:sz w:val="36"/>
        </w:rPr>
        <w:t xml:space="preserve"> </w:t>
      </w:r>
      <w:r w:rsidRPr="007F5A38">
        <w:rPr>
          <w:rFonts w:ascii="Times New Roman" w:hAnsi="Times New Roman" w:cs="Times New Roman"/>
          <w:b/>
          <w:sz w:val="36"/>
        </w:rPr>
        <w:t>Legislation Repeal Act 1984</w:t>
      </w:r>
    </w:p>
    <w:p w14:paraId="1C35F119" w14:textId="77777777" w:rsidR="007022D9" w:rsidRPr="007F5A38" w:rsidRDefault="007022D9" w:rsidP="007F5A38">
      <w:pPr>
        <w:spacing w:before="240" w:after="240" w:line="240" w:lineRule="auto"/>
        <w:jc w:val="center"/>
        <w:rPr>
          <w:rFonts w:ascii="Times New Roman" w:hAnsi="Times New Roman" w:cs="Times New Roman"/>
          <w:b/>
          <w:sz w:val="28"/>
        </w:rPr>
      </w:pPr>
      <w:r w:rsidRPr="007F5A38">
        <w:rPr>
          <w:rFonts w:ascii="Times New Roman" w:hAnsi="Times New Roman" w:cs="Times New Roman"/>
          <w:b/>
          <w:sz w:val="28"/>
        </w:rPr>
        <w:t>No. 159 of 1984</w:t>
      </w:r>
    </w:p>
    <w:p w14:paraId="5C6F0CBE" w14:textId="77777777" w:rsidR="007F5A38" w:rsidRPr="007F5A38" w:rsidRDefault="007F5A38" w:rsidP="007F5A38">
      <w:pPr>
        <w:pBdr>
          <w:bottom w:val="thickThinSmallGap" w:sz="12" w:space="1" w:color="auto"/>
        </w:pBdr>
        <w:spacing w:before="240" w:after="240" w:line="240" w:lineRule="auto"/>
        <w:jc w:val="center"/>
        <w:rPr>
          <w:rFonts w:ascii="Times New Roman" w:hAnsi="Times New Roman" w:cs="Times New Roman"/>
          <w:b/>
          <w:sz w:val="2"/>
        </w:rPr>
      </w:pPr>
    </w:p>
    <w:p w14:paraId="2B48CBDC" w14:textId="77777777" w:rsidR="007022D9" w:rsidRPr="007F5A38" w:rsidRDefault="009415A0" w:rsidP="007F5A38">
      <w:pPr>
        <w:spacing w:before="240" w:after="240" w:line="240" w:lineRule="auto"/>
        <w:jc w:val="center"/>
        <w:rPr>
          <w:rFonts w:ascii="Times New Roman" w:hAnsi="Times New Roman" w:cs="Times New Roman"/>
          <w:b/>
          <w:sz w:val="26"/>
        </w:rPr>
      </w:pPr>
      <w:r w:rsidRPr="007F5A38">
        <w:rPr>
          <w:rFonts w:ascii="Times New Roman" w:hAnsi="Times New Roman" w:cs="Times New Roman"/>
          <w:b/>
          <w:sz w:val="26"/>
        </w:rPr>
        <w:t xml:space="preserve">An Act to repeal the </w:t>
      </w:r>
      <w:r w:rsidRPr="007F5A38">
        <w:rPr>
          <w:rFonts w:ascii="Times New Roman" w:hAnsi="Times New Roman" w:cs="Times New Roman"/>
          <w:b/>
          <w:i/>
          <w:sz w:val="26"/>
        </w:rPr>
        <w:t>Egg Export Control Act 1947</w:t>
      </w:r>
      <w:r w:rsidRPr="007F5A38">
        <w:rPr>
          <w:rFonts w:ascii="Times New Roman" w:hAnsi="Times New Roman" w:cs="Times New Roman"/>
          <w:b/>
          <w:sz w:val="26"/>
        </w:rPr>
        <w:t xml:space="preserve"> and the </w:t>
      </w:r>
      <w:r w:rsidRPr="007F5A38">
        <w:rPr>
          <w:rFonts w:ascii="Times New Roman" w:hAnsi="Times New Roman" w:cs="Times New Roman"/>
          <w:b/>
          <w:i/>
          <w:sz w:val="26"/>
        </w:rPr>
        <w:t>Egg Export Charges Act 1941</w:t>
      </w:r>
      <w:r w:rsidR="007F5A38">
        <w:rPr>
          <w:rFonts w:ascii="Times New Roman" w:hAnsi="Times New Roman" w:cs="Times New Roman"/>
          <w:b/>
          <w:sz w:val="26"/>
        </w:rPr>
        <w:t xml:space="preserve"> </w:t>
      </w:r>
      <w:r w:rsidRPr="007F5A38">
        <w:rPr>
          <w:rFonts w:ascii="Times New Roman" w:hAnsi="Times New Roman" w:cs="Times New Roman"/>
          <w:b/>
          <w:sz w:val="26"/>
        </w:rPr>
        <w:t>and for related purposes</w:t>
      </w:r>
    </w:p>
    <w:p w14:paraId="22C193E9" w14:textId="77777777" w:rsidR="007022D9" w:rsidRPr="007F5A38" w:rsidRDefault="007022D9" w:rsidP="007F5A38">
      <w:pPr>
        <w:spacing w:after="0" w:line="240" w:lineRule="auto"/>
        <w:jc w:val="right"/>
        <w:rPr>
          <w:rFonts w:ascii="Times New Roman" w:hAnsi="Times New Roman" w:cs="Times New Roman"/>
          <w:sz w:val="24"/>
        </w:rPr>
      </w:pPr>
      <w:r w:rsidRPr="007F5A38">
        <w:rPr>
          <w:rFonts w:ascii="Times New Roman" w:hAnsi="Times New Roman" w:cs="Times New Roman"/>
          <w:sz w:val="24"/>
        </w:rPr>
        <w:t>[</w:t>
      </w:r>
      <w:r w:rsidR="009415A0" w:rsidRPr="007F5A38">
        <w:rPr>
          <w:rFonts w:ascii="Times New Roman" w:hAnsi="Times New Roman" w:cs="Times New Roman"/>
          <w:i/>
          <w:sz w:val="24"/>
        </w:rPr>
        <w:t>Assented to 25 October 1984</w:t>
      </w:r>
      <w:r w:rsidRPr="007F5A38">
        <w:rPr>
          <w:rFonts w:ascii="Times New Roman" w:hAnsi="Times New Roman" w:cs="Times New Roman"/>
          <w:sz w:val="24"/>
        </w:rPr>
        <w:t>]</w:t>
      </w:r>
    </w:p>
    <w:p w14:paraId="77541514" w14:textId="77777777" w:rsidR="007022D9" w:rsidRPr="007F5A38" w:rsidRDefault="007022D9" w:rsidP="007F5A38">
      <w:pPr>
        <w:spacing w:before="120" w:after="120" w:line="240" w:lineRule="auto"/>
        <w:ind w:firstLine="432"/>
        <w:jc w:val="both"/>
        <w:rPr>
          <w:rFonts w:ascii="Times New Roman" w:hAnsi="Times New Roman" w:cs="Times New Roman"/>
          <w:sz w:val="24"/>
        </w:rPr>
      </w:pPr>
      <w:r w:rsidRPr="007F5A38">
        <w:rPr>
          <w:rFonts w:ascii="Times New Roman" w:hAnsi="Times New Roman" w:cs="Times New Roman"/>
          <w:sz w:val="24"/>
        </w:rPr>
        <w:t>BE IT ENACTED by the Queen, and the Senate and the House of Representatives of the Commonwealth of Australia, as follows:</w:t>
      </w:r>
    </w:p>
    <w:p w14:paraId="6FB98C62" w14:textId="77777777" w:rsidR="007022D9" w:rsidRPr="007F5A38" w:rsidRDefault="009415A0" w:rsidP="007F5A38">
      <w:pPr>
        <w:spacing w:before="120" w:after="60" w:line="240" w:lineRule="auto"/>
        <w:jc w:val="both"/>
        <w:rPr>
          <w:rFonts w:ascii="Times New Roman" w:hAnsi="Times New Roman" w:cs="Times New Roman"/>
          <w:b/>
          <w:sz w:val="20"/>
        </w:rPr>
      </w:pPr>
      <w:r w:rsidRPr="007F5A38">
        <w:rPr>
          <w:rFonts w:ascii="Times New Roman" w:hAnsi="Times New Roman" w:cs="Times New Roman"/>
          <w:b/>
          <w:sz w:val="20"/>
        </w:rPr>
        <w:t>Short title</w:t>
      </w:r>
    </w:p>
    <w:p w14:paraId="3C4B9000" w14:textId="77777777" w:rsidR="007022D9" w:rsidRPr="009415A0" w:rsidRDefault="009415A0" w:rsidP="007F5A38">
      <w:pPr>
        <w:spacing w:after="0" w:line="240" w:lineRule="auto"/>
        <w:ind w:firstLine="432"/>
        <w:jc w:val="both"/>
        <w:rPr>
          <w:rFonts w:ascii="Times New Roman" w:hAnsi="Times New Roman" w:cs="Times New Roman"/>
        </w:rPr>
      </w:pPr>
      <w:r w:rsidRPr="009415A0">
        <w:rPr>
          <w:rFonts w:ascii="Times New Roman" w:hAnsi="Times New Roman" w:cs="Times New Roman"/>
          <w:b/>
        </w:rPr>
        <w:t>1.</w:t>
      </w:r>
      <w:r w:rsidR="007022D9" w:rsidRPr="009415A0">
        <w:rPr>
          <w:rFonts w:ascii="Times New Roman" w:hAnsi="Times New Roman" w:cs="Times New Roman"/>
        </w:rPr>
        <w:t xml:space="preserve"> This Act may be cited as the </w:t>
      </w:r>
      <w:r w:rsidRPr="009415A0">
        <w:rPr>
          <w:rFonts w:ascii="Times New Roman" w:hAnsi="Times New Roman" w:cs="Times New Roman"/>
          <w:i/>
        </w:rPr>
        <w:t>Egg Export Legislation Repeal Act 1984.</w:t>
      </w:r>
    </w:p>
    <w:p w14:paraId="39E02857" w14:textId="77777777" w:rsidR="007022D9" w:rsidRPr="007F5A38" w:rsidRDefault="009415A0" w:rsidP="007F5A38">
      <w:pPr>
        <w:spacing w:before="120" w:after="60" w:line="240" w:lineRule="auto"/>
        <w:jc w:val="both"/>
        <w:rPr>
          <w:rFonts w:ascii="Times New Roman" w:hAnsi="Times New Roman" w:cs="Times New Roman"/>
          <w:b/>
          <w:sz w:val="20"/>
        </w:rPr>
      </w:pPr>
      <w:r w:rsidRPr="007F5A38">
        <w:rPr>
          <w:rFonts w:ascii="Times New Roman" w:hAnsi="Times New Roman" w:cs="Times New Roman"/>
          <w:b/>
          <w:sz w:val="20"/>
        </w:rPr>
        <w:t>Commencement</w:t>
      </w:r>
    </w:p>
    <w:p w14:paraId="6778715D" w14:textId="77777777" w:rsidR="007022D9" w:rsidRPr="009415A0" w:rsidRDefault="009415A0" w:rsidP="007F5A38">
      <w:pPr>
        <w:spacing w:after="0" w:line="240" w:lineRule="auto"/>
        <w:ind w:firstLine="432"/>
        <w:jc w:val="both"/>
        <w:rPr>
          <w:rFonts w:ascii="Times New Roman" w:hAnsi="Times New Roman" w:cs="Times New Roman"/>
        </w:rPr>
      </w:pPr>
      <w:r w:rsidRPr="009415A0">
        <w:rPr>
          <w:rFonts w:ascii="Times New Roman" w:hAnsi="Times New Roman" w:cs="Times New Roman"/>
          <w:b/>
        </w:rPr>
        <w:t>2.</w:t>
      </w:r>
      <w:r w:rsidR="007022D9" w:rsidRPr="009415A0">
        <w:rPr>
          <w:rFonts w:ascii="Times New Roman" w:hAnsi="Times New Roman" w:cs="Times New Roman"/>
        </w:rPr>
        <w:t xml:space="preserve"> This Act shall come into operation on 1 January 1985.</w:t>
      </w:r>
    </w:p>
    <w:p w14:paraId="12A1DBDF" w14:textId="77777777" w:rsidR="007022D9" w:rsidRPr="007F5A38" w:rsidRDefault="009415A0" w:rsidP="007F5A38">
      <w:pPr>
        <w:spacing w:before="120" w:after="60" w:line="240" w:lineRule="auto"/>
        <w:jc w:val="both"/>
        <w:rPr>
          <w:rFonts w:ascii="Times New Roman" w:hAnsi="Times New Roman" w:cs="Times New Roman"/>
          <w:b/>
          <w:sz w:val="20"/>
        </w:rPr>
      </w:pPr>
      <w:r w:rsidRPr="007F5A38">
        <w:rPr>
          <w:rFonts w:ascii="Times New Roman" w:hAnsi="Times New Roman" w:cs="Times New Roman"/>
          <w:b/>
          <w:sz w:val="20"/>
        </w:rPr>
        <w:t>Interpretation</w:t>
      </w:r>
    </w:p>
    <w:p w14:paraId="667CC0BE" w14:textId="77777777" w:rsidR="007022D9" w:rsidRPr="009415A0" w:rsidRDefault="009415A0" w:rsidP="007F5A38">
      <w:pPr>
        <w:spacing w:after="0" w:line="240" w:lineRule="auto"/>
        <w:ind w:firstLine="432"/>
        <w:jc w:val="both"/>
        <w:rPr>
          <w:rFonts w:ascii="Times New Roman" w:hAnsi="Times New Roman" w:cs="Times New Roman"/>
        </w:rPr>
      </w:pPr>
      <w:r w:rsidRPr="009415A0">
        <w:rPr>
          <w:rFonts w:ascii="Times New Roman" w:hAnsi="Times New Roman" w:cs="Times New Roman"/>
          <w:b/>
        </w:rPr>
        <w:t>3.</w:t>
      </w:r>
      <w:r w:rsidR="007022D9" w:rsidRPr="009415A0">
        <w:rPr>
          <w:rFonts w:ascii="Times New Roman" w:hAnsi="Times New Roman" w:cs="Times New Roman"/>
        </w:rPr>
        <w:t xml:space="preserve"> In this Act, unless the contrary intention appears—</w:t>
      </w:r>
    </w:p>
    <w:p w14:paraId="5AFB24D8" w14:textId="0603767F" w:rsidR="007022D9" w:rsidRPr="009415A0" w:rsidRDefault="009415A0" w:rsidP="007F5A38">
      <w:pPr>
        <w:spacing w:after="0" w:line="240" w:lineRule="auto"/>
        <w:ind w:left="792" w:hanging="360"/>
        <w:jc w:val="both"/>
        <w:rPr>
          <w:rFonts w:ascii="Times New Roman" w:hAnsi="Times New Roman" w:cs="Times New Roman"/>
        </w:rPr>
      </w:pPr>
      <w:r>
        <w:rPr>
          <w:rFonts w:ascii="Times New Roman" w:hAnsi="Times New Roman" w:cs="Times New Roman"/>
        </w:rPr>
        <w:t>“</w:t>
      </w:r>
      <w:r w:rsidR="007022D9" w:rsidRPr="009415A0">
        <w:rPr>
          <w:rFonts w:ascii="Times New Roman" w:hAnsi="Times New Roman" w:cs="Times New Roman"/>
        </w:rPr>
        <w:t>Board</w:t>
      </w:r>
      <w:r>
        <w:rPr>
          <w:rFonts w:ascii="Times New Roman" w:hAnsi="Times New Roman" w:cs="Times New Roman"/>
        </w:rPr>
        <w:t>”</w:t>
      </w:r>
      <w:r w:rsidR="007022D9" w:rsidRPr="009415A0">
        <w:rPr>
          <w:rFonts w:ascii="Times New Roman" w:hAnsi="Times New Roman" w:cs="Times New Roman"/>
        </w:rPr>
        <w:t xml:space="preserve"> means the Australian Egg Board established by sub-section 5</w:t>
      </w:r>
      <w:r w:rsidR="00F94B46">
        <w:rPr>
          <w:rFonts w:ascii="Times New Roman" w:hAnsi="Times New Roman" w:cs="Times New Roman"/>
        </w:rPr>
        <w:t xml:space="preserve"> </w:t>
      </w:r>
      <w:r w:rsidR="007022D9" w:rsidRPr="009415A0">
        <w:rPr>
          <w:rFonts w:ascii="Times New Roman" w:hAnsi="Times New Roman" w:cs="Times New Roman"/>
        </w:rPr>
        <w:t>(1) of the repealed Control Act;</w:t>
      </w:r>
    </w:p>
    <w:p w14:paraId="6FC15AEB" w14:textId="77777777" w:rsidR="007022D9" w:rsidRPr="009415A0" w:rsidRDefault="009415A0" w:rsidP="007F5A38">
      <w:pPr>
        <w:spacing w:after="0" w:line="240" w:lineRule="auto"/>
        <w:ind w:left="792" w:hanging="360"/>
        <w:jc w:val="both"/>
        <w:rPr>
          <w:rFonts w:ascii="Times New Roman" w:hAnsi="Times New Roman" w:cs="Times New Roman"/>
        </w:rPr>
      </w:pPr>
      <w:r>
        <w:rPr>
          <w:rFonts w:ascii="Times New Roman" w:hAnsi="Times New Roman" w:cs="Times New Roman"/>
        </w:rPr>
        <w:t>“</w:t>
      </w:r>
      <w:r w:rsidR="007022D9" w:rsidRPr="009415A0">
        <w:rPr>
          <w:rFonts w:ascii="Times New Roman" w:hAnsi="Times New Roman" w:cs="Times New Roman"/>
        </w:rPr>
        <w:t>Egg Board</w:t>
      </w:r>
      <w:r>
        <w:rPr>
          <w:rFonts w:ascii="Times New Roman" w:hAnsi="Times New Roman" w:cs="Times New Roman"/>
        </w:rPr>
        <w:t>”</w:t>
      </w:r>
      <w:r w:rsidR="007022D9" w:rsidRPr="009415A0">
        <w:rPr>
          <w:rFonts w:ascii="Times New Roman" w:hAnsi="Times New Roman" w:cs="Times New Roman"/>
        </w:rPr>
        <w:t xml:space="preserve">, in relation to a State, means the authority that is, for the purposes of the </w:t>
      </w:r>
      <w:r w:rsidRPr="009415A0">
        <w:rPr>
          <w:rFonts w:ascii="Times New Roman" w:hAnsi="Times New Roman" w:cs="Times New Roman"/>
          <w:i/>
        </w:rPr>
        <w:t xml:space="preserve">Poultry Industry Levy Collection Act 1965, </w:t>
      </w:r>
      <w:r w:rsidR="007022D9" w:rsidRPr="009415A0">
        <w:rPr>
          <w:rFonts w:ascii="Times New Roman" w:hAnsi="Times New Roman" w:cs="Times New Roman"/>
        </w:rPr>
        <w:t>the State Egg Board for the State;</w:t>
      </w:r>
    </w:p>
    <w:p w14:paraId="67C9CB27" w14:textId="77777777" w:rsidR="007022D9" w:rsidRPr="009415A0" w:rsidRDefault="009415A0" w:rsidP="009415A0">
      <w:pPr>
        <w:spacing w:after="0" w:line="240" w:lineRule="auto"/>
        <w:jc w:val="both"/>
        <w:rPr>
          <w:rFonts w:ascii="Times New Roman" w:hAnsi="Times New Roman" w:cs="Times New Roman"/>
        </w:rPr>
      </w:pPr>
      <w:r>
        <w:rPr>
          <w:rFonts w:ascii="Times New Roman" w:hAnsi="Times New Roman" w:cs="Times New Roman"/>
        </w:rPr>
        <w:br w:type="page"/>
      </w:r>
    </w:p>
    <w:p w14:paraId="438372A8" w14:textId="77777777" w:rsidR="007022D9" w:rsidRPr="009415A0" w:rsidRDefault="009415A0" w:rsidP="007F5A38">
      <w:pPr>
        <w:spacing w:after="0" w:line="240" w:lineRule="auto"/>
        <w:ind w:left="792" w:hanging="360"/>
        <w:jc w:val="both"/>
        <w:rPr>
          <w:rFonts w:ascii="Times New Roman" w:hAnsi="Times New Roman" w:cs="Times New Roman"/>
        </w:rPr>
      </w:pPr>
      <w:r>
        <w:rPr>
          <w:rFonts w:ascii="Times New Roman" w:hAnsi="Times New Roman" w:cs="Times New Roman"/>
        </w:rPr>
        <w:lastRenderedPageBreak/>
        <w:t>“</w:t>
      </w:r>
      <w:r w:rsidR="007022D9" w:rsidRPr="009415A0">
        <w:rPr>
          <w:rFonts w:ascii="Times New Roman" w:hAnsi="Times New Roman" w:cs="Times New Roman"/>
        </w:rPr>
        <w:t>first relevant period</w:t>
      </w:r>
      <w:r>
        <w:rPr>
          <w:rFonts w:ascii="Times New Roman" w:hAnsi="Times New Roman" w:cs="Times New Roman"/>
        </w:rPr>
        <w:t>”</w:t>
      </w:r>
      <w:r w:rsidR="007022D9" w:rsidRPr="009415A0">
        <w:rPr>
          <w:rFonts w:ascii="Times New Roman" w:hAnsi="Times New Roman" w:cs="Times New Roman"/>
        </w:rPr>
        <w:t xml:space="preserve"> means the period commencing at the commencement of this Act and ending when the Minister gives a direction under sub-section 10 (2);</w:t>
      </w:r>
    </w:p>
    <w:p w14:paraId="24D2688E" w14:textId="77777777" w:rsidR="007022D9" w:rsidRPr="009415A0" w:rsidRDefault="009415A0" w:rsidP="007F5A38">
      <w:pPr>
        <w:spacing w:after="0" w:line="240" w:lineRule="auto"/>
        <w:ind w:left="792" w:hanging="360"/>
        <w:jc w:val="both"/>
        <w:rPr>
          <w:rFonts w:ascii="Times New Roman" w:hAnsi="Times New Roman" w:cs="Times New Roman"/>
        </w:rPr>
      </w:pPr>
      <w:r>
        <w:rPr>
          <w:rFonts w:ascii="Times New Roman" w:hAnsi="Times New Roman" w:cs="Times New Roman"/>
        </w:rPr>
        <w:t>“</w:t>
      </w:r>
      <w:r w:rsidR="007022D9" w:rsidRPr="009415A0">
        <w:rPr>
          <w:rFonts w:ascii="Times New Roman" w:hAnsi="Times New Roman" w:cs="Times New Roman"/>
        </w:rPr>
        <w:t>Fund</w:t>
      </w:r>
      <w:r>
        <w:rPr>
          <w:rFonts w:ascii="Times New Roman" w:hAnsi="Times New Roman" w:cs="Times New Roman"/>
        </w:rPr>
        <w:t>”</w:t>
      </w:r>
      <w:r w:rsidR="007022D9" w:rsidRPr="009415A0">
        <w:rPr>
          <w:rFonts w:ascii="Times New Roman" w:hAnsi="Times New Roman" w:cs="Times New Roman"/>
        </w:rPr>
        <w:t xml:space="preserve"> means the Egg Export Fund established by sub-section 18 (1) of the repealed Control Act;</w:t>
      </w:r>
    </w:p>
    <w:p w14:paraId="3701DB0A" w14:textId="77777777" w:rsidR="007022D9" w:rsidRPr="009415A0" w:rsidRDefault="009415A0" w:rsidP="007F5A38">
      <w:pPr>
        <w:spacing w:after="0" w:line="240" w:lineRule="auto"/>
        <w:ind w:left="792" w:hanging="360"/>
        <w:jc w:val="both"/>
        <w:rPr>
          <w:rFonts w:ascii="Times New Roman" w:hAnsi="Times New Roman" w:cs="Times New Roman"/>
        </w:rPr>
      </w:pPr>
      <w:r>
        <w:rPr>
          <w:rFonts w:ascii="Times New Roman" w:hAnsi="Times New Roman" w:cs="Times New Roman"/>
        </w:rPr>
        <w:t>“</w:t>
      </w:r>
      <w:r w:rsidR="007022D9" w:rsidRPr="009415A0">
        <w:rPr>
          <w:rFonts w:ascii="Times New Roman" w:hAnsi="Times New Roman" w:cs="Times New Roman"/>
        </w:rPr>
        <w:t>prescribed liability</w:t>
      </w:r>
      <w:r>
        <w:rPr>
          <w:rFonts w:ascii="Times New Roman" w:hAnsi="Times New Roman" w:cs="Times New Roman"/>
        </w:rPr>
        <w:t>”</w:t>
      </w:r>
      <w:r w:rsidR="007022D9" w:rsidRPr="009415A0">
        <w:rPr>
          <w:rFonts w:ascii="Times New Roman" w:hAnsi="Times New Roman" w:cs="Times New Roman"/>
        </w:rPr>
        <w:t xml:space="preserve"> means—</w:t>
      </w:r>
    </w:p>
    <w:p w14:paraId="5D3CE519" w14:textId="77777777" w:rsidR="007022D9" w:rsidRPr="009415A0" w:rsidRDefault="007022D9" w:rsidP="007F5A38">
      <w:pPr>
        <w:spacing w:after="0" w:line="240" w:lineRule="auto"/>
        <w:ind w:left="1368" w:hanging="360"/>
        <w:jc w:val="both"/>
        <w:rPr>
          <w:rFonts w:ascii="Times New Roman" w:hAnsi="Times New Roman" w:cs="Times New Roman"/>
        </w:rPr>
      </w:pPr>
      <w:r w:rsidRPr="009415A0">
        <w:rPr>
          <w:rFonts w:ascii="Times New Roman" w:hAnsi="Times New Roman" w:cs="Times New Roman"/>
        </w:rPr>
        <w:t>(a) a liability of the Board to pay an amount to or in respect of a person employed by the Board, being a liability arising under—</w:t>
      </w:r>
    </w:p>
    <w:p w14:paraId="042DE174" w14:textId="77777777" w:rsidR="007022D9" w:rsidRPr="009415A0" w:rsidRDefault="007022D9" w:rsidP="007F5A38">
      <w:pPr>
        <w:spacing w:after="0" w:line="240" w:lineRule="auto"/>
        <w:ind w:left="1886" w:hanging="360"/>
        <w:jc w:val="both"/>
        <w:rPr>
          <w:rFonts w:ascii="Times New Roman" w:hAnsi="Times New Roman" w:cs="Times New Roman"/>
        </w:rPr>
      </w:pPr>
      <w:r w:rsidRPr="009415A0">
        <w:rPr>
          <w:rFonts w:ascii="Times New Roman" w:hAnsi="Times New Roman" w:cs="Times New Roman"/>
        </w:rPr>
        <w:t>(</w:t>
      </w:r>
      <w:proofErr w:type="spellStart"/>
      <w:r w:rsidRPr="009415A0">
        <w:rPr>
          <w:rFonts w:ascii="Times New Roman" w:hAnsi="Times New Roman" w:cs="Times New Roman"/>
        </w:rPr>
        <w:t>i</w:t>
      </w:r>
      <w:proofErr w:type="spellEnd"/>
      <w:r w:rsidRPr="009415A0">
        <w:rPr>
          <w:rFonts w:ascii="Times New Roman" w:hAnsi="Times New Roman" w:cs="Times New Roman"/>
        </w:rPr>
        <w:t>) the terms and conditions of the person</w:t>
      </w:r>
      <w:r w:rsidR="009415A0">
        <w:rPr>
          <w:rFonts w:ascii="Times New Roman" w:hAnsi="Times New Roman" w:cs="Times New Roman"/>
        </w:rPr>
        <w:t>’</w:t>
      </w:r>
      <w:r w:rsidRPr="009415A0">
        <w:rPr>
          <w:rFonts w:ascii="Times New Roman" w:hAnsi="Times New Roman" w:cs="Times New Roman"/>
        </w:rPr>
        <w:t>s employment;</w:t>
      </w:r>
    </w:p>
    <w:p w14:paraId="6F2ECBCC" w14:textId="3544EF62" w:rsidR="007022D9" w:rsidRPr="009415A0" w:rsidRDefault="007022D9" w:rsidP="007F5A38">
      <w:pPr>
        <w:spacing w:after="0" w:line="240" w:lineRule="auto"/>
        <w:ind w:left="1886" w:hanging="360"/>
        <w:jc w:val="both"/>
        <w:rPr>
          <w:rFonts w:ascii="Times New Roman" w:hAnsi="Times New Roman" w:cs="Times New Roman"/>
        </w:rPr>
      </w:pPr>
      <w:r w:rsidRPr="009415A0">
        <w:rPr>
          <w:rFonts w:ascii="Times New Roman" w:hAnsi="Times New Roman" w:cs="Times New Roman"/>
        </w:rPr>
        <w:t>(ii) an industrial award as defined in sub-section 7</w:t>
      </w:r>
      <w:r w:rsidR="00F94B46">
        <w:rPr>
          <w:rFonts w:ascii="Times New Roman" w:hAnsi="Times New Roman" w:cs="Times New Roman"/>
        </w:rPr>
        <w:t xml:space="preserve"> </w:t>
      </w:r>
      <w:r w:rsidRPr="009415A0">
        <w:rPr>
          <w:rFonts w:ascii="Times New Roman" w:hAnsi="Times New Roman" w:cs="Times New Roman"/>
        </w:rPr>
        <w:t xml:space="preserve">(1) of the </w:t>
      </w:r>
      <w:r w:rsidR="009415A0" w:rsidRPr="009415A0">
        <w:rPr>
          <w:rFonts w:ascii="Times New Roman" w:hAnsi="Times New Roman" w:cs="Times New Roman"/>
          <w:i/>
        </w:rPr>
        <w:t>Public Service Act 1922;</w:t>
      </w:r>
    </w:p>
    <w:p w14:paraId="714D34D6" w14:textId="77777777" w:rsidR="007022D9" w:rsidRPr="009415A0" w:rsidRDefault="007022D9" w:rsidP="007F5A38">
      <w:pPr>
        <w:spacing w:after="0" w:line="240" w:lineRule="auto"/>
        <w:ind w:left="1886" w:hanging="360"/>
        <w:jc w:val="both"/>
        <w:rPr>
          <w:rFonts w:ascii="Times New Roman" w:hAnsi="Times New Roman" w:cs="Times New Roman"/>
        </w:rPr>
      </w:pPr>
      <w:r w:rsidRPr="009415A0">
        <w:rPr>
          <w:rFonts w:ascii="Times New Roman" w:hAnsi="Times New Roman" w:cs="Times New Roman"/>
        </w:rPr>
        <w:t xml:space="preserve">(iii) the </w:t>
      </w:r>
      <w:r w:rsidR="009415A0" w:rsidRPr="009415A0">
        <w:rPr>
          <w:rFonts w:ascii="Times New Roman" w:hAnsi="Times New Roman" w:cs="Times New Roman"/>
          <w:i/>
        </w:rPr>
        <w:t xml:space="preserve">Long Service Leave </w:t>
      </w:r>
      <w:r w:rsidR="009415A0" w:rsidRPr="009415A0">
        <w:rPr>
          <w:rFonts w:ascii="Times New Roman" w:hAnsi="Times New Roman" w:cs="Times New Roman"/>
        </w:rPr>
        <w:t>(</w:t>
      </w:r>
      <w:r w:rsidR="009415A0" w:rsidRPr="009415A0">
        <w:rPr>
          <w:rFonts w:ascii="Times New Roman" w:hAnsi="Times New Roman" w:cs="Times New Roman"/>
          <w:i/>
        </w:rPr>
        <w:t>Commonwealth Employees</w:t>
      </w:r>
      <w:r w:rsidR="009415A0" w:rsidRPr="009415A0">
        <w:rPr>
          <w:rFonts w:ascii="Times New Roman" w:hAnsi="Times New Roman" w:cs="Times New Roman"/>
        </w:rPr>
        <w:t>)</w:t>
      </w:r>
      <w:r w:rsidR="009415A0" w:rsidRPr="009415A0">
        <w:rPr>
          <w:rFonts w:ascii="Times New Roman" w:hAnsi="Times New Roman" w:cs="Times New Roman"/>
          <w:i/>
        </w:rPr>
        <w:t xml:space="preserve"> Act 1976;</w:t>
      </w:r>
    </w:p>
    <w:p w14:paraId="39F0ECF4" w14:textId="77777777" w:rsidR="007022D9" w:rsidRPr="009415A0" w:rsidRDefault="007022D9" w:rsidP="007F5A38">
      <w:pPr>
        <w:spacing w:after="0" w:line="240" w:lineRule="auto"/>
        <w:ind w:left="1886" w:hanging="360"/>
        <w:jc w:val="both"/>
        <w:rPr>
          <w:rFonts w:ascii="Times New Roman" w:hAnsi="Times New Roman" w:cs="Times New Roman"/>
        </w:rPr>
      </w:pPr>
      <w:r w:rsidRPr="009415A0">
        <w:rPr>
          <w:rFonts w:ascii="Times New Roman" w:hAnsi="Times New Roman" w:cs="Times New Roman"/>
        </w:rPr>
        <w:t xml:space="preserve">(iv) regulations made under the </w:t>
      </w:r>
      <w:r w:rsidR="009415A0" w:rsidRPr="009415A0">
        <w:rPr>
          <w:rFonts w:ascii="Times New Roman" w:hAnsi="Times New Roman" w:cs="Times New Roman"/>
          <w:i/>
        </w:rPr>
        <w:t xml:space="preserve">Commonwealth Employees </w:t>
      </w:r>
      <w:r w:rsidR="009415A0" w:rsidRPr="009415A0">
        <w:rPr>
          <w:rFonts w:ascii="Times New Roman" w:hAnsi="Times New Roman" w:cs="Times New Roman"/>
        </w:rPr>
        <w:t>(</w:t>
      </w:r>
      <w:r w:rsidR="009415A0" w:rsidRPr="009415A0">
        <w:rPr>
          <w:rFonts w:ascii="Times New Roman" w:hAnsi="Times New Roman" w:cs="Times New Roman"/>
          <w:i/>
        </w:rPr>
        <w:t>Redeployment and Retirement</w:t>
      </w:r>
      <w:r w:rsidR="009415A0" w:rsidRPr="009415A0">
        <w:rPr>
          <w:rFonts w:ascii="Times New Roman" w:hAnsi="Times New Roman" w:cs="Times New Roman"/>
        </w:rPr>
        <w:t>)</w:t>
      </w:r>
      <w:r w:rsidR="009415A0" w:rsidRPr="009415A0">
        <w:rPr>
          <w:rFonts w:ascii="Times New Roman" w:hAnsi="Times New Roman" w:cs="Times New Roman"/>
          <w:i/>
        </w:rPr>
        <w:t xml:space="preserve"> Act 1979; </w:t>
      </w:r>
      <w:r w:rsidRPr="009415A0">
        <w:rPr>
          <w:rFonts w:ascii="Times New Roman" w:hAnsi="Times New Roman" w:cs="Times New Roman"/>
        </w:rPr>
        <w:t>or</w:t>
      </w:r>
    </w:p>
    <w:p w14:paraId="6ABF262D" w14:textId="77777777" w:rsidR="007022D9" w:rsidRPr="009415A0" w:rsidRDefault="007022D9" w:rsidP="007F5A38">
      <w:pPr>
        <w:spacing w:after="0" w:line="240" w:lineRule="auto"/>
        <w:ind w:left="1886" w:hanging="360"/>
        <w:jc w:val="both"/>
        <w:rPr>
          <w:rFonts w:ascii="Times New Roman" w:hAnsi="Times New Roman" w:cs="Times New Roman"/>
        </w:rPr>
      </w:pPr>
      <w:r w:rsidRPr="009415A0">
        <w:rPr>
          <w:rFonts w:ascii="Times New Roman" w:hAnsi="Times New Roman" w:cs="Times New Roman"/>
        </w:rPr>
        <w:t xml:space="preserve">(v) the </w:t>
      </w:r>
      <w:r w:rsidR="009415A0" w:rsidRPr="009415A0">
        <w:rPr>
          <w:rFonts w:ascii="Times New Roman" w:hAnsi="Times New Roman" w:cs="Times New Roman"/>
          <w:i/>
        </w:rPr>
        <w:t xml:space="preserve">Superannuation Act 1976; </w:t>
      </w:r>
      <w:r w:rsidRPr="009415A0">
        <w:rPr>
          <w:rFonts w:ascii="Times New Roman" w:hAnsi="Times New Roman" w:cs="Times New Roman"/>
        </w:rPr>
        <w:t>or</w:t>
      </w:r>
    </w:p>
    <w:p w14:paraId="42288EDF" w14:textId="77777777" w:rsidR="007022D9" w:rsidRPr="009415A0" w:rsidRDefault="007022D9" w:rsidP="007F5A38">
      <w:pPr>
        <w:spacing w:after="0" w:line="240" w:lineRule="auto"/>
        <w:ind w:left="1368" w:hanging="360"/>
        <w:jc w:val="both"/>
        <w:rPr>
          <w:rFonts w:ascii="Times New Roman" w:hAnsi="Times New Roman" w:cs="Times New Roman"/>
        </w:rPr>
      </w:pPr>
      <w:r w:rsidRPr="009415A0">
        <w:rPr>
          <w:rFonts w:ascii="Times New Roman" w:hAnsi="Times New Roman" w:cs="Times New Roman"/>
        </w:rPr>
        <w:t>(b) a liability of the Board to pay a premium or other charge under or in connection with a contract of insurance;</w:t>
      </w:r>
    </w:p>
    <w:p w14:paraId="28FDEAE3" w14:textId="77777777" w:rsidR="007022D9" w:rsidRPr="009415A0" w:rsidRDefault="009415A0" w:rsidP="007F5A38">
      <w:pPr>
        <w:spacing w:after="0" w:line="240" w:lineRule="auto"/>
        <w:ind w:left="792" w:hanging="360"/>
        <w:jc w:val="both"/>
        <w:rPr>
          <w:rFonts w:ascii="Times New Roman" w:hAnsi="Times New Roman" w:cs="Times New Roman"/>
        </w:rPr>
      </w:pPr>
      <w:r>
        <w:rPr>
          <w:rFonts w:ascii="Times New Roman" w:hAnsi="Times New Roman" w:cs="Times New Roman"/>
        </w:rPr>
        <w:t>“</w:t>
      </w:r>
      <w:r w:rsidR="007022D9" w:rsidRPr="009415A0">
        <w:rPr>
          <w:rFonts w:ascii="Times New Roman" w:hAnsi="Times New Roman" w:cs="Times New Roman"/>
        </w:rPr>
        <w:t>repealed Control Act</w:t>
      </w:r>
      <w:r>
        <w:rPr>
          <w:rFonts w:ascii="Times New Roman" w:hAnsi="Times New Roman" w:cs="Times New Roman"/>
        </w:rPr>
        <w:t>”</w:t>
      </w:r>
      <w:r w:rsidR="007022D9" w:rsidRPr="009415A0">
        <w:rPr>
          <w:rFonts w:ascii="Times New Roman" w:hAnsi="Times New Roman" w:cs="Times New Roman"/>
        </w:rPr>
        <w:t xml:space="preserve"> means the </w:t>
      </w:r>
      <w:r w:rsidRPr="009415A0">
        <w:rPr>
          <w:rFonts w:ascii="Times New Roman" w:hAnsi="Times New Roman" w:cs="Times New Roman"/>
          <w:i/>
        </w:rPr>
        <w:t xml:space="preserve">Egg Export Control Act 1947 </w:t>
      </w:r>
      <w:r w:rsidR="007022D9" w:rsidRPr="009415A0">
        <w:rPr>
          <w:rFonts w:ascii="Times New Roman" w:hAnsi="Times New Roman" w:cs="Times New Roman"/>
        </w:rPr>
        <w:t>as amended and in force immediately before 1 January 1985;</w:t>
      </w:r>
    </w:p>
    <w:p w14:paraId="3028D331" w14:textId="77777777" w:rsidR="007022D9" w:rsidRPr="009415A0" w:rsidRDefault="009415A0" w:rsidP="007F5A38">
      <w:pPr>
        <w:spacing w:after="0" w:line="240" w:lineRule="auto"/>
        <w:ind w:left="792" w:hanging="360"/>
        <w:jc w:val="both"/>
        <w:rPr>
          <w:rFonts w:ascii="Times New Roman" w:hAnsi="Times New Roman" w:cs="Times New Roman"/>
        </w:rPr>
      </w:pPr>
      <w:r>
        <w:rPr>
          <w:rFonts w:ascii="Times New Roman" w:hAnsi="Times New Roman" w:cs="Times New Roman"/>
        </w:rPr>
        <w:t>“</w:t>
      </w:r>
      <w:r w:rsidR="007022D9" w:rsidRPr="009415A0">
        <w:rPr>
          <w:rFonts w:ascii="Times New Roman" w:hAnsi="Times New Roman" w:cs="Times New Roman"/>
        </w:rPr>
        <w:t>second relevant period</w:t>
      </w:r>
      <w:r>
        <w:rPr>
          <w:rFonts w:ascii="Times New Roman" w:hAnsi="Times New Roman" w:cs="Times New Roman"/>
        </w:rPr>
        <w:t>”</w:t>
      </w:r>
      <w:r w:rsidR="007022D9" w:rsidRPr="009415A0">
        <w:rPr>
          <w:rFonts w:ascii="Times New Roman" w:hAnsi="Times New Roman" w:cs="Times New Roman"/>
        </w:rPr>
        <w:t xml:space="preserve"> means the period commencing immediately after the end of the first relevant period and ending when a notice is published in the </w:t>
      </w:r>
      <w:r w:rsidRPr="009415A0">
        <w:rPr>
          <w:rFonts w:ascii="Times New Roman" w:hAnsi="Times New Roman" w:cs="Times New Roman"/>
          <w:i/>
        </w:rPr>
        <w:t xml:space="preserve">Gazette </w:t>
      </w:r>
      <w:r w:rsidR="007022D9" w:rsidRPr="009415A0">
        <w:rPr>
          <w:rFonts w:ascii="Times New Roman" w:hAnsi="Times New Roman" w:cs="Times New Roman"/>
        </w:rPr>
        <w:t>under section 11;</w:t>
      </w:r>
    </w:p>
    <w:p w14:paraId="293AD8A4" w14:textId="77777777" w:rsidR="007022D9" w:rsidRPr="009415A0" w:rsidRDefault="009415A0" w:rsidP="007F5A38">
      <w:pPr>
        <w:spacing w:after="0" w:line="240" w:lineRule="auto"/>
        <w:ind w:left="792" w:hanging="360"/>
        <w:jc w:val="both"/>
        <w:rPr>
          <w:rFonts w:ascii="Times New Roman" w:hAnsi="Times New Roman" w:cs="Times New Roman"/>
        </w:rPr>
      </w:pPr>
      <w:r>
        <w:rPr>
          <w:rFonts w:ascii="Times New Roman" w:hAnsi="Times New Roman" w:cs="Times New Roman"/>
        </w:rPr>
        <w:t>“</w:t>
      </w:r>
      <w:r w:rsidR="007022D9" w:rsidRPr="009415A0">
        <w:rPr>
          <w:rFonts w:ascii="Times New Roman" w:hAnsi="Times New Roman" w:cs="Times New Roman"/>
        </w:rPr>
        <w:t>State</w:t>
      </w:r>
      <w:r>
        <w:rPr>
          <w:rFonts w:ascii="Times New Roman" w:hAnsi="Times New Roman" w:cs="Times New Roman"/>
        </w:rPr>
        <w:t>”</w:t>
      </w:r>
      <w:r w:rsidR="007022D9" w:rsidRPr="009415A0">
        <w:rPr>
          <w:rFonts w:ascii="Times New Roman" w:hAnsi="Times New Roman" w:cs="Times New Roman"/>
        </w:rPr>
        <w:t>, except in section 13, does not include Tasmania;</w:t>
      </w:r>
    </w:p>
    <w:p w14:paraId="5195DD40" w14:textId="77777777" w:rsidR="007022D9" w:rsidRPr="009415A0" w:rsidRDefault="009415A0" w:rsidP="007F5A38">
      <w:pPr>
        <w:spacing w:after="0" w:line="240" w:lineRule="auto"/>
        <w:ind w:left="792" w:hanging="360"/>
        <w:jc w:val="both"/>
        <w:rPr>
          <w:rFonts w:ascii="Times New Roman" w:hAnsi="Times New Roman" w:cs="Times New Roman"/>
        </w:rPr>
      </w:pPr>
      <w:r>
        <w:rPr>
          <w:rFonts w:ascii="Times New Roman" w:hAnsi="Times New Roman" w:cs="Times New Roman"/>
        </w:rPr>
        <w:t>“</w:t>
      </w:r>
      <w:r w:rsidR="007022D9" w:rsidRPr="009415A0">
        <w:rPr>
          <w:rFonts w:ascii="Times New Roman" w:hAnsi="Times New Roman" w:cs="Times New Roman"/>
        </w:rPr>
        <w:t>Trust Account</w:t>
      </w:r>
      <w:r>
        <w:rPr>
          <w:rFonts w:ascii="Times New Roman" w:hAnsi="Times New Roman" w:cs="Times New Roman"/>
        </w:rPr>
        <w:t>”</w:t>
      </w:r>
      <w:r w:rsidR="007022D9" w:rsidRPr="009415A0">
        <w:rPr>
          <w:rFonts w:ascii="Times New Roman" w:hAnsi="Times New Roman" w:cs="Times New Roman"/>
        </w:rPr>
        <w:t xml:space="preserve"> means the Egg Export Trust Account established by sub-section 7 (3).</w:t>
      </w:r>
    </w:p>
    <w:p w14:paraId="7D55B9A3" w14:textId="77777777" w:rsidR="007022D9" w:rsidRPr="007F5A38" w:rsidRDefault="009415A0" w:rsidP="007F5A38">
      <w:pPr>
        <w:spacing w:before="120" w:after="60" w:line="240" w:lineRule="auto"/>
        <w:jc w:val="both"/>
        <w:rPr>
          <w:rFonts w:ascii="Times New Roman" w:hAnsi="Times New Roman" w:cs="Times New Roman"/>
          <w:b/>
          <w:sz w:val="20"/>
        </w:rPr>
      </w:pPr>
      <w:r w:rsidRPr="007F5A38">
        <w:rPr>
          <w:rFonts w:ascii="Times New Roman" w:hAnsi="Times New Roman" w:cs="Times New Roman"/>
          <w:b/>
          <w:sz w:val="20"/>
        </w:rPr>
        <w:t>Repeal</w:t>
      </w:r>
    </w:p>
    <w:p w14:paraId="5CBF96CD" w14:textId="77777777" w:rsidR="007022D9" w:rsidRPr="009415A0" w:rsidRDefault="009415A0" w:rsidP="007F5A38">
      <w:pPr>
        <w:spacing w:after="0" w:line="240" w:lineRule="auto"/>
        <w:ind w:firstLine="432"/>
        <w:jc w:val="both"/>
        <w:rPr>
          <w:rFonts w:ascii="Times New Roman" w:hAnsi="Times New Roman" w:cs="Times New Roman"/>
        </w:rPr>
      </w:pPr>
      <w:r w:rsidRPr="009415A0">
        <w:rPr>
          <w:rFonts w:ascii="Times New Roman" w:hAnsi="Times New Roman" w:cs="Times New Roman"/>
          <w:b/>
        </w:rPr>
        <w:t xml:space="preserve">4. (1) </w:t>
      </w:r>
      <w:r w:rsidR="007022D9" w:rsidRPr="009415A0">
        <w:rPr>
          <w:rFonts w:ascii="Times New Roman" w:hAnsi="Times New Roman" w:cs="Times New Roman"/>
        </w:rPr>
        <w:t>The following Acts are repealed:</w:t>
      </w:r>
    </w:p>
    <w:p w14:paraId="3D092897" w14:textId="77777777" w:rsidR="007022D9" w:rsidRPr="009415A0" w:rsidRDefault="009415A0"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i/>
        </w:rPr>
        <w:t>Egg Export Control Act 1947</w:t>
      </w:r>
    </w:p>
    <w:p w14:paraId="2366F4D6" w14:textId="77777777" w:rsidR="007022D9" w:rsidRPr="009415A0" w:rsidRDefault="009415A0"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i/>
        </w:rPr>
        <w:t>Egg Export Control Act 1948</w:t>
      </w:r>
    </w:p>
    <w:p w14:paraId="3FCB7043" w14:textId="77777777" w:rsidR="007022D9" w:rsidRPr="009415A0" w:rsidRDefault="009415A0"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i/>
        </w:rPr>
        <w:t>Egg Export Control Act 1951</w:t>
      </w:r>
    </w:p>
    <w:p w14:paraId="7A9E8EDB" w14:textId="77777777" w:rsidR="007022D9" w:rsidRPr="009415A0" w:rsidRDefault="009415A0"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i/>
        </w:rPr>
        <w:t>Egg Export Control Act 1953</w:t>
      </w:r>
    </w:p>
    <w:p w14:paraId="2FDB6391" w14:textId="77777777" w:rsidR="007022D9" w:rsidRPr="009415A0" w:rsidRDefault="009415A0"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i/>
        </w:rPr>
        <w:t>Egg Export Control Act 1954</w:t>
      </w:r>
    </w:p>
    <w:p w14:paraId="0E877CD5" w14:textId="77777777" w:rsidR="007022D9" w:rsidRPr="009415A0" w:rsidRDefault="009415A0"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i/>
        </w:rPr>
        <w:t>Egg Export Charges Act 1947</w:t>
      </w:r>
    </w:p>
    <w:p w14:paraId="7ECCB1F8" w14:textId="77777777" w:rsidR="007022D9" w:rsidRPr="009415A0" w:rsidRDefault="009415A0"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i/>
        </w:rPr>
        <w:t>Egg Export Charges Act 1965</w:t>
      </w:r>
    </w:p>
    <w:p w14:paraId="0DD478F3" w14:textId="77777777" w:rsidR="007022D9" w:rsidRPr="009415A0" w:rsidRDefault="009415A0"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i/>
        </w:rPr>
        <w:t>Egg Export Charges Act 1973.</w:t>
      </w:r>
    </w:p>
    <w:p w14:paraId="2B30AD83" w14:textId="77777777" w:rsidR="007022D9" w:rsidRPr="009415A0" w:rsidRDefault="009415A0" w:rsidP="007F5A38">
      <w:pPr>
        <w:spacing w:after="0" w:line="240" w:lineRule="auto"/>
        <w:ind w:firstLine="432"/>
        <w:jc w:val="both"/>
        <w:rPr>
          <w:rFonts w:ascii="Times New Roman" w:hAnsi="Times New Roman" w:cs="Times New Roman"/>
        </w:rPr>
      </w:pPr>
      <w:r w:rsidRPr="009415A0">
        <w:rPr>
          <w:rFonts w:ascii="Times New Roman" w:hAnsi="Times New Roman" w:cs="Times New Roman"/>
          <w:b/>
        </w:rPr>
        <w:t xml:space="preserve">(2) </w:t>
      </w:r>
      <w:r w:rsidR="007022D9" w:rsidRPr="009415A0">
        <w:rPr>
          <w:rFonts w:ascii="Times New Roman" w:hAnsi="Times New Roman" w:cs="Times New Roman"/>
        </w:rPr>
        <w:t xml:space="preserve">Notwithstanding the repeals effected by sub-section (1), the </w:t>
      </w:r>
      <w:r w:rsidRPr="009415A0">
        <w:rPr>
          <w:rFonts w:ascii="Times New Roman" w:hAnsi="Times New Roman" w:cs="Times New Roman"/>
          <w:i/>
        </w:rPr>
        <w:t xml:space="preserve">Egg Export Charges Act 1947, </w:t>
      </w:r>
      <w:r w:rsidR="007022D9" w:rsidRPr="009415A0">
        <w:rPr>
          <w:rFonts w:ascii="Times New Roman" w:hAnsi="Times New Roman" w:cs="Times New Roman"/>
        </w:rPr>
        <w:t>as amended and in force immediately before 1 January 1985, continues to apply in relation to eggs, within the meaning of that Act, exported from Australia before that date.</w:t>
      </w:r>
    </w:p>
    <w:p w14:paraId="057D4D04" w14:textId="77777777" w:rsidR="007022D9" w:rsidRPr="009415A0" w:rsidRDefault="009415A0" w:rsidP="009415A0">
      <w:pPr>
        <w:spacing w:after="0" w:line="240" w:lineRule="auto"/>
        <w:jc w:val="both"/>
        <w:rPr>
          <w:rFonts w:ascii="Times New Roman" w:hAnsi="Times New Roman" w:cs="Times New Roman"/>
        </w:rPr>
      </w:pPr>
      <w:r>
        <w:rPr>
          <w:rFonts w:ascii="Times New Roman" w:hAnsi="Times New Roman" w:cs="Times New Roman"/>
        </w:rPr>
        <w:br w:type="page"/>
      </w:r>
    </w:p>
    <w:p w14:paraId="33003E70" w14:textId="77777777" w:rsidR="007022D9" w:rsidRPr="007F5A38" w:rsidRDefault="009415A0" w:rsidP="007F5A38">
      <w:pPr>
        <w:spacing w:before="120" w:after="60" w:line="240" w:lineRule="auto"/>
        <w:jc w:val="both"/>
        <w:rPr>
          <w:rFonts w:ascii="Times New Roman" w:hAnsi="Times New Roman" w:cs="Times New Roman"/>
          <w:b/>
          <w:sz w:val="20"/>
        </w:rPr>
      </w:pPr>
      <w:r w:rsidRPr="007F5A38">
        <w:rPr>
          <w:rFonts w:ascii="Times New Roman" w:hAnsi="Times New Roman" w:cs="Times New Roman"/>
          <w:b/>
          <w:sz w:val="20"/>
        </w:rPr>
        <w:lastRenderedPageBreak/>
        <w:t>Board to continue in existence for certain purposes</w:t>
      </w:r>
    </w:p>
    <w:p w14:paraId="2B681A11" w14:textId="77777777" w:rsidR="007022D9" w:rsidRPr="009415A0" w:rsidRDefault="009415A0" w:rsidP="007F5A38">
      <w:pPr>
        <w:spacing w:after="0" w:line="240" w:lineRule="auto"/>
        <w:ind w:firstLine="432"/>
        <w:jc w:val="both"/>
        <w:rPr>
          <w:rFonts w:ascii="Times New Roman" w:hAnsi="Times New Roman" w:cs="Times New Roman"/>
        </w:rPr>
      </w:pPr>
      <w:r w:rsidRPr="009415A0">
        <w:rPr>
          <w:rFonts w:ascii="Times New Roman" w:hAnsi="Times New Roman" w:cs="Times New Roman"/>
          <w:b/>
        </w:rPr>
        <w:t>5.</w:t>
      </w:r>
      <w:r w:rsidR="007022D9" w:rsidRPr="009415A0">
        <w:rPr>
          <w:rFonts w:ascii="Times New Roman" w:hAnsi="Times New Roman" w:cs="Times New Roman"/>
        </w:rPr>
        <w:t xml:space="preserve"> Notwithstanding the repeals effected by sub-section 4 (1)—</w:t>
      </w:r>
    </w:p>
    <w:p w14:paraId="53BCCDAC"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 xml:space="preserve">(a) the Board continues in existence, by force of this section, for the purpose of complying with this Act, until a notice is published in the </w:t>
      </w:r>
      <w:r w:rsidR="009415A0" w:rsidRPr="009415A0">
        <w:rPr>
          <w:rFonts w:ascii="Times New Roman" w:hAnsi="Times New Roman" w:cs="Times New Roman"/>
          <w:i/>
        </w:rPr>
        <w:t xml:space="preserve">Gazette </w:t>
      </w:r>
      <w:r w:rsidRPr="009415A0">
        <w:rPr>
          <w:rFonts w:ascii="Times New Roman" w:hAnsi="Times New Roman" w:cs="Times New Roman"/>
        </w:rPr>
        <w:t>under section 11;</w:t>
      </w:r>
    </w:p>
    <w:p w14:paraId="0D2B34FA"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 xml:space="preserve">(b) sections 3, 5, </w:t>
      </w:r>
      <w:r w:rsidR="009415A0" w:rsidRPr="009415A0">
        <w:rPr>
          <w:rFonts w:ascii="Times New Roman" w:hAnsi="Times New Roman" w:cs="Times New Roman"/>
          <w:smallCaps/>
        </w:rPr>
        <w:t>5a</w:t>
      </w:r>
      <w:r w:rsidRPr="009415A0">
        <w:rPr>
          <w:rFonts w:ascii="Times New Roman" w:hAnsi="Times New Roman" w:cs="Times New Roman"/>
        </w:rPr>
        <w:t xml:space="preserve">, </w:t>
      </w:r>
      <w:r w:rsidR="009415A0" w:rsidRPr="009415A0">
        <w:rPr>
          <w:rFonts w:ascii="Times New Roman" w:hAnsi="Times New Roman" w:cs="Times New Roman"/>
          <w:smallCaps/>
        </w:rPr>
        <w:t>5b</w:t>
      </w:r>
      <w:r w:rsidRPr="009415A0">
        <w:rPr>
          <w:rFonts w:ascii="Times New Roman" w:hAnsi="Times New Roman" w:cs="Times New Roman"/>
        </w:rPr>
        <w:t>, 6, 7, 9 and 21 of the repealed Control Act continue to have effect while the Board so continues in existence;</w:t>
      </w:r>
    </w:p>
    <w:p w14:paraId="4D9C071A"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 xml:space="preserve">(c) section 10 of the repealed Control Act continues to have effect while the Board so continues in existence, and so continues to have effect as if </w:t>
      </w:r>
      <w:r w:rsidR="009415A0">
        <w:rPr>
          <w:rFonts w:ascii="Times New Roman" w:hAnsi="Times New Roman" w:cs="Times New Roman"/>
        </w:rPr>
        <w:t>“</w:t>
      </w:r>
      <w:r w:rsidRPr="009415A0">
        <w:rPr>
          <w:rFonts w:ascii="Times New Roman" w:hAnsi="Times New Roman" w:cs="Times New Roman"/>
        </w:rPr>
        <w:t>powers and functions of the Board as the Minister, upon the recommendation of the Board, approves</w:t>
      </w:r>
      <w:r w:rsidR="009415A0">
        <w:rPr>
          <w:rFonts w:ascii="Times New Roman" w:hAnsi="Times New Roman" w:cs="Times New Roman"/>
        </w:rPr>
        <w:t>”</w:t>
      </w:r>
      <w:r w:rsidRPr="009415A0">
        <w:rPr>
          <w:rFonts w:ascii="Times New Roman" w:hAnsi="Times New Roman" w:cs="Times New Roman"/>
        </w:rPr>
        <w:t xml:space="preserve"> were omitted from sub-section (3) of that section and </w:t>
      </w:r>
      <w:r w:rsidR="009415A0">
        <w:rPr>
          <w:rFonts w:ascii="Times New Roman" w:hAnsi="Times New Roman" w:cs="Times New Roman"/>
        </w:rPr>
        <w:t>“</w:t>
      </w:r>
      <w:r w:rsidRPr="009415A0">
        <w:rPr>
          <w:rFonts w:ascii="Times New Roman" w:hAnsi="Times New Roman" w:cs="Times New Roman"/>
        </w:rPr>
        <w:t>powers of the Board as the Board from time to time determines</w:t>
      </w:r>
      <w:r w:rsidR="009415A0">
        <w:rPr>
          <w:rFonts w:ascii="Times New Roman" w:hAnsi="Times New Roman" w:cs="Times New Roman"/>
        </w:rPr>
        <w:t>”</w:t>
      </w:r>
      <w:r w:rsidRPr="009415A0">
        <w:rPr>
          <w:rFonts w:ascii="Times New Roman" w:hAnsi="Times New Roman" w:cs="Times New Roman"/>
        </w:rPr>
        <w:t xml:space="preserve"> were substituted;</w:t>
      </w:r>
    </w:p>
    <w:p w14:paraId="75C957B2"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 xml:space="preserve">(d) section 12 of the repealed Control Act continues to have effect while the Board so continues in existence, and so continues to have effect as if </w:t>
      </w:r>
      <w:r w:rsidR="009415A0">
        <w:rPr>
          <w:rFonts w:ascii="Times New Roman" w:hAnsi="Times New Roman" w:cs="Times New Roman"/>
        </w:rPr>
        <w:t>“</w:t>
      </w:r>
      <w:r w:rsidRPr="009415A0">
        <w:rPr>
          <w:rFonts w:ascii="Times New Roman" w:hAnsi="Times New Roman" w:cs="Times New Roman"/>
        </w:rPr>
        <w:t>exercising its powers and performing its functions under this Act</w:t>
      </w:r>
      <w:r w:rsidR="009415A0">
        <w:rPr>
          <w:rFonts w:ascii="Times New Roman" w:hAnsi="Times New Roman" w:cs="Times New Roman"/>
        </w:rPr>
        <w:t>”</w:t>
      </w:r>
      <w:r w:rsidRPr="009415A0">
        <w:rPr>
          <w:rFonts w:ascii="Times New Roman" w:hAnsi="Times New Roman" w:cs="Times New Roman"/>
        </w:rPr>
        <w:t xml:space="preserve"> were omitted from sub-section (1) of that section and </w:t>
      </w:r>
      <w:r w:rsidR="009415A0">
        <w:rPr>
          <w:rFonts w:ascii="Times New Roman" w:hAnsi="Times New Roman" w:cs="Times New Roman"/>
        </w:rPr>
        <w:t>“</w:t>
      </w:r>
      <w:r w:rsidRPr="009415A0">
        <w:rPr>
          <w:rFonts w:ascii="Times New Roman" w:hAnsi="Times New Roman" w:cs="Times New Roman"/>
        </w:rPr>
        <w:t xml:space="preserve">complying with the </w:t>
      </w:r>
      <w:r w:rsidR="009415A0" w:rsidRPr="009415A0">
        <w:rPr>
          <w:rFonts w:ascii="Times New Roman" w:hAnsi="Times New Roman" w:cs="Times New Roman"/>
          <w:i/>
        </w:rPr>
        <w:t>Egg Export Legislation Repeal Act 1984</w:t>
      </w:r>
      <w:r w:rsidR="009415A0">
        <w:rPr>
          <w:rFonts w:ascii="Times New Roman" w:hAnsi="Times New Roman" w:cs="Times New Roman"/>
          <w:i/>
        </w:rPr>
        <w:t>”</w:t>
      </w:r>
      <w:r w:rsidR="009415A0" w:rsidRPr="009415A0">
        <w:rPr>
          <w:rFonts w:ascii="Times New Roman" w:hAnsi="Times New Roman" w:cs="Times New Roman"/>
          <w:i/>
        </w:rPr>
        <w:t xml:space="preserve"> </w:t>
      </w:r>
      <w:r w:rsidRPr="009415A0">
        <w:rPr>
          <w:rFonts w:ascii="Times New Roman" w:hAnsi="Times New Roman" w:cs="Times New Roman"/>
        </w:rPr>
        <w:t>were substituted;</w:t>
      </w:r>
    </w:p>
    <w:p w14:paraId="48362D0B"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(e) section 18 of the repealed Control Act continues to have effect—</w:t>
      </w:r>
    </w:p>
    <w:p w14:paraId="616ACFB1" w14:textId="77777777" w:rsidR="007022D9" w:rsidRPr="009415A0" w:rsidRDefault="007022D9" w:rsidP="007F5A38">
      <w:pPr>
        <w:spacing w:after="0" w:line="240" w:lineRule="auto"/>
        <w:ind w:left="1368" w:hanging="360"/>
        <w:jc w:val="both"/>
        <w:rPr>
          <w:rFonts w:ascii="Times New Roman" w:hAnsi="Times New Roman" w:cs="Times New Roman"/>
        </w:rPr>
      </w:pPr>
      <w:r w:rsidRPr="009415A0">
        <w:rPr>
          <w:rFonts w:ascii="Times New Roman" w:hAnsi="Times New Roman" w:cs="Times New Roman"/>
        </w:rPr>
        <w:t>(</w:t>
      </w:r>
      <w:proofErr w:type="spellStart"/>
      <w:r w:rsidRPr="009415A0">
        <w:rPr>
          <w:rFonts w:ascii="Times New Roman" w:hAnsi="Times New Roman" w:cs="Times New Roman"/>
        </w:rPr>
        <w:t>i</w:t>
      </w:r>
      <w:proofErr w:type="spellEnd"/>
      <w:r w:rsidRPr="009415A0">
        <w:rPr>
          <w:rFonts w:ascii="Times New Roman" w:hAnsi="Times New Roman" w:cs="Times New Roman"/>
        </w:rPr>
        <w:t>) if, when the Minister gives a direction under sub-section 10 (2), there is money forming part of the Fund—until immediately after that money has vested as mentioned in sub-section 10 (2); or</w:t>
      </w:r>
    </w:p>
    <w:p w14:paraId="59AEAB31" w14:textId="77777777" w:rsidR="007022D9" w:rsidRPr="009415A0" w:rsidRDefault="007022D9" w:rsidP="007F5A38">
      <w:pPr>
        <w:spacing w:after="0" w:line="240" w:lineRule="auto"/>
        <w:ind w:left="1368" w:hanging="360"/>
        <w:jc w:val="both"/>
        <w:rPr>
          <w:rFonts w:ascii="Times New Roman" w:hAnsi="Times New Roman" w:cs="Times New Roman"/>
        </w:rPr>
      </w:pPr>
      <w:r w:rsidRPr="009415A0">
        <w:rPr>
          <w:rFonts w:ascii="Times New Roman" w:hAnsi="Times New Roman" w:cs="Times New Roman"/>
        </w:rPr>
        <w:t>(ii) if sub-paragraph (</w:t>
      </w:r>
      <w:proofErr w:type="spellStart"/>
      <w:r w:rsidRPr="009415A0">
        <w:rPr>
          <w:rFonts w:ascii="Times New Roman" w:hAnsi="Times New Roman" w:cs="Times New Roman"/>
        </w:rPr>
        <w:t>i</w:t>
      </w:r>
      <w:proofErr w:type="spellEnd"/>
      <w:r w:rsidRPr="009415A0">
        <w:rPr>
          <w:rFonts w:ascii="Times New Roman" w:hAnsi="Times New Roman" w:cs="Times New Roman"/>
        </w:rPr>
        <w:t>) does not apply—until immediately after the end of the first relevant period; and</w:t>
      </w:r>
    </w:p>
    <w:p w14:paraId="1CEA543D"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(f) section 22 of the repealed Control Act continues to have effect in relation to a person who is or has been a member of the Board.</w:t>
      </w:r>
    </w:p>
    <w:p w14:paraId="64AE6F0A" w14:textId="77777777" w:rsidR="007022D9" w:rsidRPr="007F5A38" w:rsidRDefault="009415A0" w:rsidP="007F5A38">
      <w:pPr>
        <w:spacing w:before="120" w:after="60" w:line="240" w:lineRule="auto"/>
        <w:jc w:val="both"/>
        <w:rPr>
          <w:rFonts w:ascii="Times New Roman" w:hAnsi="Times New Roman" w:cs="Times New Roman"/>
          <w:b/>
          <w:sz w:val="20"/>
        </w:rPr>
      </w:pPr>
      <w:r w:rsidRPr="007F5A38">
        <w:rPr>
          <w:rFonts w:ascii="Times New Roman" w:hAnsi="Times New Roman" w:cs="Times New Roman"/>
          <w:b/>
          <w:sz w:val="20"/>
        </w:rPr>
        <w:t>Board to prepare report</w:t>
      </w:r>
    </w:p>
    <w:p w14:paraId="12E6CC65" w14:textId="77777777" w:rsidR="007022D9" w:rsidRPr="009415A0" w:rsidRDefault="009415A0" w:rsidP="007F5A38">
      <w:pPr>
        <w:spacing w:after="0" w:line="240" w:lineRule="auto"/>
        <w:ind w:firstLine="432"/>
        <w:jc w:val="both"/>
        <w:rPr>
          <w:rFonts w:ascii="Times New Roman" w:hAnsi="Times New Roman" w:cs="Times New Roman"/>
        </w:rPr>
      </w:pPr>
      <w:r w:rsidRPr="009415A0">
        <w:rPr>
          <w:rFonts w:ascii="Times New Roman" w:hAnsi="Times New Roman" w:cs="Times New Roman"/>
          <w:b/>
        </w:rPr>
        <w:t>6.</w:t>
      </w:r>
      <w:r w:rsidR="007022D9" w:rsidRPr="009415A0">
        <w:rPr>
          <w:rFonts w:ascii="Times New Roman" w:hAnsi="Times New Roman" w:cs="Times New Roman"/>
        </w:rPr>
        <w:t xml:space="preserve"> </w:t>
      </w:r>
      <w:r w:rsidRPr="009415A0">
        <w:rPr>
          <w:rFonts w:ascii="Times New Roman" w:hAnsi="Times New Roman" w:cs="Times New Roman"/>
          <w:b/>
        </w:rPr>
        <w:t xml:space="preserve">(1) </w:t>
      </w:r>
      <w:r w:rsidR="007022D9" w:rsidRPr="009415A0">
        <w:rPr>
          <w:rFonts w:ascii="Times New Roman" w:hAnsi="Times New Roman" w:cs="Times New Roman"/>
        </w:rPr>
        <w:t>The Board shall, as soon as practicable after 1 January 1985, and, in any event, within 3 months after that date, prepare and submit to the Minister a report as to the general operation of the repealed Control Act during the period that commenced at the end of the last period in respect of which the Board reported to the Minister under section 23 of the repealed Control Act and ended immediately before 1 January 1985.</w:t>
      </w:r>
    </w:p>
    <w:p w14:paraId="3B3BF889" w14:textId="77777777" w:rsidR="007022D9" w:rsidRPr="009415A0" w:rsidRDefault="009415A0" w:rsidP="007F5A38">
      <w:pPr>
        <w:spacing w:after="0" w:line="240" w:lineRule="auto"/>
        <w:ind w:firstLine="432"/>
        <w:jc w:val="both"/>
        <w:rPr>
          <w:rFonts w:ascii="Times New Roman" w:hAnsi="Times New Roman" w:cs="Times New Roman"/>
        </w:rPr>
      </w:pPr>
      <w:r w:rsidRPr="009415A0">
        <w:rPr>
          <w:rFonts w:ascii="Times New Roman" w:hAnsi="Times New Roman" w:cs="Times New Roman"/>
          <w:b/>
        </w:rPr>
        <w:t xml:space="preserve">(2) </w:t>
      </w:r>
      <w:r w:rsidR="007022D9" w:rsidRPr="009415A0">
        <w:rPr>
          <w:rFonts w:ascii="Times New Roman" w:hAnsi="Times New Roman" w:cs="Times New Roman"/>
        </w:rPr>
        <w:t>The Minister shall cause copies of the report submitted by the Board under sub-section (1), together with a statement by the Minister as to the operation of the repealed Control Act during the period to which the report relates, to be laid before each House of the Parliament within 15 sitting days of that House after receipt of the report by the Minister.</w:t>
      </w:r>
    </w:p>
    <w:p w14:paraId="06BA824E" w14:textId="77777777" w:rsidR="007022D9" w:rsidRPr="009415A0" w:rsidRDefault="009415A0" w:rsidP="009415A0">
      <w:pPr>
        <w:spacing w:after="0" w:line="240" w:lineRule="auto"/>
        <w:jc w:val="both"/>
        <w:rPr>
          <w:rFonts w:ascii="Times New Roman" w:hAnsi="Times New Roman" w:cs="Times New Roman"/>
        </w:rPr>
      </w:pPr>
      <w:r>
        <w:rPr>
          <w:rFonts w:ascii="Times New Roman" w:hAnsi="Times New Roman" w:cs="Times New Roman"/>
        </w:rPr>
        <w:br w:type="page"/>
      </w:r>
    </w:p>
    <w:p w14:paraId="3C259858" w14:textId="77777777" w:rsidR="007022D9" w:rsidRPr="007F5A38" w:rsidRDefault="009415A0" w:rsidP="007F5A38">
      <w:pPr>
        <w:spacing w:before="120" w:after="60" w:line="240" w:lineRule="auto"/>
        <w:jc w:val="both"/>
        <w:rPr>
          <w:rFonts w:ascii="Times New Roman" w:hAnsi="Times New Roman" w:cs="Times New Roman"/>
          <w:b/>
          <w:sz w:val="20"/>
        </w:rPr>
      </w:pPr>
      <w:r w:rsidRPr="007F5A38">
        <w:rPr>
          <w:rFonts w:ascii="Times New Roman" w:hAnsi="Times New Roman" w:cs="Times New Roman"/>
          <w:b/>
          <w:sz w:val="20"/>
        </w:rPr>
        <w:lastRenderedPageBreak/>
        <w:t>Discharge of obligations of the Board</w:t>
      </w:r>
    </w:p>
    <w:p w14:paraId="09522FAE" w14:textId="77777777" w:rsidR="007022D9" w:rsidRPr="009415A0" w:rsidRDefault="009415A0" w:rsidP="007F5A38">
      <w:pPr>
        <w:spacing w:after="0" w:line="240" w:lineRule="auto"/>
        <w:ind w:firstLine="432"/>
        <w:jc w:val="both"/>
        <w:rPr>
          <w:rFonts w:ascii="Times New Roman" w:hAnsi="Times New Roman" w:cs="Times New Roman"/>
        </w:rPr>
      </w:pPr>
      <w:r w:rsidRPr="009415A0">
        <w:rPr>
          <w:rFonts w:ascii="Times New Roman" w:hAnsi="Times New Roman" w:cs="Times New Roman"/>
          <w:b/>
        </w:rPr>
        <w:t>7.</w:t>
      </w:r>
      <w:r w:rsidR="007022D9" w:rsidRPr="009415A0">
        <w:rPr>
          <w:rFonts w:ascii="Times New Roman" w:hAnsi="Times New Roman" w:cs="Times New Roman"/>
        </w:rPr>
        <w:t xml:space="preserve"> </w:t>
      </w:r>
      <w:r w:rsidRPr="009415A0">
        <w:rPr>
          <w:rFonts w:ascii="Times New Roman" w:hAnsi="Times New Roman" w:cs="Times New Roman"/>
          <w:b/>
        </w:rPr>
        <w:t xml:space="preserve">(1) </w:t>
      </w:r>
      <w:r w:rsidR="007022D9" w:rsidRPr="009415A0">
        <w:rPr>
          <w:rFonts w:ascii="Times New Roman" w:hAnsi="Times New Roman" w:cs="Times New Roman"/>
        </w:rPr>
        <w:t>The Board shall, as soon as practicable after 1 January 1985—</w:t>
      </w:r>
    </w:p>
    <w:p w14:paraId="30FBD32B"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(a) pay or discharge all its debts, liabilities and obligations existing immediately before that date or arising during the first relevant period; and</w:t>
      </w:r>
    </w:p>
    <w:p w14:paraId="47E0F1DC"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(b) perform or otherwise discharge its obligations under contracts or arrangements to which it was a party immediately before that date or to which it becomes a party during the first relevant period,</w:t>
      </w:r>
    </w:p>
    <w:p w14:paraId="1BAB6B94" w14:textId="77777777" w:rsidR="007022D9" w:rsidRPr="009415A0" w:rsidRDefault="007022D9" w:rsidP="009415A0">
      <w:pPr>
        <w:spacing w:after="0" w:line="240" w:lineRule="auto"/>
        <w:jc w:val="both"/>
        <w:rPr>
          <w:rFonts w:ascii="Times New Roman" w:hAnsi="Times New Roman" w:cs="Times New Roman"/>
        </w:rPr>
      </w:pPr>
      <w:r w:rsidRPr="009415A0">
        <w:rPr>
          <w:rFonts w:ascii="Times New Roman" w:hAnsi="Times New Roman" w:cs="Times New Roman"/>
        </w:rPr>
        <w:t>other than debts, liabilities and obligations that arise after the Board has complied with sub-section (4) and are prescribed liabilities.</w:t>
      </w:r>
    </w:p>
    <w:p w14:paraId="1A4ABA66" w14:textId="77777777" w:rsidR="007022D9" w:rsidRPr="009415A0" w:rsidRDefault="009415A0" w:rsidP="007F5A38">
      <w:pPr>
        <w:spacing w:after="0" w:line="240" w:lineRule="auto"/>
        <w:ind w:firstLine="432"/>
        <w:jc w:val="both"/>
        <w:rPr>
          <w:rFonts w:ascii="Times New Roman" w:hAnsi="Times New Roman" w:cs="Times New Roman"/>
        </w:rPr>
      </w:pPr>
      <w:r w:rsidRPr="009415A0">
        <w:rPr>
          <w:rFonts w:ascii="Times New Roman" w:hAnsi="Times New Roman" w:cs="Times New Roman"/>
          <w:b/>
        </w:rPr>
        <w:t>(2)</w:t>
      </w:r>
      <w:r w:rsidR="007022D9" w:rsidRPr="009415A0">
        <w:rPr>
          <w:rFonts w:ascii="Times New Roman" w:hAnsi="Times New Roman" w:cs="Times New Roman"/>
        </w:rPr>
        <w:t xml:space="preserve"> Where the Board—</w:t>
      </w:r>
    </w:p>
    <w:p w14:paraId="3FDDA648"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(a) incurs a liability during the second relevant period;</w:t>
      </w:r>
    </w:p>
    <w:p w14:paraId="35410015"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(b) is insured against that liability; and</w:t>
      </w:r>
    </w:p>
    <w:p w14:paraId="19ACFCFF"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(c) receives from the insurer an amount in respect of that liability, the Board shall—</w:t>
      </w:r>
    </w:p>
    <w:p w14:paraId="1C729489"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(d) apply the amount—</w:t>
      </w:r>
    </w:p>
    <w:p w14:paraId="72B913B3" w14:textId="77777777" w:rsidR="007022D9" w:rsidRPr="009415A0" w:rsidRDefault="007022D9" w:rsidP="007F5A38">
      <w:pPr>
        <w:spacing w:after="0" w:line="240" w:lineRule="auto"/>
        <w:ind w:left="1368" w:hanging="360"/>
        <w:jc w:val="both"/>
        <w:rPr>
          <w:rFonts w:ascii="Times New Roman" w:hAnsi="Times New Roman" w:cs="Times New Roman"/>
        </w:rPr>
      </w:pPr>
      <w:r w:rsidRPr="009415A0">
        <w:rPr>
          <w:rFonts w:ascii="Times New Roman" w:hAnsi="Times New Roman" w:cs="Times New Roman"/>
        </w:rPr>
        <w:t>(</w:t>
      </w:r>
      <w:proofErr w:type="spellStart"/>
      <w:r w:rsidRPr="009415A0">
        <w:rPr>
          <w:rFonts w:ascii="Times New Roman" w:hAnsi="Times New Roman" w:cs="Times New Roman"/>
        </w:rPr>
        <w:t>i</w:t>
      </w:r>
      <w:proofErr w:type="spellEnd"/>
      <w:r w:rsidRPr="009415A0">
        <w:rPr>
          <w:rFonts w:ascii="Times New Roman" w:hAnsi="Times New Roman" w:cs="Times New Roman"/>
        </w:rPr>
        <w:t>) in paying or discharging any debt or liability incurred by the Board in the course of getting in the amount; and</w:t>
      </w:r>
    </w:p>
    <w:p w14:paraId="4135A241" w14:textId="77777777" w:rsidR="007022D9" w:rsidRPr="009415A0" w:rsidRDefault="007022D9" w:rsidP="007F5A38">
      <w:pPr>
        <w:spacing w:after="0" w:line="240" w:lineRule="auto"/>
        <w:ind w:left="1368" w:hanging="360"/>
        <w:jc w:val="both"/>
        <w:rPr>
          <w:rFonts w:ascii="Times New Roman" w:hAnsi="Times New Roman" w:cs="Times New Roman"/>
        </w:rPr>
      </w:pPr>
      <w:r w:rsidRPr="009415A0">
        <w:rPr>
          <w:rFonts w:ascii="Times New Roman" w:hAnsi="Times New Roman" w:cs="Times New Roman"/>
        </w:rPr>
        <w:t>(ii) in discharging the liability referred to in paragraph (a); and</w:t>
      </w:r>
    </w:p>
    <w:p w14:paraId="419E6491"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(e) pay the balance (if any) of the amount into the Trust Account.</w:t>
      </w:r>
    </w:p>
    <w:p w14:paraId="7484D70E" w14:textId="77777777" w:rsidR="007022D9" w:rsidRPr="009415A0" w:rsidRDefault="007022D9" w:rsidP="007F5A38">
      <w:pPr>
        <w:spacing w:after="0" w:line="240" w:lineRule="auto"/>
        <w:ind w:firstLine="432"/>
        <w:jc w:val="both"/>
        <w:rPr>
          <w:rFonts w:ascii="Times New Roman" w:hAnsi="Times New Roman" w:cs="Times New Roman"/>
        </w:rPr>
      </w:pPr>
      <w:r w:rsidRPr="007F5A38">
        <w:rPr>
          <w:rFonts w:ascii="Times New Roman" w:hAnsi="Times New Roman" w:cs="Times New Roman"/>
          <w:b/>
        </w:rPr>
        <w:t>(3)</w:t>
      </w:r>
      <w:r w:rsidRPr="009415A0">
        <w:rPr>
          <w:rFonts w:ascii="Times New Roman" w:hAnsi="Times New Roman" w:cs="Times New Roman"/>
        </w:rPr>
        <w:t xml:space="preserve"> For the purposes of this Act, there shall be an account, to be known as the Egg Export Trust Account, which shall be a Trust Account for the purposes of section 62</w:t>
      </w:r>
      <w:r w:rsidR="009415A0" w:rsidRPr="009415A0">
        <w:rPr>
          <w:rFonts w:ascii="Times New Roman" w:hAnsi="Times New Roman" w:cs="Times New Roman"/>
          <w:smallCaps/>
        </w:rPr>
        <w:t xml:space="preserve">a </w:t>
      </w:r>
      <w:r w:rsidRPr="009415A0">
        <w:rPr>
          <w:rFonts w:ascii="Times New Roman" w:hAnsi="Times New Roman" w:cs="Times New Roman"/>
        </w:rPr>
        <w:t xml:space="preserve">of the </w:t>
      </w:r>
      <w:r w:rsidR="009415A0" w:rsidRPr="009415A0">
        <w:rPr>
          <w:rFonts w:ascii="Times New Roman" w:hAnsi="Times New Roman" w:cs="Times New Roman"/>
          <w:i/>
        </w:rPr>
        <w:t>Audit Act 1901.</w:t>
      </w:r>
    </w:p>
    <w:p w14:paraId="273B1FC2" w14:textId="77777777" w:rsidR="007022D9" w:rsidRPr="009415A0" w:rsidRDefault="009415A0" w:rsidP="007F5A38">
      <w:pPr>
        <w:spacing w:after="0" w:line="240" w:lineRule="auto"/>
        <w:ind w:firstLine="432"/>
        <w:jc w:val="both"/>
        <w:rPr>
          <w:rFonts w:ascii="Times New Roman" w:hAnsi="Times New Roman" w:cs="Times New Roman"/>
        </w:rPr>
      </w:pPr>
      <w:r w:rsidRPr="009415A0">
        <w:rPr>
          <w:rFonts w:ascii="Times New Roman" w:hAnsi="Times New Roman" w:cs="Times New Roman"/>
          <w:b/>
        </w:rPr>
        <w:t>(4)</w:t>
      </w:r>
      <w:r w:rsidR="007022D9" w:rsidRPr="009415A0">
        <w:rPr>
          <w:rFonts w:ascii="Times New Roman" w:hAnsi="Times New Roman" w:cs="Times New Roman"/>
        </w:rPr>
        <w:t xml:space="preserve"> The Board shall, as soon as practicable after 1 January 1985, pay into the Trust Account an amount, or amounts </w:t>
      </w:r>
      <w:proofErr w:type="spellStart"/>
      <w:r w:rsidR="007022D9" w:rsidRPr="009415A0">
        <w:rPr>
          <w:rFonts w:ascii="Times New Roman" w:hAnsi="Times New Roman" w:cs="Times New Roman"/>
        </w:rPr>
        <w:t>totalling</w:t>
      </w:r>
      <w:proofErr w:type="spellEnd"/>
      <w:r w:rsidR="007022D9" w:rsidRPr="009415A0">
        <w:rPr>
          <w:rFonts w:ascii="Times New Roman" w:hAnsi="Times New Roman" w:cs="Times New Roman"/>
        </w:rPr>
        <w:t xml:space="preserve"> an amount, equal to the amount determined in writing by the Secretary to the Department, or by a person authorized by the Secretary for the purpose, to be the total of the amounts of the prescribed liabilities that may reasonably be expected to arise during the remainder of the first relevant period and during the second relevant period.</w:t>
      </w:r>
    </w:p>
    <w:p w14:paraId="223E3011" w14:textId="77777777" w:rsidR="007022D9" w:rsidRPr="009415A0" w:rsidRDefault="009415A0" w:rsidP="007F5A38">
      <w:pPr>
        <w:spacing w:after="0" w:line="240" w:lineRule="auto"/>
        <w:ind w:firstLine="432"/>
        <w:jc w:val="both"/>
        <w:rPr>
          <w:rFonts w:ascii="Times New Roman" w:hAnsi="Times New Roman" w:cs="Times New Roman"/>
        </w:rPr>
      </w:pPr>
      <w:r w:rsidRPr="009415A0">
        <w:rPr>
          <w:rFonts w:ascii="Times New Roman" w:hAnsi="Times New Roman" w:cs="Times New Roman"/>
          <w:b/>
        </w:rPr>
        <w:t>(5)</w:t>
      </w:r>
      <w:r w:rsidR="007022D9" w:rsidRPr="009415A0">
        <w:rPr>
          <w:rFonts w:ascii="Times New Roman" w:hAnsi="Times New Roman" w:cs="Times New Roman"/>
        </w:rPr>
        <w:t xml:space="preserve"> Money standing to the credit of the Trust Account shall be applied in discharging prescribed liabilities arising after the Board has complied with sub-section (4).</w:t>
      </w:r>
    </w:p>
    <w:p w14:paraId="46C6C6CE" w14:textId="77777777" w:rsidR="007022D9" w:rsidRPr="009415A0" w:rsidRDefault="009415A0" w:rsidP="007F5A38">
      <w:pPr>
        <w:spacing w:after="0" w:line="240" w:lineRule="auto"/>
        <w:ind w:firstLine="432"/>
        <w:jc w:val="both"/>
        <w:rPr>
          <w:rFonts w:ascii="Times New Roman" w:hAnsi="Times New Roman" w:cs="Times New Roman"/>
        </w:rPr>
      </w:pPr>
      <w:r w:rsidRPr="009415A0">
        <w:rPr>
          <w:rFonts w:ascii="Times New Roman" w:hAnsi="Times New Roman" w:cs="Times New Roman"/>
          <w:b/>
        </w:rPr>
        <w:t>(6)</w:t>
      </w:r>
      <w:r w:rsidR="007022D9" w:rsidRPr="009415A0">
        <w:rPr>
          <w:rFonts w:ascii="Times New Roman" w:hAnsi="Times New Roman" w:cs="Times New Roman"/>
        </w:rPr>
        <w:t xml:space="preserve"> Interest received from the investment of money standing to the credit of the Trust Account forms part of the Trust Account.</w:t>
      </w:r>
    </w:p>
    <w:p w14:paraId="52C5A361" w14:textId="77777777" w:rsidR="007022D9" w:rsidRPr="007F5A38" w:rsidRDefault="009415A0" w:rsidP="007F5A38">
      <w:pPr>
        <w:spacing w:before="120" w:after="60" w:line="240" w:lineRule="auto"/>
        <w:jc w:val="both"/>
        <w:rPr>
          <w:rFonts w:ascii="Times New Roman" w:hAnsi="Times New Roman" w:cs="Times New Roman"/>
          <w:b/>
          <w:sz w:val="20"/>
        </w:rPr>
      </w:pPr>
      <w:r w:rsidRPr="007F5A38">
        <w:rPr>
          <w:rFonts w:ascii="Times New Roman" w:hAnsi="Times New Roman" w:cs="Times New Roman"/>
          <w:b/>
          <w:sz w:val="20"/>
        </w:rPr>
        <w:t>Board to prepare financial statements</w:t>
      </w:r>
    </w:p>
    <w:p w14:paraId="03199237" w14:textId="77777777" w:rsidR="007022D9" w:rsidRPr="009415A0" w:rsidRDefault="009415A0" w:rsidP="007F5A38">
      <w:pPr>
        <w:spacing w:after="0" w:line="240" w:lineRule="auto"/>
        <w:ind w:firstLine="432"/>
        <w:jc w:val="both"/>
        <w:rPr>
          <w:rFonts w:ascii="Times New Roman" w:hAnsi="Times New Roman" w:cs="Times New Roman"/>
        </w:rPr>
      </w:pPr>
      <w:r w:rsidRPr="009415A0">
        <w:rPr>
          <w:rFonts w:ascii="Times New Roman" w:hAnsi="Times New Roman" w:cs="Times New Roman"/>
          <w:b/>
        </w:rPr>
        <w:t>8.</w:t>
      </w:r>
      <w:r w:rsidR="007022D9" w:rsidRPr="009415A0">
        <w:rPr>
          <w:rFonts w:ascii="Times New Roman" w:hAnsi="Times New Roman" w:cs="Times New Roman"/>
        </w:rPr>
        <w:t xml:space="preserve"> </w:t>
      </w:r>
      <w:r w:rsidRPr="009415A0">
        <w:rPr>
          <w:rFonts w:ascii="Times New Roman" w:hAnsi="Times New Roman" w:cs="Times New Roman"/>
          <w:b/>
        </w:rPr>
        <w:t xml:space="preserve">(1) </w:t>
      </w:r>
      <w:r w:rsidR="007022D9" w:rsidRPr="009415A0">
        <w:rPr>
          <w:rFonts w:ascii="Times New Roman" w:hAnsi="Times New Roman" w:cs="Times New Roman"/>
        </w:rPr>
        <w:t>The Board shall, as soon as practicable after the prescribed time, and, in any event, within 3 months after the prescribed time, prepare and submit to the Minister financial statements, in such form as the Minister for Finance approves, in respect of the period that commenced at the end of the last period in respect of which the Board reported to the Minister under section 23 of the repealed Control Act and ended at the prescribed time.</w:t>
      </w:r>
    </w:p>
    <w:p w14:paraId="070AF085" w14:textId="77777777" w:rsidR="007022D9" w:rsidRPr="009415A0" w:rsidRDefault="009415A0" w:rsidP="009415A0">
      <w:pPr>
        <w:spacing w:after="0" w:line="240" w:lineRule="auto"/>
        <w:jc w:val="both"/>
        <w:rPr>
          <w:rFonts w:ascii="Times New Roman" w:hAnsi="Times New Roman" w:cs="Times New Roman"/>
        </w:rPr>
      </w:pPr>
      <w:r>
        <w:rPr>
          <w:rFonts w:ascii="Times New Roman" w:hAnsi="Times New Roman" w:cs="Times New Roman"/>
        </w:rPr>
        <w:br w:type="page"/>
      </w:r>
    </w:p>
    <w:p w14:paraId="49B9DC0F" w14:textId="77777777" w:rsidR="007022D9" w:rsidRPr="009415A0" w:rsidRDefault="009415A0" w:rsidP="007F5A38">
      <w:pPr>
        <w:spacing w:after="0" w:line="240" w:lineRule="auto"/>
        <w:ind w:firstLine="432"/>
        <w:jc w:val="both"/>
        <w:rPr>
          <w:rFonts w:ascii="Times New Roman" w:hAnsi="Times New Roman" w:cs="Times New Roman"/>
        </w:rPr>
      </w:pPr>
      <w:r w:rsidRPr="009415A0">
        <w:rPr>
          <w:rFonts w:ascii="Times New Roman" w:hAnsi="Times New Roman" w:cs="Times New Roman"/>
          <w:b/>
        </w:rPr>
        <w:lastRenderedPageBreak/>
        <w:t>(2)</w:t>
      </w:r>
      <w:r w:rsidR="007022D9" w:rsidRPr="009415A0">
        <w:rPr>
          <w:rFonts w:ascii="Times New Roman" w:hAnsi="Times New Roman" w:cs="Times New Roman"/>
        </w:rPr>
        <w:t xml:space="preserve"> In sub-section (1), </w:t>
      </w:r>
      <w:r>
        <w:rPr>
          <w:rFonts w:ascii="Times New Roman" w:hAnsi="Times New Roman" w:cs="Times New Roman"/>
        </w:rPr>
        <w:t>“</w:t>
      </w:r>
      <w:r w:rsidR="007022D9" w:rsidRPr="009415A0">
        <w:rPr>
          <w:rFonts w:ascii="Times New Roman" w:hAnsi="Times New Roman" w:cs="Times New Roman"/>
        </w:rPr>
        <w:t>prescribed time</w:t>
      </w:r>
      <w:r>
        <w:rPr>
          <w:rFonts w:ascii="Times New Roman" w:hAnsi="Times New Roman" w:cs="Times New Roman"/>
        </w:rPr>
        <w:t>”</w:t>
      </w:r>
      <w:r w:rsidR="007022D9" w:rsidRPr="009415A0">
        <w:rPr>
          <w:rFonts w:ascii="Times New Roman" w:hAnsi="Times New Roman" w:cs="Times New Roman"/>
        </w:rPr>
        <w:t xml:space="preserve"> means the earliest time when the Board—</w:t>
      </w:r>
    </w:p>
    <w:p w14:paraId="7A3C0FB1"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(a) has complied with sub-sections 6 (1) and 7 (4);</w:t>
      </w:r>
    </w:p>
    <w:p w14:paraId="6D32EB90"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(b) has paid or discharged all its debts, liabilities and obligations that existed immediately before 1 January 1985; and</w:t>
      </w:r>
    </w:p>
    <w:p w14:paraId="5583F3AA"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(c) has performed or otherwise discharged its obligations under contracts or arrangements to which it was a party immediately before 1 January 1985.</w:t>
      </w:r>
    </w:p>
    <w:p w14:paraId="4227A071" w14:textId="77777777" w:rsidR="007022D9" w:rsidRPr="009415A0" w:rsidRDefault="009415A0" w:rsidP="007F5A38">
      <w:pPr>
        <w:spacing w:after="0" w:line="240" w:lineRule="auto"/>
        <w:ind w:firstLine="432"/>
        <w:jc w:val="both"/>
        <w:rPr>
          <w:rFonts w:ascii="Times New Roman" w:hAnsi="Times New Roman" w:cs="Times New Roman"/>
        </w:rPr>
      </w:pPr>
      <w:r w:rsidRPr="009415A0">
        <w:rPr>
          <w:rFonts w:ascii="Times New Roman" w:hAnsi="Times New Roman" w:cs="Times New Roman"/>
          <w:b/>
        </w:rPr>
        <w:t>(3)</w:t>
      </w:r>
      <w:r w:rsidR="007022D9" w:rsidRPr="009415A0">
        <w:rPr>
          <w:rFonts w:ascii="Times New Roman" w:hAnsi="Times New Roman" w:cs="Times New Roman"/>
        </w:rPr>
        <w:t xml:space="preserve"> Before submitting financial statements to the Minister under sub-section (1), the Board shall submit them to the Auditor-General, who shall report to the Minister—</w:t>
      </w:r>
    </w:p>
    <w:p w14:paraId="0542E72C"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(a) whether, in the Auditor-General</w:t>
      </w:r>
      <w:r w:rsidR="009415A0">
        <w:rPr>
          <w:rFonts w:ascii="Times New Roman" w:hAnsi="Times New Roman" w:cs="Times New Roman"/>
        </w:rPr>
        <w:t>’</w:t>
      </w:r>
      <w:r w:rsidRPr="009415A0">
        <w:rPr>
          <w:rFonts w:ascii="Times New Roman" w:hAnsi="Times New Roman" w:cs="Times New Roman"/>
        </w:rPr>
        <w:t>s opinion, the statements are based on proper accounts and records;</w:t>
      </w:r>
    </w:p>
    <w:p w14:paraId="72AB2779"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(b) whether the statements are in agreement with the accounts and records and, in the Auditor-General</w:t>
      </w:r>
      <w:r w:rsidR="009415A0">
        <w:rPr>
          <w:rFonts w:ascii="Times New Roman" w:hAnsi="Times New Roman" w:cs="Times New Roman"/>
        </w:rPr>
        <w:t>’</w:t>
      </w:r>
      <w:r w:rsidRPr="009415A0">
        <w:rPr>
          <w:rFonts w:ascii="Times New Roman" w:hAnsi="Times New Roman" w:cs="Times New Roman"/>
        </w:rPr>
        <w:t>s opinion, show fairly the financial transactions and the state of the affairs of the Board;</w:t>
      </w:r>
    </w:p>
    <w:p w14:paraId="2B163868"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(c) whether, in the Auditor-General</w:t>
      </w:r>
      <w:r w:rsidR="009415A0">
        <w:rPr>
          <w:rFonts w:ascii="Times New Roman" w:hAnsi="Times New Roman" w:cs="Times New Roman"/>
        </w:rPr>
        <w:t>’</w:t>
      </w:r>
      <w:r w:rsidRPr="009415A0">
        <w:rPr>
          <w:rFonts w:ascii="Times New Roman" w:hAnsi="Times New Roman" w:cs="Times New Roman"/>
        </w:rPr>
        <w:t>s opinion, the receipt, expenditure and investment of money, and the acquisition and disposal of assets, by the Board during the period to which the statements relate have been in accordance with the applicable provisions of the repealed Control Act and of this Act; and</w:t>
      </w:r>
    </w:p>
    <w:p w14:paraId="0E7EB38B"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(d) as to such other matters arising out of the statements as the Auditor-General considers should be reported to the Minister.</w:t>
      </w:r>
    </w:p>
    <w:p w14:paraId="2DBA9318" w14:textId="77777777" w:rsidR="007022D9" w:rsidRPr="009415A0" w:rsidRDefault="009415A0" w:rsidP="007F5A38">
      <w:pPr>
        <w:spacing w:after="0" w:line="240" w:lineRule="auto"/>
        <w:ind w:firstLine="432"/>
        <w:jc w:val="both"/>
        <w:rPr>
          <w:rFonts w:ascii="Times New Roman" w:hAnsi="Times New Roman" w:cs="Times New Roman"/>
        </w:rPr>
      </w:pPr>
      <w:r w:rsidRPr="009415A0">
        <w:rPr>
          <w:rFonts w:ascii="Times New Roman" w:hAnsi="Times New Roman" w:cs="Times New Roman"/>
          <w:b/>
        </w:rPr>
        <w:t>(4)</w:t>
      </w:r>
      <w:r w:rsidR="007022D9" w:rsidRPr="009415A0">
        <w:rPr>
          <w:rFonts w:ascii="Times New Roman" w:hAnsi="Times New Roman" w:cs="Times New Roman"/>
        </w:rPr>
        <w:t xml:space="preserve"> The Minister shall cause copies of the financial statements submitted by the Board under sub-section (1), together with a copy of the report of the Auditor-General relating to the financial statements, to be laid before each House of the Parliament within 15 sitting days of that House after receipt by the Minister of the report of the Auditor-General.</w:t>
      </w:r>
    </w:p>
    <w:p w14:paraId="69A9D104" w14:textId="77777777" w:rsidR="007022D9" w:rsidRPr="007F5A38" w:rsidRDefault="009415A0" w:rsidP="007F5A38">
      <w:pPr>
        <w:spacing w:before="120" w:after="60" w:line="240" w:lineRule="auto"/>
        <w:jc w:val="both"/>
        <w:rPr>
          <w:rFonts w:ascii="Times New Roman" w:hAnsi="Times New Roman" w:cs="Times New Roman"/>
          <w:b/>
          <w:sz w:val="20"/>
        </w:rPr>
      </w:pPr>
      <w:r w:rsidRPr="007F5A38">
        <w:rPr>
          <w:rFonts w:ascii="Times New Roman" w:hAnsi="Times New Roman" w:cs="Times New Roman"/>
          <w:b/>
          <w:sz w:val="20"/>
        </w:rPr>
        <w:t>Remuneration, &amp;c</w:t>
      </w:r>
      <w:r w:rsidR="00122EAA">
        <w:rPr>
          <w:rFonts w:ascii="Times New Roman" w:hAnsi="Times New Roman" w:cs="Times New Roman"/>
          <w:b/>
          <w:sz w:val="20"/>
        </w:rPr>
        <w:t>.</w:t>
      </w:r>
      <w:r w:rsidRPr="007F5A38">
        <w:rPr>
          <w:rFonts w:ascii="Times New Roman" w:hAnsi="Times New Roman" w:cs="Times New Roman"/>
          <w:b/>
          <w:sz w:val="20"/>
        </w:rPr>
        <w:t>, of Board members and deputies</w:t>
      </w:r>
    </w:p>
    <w:p w14:paraId="32C4635E" w14:textId="77777777" w:rsidR="007022D9" w:rsidRPr="009415A0" w:rsidRDefault="009415A0" w:rsidP="007F5A38">
      <w:pPr>
        <w:spacing w:after="0" w:line="240" w:lineRule="auto"/>
        <w:ind w:firstLine="432"/>
        <w:jc w:val="both"/>
        <w:rPr>
          <w:rFonts w:ascii="Times New Roman" w:hAnsi="Times New Roman" w:cs="Times New Roman"/>
        </w:rPr>
      </w:pPr>
      <w:r w:rsidRPr="009415A0">
        <w:rPr>
          <w:rFonts w:ascii="Times New Roman" w:hAnsi="Times New Roman" w:cs="Times New Roman"/>
          <w:b/>
        </w:rPr>
        <w:t>9.</w:t>
      </w:r>
      <w:r w:rsidR="007022D9" w:rsidRPr="009415A0">
        <w:rPr>
          <w:rFonts w:ascii="Times New Roman" w:hAnsi="Times New Roman" w:cs="Times New Roman"/>
        </w:rPr>
        <w:t xml:space="preserve"> The Board shall pay to a member of the Board or to a deputy of such a member, in respect of the performance of the duties of the member or deputy under this Act during the first relevant period, such remuneration and allowances (if any) as the Minister, by notice in writing given to the Board from time to time, directs.</w:t>
      </w:r>
    </w:p>
    <w:p w14:paraId="3324C99E" w14:textId="77777777" w:rsidR="007022D9" w:rsidRPr="007F5A38" w:rsidRDefault="009415A0" w:rsidP="007F5A38">
      <w:pPr>
        <w:spacing w:before="120" w:after="60" w:line="240" w:lineRule="auto"/>
        <w:jc w:val="both"/>
        <w:rPr>
          <w:rFonts w:ascii="Times New Roman" w:hAnsi="Times New Roman" w:cs="Times New Roman"/>
          <w:b/>
          <w:sz w:val="20"/>
        </w:rPr>
      </w:pPr>
      <w:r w:rsidRPr="007F5A38">
        <w:rPr>
          <w:rFonts w:ascii="Times New Roman" w:hAnsi="Times New Roman" w:cs="Times New Roman"/>
          <w:b/>
          <w:sz w:val="20"/>
        </w:rPr>
        <w:t>Application of Board’s assets and of the Fund</w:t>
      </w:r>
    </w:p>
    <w:p w14:paraId="25577C48" w14:textId="77777777" w:rsidR="007022D9" w:rsidRPr="009415A0" w:rsidRDefault="009415A0" w:rsidP="007F5A38">
      <w:pPr>
        <w:spacing w:after="0" w:line="240" w:lineRule="auto"/>
        <w:ind w:firstLine="432"/>
        <w:jc w:val="both"/>
        <w:rPr>
          <w:rFonts w:ascii="Times New Roman" w:hAnsi="Times New Roman" w:cs="Times New Roman"/>
        </w:rPr>
      </w:pPr>
      <w:r w:rsidRPr="009415A0">
        <w:rPr>
          <w:rFonts w:ascii="Times New Roman" w:hAnsi="Times New Roman" w:cs="Times New Roman"/>
          <w:b/>
        </w:rPr>
        <w:t>10.</w:t>
      </w:r>
      <w:r w:rsidR="007022D9" w:rsidRPr="009415A0">
        <w:rPr>
          <w:rFonts w:ascii="Times New Roman" w:hAnsi="Times New Roman" w:cs="Times New Roman"/>
        </w:rPr>
        <w:t xml:space="preserve"> </w:t>
      </w:r>
      <w:r w:rsidRPr="009415A0">
        <w:rPr>
          <w:rFonts w:ascii="Times New Roman" w:hAnsi="Times New Roman" w:cs="Times New Roman"/>
          <w:b/>
        </w:rPr>
        <w:t xml:space="preserve">(1) </w:t>
      </w:r>
      <w:r w:rsidR="007022D9" w:rsidRPr="009415A0">
        <w:rPr>
          <w:rFonts w:ascii="Times New Roman" w:hAnsi="Times New Roman" w:cs="Times New Roman"/>
        </w:rPr>
        <w:t>The Board—</w:t>
      </w:r>
    </w:p>
    <w:p w14:paraId="28478D61"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(a) shall continue to maintain the prescribed account or prescribed accounts maintained by the Board immediately before 1 January 1985;</w:t>
      </w:r>
    </w:p>
    <w:p w14:paraId="5C07970E"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(b) may, for the purposes of this Act, open and maintain further prescribed accounts;</w:t>
      </w:r>
    </w:p>
    <w:p w14:paraId="2A3AE59B"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t>(c) shall pay into a prescribed account maintained by the Board all money received by the Board, other than money forming part of the Fund;</w:t>
      </w:r>
    </w:p>
    <w:p w14:paraId="308725E7" w14:textId="77777777" w:rsidR="007022D9" w:rsidRPr="009415A0" w:rsidRDefault="009415A0" w:rsidP="009415A0">
      <w:pPr>
        <w:spacing w:after="0" w:line="240" w:lineRule="auto"/>
        <w:jc w:val="both"/>
        <w:rPr>
          <w:rFonts w:ascii="Times New Roman" w:hAnsi="Times New Roman" w:cs="Times New Roman"/>
        </w:rPr>
      </w:pPr>
      <w:r>
        <w:rPr>
          <w:rFonts w:ascii="Times New Roman" w:hAnsi="Times New Roman" w:cs="Times New Roman"/>
        </w:rPr>
        <w:br w:type="page"/>
      </w:r>
    </w:p>
    <w:p w14:paraId="4BC5EA68" w14:textId="77777777" w:rsidR="007022D9" w:rsidRPr="009415A0" w:rsidRDefault="007022D9" w:rsidP="007F5A38">
      <w:pPr>
        <w:spacing w:after="0" w:line="240" w:lineRule="auto"/>
        <w:ind w:left="792" w:hanging="360"/>
        <w:jc w:val="both"/>
        <w:rPr>
          <w:rFonts w:ascii="Times New Roman" w:hAnsi="Times New Roman" w:cs="Times New Roman"/>
        </w:rPr>
      </w:pPr>
      <w:r w:rsidRPr="009415A0">
        <w:rPr>
          <w:rFonts w:ascii="Times New Roman" w:hAnsi="Times New Roman" w:cs="Times New Roman"/>
        </w:rPr>
        <w:lastRenderedPageBreak/>
        <w:t>(d) shall, as soon as practicable after 1 January 1985—</w:t>
      </w:r>
    </w:p>
    <w:p w14:paraId="02BE694F" w14:textId="77777777" w:rsidR="007022D9" w:rsidRPr="009415A0" w:rsidRDefault="007022D9" w:rsidP="007F5A38">
      <w:pPr>
        <w:spacing w:after="0" w:line="240" w:lineRule="auto"/>
        <w:ind w:left="1368" w:hanging="360"/>
        <w:jc w:val="both"/>
        <w:rPr>
          <w:rFonts w:ascii="Times New Roman" w:hAnsi="Times New Roman" w:cs="Times New Roman"/>
        </w:rPr>
      </w:pPr>
      <w:r w:rsidRPr="009415A0">
        <w:rPr>
          <w:rFonts w:ascii="Times New Roman" w:hAnsi="Times New Roman" w:cs="Times New Roman"/>
        </w:rPr>
        <w:t>(</w:t>
      </w:r>
      <w:proofErr w:type="spellStart"/>
      <w:r w:rsidRPr="009415A0">
        <w:rPr>
          <w:rFonts w:ascii="Times New Roman" w:hAnsi="Times New Roman" w:cs="Times New Roman"/>
        </w:rPr>
        <w:t>i</w:t>
      </w:r>
      <w:proofErr w:type="spellEnd"/>
      <w:r w:rsidRPr="009415A0">
        <w:rPr>
          <w:rFonts w:ascii="Times New Roman" w:hAnsi="Times New Roman" w:cs="Times New Roman"/>
        </w:rPr>
        <w:t>) realize any securities in which money forming part of the Fund is invested and pay the proceeds into the Fund; and</w:t>
      </w:r>
    </w:p>
    <w:p w14:paraId="5DDAA0CA" w14:textId="77777777" w:rsidR="007022D9" w:rsidRPr="009415A0" w:rsidRDefault="007022D9" w:rsidP="007F5A38">
      <w:pPr>
        <w:spacing w:after="0" w:line="240" w:lineRule="auto"/>
        <w:ind w:left="1368" w:hanging="360"/>
        <w:jc w:val="both"/>
        <w:rPr>
          <w:rFonts w:ascii="Times New Roman" w:hAnsi="Times New Roman" w:cs="Times New Roman"/>
        </w:rPr>
      </w:pPr>
      <w:r w:rsidRPr="009415A0">
        <w:rPr>
          <w:rFonts w:ascii="Times New Roman" w:hAnsi="Times New Roman" w:cs="Times New Roman"/>
        </w:rPr>
        <w:t>(ii) realize any other securities held by the Board; and</w:t>
      </w:r>
    </w:p>
    <w:p w14:paraId="27573BDB" w14:textId="77777777" w:rsidR="007022D9" w:rsidRPr="009415A0" w:rsidRDefault="007022D9" w:rsidP="004E00DC">
      <w:pPr>
        <w:spacing w:after="0" w:line="240" w:lineRule="auto"/>
        <w:ind w:left="792" w:hanging="360"/>
        <w:jc w:val="both"/>
        <w:rPr>
          <w:rFonts w:ascii="Times New Roman" w:hAnsi="Times New Roman" w:cs="Times New Roman"/>
        </w:rPr>
      </w:pPr>
      <w:r w:rsidRPr="009415A0">
        <w:rPr>
          <w:rFonts w:ascii="Times New Roman" w:hAnsi="Times New Roman" w:cs="Times New Roman"/>
        </w:rPr>
        <w:t>(e) shall apply for the purposes of complying with sub-sections 7 (1) and (4) so much of the money standing to the credit of a prescribed account maintained by the Board, or to the credit of the Fund, as it is necessary to apply for those purposes.</w:t>
      </w:r>
    </w:p>
    <w:p w14:paraId="589FFC33" w14:textId="77777777" w:rsidR="007022D9" w:rsidRPr="009415A0" w:rsidRDefault="009415A0" w:rsidP="004E00DC">
      <w:pPr>
        <w:spacing w:after="0" w:line="240" w:lineRule="auto"/>
        <w:ind w:firstLine="432"/>
        <w:jc w:val="both"/>
        <w:rPr>
          <w:rFonts w:ascii="Times New Roman" w:hAnsi="Times New Roman" w:cs="Times New Roman"/>
        </w:rPr>
      </w:pPr>
      <w:r w:rsidRPr="009415A0">
        <w:rPr>
          <w:rFonts w:ascii="Times New Roman" w:hAnsi="Times New Roman" w:cs="Times New Roman"/>
          <w:b/>
        </w:rPr>
        <w:t>(2)</w:t>
      </w:r>
      <w:r w:rsidR="007022D9" w:rsidRPr="009415A0">
        <w:rPr>
          <w:rFonts w:ascii="Times New Roman" w:hAnsi="Times New Roman" w:cs="Times New Roman"/>
        </w:rPr>
        <w:t xml:space="preserve"> If the Minister is satisfied that—</w:t>
      </w:r>
    </w:p>
    <w:p w14:paraId="0C9B20D9" w14:textId="77777777" w:rsidR="007022D9" w:rsidRPr="009415A0" w:rsidRDefault="007022D9" w:rsidP="004E00DC">
      <w:pPr>
        <w:spacing w:after="0" w:line="240" w:lineRule="auto"/>
        <w:ind w:left="792" w:hanging="360"/>
        <w:jc w:val="both"/>
        <w:rPr>
          <w:rFonts w:ascii="Times New Roman" w:hAnsi="Times New Roman" w:cs="Times New Roman"/>
        </w:rPr>
      </w:pPr>
      <w:r w:rsidRPr="009415A0">
        <w:rPr>
          <w:rFonts w:ascii="Times New Roman" w:hAnsi="Times New Roman" w:cs="Times New Roman"/>
        </w:rPr>
        <w:t>(a) the Board has complied with sub-sections 6 (1) and 7 (4) and with section 8; and</w:t>
      </w:r>
    </w:p>
    <w:p w14:paraId="3647E306" w14:textId="77777777" w:rsidR="007022D9" w:rsidRPr="009415A0" w:rsidRDefault="007022D9" w:rsidP="004E00DC">
      <w:pPr>
        <w:spacing w:after="0" w:line="240" w:lineRule="auto"/>
        <w:ind w:left="792" w:hanging="360"/>
        <w:jc w:val="both"/>
        <w:rPr>
          <w:rFonts w:ascii="Times New Roman" w:hAnsi="Times New Roman" w:cs="Times New Roman"/>
        </w:rPr>
      </w:pPr>
      <w:r w:rsidRPr="009415A0">
        <w:rPr>
          <w:rFonts w:ascii="Times New Roman" w:hAnsi="Times New Roman" w:cs="Times New Roman"/>
        </w:rPr>
        <w:t>(b) the Board has—</w:t>
      </w:r>
    </w:p>
    <w:p w14:paraId="7EDD2DE0" w14:textId="77777777" w:rsidR="007022D9" w:rsidRPr="009415A0" w:rsidRDefault="007022D9" w:rsidP="004E00DC">
      <w:pPr>
        <w:spacing w:after="0" w:line="240" w:lineRule="auto"/>
        <w:ind w:left="1368" w:hanging="360"/>
        <w:jc w:val="both"/>
        <w:rPr>
          <w:rFonts w:ascii="Times New Roman" w:hAnsi="Times New Roman" w:cs="Times New Roman"/>
        </w:rPr>
      </w:pPr>
      <w:r w:rsidRPr="009415A0">
        <w:rPr>
          <w:rFonts w:ascii="Times New Roman" w:hAnsi="Times New Roman" w:cs="Times New Roman"/>
        </w:rPr>
        <w:t>(</w:t>
      </w:r>
      <w:proofErr w:type="spellStart"/>
      <w:r w:rsidRPr="009415A0">
        <w:rPr>
          <w:rFonts w:ascii="Times New Roman" w:hAnsi="Times New Roman" w:cs="Times New Roman"/>
        </w:rPr>
        <w:t>i</w:t>
      </w:r>
      <w:proofErr w:type="spellEnd"/>
      <w:r w:rsidRPr="009415A0">
        <w:rPr>
          <w:rFonts w:ascii="Times New Roman" w:hAnsi="Times New Roman" w:cs="Times New Roman"/>
        </w:rPr>
        <w:t>) paid or discharged all its debts, liabilities and obligations existing immediately before the commencement of this Act or arising since that commencement; and</w:t>
      </w:r>
    </w:p>
    <w:p w14:paraId="0635DC45" w14:textId="77777777" w:rsidR="007022D9" w:rsidRPr="009415A0" w:rsidRDefault="007022D9" w:rsidP="004E00DC">
      <w:pPr>
        <w:spacing w:after="0" w:line="240" w:lineRule="auto"/>
        <w:ind w:left="1368" w:hanging="360"/>
        <w:jc w:val="both"/>
        <w:rPr>
          <w:rFonts w:ascii="Times New Roman" w:hAnsi="Times New Roman" w:cs="Times New Roman"/>
        </w:rPr>
      </w:pPr>
      <w:r w:rsidRPr="009415A0">
        <w:rPr>
          <w:rFonts w:ascii="Times New Roman" w:hAnsi="Times New Roman" w:cs="Times New Roman"/>
        </w:rPr>
        <w:t>(ii) performed or otherwise discharged its obligations under contracts or arrangements to which it was a party immediately before the commencement of this Act or to which it has become a party since that commencement,</w:t>
      </w:r>
    </w:p>
    <w:p w14:paraId="5B4FFA23" w14:textId="77777777" w:rsidR="007022D9" w:rsidRPr="009415A0" w:rsidRDefault="007022D9" w:rsidP="004E00DC">
      <w:pPr>
        <w:spacing w:after="0" w:line="240" w:lineRule="auto"/>
        <w:ind w:left="792" w:firstLine="18"/>
        <w:jc w:val="both"/>
        <w:rPr>
          <w:rFonts w:ascii="Times New Roman" w:hAnsi="Times New Roman" w:cs="Times New Roman"/>
        </w:rPr>
      </w:pPr>
      <w:r w:rsidRPr="009415A0">
        <w:rPr>
          <w:rFonts w:ascii="Times New Roman" w:hAnsi="Times New Roman" w:cs="Times New Roman"/>
        </w:rPr>
        <w:t>other than debts, liabilities and obligations that have arisen since the Board complied with sub-section 7 (4) and are prescribed liabilities,</w:t>
      </w:r>
    </w:p>
    <w:p w14:paraId="263BFDF6" w14:textId="77777777" w:rsidR="007022D9" w:rsidRPr="009415A0" w:rsidRDefault="007022D9" w:rsidP="009415A0">
      <w:pPr>
        <w:spacing w:after="0" w:line="240" w:lineRule="auto"/>
        <w:jc w:val="both"/>
        <w:rPr>
          <w:rFonts w:ascii="Times New Roman" w:hAnsi="Times New Roman" w:cs="Times New Roman"/>
        </w:rPr>
      </w:pPr>
      <w:r w:rsidRPr="009415A0">
        <w:rPr>
          <w:rFonts w:ascii="Times New Roman" w:hAnsi="Times New Roman" w:cs="Times New Roman"/>
        </w:rPr>
        <w:t>the Minister may direct in writing that the assets of the Board shall vest in accordance with this sub-section and, if the Minister so directs—</w:t>
      </w:r>
    </w:p>
    <w:p w14:paraId="668A99C3" w14:textId="77777777" w:rsidR="007022D9" w:rsidRPr="009415A0" w:rsidRDefault="007022D9" w:rsidP="004E00DC">
      <w:pPr>
        <w:spacing w:after="0" w:line="240" w:lineRule="auto"/>
        <w:ind w:left="792" w:hanging="360"/>
        <w:jc w:val="both"/>
        <w:rPr>
          <w:rFonts w:ascii="Times New Roman" w:hAnsi="Times New Roman" w:cs="Times New Roman"/>
        </w:rPr>
      </w:pPr>
      <w:r w:rsidRPr="009415A0">
        <w:rPr>
          <w:rFonts w:ascii="Times New Roman" w:hAnsi="Times New Roman" w:cs="Times New Roman"/>
        </w:rPr>
        <w:t>(c) any rights, property or assets that, at the time of the direction, are vested in the Board (other than rights under a contract of insurance and moneys standing to the credit of the Trust Account); and</w:t>
      </w:r>
    </w:p>
    <w:p w14:paraId="6E39AE0C" w14:textId="77777777" w:rsidR="004E00DC" w:rsidRDefault="007022D9" w:rsidP="004E00DC">
      <w:pPr>
        <w:spacing w:after="0" w:line="240" w:lineRule="auto"/>
        <w:ind w:left="792" w:hanging="360"/>
        <w:jc w:val="both"/>
        <w:rPr>
          <w:rFonts w:ascii="Times New Roman" w:hAnsi="Times New Roman" w:cs="Times New Roman"/>
        </w:rPr>
      </w:pPr>
      <w:r w:rsidRPr="009415A0">
        <w:rPr>
          <w:rFonts w:ascii="Times New Roman" w:hAnsi="Times New Roman" w:cs="Times New Roman"/>
        </w:rPr>
        <w:t>(d) any money that, at the time of the direction, forms part of the Fund,</w:t>
      </w:r>
    </w:p>
    <w:p w14:paraId="35D6E4E4" w14:textId="77777777" w:rsidR="007022D9" w:rsidRPr="009415A0" w:rsidRDefault="007022D9" w:rsidP="004E00DC">
      <w:pPr>
        <w:spacing w:after="0" w:line="240" w:lineRule="auto"/>
        <w:jc w:val="both"/>
        <w:rPr>
          <w:rFonts w:ascii="Times New Roman" w:hAnsi="Times New Roman" w:cs="Times New Roman"/>
        </w:rPr>
      </w:pPr>
      <w:r w:rsidRPr="009415A0">
        <w:rPr>
          <w:rFonts w:ascii="Times New Roman" w:hAnsi="Times New Roman" w:cs="Times New Roman"/>
        </w:rPr>
        <w:t>vest, by force of this sub-section, jointly in the Egg Boards of the States.</w:t>
      </w:r>
    </w:p>
    <w:p w14:paraId="1017D347" w14:textId="77777777" w:rsidR="007022D9" w:rsidRPr="009415A0" w:rsidRDefault="009415A0" w:rsidP="004E00DC">
      <w:pPr>
        <w:spacing w:after="0" w:line="240" w:lineRule="auto"/>
        <w:ind w:firstLine="432"/>
        <w:jc w:val="both"/>
        <w:rPr>
          <w:rFonts w:ascii="Times New Roman" w:hAnsi="Times New Roman" w:cs="Times New Roman"/>
        </w:rPr>
      </w:pPr>
      <w:r w:rsidRPr="009415A0">
        <w:rPr>
          <w:rFonts w:ascii="Times New Roman" w:hAnsi="Times New Roman" w:cs="Times New Roman"/>
          <w:b/>
        </w:rPr>
        <w:t>(3)</w:t>
      </w:r>
      <w:r w:rsidR="007022D9" w:rsidRPr="009415A0">
        <w:rPr>
          <w:rFonts w:ascii="Times New Roman" w:hAnsi="Times New Roman" w:cs="Times New Roman"/>
        </w:rPr>
        <w:t xml:space="preserve"> In this section, </w:t>
      </w:r>
      <w:r>
        <w:rPr>
          <w:rFonts w:ascii="Times New Roman" w:hAnsi="Times New Roman" w:cs="Times New Roman"/>
        </w:rPr>
        <w:t>“</w:t>
      </w:r>
      <w:r w:rsidR="007022D9" w:rsidRPr="009415A0">
        <w:rPr>
          <w:rFonts w:ascii="Times New Roman" w:hAnsi="Times New Roman" w:cs="Times New Roman"/>
        </w:rPr>
        <w:t>prescribed account</w:t>
      </w:r>
      <w:r>
        <w:rPr>
          <w:rFonts w:ascii="Times New Roman" w:hAnsi="Times New Roman" w:cs="Times New Roman"/>
        </w:rPr>
        <w:t>”</w:t>
      </w:r>
      <w:r w:rsidR="007022D9" w:rsidRPr="009415A0">
        <w:rPr>
          <w:rFonts w:ascii="Times New Roman" w:hAnsi="Times New Roman" w:cs="Times New Roman"/>
        </w:rPr>
        <w:t xml:space="preserve"> means an account with the Reserve Bank of Australia or with the Commonwealth Bank of Australia.</w:t>
      </w:r>
    </w:p>
    <w:p w14:paraId="7D10F31A" w14:textId="77777777" w:rsidR="007022D9" w:rsidRPr="004E00DC" w:rsidRDefault="009415A0" w:rsidP="004E00DC">
      <w:pPr>
        <w:spacing w:before="120" w:after="60" w:line="240" w:lineRule="auto"/>
        <w:jc w:val="both"/>
        <w:rPr>
          <w:rFonts w:ascii="Times New Roman" w:hAnsi="Times New Roman" w:cs="Times New Roman"/>
          <w:b/>
          <w:sz w:val="20"/>
        </w:rPr>
      </w:pPr>
      <w:r w:rsidRPr="004E00DC">
        <w:rPr>
          <w:rFonts w:ascii="Times New Roman" w:hAnsi="Times New Roman" w:cs="Times New Roman"/>
          <w:b/>
          <w:sz w:val="20"/>
        </w:rPr>
        <w:t>Dissolution of Board</w:t>
      </w:r>
    </w:p>
    <w:p w14:paraId="0E4B2203" w14:textId="44664D6A" w:rsidR="007022D9" w:rsidRPr="009415A0" w:rsidRDefault="009415A0" w:rsidP="004E00DC">
      <w:pPr>
        <w:spacing w:after="0" w:line="240" w:lineRule="auto"/>
        <w:ind w:firstLine="432"/>
        <w:jc w:val="both"/>
        <w:rPr>
          <w:rFonts w:ascii="Times New Roman" w:hAnsi="Times New Roman" w:cs="Times New Roman"/>
        </w:rPr>
      </w:pPr>
      <w:r w:rsidRPr="009415A0">
        <w:rPr>
          <w:rFonts w:ascii="Times New Roman" w:hAnsi="Times New Roman" w:cs="Times New Roman"/>
          <w:b/>
        </w:rPr>
        <w:t xml:space="preserve">11. </w:t>
      </w:r>
      <w:r w:rsidR="007022D9" w:rsidRPr="009415A0">
        <w:rPr>
          <w:rFonts w:ascii="Times New Roman" w:hAnsi="Times New Roman" w:cs="Times New Roman"/>
        </w:rPr>
        <w:t>If the Minister has given</w:t>
      </w:r>
      <w:r w:rsidR="00F94B46">
        <w:rPr>
          <w:rFonts w:ascii="Times New Roman" w:hAnsi="Times New Roman" w:cs="Times New Roman"/>
        </w:rPr>
        <w:t xml:space="preserve"> a direction under sub-section </w:t>
      </w:r>
      <w:r w:rsidR="007022D9" w:rsidRPr="009415A0">
        <w:rPr>
          <w:rFonts w:ascii="Times New Roman" w:hAnsi="Times New Roman" w:cs="Times New Roman"/>
        </w:rPr>
        <w:t>10 (2) and is satisfied that—</w:t>
      </w:r>
    </w:p>
    <w:p w14:paraId="7364806A" w14:textId="77777777" w:rsidR="007022D9" w:rsidRPr="009415A0" w:rsidRDefault="007022D9" w:rsidP="004E00DC">
      <w:pPr>
        <w:spacing w:after="0" w:line="240" w:lineRule="auto"/>
        <w:ind w:left="792" w:hanging="360"/>
        <w:jc w:val="both"/>
        <w:rPr>
          <w:rFonts w:ascii="Times New Roman" w:hAnsi="Times New Roman" w:cs="Times New Roman"/>
        </w:rPr>
      </w:pPr>
      <w:r w:rsidRPr="009415A0">
        <w:rPr>
          <w:rFonts w:ascii="Times New Roman" w:hAnsi="Times New Roman" w:cs="Times New Roman"/>
        </w:rPr>
        <w:t>(a) the Board has complied with sub-section 7 (2) in relation to each liability incurred by the Board since the direction was given, being a liability against which the Board is insured;</w:t>
      </w:r>
    </w:p>
    <w:p w14:paraId="719F4C9B" w14:textId="77777777" w:rsidR="007022D9" w:rsidRPr="009415A0" w:rsidRDefault="007022D9" w:rsidP="004E00DC">
      <w:pPr>
        <w:spacing w:after="0" w:line="240" w:lineRule="auto"/>
        <w:ind w:left="792" w:hanging="360"/>
        <w:jc w:val="both"/>
        <w:rPr>
          <w:rFonts w:ascii="Times New Roman" w:hAnsi="Times New Roman" w:cs="Times New Roman"/>
        </w:rPr>
      </w:pPr>
      <w:r w:rsidRPr="009415A0">
        <w:rPr>
          <w:rFonts w:ascii="Times New Roman" w:hAnsi="Times New Roman" w:cs="Times New Roman"/>
        </w:rPr>
        <w:t>(b) all prescribed liabilities that have arisen since the Board complied with sub-section 7 (4) have been discharged; and</w:t>
      </w:r>
    </w:p>
    <w:p w14:paraId="074AB7F2" w14:textId="77777777" w:rsidR="007022D9" w:rsidRPr="009415A0" w:rsidRDefault="007022D9" w:rsidP="004E00DC">
      <w:pPr>
        <w:spacing w:after="0" w:line="240" w:lineRule="auto"/>
        <w:ind w:left="792" w:hanging="360"/>
        <w:jc w:val="both"/>
        <w:rPr>
          <w:rFonts w:ascii="Times New Roman" w:hAnsi="Times New Roman" w:cs="Times New Roman"/>
        </w:rPr>
      </w:pPr>
      <w:r w:rsidRPr="009415A0">
        <w:rPr>
          <w:rFonts w:ascii="Times New Roman" w:hAnsi="Times New Roman" w:cs="Times New Roman"/>
        </w:rPr>
        <w:t xml:space="preserve">(c) if the Board were to continue in existence indefinitely, no further liability of a kind referred to in paragraph (a) of the definition of </w:t>
      </w:r>
      <w:r w:rsidR="009415A0">
        <w:rPr>
          <w:rFonts w:ascii="Times New Roman" w:hAnsi="Times New Roman" w:cs="Times New Roman"/>
        </w:rPr>
        <w:t>“</w:t>
      </w:r>
      <w:r w:rsidRPr="009415A0">
        <w:rPr>
          <w:rFonts w:ascii="Times New Roman" w:hAnsi="Times New Roman" w:cs="Times New Roman"/>
        </w:rPr>
        <w:t>prescribed liability</w:t>
      </w:r>
      <w:r w:rsidR="009415A0">
        <w:rPr>
          <w:rFonts w:ascii="Times New Roman" w:hAnsi="Times New Roman" w:cs="Times New Roman"/>
        </w:rPr>
        <w:t>”</w:t>
      </w:r>
      <w:r w:rsidRPr="009415A0">
        <w:rPr>
          <w:rFonts w:ascii="Times New Roman" w:hAnsi="Times New Roman" w:cs="Times New Roman"/>
        </w:rPr>
        <w:t xml:space="preserve"> in section 3 could reasonably be expected to arise,</w:t>
      </w:r>
    </w:p>
    <w:p w14:paraId="587F661A" w14:textId="77777777" w:rsidR="007022D9" w:rsidRPr="009415A0" w:rsidRDefault="009415A0" w:rsidP="009415A0">
      <w:pPr>
        <w:spacing w:after="0" w:line="240" w:lineRule="auto"/>
        <w:jc w:val="both"/>
        <w:rPr>
          <w:rFonts w:ascii="Times New Roman" w:hAnsi="Times New Roman" w:cs="Times New Roman"/>
        </w:rPr>
      </w:pPr>
      <w:r>
        <w:rPr>
          <w:rFonts w:ascii="Times New Roman" w:hAnsi="Times New Roman" w:cs="Times New Roman"/>
        </w:rPr>
        <w:br w:type="page"/>
      </w:r>
    </w:p>
    <w:p w14:paraId="2A7CCD36" w14:textId="77777777" w:rsidR="007022D9" w:rsidRPr="009415A0" w:rsidRDefault="007022D9" w:rsidP="009415A0">
      <w:pPr>
        <w:spacing w:after="0" w:line="240" w:lineRule="auto"/>
        <w:jc w:val="both"/>
        <w:rPr>
          <w:rFonts w:ascii="Times New Roman" w:hAnsi="Times New Roman" w:cs="Times New Roman"/>
        </w:rPr>
      </w:pPr>
      <w:r w:rsidRPr="009415A0">
        <w:rPr>
          <w:rFonts w:ascii="Times New Roman" w:hAnsi="Times New Roman" w:cs="Times New Roman"/>
        </w:rPr>
        <w:lastRenderedPageBreak/>
        <w:t xml:space="preserve">the Minister may, by notice in writing published in the </w:t>
      </w:r>
      <w:r w:rsidR="009415A0" w:rsidRPr="009415A0">
        <w:rPr>
          <w:rFonts w:ascii="Times New Roman" w:hAnsi="Times New Roman" w:cs="Times New Roman"/>
          <w:i/>
        </w:rPr>
        <w:t xml:space="preserve">Gazette, </w:t>
      </w:r>
      <w:r w:rsidRPr="009415A0">
        <w:rPr>
          <w:rFonts w:ascii="Times New Roman" w:hAnsi="Times New Roman" w:cs="Times New Roman"/>
        </w:rPr>
        <w:t>declare that the Board shall cease to exist and, upon publication of the notice—</w:t>
      </w:r>
    </w:p>
    <w:p w14:paraId="10D95B53" w14:textId="77777777" w:rsidR="007022D9" w:rsidRPr="009415A0" w:rsidRDefault="007022D9" w:rsidP="004E00DC">
      <w:pPr>
        <w:spacing w:after="0" w:line="240" w:lineRule="auto"/>
        <w:ind w:left="792" w:hanging="360"/>
        <w:jc w:val="both"/>
        <w:rPr>
          <w:rFonts w:ascii="Times New Roman" w:hAnsi="Times New Roman" w:cs="Times New Roman"/>
        </w:rPr>
      </w:pPr>
      <w:r w:rsidRPr="009415A0">
        <w:rPr>
          <w:rFonts w:ascii="Times New Roman" w:hAnsi="Times New Roman" w:cs="Times New Roman"/>
        </w:rPr>
        <w:t>(c) the Board ceases to exist; and</w:t>
      </w:r>
    </w:p>
    <w:p w14:paraId="7D91364C" w14:textId="77777777" w:rsidR="007022D9" w:rsidRPr="009415A0" w:rsidRDefault="007022D9" w:rsidP="004E00DC">
      <w:pPr>
        <w:spacing w:after="0" w:line="240" w:lineRule="auto"/>
        <w:ind w:left="792" w:hanging="360"/>
        <w:jc w:val="both"/>
        <w:rPr>
          <w:rFonts w:ascii="Times New Roman" w:hAnsi="Times New Roman" w:cs="Times New Roman"/>
        </w:rPr>
      </w:pPr>
      <w:r w:rsidRPr="009415A0">
        <w:rPr>
          <w:rFonts w:ascii="Times New Roman" w:hAnsi="Times New Roman" w:cs="Times New Roman"/>
        </w:rPr>
        <w:t>(d) the money (if any) standing to the credit of the Trust Account vests, by force of this section, jointly in the Egg Boards of the States.</w:t>
      </w:r>
    </w:p>
    <w:p w14:paraId="46DCF5D3" w14:textId="77777777" w:rsidR="007022D9" w:rsidRPr="004E00DC" w:rsidRDefault="009415A0" w:rsidP="004E00DC">
      <w:pPr>
        <w:spacing w:before="120" w:after="60" w:line="240" w:lineRule="auto"/>
        <w:jc w:val="both"/>
        <w:rPr>
          <w:rFonts w:ascii="Times New Roman" w:hAnsi="Times New Roman" w:cs="Times New Roman"/>
          <w:b/>
          <w:sz w:val="20"/>
        </w:rPr>
      </w:pPr>
      <w:r w:rsidRPr="004E00DC">
        <w:rPr>
          <w:rFonts w:ascii="Times New Roman" w:hAnsi="Times New Roman" w:cs="Times New Roman"/>
          <w:b/>
          <w:sz w:val="20"/>
        </w:rPr>
        <w:t>Delegation</w:t>
      </w:r>
    </w:p>
    <w:p w14:paraId="25CF6F01" w14:textId="77777777" w:rsidR="007022D9" w:rsidRPr="009415A0" w:rsidRDefault="009415A0" w:rsidP="004E00DC">
      <w:pPr>
        <w:spacing w:after="0" w:line="240" w:lineRule="auto"/>
        <w:ind w:firstLine="432"/>
        <w:jc w:val="both"/>
        <w:rPr>
          <w:rFonts w:ascii="Times New Roman" w:hAnsi="Times New Roman" w:cs="Times New Roman"/>
        </w:rPr>
      </w:pPr>
      <w:r w:rsidRPr="009415A0">
        <w:rPr>
          <w:rFonts w:ascii="Times New Roman" w:hAnsi="Times New Roman" w:cs="Times New Roman"/>
          <w:b/>
        </w:rPr>
        <w:t>12.</w:t>
      </w:r>
      <w:r w:rsidR="007022D9" w:rsidRPr="009415A0">
        <w:rPr>
          <w:rFonts w:ascii="Times New Roman" w:hAnsi="Times New Roman" w:cs="Times New Roman"/>
        </w:rPr>
        <w:t xml:space="preserve"> </w:t>
      </w:r>
      <w:r w:rsidRPr="009415A0">
        <w:rPr>
          <w:rFonts w:ascii="Times New Roman" w:hAnsi="Times New Roman" w:cs="Times New Roman"/>
          <w:b/>
        </w:rPr>
        <w:t xml:space="preserve">(1) </w:t>
      </w:r>
      <w:r w:rsidR="007022D9" w:rsidRPr="009415A0">
        <w:rPr>
          <w:rFonts w:ascii="Times New Roman" w:hAnsi="Times New Roman" w:cs="Times New Roman"/>
        </w:rPr>
        <w:t>For the purposes of discharging its obligations under this Act, the Board may, either generally or as otherwise provided by the instrument of delegation, by writing under its common seal, delegate to a person any of its powers, other than this power of delegation.</w:t>
      </w:r>
    </w:p>
    <w:p w14:paraId="21E23A8E" w14:textId="77777777" w:rsidR="007022D9" w:rsidRPr="009415A0" w:rsidRDefault="009415A0" w:rsidP="004E00DC">
      <w:pPr>
        <w:spacing w:after="0" w:line="240" w:lineRule="auto"/>
        <w:ind w:firstLine="432"/>
        <w:jc w:val="both"/>
        <w:rPr>
          <w:rFonts w:ascii="Times New Roman" w:hAnsi="Times New Roman" w:cs="Times New Roman"/>
        </w:rPr>
      </w:pPr>
      <w:r w:rsidRPr="009415A0">
        <w:rPr>
          <w:rFonts w:ascii="Times New Roman" w:hAnsi="Times New Roman" w:cs="Times New Roman"/>
          <w:b/>
        </w:rPr>
        <w:t>(2)</w:t>
      </w:r>
      <w:r w:rsidR="007022D9" w:rsidRPr="009415A0">
        <w:rPr>
          <w:rFonts w:ascii="Times New Roman" w:hAnsi="Times New Roman" w:cs="Times New Roman"/>
        </w:rPr>
        <w:t xml:space="preserve"> A power so delegated, when exercised by the delegate, shall, for the purposes of this section, be deemed to have been exercised by the Board.</w:t>
      </w:r>
    </w:p>
    <w:p w14:paraId="7EED0E1B" w14:textId="77777777" w:rsidR="007022D9" w:rsidRPr="009415A0" w:rsidRDefault="009415A0" w:rsidP="004E00DC">
      <w:pPr>
        <w:spacing w:after="0" w:line="240" w:lineRule="auto"/>
        <w:ind w:firstLine="432"/>
        <w:jc w:val="both"/>
        <w:rPr>
          <w:rFonts w:ascii="Times New Roman" w:hAnsi="Times New Roman" w:cs="Times New Roman"/>
        </w:rPr>
      </w:pPr>
      <w:r w:rsidRPr="009415A0">
        <w:rPr>
          <w:rFonts w:ascii="Times New Roman" w:hAnsi="Times New Roman" w:cs="Times New Roman"/>
          <w:b/>
        </w:rPr>
        <w:t>(3)</w:t>
      </w:r>
      <w:r w:rsidR="007022D9" w:rsidRPr="009415A0">
        <w:rPr>
          <w:rFonts w:ascii="Times New Roman" w:hAnsi="Times New Roman" w:cs="Times New Roman"/>
        </w:rPr>
        <w:t xml:space="preserve"> A delegation under sub-section (1) does not prevent the exercise of a power by the Board.</w:t>
      </w:r>
    </w:p>
    <w:p w14:paraId="67432EAC" w14:textId="77777777" w:rsidR="007022D9" w:rsidRPr="004E00DC" w:rsidRDefault="009415A0" w:rsidP="004E00DC">
      <w:pPr>
        <w:spacing w:before="120" w:after="60" w:line="240" w:lineRule="auto"/>
        <w:jc w:val="both"/>
        <w:rPr>
          <w:rFonts w:ascii="Times New Roman" w:hAnsi="Times New Roman" w:cs="Times New Roman"/>
          <w:b/>
          <w:sz w:val="20"/>
        </w:rPr>
      </w:pPr>
      <w:r w:rsidRPr="004E00DC">
        <w:rPr>
          <w:rFonts w:ascii="Times New Roman" w:hAnsi="Times New Roman" w:cs="Times New Roman"/>
          <w:b/>
          <w:sz w:val="20"/>
        </w:rPr>
        <w:t>Exemption from taxation</w:t>
      </w:r>
    </w:p>
    <w:p w14:paraId="176268E9" w14:textId="77777777" w:rsidR="007022D9" w:rsidRPr="009415A0" w:rsidRDefault="009415A0" w:rsidP="004E00DC">
      <w:pPr>
        <w:spacing w:after="0" w:line="240" w:lineRule="auto"/>
        <w:ind w:firstLine="432"/>
        <w:jc w:val="both"/>
        <w:rPr>
          <w:rFonts w:ascii="Times New Roman" w:hAnsi="Times New Roman" w:cs="Times New Roman"/>
        </w:rPr>
      </w:pPr>
      <w:r w:rsidRPr="009415A0">
        <w:rPr>
          <w:rFonts w:ascii="Times New Roman" w:hAnsi="Times New Roman" w:cs="Times New Roman"/>
          <w:b/>
        </w:rPr>
        <w:t>13.</w:t>
      </w:r>
      <w:r w:rsidR="007022D9" w:rsidRPr="009415A0">
        <w:rPr>
          <w:rFonts w:ascii="Times New Roman" w:hAnsi="Times New Roman" w:cs="Times New Roman"/>
        </w:rPr>
        <w:t xml:space="preserve"> An instrument or document that the Secretary to the Department, or an officer of the Department authorized by the Secretary for the purpose, certifies to have been made, executed or given by reason of, or for a purpose connected with or arising out of, the operation of this Act is not liable to stamp duty or other tax under a law of the Commonwealth or of a State or Territory.</w:t>
      </w:r>
    </w:p>
    <w:p w14:paraId="355F5FC1" w14:textId="77777777" w:rsidR="007022D9" w:rsidRPr="004E00DC" w:rsidRDefault="009415A0" w:rsidP="004E00DC">
      <w:pPr>
        <w:spacing w:before="120" w:after="60" w:line="240" w:lineRule="auto"/>
        <w:jc w:val="both"/>
        <w:rPr>
          <w:rFonts w:ascii="Times New Roman" w:hAnsi="Times New Roman" w:cs="Times New Roman"/>
          <w:sz w:val="20"/>
        </w:rPr>
      </w:pPr>
      <w:r w:rsidRPr="004E00DC">
        <w:rPr>
          <w:rFonts w:ascii="Times New Roman" w:hAnsi="Times New Roman" w:cs="Times New Roman"/>
          <w:b/>
          <w:sz w:val="20"/>
        </w:rPr>
        <w:t xml:space="preserve">Amendment of </w:t>
      </w:r>
      <w:r w:rsidRPr="004E00DC">
        <w:rPr>
          <w:rFonts w:ascii="Times New Roman" w:hAnsi="Times New Roman" w:cs="Times New Roman"/>
          <w:b/>
          <w:i/>
          <w:sz w:val="20"/>
        </w:rPr>
        <w:t xml:space="preserve">Administrative Decisions </w:t>
      </w:r>
      <w:r w:rsidRPr="004E00DC">
        <w:rPr>
          <w:rFonts w:ascii="Times New Roman" w:hAnsi="Times New Roman" w:cs="Times New Roman"/>
          <w:b/>
          <w:sz w:val="20"/>
        </w:rPr>
        <w:t>(</w:t>
      </w:r>
      <w:r w:rsidRPr="004E00DC">
        <w:rPr>
          <w:rFonts w:ascii="Times New Roman" w:hAnsi="Times New Roman" w:cs="Times New Roman"/>
          <w:b/>
          <w:i/>
          <w:sz w:val="20"/>
        </w:rPr>
        <w:t>Judicial Review Act</w:t>
      </w:r>
      <w:r w:rsidRPr="004E00DC">
        <w:rPr>
          <w:rFonts w:ascii="Times New Roman" w:hAnsi="Times New Roman" w:cs="Times New Roman"/>
          <w:b/>
          <w:sz w:val="20"/>
        </w:rPr>
        <w:t>)</w:t>
      </w:r>
      <w:r w:rsidRPr="004E00DC">
        <w:rPr>
          <w:rFonts w:ascii="Times New Roman" w:hAnsi="Times New Roman" w:cs="Times New Roman"/>
          <w:b/>
          <w:i/>
          <w:sz w:val="20"/>
        </w:rPr>
        <w:t xml:space="preserve"> 1977</w:t>
      </w:r>
    </w:p>
    <w:p w14:paraId="26E92FEE" w14:textId="77777777" w:rsidR="007022D9" w:rsidRPr="009415A0" w:rsidRDefault="009415A0" w:rsidP="004E00DC">
      <w:pPr>
        <w:spacing w:after="0" w:line="240" w:lineRule="auto"/>
        <w:ind w:firstLine="432"/>
        <w:jc w:val="both"/>
        <w:rPr>
          <w:rFonts w:ascii="Times New Roman" w:hAnsi="Times New Roman" w:cs="Times New Roman"/>
        </w:rPr>
      </w:pPr>
      <w:r w:rsidRPr="009415A0">
        <w:rPr>
          <w:rFonts w:ascii="Times New Roman" w:hAnsi="Times New Roman" w:cs="Times New Roman"/>
          <w:b/>
        </w:rPr>
        <w:t>14.</w:t>
      </w:r>
      <w:r w:rsidR="007022D9" w:rsidRPr="009415A0">
        <w:rPr>
          <w:rFonts w:ascii="Times New Roman" w:hAnsi="Times New Roman" w:cs="Times New Roman"/>
        </w:rPr>
        <w:t xml:space="preserve"> Schedule 2 to the </w:t>
      </w:r>
      <w:r w:rsidRPr="009415A0">
        <w:rPr>
          <w:rFonts w:ascii="Times New Roman" w:hAnsi="Times New Roman" w:cs="Times New Roman"/>
          <w:i/>
        </w:rPr>
        <w:t xml:space="preserve">Administrative Decisions </w:t>
      </w:r>
      <w:r w:rsidRPr="009415A0">
        <w:rPr>
          <w:rFonts w:ascii="Times New Roman" w:hAnsi="Times New Roman" w:cs="Times New Roman"/>
        </w:rPr>
        <w:t>(</w:t>
      </w:r>
      <w:r w:rsidRPr="009415A0">
        <w:rPr>
          <w:rFonts w:ascii="Times New Roman" w:hAnsi="Times New Roman" w:cs="Times New Roman"/>
          <w:i/>
        </w:rPr>
        <w:t>Judicial Review</w:t>
      </w:r>
      <w:r w:rsidRPr="009415A0">
        <w:rPr>
          <w:rFonts w:ascii="Times New Roman" w:hAnsi="Times New Roman" w:cs="Times New Roman"/>
        </w:rPr>
        <w:t>)</w:t>
      </w:r>
      <w:r w:rsidRPr="009415A0">
        <w:rPr>
          <w:rFonts w:ascii="Times New Roman" w:hAnsi="Times New Roman" w:cs="Times New Roman"/>
          <w:i/>
        </w:rPr>
        <w:t xml:space="preserve"> Act 1977</w:t>
      </w:r>
      <w:r w:rsidRPr="004249B6">
        <w:rPr>
          <w:rFonts w:ascii="Times New Roman" w:hAnsi="Times New Roman" w:cs="Times New Roman"/>
          <w:vertAlign w:val="superscript"/>
        </w:rPr>
        <w:t>1</w:t>
      </w:r>
      <w:r w:rsidRPr="009415A0">
        <w:rPr>
          <w:rFonts w:ascii="Times New Roman" w:hAnsi="Times New Roman" w:cs="Times New Roman"/>
          <w:i/>
        </w:rPr>
        <w:t xml:space="preserve"> </w:t>
      </w:r>
      <w:r w:rsidR="007022D9" w:rsidRPr="009415A0">
        <w:rPr>
          <w:rFonts w:ascii="Times New Roman" w:hAnsi="Times New Roman" w:cs="Times New Roman"/>
        </w:rPr>
        <w:t xml:space="preserve">is amended by omitting from paragraph (k) </w:t>
      </w:r>
      <w:r>
        <w:rPr>
          <w:rFonts w:ascii="Times New Roman" w:hAnsi="Times New Roman" w:cs="Times New Roman"/>
        </w:rPr>
        <w:t>“</w:t>
      </w:r>
      <w:r w:rsidR="007022D9" w:rsidRPr="009415A0">
        <w:rPr>
          <w:rFonts w:ascii="Times New Roman" w:hAnsi="Times New Roman" w:cs="Times New Roman"/>
        </w:rPr>
        <w:t>Australian Egg Board</w:t>
      </w:r>
      <w:r>
        <w:rPr>
          <w:rFonts w:ascii="Times New Roman" w:hAnsi="Times New Roman" w:cs="Times New Roman"/>
        </w:rPr>
        <w:t>”</w:t>
      </w:r>
      <w:r w:rsidR="007022D9" w:rsidRPr="009415A0">
        <w:rPr>
          <w:rFonts w:ascii="Times New Roman" w:hAnsi="Times New Roman" w:cs="Times New Roman"/>
        </w:rPr>
        <w:t>.</w:t>
      </w:r>
    </w:p>
    <w:p w14:paraId="5AE07582" w14:textId="77777777" w:rsidR="004E00DC" w:rsidRPr="004E00DC" w:rsidRDefault="004E00DC" w:rsidP="004E00DC">
      <w:pPr>
        <w:pBdr>
          <w:top w:val="single" w:sz="4" w:space="1" w:color="auto"/>
        </w:pBdr>
        <w:spacing w:before="120" w:after="120" w:line="240" w:lineRule="auto"/>
        <w:jc w:val="center"/>
        <w:rPr>
          <w:rFonts w:ascii="Times New Roman" w:hAnsi="Times New Roman" w:cs="Times New Roman"/>
          <w:b/>
          <w:sz w:val="2"/>
        </w:rPr>
      </w:pPr>
      <w:r>
        <w:rPr>
          <w:rFonts w:ascii="Times New Roman" w:hAnsi="Times New Roman" w:cs="Times New Roman"/>
          <w:b/>
          <w:sz w:val="2"/>
        </w:rPr>
        <w:t>[</w:t>
      </w:r>
    </w:p>
    <w:p w14:paraId="7008D0F8" w14:textId="77777777" w:rsidR="007022D9" w:rsidRPr="009415A0" w:rsidRDefault="009415A0" w:rsidP="004E00DC">
      <w:pPr>
        <w:spacing w:after="0" w:line="240" w:lineRule="auto"/>
        <w:jc w:val="center"/>
        <w:rPr>
          <w:rFonts w:ascii="Times New Roman" w:hAnsi="Times New Roman" w:cs="Times New Roman"/>
        </w:rPr>
      </w:pPr>
      <w:r w:rsidRPr="009415A0">
        <w:rPr>
          <w:rFonts w:ascii="Times New Roman" w:hAnsi="Times New Roman" w:cs="Times New Roman"/>
          <w:b/>
        </w:rPr>
        <w:t>NOTE</w:t>
      </w:r>
    </w:p>
    <w:p w14:paraId="1D45A4A5" w14:textId="77777777" w:rsidR="007022D9" w:rsidRPr="004E00DC" w:rsidRDefault="007022D9" w:rsidP="004E00DC">
      <w:pPr>
        <w:spacing w:after="0" w:line="240" w:lineRule="auto"/>
        <w:ind w:left="216" w:hanging="216"/>
        <w:jc w:val="both"/>
        <w:rPr>
          <w:rFonts w:ascii="Times New Roman" w:hAnsi="Times New Roman" w:cs="Times New Roman"/>
          <w:sz w:val="20"/>
        </w:rPr>
      </w:pPr>
      <w:r w:rsidRPr="004E00DC">
        <w:rPr>
          <w:rFonts w:ascii="Times New Roman" w:hAnsi="Times New Roman" w:cs="Times New Roman"/>
          <w:sz w:val="20"/>
        </w:rPr>
        <w:t xml:space="preserve">1. No. 59, 1977, as amended. For previous amendments, see No. 66, 1978; No. 111, 1980; Nos. 111, 115, 122, 137, 140 and 153, 1982; Nos. 62 and 144, 1983; and No. 76, </w:t>
      </w:r>
    </w:p>
    <w:sectPr w:rsidR="007022D9" w:rsidRPr="004E00DC" w:rsidSect="002F6A61">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BB7983" w15:done="0"/>
  <w15:commentEx w15:paraId="69316423" w15:done="0"/>
  <w15:commentEx w15:paraId="26DB92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BB7983" w16cid:durableId="1FEC2D64"/>
  <w16cid:commentId w16cid:paraId="69316423" w16cid:durableId="1FEC2D77"/>
  <w16cid:commentId w16cid:paraId="26DB92D8" w16cid:durableId="1FEC2E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59109" w14:textId="77777777" w:rsidR="001D1E58" w:rsidRDefault="001D1E58" w:rsidP="002F6A61">
      <w:pPr>
        <w:spacing w:after="0" w:line="240" w:lineRule="auto"/>
      </w:pPr>
      <w:r>
        <w:separator/>
      </w:r>
    </w:p>
  </w:endnote>
  <w:endnote w:type="continuationSeparator" w:id="0">
    <w:p w14:paraId="126E8C7F" w14:textId="77777777" w:rsidR="001D1E58" w:rsidRDefault="001D1E58" w:rsidP="002F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0FC7F" w14:textId="77777777" w:rsidR="001D1E58" w:rsidRDefault="001D1E58" w:rsidP="002F6A61">
      <w:pPr>
        <w:spacing w:after="0" w:line="240" w:lineRule="auto"/>
      </w:pPr>
      <w:r>
        <w:separator/>
      </w:r>
    </w:p>
  </w:footnote>
  <w:footnote w:type="continuationSeparator" w:id="0">
    <w:p w14:paraId="05F2F630" w14:textId="77777777" w:rsidR="001D1E58" w:rsidRDefault="001D1E58" w:rsidP="002F6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2AF1C" w14:textId="77777777" w:rsidR="002F6A61" w:rsidRPr="002F6A61" w:rsidRDefault="002F6A61" w:rsidP="002F6A61">
    <w:pPr>
      <w:tabs>
        <w:tab w:val="left" w:pos="2880"/>
      </w:tabs>
      <w:spacing w:after="0" w:line="240" w:lineRule="auto"/>
      <w:jc w:val="center"/>
      <w:rPr>
        <w:rFonts w:ascii="Times New Roman" w:hAnsi="Times New Roman" w:cs="Times New Roman"/>
        <w:sz w:val="20"/>
      </w:rPr>
    </w:pPr>
    <w:r>
      <w:rPr>
        <w:rFonts w:ascii="Times New Roman" w:hAnsi="Times New Roman" w:cs="Times New Roman"/>
        <w:i/>
        <w:sz w:val="20"/>
      </w:rPr>
      <w:t>Egg Export Legislation Repeal</w:t>
    </w:r>
    <w:r>
      <w:rPr>
        <w:rFonts w:ascii="Times New Roman" w:hAnsi="Times New Roman" w:cs="Times New Roman"/>
        <w:i/>
        <w:sz w:val="20"/>
      </w:rPr>
      <w:tab/>
    </w:r>
    <w:r w:rsidRPr="002F6A61">
      <w:rPr>
        <w:rFonts w:ascii="Times New Roman" w:hAnsi="Times New Roman" w:cs="Times New Roman"/>
        <w:i/>
        <w:sz w:val="20"/>
      </w:rPr>
      <w:t>No. 159,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22D9"/>
    <w:rsid w:val="000363DF"/>
    <w:rsid w:val="000678B5"/>
    <w:rsid w:val="00122EAA"/>
    <w:rsid w:val="001D1E58"/>
    <w:rsid w:val="002C38A0"/>
    <w:rsid w:val="002F6A61"/>
    <w:rsid w:val="004249B6"/>
    <w:rsid w:val="0047282C"/>
    <w:rsid w:val="004E00DC"/>
    <w:rsid w:val="00587B09"/>
    <w:rsid w:val="00602B6F"/>
    <w:rsid w:val="006776B6"/>
    <w:rsid w:val="007022D9"/>
    <w:rsid w:val="007F5A38"/>
    <w:rsid w:val="009415A0"/>
    <w:rsid w:val="00AA494B"/>
    <w:rsid w:val="00ED0DF3"/>
    <w:rsid w:val="00F9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022D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022D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022D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022D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022D9"/>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7022D9"/>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022D9"/>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7022D9"/>
    <w:pPr>
      <w:spacing w:after="0" w:line="240" w:lineRule="auto"/>
    </w:pPr>
    <w:rPr>
      <w:rFonts w:ascii="Times New Roman" w:eastAsia="Times New Roman" w:hAnsi="Times New Roman" w:cs="Times New Roman"/>
      <w:sz w:val="20"/>
      <w:szCs w:val="20"/>
    </w:rPr>
  </w:style>
  <w:style w:type="paragraph" w:customStyle="1" w:styleId="Style1117">
    <w:name w:val="Style1117"/>
    <w:basedOn w:val="Normal"/>
    <w:rsid w:val="007022D9"/>
    <w:pPr>
      <w:spacing w:after="0" w:line="240" w:lineRule="auto"/>
    </w:pPr>
    <w:rPr>
      <w:rFonts w:ascii="Times New Roman" w:eastAsia="Times New Roman" w:hAnsi="Times New Roman" w:cs="Times New Roman"/>
      <w:sz w:val="20"/>
      <w:szCs w:val="20"/>
    </w:rPr>
  </w:style>
  <w:style w:type="paragraph" w:customStyle="1" w:styleId="Style1135">
    <w:name w:val="Style1135"/>
    <w:basedOn w:val="Normal"/>
    <w:rsid w:val="007022D9"/>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7022D9"/>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7022D9"/>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7022D9"/>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7022D9"/>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7022D9"/>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022D9"/>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7022D9"/>
    <w:rPr>
      <w:rFonts w:ascii="Times New Roman" w:eastAsia="Times New Roman" w:hAnsi="Times New Roman" w:cs="Times New Roman"/>
      <w:b w:val="0"/>
      <w:bCs w:val="0"/>
      <w:i w:val="0"/>
      <w:iCs w:val="0"/>
      <w:smallCaps w:val="0"/>
      <w:sz w:val="20"/>
      <w:szCs w:val="20"/>
    </w:rPr>
  </w:style>
  <w:style w:type="character" w:customStyle="1" w:styleId="CharStyle34">
    <w:name w:val="CharStyle34"/>
    <w:basedOn w:val="DefaultParagraphFont"/>
    <w:rsid w:val="007022D9"/>
    <w:rPr>
      <w:rFonts w:ascii="Times New Roman" w:eastAsia="Times New Roman" w:hAnsi="Times New Roman" w:cs="Times New Roman"/>
      <w:b w:val="0"/>
      <w:bCs w:val="0"/>
      <w:i/>
      <w:iCs/>
      <w:smallCaps w:val="0"/>
      <w:sz w:val="20"/>
      <w:szCs w:val="20"/>
    </w:rPr>
  </w:style>
  <w:style w:type="character" w:customStyle="1" w:styleId="CharStyle47">
    <w:name w:val="CharStyle47"/>
    <w:basedOn w:val="DefaultParagraphFont"/>
    <w:rsid w:val="007022D9"/>
    <w:rPr>
      <w:rFonts w:ascii="Times New Roman" w:eastAsia="Times New Roman" w:hAnsi="Times New Roman" w:cs="Times New Roman"/>
      <w:b/>
      <w:bCs/>
      <w:i w:val="0"/>
      <w:iCs w:val="0"/>
      <w:smallCaps w:val="0"/>
      <w:sz w:val="24"/>
      <w:szCs w:val="24"/>
    </w:rPr>
  </w:style>
  <w:style w:type="character" w:customStyle="1" w:styleId="CharStyle48">
    <w:name w:val="CharStyle48"/>
    <w:basedOn w:val="DefaultParagraphFont"/>
    <w:rsid w:val="007022D9"/>
    <w:rPr>
      <w:rFonts w:ascii="Times New Roman" w:eastAsia="Times New Roman" w:hAnsi="Times New Roman" w:cs="Times New Roman"/>
      <w:b/>
      <w:bCs/>
      <w:i/>
      <w:iCs/>
      <w:smallCaps w:val="0"/>
      <w:sz w:val="24"/>
      <w:szCs w:val="24"/>
    </w:rPr>
  </w:style>
  <w:style w:type="character" w:customStyle="1" w:styleId="CharStyle236">
    <w:name w:val="CharStyle236"/>
    <w:basedOn w:val="DefaultParagraphFont"/>
    <w:rsid w:val="007022D9"/>
    <w:rPr>
      <w:rFonts w:ascii="Times New Roman" w:eastAsia="Times New Roman" w:hAnsi="Times New Roman" w:cs="Times New Roman"/>
      <w:b w:val="0"/>
      <w:bCs w:val="0"/>
      <w:i w:val="0"/>
      <w:iCs w:val="0"/>
      <w:smallCaps w:val="0"/>
      <w:sz w:val="18"/>
      <w:szCs w:val="18"/>
    </w:rPr>
  </w:style>
  <w:style w:type="character" w:customStyle="1" w:styleId="CharStyle545">
    <w:name w:val="CharStyle545"/>
    <w:basedOn w:val="DefaultParagraphFont"/>
    <w:rsid w:val="007022D9"/>
    <w:rPr>
      <w:rFonts w:ascii="Times New Roman" w:eastAsia="Times New Roman" w:hAnsi="Times New Roman" w:cs="Times New Roman"/>
      <w:b/>
      <w:bCs/>
      <w:i w:val="0"/>
      <w:iCs w:val="0"/>
      <w:smallCaps w:val="0"/>
      <w:sz w:val="20"/>
      <w:szCs w:val="20"/>
    </w:rPr>
  </w:style>
  <w:style w:type="character" w:customStyle="1" w:styleId="CharStyle603">
    <w:name w:val="CharStyle603"/>
    <w:basedOn w:val="DefaultParagraphFont"/>
    <w:rsid w:val="007022D9"/>
    <w:rPr>
      <w:rFonts w:ascii="Times New Roman" w:eastAsia="Times New Roman" w:hAnsi="Times New Roman" w:cs="Times New Roman"/>
      <w:b/>
      <w:bCs/>
      <w:i w:val="0"/>
      <w:iCs w:val="0"/>
      <w:smallCaps/>
      <w:spacing w:val="10"/>
      <w:sz w:val="22"/>
      <w:szCs w:val="22"/>
    </w:rPr>
  </w:style>
  <w:style w:type="character" w:customStyle="1" w:styleId="CharStyle625">
    <w:name w:val="CharStyle625"/>
    <w:basedOn w:val="DefaultParagraphFont"/>
    <w:rsid w:val="007022D9"/>
    <w:rPr>
      <w:rFonts w:ascii="Times New Roman" w:eastAsia="Times New Roman" w:hAnsi="Times New Roman" w:cs="Times New Roman"/>
      <w:b/>
      <w:bCs/>
      <w:i/>
      <w:iCs/>
      <w:smallCaps w:val="0"/>
      <w:sz w:val="20"/>
      <w:szCs w:val="20"/>
    </w:rPr>
  </w:style>
  <w:style w:type="paragraph" w:styleId="BalloonText">
    <w:name w:val="Balloon Text"/>
    <w:basedOn w:val="Normal"/>
    <w:link w:val="BalloonTextChar"/>
    <w:uiPriority w:val="99"/>
    <w:semiHidden/>
    <w:unhideWhenUsed/>
    <w:rsid w:val="007F5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A38"/>
    <w:rPr>
      <w:rFonts w:ascii="Tahoma" w:hAnsi="Tahoma" w:cs="Tahoma"/>
      <w:sz w:val="16"/>
      <w:szCs w:val="16"/>
    </w:rPr>
  </w:style>
  <w:style w:type="paragraph" w:styleId="Header">
    <w:name w:val="header"/>
    <w:basedOn w:val="Normal"/>
    <w:link w:val="HeaderChar"/>
    <w:uiPriority w:val="99"/>
    <w:unhideWhenUsed/>
    <w:rsid w:val="002F6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A61"/>
  </w:style>
  <w:style w:type="paragraph" w:styleId="Footer">
    <w:name w:val="footer"/>
    <w:basedOn w:val="Normal"/>
    <w:link w:val="FooterChar"/>
    <w:uiPriority w:val="99"/>
    <w:semiHidden/>
    <w:unhideWhenUsed/>
    <w:rsid w:val="002F6A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6A61"/>
  </w:style>
  <w:style w:type="character" w:styleId="CommentReference">
    <w:name w:val="annotation reference"/>
    <w:basedOn w:val="DefaultParagraphFont"/>
    <w:uiPriority w:val="99"/>
    <w:semiHidden/>
    <w:unhideWhenUsed/>
    <w:rsid w:val="00AA494B"/>
    <w:rPr>
      <w:sz w:val="16"/>
      <w:szCs w:val="16"/>
    </w:rPr>
  </w:style>
  <w:style w:type="paragraph" w:styleId="CommentText">
    <w:name w:val="annotation text"/>
    <w:basedOn w:val="Normal"/>
    <w:link w:val="CommentTextChar"/>
    <w:uiPriority w:val="99"/>
    <w:semiHidden/>
    <w:unhideWhenUsed/>
    <w:rsid w:val="00AA494B"/>
    <w:pPr>
      <w:spacing w:line="240" w:lineRule="auto"/>
    </w:pPr>
    <w:rPr>
      <w:sz w:val="20"/>
      <w:szCs w:val="20"/>
    </w:rPr>
  </w:style>
  <w:style w:type="character" w:customStyle="1" w:styleId="CommentTextChar">
    <w:name w:val="Comment Text Char"/>
    <w:basedOn w:val="DefaultParagraphFont"/>
    <w:link w:val="CommentText"/>
    <w:uiPriority w:val="99"/>
    <w:semiHidden/>
    <w:rsid w:val="00AA494B"/>
    <w:rPr>
      <w:sz w:val="20"/>
      <w:szCs w:val="20"/>
    </w:rPr>
  </w:style>
  <w:style w:type="paragraph" w:styleId="CommentSubject">
    <w:name w:val="annotation subject"/>
    <w:basedOn w:val="CommentText"/>
    <w:next w:val="CommentText"/>
    <w:link w:val="CommentSubjectChar"/>
    <w:uiPriority w:val="99"/>
    <w:semiHidden/>
    <w:unhideWhenUsed/>
    <w:rsid w:val="00AA494B"/>
    <w:rPr>
      <w:b/>
      <w:bCs/>
    </w:rPr>
  </w:style>
  <w:style w:type="character" w:customStyle="1" w:styleId="CommentSubjectChar">
    <w:name w:val="Comment Subject Char"/>
    <w:basedOn w:val="CommentTextChar"/>
    <w:link w:val="CommentSubject"/>
    <w:uiPriority w:val="99"/>
    <w:semiHidden/>
    <w:rsid w:val="00AA494B"/>
    <w:rPr>
      <w:b/>
      <w:bCs/>
      <w:sz w:val="20"/>
      <w:szCs w:val="20"/>
    </w:rPr>
  </w:style>
  <w:style w:type="paragraph" w:styleId="Revision">
    <w:name w:val="Revision"/>
    <w:hidden/>
    <w:uiPriority w:val="99"/>
    <w:semiHidden/>
    <w:rsid w:val="00F94B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2019-01-18T00:52:00Z</dcterms:created>
  <dcterms:modified xsi:type="dcterms:W3CDTF">2019-09-19T04:26:00Z</dcterms:modified>
</cp:coreProperties>
</file>