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3DF" w:rsidRDefault="005C23DF" w:rsidP="005C23DF">
      <w:pPr>
        <w:spacing w:after="240" w:line="240" w:lineRule="auto"/>
        <w:jc w:val="center"/>
        <w:rPr>
          <w:rFonts w:ascii="Times New Roman" w:hAnsi="Times New Roman" w:cs="Times New Roman"/>
          <w:b/>
        </w:rPr>
      </w:pPr>
      <w:r>
        <w:rPr>
          <w:rFonts w:ascii="Times New Roman" w:hAnsi="Times New Roman" w:cs="Times New Roman"/>
          <w:b/>
          <w:noProof/>
        </w:rPr>
        <w:drawing>
          <wp:inline distT="0" distB="0" distL="0" distR="0">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999744" cy="786384"/>
                    </a:xfrm>
                    <a:prstGeom prst="rect">
                      <a:avLst/>
                    </a:prstGeom>
                  </pic:spPr>
                </pic:pic>
              </a:graphicData>
            </a:graphic>
          </wp:inline>
        </w:drawing>
      </w:r>
    </w:p>
    <w:p w:rsidR="002525F8" w:rsidRPr="005C23DF" w:rsidRDefault="00C86128" w:rsidP="002E7235">
      <w:pPr>
        <w:spacing w:before="480" w:after="480" w:line="240" w:lineRule="auto"/>
        <w:jc w:val="center"/>
        <w:rPr>
          <w:rFonts w:ascii="Times New Roman" w:hAnsi="Times New Roman" w:cs="Times New Roman"/>
          <w:b/>
          <w:sz w:val="36"/>
        </w:rPr>
      </w:pPr>
      <w:r w:rsidRPr="005C23DF">
        <w:rPr>
          <w:rFonts w:ascii="Times New Roman" w:hAnsi="Times New Roman" w:cs="Times New Roman"/>
          <w:b/>
          <w:sz w:val="36"/>
        </w:rPr>
        <w:t>Live-stock Slaughter (Export Inspection Charge) Validation Act 1984</w:t>
      </w:r>
    </w:p>
    <w:p w:rsidR="002525F8" w:rsidRPr="005C23DF" w:rsidRDefault="002525F8" w:rsidP="005C23DF">
      <w:pPr>
        <w:spacing w:before="240" w:after="240" w:line="240" w:lineRule="auto"/>
        <w:jc w:val="center"/>
        <w:rPr>
          <w:rFonts w:ascii="Times New Roman" w:hAnsi="Times New Roman" w:cs="Times New Roman"/>
          <w:b/>
          <w:sz w:val="28"/>
        </w:rPr>
      </w:pPr>
      <w:r w:rsidRPr="005C23DF">
        <w:rPr>
          <w:rFonts w:ascii="Times New Roman" w:hAnsi="Times New Roman" w:cs="Times New Roman"/>
          <w:b/>
          <w:sz w:val="28"/>
        </w:rPr>
        <w:t>No. 160 of 1984</w:t>
      </w:r>
    </w:p>
    <w:p w:rsidR="005C23DF" w:rsidRPr="005C23DF" w:rsidRDefault="005C23DF" w:rsidP="005C23DF">
      <w:pPr>
        <w:pBdr>
          <w:bottom w:val="thickThinSmallGap" w:sz="12" w:space="1" w:color="auto"/>
        </w:pBdr>
        <w:spacing w:before="240" w:after="240" w:line="240" w:lineRule="auto"/>
        <w:jc w:val="center"/>
        <w:rPr>
          <w:rFonts w:ascii="Times New Roman" w:hAnsi="Times New Roman" w:cs="Times New Roman"/>
          <w:b/>
          <w:sz w:val="2"/>
        </w:rPr>
      </w:pPr>
    </w:p>
    <w:p w:rsidR="002525F8" w:rsidRPr="005C23DF" w:rsidRDefault="00C86128" w:rsidP="005C23DF">
      <w:pPr>
        <w:spacing w:before="240" w:after="240" w:line="240" w:lineRule="auto"/>
        <w:jc w:val="center"/>
        <w:rPr>
          <w:rFonts w:ascii="Times New Roman" w:hAnsi="Times New Roman" w:cs="Times New Roman"/>
          <w:sz w:val="26"/>
        </w:rPr>
      </w:pPr>
      <w:r w:rsidRPr="005C23DF">
        <w:rPr>
          <w:rFonts w:ascii="Times New Roman" w:hAnsi="Times New Roman" w:cs="Times New Roman"/>
          <w:b/>
          <w:sz w:val="26"/>
        </w:rPr>
        <w:t xml:space="preserve">An Act to validate the payment and collection of amounts under the </w:t>
      </w:r>
      <w:r w:rsidRPr="005C23DF">
        <w:rPr>
          <w:rFonts w:ascii="Times New Roman" w:hAnsi="Times New Roman" w:cs="Times New Roman"/>
          <w:b/>
          <w:i/>
          <w:sz w:val="26"/>
        </w:rPr>
        <w:t xml:space="preserve">Live-stock Slaughter </w:t>
      </w:r>
      <w:r w:rsidRPr="005C23DF">
        <w:rPr>
          <w:rFonts w:ascii="Times New Roman" w:hAnsi="Times New Roman" w:cs="Times New Roman"/>
          <w:b/>
          <w:sz w:val="26"/>
        </w:rPr>
        <w:t>(</w:t>
      </w:r>
      <w:r w:rsidRPr="005C23DF">
        <w:rPr>
          <w:rFonts w:ascii="Times New Roman" w:hAnsi="Times New Roman" w:cs="Times New Roman"/>
          <w:b/>
          <w:i/>
          <w:sz w:val="26"/>
        </w:rPr>
        <w:t>Export Inspection Charge</w:t>
      </w:r>
      <w:r w:rsidRPr="005C23DF">
        <w:rPr>
          <w:rFonts w:ascii="Times New Roman" w:hAnsi="Times New Roman" w:cs="Times New Roman"/>
          <w:b/>
          <w:sz w:val="26"/>
        </w:rPr>
        <w:t>)</w:t>
      </w:r>
      <w:r w:rsidRPr="005C23DF">
        <w:rPr>
          <w:rFonts w:ascii="Times New Roman" w:hAnsi="Times New Roman" w:cs="Times New Roman"/>
          <w:b/>
          <w:i/>
          <w:sz w:val="26"/>
        </w:rPr>
        <w:t xml:space="preserve"> Act 1979 </w:t>
      </w:r>
      <w:r w:rsidRPr="005C23DF">
        <w:rPr>
          <w:rFonts w:ascii="Times New Roman" w:hAnsi="Times New Roman" w:cs="Times New Roman"/>
          <w:b/>
          <w:sz w:val="26"/>
        </w:rPr>
        <w:t xml:space="preserve">and the </w:t>
      </w:r>
      <w:r w:rsidRPr="005C23DF">
        <w:rPr>
          <w:rFonts w:ascii="Times New Roman" w:hAnsi="Times New Roman" w:cs="Times New Roman"/>
          <w:b/>
          <w:i/>
          <w:sz w:val="26"/>
        </w:rPr>
        <w:t xml:space="preserve">Live-stock Slaughter </w:t>
      </w:r>
      <w:r w:rsidRPr="005C23DF">
        <w:rPr>
          <w:rFonts w:ascii="Times New Roman" w:hAnsi="Times New Roman" w:cs="Times New Roman"/>
          <w:b/>
          <w:sz w:val="26"/>
        </w:rPr>
        <w:t>(</w:t>
      </w:r>
      <w:r w:rsidRPr="005C23DF">
        <w:rPr>
          <w:rFonts w:ascii="Times New Roman" w:hAnsi="Times New Roman" w:cs="Times New Roman"/>
          <w:b/>
          <w:i/>
          <w:sz w:val="26"/>
        </w:rPr>
        <w:t>Export Inspection Charge</w:t>
      </w:r>
      <w:r w:rsidRPr="005C23DF">
        <w:rPr>
          <w:rFonts w:ascii="Times New Roman" w:hAnsi="Times New Roman" w:cs="Times New Roman"/>
          <w:b/>
          <w:sz w:val="26"/>
        </w:rPr>
        <w:t>)</w:t>
      </w:r>
      <w:r w:rsidRPr="005C23DF">
        <w:rPr>
          <w:rFonts w:ascii="Times New Roman" w:hAnsi="Times New Roman" w:cs="Times New Roman"/>
          <w:b/>
          <w:i/>
          <w:sz w:val="26"/>
        </w:rPr>
        <w:t xml:space="preserve"> Collection Act 1979, </w:t>
      </w:r>
      <w:r w:rsidRPr="005C23DF">
        <w:rPr>
          <w:rFonts w:ascii="Times New Roman" w:hAnsi="Times New Roman" w:cs="Times New Roman"/>
          <w:b/>
          <w:sz w:val="26"/>
        </w:rPr>
        <w:t>and for related purposes</w:t>
      </w:r>
    </w:p>
    <w:p w:rsidR="002525F8" w:rsidRPr="005C23DF" w:rsidRDefault="002525F8" w:rsidP="005C23DF">
      <w:pPr>
        <w:spacing w:after="0" w:line="240" w:lineRule="auto"/>
        <w:jc w:val="right"/>
        <w:rPr>
          <w:rFonts w:ascii="Times New Roman" w:hAnsi="Times New Roman" w:cs="Times New Roman"/>
          <w:sz w:val="24"/>
        </w:rPr>
      </w:pPr>
      <w:r w:rsidRPr="005C23DF">
        <w:rPr>
          <w:rFonts w:ascii="Times New Roman" w:hAnsi="Times New Roman" w:cs="Times New Roman"/>
          <w:sz w:val="24"/>
        </w:rPr>
        <w:t>[</w:t>
      </w:r>
      <w:r w:rsidR="00C86128" w:rsidRPr="005C23DF">
        <w:rPr>
          <w:rFonts w:ascii="Times New Roman" w:hAnsi="Times New Roman" w:cs="Times New Roman"/>
          <w:i/>
          <w:sz w:val="24"/>
        </w:rPr>
        <w:t>Assented to 25 October 1984</w:t>
      </w:r>
      <w:r w:rsidRPr="005C23DF">
        <w:rPr>
          <w:rFonts w:ascii="Times New Roman" w:hAnsi="Times New Roman" w:cs="Times New Roman"/>
          <w:sz w:val="24"/>
        </w:rPr>
        <w:t>]</w:t>
      </w:r>
    </w:p>
    <w:p w:rsidR="002525F8" w:rsidRPr="005C23DF" w:rsidRDefault="002525F8" w:rsidP="005C23DF">
      <w:pPr>
        <w:spacing w:before="120" w:after="120" w:line="240" w:lineRule="auto"/>
        <w:ind w:firstLine="432"/>
        <w:jc w:val="both"/>
        <w:rPr>
          <w:rFonts w:ascii="Times New Roman" w:hAnsi="Times New Roman" w:cs="Times New Roman"/>
          <w:sz w:val="24"/>
        </w:rPr>
      </w:pPr>
      <w:r w:rsidRPr="005C23DF">
        <w:rPr>
          <w:rFonts w:ascii="Times New Roman" w:hAnsi="Times New Roman" w:cs="Times New Roman"/>
          <w:sz w:val="24"/>
        </w:rPr>
        <w:t>BE IT ENACTED by the Queen, and the Senate and the House of Representatives of the Commonwealth of Australia, as follows:</w:t>
      </w:r>
    </w:p>
    <w:p w:rsidR="002525F8" w:rsidRPr="005C23DF" w:rsidRDefault="00C86128" w:rsidP="005C23DF">
      <w:pPr>
        <w:spacing w:before="120" w:after="60" w:line="240" w:lineRule="auto"/>
        <w:jc w:val="both"/>
        <w:rPr>
          <w:rFonts w:ascii="Times New Roman" w:hAnsi="Times New Roman" w:cs="Times New Roman"/>
          <w:b/>
          <w:sz w:val="20"/>
        </w:rPr>
      </w:pPr>
      <w:r w:rsidRPr="005C23DF">
        <w:rPr>
          <w:rFonts w:ascii="Times New Roman" w:hAnsi="Times New Roman" w:cs="Times New Roman"/>
          <w:b/>
          <w:sz w:val="20"/>
        </w:rPr>
        <w:t>Short title</w:t>
      </w:r>
    </w:p>
    <w:p w:rsidR="002525F8" w:rsidRPr="00C86128" w:rsidRDefault="00C86128" w:rsidP="005C23DF">
      <w:pPr>
        <w:spacing w:after="0" w:line="240" w:lineRule="auto"/>
        <w:ind w:firstLine="432"/>
        <w:jc w:val="both"/>
        <w:rPr>
          <w:rFonts w:ascii="Times New Roman" w:hAnsi="Times New Roman" w:cs="Times New Roman"/>
        </w:rPr>
      </w:pPr>
      <w:r w:rsidRPr="00C86128">
        <w:rPr>
          <w:rFonts w:ascii="Times New Roman" w:hAnsi="Times New Roman" w:cs="Times New Roman"/>
          <w:b/>
        </w:rPr>
        <w:t>1.</w:t>
      </w:r>
      <w:r w:rsidR="002525F8" w:rsidRPr="00C86128">
        <w:rPr>
          <w:rFonts w:ascii="Times New Roman" w:hAnsi="Times New Roman" w:cs="Times New Roman"/>
        </w:rPr>
        <w:t xml:space="preserve"> This Act may be cited as the </w:t>
      </w:r>
      <w:r w:rsidRPr="00C86128">
        <w:rPr>
          <w:rFonts w:ascii="Times New Roman" w:hAnsi="Times New Roman" w:cs="Times New Roman"/>
          <w:i/>
        </w:rPr>
        <w:t xml:space="preserve">Live-stock Slaughter </w:t>
      </w:r>
      <w:r w:rsidRPr="00C86128">
        <w:rPr>
          <w:rFonts w:ascii="Times New Roman" w:hAnsi="Times New Roman" w:cs="Times New Roman"/>
        </w:rPr>
        <w:t>(</w:t>
      </w:r>
      <w:r w:rsidRPr="00C86128">
        <w:rPr>
          <w:rFonts w:ascii="Times New Roman" w:hAnsi="Times New Roman" w:cs="Times New Roman"/>
          <w:i/>
        </w:rPr>
        <w:t>Export Inspection Charge</w:t>
      </w:r>
      <w:r w:rsidRPr="00C86128">
        <w:rPr>
          <w:rFonts w:ascii="Times New Roman" w:hAnsi="Times New Roman" w:cs="Times New Roman"/>
        </w:rPr>
        <w:t>)</w:t>
      </w:r>
      <w:r w:rsidRPr="00C86128">
        <w:rPr>
          <w:rFonts w:ascii="Times New Roman" w:hAnsi="Times New Roman" w:cs="Times New Roman"/>
          <w:i/>
        </w:rPr>
        <w:t xml:space="preserve"> Validation Act 1984.</w:t>
      </w:r>
    </w:p>
    <w:p w:rsidR="002525F8" w:rsidRPr="005C23DF" w:rsidRDefault="00C86128" w:rsidP="005C23DF">
      <w:pPr>
        <w:spacing w:before="120" w:after="60" w:line="240" w:lineRule="auto"/>
        <w:jc w:val="both"/>
        <w:rPr>
          <w:rFonts w:ascii="Times New Roman" w:hAnsi="Times New Roman" w:cs="Times New Roman"/>
          <w:b/>
          <w:sz w:val="20"/>
        </w:rPr>
      </w:pPr>
      <w:r w:rsidRPr="005C23DF">
        <w:rPr>
          <w:rFonts w:ascii="Times New Roman" w:hAnsi="Times New Roman" w:cs="Times New Roman"/>
          <w:b/>
          <w:sz w:val="20"/>
        </w:rPr>
        <w:t>Commencement</w:t>
      </w:r>
    </w:p>
    <w:p w:rsidR="002525F8" w:rsidRPr="00C86128" w:rsidRDefault="00C86128" w:rsidP="005C23DF">
      <w:pPr>
        <w:spacing w:after="0" w:line="240" w:lineRule="auto"/>
        <w:ind w:firstLine="432"/>
        <w:jc w:val="both"/>
        <w:rPr>
          <w:rFonts w:ascii="Times New Roman" w:hAnsi="Times New Roman" w:cs="Times New Roman"/>
        </w:rPr>
      </w:pPr>
      <w:r w:rsidRPr="00C86128">
        <w:rPr>
          <w:rFonts w:ascii="Times New Roman" w:hAnsi="Times New Roman" w:cs="Times New Roman"/>
          <w:b/>
        </w:rPr>
        <w:t>2.</w:t>
      </w:r>
      <w:r w:rsidR="002525F8" w:rsidRPr="00C86128">
        <w:rPr>
          <w:rFonts w:ascii="Times New Roman" w:hAnsi="Times New Roman" w:cs="Times New Roman"/>
        </w:rPr>
        <w:t xml:space="preserve"> This Act shall come into operation on the day on which it receives the Royal Assent.</w:t>
      </w:r>
    </w:p>
    <w:p w:rsidR="002525F8" w:rsidRPr="005C23DF" w:rsidRDefault="00C86128" w:rsidP="005C23DF">
      <w:pPr>
        <w:spacing w:before="120" w:after="60" w:line="240" w:lineRule="auto"/>
        <w:jc w:val="both"/>
        <w:rPr>
          <w:rFonts w:ascii="Times New Roman" w:hAnsi="Times New Roman" w:cs="Times New Roman"/>
          <w:b/>
          <w:sz w:val="20"/>
        </w:rPr>
      </w:pPr>
      <w:r w:rsidRPr="005C23DF">
        <w:rPr>
          <w:rFonts w:ascii="Times New Roman" w:hAnsi="Times New Roman" w:cs="Times New Roman"/>
          <w:b/>
          <w:sz w:val="20"/>
        </w:rPr>
        <w:t>Validation</w:t>
      </w:r>
    </w:p>
    <w:p w:rsidR="002525F8" w:rsidRPr="00C86128" w:rsidRDefault="00C86128" w:rsidP="005C23DF">
      <w:pPr>
        <w:spacing w:after="0" w:line="240" w:lineRule="auto"/>
        <w:ind w:firstLine="432"/>
        <w:jc w:val="both"/>
        <w:rPr>
          <w:rFonts w:ascii="Times New Roman" w:hAnsi="Times New Roman" w:cs="Times New Roman"/>
        </w:rPr>
      </w:pPr>
      <w:r w:rsidRPr="00C86128">
        <w:rPr>
          <w:rFonts w:ascii="Times New Roman" w:hAnsi="Times New Roman" w:cs="Times New Roman"/>
          <w:b/>
        </w:rPr>
        <w:t>3.</w:t>
      </w:r>
      <w:r w:rsidR="002525F8" w:rsidRPr="00C86128">
        <w:rPr>
          <w:rFonts w:ascii="Times New Roman" w:hAnsi="Times New Roman" w:cs="Times New Roman"/>
        </w:rPr>
        <w:t xml:space="preserve"> </w:t>
      </w:r>
      <w:r w:rsidRPr="00C86128">
        <w:rPr>
          <w:rFonts w:ascii="Times New Roman" w:hAnsi="Times New Roman" w:cs="Times New Roman"/>
          <w:b/>
        </w:rPr>
        <w:t xml:space="preserve">(1) </w:t>
      </w:r>
      <w:r w:rsidR="002525F8" w:rsidRPr="00C86128">
        <w:rPr>
          <w:rFonts w:ascii="Times New Roman" w:hAnsi="Times New Roman" w:cs="Times New Roman"/>
        </w:rPr>
        <w:t>In this section—</w:t>
      </w:r>
    </w:p>
    <w:p w:rsidR="002525F8" w:rsidRPr="00C86128" w:rsidRDefault="00C86128" w:rsidP="005C23DF">
      <w:pPr>
        <w:spacing w:after="0" w:line="240" w:lineRule="auto"/>
        <w:ind w:left="792" w:hanging="360"/>
        <w:jc w:val="both"/>
        <w:rPr>
          <w:rFonts w:ascii="Times New Roman" w:hAnsi="Times New Roman" w:cs="Times New Roman"/>
        </w:rPr>
      </w:pPr>
      <w:r>
        <w:rPr>
          <w:rFonts w:ascii="Times New Roman" w:hAnsi="Times New Roman" w:cs="Times New Roman"/>
        </w:rPr>
        <w:t>“</w:t>
      </w:r>
      <w:r w:rsidR="002525F8" w:rsidRPr="00C86128">
        <w:rPr>
          <w:rFonts w:ascii="Times New Roman" w:hAnsi="Times New Roman" w:cs="Times New Roman"/>
        </w:rPr>
        <w:t>charge</w:t>
      </w:r>
      <w:r>
        <w:rPr>
          <w:rFonts w:ascii="Times New Roman" w:hAnsi="Times New Roman" w:cs="Times New Roman"/>
        </w:rPr>
        <w:t>”</w:t>
      </w:r>
      <w:r w:rsidR="002525F8" w:rsidRPr="00C86128">
        <w:rPr>
          <w:rFonts w:ascii="Times New Roman" w:hAnsi="Times New Roman" w:cs="Times New Roman"/>
        </w:rPr>
        <w:t xml:space="preserve"> has the same meaning as in the Charge Act;</w:t>
      </w:r>
    </w:p>
    <w:p w:rsidR="002525F8" w:rsidRPr="00C86128" w:rsidRDefault="00C86128" w:rsidP="005C23DF">
      <w:pPr>
        <w:spacing w:after="0" w:line="240" w:lineRule="auto"/>
        <w:ind w:left="792" w:hanging="360"/>
        <w:jc w:val="both"/>
        <w:rPr>
          <w:rFonts w:ascii="Times New Roman" w:hAnsi="Times New Roman" w:cs="Times New Roman"/>
        </w:rPr>
      </w:pPr>
      <w:r>
        <w:rPr>
          <w:rFonts w:ascii="Times New Roman" w:hAnsi="Times New Roman" w:cs="Times New Roman"/>
        </w:rPr>
        <w:t>“</w:t>
      </w:r>
      <w:r w:rsidR="002525F8" w:rsidRPr="00C86128">
        <w:rPr>
          <w:rFonts w:ascii="Times New Roman" w:hAnsi="Times New Roman" w:cs="Times New Roman"/>
        </w:rPr>
        <w:t>Charge Act</w:t>
      </w:r>
      <w:r>
        <w:rPr>
          <w:rFonts w:ascii="Times New Roman" w:hAnsi="Times New Roman" w:cs="Times New Roman"/>
        </w:rPr>
        <w:t>”</w:t>
      </w:r>
      <w:r w:rsidR="002525F8" w:rsidRPr="00C86128">
        <w:rPr>
          <w:rFonts w:ascii="Times New Roman" w:hAnsi="Times New Roman" w:cs="Times New Roman"/>
        </w:rPr>
        <w:t xml:space="preserve"> means the </w:t>
      </w:r>
      <w:r w:rsidRPr="00C86128">
        <w:rPr>
          <w:rFonts w:ascii="Times New Roman" w:hAnsi="Times New Roman" w:cs="Times New Roman"/>
          <w:i/>
        </w:rPr>
        <w:t xml:space="preserve">Live-stock Slaughter </w:t>
      </w:r>
      <w:r w:rsidRPr="00C86128">
        <w:rPr>
          <w:rFonts w:ascii="Times New Roman" w:hAnsi="Times New Roman" w:cs="Times New Roman"/>
        </w:rPr>
        <w:t>(</w:t>
      </w:r>
      <w:r w:rsidRPr="00C86128">
        <w:rPr>
          <w:rFonts w:ascii="Times New Roman" w:hAnsi="Times New Roman" w:cs="Times New Roman"/>
          <w:i/>
        </w:rPr>
        <w:t>Export Inspection Charge</w:t>
      </w:r>
      <w:r w:rsidRPr="00C86128">
        <w:rPr>
          <w:rFonts w:ascii="Times New Roman" w:hAnsi="Times New Roman" w:cs="Times New Roman"/>
        </w:rPr>
        <w:t>)</w:t>
      </w:r>
      <w:r w:rsidRPr="00C86128">
        <w:rPr>
          <w:rFonts w:ascii="Times New Roman" w:hAnsi="Times New Roman" w:cs="Times New Roman"/>
          <w:i/>
        </w:rPr>
        <w:t xml:space="preserve"> Act 1979;</w:t>
      </w:r>
    </w:p>
    <w:p w:rsidR="002525F8" w:rsidRPr="00C86128" w:rsidRDefault="00C86128" w:rsidP="005C23DF">
      <w:pPr>
        <w:spacing w:after="0" w:line="240" w:lineRule="auto"/>
        <w:ind w:left="792" w:hanging="360"/>
        <w:jc w:val="both"/>
        <w:rPr>
          <w:rFonts w:ascii="Times New Roman" w:hAnsi="Times New Roman" w:cs="Times New Roman"/>
        </w:rPr>
      </w:pPr>
      <w:r>
        <w:rPr>
          <w:rFonts w:ascii="Times New Roman" w:hAnsi="Times New Roman" w:cs="Times New Roman"/>
        </w:rPr>
        <w:t>“</w:t>
      </w:r>
      <w:r w:rsidR="002525F8" w:rsidRPr="00C86128">
        <w:rPr>
          <w:rFonts w:ascii="Times New Roman" w:hAnsi="Times New Roman" w:cs="Times New Roman"/>
        </w:rPr>
        <w:t>Collection Act</w:t>
      </w:r>
      <w:r>
        <w:rPr>
          <w:rFonts w:ascii="Times New Roman" w:hAnsi="Times New Roman" w:cs="Times New Roman"/>
        </w:rPr>
        <w:t>”</w:t>
      </w:r>
      <w:r w:rsidR="002525F8" w:rsidRPr="00C86128">
        <w:rPr>
          <w:rFonts w:ascii="Times New Roman" w:hAnsi="Times New Roman" w:cs="Times New Roman"/>
        </w:rPr>
        <w:t xml:space="preserve"> means the </w:t>
      </w:r>
      <w:r w:rsidRPr="00C86128">
        <w:rPr>
          <w:rFonts w:ascii="Times New Roman" w:hAnsi="Times New Roman" w:cs="Times New Roman"/>
          <w:i/>
        </w:rPr>
        <w:t xml:space="preserve">Live-stock Slaughter </w:t>
      </w:r>
      <w:r w:rsidRPr="00C86128">
        <w:rPr>
          <w:rFonts w:ascii="Times New Roman" w:hAnsi="Times New Roman" w:cs="Times New Roman"/>
        </w:rPr>
        <w:t>(</w:t>
      </w:r>
      <w:r w:rsidRPr="00C86128">
        <w:rPr>
          <w:rFonts w:ascii="Times New Roman" w:hAnsi="Times New Roman" w:cs="Times New Roman"/>
          <w:i/>
        </w:rPr>
        <w:t>Export Inspection Charge</w:t>
      </w:r>
      <w:r w:rsidRPr="00C86128">
        <w:rPr>
          <w:rFonts w:ascii="Times New Roman" w:hAnsi="Times New Roman" w:cs="Times New Roman"/>
        </w:rPr>
        <w:t>)</w:t>
      </w:r>
      <w:r w:rsidRPr="00C86128">
        <w:rPr>
          <w:rFonts w:ascii="Times New Roman" w:hAnsi="Times New Roman" w:cs="Times New Roman"/>
          <w:i/>
        </w:rPr>
        <w:t xml:space="preserve"> Collection Act 1979.</w:t>
      </w:r>
    </w:p>
    <w:p w:rsidR="002525F8" w:rsidRPr="00C86128" w:rsidRDefault="00C86128" w:rsidP="00C86128">
      <w:pPr>
        <w:spacing w:after="0" w:line="240" w:lineRule="auto"/>
        <w:jc w:val="both"/>
        <w:rPr>
          <w:rFonts w:ascii="Times New Roman" w:hAnsi="Times New Roman" w:cs="Times New Roman"/>
        </w:rPr>
      </w:pPr>
      <w:r>
        <w:rPr>
          <w:rFonts w:ascii="Times New Roman" w:hAnsi="Times New Roman" w:cs="Times New Roman"/>
        </w:rPr>
        <w:br w:type="page"/>
      </w:r>
    </w:p>
    <w:p w:rsidR="002525F8" w:rsidRPr="00C86128" w:rsidRDefault="00C86128" w:rsidP="005C23DF">
      <w:pPr>
        <w:spacing w:after="0" w:line="240" w:lineRule="auto"/>
        <w:ind w:firstLine="432"/>
        <w:jc w:val="both"/>
        <w:rPr>
          <w:rFonts w:ascii="Times New Roman" w:hAnsi="Times New Roman" w:cs="Times New Roman"/>
        </w:rPr>
      </w:pPr>
      <w:r w:rsidRPr="00C86128">
        <w:rPr>
          <w:rFonts w:ascii="Times New Roman" w:hAnsi="Times New Roman" w:cs="Times New Roman"/>
          <w:b/>
        </w:rPr>
        <w:lastRenderedPageBreak/>
        <w:t>(2)</w:t>
      </w:r>
      <w:r w:rsidR="002525F8" w:rsidRPr="00C86128">
        <w:rPr>
          <w:rFonts w:ascii="Times New Roman" w:hAnsi="Times New Roman" w:cs="Times New Roman"/>
        </w:rPr>
        <w:t xml:space="preserve"> Where, at any time before the commencement of this Act, regulations were made under the Charge Act for the purposes of the definition of </w:t>
      </w:r>
      <w:r>
        <w:rPr>
          <w:rFonts w:ascii="Times New Roman" w:hAnsi="Times New Roman" w:cs="Times New Roman"/>
        </w:rPr>
        <w:t>“</w:t>
      </w:r>
      <w:r w:rsidR="002525F8" w:rsidRPr="00C86128">
        <w:rPr>
          <w:rFonts w:ascii="Times New Roman" w:hAnsi="Times New Roman" w:cs="Times New Roman"/>
        </w:rPr>
        <w:t>abattoir</w:t>
      </w:r>
      <w:r>
        <w:rPr>
          <w:rFonts w:ascii="Times New Roman" w:hAnsi="Times New Roman" w:cs="Times New Roman"/>
        </w:rPr>
        <w:t>”</w:t>
      </w:r>
      <w:r w:rsidR="002525F8" w:rsidRPr="00C86128">
        <w:rPr>
          <w:rFonts w:ascii="Times New Roman" w:hAnsi="Times New Roman" w:cs="Times New Roman"/>
        </w:rPr>
        <w:t xml:space="preserve"> in section 4 of that Act, that Act has effect, and shall be deemed to have had effect, for all purposes, as if those regulations had come into operation on 1 January 1983.</w:t>
      </w:r>
    </w:p>
    <w:p w:rsidR="002525F8" w:rsidRPr="00C86128" w:rsidRDefault="00C86128" w:rsidP="005C23DF">
      <w:pPr>
        <w:spacing w:after="0" w:line="240" w:lineRule="auto"/>
        <w:ind w:firstLine="432"/>
        <w:jc w:val="both"/>
        <w:rPr>
          <w:rFonts w:ascii="Times New Roman" w:hAnsi="Times New Roman" w:cs="Times New Roman"/>
        </w:rPr>
      </w:pPr>
      <w:r w:rsidRPr="00C86128">
        <w:rPr>
          <w:rFonts w:ascii="Times New Roman" w:hAnsi="Times New Roman" w:cs="Times New Roman"/>
          <w:b/>
        </w:rPr>
        <w:t>(3)</w:t>
      </w:r>
      <w:r w:rsidR="002525F8" w:rsidRPr="00C86128">
        <w:rPr>
          <w:rFonts w:ascii="Times New Roman" w:hAnsi="Times New Roman" w:cs="Times New Roman"/>
        </w:rPr>
        <w:t xml:space="preserve"> Section 8 of the Collection Act does not apply, and shall be deemed never to have applied, in respect of any charge that would not have been imposed but for the operation of this Act.</w:t>
      </w:r>
    </w:p>
    <w:sectPr w:rsidR="002525F8" w:rsidRPr="00C86128" w:rsidSect="00067599">
      <w:headerReference w:type="default" r:id="rId7"/>
      <w:pgSz w:w="10325" w:h="14573" w:code="1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B97" w:rsidRDefault="00E80B97" w:rsidP="00067599">
      <w:pPr>
        <w:spacing w:after="0" w:line="240" w:lineRule="auto"/>
      </w:pPr>
      <w:r>
        <w:separator/>
      </w:r>
    </w:p>
  </w:endnote>
  <w:endnote w:type="continuationSeparator" w:id="0">
    <w:p w:rsidR="00E80B97" w:rsidRDefault="00E80B97" w:rsidP="00067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B97" w:rsidRDefault="00E80B97" w:rsidP="00067599">
      <w:pPr>
        <w:spacing w:after="0" w:line="240" w:lineRule="auto"/>
      </w:pPr>
      <w:r>
        <w:separator/>
      </w:r>
    </w:p>
  </w:footnote>
  <w:footnote w:type="continuationSeparator" w:id="0">
    <w:p w:rsidR="00E80B97" w:rsidRDefault="00E80B97" w:rsidP="000675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599" w:rsidRPr="00067599" w:rsidRDefault="00067599" w:rsidP="009F527A">
    <w:pPr>
      <w:tabs>
        <w:tab w:val="left" w:pos="5130"/>
      </w:tabs>
      <w:spacing w:after="0" w:line="240" w:lineRule="auto"/>
      <w:jc w:val="center"/>
      <w:rPr>
        <w:rFonts w:ascii="Times New Roman" w:hAnsi="Times New Roman" w:cs="Times New Roman"/>
        <w:sz w:val="20"/>
      </w:rPr>
    </w:pPr>
    <w:r w:rsidRPr="00067599">
      <w:rPr>
        <w:rFonts w:ascii="Times New Roman" w:hAnsi="Times New Roman" w:cs="Times New Roman"/>
        <w:i/>
        <w:sz w:val="20"/>
      </w:rPr>
      <w:t xml:space="preserve">Live-stock Slaughter </w:t>
    </w:r>
    <w:r w:rsidRPr="00067599">
      <w:rPr>
        <w:rFonts w:ascii="Times New Roman" w:hAnsi="Times New Roman" w:cs="Times New Roman"/>
        <w:sz w:val="20"/>
      </w:rPr>
      <w:t>(</w:t>
    </w:r>
    <w:r w:rsidRPr="00067599">
      <w:rPr>
        <w:rFonts w:ascii="Times New Roman" w:hAnsi="Times New Roman" w:cs="Times New Roman"/>
        <w:i/>
        <w:sz w:val="20"/>
      </w:rPr>
      <w:t>Export Inspection Charge</w:t>
    </w:r>
    <w:r w:rsidRPr="00067599">
      <w:rPr>
        <w:rFonts w:ascii="Times New Roman" w:hAnsi="Times New Roman" w:cs="Times New Roman"/>
        <w:sz w:val="20"/>
      </w:rPr>
      <w:t>)</w:t>
    </w:r>
    <w:r>
      <w:rPr>
        <w:rFonts w:ascii="Times New Roman" w:hAnsi="Times New Roman" w:cs="Times New Roman"/>
        <w:i/>
        <w:sz w:val="20"/>
      </w:rPr>
      <w:t xml:space="preserve"> Validation</w:t>
    </w:r>
    <w:r>
      <w:rPr>
        <w:rFonts w:ascii="Times New Roman" w:hAnsi="Times New Roman" w:cs="Times New Roman"/>
        <w:i/>
        <w:sz w:val="20"/>
      </w:rPr>
      <w:tab/>
    </w:r>
    <w:r w:rsidRPr="00067599">
      <w:rPr>
        <w:rFonts w:ascii="Times New Roman" w:hAnsi="Times New Roman" w:cs="Times New Roman"/>
        <w:i/>
        <w:sz w:val="20"/>
      </w:rPr>
      <w:t>No. 160, 1984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525F8"/>
    <w:rsid w:val="00067599"/>
    <w:rsid w:val="00086D7C"/>
    <w:rsid w:val="00111FD7"/>
    <w:rsid w:val="002525F8"/>
    <w:rsid w:val="002E7235"/>
    <w:rsid w:val="005736D0"/>
    <w:rsid w:val="005C23DF"/>
    <w:rsid w:val="007867F0"/>
    <w:rsid w:val="009F527A"/>
    <w:rsid w:val="00C86128"/>
    <w:rsid w:val="00E80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525F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525F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525F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525F8"/>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525F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525F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525F8"/>
    <w:pPr>
      <w:spacing w:after="0" w:line="240" w:lineRule="auto"/>
    </w:pPr>
    <w:rPr>
      <w:rFonts w:ascii="Times New Roman" w:eastAsia="Times New Roman" w:hAnsi="Times New Roman" w:cs="Times New Roman"/>
      <w:sz w:val="20"/>
      <w:szCs w:val="20"/>
    </w:rPr>
  </w:style>
  <w:style w:type="paragraph" w:customStyle="1" w:styleId="Style1252">
    <w:name w:val="Style1252"/>
    <w:basedOn w:val="Normal"/>
    <w:rsid w:val="002525F8"/>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2525F8"/>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525F8"/>
    <w:rPr>
      <w:rFonts w:ascii="Times New Roman" w:eastAsia="Times New Roman" w:hAnsi="Times New Roman" w:cs="Times New Roman"/>
      <w:b/>
      <w:bCs/>
      <w:i w:val="0"/>
      <w:iCs w:val="0"/>
      <w:smallCaps w:val="0"/>
      <w:sz w:val="34"/>
      <w:szCs w:val="34"/>
    </w:rPr>
  </w:style>
  <w:style w:type="character" w:customStyle="1" w:styleId="CharStyle14">
    <w:name w:val="CharStyle14"/>
    <w:basedOn w:val="DefaultParagraphFont"/>
    <w:rsid w:val="002525F8"/>
    <w:rPr>
      <w:rFonts w:ascii="Times New Roman" w:eastAsia="Times New Roman" w:hAnsi="Times New Roman" w:cs="Times New Roman"/>
      <w:b w:val="0"/>
      <w:bCs w:val="0"/>
      <w:i w:val="0"/>
      <w:iCs w:val="0"/>
      <w:smallCaps w:val="0"/>
      <w:sz w:val="20"/>
      <w:szCs w:val="20"/>
    </w:rPr>
  </w:style>
  <w:style w:type="character" w:customStyle="1" w:styleId="CharStyle34">
    <w:name w:val="CharStyle34"/>
    <w:basedOn w:val="DefaultParagraphFont"/>
    <w:rsid w:val="002525F8"/>
    <w:rPr>
      <w:rFonts w:ascii="Times New Roman" w:eastAsia="Times New Roman" w:hAnsi="Times New Roman" w:cs="Times New Roman"/>
      <w:b w:val="0"/>
      <w:bCs w:val="0"/>
      <w:i/>
      <w:iCs/>
      <w:smallCaps w:val="0"/>
      <w:sz w:val="20"/>
      <w:szCs w:val="20"/>
    </w:rPr>
  </w:style>
  <w:style w:type="character" w:customStyle="1" w:styleId="CharStyle47">
    <w:name w:val="CharStyle47"/>
    <w:basedOn w:val="DefaultParagraphFont"/>
    <w:rsid w:val="002525F8"/>
    <w:rPr>
      <w:rFonts w:ascii="Times New Roman" w:eastAsia="Times New Roman" w:hAnsi="Times New Roman" w:cs="Times New Roman"/>
      <w:b/>
      <w:bCs/>
      <w:i w:val="0"/>
      <w:iCs w:val="0"/>
      <w:smallCaps w:val="0"/>
      <w:sz w:val="24"/>
      <w:szCs w:val="24"/>
    </w:rPr>
  </w:style>
  <w:style w:type="character" w:customStyle="1" w:styleId="CharStyle48">
    <w:name w:val="CharStyle48"/>
    <w:basedOn w:val="DefaultParagraphFont"/>
    <w:rsid w:val="002525F8"/>
    <w:rPr>
      <w:rFonts w:ascii="Times New Roman" w:eastAsia="Times New Roman" w:hAnsi="Times New Roman" w:cs="Times New Roman"/>
      <w:b/>
      <w:bCs/>
      <w:i/>
      <w:iCs/>
      <w:smallCaps w:val="0"/>
      <w:sz w:val="24"/>
      <w:szCs w:val="24"/>
    </w:rPr>
  </w:style>
  <w:style w:type="character" w:customStyle="1" w:styleId="CharStyle545">
    <w:name w:val="CharStyle545"/>
    <w:basedOn w:val="DefaultParagraphFont"/>
    <w:rsid w:val="002525F8"/>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5C2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3DF"/>
    <w:rPr>
      <w:rFonts w:ascii="Tahoma" w:hAnsi="Tahoma" w:cs="Tahoma"/>
      <w:sz w:val="16"/>
      <w:szCs w:val="16"/>
    </w:rPr>
  </w:style>
  <w:style w:type="paragraph" w:styleId="Header">
    <w:name w:val="header"/>
    <w:basedOn w:val="Normal"/>
    <w:link w:val="HeaderChar"/>
    <w:uiPriority w:val="99"/>
    <w:unhideWhenUsed/>
    <w:rsid w:val="00067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599"/>
  </w:style>
  <w:style w:type="paragraph" w:styleId="Footer">
    <w:name w:val="footer"/>
    <w:basedOn w:val="Normal"/>
    <w:link w:val="FooterChar"/>
    <w:uiPriority w:val="99"/>
    <w:semiHidden/>
    <w:unhideWhenUsed/>
    <w:rsid w:val="000675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759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test1</cp:lastModifiedBy>
  <cp:revision>7</cp:revision>
  <dcterms:created xsi:type="dcterms:W3CDTF">2018-03-08T17:19:00Z</dcterms:created>
  <dcterms:modified xsi:type="dcterms:W3CDTF">2018-03-25T07:00:00Z</dcterms:modified>
</cp:coreProperties>
</file>