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8305C" w14:textId="77777777" w:rsidR="00A061F6" w:rsidRDefault="00A061F6" w:rsidP="00A061F6">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61B17B4F" wp14:editId="70D47AE2">
            <wp:extent cx="993648" cy="737616"/>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02B3F2D2" w14:textId="77777777" w:rsidR="00A061F6" w:rsidRPr="009E4173" w:rsidRDefault="00A061F6" w:rsidP="00A061F6">
      <w:pPr>
        <w:spacing w:before="480" w:after="480" w:line="240" w:lineRule="auto"/>
        <w:jc w:val="center"/>
        <w:rPr>
          <w:rFonts w:ascii="Times New Roman" w:hAnsi="Times New Roman" w:cs="Times New Roman"/>
          <w:b/>
          <w:sz w:val="36"/>
        </w:rPr>
      </w:pPr>
      <w:r>
        <w:rPr>
          <w:rFonts w:ascii="Times New Roman" w:hAnsi="Times New Roman" w:cs="Times New Roman"/>
          <w:b/>
          <w:sz w:val="36"/>
        </w:rPr>
        <w:t>M</w:t>
      </w:r>
      <w:r w:rsidRPr="009E4173">
        <w:rPr>
          <w:rFonts w:ascii="Times New Roman" w:hAnsi="Times New Roman" w:cs="Times New Roman"/>
          <w:b/>
          <w:sz w:val="36"/>
        </w:rPr>
        <w:t>edicare Levy Act 1985</w:t>
      </w:r>
    </w:p>
    <w:p w14:paraId="4C771B02" w14:textId="77777777" w:rsidR="00A061F6" w:rsidRPr="009E4173" w:rsidRDefault="00A061F6" w:rsidP="00A061F6">
      <w:pPr>
        <w:spacing w:before="240" w:after="240" w:line="240" w:lineRule="auto"/>
        <w:jc w:val="center"/>
        <w:rPr>
          <w:rFonts w:ascii="Times New Roman" w:hAnsi="Times New Roman" w:cs="Times New Roman"/>
          <w:b/>
          <w:sz w:val="28"/>
        </w:rPr>
      </w:pPr>
      <w:r w:rsidRPr="009E4173">
        <w:rPr>
          <w:rFonts w:ascii="Times New Roman" w:hAnsi="Times New Roman" w:cs="Times New Roman"/>
          <w:b/>
          <w:sz w:val="28"/>
        </w:rPr>
        <w:t>No. 126 of 1985</w:t>
      </w:r>
    </w:p>
    <w:p w14:paraId="105408D4" w14:textId="77777777" w:rsidR="00A061F6" w:rsidRPr="009E4173" w:rsidRDefault="00A061F6" w:rsidP="00A061F6">
      <w:pPr>
        <w:spacing w:after="0" w:line="240" w:lineRule="auto"/>
        <w:jc w:val="center"/>
        <w:rPr>
          <w:rFonts w:ascii="Times New Roman" w:hAnsi="Times New Roman" w:cs="Times New Roman"/>
        </w:rPr>
      </w:pPr>
    </w:p>
    <w:p w14:paraId="02E3631E" w14:textId="77777777" w:rsidR="00A061F6" w:rsidRPr="009E4173" w:rsidRDefault="00A061F6" w:rsidP="00A061F6">
      <w:pPr>
        <w:pBdr>
          <w:top w:val="thickThinSmallGap" w:sz="18" w:space="1" w:color="auto"/>
        </w:pBdr>
        <w:spacing w:after="0" w:line="240" w:lineRule="auto"/>
        <w:jc w:val="center"/>
        <w:rPr>
          <w:rFonts w:ascii="Times New Roman" w:hAnsi="Times New Roman" w:cs="Times New Roman"/>
        </w:rPr>
      </w:pPr>
    </w:p>
    <w:p w14:paraId="685E2EEB" w14:textId="77777777" w:rsidR="00A061F6" w:rsidRPr="009E4173" w:rsidRDefault="00A061F6" w:rsidP="00A061F6">
      <w:pPr>
        <w:spacing w:before="240" w:after="240" w:line="240" w:lineRule="auto"/>
        <w:jc w:val="center"/>
        <w:rPr>
          <w:rFonts w:ascii="Times New Roman" w:hAnsi="Times New Roman" w:cs="Times New Roman"/>
          <w:b/>
          <w:sz w:val="26"/>
        </w:rPr>
      </w:pPr>
      <w:r w:rsidRPr="009E4173">
        <w:rPr>
          <w:rFonts w:ascii="Times New Roman" w:hAnsi="Times New Roman" w:cs="Times New Roman"/>
          <w:b/>
          <w:sz w:val="26"/>
        </w:rPr>
        <w:t>An Act to impose a Medicare levy upon certain incomes</w:t>
      </w:r>
    </w:p>
    <w:p w14:paraId="003ACFFC" w14:textId="77777777" w:rsidR="00A061F6" w:rsidRPr="009E4173" w:rsidRDefault="00A061F6" w:rsidP="00A061F6">
      <w:pPr>
        <w:spacing w:after="0" w:line="240" w:lineRule="auto"/>
        <w:jc w:val="right"/>
        <w:rPr>
          <w:rFonts w:ascii="Times New Roman" w:hAnsi="Times New Roman" w:cs="Times New Roman"/>
          <w:sz w:val="24"/>
        </w:rPr>
      </w:pPr>
      <w:r w:rsidRPr="009E4173">
        <w:rPr>
          <w:rFonts w:ascii="Times New Roman" w:hAnsi="Times New Roman" w:cs="Times New Roman"/>
          <w:sz w:val="24"/>
        </w:rPr>
        <w:t>[</w:t>
      </w:r>
      <w:r w:rsidRPr="009E4173">
        <w:rPr>
          <w:rFonts w:ascii="Times New Roman" w:hAnsi="Times New Roman" w:cs="Times New Roman"/>
          <w:i/>
          <w:sz w:val="24"/>
        </w:rPr>
        <w:t>Assented to 28 October 1985</w:t>
      </w:r>
      <w:r w:rsidRPr="009E4173">
        <w:rPr>
          <w:rFonts w:ascii="Times New Roman" w:hAnsi="Times New Roman" w:cs="Times New Roman"/>
          <w:sz w:val="24"/>
        </w:rPr>
        <w:t>]</w:t>
      </w:r>
    </w:p>
    <w:p w14:paraId="6B499C29" w14:textId="77777777" w:rsidR="00572801" w:rsidRPr="00574D00" w:rsidRDefault="00A061F6" w:rsidP="000463A7">
      <w:pPr>
        <w:spacing w:before="120" w:after="120" w:line="240" w:lineRule="auto"/>
        <w:ind w:firstLine="432"/>
        <w:jc w:val="both"/>
        <w:rPr>
          <w:rFonts w:ascii="Times New Roman" w:hAnsi="Times New Roman" w:cs="Times New Roman"/>
        </w:rPr>
      </w:pPr>
      <w:r w:rsidRPr="009E4173">
        <w:rPr>
          <w:rFonts w:ascii="Times New Roman" w:hAnsi="Times New Roman" w:cs="Times New Roman"/>
          <w:sz w:val="24"/>
        </w:rPr>
        <w:t>BE IT ENACTED by the Queen, and the Senate and the House of Representatives of the Commonwealth of Australia, as follows:</w:t>
      </w:r>
    </w:p>
    <w:p w14:paraId="01F8B1C8" w14:textId="77777777" w:rsidR="00572801" w:rsidRPr="000463A7" w:rsidRDefault="00574D00" w:rsidP="000463A7">
      <w:pPr>
        <w:spacing w:before="120" w:after="60" w:line="240" w:lineRule="auto"/>
        <w:rPr>
          <w:rFonts w:ascii="Times New Roman" w:hAnsi="Times New Roman" w:cs="Times New Roman"/>
          <w:b/>
          <w:sz w:val="20"/>
        </w:rPr>
      </w:pPr>
      <w:r w:rsidRPr="000463A7">
        <w:rPr>
          <w:rFonts w:ascii="Times New Roman" w:hAnsi="Times New Roman" w:cs="Times New Roman"/>
          <w:b/>
          <w:sz w:val="20"/>
        </w:rPr>
        <w:t>Short title</w:t>
      </w:r>
    </w:p>
    <w:p w14:paraId="3CC90246" w14:textId="77777777" w:rsidR="000463A7" w:rsidRDefault="00574D00" w:rsidP="004602D6">
      <w:pPr>
        <w:spacing w:after="0" w:line="240" w:lineRule="auto"/>
        <w:ind w:firstLine="432"/>
        <w:jc w:val="both"/>
        <w:rPr>
          <w:rFonts w:ascii="Times New Roman" w:hAnsi="Times New Roman" w:cs="Times New Roman"/>
          <w:i/>
        </w:rPr>
      </w:pPr>
      <w:r w:rsidRPr="00574D00">
        <w:rPr>
          <w:rFonts w:ascii="Times New Roman" w:hAnsi="Times New Roman" w:cs="Times New Roman"/>
          <w:b/>
        </w:rPr>
        <w:t>1.</w:t>
      </w:r>
      <w:r w:rsidR="00572801" w:rsidRPr="00574D00">
        <w:rPr>
          <w:rFonts w:ascii="Times New Roman" w:hAnsi="Times New Roman" w:cs="Times New Roman"/>
        </w:rPr>
        <w:t xml:space="preserve"> This Act</w:t>
      </w:r>
      <w:r w:rsidR="00F169F5">
        <w:rPr>
          <w:rFonts w:ascii="Times New Roman" w:hAnsi="Times New Roman" w:cs="Times New Roman"/>
        </w:rPr>
        <w:t xml:space="preserve"> </w:t>
      </w:r>
      <w:r w:rsidR="00572801" w:rsidRPr="00574D00">
        <w:rPr>
          <w:rFonts w:ascii="Times New Roman" w:hAnsi="Times New Roman" w:cs="Times New Roman"/>
        </w:rPr>
        <w:t xml:space="preserve">may be cited as the </w:t>
      </w:r>
      <w:r w:rsidRPr="00574D00">
        <w:rPr>
          <w:rFonts w:ascii="Times New Roman" w:hAnsi="Times New Roman" w:cs="Times New Roman"/>
          <w:i/>
        </w:rPr>
        <w:t>Medicare Levy Act 1985.</w:t>
      </w:r>
    </w:p>
    <w:p w14:paraId="06690F40" w14:textId="77777777" w:rsidR="00572801" w:rsidRPr="000463A7" w:rsidRDefault="00574D00" w:rsidP="000463A7">
      <w:pPr>
        <w:spacing w:before="120" w:after="60" w:line="240" w:lineRule="auto"/>
        <w:rPr>
          <w:rFonts w:ascii="Times New Roman" w:hAnsi="Times New Roman" w:cs="Times New Roman"/>
          <w:b/>
          <w:sz w:val="20"/>
        </w:rPr>
      </w:pPr>
      <w:r w:rsidRPr="000463A7">
        <w:rPr>
          <w:rFonts w:ascii="Times New Roman" w:hAnsi="Times New Roman" w:cs="Times New Roman"/>
          <w:b/>
          <w:sz w:val="20"/>
        </w:rPr>
        <w:t>Commencement</w:t>
      </w:r>
    </w:p>
    <w:p w14:paraId="077AD03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This Act shall come into operation on the day on which it receives the Royal Assent.</w:t>
      </w:r>
    </w:p>
    <w:p w14:paraId="0D935A4D" w14:textId="77777777" w:rsidR="00572801" w:rsidRPr="00E61215" w:rsidRDefault="00574D00" w:rsidP="00E61215">
      <w:pPr>
        <w:spacing w:before="120" w:after="60" w:line="240" w:lineRule="auto"/>
        <w:rPr>
          <w:rFonts w:ascii="Times New Roman" w:hAnsi="Times New Roman" w:cs="Times New Roman"/>
          <w:b/>
          <w:sz w:val="20"/>
        </w:rPr>
      </w:pPr>
      <w:r w:rsidRPr="00E61215">
        <w:rPr>
          <w:rFonts w:ascii="Times New Roman" w:hAnsi="Times New Roman" w:cs="Times New Roman"/>
          <w:b/>
          <w:sz w:val="20"/>
        </w:rPr>
        <w:t>Interpretation</w:t>
      </w:r>
    </w:p>
    <w:p w14:paraId="68FC00E8" w14:textId="77777777" w:rsidR="00E61215"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In this Act, unless the contrary intention appears—</w:t>
      </w:r>
    </w:p>
    <w:p w14:paraId="26BBA251" w14:textId="40255E08" w:rsidR="00E61215" w:rsidRDefault="00574D00" w:rsidP="00E61215">
      <w:pPr>
        <w:spacing w:after="0" w:line="240" w:lineRule="auto"/>
        <w:ind w:left="864" w:hanging="432"/>
        <w:jc w:val="both"/>
        <w:rPr>
          <w:rFonts w:ascii="Times New Roman" w:hAnsi="Times New Roman" w:cs="Times New Roman"/>
          <w:i/>
        </w:rPr>
      </w:pPr>
      <w:r>
        <w:rPr>
          <w:rFonts w:ascii="Times New Roman" w:hAnsi="Times New Roman" w:cs="Times New Roman"/>
        </w:rPr>
        <w:t>“</w:t>
      </w:r>
      <w:r w:rsidR="00572801" w:rsidRPr="00574D00">
        <w:rPr>
          <w:rFonts w:ascii="Times New Roman" w:hAnsi="Times New Roman" w:cs="Times New Roman"/>
        </w:rPr>
        <w:t>Assessment Act</w:t>
      </w:r>
      <w:r>
        <w:rPr>
          <w:rFonts w:ascii="Times New Roman" w:hAnsi="Times New Roman" w:cs="Times New Roman"/>
        </w:rPr>
        <w:t>”</w:t>
      </w:r>
      <w:r w:rsidR="00572801" w:rsidRPr="00574D00">
        <w:rPr>
          <w:rFonts w:ascii="Times New Roman" w:hAnsi="Times New Roman" w:cs="Times New Roman"/>
        </w:rPr>
        <w:t xml:space="preserve"> means the </w:t>
      </w:r>
      <w:r w:rsidRPr="00574D00">
        <w:rPr>
          <w:rFonts w:ascii="Times New Roman" w:hAnsi="Times New Roman" w:cs="Times New Roman"/>
          <w:i/>
        </w:rPr>
        <w:t>Income Tax Assessment Act 1936</w:t>
      </w:r>
      <w:r w:rsidRPr="002C1C33">
        <w:rPr>
          <w:rFonts w:ascii="Times New Roman" w:hAnsi="Times New Roman" w:cs="Times New Roman"/>
        </w:rPr>
        <w:t>;</w:t>
      </w:r>
    </w:p>
    <w:p w14:paraId="074ED5B2" w14:textId="77777777" w:rsidR="00572801" w:rsidRPr="00574D00" w:rsidRDefault="00574D00" w:rsidP="00E61215">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levy</w:t>
      </w:r>
      <w:r>
        <w:rPr>
          <w:rFonts w:ascii="Times New Roman" w:hAnsi="Times New Roman" w:cs="Times New Roman"/>
        </w:rPr>
        <w:t>”</w:t>
      </w:r>
      <w:r w:rsidR="00572801" w:rsidRPr="00574D00">
        <w:rPr>
          <w:rFonts w:ascii="Times New Roman" w:hAnsi="Times New Roman" w:cs="Times New Roman"/>
        </w:rPr>
        <w:t xml:space="preserve"> means Medicare levy referred to in section 5.</w:t>
      </w:r>
    </w:p>
    <w:p w14:paraId="7668C01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In this Act, a reference to net income or taxable income shall be read as a reference to net income or taxable income, as the case may be, of the year of income.</w:t>
      </w:r>
    </w:p>
    <w:p w14:paraId="2B9E1590"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AADFBAB" w14:textId="77777777" w:rsidR="00572801" w:rsidRPr="00574D00" w:rsidRDefault="00572801" w:rsidP="004602D6">
      <w:pPr>
        <w:spacing w:after="0" w:line="240" w:lineRule="auto"/>
        <w:ind w:firstLine="432"/>
        <w:jc w:val="both"/>
        <w:rPr>
          <w:rFonts w:ascii="Times New Roman" w:hAnsi="Times New Roman" w:cs="Times New Roman"/>
        </w:rPr>
      </w:pPr>
      <w:r w:rsidRPr="00E61215">
        <w:rPr>
          <w:rFonts w:ascii="Times New Roman" w:hAnsi="Times New Roman" w:cs="Times New Roman"/>
          <w:b/>
        </w:rPr>
        <w:lastRenderedPageBreak/>
        <w:t>(3)</w:t>
      </w:r>
      <w:r w:rsidRPr="00574D00">
        <w:rPr>
          <w:rFonts w:ascii="Times New Roman" w:hAnsi="Times New Roman" w:cs="Times New Roman"/>
        </w:rPr>
        <w:t xml:space="preserve"> For the purposes of this Act—</w:t>
      </w:r>
    </w:p>
    <w:p w14:paraId="2F9CBE77" w14:textId="77777777" w:rsidR="00572801" w:rsidRPr="00574D00" w:rsidRDefault="00572801" w:rsidP="00E61215">
      <w:pPr>
        <w:spacing w:after="0" w:line="240" w:lineRule="auto"/>
        <w:ind w:left="864" w:hanging="432"/>
        <w:jc w:val="both"/>
        <w:rPr>
          <w:rFonts w:ascii="Times New Roman" w:hAnsi="Times New Roman" w:cs="Times New Roman"/>
        </w:rPr>
      </w:pPr>
      <w:r w:rsidRPr="00574D00">
        <w:rPr>
          <w:rFonts w:ascii="Times New Roman" w:hAnsi="Times New Roman" w:cs="Times New Roman"/>
        </w:rPr>
        <w:t>(a) a person shall be deemed not to be legally married to another person if they are living separately and apart; and</w:t>
      </w:r>
    </w:p>
    <w:p w14:paraId="2B43B1ED" w14:textId="4EAC7750" w:rsidR="00572801" w:rsidRPr="00574D00" w:rsidRDefault="00572801" w:rsidP="00E61215">
      <w:pPr>
        <w:spacing w:after="0" w:line="240" w:lineRule="auto"/>
        <w:ind w:left="864" w:hanging="432"/>
        <w:jc w:val="both"/>
        <w:rPr>
          <w:rFonts w:ascii="Times New Roman" w:hAnsi="Times New Roman" w:cs="Times New Roman"/>
        </w:rPr>
      </w:pPr>
      <w:r w:rsidRPr="00574D00">
        <w:rPr>
          <w:rFonts w:ascii="Times New Roman" w:hAnsi="Times New Roman" w:cs="Times New Roman"/>
        </w:rPr>
        <w:t>(b) where the last person to w</w:t>
      </w:r>
      <w:r w:rsidR="002C1C33">
        <w:rPr>
          <w:rFonts w:ascii="Times New Roman" w:hAnsi="Times New Roman" w:cs="Times New Roman"/>
        </w:rPr>
        <w:t>hom</w:t>
      </w:r>
      <w:r w:rsidRPr="00574D00">
        <w:rPr>
          <w:rFonts w:ascii="Times New Roman" w:hAnsi="Times New Roman" w:cs="Times New Roman"/>
        </w:rPr>
        <w:t xml:space="preserve"> another person was legally married during a year of income d</w:t>
      </w:r>
      <w:r w:rsidR="002C1C33">
        <w:rPr>
          <w:rFonts w:ascii="Times New Roman" w:hAnsi="Times New Roman" w:cs="Times New Roman"/>
        </w:rPr>
        <w:t>i</w:t>
      </w:r>
      <w:r w:rsidRPr="00574D00">
        <w:rPr>
          <w:rFonts w:ascii="Times New Roman" w:hAnsi="Times New Roman" w:cs="Times New Roman"/>
        </w:rPr>
        <w:t>ed during the year of income, those persons shall be deemed to have been legally married on the last day of the year of income.</w:t>
      </w:r>
    </w:p>
    <w:p w14:paraId="5F0D8AA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Subject to the preceding provisions of this section, expressions used in this Act that are also used in Part </w:t>
      </w:r>
      <w:proofErr w:type="spellStart"/>
      <w:r w:rsidR="00572801" w:rsidRPr="00574D00">
        <w:rPr>
          <w:rFonts w:ascii="Times New Roman" w:hAnsi="Times New Roman" w:cs="Times New Roman"/>
        </w:rPr>
        <w:t>VII</w:t>
      </w:r>
      <w:r w:rsidR="00E51298" w:rsidRPr="00E51298">
        <w:rPr>
          <w:rFonts w:ascii="Times New Roman" w:hAnsi="Times New Roman" w:cs="Times New Roman"/>
          <w:smallCaps/>
        </w:rPr>
        <w:t>b</w:t>
      </w:r>
      <w:proofErr w:type="spellEnd"/>
      <w:r w:rsidR="00572801" w:rsidRPr="00574D00">
        <w:rPr>
          <w:rFonts w:ascii="Times New Roman" w:hAnsi="Times New Roman" w:cs="Times New Roman"/>
        </w:rPr>
        <w:t xml:space="preserve"> of the Assessment Act have in this Act, unless the contrary intention appears, the same meanings as those expressions have in that Part of the Assessment Act.</w:t>
      </w:r>
    </w:p>
    <w:p w14:paraId="258CA29A" w14:textId="77777777" w:rsidR="00572801" w:rsidRPr="00E61215" w:rsidRDefault="00574D00" w:rsidP="00E61215">
      <w:pPr>
        <w:spacing w:before="120" w:after="60" w:line="240" w:lineRule="auto"/>
        <w:rPr>
          <w:rFonts w:ascii="Times New Roman" w:hAnsi="Times New Roman" w:cs="Times New Roman"/>
          <w:b/>
          <w:sz w:val="20"/>
        </w:rPr>
      </w:pPr>
      <w:r w:rsidRPr="00E61215">
        <w:rPr>
          <w:rFonts w:ascii="Times New Roman" w:hAnsi="Times New Roman" w:cs="Times New Roman"/>
          <w:b/>
          <w:sz w:val="20"/>
        </w:rPr>
        <w:t>Incorporation</w:t>
      </w:r>
    </w:p>
    <w:p w14:paraId="1F46AC7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The Assessment Act is incorporated, and shall be read as one, with this Act.</w:t>
      </w:r>
    </w:p>
    <w:p w14:paraId="75520AE4" w14:textId="77777777" w:rsidR="00572801" w:rsidRPr="00E61215" w:rsidRDefault="00574D00" w:rsidP="00E61215">
      <w:pPr>
        <w:spacing w:before="120" w:after="60" w:line="240" w:lineRule="auto"/>
        <w:rPr>
          <w:rFonts w:ascii="Times New Roman" w:hAnsi="Times New Roman" w:cs="Times New Roman"/>
          <w:b/>
          <w:sz w:val="20"/>
        </w:rPr>
      </w:pPr>
      <w:r w:rsidRPr="00E61215">
        <w:rPr>
          <w:rFonts w:ascii="Times New Roman" w:hAnsi="Times New Roman" w:cs="Times New Roman"/>
          <w:b/>
          <w:sz w:val="20"/>
        </w:rPr>
        <w:t>Imposition of Medicare levy</w:t>
      </w:r>
    </w:p>
    <w:p w14:paraId="6778D499" w14:textId="182788E1"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Medicare levy, to the extent that that levy is payable in accordance with Part </w:t>
      </w:r>
      <w:proofErr w:type="spellStart"/>
      <w:r w:rsidR="00572801" w:rsidRPr="00574D00">
        <w:rPr>
          <w:rFonts w:ascii="Times New Roman" w:hAnsi="Times New Roman" w:cs="Times New Roman"/>
        </w:rPr>
        <w:t>VII</w:t>
      </w:r>
      <w:r w:rsidR="00A775DB" w:rsidRPr="00A775DB">
        <w:rPr>
          <w:rFonts w:ascii="Times New Roman" w:hAnsi="Times New Roman" w:cs="Times New Roman"/>
          <w:smallCaps/>
        </w:rPr>
        <w:t>b</w:t>
      </w:r>
      <w:proofErr w:type="spellEnd"/>
      <w:r w:rsidR="00572801" w:rsidRPr="00574D00">
        <w:rPr>
          <w:rFonts w:ascii="Times New Roman" w:hAnsi="Times New Roman" w:cs="Times New Roman"/>
        </w:rPr>
        <w:t xml:space="preserve"> of the Assessment Act, is imposed in accordance with this Act at the rate applicable in accordance with this Act.</w:t>
      </w:r>
    </w:p>
    <w:p w14:paraId="2180D085" w14:textId="77777777" w:rsidR="00572801" w:rsidRPr="00E61215" w:rsidRDefault="00574D00" w:rsidP="00E61215">
      <w:pPr>
        <w:spacing w:before="120" w:after="60" w:line="240" w:lineRule="auto"/>
        <w:rPr>
          <w:rFonts w:ascii="Times New Roman" w:hAnsi="Times New Roman" w:cs="Times New Roman"/>
          <w:b/>
          <w:sz w:val="20"/>
        </w:rPr>
      </w:pPr>
      <w:r w:rsidRPr="00E61215">
        <w:rPr>
          <w:rFonts w:ascii="Times New Roman" w:hAnsi="Times New Roman" w:cs="Times New Roman"/>
          <w:b/>
          <w:sz w:val="20"/>
        </w:rPr>
        <w:t>Rate of levy</w:t>
      </w:r>
    </w:p>
    <w:p w14:paraId="65CC371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The rate of levy payable by a person upon a taxable income is</w:t>
      </w:r>
      <w:r w:rsidR="00E61215">
        <w:rPr>
          <w:rFonts w:ascii="Times New Roman" w:hAnsi="Times New Roman" w:cs="Times New Roman"/>
        </w:rPr>
        <w:t xml:space="preserve"> </w:t>
      </w:r>
      <w:r w:rsidR="00572801" w:rsidRPr="00574D00">
        <w:rPr>
          <w:rFonts w:ascii="Times New Roman" w:hAnsi="Times New Roman" w:cs="Times New Roman"/>
        </w:rPr>
        <w:t>1%.</w:t>
      </w:r>
    </w:p>
    <w:p w14:paraId="666B213C" w14:textId="77777777" w:rsidR="00572801" w:rsidRPr="00574D00" w:rsidRDefault="00572801" w:rsidP="004602D6">
      <w:pPr>
        <w:spacing w:after="0" w:line="240" w:lineRule="auto"/>
        <w:ind w:firstLine="432"/>
        <w:jc w:val="both"/>
        <w:rPr>
          <w:rFonts w:ascii="Times New Roman" w:hAnsi="Times New Roman" w:cs="Times New Roman"/>
        </w:rPr>
      </w:pPr>
      <w:r w:rsidRPr="00E61215">
        <w:rPr>
          <w:rFonts w:ascii="Times New Roman" w:hAnsi="Times New Roman" w:cs="Times New Roman"/>
          <w:b/>
        </w:rPr>
        <w:t>(2)</w:t>
      </w:r>
      <w:r w:rsidRPr="00574D00">
        <w:rPr>
          <w:rFonts w:ascii="Times New Roman" w:hAnsi="Times New Roman" w:cs="Times New Roman"/>
        </w:rPr>
        <w:t xml:space="preserve"> The rate of levy payable by a person in the capacity of a trustee of a trust estate upon a share of the net income of the trust estate to which a beneficiary is presently entitled, being income in respect of which the trustee is liable to be assessed pursuant to section 98 of the Assessment Act, is 1%.</w:t>
      </w:r>
    </w:p>
    <w:p w14:paraId="36E6E280" w14:textId="77777777" w:rsidR="00572801" w:rsidRPr="00574D00" w:rsidRDefault="00572801" w:rsidP="004602D6">
      <w:pPr>
        <w:spacing w:after="0" w:line="240" w:lineRule="auto"/>
        <w:ind w:firstLine="432"/>
        <w:jc w:val="both"/>
        <w:rPr>
          <w:rFonts w:ascii="Times New Roman" w:hAnsi="Times New Roman" w:cs="Times New Roman"/>
        </w:rPr>
      </w:pPr>
      <w:r w:rsidRPr="00E61215">
        <w:rPr>
          <w:rFonts w:ascii="Times New Roman" w:hAnsi="Times New Roman" w:cs="Times New Roman"/>
          <w:b/>
        </w:rPr>
        <w:t>(3)</w:t>
      </w:r>
      <w:r w:rsidRPr="00574D00">
        <w:rPr>
          <w:rFonts w:ascii="Times New Roman" w:hAnsi="Times New Roman" w:cs="Times New Roman"/>
        </w:rPr>
        <w:t xml:space="preserve"> The rate of levy payable by a person in the capacity of a trustee of a trust estate upon the net income of the trust estate or a part of that net income, being income in respect of which the trustee is liable to be assessed and pay tax pursuant to section 99 or 9</w:t>
      </w:r>
      <w:r w:rsidR="009B4B81" w:rsidRPr="009B4B81">
        <w:rPr>
          <w:rFonts w:ascii="Times New Roman" w:hAnsi="Times New Roman" w:cs="Times New Roman"/>
          <w:smallCaps/>
        </w:rPr>
        <w:t>9a</w:t>
      </w:r>
      <w:r w:rsidR="00574D00" w:rsidRPr="00574D00">
        <w:rPr>
          <w:rFonts w:ascii="Times New Roman" w:hAnsi="Times New Roman" w:cs="Times New Roman"/>
          <w:smallCaps/>
        </w:rPr>
        <w:t xml:space="preserve"> </w:t>
      </w:r>
      <w:r w:rsidRPr="00574D00">
        <w:rPr>
          <w:rFonts w:ascii="Times New Roman" w:hAnsi="Times New Roman" w:cs="Times New Roman"/>
        </w:rPr>
        <w:t>of the Assessment Act, is 1%.</w:t>
      </w:r>
    </w:p>
    <w:p w14:paraId="528C0AF6" w14:textId="77777777" w:rsidR="00572801" w:rsidRPr="00E61215" w:rsidRDefault="00574D00" w:rsidP="00E61215">
      <w:pPr>
        <w:spacing w:before="120" w:after="60" w:line="240" w:lineRule="auto"/>
        <w:rPr>
          <w:rFonts w:ascii="Times New Roman" w:hAnsi="Times New Roman" w:cs="Times New Roman"/>
          <w:b/>
          <w:sz w:val="20"/>
        </w:rPr>
      </w:pPr>
      <w:r w:rsidRPr="00E61215">
        <w:rPr>
          <w:rFonts w:ascii="Times New Roman" w:hAnsi="Times New Roman" w:cs="Times New Roman"/>
          <w:b/>
          <w:sz w:val="20"/>
        </w:rPr>
        <w:t>Levy in cases of small income</w:t>
      </w:r>
    </w:p>
    <w:p w14:paraId="618D5DA0" w14:textId="77777777" w:rsidR="00572801" w:rsidRPr="00574D00" w:rsidRDefault="00572801" w:rsidP="004602D6">
      <w:pPr>
        <w:spacing w:after="0" w:line="240" w:lineRule="auto"/>
        <w:ind w:firstLine="432"/>
        <w:jc w:val="both"/>
        <w:rPr>
          <w:rFonts w:ascii="Times New Roman" w:hAnsi="Times New Roman" w:cs="Times New Roman"/>
        </w:rPr>
      </w:pPr>
      <w:r w:rsidRPr="00E61215">
        <w:rPr>
          <w:rFonts w:ascii="Times New Roman" w:hAnsi="Times New Roman" w:cs="Times New Roman"/>
          <w:b/>
        </w:rPr>
        <w:t xml:space="preserve">7. </w:t>
      </w:r>
      <w:r w:rsidR="00574D00" w:rsidRPr="00574D00">
        <w:rPr>
          <w:rFonts w:ascii="Times New Roman" w:hAnsi="Times New Roman" w:cs="Times New Roman"/>
          <w:b/>
        </w:rPr>
        <w:t xml:space="preserve">(1) </w:t>
      </w:r>
      <w:r w:rsidRPr="00574D00">
        <w:rPr>
          <w:rFonts w:ascii="Times New Roman" w:hAnsi="Times New Roman" w:cs="Times New Roman"/>
        </w:rPr>
        <w:t>Where the taxable income of a person does not exceed $7,526, no levy is payable by the person upon that taxable income.</w:t>
      </w:r>
    </w:p>
    <w:p w14:paraId="074DB04D" w14:textId="77777777" w:rsidR="00572801" w:rsidRPr="00574D00" w:rsidRDefault="00572801" w:rsidP="004602D6">
      <w:pPr>
        <w:spacing w:after="0" w:line="240" w:lineRule="auto"/>
        <w:ind w:firstLine="432"/>
        <w:jc w:val="both"/>
        <w:rPr>
          <w:rFonts w:ascii="Times New Roman" w:hAnsi="Times New Roman" w:cs="Times New Roman"/>
        </w:rPr>
      </w:pPr>
      <w:r w:rsidRPr="00E61215">
        <w:rPr>
          <w:rFonts w:ascii="Times New Roman" w:hAnsi="Times New Roman" w:cs="Times New Roman"/>
          <w:b/>
        </w:rPr>
        <w:t>(2)</w:t>
      </w:r>
      <w:r w:rsidRPr="00574D00">
        <w:rPr>
          <w:rFonts w:ascii="Times New Roman" w:hAnsi="Times New Roman" w:cs="Times New Roman"/>
        </w:rPr>
        <w:t xml:space="preserve"> Where the taxable income of a person exceeds $7,526 but does not exceed $7,922, the amount of levy payable by the person upon that taxable income but for sections 8 and 9 shall not exceed 20% of the amount of the excess.</w:t>
      </w:r>
    </w:p>
    <w:p w14:paraId="4A712009" w14:textId="77777777" w:rsidR="00572801" w:rsidRPr="00574D00" w:rsidRDefault="00572801" w:rsidP="004602D6">
      <w:pPr>
        <w:spacing w:after="0" w:line="240" w:lineRule="auto"/>
        <w:ind w:firstLine="432"/>
        <w:jc w:val="both"/>
        <w:rPr>
          <w:rFonts w:ascii="Times New Roman" w:hAnsi="Times New Roman" w:cs="Times New Roman"/>
        </w:rPr>
      </w:pPr>
      <w:r w:rsidRPr="00E61215">
        <w:rPr>
          <w:rFonts w:ascii="Times New Roman" w:hAnsi="Times New Roman" w:cs="Times New Roman"/>
          <w:b/>
        </w:rPr>
        <w:t>(3)</w:t>
      </w:r>
      <w:r w:rsidRPr="00574D00">
        <w:rPr>
          <w:rFonts w:ascii="Times New Roman" w:hAnsi="Times New Roman" w:cs="Times New Roman"/>
        </w:rPr>
        <w:t xml:space="preserve"> Where the net income of a trust estate or a part of that net income, being income in respect of which a person in the capacity of a trustee of a trust estate is liable to be assessed pursuant to section 99 of the Assessment</w:t>
      </w:r>
    </w:p>
    <w:p w14:paraId="70E6DD99"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3D018BC" w14:textId="77777777" w:rsidR="00572801" w:rsidRPr="00574D00" w:rsidRDefault="00572801" w:rsidP="00E61215">
      <w:pPr>
        <w:spacing w:after="0" w:line="240" w:lineRule="auto"/>
        <w:jc w:val="both"/>
        <w:rPr>
          <w:rFonts w:ascii="Times New Roman" w:hAnsi="Times New Roman" w:cs="Times New Roman"/>
        </w:rPr>
      </w:pPr>
      <w:r w:rsidRPr="00574D00">
        <w:rPr>
          <w:rFonts w:ascii="Times New Roman" w:hAnsi="Times New Roman" w:cs="Times New Roman"/>
        </w:rPr>
        <w:lastRenderedPageBreak/>
        <w:t>Act, does not exceed $416, no levy is payable by the person upon that net income or part, as the case may be.</w:t>
      </w:r>
    </w:p>
    <w:p w14:paraId="4151E2B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(4) </w:t>
      </w:r>
      <w:r w:rsidR="00572801" w:rsidRPr="00574D00">
        <w:rPr>
          <w:rFonts w:ascii="Times New Roman" w:hAnsi="Times New Roman" w:cs="Times New Roman"/>
        </w:rPr>
        <w:t>Where the net income of a trust estate or a part of that net income, being income in respect of which a person in the capacity of a trustee of a trust estate is liable to be assessed and pay tax pursuant to section 99 of the Assessment Act, exceeds $416 but does not exceed $437, the amount of levy payable by the person upon that net income shall not exceed 20% of the amount of the excess.</w:t>
      </w:r>
    </w:p>
    <w:p w14:paraId="7D72D746" w14:textId="77777777" w:rsidR="00572801" w:rsidRPr="00E61215" w:rsidRDefault="00574D00" w:rsidP="00E61215">
      <w:pPr>
        <w:spacing w:before="120" w:after="60" w:line="240" w:lineRule="auto"/>
        <w:rPr>
          <w:rFonts w:ascii="Times New Roman" w:hAnsi="Times New Roman" w:cs="Times New Roman"/>
          <w:b/>
          <w:sz w:val="20"/>
        </w:rPr>
      </w:pPr>
      <w:r w:rsidRPr="00E61215">
        <w:rPr>
          <w:rFonts w:ascii="Times New Roman" w:hAnsi="Times New Roman" w:cs="Times New Roman"/>
          <w:b/>
          <w:sz w:val="20"/>
        </w:rPr>
        <w:t>Amount of levy—person who has spouse or dependants</w:t>
      </w:r>
    </w:p>
    <w:p w14:paraId="39B9880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8. (1) </w:t>
      </w:r>
      <w:r w:rsidR="00572801" w:rsidRPr="00574D00">
        <w:rPr>
          <w:rFonts w:ascii="Times New Roman" w:hAnsi="Times New Roman" w:cs="Times New Roman"/>
        </w:rPr>
        <w:t>Where a person—</w:t>
      </w:r>
    </w:p>
    <w:p w14:paraId="1DA32D50" w14:textId="77777777" w:rsidR="00572801" w:rsidRPr="00574D00" w:rsidRDefault="00572801" w:rsidP="00E61215">
      <w:pPr>
        <w:spacing w:after="0" w:line="240" w:lineRule="auto"/>
        <w:ind w:left="864" w:hanging="432"/>
        <w:jc w:val="both"/>
        <w:rPr>
          <w:rFonts w:ascii="Times New Roman" w:hAnsi="Times New Roman" w:cs="Times New Roman"/>
        </w:rPr>
      </w:pPr>
      <w:r w:rsidRPr="00574D00">
        <w:rPr>
          <w:rFonts w:ascii="Times New Roman" w:hAnsi="Times New Roman" w:cs="Times New Roman"/>
        </w:rPr>
        <w:t>(a) is a legally married person on the last day of the year of income; or</w:t>
      </w:r>
    </w:p>
    <w:p w14:paraId="180E0A37" w14:textId="77777777" w:rsidR="00572801" w:rsidRPr="00574D00" w:rsidRDefault="00572801" w:rsidP="00E61215">
      <w:pPr>
        <w:spacing w:after="0" w:line="240" w:lineRule="auto"/>
        <w:ind w:left="864" w:hanging="432"/>
        <w:jc w:val="both"/>
        <w:rPr>
          <w:rFonts w:ascii="Times New Roman" w:hAnsi="Times New Roman" w:cs="Times New Roman"/>
        </w:rPr>
      </w:pPr>
      <w:r w:rsidRPr="00574D00">
        <w:rPr>
          <w:rFonts w:ascii="Times New Roman" w:hAnsi="Times New Roman" w:cs="Times New Roman"/>
        </w:rPr>
        <w:t>(b) is entitled to—</w:t>
      </w:r>
    </w:p>
    <w:p w14:paraId="6DAAA3A3" w14:textId="77777777" w:rsidR="00572801" w:rsidRPr="00574D00" w:rsidRDefault="00572801" w:rsidP="00E61215">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a rebate under section 15</w:t>
      </w:r>
      <w:r w:rsidR="009B4B81" w:rsidRPr="009B4B81">
        <w:rPr>
          <w:rFonts w:ascii="Times New Roman" w:hAnsi="Times New Roman" w:cs="Times New Roman"/>
          <w:smallCaps/>
        </w:rPr>
        <w:t>9j</w:t>
      </w:r>
      <w:r w:rsidRPr="00574D00">
        <w:rPr>
          <w:rFonts w:ascii="Times New Roman" w:hAnsi="Times New Roman" w:cs="Times New Roman"/>
        </w:rPr>
        <w:t xml:space="preserve"> of the Assessment Act in respect of a person included in class 2 in the table in sub-section 15</w:t>
      </w:r>
      <w:r w:rsidR="009B4B81" w:rsidRPr="009B4B81">
        <w:rPr>
          <w:rFonts w:ascii="Times New Roman" w:hAnsi="Times New Roman" w:cs="Times New Roman"/>
          <w:smallCaps/>
        </w:rPr>
        <w:t>9j</w:t>
      </w:r>
      <w:r w:rsidRPr="00574D00">
        <w:rPr>
          <w:rFonts w:ascii="Times New Roman" w:hAnsi="Times New Roman" w:cs="Times New Roman"/>
        </w:rPr>
        <w:t xml:space="preserve"> (2) of that Act; or</w:t>
      </w:r>
    </w:p>
    <w:p w14:paraId="4654A53E" w14:textId="77777777" w:rsidR="00572801" w:rsidRPr="00574D00" w:rsidRDefault="00572801" w:rsidP="00E61215">
      <w:pPr>
        <w:spacing w:after="0" w:line="240" w:lineRule="auto"/>
        <w:ind w:left="1296" w:hanging="432"/>
        <w:jc w:val="both"/>
        <w:rPr>
          <w:rFonts w:ascii="Times New Roman" w:hAnsi="Times New Roman" w:cs="Times New Roman"/>
        </w:rPr>
      </w:pPr>
      <w:r w:rsidRPr="00574D00">
        <w:rPr>
          <w:rFonts w:ascii="Times New Roman" w:hAnsi="Times New Roman" w:cs="Times New Roman"/>
        </w:rPr>
        <w:t>(ii) a rebate under section 15</w:t>
      </w:r>
      <w:r w:rsidR="009B4B81" w:rsidRPr="009B4B81">
        <w:rPr>
          <w:rFonts w:ascii="Times New Roman" w:hAnsi="Times New Roman" w:cs="Times New Roman"/>
          <w:smallCaps/>
        </w:rPr>
        <w:t>9k</w:t>
      </w:r>
      <w:r w:rsidRPr="00574D00">
        <w:rPr>
          <w:rFonts w:ascii="Times New Roman" w:hAnsi="Times New Roman" w:cs="Times New Roman"/>
        </w:rPr>
        <w:t xml:space="preserve"> or 15</w:t>
      </w:r>
      <w:r w:rsidR="009B4B81" w:rsidRPr="009B4B81">
        <w:rPr>
          <w:rFonts w:ascii="Times New Roman" w:hAnsi="Times New Roman" w:cs="Times New Roman"/>
          <w:smallCaps/>
        </w:rPr>
        <w:t>9l</w:t>
      </w:r>
      <w:r w:rsidRPr="00574D00">
        <w:rPr>
          <w:rFonts w:ascii="Times New Roman" w:hAnsi="Times New Roman" w:cs="Times New Roman"/>
        </w:rPr>
        <w:t xml:space="preserve"> of that Act,</w:t>
      </w:r>
    </w:p>
    <w:p w14:paraId="38540D45" w14:textId="77777777" w:rsidR="00572801" w:rsidRPr="00574D00" w:rsidRDefault="00572801" w:rsidP="00E61215">
      <w:pPr>
        <w:spacing w:after="0" w:line="240" w:lineRule="auto"/>
        <w:ind w:left="720"/>
        <w:jc w:val="both"/>
        <w:rPr>
          <w:rFonts w:ascii="Times New Roman" w:hAnsi="Times New Roman" w:cs="Times New Roman"/>
        </w:rPr>
      </w:pPr>
      <w:r w:rsidRPr="00574D00">
        <w:rPr>
          <w:rFonts w:ascii="Times New Roman" w:hAnsi="Times New Roman" w:cs="Times New Roman"/>
        </w:rPr>
        <w:t>in respect of the year of income,</w:t>
      </w:r>
    </w:p>
    <w:p w14:paraId="0B8DF06D" w14:textId="77777777" w:rsidR="00572801" w:rsidRPr="00574D00" w:rsidRDefault="00572801" w:rsidP="00E61215">
      <w:pPr>
        <w:spacing w:after="0" w:line="240" w:lineRule="auto"/>
        <w:jc w:val="both"/>
        <w:rPr>
          <w:rFonts w:ascii="Times New Roman" w:hAnsi="Times New Roman" w:cs="Times New Roman"/>
        </w:rPr>
      </w:pPr>
      <w:r w:rsidRPr="00574D00">
        <w:rPr>
          <w:rFonts w:ascii="Times New Roman" w:hAnsi="Times New Roman" w:cs="Times New Roman"/>
        </w:rPr>
        <w:t>and the family income in relation to the person does not exceed the family income threshold in relation to the person, no levy is payable by the person upon the taxable income of the person.</w:t>
      </w:r>
    </w:p>
    <w:p w14:paraId="5F4D4FB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 xml:space="preserve">Subject to sub-section (3), where a person (in this sub-section referred to as the </w:t>
      </w:r>
      <w:r>
        <w:rPr>
          <w:rFonts w:ascii="Times New Roman" w:hAnsi="Times New Roman" w:cs="Times New Roman"/>
        </w:rPr>
        <w:t>“</w:t>
      </w:r>
      <w:r w:rsidR="00572801" w:rsidRPr="00574D00">
        <w:rPr>
          <w:rFonts w:ascii="Times New Roman" w:hAnsi="Times New Roman" w:cs="Times New Roman"/>
        </w:rPr>
        <w:t>relevant person</w:t>
      </w:r>
      <w:r>
        <w:rPr>
          <w:rFonts w:ascii="Times New Roman" w:hAnsi="Times New Roman" w:cs="Times New Roman"/>
        </w:rPr>
        <w:t>”</w:t>
      </w:r>
      <w:r w:rsidR="00572801" w:rsidRPr="00574D00">
        <w:rPr>
          <w:rFonts w:ascii="Times New Roman" w:hAnsi="Times New Roman" w:cs="Times New Roman"/>
        </w:rPr>
        <w:t>)—</w:t>
      </w:r>
    </w:p>
    <w:p w14:paraId="33F77885" w14:textId="77777777" w:rsidR="00572801" w:rsidRPr="00574D00" w:rsidRDefault="00572801" w:rsidP="00E61215">
      <w:pPr>
        <w:spacing w:after="0" w:line="240" w:lineRule="auto"/>
        <w:ind w:left="864" w:hanging="432"/>
        <w:jc w:val="both"/>
        <w:rPr>
          <w:rFonts w:ascii="Times New Roman" w:hAnsi="Times New Roman" w:cs="Times New Roman"/>
        </w:rPr>
      </w:pPr>
      <w:r w:rsidRPr="00574D00">
        <w:rPr>
          <w:rFonts w:ascii="Times New Roman" w:hAnsi="Times New Roman" w:cs="Times New Roman"/>
        </w:rPr>
        <w:t>(a) was a legally married person on the last day of the year of income; or</w:t>
      </w:r>
    </w:p>
    <w:p w14:paraId="37D74EC6" w14:textId="77777777" w:rsidR="00572801" w:rsidRPr="00574D00" w:rsidRDefault="00572801" w:rsidP="00E61215">
      <w:pPr>
        <w:spacing w:after="0" w:line="240" w:lineRule="auto"/>
        <w:ind w:left="864" w:hanging="432"/>
        <w:jc w:val="both"/>
        <w:rPr>
          <w:rFonts w:ascii="Times New Roman" w:hAnsi="Times New Roman" w:cs="Times New Roman"/>
        </w:rPr>
      </w:pPr>
      <w:r w:rsidRPr="00574D00">
        <w:rPr>
          <w:rFonts w:ascii="Times New Roman" w:hAnsi="Times New Roman" w:cs="Times New Roman"/>
        </w:rPr>
        <w:t>(b) is entitled to—</w:t>
      </w:r>
    </w:p>
    <w:p w14:paraId="59F5CE35" w14:textId="77777777" w:rsidR="00572801" w:rsidRPr="00574D00" w:rsidRDefault="00572801" w:rsidP="00E61215">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a rebate under section 15</w:t>
      </w:r>
      <w:r w:rsidR="009B4B81" w:rsidRPr="009B4B81">
        <w:rPr>
          <w:rFonts w:ascii="Times New Roman" w:hAnsi="Times New Roman" w:cs="Times New Roman"/>
          <w:smallCaps/>
        </w:rPr>
        <w:t>9j</w:t>
      </w:r>
      <w:r w:rsidRPr="00574D00">
        <w:rPr>
          <w:rFonts w:ascii="Times New Roman" w:hAnsi="Times New Roman" w:cs="Times New Roman"/>
        </w:rPr>
        <w:t xml:space="preserve"> of the Assessment Act in respect of a person included in class 2 in the table in sub-section 15</w:t>
      </w:r>
      <w:r w:rsidR="009B4B81" w:rsidRPr="009B4B81">
        <w:rPr>
          <w:rFonts w:ascii="Times New Roman" w:hAnsi="Times New Roman" w:cs="Times New Roman"/>
          <w:smallCaps/>
        </w:rPr>
        <w:t>9j</w:t>
      </w:r>
      <w:r w:rsidRPr="00574D00">
        <w:rPr>
          <w:rFonts w:ascii="Times New Roman" w:hAnsi="Times New Roman" w:cs="Times New Roman"/>
        </w:rPr>
        <w:t xml:space="preserve"> (2) of that Act; or</w:t>
      </w:r>
    </w:p>
    <w:p w14:paraId="45F49DA5" w14:textId="77777777" w:rsidR="00572801" w:rsidRPr="00574D00" w:rsidRDefault="00572801" w:rsidP="00E61215">
      <w:pPr>
        <w:spacing w:after="0" w:line="240" w:lineRule="auto"/>
        <w:ind w:left="1296" w:hanging="432"/>
        <w:jc w:val="both"/>
        <w:rPr>
          <w:rFonts w:ascii="Times New Roman" w:hAnsi="Times New Roman" w:cs="Times New Roman"/>
        </w:rPr>
      </w:pPr>
      <w:r w:rsidRPr="00574D00">
        <w:rPr>
          <w:rFonts w:ascii="Times New Roman" w:hAnsi="Times New Roman" w:cs="Times New Roman"/>
        </w:rPr>
        <w:t>(ii) a rebate under section 15</w:t>
      </w:r>
      <w:r w:rsidR="009B4B81" w:rsidRPr="009B4B81">
        <w:rPr>
          <w:rFonts w:ascii="Times New Roman" w:hAnsi="Times New Roman" w:cs="Times New Roman"/>
          <w:smallCaps/>
        </w:rPr>
        <w:t>9k</w:t>
      </w:r>
      <w:r w:rsidRPr="00574D00">
        <w:rPr>
          <w:rFonts w:ascii="Times New Roman" w:hAnsi="Times New Roman" w:cs="Times New Roman"/>
        </w:rPr>
        <w:t xml:space="preserve"> or 15</w:t>
      </w:r>
      <w:r w:rsidR="009B4B81" w:rsidRPr="009B4B81">
        <w:rPr>
          <w:rFonts w:ascii="Times New Roman" w:hAnsi="Times New Roman" w:cs="Times New Roman"/>
          <w:smallCaps/>
        </w:rPr>
        <w:t>9l</w:t>
      </w:r>
      <w:r w:rsidRPr="00574D00">
        <w:rPr>
          <w:rFonts w:ascii="Times New Roman" w:hAnsi="Times New Roman" w:cs="Times New Roman"/>
        </w:rPr>
        <w:t xml:space="preserve"> of that Act,</w:t>
      </w:r>
    </w:p>
    <w:p w14:paraId="5450AD57" w14:textId="77777777" w:rsidR="00572801" w:rsidRPr="00574D00" w:rsidRDefault="00572801" w:rsidP="00E61215">
      <w:pPr>
        <w:spacing w:after="0" w:line="240" w:lineRule="auto"/>
        <w:ind w:left="720"/>
        <w:jc w:val="both"/>
        <w:rPr>
          <w:rFonts w:ascii="Times New Roman" w:hAnsi="Times New Roman" w:cs="Times New Roman"/>
        </w:rPr>
      </w:pPr>
      <w:r w:rsidRPr="00574D00">
        <w:rPr>
          <w:rFonts w:ascii="Times New Roman" w:hAnsi="Times New Roman" w:cs="Times New Roman"/>
        </w:rPr>
        <w:t>in respect of the year of income,</w:t>
      </w:r>
    </w:p>
    <w:p w14:paraId="67E2B46B" w14:textId="17B57F60" w:rsidR="00A775DB" w:rsidRDefault="00572801" w:rsidP="00E61215">
      <w:pPr>
        <w:spacing w:after="0" w:line="240" w:lineRule="auto"/>
        <w:jc w:val="both"/>
        <w:rPr>
          <w:rFonts w:ascii="Times New Roman" w:hAnsi="Times New Roman" w:cs="Times New Roman"/>
        </w:rPr>
      </w:pPr>
      <w:r w:rsidRPr="00574D00">
        <w:rPr>
          <w:rFonts w:ascii="Times New Roman" w:hAnsi="Times New Roman" w:cs="Times New Roman"/>
        </w:rPr>
        <w:t>and the family income in relation to the relevant person exceeds the family income threshold in relation to the relevant person, the amount of the levy payable by the relevant person upon the taxable income of the relevant person but for this section and section 9 shall be reduced b</w:t>
      </w:r>
      <w:bookmarkStart w:id="0" w:name="_GoBack"/>
      <w:bookmarkEnd w:id="0"/>
      <w:r w:rsidRPr="00574D00">
        <w:rPr>
          <w:rFonts w:ascii="Times New Roman" w:hAnsi="Times New Roman" w:cs="Times New Roman"/>
        </w:rPr>
        <w:t>y the amount (if any) calculated in accordance with the formula—</w:t>
      </w:r>
    </w:p>
    <w:p w14:paraId="20E0B7BE" w14:textId="7026B332" w:rsidR="00572801" w:rsidRPr="00574D00" w:rsidRDefault="00A775DB" w:rsidP="00A775DB">
      <w:pPr>
        <w:spacing w:after="0" w:line="240" w:lineRule="auto"/>
        <w:jc w:val="both"/>
        <w:rPr>
          <w:rFonts w:ascii="Times New Roman" w:hAnsi="Times New Roman" w:cs="Times New Roman"/>
        </w:rPr>
      </w:pPr>
      <w:r w:rsidRPr="00A775DB">
        <w:rPr>
          <w:rFonts w:ascii="Times New Roman" w:hAnsi="Times New Roman" w:cs="Times New Roman"/>
          <w:position w:val="-22"/>
        </w:rPr>
        <w:pict w14:anchorId="78D3C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9.1pt;height:28.2pt">
            <v:imagedata r:id="rId8" o:title=""/>
          </v:shape>
        </w:pict>
      </w:r>
      <w:r>
        <w:rPr>
          <w:rFonts w:ascii="Times New Roman" w:hAnsi="Times New Roman" w:cs="Times New Roman"/>
        </w:rPr>
        <w:t xml:space="preserve">, </w:t>
      </w:r>
      <w:r w:rsidR="00572801" w:rsidRPr="00574D00">
        <w:rPr>
          <w:rFonts w:ascii="Times New Roman" w:hAnsi="Times New Roman" w:cs="Times New Roman"/>
        </w:rPr>
        <w:t>where—</w:t>
      </w:r>
    </w:p>
    <w:p w14:paraId="67F5C85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A </w:t>
      </w:r>
      <w:r w:rsidR="00572801" w:rsidRPr="00574D00">
        <w:rPr>
          <w:rFonts w:ascii="Times New Roman" w:hAnsi="Times New Roman" w:cs="Times New Roman"/>
        </w:rPr>
        <w:t>is 1% of the family income threshold in relation to the relevant person;</w:t>
      </w:r>
    </w:p>
    <w:p w14:paraId="5B12B28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B </w:t>
      </w:r>
      <w:r w:rsidR="00572801" w:rsidRPr="00574D00">
        <w:rPr>
          <w:rFonts w:ascii="Times New Roman" w:hAnsi="Times New Roman" w:cs="Times New Roman"/>
        </w:rPr>
        <w:t>is the family income in relation to the relevant person; and</w:t>
      </w:r>
    </w:p>
    <w:p w14:paraId="7757BC7B"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BE6B9E9" w14:textId="77777777" w:rsidR="00572801" w:rsidRPr="00574D00" w:rsidRDefault="00572801" w:rsidP="004602D6">
      <w:pPr>
        <w:spacing w:after="0" w:line="240" w:lineRule="auto"/>
        <w:ind w:firstLine="432"/>
        <w:jc w:val="both"/>
        <w:rPr>
          <w:rFonts w:ascii="Times New Roman" w:hAnsi="Times New Roman" w:cs="Times New Roman"/>
        </w:rPr>
      </w:pPr>
      <w:r w:rsidRPr="0035046B">
        <w:rPr>
          <w:rFonts w:ascii="Times New Roman" w:hAnsi="Times New Roman" w:cs="Times New Roman"/>
          <w:b/>
        </w:rPr>
        <w:lastRenderedPageBreak/>
        <w:t xml:space="preserve">C </w:t>
      </w:r>
      <w:r w:rsidRPr="00574D00">
        <w:rPr>
          <w:rFonts w:ascii="Times New Roman" w:hAnsi="Times New Roman" w:cs="Times New Roman"/>
        </w:rPr>
        <w:t>is the family income threshold in relation to the relevant person.</w:t>
      </w:r>
    </w:p>
    <w:p w14:paraId="5D7709F7" w14:textId="77777777" w:rsidR="00572801" w:rsidRPr="00574D00" w:rsidRDefault="00572801" w:rsidP="004602D6">
      <w:pPr>
        <w:spacing w:after="0" w:line="240" w:lineRule="auto"/>
        <w:ind w:firstLine="432"/>
        <w:jc w:val="both"/>
        <w:rPr>
          <w:rFonts w:ascii="Times New Roman" w:hAnsi="Times New Roman" w:cs="Times New Roman"/>
        </w:rPr>
      </w:pPr>
      <w:r w:rsidRPr="00552D02">
        <w:rPr>
          <w:rFonts w:ascii="Times New Roman" w:hAnsi="Times New Roman" w:cs="Times New Roman"/>
          <w:b/>
        </w:rPr>
        <w:t>(3)</w:t>
      </w:r>
      <w:r w:rsidRPr="00574D00">
        <w:rPr>
          <w:rFonts w:ascii="Times New Roman" w:hAnsi="Times New Roman" w:cs="Times New Roman"/>
        </w:rPr>
        <w:t xml:space="preserve"> Where—</w:t>
      </w:r>
    </w:p>
    <w:p w14:paraId="3AC63F58" w14:textId="77777777" w:rsidR="00572801" w:rsidRPr="00574D00" w:rsidRDefault="00572801" w:rsidP="0035046B">
      <w:pPr>
        <w:spacing w:after="0" w:line="240" w:lineRule="auto"/>
        <w:ind w:left="864" w:hanging="432"/>
        <w:jc w:val="both"/>
        <w:rPr>
          <w:rFonts w:ascii="Times New Roman" w:hAnsi="Times New Roman" w:cs="Times New Roman"/>
        </w:rPr>
      </w:pPr>
      <w:r w:rsidRPr="00574D00">
        <w:rPr>
          <w:rFonts w:ascii="Times New Roman" w:hAnsi="Times New Roman" w:cs="Times New Roman"/>
        </w:rPr>
        <w:t xml:space="preserve">(a) but for this sub-section, the amount of levy payable by a person upon the taxable income of the person but for this section and section 9 would be reduced by an amount (in this sub-section referred to as the </w:t>
      </w:r>
      <w:r w:rsidR="00574D00">
        <w:rPr>
          <w:rFonts w:ascii="Times New Roman" w:hAnsi="Times New Roman" w:cs="Times New Roman"/>
        </w:rPr>
        <w:t>“</w:t>
      </w:r>
      <w:r w:rsidRPr="00574D00">
        <w:rPr>
          <w:rFonts w:ascii="Times New Roman" w:hAnsi="Times New Roman" w:cs="Times New Roman"/>
        </w:rPr>
        <w:t>reduction amount</w:t>
      </w:r>
      <w:r w:rsidR="00574D00">
        <w:rPr>
          <w:rFonts w:ascii="Times New Roman" w:hAnsi="Times New Roman" w:cs="Times New Roman"/>
        </w:rPr>
        <w:t>”</w:t>
      </w:r>
      <w:r w:rsidRPr="00574D00">
        <w:rPr>
          <w:rFonts w:ascii="Times New Roman" w:hAnsi="Times New Roman" w:cs="Times New Roman"/>
        </w:rPr>
        <w:t>) ascertained in accordance with sub-section (2);</w:t>
      </w:r>
    </w:p>
    <w:p w14:paraId="6278DB0C" w14:textId="77777777" w:rsidR="00572801" w:rsidRPr="00574D00" w:rsidRDefault="00572801" w:rsidP="0035046B">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person was a legally married person on the last day of the year of income; and</w:t>
      </w:r>
    </w:p>
    <w:p w14:paraId="51785185" w14:textId="77777777" w:rsidR="00572801" w:rsidRPr="00574D00" w:rsidRDefault="00572801" w:rsidP="0035046B">
      <w:pPr>
        <w:spacing w:after="0" w:line="240" w:lineRule="auto"/>
        <w:ind w:left="864" w:hanging="432"/>
        <w:jc w:val="both"/>
        <w:rPr>
          <w:rFonts w:ascii="Times New Roman" w:hAnsi="Times New Roman" w:cs="Times New Roman"/>
        </w:rPr>
      </w:pPr>
      <w:r w:rsidRPr="00574D00">
        <w:rPr>
          <w:rFonts w:ascii="Times New Roman" w:hAnsi="Times New Roman" w:cs="Times New Roman"/>
        </w:rPr>
        <w:t>(c) but for this section and section 9, the spouse of the person would be liable to pay levy upon the taxable income of the spouse,</w:t>
      </w:r>
    </w:p>
    <w:p w14:paraId="0FDC4651" w14:textId="77777777" w:rsidR="00572801" w:rsidRPr="00574D00" w:rsidRDefault="00572801" w:rsidP="0035046B">
      <w:pPr>
        <w:spacing w:after="0" w:line="240" w:lineRule="auto"/>
        <w:jc w:val="both"/>
        <w:rPr>
          <w:rFonts w:ascii="Times New Roman" w:hAnsi="Times New Roman" w:cs="Times New Roman"/>
        </w:rPr>
      </w:pPr>
      <w:r w:rsidRPr="00574D00">
        <w:rPr>
          <w:rFonts w:ascii="Times New Roman" w:hAnsi="Times New Roman" w:cs="Times New Roman"/>
        </w:rPr>
        <w:t>the reduction amount shall, subject to sub-section (4), be reduced by so much of the reduction amount as bears to the reduction amount the same proportion as the amount of the taxable income of the spouse bears to the family income in relation to the person.</w:t>
      </w:r>
    </w:p>
    <w:p w14:paraId="1082539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Where—</w:t>
      </w:r>
    </w:p>
    <w:p w14:paraId="72CD8A3D" w14:textId="77777777" w:rsidR="00572801" w:rsidRPr="00574D00" w:rsidRDefault="00572801" w:rsidP="0035046B">
      <w:pPr>
        <w:spacing w:after="0" w:line="240" w:lineRule="auto"/>
        <w:ind w:left="864" w:hanging="432"/>
        <w:jc w:val="both"/>
        <w:rPr>
          <w:rFonts w:ascii="Times New Roman" w:hAnsi="Times New Roman" w:cs="Times New Roman"/>
        </w:rPr>
      </w:pPr>
      <w:r w:rsidRPr="00574D00">
        <w:rPr>
          <w:rFonts w:ascii="Times New Roman" w:hAnsi="Times New Roman" w:cs="Times New Roman"/>
        </w:rPr>
        <w:t>(a) sub-section (3) applies for the purposes of ascertaining the levy payable by a person upon the taxable income of the person but for section 9; and</w:t>
      </w:r>
    </w:p>
    <w:p w14:paraId="523D43D0" w14:textId="77777777" w:rsidR="00572801" w:rsidRPr="00574D00" w:rsidRDefault="00572801" w:rsidP="0035046B">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amount of the reduction of that levy ascertained in accordance with sub-sections (2) and (3) exceeds the amount of the levy payable by the person upon the taxable income of the person but for this section and section 9,</w:t>
      </w:r>
    </w:p>
    <w:p w14:paraId="135F73EF" w14:textId="77777777" w:rsidR="00572801" w:rsidRPr="00574D00" w:rsidRDefault="00572801" w:rsidP="0035046B">
      <w:pPr>
        <w:spacing w:after="0" w:line="240" w:lineRule="auto"/>
        <w:jc w:val="both"/>
        <w:rPr>
          <w:rFonts w:ascii="Times New Roman" w:hAnsi="Times New Roman" w:cs="Times New Roman"/>
        </w:rPr>
      </w:pPr>
      <w:r w:rsidRPr="00574D00">
        <w:rPr>
          <w:rFonts w:ascii="Times New Roman" w:hAnsi="Times New Roman" w:cs="Times New Roman"/>
        </w:rPr>
        <w:t>the amount of levy payable by the spouse of the person upon the taxable income of the spouse but for this sub-section and section 9 shall be reduced by the amount of the excess.</w:t>
      </w:r>
    </w:p>
    <w:p w14:paraId="4FEF447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In this section—</w:t>
      </w:r>
    </w:p>
    <w:p w14:paraId="2923066A" w14:textId="77777777" w:rsidR="00572801" w:rsidRPr="00574D00" w:rsidRDefault="00574D00" w:rsidP="0035046B">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family income</w:t>
      </w:r>
      <w:r>
        <w:rPr>
          <w:rFonts w:ascii="Times New Roman" w:hAnsi="Times New Roman" w:cs="Times New Roman"/>
        </w:rPr>
        <w:t>”</w:t>
      </w:r>
      <w:r w:rsidR="00572801" w:rsidRPr="00574D00">
        <w:rPr>
          <w:rFonts w:ascii="Times New Roman" w:hAnsi="Times New Roman" w:cs="Times New Roman"/>
        </w:rPr>
        <w:t>, in relation to a person, means—</w:t>
      </w:r>
    </w:p>
    <w:p w14:paraId="3FB9E148" w14:textId="77777777" w:rsidR="00572801" w:rsidRPr="00574D00" w:rsidRDefault="00572801" w:rsidP="0035046B">
      <w:pPr>
        <w:spacing w:after="0" w:line="240" w:lineRule="auto"/>
        <w:ind w:left="1296" w:hanging="432"/>
        <w:jc w:val="both"/>
        <w:rPr>
          <w:rFonts w:ascii="Times New Roman" w:hAnsi="Times New Roman" w:cs="Times New Roman"/>
        </w:rPr>
      </w:pPr>
      <w:r w:rsidRPr="00574D00">
        <w:rPr>
          <w:rFonts w:ascii="Times New Roman" w:hAnsi="Times New Roman" w:cs="Times New Roman"/>
        </w:rPr>
        <w:t>(a) if the person was a legally married person on the last day of the year of income—the sum of the taxable income of the person and the taxable income of the spouse of the person; and</w:t>
      </w:r>
    </w:p>
    <w:p w14:paraId="590459A7" w14:textId="77777777" w:rsidR="00572801" w:rsidRPr="00574D00" w:rsidRDefault="00572801" w:rsidP="0035046B">
      <w:pPr>
        <w:spacing w:after="0" w:line="240" w:lineRule="auto"/>
        <w:ind w:left="1296" w:hanging="432"/>
        <w:jc w:val="both"/>
        <w:rPr>
          <w:rFonts w:ascii="Times New Roman" w:hAnsi="Times New Roman" w:cs="Times New Roman"/>
        </w:rPr>
      </w:pPr>
      <w:r w:rsidRPr="00574D00">
        <w:rPr>
          <w:rFonts w:ascii="Times New Roman" w:hAnsi="Times New Roman" w:cs="Times New Roman"/>
        </w:rPr>
        <w:t>(b) in any other case—the taxable income of the person;</w:t>
      </w:r>
    </w:p>
    <w:p w14:paraId="16F034FC" w14:textId="77777777" w:rsidR="00572801" w:rsidRPr="00574D00" w:rsidRDefault="00574D00" w:rsidP="0035046B">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family income threshold</w:t>
      </w:r>
      <w:r>
        <w:rPr>
          <w:rFonts w:ascii="Times New Roman" w:hAnsi="Times New Roman" w:cs="Times New Roman"/>
        </w:rPr>
        <w:t>”</w:t>
      </w:r>
      <w:r w:rsidR="00572801" w:rsidRPr="00574D00">
        <w:rPr>
          <w:rFonts w:ascii="Times New Roman" w:hAnsi="Times New Roman" w:cs="Times New Roman"/>
        </w:rPr>
        <w:t xml:space="preserve">, in relation to a person (in this definition referred to as the </w:t>
      </w:r>
      <w:r>
        <w:rPr>
          <w:rFonts w:ascii="Times New Roman" w:hAnsi="Times New Roman" w:cs="Times New Roman"/>
        </w:rPr>
        <w:t>“</w:t>
      </w:r>
      <w:r w:rsidR="00572801" w:rsidRPr="00574D00">
        <w:rPr>
          <w:rFonts w:ascii="Times New Roman" w:hAnsi="Times New Roman" w:cs="Times New Roman"/>
        </w:rPr>
        <w:t>relevant person</w:t>
      </w:r>
      <w:r>
        <w:rPr>
          <w:rFonts w:ascii="Times New Roman" w:hAnsi="Times New Roman" w:cs="Times New Roman"/>
        </w:rPr>
        <w:t>”</w:t>
      </w:r>
      <w:r w:rsidR="00572801" w:rsidRPr="00574D00">
        <w:rPr>
          <w:rFonts w:ascii="Times New Roman" w:hAnsi="Times New Roman" w:cs="Times New Roman"/>
        </w:rPr>
        <w:t>), means $12,504 increased by $1,530 for each person included in class 3 or class 4 in the table in sub-section 15</w:t>
      </w:r>
      <w:r w:rsidR="009B4B81" w:rsidRPr="009B4B81">
        <w:rPr>
          <w:rFonts w:ascii="Times New Roman" w:hAnsi="Times New Roman" w:cs="Times New Roman"/>
          <w:smallCaps/>
        </w:rPr>
        <w:t>9j</w:t>
      </w:r>
      <w:r w:rsidR="00572801" w:rsidRPr="00574D00">
        <w:rPr>
          <w:rFonts w:ascii="Times New Roman" w:hAnsi="Times New Roman" w:cs="Times New Roman"/>
        </w:rPr>
        <w:t xml:space="preserve"> (2) of the Assessment Act in respect of whom—</w:t>
      </w:r>
    </w:p>
    <w:p w14:paraId="182D6ECE" w14:textId="77777777" w:rsidR="00572801" w:rsidRPr="00574D00" w:rsidRDefault="00572801" w:rsidP="0035046B">
      <w:pPr>
        <w:spacing w:after="0" w:line="240" w:lineRule="auto"/>
        <w:ind w:left="1296" w:hanging="432"/>
        <w:jc w:val="both"/>
        <w:rPr>
          <w:rFonts w:ascii="Times New Roman" w:hAnsi="Times New Roman" w:cs="Times New Roman"/>
        </w:rPr>
      </w:pPr>
      <w:r w:rsidRPr="00574D00">
        <w:rPr>
          <w:rFonts w:ascii="Times New Roman" w:hAnsi="Times New Roman" w:cs="Times New Roman"/>
        </w:rPr>
        <w:t>(a) in a case to which paragraph (b) does not apply—the relevant person; or</w:t>
      </w:r>
    </w:p>
    <w:p w14:paraId="2200A4B6" w14:textId="77777777" w:rsidR="00572801" w:rsidRPr="00574D00" w:rsidRDefault="00572801" w:rsidP="0035046B">
      <w:pPr>
        <w:spacing w:after="0" w:line="240" w:lineRule="auto"/>
        <w:ind w:left="1296" w:hanging="432"/>
        <w:jc w:val="both"/>
        <w:rPr>
          <w:rFonts w:ascii="Times New Roman" w:hAnsi="Times New Roman" w:cs="Times New Roman"/>
        </w:rPr>
      </w:pPr>
      <w:r w:rsidRPr="00574D00">
        <w:rPr>
          <w:rFonts w:ascii="Times New Roman" w:hAnsi="Times New Roman" w:cs="Times New Roman"/>
        </w:rPr>
        <w:t>(b) if the relevant person was a legally married person on the last day of the year of income—the relevant person or the spouse of the relevant person,</w:t>
      </w:r>
    </w:p>
    <w:p w14:paraId="0DBBA5B9"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2D1683F" w14:textId="77777777" w:rsidR="00572801" w:rsidRPr="00574D00" w:rsidRDefault="00572801" w:rsidP="00763D70">
      <w:pPr>
        <w:spacing w:after="0" w:line="240" w:lineRule="auto"/>
        <w:ind w:left="864"/>
        <w:jc w:val="both"/>
        <w:rPr>
          <w:rFonts w:ascii="Times New Roman" w:hAnsi="Times New Roman" w:cs="Times New Roman"/>
        </w:rPr>
      </w:pPr>
      <w:r w:rsidRPr="00574D00">
        <w:rPr>
          <w:rFonts w:ascii="Times New Roman" w:hAnsi="Times New Roman" w:cs="Times New Roman"/>
        </w:rPr>
        <w:lastRenderedPageBreak/>
        <w:t>would, but for sub-section 15</w:t>
      </w:r>
      <w:r w:rsidR="009B4B81" w:rsidRPr="009B4B81">
        <w:rPr>
          <w:rFonts w:ascii="Times New Roman" w:hAnsi="Times New Roman" w:cs="Times New Roman"/>
          <w:smallCaps/>
        </w:rPr>
        <w:t>9j</w:t>
      </w:r>
      <w:r w:rsidRPr="00574D00">
        <w:rPr>
          <w:rFonts w:ascii="Times New Roman" w:hAnsi="Times New Roman" w:cs="Times New Roman"/>
        </w:rPr>
        <w:t xml:space="preserve"> (</w:t>
      </w:r>
      <w:r w:rsidR="009B4B81" w:rsidRPr="009B4B81">
        <w:rPr>
          <w:rFonts w:ascii="Times New Roman" w:hAnsi="Times New Roman" w:cs="Times New Roman"/>
          <w:smallCaps/>
        </w:rPr>
        <w:t>1a</w:t>
      </w:r>
      <w:r w:rsidRPr="00574D00">
        <w:rPr>
          <w:rFonts w:ascii="Times New Roman" w:hAnsi="Times New Roman" w:cs="Times New Roman"/>
        </w:rPr>
        <w:t>) of the Assessment Act, be entitled to a rebate of tax under section 15</w:t>
      </w:r>
      <w:r w:rsidR="009B4B81" w:rsidRPr="009B4B81">
        <w:rPr>
          <w:rFonts w:ascii="Times New Roman" w:hAnsi="Times New Roman" w:cs="Times New Roman"/>
          <w:smallCaps/>
        </w:rPr>
        <w:t>9j</w:t>
      </w:r>
      <w:r w:rsidRPr="00574D00">
        <w:rPr>
          <w:rFonts w:ascii="Times New Roman" w:hAnsi="Times New Roman" w:cs="Times New Roman"/>
        </w:rPr>
        <w:t xml:space="preserve"> of the Assessment Act in respect of the year of income.</w:t>
      </w:r>
    </w:p>
    <w:p w14:paraId="6699220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(6) </w:t>
      </w:r>
      <w:r w:rsidR="00572801" w:rsidRPr="00574D00">
        <w:rPr>
          <w:rFonts w:ascii="Times New Roman" w:hAnsi="Times New Roman" w:cs="Times New Roman"/>
        </w:rPr>
        <w:t xml:space="preserve">In the application of the definition of </w:t>
      </w:r>
      <w:r>
        <w:rPr>
          <w:rFonts w:ascii="Times New Roman" w:hAnsi="Times New Roman" w:cs="Times New Roman"/>
        </w:rPr>
        <w:t>“</w:t>
      </w:r>
      <w:r w:rsidR="00572801" w:rsidRPr="00574D00">
        <w:rPr>
          <w:rFonts w:ascii="Times New Roman" w:hAnsi="Times New Roman" w:cs="Times New Roman"/>
        </w:rPr>
        <w:t>family income threshold</w:t>
      </w:r>
      <w:r>
        <w:rPr>
          <w:rFonts w:ascii="Times New Roman" w:hAnsi="Times New Roman" w:cs="Times New Roman"/>
        </w:rPr>
        <w:t>”</w:t>
      </w:r>
      <w:r w:rsidR="00572801" w:rsidRPr="00574D00">
        <w:rPr>
          <w:rFonts w:ascii="Times New Roman" w:hAnsi="Times New Roman" w:cs="Times New Roman"/>
        </w:rPr>
        <w:t xml:space="preserve"> in sub-section (5) in determining the family income threshold in relation to a person in relation to a year of income, being a person who was not a legally married person on the last day of the year of income, the amount of $12,504 referred to in that definition shall not be increased on account of another person unless family allowance under Part VI of the </w:t>
      </w:r>
      <w:r w:rsidRPr="00574D00">
        <w:rPr>
          <w:rFonts w:ascii="Times New Roman" w:hAnsi="Times New Roman" w:cs="Times New Roman"/>
          <w:i/>
        </w:rPr>
        <w:t xml:space="preserve">Social Security Act 1947 </w:t>
      </w:r>
      <w:r w:rsidR="00572801" w:rsidRPr="00574D00">
        <w:rPr>
          <w:rFonts w:ascii="Times New Roman" w:hAnsi="Times New Roman" w:cs="Times New Roman"/>
        </w:rPr>
        <w:t>was payable to the first-mentioned person in respect of that other person in respect of the whole or any part of the year of income.</w:t>
      </w:r>
    </w:p>
    <w:p w14:paraId="1BBAA0F0" w14:textId="77777777" w:rsidR="00572801" w:rsidRPr="0035046B" w:rsidRDefault="00574D00" w:rsidP="0035046B">
      <w:pPr>
        <w:spacing w:before="120" w:after="60" w:line="240" w:lineRule="auto"/>
        <w:rPr>
          <w:rFonts w:ascii="Times New Roman" w:hAnsi="Times New Roman" w:cs="Times New Roman"/>
          <w:b/>
          <w:sz w:val="20"/>
        </w:rPr>
      </w:pPr>
      <w:r w:rsidRPr="0035046B">
        <w:rPr>
          <w:rFonts w:ascii="Times New Roman" w:hAnsi="Times New Roman" w:cs="Times New Roman"/>
          <w:b/>
          <w:sz w:val="20"/>
        </w:rPr>
        <w:t>Reduction of levy—person who is prescribed person for part of year of income</w:t>
      </w:r>
    </w:p>
    <w:p w14:paraId="61BCD47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9.</w:t>
      </w:r>
      <w:r w:rsidR="00572801" w:rsidRPr="00574D00">
        <w:rPr>
          <w:rFonts w:ascii="Times New Roman" w:hAnsi="Times New Roman" w:cs="Times New Roman"/>
        </w:rPr>
        <w:t xml:space="preserve"> In the case of a person who was a prescribed person during a part or parts only of the year of income, the amount of levy payable by the person but for this section shall be reduced by so much of that amount as bears to that amount the same proportion as the number of days in the part, or the sum of the numbers of days in the parts, of the year of income during which the person was a prescribed person bears to the number of days in the year of income.</w:t>
      </w:r>
    </w:p>
    <w:p w14:paraId="24303C7D" w14:textId="77777777" w:rsidR="00572801" w:rsidRPr="0035046B" w:rsidRDefault="00574D00" w:rsidP="0035046B">
      <w:pPr>
        <w:spacing w:before="120" w:after="60" w:line="240" w:lineRule="auto"/>
        <w:rPr>
          <w:rFonts w:ascii="Times New Roman" w:hAnsi="Times New Roman" w:cs="Times New Roman"/>
          <w:b/>
          <w:sz w:val="20"/>
        </w:rPr>
      </w:pPr>
      <w:r w:rsidRPr="0035046B">
        <w:rPr>
          <w:rFonts w:ascii="Times New Roman" w:hAnsi="Times New Roman" w:cs="Times New Roman"/>
          <w:b/>
          <w:sz w:val="20"/>
        </w:rPr>
        <w:t>Levy payable by a trustee assessable under section 98 of the Assessment Act</w:t>
      </w:r>
    </w:p>
    <w:p w14:paraId="698D5E0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10.</w:t>
      </w:r>
      <w:r w:rsidR="00572801" w:rsidRPr="00574D00">
        <w:rPr>
          <w:rFonts w:ascii="Times New Roman" w:hAnsi="Times New Roman" w:cs="Times New Roman"/>
        </w:rPr>
        <w:t xml:space="preserve"> Where a person in the capacity of a trustee of a trust estate is liable to be assessed pursuant to section 98 of the Assessment Act in respect of a share of the net income of the trust estate to which a beneficiary is presently entitled, the amount of levy payable by the trustee upon that share of that net income shall not exceed the amount of levy that would be payable by the beneficiary if the amount of that share were the taxable income of the beneficiary.</w:t>
      </w:r>
    </w:p>
    <w:p w14:paraId="6F5D0B7B" w14:textId="77777777" w:rsidR="00572801" w:rsidRPr="0035046B" w:rsidRDefault="00574D00" w:rsidP="0035046B">
      <w:pPr>
        <w:spacing w:before="120" w:after="60" w:line="240" w:lineRule="auto"/>
        <w:rPr>
          <w:rFonts w:ascii="Times New Roman" w:hAnsi="Times New Roman" w:cs="Times New Roman"/>
          <w:b/>
          <w:sz w:val="20"/>
        </w:rPr>
      </w:pPr>
      <w:r w:rsidRPr="0035046B">
        <w:rPr>
          <w:rFonts w:ascii="Times New Roman" w:hAnsi="Times New Roman" w:cs="Times New Roman"/>
          <w:b/>
          <w:sz w:val="20"/>
        </w:rPr>
        <w:t>Financial years for which levy is payable</w:t>
      </w:r>
    </w:p>
    <w:p w14:paraId="5F8E5ED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11.</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The levy imposed by this Act is levied, and shall be paid, for the financial year that commenced on 1 July 1985.</w:t>
      </w:r>
    </w:p>
    <w:p w14:paraId="73D8A94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Until the Parliament otherwise provides, the levy imposed by this Act is also levied, and shall be paid, for the financial year commencing on 1 July 1986.</w:t>
      </w:r>
    </w:p>
    <w:p w14:paraId="59E306D2" w14:textId="77777777" w:rsidR="0035046B" w:rsidRDefault="0035046B" w:rsidP="0035046B">
      <w:pPr>
        <w:spacing w:after="0" w:line="240" w:lineRule="auto"/>
        <w:jc w:val="center"/>
        <w:rPr>
          <w:rFonts w:ascii="Times New Roman" w:hAnsi="Times New Roman" w:cs="Times New Roman"/>
        </w:rPr>
      </w:pPr>
    </w:p>
    <w:p w14:paraId="75899435" w14:textId="77777777" w:rsidR="0035046B" w:rsidRDefault="0035046B" w:rsidP="00763D70">
      <w:pPr>
        <w:pBdr>
          <w:top w:val="single" w:sz="8" w:space="1" w:color="auto"/>
        </w:pBdr>
        <w:spacing w:after="0" w:line="240" w:lineRule="auto"/>
        <w:jc w:val="center"/>
        <w:rPr>
          <w:rFonts w:ascii="Times New Roman" w:hAnsi="Times New Roman" w:cs="Times New Roman"/>
        </w:rPr>
      </w:pPr>
    </w:p>
    <w:p w14:paraId="3A07A100" w14:textId="77777777" w:rsidR="00572801" w:rsidRPr="007D463B" w:rsidRDefault="00AE20A6" w:rsidP="0035046B">
      <w:pPr>
        <w:spacing w:before="240" w:after="0" w:line="240" w:lineRule="auto"/>
        <w:jc w:val="both"/>
        <w:rPr>
          <w:rFonts w:ascii="Times New Roman" w:hAnsi="Times New Roman" w:cs="Times New Roman"/>
          <w:sz w:val="20"/>
        </w:rPr>
      </w:pPr>
      <w:r w:rsidRPr="007D463B">
        <w:rPr>
          <w:rFonts w:ascii="Times New Roman" w:hAnsi="Times New Roman" w:cs="Times New Roman"/>
          <w:sz w:val="20"/>
        </w:rPr>
        <w:t>[</w:t>
      </w:r>
      <w:r w:rsidR="00574D00" w:rsidRPr="007D463B">
        <w:rPr>
          <w:rFonts w:ascii="Times New Roman" w:hAnsi="Times New Roman" w:cs="Times New Roman"/>
          <w:i/>
          <w:sz w:val="20"/>
        </w:rPr>
        <w:t>Minister’s second reading speech made in—</w:t>
      </w:r>
    </w:p>
    <w:p w14:paraId="51B85EA1" w14:textId="77777777" w:rsidR="0035046B" w:rsidRPr="007D463B" w:rsidRDefault="00574D00" w:rsidP="0035046B">
      <w:pPr>
        <w:spacing w:after="0" w:line="240" w:lineRule="auto"/>
        <w:ind w:left="720"/>
        <w:jc w:val="both"/>
        <w:rPr>
          <w:rFonts w:ascii="Times New Roman" w:hAnsi="Times New Roman" w:cs="Times New Roman"/>
          <w:i/>
          <w:sz w:val="20"/>
        </w:rPr>
      </w:pPr>
      <w:r w:rsidRPr="007D463B">
        <w:rPr>
          <w:rFonts w:ascii="Times New Roman" w:hAnsi="Times New Roman" w:cs="Times New Roman"/>
          <w:i/>
          <w:sz w:val="20"/>
        </w:rPr>
        <w:t>House of Representatives on 19 September 1985</w:t>
      </w:r>
    </w:p>
    <w:p w14:paraId="29133A54" w14:textId="77777777" w:rsidR="00572801" w:rsidRPr="007D463B" w:rsidRDefault="00574D00" w:rsidP="0035046B">
      <w:pPr>
        <w:spacing w:after="0" w:line="240" w:lineRule="auto"/>
        <w:ind w:left="720"/>
        <w:jc w:val="both"/>
        <w:rPr>
          <w:rFonts w:ascii="Times New Roman" w:hAnsi="Times New Roman" w:cs="Times New Roman"/>
          <w:sz w:val="20"/>
        </w:rPr>
      </w:pPr>
      <w:r w:rsidRPr="007D463B">
        <w:rPr>
          <w:rFonts w:ascii="Times New Roman" w:hAnsi="Times New Roman" w:cs="Times New Roman"/>
          <w:i/>
          <w:sz w:val="20"/>
        </w:rPr>
        <w:t>Senate on 15 October 1985</w:t>
      </w:r>
      <w:r w:rsidR="00AE20A6" w:rsidRPr="007D463B">
        <w:rPr>
          <w:rFonts w:ascii="Times New Roman" w:hAnsi="Times New Roman" w:cs="Times New Roman"/>
          <w:sz w:val="20"/>
        </w:rPr>
        <w:t>]</w:t>
      </w:r>
    </w:p>
    <w:sectPr w:rsidR="00572801" w:rsidRPr="007D463B" w:rsidSect="000F72F4">
      <w:headerReference w:type="default" r:id="rId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6073B1" w15:done="0"/>
  <w15:commentEx w15:paraId="35ACCFBC" w15:done="0"/>
  <w15:commentEx w15:paraId="5267B1F3" w15:done="0"/>
  <w15:commentEx w15:paraId="7A98AF6D" w15:done="0"/>
  <w15:commentEx w15:paraId="4D84F7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073B1" w16cid:durableId="1FFC3840"/>
  <w16cid:commentId w16cid:paraId="35ACCFBC" w16cid:durableId="1FFC3863"/>
  <w16cid:commentId w16cid:paraId="5267B1F3" w16cid:durableId="1FFC385B"/>
  <w16cid:commentId w16cid:paraId="7A98AF6D" w16cid:durableId="1FFC3872"/>
  <w16cid:commentId w16cid:paraId="4D84F718" w16cid:durableId="1FFC38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D348E" w14:textId="77777777" w:rsidR="006B1F4A" w:rsidRDefault="006B1F4A" w:rsidP="000F72F4">
      <w:pPr>
        <w:spacing w:after="0" w:line="240" w:lineRule="auto"/>
      </w:pPr>
      <w:r>
        <w:separator/>
      </w:r>
    </w:p>
  </w:endnote>
  <w:endnote w:type="continuationSeparator" w:id="0">
    <w:p w14:paraId="58300A0B" w14:textId="77777777" w:rsidR="006B1F4A" w:rsidRDefault="006B1F4A" w:rsidP="000F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B339A" w14:textId="77777777" w:rsidR="006B1F4A" w:rsidRDefault="006B1F4A" w:rsidP="000F72F4">
      <w:pPr>
        <w:spacing w:after="0" w:line="240" w:lineRule="auto"/>
      </w:pPr>
      <w:r>
        <w:separator/>
      </w:r>
    </w:p>
  </w:footnote>
  <w:footnote w:type="continuationSeparator" w:id="0">
    <w:p w14:paraId="5F86232D" w14:textId="77777777" w:rsidR="006B1F4A" w:rsidRDefault="006B1F4A" w:rsidP="000F7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E1136" w14:textId="77777777" w:rsidR="00275879" w:rsidRPr="00591E90" w:rsidRDefault="00591E90" w:rsidP="00591E90">
    <w:pPr>
      <w:pStyle w:val="Header"/>
      <w:tabs>
        <w:tab w:val="clear" w:pos="4680"/>
        <w:tab w:val="left" w:pos="1530"/>
      </w:tabs>
      <w:jc w:val="center"/>
      <w:rPr>
        <w:rFonts w:ascii="Times New Roman" w:hAnsi="Times New Roman"/>
        <w:i/>
      </w:rPr>
    </w:pPr>
    <w:r w:rsidRPr="00591E90">
      <w:rPr>
        <w:rFonts w:ascii="Times New Roman" w:hAnsi="Times New Roman" w:cs="Times-Italic"/>
        <w:i/>
        <w:sz w:val="20"/>
        <w:szCs w:val="20"/>
      </w:rPr>
      <w:t>Medicare Levy</w:t>
    </w:r>
    <w:r>
      <w:rPr>
        <w:rFonts w:ascii="Times New Roman" w:hAnsi="Times New Roman" w:cs="Times-Italic"/>
        <w:i/>
        <w:sz w:val="20"/>
        <w:szCs w:val="20"/>
      </w:rPr>
      <w:tab/>
    </w:r>
    <w:r w:rsidRPr="00591E90">
      <w:rPr>
        <w:rFonts w:ascii="Times New Roman" w:hAnsi="Times New Roman" w:cs="Times-Italic"/>
        <w:i/>
        <w:sz w:val="20"/>
        <w:szCs w:val="20"/>
      </w:rPr>
      <w:t>No. 126,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572801"/>
    <w:rsid w:val="00004D08"/>
    <w:rsid w:val="00013D89"/>
    <w:rsid w:val="000275BF"/>
    <w:rsid w:val="00041417"/>
    <w:rsid w:val="000463A7"/>
    <w:rsid w:val="00050288"/>
    <w:rsid w:val="000565AD"/>
    <w:rsid w:val="00060DBD"/>
    <w:rsid w:val="00076552"/>
    <w:rsid w:val="00082A23"/>
    <w:rsid w:val="0008597D"/>
    <w:rsid w:val="00093A71"/>
    <w:rsid w:val="00097DDF"/>
    <w:rsid w:val="000B2D2B"/>
    <w:rsid w:val="000B594D"/>
    <w:rsid w:val="000D46EA"/>
    <w:rsid w:val="000F72F4"/>
    <w:rsid w:val="00113629"/>
    <w:rsid w:val="001328B2"/>
    <w:rsid w:val="001661D8"/>
    <w:rsid w:val="00173FC6"/>
    <w:rsid w:val="0019488A"/>
    <w:rsid w:val="001A48D6"/>
    <w:rsid w:val="001E21C0"/>
    <w:rsid w:val="002042BA"/>
    <w:rsid w:val="002048C7"/>
    <w:rsid w:val="00216DE9"/>
    <w:rsid w:val="00275879"/>
    <w:rsid w:val="0027734F"/>
    <w:rsid w:val="00280EC9"/>
    <w:rsid w:val="002B0B1E"/>
    <w:rsid w:val="002B23F0"/>
    <w:rsid w:val="002C1C33"/>
    <w:rsid w:val="002C2707"/>
    <w:rsid w:val="00345EB0"/>
    <w:rsid w:val="00347BD9"/>
    <w:rsid w:val="0035046B"/>
    <w:rsid w:val="00352A8E"/>
    <w:rsid w:val="00393B8E"/>
    <w:rsid w:val="00396A2C"/>
    <w:rsid w:val="004074E1"/>
    <w:rsid w:val="004456E0"/>
    <w:rsid w:val="004602D6"/>
    <w:rsid w:val="00472E72"/>
    <w:rsid w:val="00512C34"/>
    <w:rsid w:val="005226BD"/>
    <w:rsid w:val="00551037"/>
    <w:rsid w:val="00552D02"/>
    <w:rsid w:val="00557B45"/>
    <w:rsid w:val="00572801"/>
    <w:rsid w:val="00574D00"/>
    <w:rsid w:val="00591E90"/>
    <w:rsid w:val="005B0701"/>
    <w:rsid w:val="005D0207"/>
    <w:rsid w:val="005D363F"/>
    <w:rsid w:val="005E3DBE"/>
    <w:rsid w:val="005F2AA4"/>
    <w:rsid w:val="00610C80"/>
    <w:rsid w:val="006255B7"/>
    <w:rsid w:val="00627C07"/>
    <w:rsid w:val="006421E8"/>
    <w:rsid w:val="00674D3A"/>
    <w:rsid w:val="006B1F4A"/>
    <w:rsid w:val="006B61D1"/>
    <w:rsid w:val="006F2E6B"/>
    <w:rsid w:val="00742A35"/>
    <w:rsid w:val="00750282"/>
    <w:rsid w:val="00763D70"/>
    <w:rsid w:val="00781AD0"/>
    <w:rsid w:val="007C326E"/>
    <w:rsid w:val="007D463B"/>
    <w:rsid w:val="007F2B11"/>
    <w:rsid w:val="0080479E"/>
    <w:rsid w:val="0082779B"/>
    <w:rsid w:val="008342EC"/>
    <w:rsid w:val="00840CB4"/>
    <w:rsid w:val="00847D36"/>
    <w:rsid w:val="00866A52"/>
    <w:rsid w:val="0090546D"/>
    <w:rsid w:val="009305FA"/>
    <w:rsid w:val="009510B6"/>
    <w:rsid w:val="009702D3"/>
    <w:rsid w:val="009813E8"/>
    <w:rsid w:val="00985B62"/>
    <w:rsid w:val="009B37F9"/>
    <w:rsid w:val="009B496C"/>
    <w:rsid w:val="009B4B81"/>
    <w:rsid w:val="009B731F"/>
    <w:rsid w:val="009D0745"/>
    <w:rsid w:val="009E1E4C"/>
    <w:rsid w:val="009F7ED9"/>
    <w:rsid w:val="00A0499A"/>
    <w:rsid w:val="00A061F6"/>
    <w:rsid w:val="00A37D5F"/>
    <w:rsid w:val="00A41EA5"/>
    <w:rsid w:val="00A45E47"/>
    <w:rsid w:val="00A6515A"/>
    <w:rsid w:val="00A67DC8"/>
    <w:rsid w:val="00A775DB"/>
    <w:rsid w:val="00A8688E"/>
    <w:rsid w:val="00AE20A6"/>
    <w:rsid w:val="00AE4BBA"/>
    <w:rsid w:val="00AE78B8"/>
    <w:rsid w:val="00B10D9E"/>
    <w:rsid w:val="00B20AFA"/>
    <w:rsid w:val="00B43B1D"/>
    <w:rsid w:val="00B57763"/>
    <w:rsid w:val="00C02B77"/>
    <w:rsid w:val="00C15E3B"/>
    <w:rsid w:val="00C20912"/>
    <w:rsid w:val="00C22520"/>
    <w:rsid w:val="00C26BFB"/>
    <w:rsid w:val="00C44455"/>
    <w:rsid w:val="00C7714A"/>
    <w:rsid w:val="00D10456"/>
    <w:rsid w:val="00D15708"/>
    <w:rsid w:val="00D53B3D"/>
    <w:rsid w:val="00D72121"/>
    <w:rsid w:val="00D82352"/>
    <w:rsid w:val="00DD7D63"/>
    <w:rsid w:val="00E41946"/>
    <w:rsid w:val="00E51298"/>
    <w:rsid w:val="00E5582D"/>
    <w:rsid w:val="00E61215"/>
    <w:rsid w:val="00E631C0"/>
    <w:rsid w:val="00E70FE6"/>
    <w:rsid w:val="00E816E8"/>
    <w:rsid w:val="00E860E6"/>
    <w:rsid w:val="00E9570C"/>
    <w:rsid w:val="00EB1273"/>
    <w:rsid w:val="00EB2F97"/>
    <w:rsid w:val="00EB7CAD"/>
    <w:rsid w:val="00ED23A8"/>
    <w:rsid w:val="00EE5BBF"/>
    <w:rsid w:val="00F169F5"/>
    <w:rsid w:val="00F3121A"/>
    <w:rsid w:val="00F41913"/>
    <w:rsid w:val="00F4778C"/>
    <w:rsid w:val="00F47EDB"/>
    <w:rsid w:val="00F509CD"/>
    <w:rsid w:val="00F60B18"/>
    <w:rsid w:val="00F81B13"/>
    <w:rsid w:val="00FC1733"/>
    <w:rsid w:val="00FE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9BB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72801"/>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57280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7280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7280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7280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7280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7280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7280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7280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72801"/>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57280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72801"/>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572801"/>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572801"/>
    <w:pPr>
      <w:spacing w:after="0" w:line="240" w:lineRule="auto"/>
    </w:pPr>
    <w:rPr>
      <w:rFonts w:ascii="Times New Roman" w:eastAsia="Times New Roman" w:hAnsi="Times New Roman" w:cs="Times New Roman"/>
      <w:sz w:val="20"/>
      <w:szCs w:val="20"/>
    </w:rPr>
  </w:style>
  <w:style w:type="paragraph" w:customStyle="1" w:styleId="Style956">
    <w:name w:val="Style956"/>
    <w:basedOn w:val="Normal"/>
    <w:rsid w:val="0057280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72801"/>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572801"/>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572801"/>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572801"/>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572801"/>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572801"/>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572801"/>
    <w:pPr>
      <w:spacing w:after="0" w:line="240" w:lineRule="auto"/>
    </w:pPr>
    <w:rPr>
      <w:rFonts w:ascii="Times New Roman" w:eastAsia="Times New Roman" w:hAnsi="Times New Roman" w:cs="Times New Roman"/>
      <w:sz w:val="20"/>
      <w:szCs w:val="20"/>
    </w:rPr>
  </w:style>
  <w:style w:type="paragraph" w:customStyle="1" w:styleId="Style1154">
    <w:name w:val="Style1154"/>
    <w:basedOn w:val="Normal"/>
    <w:rsid w:val="00572801"/>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572801"/>
    <w:pPr>
      <w:spacing w:after="0" w:line="240" w:lineRule="auto"/>
    </w:pPr>
    <w:rPr>
      <w:rFonts w:ascii="Times New Roman" w:eastAsia="Times New Roman" w:hAnsi="Times New Roman" w:cs="Times New Roman"/>
      <w:sz w:val="20"/>
      <w:szCs w:val="20"/>
    </w:rPr>
  </w:style>
  <w:style w:type="paragraph" w:customStyle="1" w:styleId="Style1118">
    <w:name w:val="Style1118"/>
    <w:basedOn w:val="Normal"/>
    <w:rsid w:val="00572801"/>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572801"/>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572801"/>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572801"/>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572801"/>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572801"/>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572801"/>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572801"/>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572801"/>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572801"/>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572801"/>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572801"/>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572801"/>
    <w:pPr>
      <w:spacing w:after="0" w:line="240" w:lineRule="auto"/>
    </w:pPr>
    <w:rPr>
      <w:rFonts w:ascii="Times New Roman" w:eastAsia="Times New Roman" w:hAnsi="Times New Roman" w:cs="Times New Roman"/>
      <w:sz w:val="20"/>
      <w:szCs w:val="20"/>
    </w:rPr>
  </w:style>
  <w:style w:type="paragraph" w:customStyle="1" w:styleId="Style831">
    <w:name w:val="Style831"/>
    <w:basedOn w:val="Normal"/>
    <w:rsid w:val="00572801"/>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572801"/>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rsid w:val="00572801"/>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572801"/>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572801"/>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572801"/>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572801"/>
    <w:pPr>
      <w:spacing w:after="0" w:line="240" w:lineRule="auto"/>
    </w:pPr>
    <w:rPr>
      <w:rFonts w:ascii="Times New Roman" w:eastAsia="Times New Roman" w:hAnsi="Times New Roman" w:cs="Times New Roman"/>
      <w:sz w:val="20"/>
      <w:szCs w:val="20"/>
    </w:rPr>
  </w:style>
  <w:style w:type="paragraph" w:customStyle="1" w:styleId="Style2790">
    <w:name w:val="Style2790"/>
    <w:basedOn w:val="Normal"/>
    <w:rsid w:val="00572801"/>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572801"/>
    <w:pPr>
      <w:spacing w:after="0" w:line="240" w:lineRule="auto"/>
    </w:pPr>
    <w:rPr>
      <w:rFonts w:ascii="Times New Roman" w:eastAsia="Times New Roman" w:hAnsi="Times New Roman" w:cs="Times New Roman"/>
      <w:sz w:val="20"/>
      <w:szCs w:val="20"/>
    </w:rPr>
  </w:style>
  <w:style w:type="paragraph" w:customStyle="1" w:styleId="Style1161">
    <w:name w:val="Style1161"/>
    <w:basedOn w:val="Normal"/>
    <w:rsid w:val="00572801"/>
    <w:pPr>
      <w:spacing w:after="0" w:line="240" w:lineRule="auto"/>
    </w:pPr>
    <w:rPr>
      <w:rFonts w:ascii="Times New Roman" w:eastAsia="Times New Roman" w:hAnsi="Times New Roman" w:cs="Times New Roman"/>
      <w:sz w:val="20"/>
      <w:szCs w:val="20"/>
    </w:rPr>
  </w:style>
  <w:style w:type="paragraph" w:customStyle="1" w:styleId="Style1170">
    <w:name w:val="Style1170"/>
    <w:basedOn w:val="Normal"/>
    <w:rsid w:val="00572801"/>
    <w:pPr>
      <w:spacing w:after="0" w:line="240" w:lineRule="auto"/>
    </w:pPr>
    <w:rPr>
      <w:rFonts w:ascii="Times New Roman" w:eastAsia="Times New Roman" w:hAnsi="Times New Roman" w:cs="Times New Roman"/>
      <w:sz w:val="20"/>
      <w:szCs w:val="20"/>
    </w:rPr>
  </w:style>
  <w:style w:type="paragraph" w:customStyle="1" w:styleId="Style1964">
    <w:name w:val="Style1964"/>
    <w:basedOn w:val="Normal"/>
    <w:rsid w:val="00572801"/>
    <w:pPr>
      <w:spacing w:after="0" w:line="240" w:lineRule="auto"/>
    </w:pPr>
    <w:rPr>
      <w:rFonts w:ascii="Times New Roman" w:eastAsia="Times New Roman" w:hAnsi="Times New Roman" w:cs="Times New Roman"/>
      <w:sz w:val="20"/>
      <w:szCs w:val="20"/>
    </w:rPr>
  </w:style>
  <w:style w:type="paragraph" w:customStyle="1" w:styleId="Style1191">
    <w:name w:val="Style1191"/>
    <w:basedOn w:val="Normal"/>
    <w:rsid w:val="00572801"/>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572801"/>
    <w:pPr>
      <w:spacing w:after="0" w:line="240" w:lineRule="auto"/>
    </w:pPr>
    <w:rPr>
      <w:rFonts w:ascii="Times New Roman" w:eastAsia="Times New Roman" w:hAnsi="Times New Roman" w:cs="Times New Roman"/>
      <w:sz w:val="20"/>
      <w:szCs w:val="20"/>
    </w:rPr>
  </w:style>
  <w:style w:type="paragraph" w:customStyle="1" w:styleId="Style1833">
    <w:name w:val="Style1833"/>
    <w:basedOn w:val="Normal"/>
    <w:rsid w:val="00572801"/>
    <w:pPr>
      <w:spacing w:after="0" w:line="240" w:lineRule="auto"/>
    </w:pPr>
    <w:rPr>
      <w:rFonts w:ascii="Times New Roman" w:eastAsia="Times New Roman" w:hAnsi="Times New Roman" w:cs="Times New Roman"/>
      <w:sz w:val="20"/>
      <w:szCs w:val="20"/>
    </w:rPr>
  </w:style>
  <w:style w:type="paragraph" w:customStyle="1" w:styleId="Style1305">
    <w:name w:val="Style1305"/>
    <w:basedOn w:val="Normal"/>
    <w:rsid w:val="00572801"/>
    <w:pPr>
      <w:spacing w:after="0" w:line="240" w:lineRule="auto"/>
    </w:pPr>
    <w:rPr>
      <w:rFonts w:ascii="Times New Roman" w:eastAsia="Times New Roman" w:hAnsi="Times New Roman" w:cs="Times New Roman"/>
      <w:sz w:val="20"/>
      <w:szCs w:val="20"/>
    </w:rPr>
  </w:style>
  <w:style w:type="paragraph" w:customStyle="1" w:styleId="Style2034">
    <w:name w:val="Style2034"/>
    <w:basedOn w:val="Normal"/>
    <w:rsid w:val="00572801"/>
    <w:pPr>
      <w:spacing w:after="0" w:line="240" w:lineRule="auto"/>
    </w:pPr>
    <w:rPr>
      <w:rFonts w:ascii="Times New Roman" w:eastAsia="Times New Roman" w:hAnsi="Times New Roman" w:cs="Times New Roman"/>
      <w:sz w:val="20"/>
      <w:szCs w:val="20"/>
    </w:rPr>
  </w:style>
  <w:style w:type="paragraph" w:customStyle="1" w:styleId="Style1196">
    <w:name w:val="Style1196"/>
    <w:basedOn w:val="Normal"/>
    <w:rsid w:val="00572801"/>
    <w:pPr>
      <w:spacing w:after="0" w:line="240" w:lineRule="auto"/>
    </w:pPr>
    <w:rPr>
      <w:rFonts w:ascii="Times New Roman" w:eastAsia="Times New Roman" w:hAnsi="Times New Roman" w:cs="Times New Roman"/>
      <w:sz w:val="20"/>
      <w:szCs w:val="20"/>
    </w:rPr>
  </w:style>
  <w:style w:type="paragraph" w:customStyle="1" w:styleId="Style1200">
    <w:name w:val="Style1200"/>
    <w:basedOn w:val="Normal"/>
    <w:rsid w:val="00572801"/>
    <w:pPr>
      <w:spacing w:after="0" w:line="240" w:lineRule="auto"/>
    </w:pPr>
    <w:rPr>
      <w:rFonts w:ascii="Times New Roman" w:eastAsia="Times New Roman" w:hAnsi="Times New Roman" w:cs="Times New Roman"/>
      <w:sz w:val="20"/>
      <w:szCs w:val="20"/>
    </w:rPr>
  </w:style>
  <w:style w:type="paragraph" w:customStyle="1" w:styleId="Style2024">
    <w:name w:val="Style2024"/>
    <w:basedOn w:val="Normal"/>
    <w:rsid w:val="00572801"/>
    <w:pPr>
      <w:spacing w:after="0" w:line="240" w:lineRule="auto"/>
    </w:pPr>
    <w:rPr>
      <w:rFonts w:ascii="Times New Roman" w:eastAsia="Times New Roman" w:hAnsi="Times New Roman" w:cs="Times New Roman"/>
      <w:sz w:val="20"/>
      <w:szCs w:val="20"/>
    </w:rPr>
  </w:style>
  <w:style w:type="paragraph" w:customStyle="1" w:styleId="Style2737">
    <w:name w:val="Style2737"/>
    <w:basedOn w:val="Normal"/>
    <w:rsid w:val="00572801"/>
    <w:pPr>
      <w:spacing w:after="0" w:line="240" w:lineRule="auto"/>
    </w:pPr>
    <w:rPr>
      <w:rFonts w:ascii="Times New Roman" w:eastAsia="Times New Roman" w:hAnsi="Times New Roman" w:cs="Times New Roman"/>
      <w:sz w:val="20"/>
      <w:szCs w:val="20"/>
    </w:rPr>
  </w:style>
  <w:style w:type="paragraph" w:customStyle="1" w:styleId="Style1981">
    <w:name w:val="Style1981"/>
    <w:basedOn w:val="Normal"/>
    <w:rsid w:val="00572801"/>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572801"/>
    <w:pPr>
      <w:spacing w:after="0" w:line="240" w:lineRule="auto"/>
    </w:pPr>
    <w:rPr>
      <w:rFonts w:ascii="Times New Roman" w:eastAsia="Times New Roman" w:hAnsi="Times New Roman" w:cs="Times New Roman"/>
      <w:sz w:val="20"/>
      <w:szCs w:val="20"/>
    </w:rPr>
  </w:style>
  <w:style w:type="paragraph" w:customStyle="1" w:styleId="Style1218">
    <w:name w:val="Style1218"/>
    <w:basedOn w:val="Normal"/>
    <w:rsid w:val="00572801"/>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572801"/>
    <w:pPr>
      <w:spacing w:after="0" w:line="240" w:lineRule="auto"/>
    </w:pPr>
    <w:rPr>
      <w:rFonts w:ascii="Times New Roman" w:eastAsia="Times New Roman" w:hAnsi="Times New Roman" w:cs="Times New Roman"/>
      <w:sz w:val="20"/>
      <w:szCs w:val="20"/>
    </w:rPr>
  </w:style>
  <w:style w:type="paragraph" w:customStyle="1" w:styleId="Style1551">
    <w:name w:val="Style1551"/>
    <w:basedOn w:val="Normal"/>
    <w:rsid w:val="00572801"/>
    <w:pPr>
      <w:spacing w:after="0" w:line="240" w:lineRule="auto"/>
    </w:pPr>
    <w:rPr>
      <w:rFonts w:ascii="Times New Roman" w:eastAsia="Times New Roman" w:hAnsi="Times New Roman" w:cs="Times New Roman"/>
      <w:sz w:val="20"/>
      <w:szCs w:val="20"/>
    </w:rPr>
  </w:style>
  <w:style w:type="paragraph" w:customStyle="1" w:styleId="Style1778">
    <w:name w:val="Style1778"/>
    <w:basedOn w:val="Normal"/>
    <w:rsid w:val="00572801"/>
    <w:pPr>
      <w:spacing w:after="0" w:line="240" w:lineRule="auto"/>
    </w:pPr>
    <w:rPr>
      <w:rFonts w:ascii="Times New Roman" w:eastAsia="Times New Roman" w:hAnsi="Times New Roman" w:cs="Times New Roman"/>
      <w:sz w:val="20"/>
      <w:szCs w:val="20"/>
    </w:rPr>
  </w:style>
  <w:style w:type="paragraph" w:customStyle="1" w:styleId="Style2245">
    <w:name w:val="Style2245"/>
    <w:basedOn w:val="Normal"/>
    <w:rsid w:val="00572801"/>
    <w:pPr>
      <w:spacing w:after="0" w:line="240" w:lineRule="auto"/>
    </w:pPr>
    <w:rPr>
      <w:rFonts w:ascii="Times New Roman" w:eastAsia="Times New Roman" w:hAnsi="Times New Roman" w:cs="Times New Roman"/>
      <w:sz w:val="20"/>
      <w:szCs w:val="20"/>
    </w:rPr>
  </w:style>
  <w:style w:type="paragraph" w:customStyle="1" w:styleId="Style2397">
    <w:name w:val="Style2397"/>
    <w:basedOn w:val="Normal"/>
    <w:rsid w:val="00572801"/>
    <w:pPr>
      <w:spacing w:after="0" w:line="240" w:lineRule="auto"/>
    </w:pPr>
    <w:rPr>
      <w:rFonts w:ascii="Times New Roman" w:eastAsia="Times New Roman" w:hAnsi="Times New Roman" w:cs="Times New Roman"/>
      <w:sz w:val="20"/>
      <w:szCs w:val="20"/>
    </w:rPr>
  </w:style>
  <w:style w:type="paragraph" w:customStyle="1" w:styleId="Style1966">
    <w:name w:val="Style1966"/>
    <w:basedOn w:val="Normal"/>
    <w:rsid w:val="00572801"/>
    <w:pPr>
      <w:spacing w:after="0" w:line="240" w:lineRule="auto"/>
    </w:pPr>
    <w:rPr>
      <w:rFonts w:ascii="Times New Roman" w:eastAsia="Times New Roman" w:hAnsi="Times New Roman" w:cs="Times New Roman"/>
      <w:sz w:val="20"/>
      <w:szCs w:val="20"/>
    </w:rPr>
  </w:style>
  <w:style w:type="paragraph" w:customStyle="1" w:styleId="Style1515">
    <w:name w:val="Style1515"/>
    <w:basedOn w:val="Normal"/>
    <w:rsid w:val="00572801"/>
    <w:pPr>
      <w:spacing w:after="0" w:line="240" w:lineRule="auto"/>
    </w:pPr>
    <w:rPr>
      <w:rFonts w:ascii="Times New Roman" w:eastAsia="Times New Roman" w:hAnsi="Times New Roman" w:cs="Times New Roman"/>
      <w:sz w:val="20"/>
      <w:szCs w:val="20"/>
    </w:rPr>
  </w:style>
  <w:style w:type="paragraph" w:customStyle="1" w:styleId="Style1664">
    <w:name w:val="Style1664"/>
    <w:basedOn w:val="Normal"/>
    <w:rsid w:val="00572801"/>
    <w:pPr>
      <w:spacing w:after="0" w:line="240" w:lineRule="auto"/>
    </w:pPr>
    <w:rPr>
      <w:rFonts w:ascii="Times New Roman" w:eastAsia="Times New Roman" w:hAnsi="Times New Roman" w:cs="Times New Roman"/>
      <w:sz w:val="20"/>
      <w:szCs w:val="20"/>
    </w:rPr>
  </w:style>
  <w:style w:type="paragraph" w:customStyle="1" w:styleId="Style2845">
    <w:name w:val="Style2845"/>
    <w:basedOn w:val="Normal"/>
    <w:rsid w:val="00572801"/>
    <w:pPr>
      <w:spacing w:after="0" w:line="240" w:lineRule="auto"/>
    </w:pPr>
    <w:rPr>
      <w:rFonts w:ascii="Times New Roman" w:eastAsia="Times New Roman" w:hAnsi="Times New Roman" w:cs="Times New Roman"/>
      <w:sz w:val="20"/>
      <w:szCs w:val="20"/>
    </w:rPr>
  </w:style>
  <w:style w:type="paragraph" w:customStyle="1" w:styleId="Style2795">
    <w:name w:val="Style2795"/>
    <w:basedOn w:val="Normal"/>
    <w:rsid w:val="00572801"/>
    <w:pPr>
      <w:spacing w:after="0" w:line="240" w:lineRule="auto"/>
    </w:pPr>
    <w:rPr>
      <w:rFonts w:ascii="Times New Roman" w:eastAsia="Times New Roman" w:hAnsi="Times New Roman" w:cs="Times New Roman"/>
      <w:sz w:val="20"/>
      <w:szCs w:val="20"/>
    </w:rPr>
  </w:style>
  <w:style w:type="paragraph" w:customStyle="1" w:styleId="Style2816">
    <w:name w:val="Style2816"/>
    <w:basedOn w:val="Normal"/>
    <w:rsid w:val="00572801"/>
    <w:pPr>
      <w:spacing w:after="0" w:line="240" w:lineRule="auto"/>
    </w:pPr>
    <w:rPr>
      <w:rFonts w:ascii="Times New Roman" w:eastAsia="Times New Roman" w:hAnsi="Times New Roman" w:cs="Times New Roman"/>
      <w:sz w:val="20"/>
      <w:szCs w:val="20"/>
    </w:rPr>
  </w:style>
  <w:style w:type="paragraph" w:customStyle="1" w:styleId="Style2399">
    <w:name w:val="Style2399"/>
    <w:basedOn w:val="Normal"/>
    <w:rsid w:val="00572801"/>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572801"/>
    <w:pPr>
      <w:spacing w:after="0" w:line="240" w:lineRule="auto"/>
    </w:pPr>
    <w:rPr>
      <w:rFonts w:ascii="Times New Roman" w:eastAsia="Times New Roman" w:hAnsi="Times New Roman" w:cs="Times New Roman"/>
      <w:sz w:val="20"/>
      <w:szCs w:val="20"/>
    </w:rPr>
  </w:style>
  <w:style w:type="paragraph" w:customStyle="1" w:styleId="Style1980">
    <w:name w:val="Style1980"/>
    <w:basedOn w:val="Normal"/>
    <w:rsid w:val="00572801"/>
    <w:pPr>
      <w:spacing w:after="0" w:line="240" w:lineRule="auto"/>
    </w:pPr>
    <w:rPr>
      <w:rFonts w:ascii="Times New Roman" w:eastAsia="Times New Roman" w:hAnsi="Times New Roman" w:cs="Times New Roman"/>
      <w:sz w:val="20"/>
      <w:szCs w:val="20"/>
    </w:rPr>
  </w:style>
  <w:style w:type="paragraph" w:customStyle="1" w:styleId="Style2740">
    <w:name w:val="Style2740"/>
    <w:basedOn w:val="Normal"/>
    <w:rsid w:val="00572801"/>
    <w:pPr>
      <w:spacing w:after="0" w:line="240" w:lineRule="auto"/>
    </w:pPr>
    <w:rPr>
      <w:rFonts w:ascii="Times New Roman" w:eastAsia="Times New Roman" w:hAnsi="Times New Roman" w:cs="Times New Roman"/>
      <w:sz w:val="20"/>
      <w:szCs w:val="20"/>
    </w:rPr>
  </w:style>
  <w:style w:type="paragraph" w:customStyle="1" w:styleId="Style2060">
    <w:name w:val="Style2060"/>
    <w:basedOn w:val="Normal"/>
    <w:rsid w:val="00572801"/>
    <w:pPr>
      <w:spacing w:after="0" w:line="240" w:lineRule="auto"/>
    </w:pPr>
    <w:rPr>
      <w:rFonts w:ascii="Times New Roman" w:eastAsia="Times New Roman" w:hAnsi="Times New Roman" w:cs="Times New Roman"/>
      <w:sz w:val="20"/>
      <w:szCs w:val="20"/>
    </w:rPr>
  </w:style>
  <w:style w:type="paragraph" w:customStyle="1" w:styleId="Style1310">
    <w:name w:val="Style1310"/>
    <w:basedOn w:val="Normal"/>
    <w:rsid w:val="00572801"/>
    <w:pPr>
      <w:spacing w:after="0" w:line="240" w:lineRule="auto"/>
    </w:pPr>
    <w:rPr>
      <w:rFonts w:ascii="Times New Roman" w:eastAsia="Times New Roman" w:hAnsi="Times New Roman" w:cs="Times New Roman"/>
      <w:sz w:val="20"/>
      <w:szCs w:val="20"/>
    </w:rPr>
  </w:style>
  <w:style w:type="paragraph" w:customStyle="1" w:styleId="Style2911">
    <w:name w:val="Style2911"/>
    <w:basedOn w:val="Normal"/>
    <w:rsid w:val="00572801"/>
    <w:pPr>
      <w:spacing w:after="0" w:line="240" w:lineRule="auto"/>
    </w:pPr>
    <w:rPr>
      <w:rFonts w:ascii="Times New Roman" w:eastAsia="Times New Roman" w:hAnsi="Times New Roman" w:cs="Times New Roman"/>
      <w:sz w:val="20"/>
      <w:szCs w:val="20"/>
    </w:rPr>
  </w:style>
  <w:style w:type="paragraph" w:customStyle="1" w:styleId="Style2874">
    <w:name w:val="Style2874"/>
    <w:basedOn w:val="Normal"/>
    <w:rsid w:val="00572801"/>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572801"/>
    <w:rPr>
      <w:rFonts w:ascii="Times New Roman" w:eastAsia="Times New Roman" w:hAnsi="Times New Roman" w:cs="Times New Roman"/>
      <w:b w:val="0"/>
      <w:bCs w:val="0"/>
      <w:i w:val="0"/>
      <w:iCs w:val="0"/>
      <w:smallCaps w:val="0"/>
      <w:spacing w:val="10"/>
      <w:sz w:val="18"/>
      <w:szCs w:val="18"/>
    </w:rPr>
  </w:style>
  <w:style w:type="character" w:customStyle="1" w:styleId="CharStyle31">
    <w:name w:val="CharStyle31"/>
    <w:basedOn w:val="DefaultParagraphFont"/>
    <w:rsid w:val="00572801"/>
    <w:rPr>
      <w:rFonts w:ascii="Sylfaen" w:eastAsia="Sylfaen" w:hAnsi="Sylfaen" w:cs="Sylfaen"/>
      <w:b w:val="0"/>
      <w:bCs w:val="0"/>
      <w:i w:val="0"/>
      <w:iCs w:val="0"/>
      <w:smallCaps w:val="0"/>
      <w:spacing w:val="20"/>
      <w:sz w:val="16"/>
      <w:szCs w:val="16"/>
    </w:rPr>
  </w:style>
  <w:style w:type="character" w:customStyle="1" w:styleId="CharStyle32">
    <w:name w:val="CharStyle32"/>
    <w:basedOn w:val="DefaultParagraphFont"/>
    <w:rsid w:val="00572801"/>
    <w:rPr>
      <w:rFonts w:ascii="Times New Roman" w:eastAsia="Times New Roman" w:hAnsi="Times New Roman" w:cs="Times New Roman"/>
      <w:b/>
      <w:bCs/>
      <w:i/>
      <w:iCs/>
      <w:smallCaps w:val="0"/>
      <w:spacing w:val="20"/>
      <w:sz w:val="14"/>
      <w:szCs w:val="14"/>
    </w:rPr>
  </w:style>
  <w:style w:type="character" w:customStyle="1" w:styleId="CharStyle35">
    <w:name w:val="CharStyle35"/>
    <w:basedOn w:val="DefaultParagraphFont"/>
    <w:rsid w:val="00572801"/>
    <w:rPr>
      <w:rFonts w:ascii="Times New Roman" w:eastAsia="Times New Roman" w:hAnsi="Times New Roman" w:cs="Times New Roman"/>
      <w:b/>
      <w:bCs/>
      <w:i w:val="0"/>
      <w:iCs w:val="0"/>
      <w:smallCaps w:val="0"/>
      <w:sz w:val="34"/>
      <w:szCs w:val="34"/>
    </w:rPr>
  </w:style>
  <w:style w:type="character" w:customStyle="1" w:styleId="CharStyle37">
    <w:name w:val="CharStyle37"/>
    <w:basedOn w:val="DefaultParagraphFont"/>
    <w:rsid w:val="00572801"/>
    <w:rPr>
      <w:rFonts w:ascii="Times New Roman" w:eastAsia="Times New Roman" w:hAnsi="Times New Roman" w:cs="Times New Roman"/>
      <w:b/>
      <w:bCs/>
      <w:i w:val="0"/>
      <w:iCs w:val="0"/>
      <w:smallCaps w:val="0"/>
      <w:sz w:val="24"/>
      <w:szCs w:val="24"/>
    </w:rPr>
  </w:style>
  <w:style w:type="character" w:customStyle="1" w:styleId="CharStyle60">
    <w:name w:val="CharStyle60"/>
    <w:basedOn w:val="DefaultParagraphFont"/>
    <w:rsid w:val="00572801"/>
    <w:rPr>
      <w:rFonts w:ascii="Times New Roman" w:eastAsia="Times New Roman" w:hAnsi="Times New Roman" w:cs="Times New Roman"/>
      <w:b w:val="0"/>
      <w:bCs w:val="0"/>
      <w:i w:val="0"/>
      <w:iCs w:val="0"/>
      <w:smallCaps w:val="0"/>
      <w:sz w:val="20"/>
      <w:szCs w:val="20"/>
    </w:rPr>
  </w:style>
  <w:style w:type="character" w:customStyle="1" w:styleId="CharStyle70">
    <w:name w:val="CharStyle70"/>
    <w:basedOn w:val="DefaultParagraphFont"/>
    <w:rsid w:val="00572801"/>
    <w:rPr>
      <w:rFonts w:ascii="Times New Roman" w:eastAsia="Times New Roman" w:hAnsi="Times New Roman" w:cs="Times New Roman"/>
      <w:b w:val="0"/>
      <w:bCs w:val="0"/>
      <w:i w:val="0"/>
      <w:iCs w:val="0"/>
      <w:smallCaps w:val="0"/>
      <w:sz w:val="18"/>
      <w:szCs w:val="18"/>
    </w:rPr>
  </w:style>
  <w:style w:type="character" w:customStyle="1" w:styleId="CharStyle127">
    <w:name w:val="CharStyle127"/>
    <w:basedOn w:val="DefaultParagraphFont"/>
    <w:rsid w:val="00572801"/>
    <w:rPr>
      <w:rFonts w:ascii="Times New Roman" w:eastAsia="Times New Roman" w:hAnsi="Times New Roman" w:cs="Times New Roman"/>
      <w:b/>
      <w:bCs/>
      <w:i w:val="0"/>
      <w:iCs w:val="0"/>
      <w:smallCaps/>
      <w:sz w:val="24"/>
      <w:szCs w:val="24"/>
    </w:rPr>
  </w:style>
  <w:style w:type="character" w:customStyle="1" w:styleId="CharStyle128">
    <w:name w:val="CharStyle128"/>
    <w:basedOn w:val="DefaultParagraphFont"/>
    <w:rsid w:val="00572801"/>
    <w:rPr>
      <w:rFonts w:ascii="Times New Roman" w:eastAsia="Times New Roman" w:hAnsi="Times New Roman" w:cs="Times New Roman"/>
      <w:b w:val="0"/>
      <w:bCs w:val="0"/>
      <w:i w:val="0"/>
      <w:iCs w:val="0"/>
      <w:smallCaps w:val="0"/>
      <w:sz w:val="26"/>
      <w:szCs w:val="26"/>
    </w:rPr>
  </w:style>
  <w:style w:type="character" w:customStyle="1" w:styleId="CharStyle136">
    <w:name w:val="CharStyle136"/>
    <w:basedOn w:val="DefaultParagraphFont"/>
    <w:rsid w:val="00572801"/>
    <w:rPr>
      <w:rFonts w:ascii="Times New Roman" w:eastAsia="Times New Roman" w:hAnsi="Times New Roman" w:cs="Times New Roman"/>
      <w:b/>
      <w:bCs/>
      <w:i w:val="0"/>
      <w:iCs w:val="0"/>
      <w:smallCaps w:val="0"/>
      <w:sz w:val="14"/>
      <w:szCs w:val="14"/>
    </w:rPr>
  </w:style>
  <w:style w:type="character" w:customStyle="1" w:styleId="CharStyle140">
    <w:name w:val="CharStyle140"/>
    <w:basedOn w:val="DefaultParagraphFont"/>
    <w:rsid w:val="00572801"/>
    <w:rPr>
      <w:rFonts w:ascii="Palatino Linotype" w:eastAsia="Palatino Linotype" w:hAnsi="Palatino Linotype" w:cs="Palatino Linotype"/>
      <w:b/>
      <w:bCs/>
      <w:i w:val="0"/>
      <w:iCs w:val="0"/>
      <w:smallCaps/>
      <w:sz w:val="16"/>
      <w:szCs w:val="16"/>
    </w:rPr>
  </w:style>
  <w:style w:type="character" w:customStyle="1" w:styleId="CharStyle141">
    <w:name w:val="CharStyle141"/>
    <w:basedOn w:val="DefaultParagraphFont"/>
    <w:rsid w:val="00572801"/>
    <w:rPr>
      <w:rFonts w:ascii="Times New Roman" w:eastAsia="Times New Roman" w:hAnsi="Times New Roman" w:cs="Times New Roman"/>
      <w:b/>
      <w:bCs/>
      <w:i w:val="0"/>
      <w:iCs w:val="0"/>
      <w:smallCaps w:val="0"/>
      <w:sz w:val="16"/>
      <w:szCs w:val="16"/>
    </w:rPr>
  </w:style>
  <w:style w:type="character" w:customStyle="1" w:styleId="CharStyle142">
    <w:name w:val="CharStyle142"/>
    <w:basedOn w:val="DefaultParagraphFont"/>
    <w:rsid w:val="00572801"/>
    <w:rPr>
      <w:rFonts w:ascii="Times New Roman" w:eastAsia="Times New Roman" w:hAnsi="Times New Roman" w:cs="Times New Roman"/>
      <w:b/>
      <w:bCs/>
      <w:i/>
      <w:iCs/>
      <w:smallCaps w:val="0"/>
      <w:sz w:val="16"/>
      <w:szCs w:val="16"/>
    </w:rPr>
  </w:style>
  <w:style w:type="character" w:customStyle="1" w:styleId="CharStyle145">
    <w:name w:val="CharStyle145"/>
    <w:basedOn w:val="DefaultParagraphFont"/>
    <w:rsid w:val="00572801"/>
    <w:rPr>
      <w:rFonts w:ascii="Century Gothic" w:eastAsia="Century Gothic" w:hAnsi="Century Gothic" w:cs="Century Gothic"/>
      <w:b/>
      <w:bCs/>
      <w:i w:val="0"/>
      <w:iCs w:val="0"/>
      <w:smallCaps/>
      <w:sz w:val="16"/>
      <w:szCs w:val="16"/>
    </w:rPr>
  </w:style>
  <w:style w:type="character" w:customStyle="1" w:styleId="CharStyle146">
    <w:name w:val="CharStyle146"/>
    <w:basedOn w:val="DefaultParagraphFont"/>
    <w:rsid w:val="00572801"/>
    <w:rPr>
      <w:rFonts w:ascii="Times New Roman" w:eastAsia="Times New Roman" w:hAnsi="Times New Roman" w:cs="Times New Roman"/>
      <w:b w:val="0"/>
      <w:bCs w:val="0"/>
      <w:i w:val="0"/>
      <w:iCs w:val="0"/>
      <w:smallCaps w:val="0"/>
      <w:sz w:val="14"/>
      <w:szCs w:val="14"/>
    </w:rPr>
  </w:style>
  <w:style w:type="character" w:customStyle="1" w:styleId="CharStyle148">
    <w:name w:val="CharStyle148"/>
    <w:basedOn w:val="DefaultParagraphFont"/>
    <w:rsid w:val="00572801"/>
    <w:rPr>
      <w:rFonts w:ascii="Century Gothic" w:eastAsia="Century Gothic" w:hAnsi="Century Gothic" w:cs="Century Gothic"/>
      <w:b/>
      <w:bCs/>
      <w:i w:val="0"/>
      <w:iCs w:val="0"/>
      <w:smallCaps/>
      <w:spacing w:val="10"/>
      <w:sz w:val="16"/>
      <w:szCs w:val="16"/>
    </w:rPr>
  </w:style>
  <w:style w:type="character" w:customStyle="1" w:styleId="CharStyle182">
    <w:name w:val="CharStyle182"/>
    <w:basedOn w:val="DefaultParagraphFont"/>
    <w:rsid w:val="00572801"/>
    <w:rPr>
      <w:rFonts w:ascii="Times New Roman" w:eastAsia="Times New Roman" w:hAnsi="Times New Roman" w:cs="Times New Roman"/>
      <w:b/>
      <w:bCs/>
      <w:i w:val="0"/>
      <w:iCs w:val="0"/>
      <w:smallCaps w:val="0"/>
      <w:spacing w:val="10"/>
      <w:sz w:val="18"/>
      <w:szCs w:val="18"/>
    </w:rPr>
  </w:style>
  <w:style w:type="character" w:customStyle="1" w:styleId="CharStyle226">
    <w:name w:val="CharStyle226"/>
    <w:basedOn w:val="DefaultParagraphFont"/>
    <w:rsid w:val="00572801"/>
    <w:rPr>
      <w:rFonts w:ascii="Times New Roman" w:eastAsia="Times New Roman" w:hAnsi="Times New Roman" w:cs="Times New Roman"/>
      <w:b w:val="0"/>
      <w:bCs w:val="0"/>
      <w:i w:val="0"/>
      <w:iCs w:val="0"/>
      <w:smallCaps w:val="0"/>
      <w:spacing w:val="10"/>
      <w:sz w:val="18"/>
      <w:szCs w:val="18"/>
    </w:rPr>
  </w:style>
  <w:style w:type="character" w:customStyle="1" w:styleId="CharStyle251">
    <w:name w:val="CharStyle251"/>
    <w:basedOn w:val="DefaultParagraphFont"/>
    <w:rsid w:val="00572801"/>
    <w:rPr>
      <w:rFonts w:ascii="Times New Roman" w:eastAsia="Times New Roman" w:hAnsi="Times New Roman" w:cs="Times New Roman"/>
      <w:b/>
      <w:bCs/>
      <w:i w:val="0"/>
      <w:iCs w:val="0"/>
      <w:smallCaps w:val="0"/>
      <w:sz w:val="20"/>
      <w:szCs w:val="20"/>
    </w:rPr>
  </w:style>
  <w:style w:type="character" w:customStyle="1" w:styleId="CharStyle261">
    <w:name w:val="CharStyle261"/>
    <w:basedOn w:val="DefaultParagraphFont"/>
    <w:rsid w:val="00572801"/>
    <w:rPr>
      <w:rFonts w:ascii="Times New Roman" w:eastAsia="Times New Roman" w:hAnsi="Times New Roman" w:cs="Times New Roman"/>
      <w:b w:val="0"/>
      <w:bCs w:val="0"/>
      <w:i w:val="0"/>
      <w:iCs w:val="0"/>
      <w:smallCaps w:val="0"/>
      <w:spacing w:val="20"/>
      <w:sz w:val="18"/>
      <w:szCs w:val="18"/>
    </w:rPr>
  </w:style>
  <w:style w:type="character" w:customStyle="1" w:styleId="CharStyle294">
    <w:name w:val="CharStyle294"/>
    <w:basedOn w:val="DefaultParagraphFont"/>
    <w:rsid w:val="00572801"/>
    <w:rPr>
      <w:rFonts w:ascii="Times New Roman" w:eastAsia="Times New Roman" w:hAnsi="Times New Roman" w:cs="Times New Roman"/>
      <w:b/>
      <w:bCs/>
      <w:i w:val="0"/>
      <w:iCs w:val="0"/>
      <w:smallCaps/>
      <w:sz w:val="22"/>
      <w:szCs w:val="22"/>
    </w:rPr>
  </w:style>
  <w:style w:type="character" w:customStyle="1" w:styleId="CharStyle299">
    <w:name w:val="CharStyle299"/>
    <w:basedOn w:val="DefaultParagraphFont"/>
    <w:rsid w:val="00572801"/>
    <w:rPr>
      <w:rFonts w:ascii="Arial Unicode MS" w:eastAsia="Arial Unicode MS" w:hAnsi="Arial Unicode MS" w:cs="Arial Unicode MS"/>
      <w:b/>
      <w:bCs/>
      <w:i w:val="0"/>
      <w:iCs w:val="0"/>
      <w:smallCaps w:val="0"/>
      <w:sz w:val="18"/>
      <w:szCs w:val="18"/>
    </w:rPr>
  </w:style>
  <w:style w:type="character" w:customStyle="1" w:styleId="CharStyle348">
    <w:name w:val="CharStyle348"/>
    <w:basedOn w:val="DefaultParagraphFont"/>
    <w:rsid w:val="00572801"/>
    <w:rPr>
      <w:rFonts w:ascii="Times New Roman" w:eastAsia="Times New Roman" w:hAnsi="Times New Roman" w:cs="Times New Roman"/>
      <w:b/>
      <w:bCs/>
      <w:i w:val="0"/>
      <w:iCs w:val="0"/>
      <w:smallCaps w:val="0"/>
      <w:spacing w:val="10"/>
      <w:sz w:val="16"/>
      <w:szCs w:val="16"/>
    </w:rPr>
  </w:style>
  <w:style w:type="character" w:customStyle="1" w:styleId="CharStyle349">
    <w:name w:val="CharStyle349"/>
    <w:basedOn w:val="DefaultParagraphFont"/>
    <w:rsid w:val="00572801"/>
    <w:rPr>
      <w:rFonts w:ascii="Times New Roman" w:eastAsia="Times New Roman" w:hAnsi="Times New Roman" w:cs="Times New Roman"/>
      <w:b w:val="0"/>
      <w:bCs w:val="0"/>
      <w:i w:val="0"/>
      <w:iCs w:val="0"/>
      <w:smallCaps w:val="0"/>
      <w:sz w:val="18"/>
      <w:szCs w:val="18"/>
    </w:rPr>
  </w:style>
  <w:style w:type="character" w:customStyle="1" w:styleId="CharStyle350">
    <w:name w:val="CharStyle350"/>
    <w:basedOn w:val="DefaultParagraphFont"/>
    <w:rsid w:val="00572801"/>
    <w:rPr>
      <w:rFonts w:ascii="Times New Roman" w:eastAsia="Times New Roman" w:hAnsi="Times New Roman" w:cs="Times New Roman"/>
      <w:b w:val="0"/>
      <w:bCs w:val="0"/>
      <w:i w:val="0"/>
      <w:iCs w:val="0"/>
      <w:smallCaps w:val="0"/>
      <w:sz w:val="20"/>
      <w:szCs w:val="20"/>
    </w:rPr>
  </w:style>
  <w:style w:type="character" w:customStyle="1" w:styleId="CharStyle351">
    <w:name w:val="CharStyle351"/>
    <w:basedOn w:val="DefaultParagraphFont"/>
    <w:rsid w:val="00572801"/>
    <w:rPr>
      <w:rFonts w:ascii="Times New Roman" w:eastAsia="Times New Roman" w:hAnsi="Times New Roman" w:cs="Times New Roman"/>
      <w:b w:val="0"/>
      <w:bCs w:val="0"/>
      <w:i w:val="0"/>
      <w:iCs w:val="0"/>
      <w:smallCaps/>
      <w:sz w:val="20"/>
      <w:szCs w:val="20"/>
    </w:rPr>
  </w:style>
  <w:style w:type="character" w:customStyle="1" w:styleId="CharStyle354">
    <w:name w:val="CharStyle354"/>
    <w:basedOn w:val="DefaultParagraphFont"/>
    <w:rsid w:val="00572801"/>
    <w:rPr>
      <w:rFonts w:ascii="Times New Roman" w:eastAsia="Times New Roman" w:hAnsi="Times New Roman" w:cs="Times New Roman"/>
      <w:b/>
      <w:bCs/>
      <w:i w:val="0"/>
      <w:iCs w:val="0"/>
      <w:smallCaps w:val="0"/>
      <w:spacing w:val="10"/>
      <w:sz w:val="20"/>
      <w:szCs w:val="20"/>
    </w:rPr>
  </w:style>
  <w:style w:type="character" w:customStyle="1" w:styleId="CharStyle359">
    <w:name w:val="CharStyle359"/>
    <w:basedOn w:val="DefaultParagraphFont"/>
    <w:rsid w:val="00572801"/>
    <w:rPr>
      <w:rFonts w:ascii="Times New Roman" w:eastAsia="Times New Roman" w:hAnsi="Times New Roman" w:cs="Times New Roman"/>
      <w:b w:val="0"/>
      <w:bCs w:val="0"/>
      <w:i w:val="0"/>
      <w:iCs w:val="0"/>
      <w:smallCaps w:val="0"/>
      <w:sz w:val="18"/>
      <w:szCs w:val="18"/>
    </w:rPr>
  </w:style>
  <w:style w:type="character" w:customStyle="1" w:styleId="CharStyle377">
    <w:name w:val="CharStyle377"/>
    <w:basedOn w:val="DefaultParagraphFont"/>
    <w:rsid w:val="00572801"/>
    <w:rPr>
      <w:rFonts w:ascii="Times New Roman" w:eastAsia="Times New Roman" w:hAnsi="Times New Roman" w:cs="Times New Roman"/>
      <w:b w:val="0"/>
      <w:bCs w:val="0"/>
      <w:i/>
      <w:iCs/>
      <w:smallCaps w:val="0"/>
      <w:sz w:val="34"/>
      <w:szCs w:val="34"/>
    </w:rPr>
  </w:style>
  <w:style w:type="character" w:customStyle="1" w:styleId="CharStyle384">
    <w:name w:val="CharStyle384"/>
    <w:basedOn w:val="DefaultParagraphFont"/>
    <w:rsid w:val="00572801"/>
    <w:rPr>
      <w:rFonts w:ascii="Times New Roman" w:eastAsia="Times New Roman" w:hAnsi="Times New Roman" w:cs="Times New Roman"/>
      <w:b/>
      <w:bCs/>
      <w:i w:val="0"/>
      <w:iCs w:val="0"/>
      <w:smallCaps w:val="0"/>
      <w:sz w:val="16"/>
      <w:szCs w:val="16"/>
    </w:rPr>
  </w:style>
  <w:style w:type="character" w:customStyle="1" w:styleId="CharStyle389">
    <w:name w:val="CharStyle389"/>
    <w:basedOn w:val="DefaultParagraphFont"/>
    <w:rsid w:val="00572801"/>
    <w:rPr>
      <w:rFonts w:ascii="Times New Roman" w:eastAsia="Times New Roman" w:hAnsi="Times New Roman" w:cs="Times New Roman"/>
      <w:b/>
      <w:bCs/>
      <w:i w:val="0"/>
      <w:iCs w:val="0"/>
      <w:smallCaps w:val="0"/>
      <w:spacing w:val="-10"/>
      <w:sz w:val="18"/>
      <w:szCs w:val="18"/>
    </w:rPr>
  </w:style>
  <w:style w:type="character" w:customStyle="1" w:styleId="CharStyle439">
    <w:name w:val="CharStyle439"/>
    <w:basedOn w:val="DefaultParagraphFont"/>
    <w:rsid w:val="00572801"/>
    <w:rPr>
      <w:rFonts w:ascii="Times New Roman" w:eastAsia="Times New Roman" w:hAnsi="Times New Roman" w:cs="Times New Roman"/>
      <w:b w:val="0"/>
      <w:bCs w:val="0"/>
      <w:i w:val="0"/>
      <w:iCs w:val="0"/>
      <w:smallCaps w:val="0"/>
      <w:sz w:val="20"/>
      <w:szCs w:val="20"/>
    </w:rPr>
  </w:style>
  <w:style w:type="character" w:customStyle="1" w:styleId="CharStyle441">
    <w:name w:val="CharStyle441"/>
    <w:basedOn w:val="DefaultParagraphFont"/>
    <w:rsid w:val="00572801"/>
    <w:rPr>
      <w:rFonts w:ascii="Times New Roman" w:eastAsia="Times New Roman" w:hAnsi="Times New Roman" w:cs="Times New Roman"/>
      <w:b w:val="0"/>
      <w:bCs w:val="0"/>
      <w:i w:val="0"/>
      <w:iCs w:val="0"/>
      <w:smallCaps/>
      <w:spacing w:val="20"/>
      <w:sz w:val="20"/>
      <w:szCs w:val="20"/>
    </w:rPr>
  </w:style>
  <w:style w:type="character" w:customStyle="1" w:styleId="CharStyle446">
    <w:name w:val="CharStyle446"/>
    <w:basedOn w:val="DefaultParagraphFont"/>
    <w:rsid w:val="00572801"/>
    <w:rPr>
      <w:rFonts w:ascii="Lucida Sans Unicode" w:eastAsia="Lucida Sans Unicode" w:hAnsi="Lucida Sans Unicode" w:cs="Lucida Sans Unicode"/>
      <w:b/>
      <w:bCs/>
      <w:i w:val="0"/>
      <w:iCs w:val="0"/>
      <w:smallCaps w:val="0"/>
      <w:sz w:val="16"/>
      <w:szCs w:val="16"/>
    </w:rPr>
  </w:style>
  <w:style w:type="character" w:customStyle="1" w:styleId="CharStyle482">
    <w:name w:val="CharStyle482"/>
    <w:basedOn w:val="DefaultParagraphFont"/>
    <w:rsid w:val="00572801"/>
    <w:rPr>
      <w:rFonts w:ascii="Times New Roman" w:eastAsia="Times New Roman" w:hAnsi="Times New Roman" w:cs="Times New Roman"/>
      <w:b/>
      <w:bCs/>
      <w:i w:val="0"/>
      <w:iCs w:val="0"/>
      <w:smallCaps/>
      <w:sz w:val="22"/>
      <w:szCs w:val="22"/>
    </w:rPr>
  </w:style>
  <w:style w:type="character" w:customStyle="1" w:styleId="CharStyle536">
    <w:name w:val="CharStyle536"/>
    <w:basedOn w:val="DefaultParagraphFont"/>
    <w:rsid w:val="00572801"/>
    <w:rPr>
      <w:rFonts w:ascii="Times New Roman" w:eastAsia="Times New Roman" w:hAnsi="Times New Roman" w:cs="Times New Roman"/>
      <w:b w:val="0"/>
      <w:bCs w:val="0"/>
      <w:i/>
      <w:iCs/>
      <w:smallCaps w:val="0"/>
      <w:sz w:val="20"/>
      <w:szCs w:val="20"/>
    </w:rPr>
  </w:style>
  <w:style w:type="character" w:customStyle="1" w:styleId="CharStyle543">
    <w:name w:val="CharStyle543"/>
    <w:basedOn w:val="DefaultParagraphFont"/>
    <w:rsid w:val="00572801"/>
    <w:rPr>
      <w:rFonts w:ascii="Times New Roman" w:eastAsia="Times New Roman" w:hAnsi="Times New Roman" w:cs="Times New Roman"/>
      <w:b/>
      <w:bCs/>
      <w:i/>
      <w:iCs/>
      <w:smallCaps w:val="0"/>
      <w:sz w:val="16"/>
      <w:szCs w:val="16"/>
    </w:rPr>
  </w:style>
  <w:style w:type="character" w:customStyle="1" w:styleId="CharStyle549">
    <w:name w:val="CharStyle549"/>
    <w:basedOn w:val="DefaultParagraphFont"/>
    <w:rsid w:val="00572801"/>
    <w:rPr>
      <w:rFonts w:ascii="Times New Roman" w:eastAsia="Times New Roman" w:hAnsi="Times New Roman" w:cs="Times New Roman"/>
      <w:b/>
      <w:bCs/>
      <w:i/>
      <w:iCs/>
      <w:smallCaps w:val="0"/>
      <w:sz w:val="16"/>
      <w:szCs w:val="16"/>
    </w:rPr>
  </w:style>
  <w:style w:type="character" w:customStyle="1" w:styleId="CharStyle1143">
    <w:name w:val="CharStyle1143"/>
    <w:basedOn w:val="DefaultParagraphFont"/>
    <w:rsid w:val="00572801"/>
    <w:rPr>
      <w:rFonts w:ascii="Times New Roman" w:eastAsia="Times New Roman" w:hAnsi="Times New Roman" w:cs="Times New Roman"/>
      <w:b/>
      <w:bCs/>
      <w:i/>
      <w:iCs/>
      <w:smallCaps w:val="0"/>
      <w:sz w:val="26"/>
      <w:szCs w:val="26"/>
    </w:rPr>
  </w:style>
  <w:style w:type="character" w:customStyle="1" w:styleId="CharStyle1176">
    <w:name w:val="CharStyle1176"/>
    <w:basedOn w:val="DefaultParagraphFont"/>
    <w:rsid w:val="00572801"/>
    <w:rPr>
      <w:rFonts w:ascii="Times New Roman" w:eastAsia="Times New Roman" w:hAnsi="Times New Roman" w:cs="Times New Roman"/>
      <w:b/>
      <w:bCs/>
      <w:i w:val="0"/>
      <w:iCs w:val="0"/>
      <w:smallCaps w:val="0"/>
      <w:spacing w:val="10"/>
      <w:sz w:val="20"/>
      <w:szCs w:val="20"/>
    </w:rPr>
  </w:style>
  <w:style w:type="character" w:customStyle="1" w:styleId="CharStyle1264">
    <w:name w:val="CharStyle1264"/>
    <w:basedOn w:val="DefaultParagraphFont"/>
    <w:rsid w:val="00572801"/>
    <w:rPr>
      <w:rFonts w:ascii="Times New Roman" w:eastAsia="Times New Roman" w:hAnsi="Times New Roman" w:cs="Times New Roman"/>
      <w:b/>
      <w:bCs/>
      <w:i w:val="0"/>
      <w:iCs w:val="0"/>
      <w:smallCaps w:val="0"/>
      <w:sz w:val="18"/>
      <w:szCs w:val="18"/>
    </w:rPr>
  </w:style>
  <w:style w:type="character" w:customStyle="1" w:styleId="CharStyle1514">
    <w:name w:val="CharStyle1514"/>
    <w:basedOn w:val="DefaultParagraphFont"/>
    <w:rsid w:val="00572801"/>
    <w:rPr>
      <w:rFonts w:ascii="Times New Roman" w:eastAsia="Times New Roman" w:hAnsi="Times New Roman" w:cs="Times New Roman"/>
      <w:b/>
      <w:bCs/>
      <w:i w:val="0"/>
      <w:iCs w:val="0"/>
      <w:smallCaps w:val="0"/>
      <w:sz w:val="20"/>
      <w:szCs w:val="20"/>
    </w:rPr>
  </w:style>
  <w:style w:type="character" w:customStyle="1" w:styleId="CharStyle1531">
    <w:name w:val="CharStyle1531"/>
    <w:basedOn w:val="DefaultParagraphFont"/>
    <w:rsid w:val="00572801"/>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981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3E8"/>
    <w:rPr>
      <w:rFonts w:ascii="Tahoma" w:hAnsi="Tahoma" w:cs="Tahoma"/>
      <w:sz w:val="16"/>
      <w:szCs w:val="16"/>
    </w:rPr>
  </w:style>
  <w:style w:type="paragraph" w:styleId="ListParagraph">
    <w:name w:val="List Paragraph"/>
    <w:basedOn w:val="Normal"/>
    <w:uiPriority w:val="34"/>
    <w:qFormat/>
    <w:rsid w:val="000F72F4"/>
    <w:pPr>
      <w:ind w:left="720"/>
      <w:contextualSpacing/>
    </w:pPr>
  </w:style>
  <w:style w:type="paragraph" w:styleId="Header">
    <w:name w:val="header"/>
    <w:basedOn w:val="Normal"/>
    <w:link w:val="HeaderChar"/>
    <w:uiPriority w:val="99"/>
    <w:semiHidden/>
    <w:unhideWhenUsed/>
    <w:rsid w:val="000F72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72F4"/>
  </w:style>
  <w:style w:type="paragraph" w:styleId="Footer">
    <w:name w:val="footer"/>
    <w:basedOn w:val="Normal"/>
    <w:link w:val="FooterChar"/>
    <w:uiPriority w:val="99"/>
    <w:semiHidden/>
    <w:unhideWhenUsed/>
    <w:rsid w:val="000F72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72F4"/>
  </w:style>
  <w:style w:type="character" w:styleId="CommentReference">
    <w:name w:val="annotation reference"/>
    <w:basedOn w:val="DefaultParagraphFont"/>
    <w:uiPriority w:val="99"/>
    <w:semiHidden/>
    <w:unhideWhenUsed/>
    <w:rsid w:val="0019488A"/>
    <w:rPr>
      <w:sz w:val="16"/>
      <w:szCs w:val="16"/>
    </w:rPr>
  </w:style>
  <w:style w:type="paragraph" w:styleId="CommentText">
    <w:name w:val="annotation text"/>
    <w:basedOn w:val="Normal"/>
    <w:link w:val="CommentTextChar"/>
    <w:uiPriority w:val="99"/>
    <w:semiHidden/>
    <w:unhideWhenUsed/>
    <w:rsid w:val="0019488A"/>
    <w:pPr>
      <w:spacing w:line="240" w:lineRule="auto"/>
    </w:pPr>
    <w:rPr>
      <w:sz w:val="20"/>
      <w:szCs w:val="20"/>
    </w:rPr>
  </w:style>
  <w:style w:type="character" w:customStyle="1" w:styleId="CommentTextChar">
    <w:name w:val="Comment Text Char"/>
    <w:basedOn w:val="DefaultParagraphFont"/>
    <w:link w:val="CommentText"/>
    <w:uiPriority w:val="99"/>
    <w:semiHidden/>
    <w:rsid w:val="0019488A"/>
    <w:rPr>
      <w:sz w:val="20"/>
      <w:szCs w:val="20"/>
    </w:rPr>
  </w:style>
  <w:style w:type="paragraph" w:styleId="CommentSubject">
    <w:name w:val="annotation subject"/>
    <w:basedOn w:val="CommentText"/>
    <w:next w:val="CommentText"/>
    <w:link w:val="CommentSubjectChar"/>
    <w:uiPriority w:val="99"/>
    <w:semiHidden/>
    <w:unhideWhenUsed/>
    <w:rsid w:val="0019488A"/>
    <w:rPr>
      <w:b/>
      <w:bCs/>
    </w:rPr>
  </w:style>
  <w:style w:type="character" w:customStyle="1" w:styleId="CommentSubjectChar">
    <w:name w:val="Comment Subject Char"/>
    <w:basedOn w:val="CommentTextChar"/>
    <w:link w:val="CommentSubject"/>
    <w:uiPriority w:val="99"/>
    <w:semiHidden/>
    <w:rsid w:val="0019488A"/>
    <w:rPr>
      <w:b/>
      <w:bCs/>
      <w:sz w:val="20"/>
      <w:szCs w:val="20"/>
    </w:rPr>
  </w:style>
  <w:style w:type="paragraph" w:styleId="Revision">
    <w:name w:val="Revision"/>
    <w:hidden/>
    <w:uiPriority w:val="99"/>
    <w:semiHidden/>
    <w:rsid w:val="002C1C33"/>
    <w:pPr>
      <w:spacing w:after="0" w:line="240" w:lineRule="auto"/>
    </w:pPr>
  </w:style>
  <w:style w:type="character" w:styleId="PlaceholderText">
    <w:name w:val="Placeholder Text"/>
    <w:basedOn w:val="DefaultParagraphFont"/>
    <w:uiPriority w:val="99"/>
    <w:semiHidden/>
    <w:rsid w:val="00A775D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1649</Words>
  <Characters>7936</Characters>
  <Application>Microsoft Office Word</Application>
  <DocSecurity>0</DocSecurity>
  <Lines>992</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test1</dc:creator>
  <cp:keywords/>
  <dc:description/>
  <cp:lastModifiedBy>Ziegler, Liesl</cp:lastModifiedBy>
  <cp:revision>5</cp:revision>
  <dcterms:created xsi:type="dcterms:W3CDTF">2019-01-30T04:53:00Z</dcterms:created>
  <dcterms:modified xsi:type="dcterms:W3CDTF">2019-09-23T23:56:00Z</dcterms:modified>
</cp:coreProperties>
</file>