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BDC70" w14:textId="77777777" w:rsidR="006267FC" w:rsidRDefault="006267FC" w:rsidP="006267FC">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2FB62DF" wp14:editId="110CE22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58949917" w14:textId="77777777" w:rsidR="00AC3CC2" w:rsidRPr="006267FC" w:rsidRDefault="00C01827" w:rsidP="009F221A">
      <w:pPr>
        <w:spacing w:before="480" w:after="480" w:line="240" w:lineRule="auto"/>
        <w:jc w:val="center"/>
        <w:rPr>
          <w:rFonts w:ascii="Times New Roman" w:hAnsi="Times New Roman" w:cs="Times New Roman"/>
          <w:b/>
          <w:sz w:val="36"/>
        </w:rPr>
      </w:pPr>
      <w:r w:rsidRPr="006267FC">
        <w:rPr>
          <w:rFonts w:ascii="Times New Roman" w:hAnsi="Times New Roman" w:cs="Times New Roman"/>
          <w:b/>
          <w:sz w:val="36"/>
        </w:rPr>
        <w:t>Ashmore and Cartier Islands Acceptance Amendment Act 1985</w:t>
      </w:r>
    </w:p>
    <w:p w14:paraId="57C1F07B" w14:textId="77777777" w:rsidR="00AC3CC2" w:rsidRPr="006267FC" w:rsidRDefault="00C01827" w:rsidP="005646F2">
      <w:pPr>
        <w:spacing w:before="360" w:after="360" w:line="240" w:lineRule="auto"/>
        <w:jc w:val="center"/>
        <w:rPr>
          <w:rFonts w:ascii="Times New Roman" w:hAnsi="Times New Roman" w:cs="Times New Roman"/>
          <w:b/>
          <w:sz w:val="28"/>
        </w:rPr>
      </w:pPr>
      <w:r w:rsidRPr="006267FC">
        <w:rPr>
          <w:rFonts w:ascii="Times New Roman" w:hAnsi="Times New Roman" w:cs="Times New Roman"/>
          <w:b/>
          <w:sz w:val="28"/>
        </w:rPr>
        <w:t>No. 202 of 1985</w:t>
      </w:r>
    </w:p>
    <w:p w14:paraId="46337274" w14:textId="77777777" w:rsidR="006267FC" w:rsidRDefault="006267FC" w:rsidP="006267FC">
      <w:pPr>
        <w:pBdr>
          <w:bottom w:val="thickThinSmallGap" w:sz="12" w:space="1" w:color="auto"/>
        </w:pBdr>
        <w:spacing w:before="120" w:after="120" w:line="240" w:lineRule="auto"/>
        <w:jc w:val="center"/>
        <w:rPr>
          <w:rFonts w:ascii="Times New Roman" w:hAnsi="Times New Roman" w:cs="Times New Roman"/>
          <w:b/>
        </w:rPr>
      </w:pPr>
    </w:p>
    <w:p w14:paraId="3EBAA8D4" w14:textId="77777777" w:rsidR="00AC3CC2" w:rsidRPr="006267FC" w:rsidRDefault="00C01827" w:rsidP="005646F2">
      <w:pPr>
        <w:spacing w:before="240" w:after="120" w:line="240" w:lineRule="auto"/>
        <w:jc w:val="center"/>
        <w:rPr>
          <w:rFonts w:ascii="Times New Roman" w:hAnsi="Times New Roman" w:cs="Times New Roman"/>
          <w:b/>
          <w:sz w:val="26"/>
        </w:rPr>
      </w:pPr>
      <w:r w:rsidRPr="006267FC">
        <w:rPr>
          <w:rFonts w:ascii="Times New Roman" w:hAnsi="Times New Roman" w:cs="Times New Roman"/>
          <w:b/>
          <w:sz w:val="26"/>
        </w:rPr>
        <w:t xml:space="preserve">An Act to amend the </w:t>
      </w:r>
      <w:r w:rsidRPr="006267FC">
        <w:rPr>
          <w:rFonts w:ascii="Times New Roman" w:hAnsi="Times New Roman" w:cs="Times New Roman"/>
          <w:b/>
          <w:i/>
          <w:sz w:val="26"/>
        </w:rPr>
        <w:t>Ashmore and Cartier Islands Acceptance Act 1933</w:t>
      </w:r>
    </w:p>
    <w:p w14:paraId="19EB9AF2" w14:textId="77777777" w:rsidR="00AC3CC2" w:rsidRPr="00F755C2" w:rsidRDefault="00AC3CC2" w:rsidP="006267FC">
      <w:pPr>
        <w:spacing w:after="120" w:line="240" w:lineRule="auto"/>
        <w:jc w:val="right"/>
        <w:rPr>
          <w:rFonts w:ascii="Times New Roman" w:hAnsi="Times New Roman" w:cs="Times New Roman"/>
        </w:rPr>
      </w:pPr>
      <w:r w:rsidRPr="00FD6E1F">
        <w:rPr>
          <w:rFonts w:ascii="Times New Roman" w:hAnsi="Times New Roman" w:cs="Times New Roman"/>
        </w:rPr>
        <w:t>[</w:t>
      </w:r>
      <w:r w:rsidR="00C01827" w:rsidRPr="00F755C2">
        <w:rPr>
          <w:rFonts w:ascii="Times New Roman" w:hAnsi="Times New Roman" w:cs="Times New Roman"/>
          <w:i/>
        </w:rPr>
        <w:t>Assented to 16 December 1985</w:t>
      </w:r>
      <w:r w:rsidRPr="00F755C2">
        <w:rPr>
          <w:rFonts w:ascii="Times New Roman" w:hAnsi="Times New Roman" w:cs="Times New Roman"/>
        </w:rPr>
        <w:t>]</w:t>
      </w:r>
    </w:p>
    <w:p w14:paraId="7EA3E5CA" w14:textId="77777777" w:rsidR="00AC3CC2" w:rsidRPr="006267FC" w:rsidRDefault="00AC3CC2" w:rsidP="006267FC">
      <w:pPr>
        <w:spacing w:after="0" w:line="240" w:lineRule="auto"/>
        <w:ind w:firstLine="432"/>
        <w:jc w:val="both"/>
        <w:rPr>
          <w:rFonts w:ascii="Times New Roman" w:hAnsi="Times New Roman" w:cs="Times New Roman"/>
          <w:sz w:val="24"/>
        </w:rPr>
      </w:pPr>
      <w:r w:rsidRPr="006267FC">
        <w:rPr>
          <w:rFonts w:ascii="Times New Roman" w:hAnsi="Times New Roman" w:cs="Times New Roman"/>
          <w:sz w:val="24"/>
        </w:rPr>
        <w:t>BE IT ENACTED by the Queen, and the Senate and the House of Representatives of the Commonwealth of Australia, as follows:</w:t>
      </w:r>
    </w:p>
    <w:p w14:paraId="70B37934" w14:textId="77777777" w:rsidR="00AC3CC2" w:rsidRPr="006267FC" w:rsidRDefault="00C01827" w:rsidP="006267FC">
      <w:pPr>
        <w:spacing w:before="120" w:after="60" w:line="240" w:lineRule="auto"/>
        <w:jc w:val="both"/>
        <w:rPr>
          <w:rFonts w:ascii="Times New Roman" w:hAnsi="Times New Roman" w:cs="Times New Roman"/>
          <w:b/>
          <w:sz w:val="20"/>
        </w:rPr>
      </w:pPr>
      <w:r w:rsidRPr="006267FC">
        <w:rPr>
          <w:rFonts w:ascii="Times New Roman" w:hAnsi="Times New Roman" w:cs="Times New Roman"/>
          <w:b/>
          <w:sz w:val="20"/>
        </w:rPr>
        <w:t>Short title, &amp;c.</w:t>
      </w:r>
    </w:p>
    <w:p w14:paraId="303DC5CA" w14:textId="77777777" w:rsidR="00AC3CC2" w:rsidRPr="00F755C2" w:rsidRDefault="00C01827" w:rsidP="006267FC">
      <w:pPr>
        <w:spacing w:after="0" w:line="240" w:lineRule="auto"/>
        <w:ind w:firstLine="432"/>
        <w:jc w:val="both"/>
        <w:rPr>
          <w:rFonts w:ascii="Times New Roman" w:hAnsi="Times New Roman" w:cs="Times New Roman"/>
        </w:rPr>
      </w:pPr>
      <w:r w:rsidRPr="00F755C2">
        <w:rPr>
          <w:rFonts w:ascii="Times New Roman" w:hAnsi="Times New Roman" w:cs="Times New Roman"/>
          <w:b/>
        </w:rPr>
        <w:t>1.</w:t>
      </w:r>
      <w:r w:rsidR="00AC3CC2" w:rsidRPr="00F755C2">
        <w:rPr>
          <w:rFonts w:ascii="Times New Roman" w:hAnsi="Times New Roman" w:cs="Times New Roman"/>
        </w:rPr>
        <w:t xml:space="preserve"> </w:t>
      </w:r>
      <w:r w:rsidRPr="00F755C2">
        <w:rPr>
          <w:rFonts w:ascii="Times New Roman" w:hAnsi="Times New Roman" w:cs="Times New Roman"/>
          <w:b/>
        </w:rPr>
        <w:t xml:space="preserve">(1) </w:t>
      </w:r>
      <w:r w:rsidR="00AC3CC2" w:rsidRPr="00F755C2">
        <w:rPr>
          <w:rFonts w:ascii="Times New Roman" w:hAnsi="Times New Roman" w:cs="Times New Roman"/>
        </w:rPr>
        <w:t xml:space="preserve">This Act may be cited as the </w:t>
      </w:r>
      <w:r w:rsidRPr="00F755C2">
        <w:rPr>
          <w:rFonts w:ascii="Times New Roman" w:hAnsi="Times New Roman" w:cs="Times New Roman"/>
          <w:i/>
        </w:rPr>
        <w:t>Ashmore and Cartier Islands Acceptance Amendment Act 1985.</w:t>
      </w:r>
    </w:p>
    <w:p w14:paraId="4CD9A0A3" w14:textId="6D030D7E" w:rsidR="00AC3CC2" w:rsidRPr="00F755C2" w:rsidRDefault="00C01827" w:rsidP="006267FC">
      <w:pPr>
        <w:spacing w:after="0" w:line="240" w:lineRule="auto"/>
        <w:ind w:firstLine="432"/>
        <w:jc w:val="both"/>
        <w:rPr>
          <w:rFonts w:ascii="Times New Roman" w:hAnsi="Times New Roman" w:cs="Times New Roman"/>
        </w:rPr>
      </w:pPr>
      <w:r w:rsidRPr="00F755C2">
        <w:rPr>
          <w:rFonts w:ascii="Times New Roman" w:hAnsi="Times New Roman" w:cs="Times New Roman"/>
          <w:b/>
        </w:rPr>
        <w:t xml:space="preserve">(2) </w:t>
      </w:r>
      <w:r w:rsidR="00AC3CC2" w:rsidRPr="00F755C2">
        <w:rPr>
          <w:rFonts w:ascii="Times New Roman" w:hAnsi="Times New Roman" w:cs="Times New Roman"/>
        </w:rPr>
        <w:t xml:space="preserve">The </w:t>
      </w:r>
      <w:r w:rsidRPr="00F755C2">
        <w:rPr>
          <w:rFonts w:ascii="Times New Roman" w:hAnsi="Times New Roman" w:cs="Times New Roman"/>
          <w:i/>
        </w:rPr>
        <w:t>Ashmore and Cartier Islands Acceptance Act 1933</w:t>
      </w:r>
      <w:r w:rsidRPr="00B7113A">
        <w:rPr>
          <w:rFonts w:ascii="Times New Roman" w:hAnsi="Times New Roman" w:cs="Times New Roman"/>
          <w:vertAlign w:val="superscript"/>
        </w:rPr>
        <w:t>1</w:t>
      </w:r>
      <w:bookmarkStart w:id="0" w:name="_GoBack"/>
      <w:bookmarkEnd w:id="0"/>
      <w:r w:rsidRPr="00F755C2">
        <w:rPr>
          <w:rFonts w:ascii="Times New Roman" w:hAnsi="Times New Roman" w:cs="Times New Roman"/>
          <w:i/>
        </w:rPr>
        <w:t xml:space="preserve"> </w:t>
      </w:r>
      <w:r w:rsidR="00AC3CC2" w:rsidRPr="00F755C2">
        <w:rPr>
          <w:rFonts w:ascii="Times New Roman" w:hAnsi="Times New Roman" w:cs="Times New Roman"/>
        </w:rPr>
        <w:t>is in this Act referred to as the Principal Act.</w:t>
      </w:r>
    </w:p>
    <w:p w14:paraId="53F46747" w14:textId="77777777" w:rsidR="00AC3CC2" w:rsidRPr="006267FC" w:rsidRDefault="00C01827" w:rsidP="006267FC">
      <w:pPr>
        <w:spacing w:before="120" w:after="60" w:line="240" w:lineRule="auto"/>
        <w:jc w:val="both"/>
        <w:rPr>
          <w:rFonts w:ascii="Times New Roman" w:hAnsi="Times New Roman" w:cs="Times New Roman"/>
          <w:b/>
          <w:sz w:val="20"/>
        </w:rPr>
      </w:pPr>
      <w:r w:rsidRPr="006267FC">
        <w:rPr>
          <w:rFonts w:ascii="Times New Roman" w:hAnsi="Times New Roman" w:cs="Times New Roman"/>
          <w:b/>
          <w:sz w:val="20"/>
        </w:rPr>
        <w:t>Commencement</w:t>
      </w:r>
    </w:p>
    <w:p w14:paraId="622AF55E" w14:textId="77777777" w:rsidR="006267FC" w:rsidRDefault="00C01827" w:rsidP="006267FC">
      <w:pPr>
        <w:spacing w:after="0" w:line="240" w:lineRule="auto"/>
        <w:ind w:firstLine="432"/>
        <w:jc w:val="both"/>
        <w:rPr>
          <w:rFonts w:ascii="Times New Roman" w:hAnsi="Times New Roman" w:cs="Times New Roman"/>
        </w:rPr>
      </w:pPr>
      <w:r w:rsidRPr="006267FC">
        <w:rPr>
          <w:rFonts w:ascii="Times New Roman" w:hAnsi="Times New Roman" w:cs="Times New Roman"/>
          <w:b/>
        </w:rPr>
        <w:t>2.</w:t>
      </w:r>
      <w:r w:rsidR="00AC3CC2" w:rsidRPr="006267FC">
        <w:rPr>
          <w:rFonts w:ascii="Times New Roman" w:hAnsi="Times New Roman" w:cs="Times New Roman"/>
          <w:b/>
        </w:rPr>
        <w:t xml:space="preserve"> </w:t>
      </w:r>
      <w:r w:rsidR="00AC3CC2" w:rsidRPr="006267FC">
        <w:rPr>
          <w:rFonts w:ascii="Times New Roman" w:hAnsi="Times New Roman" w:cs="Times New Roman"/>
        </w:rPr>
        <w:t>This Act shall come into operation on a day to be fixed by Proclamation.</w:t>
      </w:r>
    </w:p>
    <w:p w14:paraId="25140A8A" w14:textId="77777777" w:rsidR="00AC3CC2" w:rsidRPr="006267FC" w:rsidRDefault="00C01827" w:rsidP="006267FC">
      <w:pPr>
        <w:spacing w:before="120" w:after="60" w:line="240" w:lineRule="auto"/>
        <w:jc w:val="both"/>
        <w:rPr>
          <w:rFonts w:ascii="Times New Roman" w:hAnsi="Times New Roman" w:cs="Times New Roman"/>
          <w:b/>
          <w:sz w:val="20"/>
        </w:rPr>
      </w:pPr>
      <w:r w:rsidRPr="006267FC">
        <w:rPr>
          <w:rFonts w:ascii="Times New Roman" w:hAnsi="Times New Roman" w:cs="Times New Roman"/>
          <w:b/>
          <w:sz w:val="20"/>
        </w:rPr>
        <w:t>Interpretation</w:t>
      </w:r>
    </w:p>
    <w:p w14:paraId="0CE51F7C" w14:textId="77777777" w:rsidR="00AC3CC2" w:rsidRPr="00F755C2" w:rsidRDefault="00C01827" w:rsidP="006267FC">
      <w:pPr>
        <w:spacing w:after="0" w:line="240" w:lineRule="auto"/>
        <w:ind w:firstLine="432"/>
        <w:jc w:val="both"/>
        <w:rPr>
          <w:rFonts w:ascii="Times New Roman" w:hAnsi="Times New Roman" w:cs="Times New Roman"/>
        </w:rPr>
      </w:pPr>
      <w:r w:rsidRPr="00F755C2">
        <w:rPr>
          <w:rFonts w:ascii="Times New Roman" w:hAnsi="Times New Roman" w:cs="Times New Roman"/>
          <w:b/>
        </w:rPr>
        <w:t>3.</w:t>
      </w:r>
      <w:r w:rsidR="00AC3CC2" w:rsidRPr="00F755C2">
        <w:rPr>
          <w:rFonts w:ascii="Times New Roman" w:hAnsi="Times New Roman" w:cs="Times New Roman"/>
        </w:rPr>
        <w:t xml:space="preserve"> Section 3 of the Principal Act is amended by omitting the definition of </w:t>
      </w:r>
      <w:r w:rsidR="00E07326" w:rsidRPr="00F755C2">
        <w:rPr>
          <w:rFonts w:ascii="Times New Roman" w:hAnsi="Times New Roman" w:cs="Times New Roman"/>
        </w:rPr>
        <w:t>“</w:t>
      </w:r>
      <w:r w:rsidR="00AC3CC2" w:rsidRPr="00F755C2">
        <w:rPr>
          <w:rFonts w:ascii="Times New Roman" w:hAnsi="Times New Roman" w:cs="Times New Roman"/>
        </w:rPr>
        <w:t>Commonwealth law</w:t>
      </w:r>
      <w:r w:rsidR="00E07326" w:rsidRPr="00F755C2">
        <w:rPr>
          <w:rFonts w:ascii="Times New Roman" w:hAnsi="Times New Roman" w:cs="Times New Roman"/>
        </w:rPr>
        <w:t>”</w:t>
      </w:r>
      <w:r w:rsidR="00AC3CC2" w:rsidRPr="00F755C2">
        <w:rPr>
          <w:rFonts w:ascii="Times New Roman" w:hAnsi="Times New Roman" w:cs="Times New Roman"/>
        </w:rPr>
        <w:t>.</w:t>
      </w:r>
    </w:p>
    <w:p w14:paraId="4CF5993C" w14:textId="77777777" w:rsidR="00E07326" w:rsidRPr="00F755C2" w:rsidRDefault="00E07326" w:rsidP="008F22EF">
      <w:pPr>
        <w:spacing w:after="0" w:line="240" w:lineRule="auto"/>
        <w:jc w:val="both"/>
        <w:rPr>
          <w:rFonts w:ascii="Times New Roman" w:hAnsi="Times New Roman" w:cs="Times New Roman"/>
        </w:rPr>
      </w:pPr>
      <w:r w:rsidRPr="00F755C2">
        <w:rPr>
          <w:rFonts w:ascii="Times New Roman" w:hAnsi="Times New Roman" w:cs="Times New Roman"/>
        </w:rPr>
        <w:br w:type="page"/>
      </w:r>
    </w:p>
    <w:p w14:paraId="05046DB0" w14:textId="77777777" w:rsidR="00AC3CC2" w:rsidRPr="00F755C2" w:rsidRDefault="00C01827" w:rsidP="00F003D8">
      <w:pPr>
        <w:spacing w:after="0" w:line="240" w:lineRule="auto"/>
        <w:ind w:firstLine="432"/>
        <w:jc w:val="both"/>
        <w:rPr>
          <w:rFonts w:ascii="Times New Roman" w:hAnsi="Times New Roman" w:cs="Times New Roman"/>
        </w:rPr>
      </w:pPr>
      <w:r w:rsidRPr="00F755C2">
        <w:rPr>
          <w:rFonts w:ascii="Times New Roman" w:hAnsi="Times New Roman" w:cs="Times New Roman"/>
          <w:b/>
        </w:rPr>
        <w:lastRenderedPageBreak/>
        <w:t xml:space="preserve">4. </w:t>
      </w:r>
      <w:r w:rsidR="00AC3CC2" w:rsidRPr="00F755C2">
        <w:rPr>
          <w:rFonts w:ascii="Times New Roman" w:hAnsi="Times New Roman" w:cs="Times New Roman"/>
        </w:rPr>
        <w:t>Section 6 of the Principal Act is repealed and the following section is substituted:</w:t>
      </w:r>
    </w:p>
    <w:p w14:paraId="15F0B914" w14:textId="77777777" w:rsidR="00AC3CC2" w:rsidRPr="00F003D8" w:rsidRDefault="00C01827" w:rsidP="00F003D8">
      <w:pPr>
        <w:spacing w:before="120" w:after="60" w:line="240" w:lineRule="auto"/>
        <w:jc w:val="both"/>
        <w:rPr>
          <w:rFonts w:ascii="Times New Roman" w:hAnsi="Times New Roman" w:cs="Times New Roman"/>
          <w:b/>
          <w:sz w:val="20"/>
        </w:rPr>
      </w:pPr>
      <w:r w:rsidRPr="00F003D8">
        <w:rPr>
          <w:rFonts w:ascii="Times New Roman" w:hAnsi="Times New Roman" w:cs="Times New Roman"/>
          <w:b/>
          <w:sz w:val="20"/>
        </w:rPr>
        <w:t>Application of Northern Territory laws</w:t>
      </w:r>
    </w:p>
    <w:p w14:paraId="4EF8FA53"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6. (1) Subject to this Act, a law of the Northern Territory as in force from time to time (including a law made before the commencement of this section) is, so far as applicable, in force in the Territory.</w:t>
      </w:r>
    </w:p>
    <w:p w14:paraId="40A8159F"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 xml:space="preserve">(2) In sub-section (1), </w:t>
      </w:r>
      <w:r w:rsidRPr="00F755C2">
        <w:rPr>
          <w:rFonts w:ascii="Times New Roman" w:hAnsi="Times New Roman" w:cs="Times New Roman"/>
        </w:rPr>
        <w:t>‘</w:t>
      </w:r>
      <w:r w:rsidR="00AC3CC2" w:rsidRPr="00F755C2">
        <w:rPr>
          <w:rFonts w:ascii="Times New Roman" w:hAnsi="Times New Roman" w:cs="Times New Roman"/>
        </w:rPr>
        <w:t>law</w:t>
      </w:r>
      <w:r w:rsidRPr="00F755C2">
        <w:rPr>
          <w:rFonts w:ascii="Times New Roman" w:hAnsi="Times New Roman" w:cs="Times New Roman"/>
        </w:rPr>
        <w:t>’</w:t>
      </w:r>
      <w:r w:rsidR="00AC3CC2" w:rsidRPr="00F755C2">
        <w:rPr>
          <w:rFonts w:ascii="Times New Roman" w:hAnsi="Times New Roman" w:cs="Times New Roman"/>
        </w:rPr>
        <w:t>—</w:t>
      </w:r>
    </w:p>
    <w:p w14:paraId="0B525BF1" w14:textId="77777777" w:rsidR="00AC3CC2" w:rsidRPr="00F755C2" w:rsidRDefault="00AC3CC2" w:rsidP="00F003D8">
      <w:pPr>
        <w:spacing w:after="0" w:line="240" w:lineRule="auto"/>
        <w:ind w:left="720" w:hanging="288"/>
        <w:jc w:val="both"/>
        <w:rPr>
          <w:rFonts w:ascii="Times New Roman" w:hAnsi="Times New Roman" w:cs="Times New Roman"/>
        </w:rPr>
      </w:pPr>
      <w:r w:rsidRPr="00F755C2">
        <w:rPr>
          <w:rFonts w:ascii="Times New Roman" w:hAnsi="Times New Roman" w:cs="Times New Roman"/>
        </w:rPr>
        <w:t>(a) includes a principle or rule of common law or equity; and</w:t>
      </w:r>
    </w:p>
    <w:p w14:paraId="719DE498" w14:textId="77777777" w:rsidR="00AC3CC2" w:rsidRPr="00F755C2" w:rsidRDefault="00AC3CC2" w:rsidP="00F003D8">
      <w:pPr>
        <w:spacing w:after="0" w:line="240" w:lineRule="auto"/>
        <w:ind w:left="720" w:hanging="288"/>
        <w:jc w:val="both"/>
        <w:rPr>
          <w:rFonts w:ascii="Times New Roman" w:hAnsi="Times New Roman" w:cs="Times New Roman"/>
        </w:rPr>
      </w:pPr>
      <w:r w:rsidRPr="00F755C2">
        <w:rPr>
          <w:rFonts w:ascii="Times New Roman" w:hAnsi="Times New Roman" w:cs="Times New Roman"/>
        </w:rPr>
        <w:t>(b) does not include an Act.</w:t>
      </w:r>
      <w:r w:rsidR="00E07326" w:rsidRPr="00F755C2">
        <w:rPr>
          <w:rFonts w:ascii="Times New Roman" w:hAnsi="Times New Roman" w:cs="Times New Roman"/>
        </w:rPr>
        <w:t>”</w:t>
      </w:r>
      <w:r w:rsidRPr="00F755C2">
        <w:rPr>
          <w:rFonts w:ascii="Times New Roman" w:hAnsi="Times New Roman" w:cs="Times New Roman"/>
        </w:rPr>
        <w:t>.</w:t>
      </w:r>
    </w:p>
    <w:p w14:paraId="51579653" w14:textId="77777777" w:rsidR="00AC3CC2" w:rsidRPr="00F003D8" w:rsidRDefault="00C01827" w:rsidP="00F003D8">
      <w:pPr>
        <w:spacing w:before="120" w:after="60" w:line="240" w:lineRule="auto"/>
        <w:jc w:val="both"/>
        <w:rPr>
          <w:rFonts w:ascii="Times New Roman" w:hAnsi="Times New Roman" w:cs="Times New Roman"/>
          <w:b/>
          <w:sz w:val="20"/>
        </w:rPr>
      </w:pPr>
      <w:r w:rsidRPr="00F003D8">
        <w:rPr>
          <w:rFonts w:ascii="Times New Roman" w:hAnsi="Times New Roman" w:cs="Times New Roman"/>
          <w:b/>
          <w:sz w:val="20"/>
        </w:rPr>
        <w:t>Ordinance may amend or repeal adopted laws</w:t>
      </w:r>
    </w:p>
    <w:p w14:paraId="282ED8C7" w14:textId="77777777" w:rsidR="00AC3CC2" w:rsidRPr="00F755C2" w:rsidRDefault="00C01827" w:rsidP="00F003D8">
      <w:pPr>
        <w:spacing w:after="0" w:line="240" w:lineRule="auto"/>
        <w:ind w:firstLine="432"/>
        <w:jc w:val="both"/>
        <w:rPr>
          <w:rFonts w:ascii="Times New Roman" w:hAnsi="Times New Roman" w:cs="Times New Roman"/>
        </w:rPr>
      </w:pPr>
      <w:r w:rsidRPr="00F755C2">
        <w:rPr>
          <w:rFonts w:ascii="Times New Roman" w:hAnsi="Times New Roman" w:cs="Times New Roman"/>
          <w:b/>
        </w:rPr>
        <w:t>5.</w:t>
      </w:r>
      <w:r w:rsidR="00AC3CC2" w:rsidRPr="00F755C2">
        <w:rPr>
          <w:rFonts w:ascii="Times New Roman" w:hAnsi="Times New Roman" w:cs="Times New Roman"/>
        </w:rPr>
        <w:t xml:space="preserve"> Section 7 of the Principal Act is amended by omitting </w:t>
      </w:r>
      <w:r w:rsidR="00E07326" w:rsidRPr="00F755C2">
        <w:rPr>
          <w:rFonts w:ascii="Times New Roman" w:hAnsi="Times New Roman" w:cs="Times New Roman"/>
        </w:rPr>
        <w:t>“</w:t>
      </w:r>
      <w:r w:rsidR="00AC3CC2" w:rsidRPr="00F755C2">
        <w:rPr>
          <w:rFonts w:ascii="Times New Roman" w:hAnsi="Times New Roman" w:cs="Times New Roman"/>
        </w:rPr>
        <w:t>(other than a Commonwealth law)</w:t>
      </w:r>
      <w:r w:rsidR="00E07326" w:rsidRPr="00F755C2">
        <w:rPr>
          <w:rFonts w:ascii="Times New Roman" w:hAnsi="Times New Roman" w:cs="Times New Roman"/>
        </w:rPr>
        <w:t>”</w:t>
      </w:r>
      <w:r w:rsidR="00AC3CC2" w:rsidRPr="00F755C2">
        <w:rPr>
          <w:rFonts w:ascii="Times New Roman" w:hAnsi="Times New Roman" w:cs="Times New Roman"/>
        </w:rPr>
        <w:t>.</w:t>
      </w:r>
    </w:p>
    <w:p w14:paraId="283F0FFA" w14:textId="77777777" w:rsidR="00AC3CC2" w:rsidRPr="00F755C2" w:rsidRDefault="00C01827" w:rsidP="00F003D8">
      <w:pPr>
        <w:spacing w:after="0" w:line="240" w:lineRule="auto"/>
        <w:ind w:firstLine="432"/>
        <w:jc w:val="both"/>
        <w:rPr>
          <w:rFonts w:ascii="Times New Roman" w:hAnsi="Times New Roman" w:cs="Times New Roman"/>
        </w:rPr>
      </w:pPr>
      <w:r w:rsidRPr="00F755C2">
        <w:rPr>
          <w:rFonts w:ascii="Times New Roman" w:hAnsi="Times New Roman" w:cs="Times New Roman"/>
          <w:b/>
        </w:rPr>
        <w:t>6.</w:t>
      </w:r>
      <w:r w:rsidR="00AC3CC2" w:rsidRPr="00F755C2">
        <w:rPr>
          <w:rFonts w:ascii="Times New Roman" w:hAnsi="Times New Roman" w:cs="Times New Roman"/>
        </w:rPr>
        <w:t xml:space="preserve"> Section 8 of the Principal Act is repealed and the following section is substituted:</w:t>
      </w:r>
    </w:p>
    <w:p w14:paraId="1654C0D1" w14:textId="77777777" w:rsidR="00AC3CC2" w:rsidRPr="00F003D8" w:rsidRDefault="00C01827" w:rsidP="00F003D8">
      <w:pPr>
        <w:spacing w:before="120" w:after="60" w:line="240" w:lineRule="auto"/>
        <w:jc w:val="both"/>
        <w:rPr>
          <w:rFonts w:ascii="Times New Roman" w:hAnsi="Times New Roman" w:cs="Times New Roman"/>
          <w:b/>
          <w:sz w:val="20"/>
        </w:rPr>
      </w:pPr>
      <w:r w:rsidRPr="00F003D8">
        <w:rPr>
          <w:rFonts w:ascii="Times New Roman" w:hAnsi="Times New Roman" w:cs="Times New Roman"/>
          <w:b/>
          <w:sz w:val="20"/>
        </w:rPr>
        <w:t>Application of Commonwealth Acts</w:t>
      </w:r>
    </w:p>
    <w:p w14:paraId="4C75C0FB"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8. (1) An Act or a provision of an Act (whether passed before or after the commencement of this section) is in force as such in the Territory except as otherwise provided by that Act or by another Act.</w:t>
      </w:r>
    </w:p>
    <w:p w14:paraId="5C7939B8"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(2) An Ordinance shall not be made so far as it affects the application of an Act of its own force in or in relation to the Territory.</w:t>
      </w:r>
      <w:r w:rsidRPr="00F755C2">
        <w:rPr>
          <w:rFonts w:ascii="Times New Roman" w:hAnsi="Times New Roman" w:cs="Times New Roman"/>
        </w:rPr>
        <w:t>”</w:t>
      </w:r>
      <w:r w:rsidR="00AC3CC2" w:rsidRPr="00F755C2">
        <w:rPr>
          <w:rFonts w:ascii="Times New Roman" w:hAnsi="Times New Roman" w:cs="Times New Roman"/>
        </w:rPr>
        <w:t>.</w:t>
      </w:r>
    </w:p>
    <w:p w14:paraId="31A82E32" w14:textId="77777777" w:rsidR="00AC3CC2" w:rsidRPr="00F003D8" w:rsidRDefault="00C01827" w:rsidP="00F003D8">
      <w:pPr>
        <w:spacing w:before="120" w:after="60" w:line="240" w:lineRule="auto"/>
        <w:jc w:val="both"/>
        <w:rPr>
          <w:rFonts w:ascii="Times New Roman" w:hAnsi="Times New Roman" w:cs="Times New Roman"/>
          <w:b/>
          <w:sz w:val="20"/>
        </w:rPr>
      </w:pPr>
      <w:r w:rsidRPr="00F003D8">
        <w:rPr>
          <w:rFonts w:ascii="Times New Roman" w:hAnsi="Times New Roman" w:cs="Times New Roman"/>
          <w:b/>
          <w:sz w:val="20"/>
        </w:rPr>
        <w:t>Powers and functions under adopted laws</w:t>
      </w:r>
    </w:p>
    <w:p w14:paraId="1C0112A7" w14:textId="77777777" w:rsidR="00AC3CC2" w:rsidRPr="00F755C2" w:rsidRDefault="00C01827" w:rsidP="00F003D8">
      <w:pPr>
        <w:spacing w:after="0" w:line="240" w:lineRule="auto"/>
        <w:ind w:firstLine="432"/>
        <w:jc w:val="both"/>
        <w:rPr>
          <w:rFonts w:ascii="Times New Roman" w:hAnsi="Times New Roman" w:cs="Times New Roman"/>
        </w:rPr>
      </w:pPr>
      <w:r w:rsidRPr="00F755C2">
        <w:rPr>
          <w:rFonts w:ascii="Times New Roman" w:hAnsi="Times New Roman" w:cs="Times New Roman"/>
          <w:b/>
        </w:rPr>
        <w:t>7.</w:t>
      </w:r>
      <w:r w:rsidR="00AC3CC2" w:rsidRPr="00F755C2">
        <w:rPr>
          <w:rFonts w:ascii="Times New Roman" w:hAnsi="Times New Roman" w:cs="Times New Roman"/>
        </w:rPr>
        <w:t xml:space="preserve"> Section 11 of the Principal Act is amended by omitting sub-section (2) and substituting the following sub-sections:</w:t>
      </w:r>
    </w:p>
    <w:p w14:paraId="70354604"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(2) The Minister may direct that a power or function vested in a person or authority (not being a court) by a law in force in the Territory by virtue of section 6 shall, in relation to the Territory, be vested in, and may be exercised or performed by, such other person or authority as the Minister specifies.</w:t>
      </w:r>
    </w:p>
    <w:p w14:paraId="46CBEDE1"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(3) The Minister may, either generally or as otherwise provided by the instrument of delegation, by instrument in writing, delegate to a person any or all of the Minister</w:t>
      </w:r>
      <w:r w:rsidRPr="00F755C2">
        <w:rPr>
          <w:rFonts w:ascii="Times New Roman" w:hAnsi="Times New Roman" w:cs="Times New Roman"/>
        </w:rPr>
        <w:t>’</w:t>
      </w:r>
      <w:r w:rsidR="00AC3CC2" w:rsidRPr="00F755C2">
        <w:rPr>
          <w:rFonts w:ascii="Times New Roman" w:hAnsi="Times New Roman" w:cs="Times New Roman"/>
        </w:rPr>
        <w:t>s powers under this section, other than this power of delegation.</w:t>
      </w:r>
    </w:p>
    <w:p w14:paraId="1871B645"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(4) A power so delegated, when exercised by the delegate, shall, for the purposes of this section, be deemed to have been exercised by the Minister.</w:t>
      </w:r>
    </w:p>
    <w:p w14:paraId="5D6A2D43"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(5) A delegation of a power under this section does not prevent the exercise of the power by the Minister.</w:t>
      </w:r>
    </w:p>
    <w:p w14:paraId="4D574605" w14:textId="77777777" w:rsidR="00AC3CC2" w:rsidRPr="00F755C2" w:rsidRDefault="00E07326" w:rsidP="00F003D8">
      <w:pPr>
        <w:spacing w:after="0" w:line="240" w:lineRule="auto"/>
        <w:ind w:firstLine="432"/>
        <w:jc w:val="both"/>
        <w:rPr>
          <w:rFonts w:ascii="Times New Roman" w:hAnsi="Times New Roman" w:cs="Times New Roman"/>
        </w:rPr>
      </w:pPr>
      <w:r w:rsidRPr="00F755C2">
        <w:rPr>
          <w:rFonts w:ascii="Times New Roman" w:hAnsi="Times New Roman" w:cs="Times New Roman"/>
        </w:rPr>
        <w:t>“</w:t>
      </w:r>
      <w:r w:rsidR="00AC3CC2" w:rsidRPr="00F755C2">
        <w:rPr>
          <w:rFonts w:ascii="Times New Roman" w:hAnsi="Times New Roman" w:cs="Times New Roman"/>
        </w:rPr>
        <w:t>(6) The Minister may appoint, on such terms as to remuneration and otherwise as are determined by the Minister, such persons as the Minister considers necessary to exercise powers and perform functions under this section.</w:t>
      </w:r>
      <w:r w:rsidRPr="00F755C2">
        <w:rPr>
          <w:rFonts w:ascii="Times New Roman" w:hAnsi="Times New Roman" w:cs="Times New Roman"/>
        </w:rPr>
        <w:t>”</w:t>
      </w:r>
      <w:r w:rsidR="00AC3CC2" w:rsidRPr="00F755C2">
        <w:rPr>
          <w:rFonts w:ascii="Times New Roman" w:hAnsi="Times New Roman" w:cs="Times New Roman"/>
        </w:rPr>
        <w:t>.</w:t>
      </w:r>
    </w:p>
    <w:p w14:paraId="28261020" w14:textId="77777777" w:rsidR="00E07326" w:rsidRPr="00F755C2" w:rsidRDefault="00E07326" w:rsidP="008F22EF">
      <w:pPr>
        <w:spacing w:after="0" w:line="240" w:lineRule="auto"/>
        <w:jc w:val="both"/>
        <w:rPr>
          <w:rFonts w:ascii="Times New Roman" w:hAnsi="Times New Roman" w:cs="Times New Roman"/>
        </w:rPr>
      </w:pPr>
      <w:r w:rsidRPr="00F755C2">
        <w:rPr>
          <w:rFonts w:ascii="Times New Roman" w:hAnsi="Times New Roman" w:cs="Times New Roman"/>
        </w:rPr>
        <w:br w:type="page"/>
      </w:r>
    </w:p>
    <w:p w14:paraId="57455B17" w14:textId="77777777" w:rsidR="00AC3CC2" w:rsidRPr="00F755C2" w:rsidRDefault="00C01827" w:rsidP="00056073">
      <w:pPr>
        <w:spacing w:after="0" w:line="240" w:lineRule="auto"/>
        <w:ind w:firstLine="432"/>
        <w:jc w:val="both"/>
        <w:rPr>
          <w:rFonts w:ascii="Times New Roman" w:hAnsi="Times New Roman" w:cs="Times New Roman"/>
        </w:rPr>
      </w:pPr>
      <w:r w:rsidRPr="00F755C2">
        <w:rPr>
          <w:rFonts w:ascii="Times New Roman" w:hAnsi="Times New Roman" w:cs="Times New Roman"/>
          <w:b/>
        </w:rPr>
        <w:lastRenderedPageBreak/>
        <w:t>8.</w:t>
      </w:r>
      <w:r w:rsidR="00AC3CC2" w:rsidRPr="00F755C2">
        <w:rPr>
          <w:rFonts w:ascii="Times New Roman" w:hAnsi="Times New Roman" w:cs="Times New Roman"/>
        </w:rPr>
        <w:t xml:space="preserve"> After section 11 of the Principal Act the following section is inserted:</w:t>
      </w:r>
    </w:p>
    <w:p w14:paraId="1AC4556D" w14:textId="77777777" w:rsidR="00AC3CC2" w:rsidRPr="00056073" w:rsidRDefault="00C01827" w:rsidP="00056073">
      <w:pPr>
        <w:spacing w:before="120" w:after="60" w:line="240" w:lineRule="auto"/>
        <w:jc w:val="both"/>
        <w:rPr>
          <w:rFonts w:ascii="Times New Roman" w:hAnsi="Times New Roman" w:cs="Times New Roman"/>
          <w:b/>
          <w:sz w:val="20"/>
        </w:rPr>
      </w:pPr>
      <w:r w:rsidRPr="00056073">
        <w:rPr>
          <w:rFonts w:ascii="Times New Roman" w:hAnsi="Times New Roman" w:cs="Times New Roman"/>
          <w:b/>
          <w:sz w:val="20"/>
        </w:rPr>
        <w:t>Arrangements with Northern Territory</w:t>
      </w:r>
    </w:p>
    <w:p w14:paraId="790E08CA" w14:textId="77777777" w:rsidR="00AC3CC2" w:rsidRPr="00F755C2" w:rsidRDefault="00E07326" w:rsidP="00056073">
      <w:pPr>
        <w:spacing w:after="0" w:line="240" w:lineRule="auto"/>
        <w:ind w:firstLine="432"/>
        <w:jc w:val="both"/>
        <w:rPr>
          <w:rFonts w:ascii="Times New Roman" w:hAnsi="Times New Roman" w:cs="Times New Roman"/>
        </w:rPr>
      </w:pPr>
      <w:r w:rsidRPr="00B143F8">
        <w:rPr>
          <w:rFonts w:ascii="Times New Roman" w:hAnsi="Times New Roman" w:cs="Times New Roman"/>
        </w:rPr>
        <w:t>“</w:t>
      </w:r>
      <w:r w:rsidR="00C01827" w:rsidRPr="00B143F8">
        <w:rPr>
          <w:rFonts w:ascii="Times New Roman" w:hAnsi="Times New Roman" w:cs="Times New Roman"/>
        </w:rPr>
        <w:t>11</w:t>
      </w:r>
      <w:r w:rsidR="00C01827" w:rsidRPr="00B143F8">
        <w:rPr>
          <w:rFonts w:ascii="Times New Roman" w:hAnsi="Times New Roman" w:cs="Times New Roman"/>
          <w:smallCaps/>
        </w:rPr>
        <w:t>a.</w:t>
      </w:r>
      <w:r w:rsidR="00C01827" w:rsidRPr="00F755C2">
        <w:rPr>
          <w:rFonts w:ascii="Times New Roman" w:hAnsi="Times New Roman" w:cs="Times New Roman"/>
          <w:b/>
          <w:smallCaps/>
        </w:rPr>
        <w:t xml:space="preserve"> </w:t>
      </w:r>
      <w:r w:rsidR="00AC3CC2" w:rsidRPr="00F755C2">
        <w:rPr>
          <w:rFonts w:ascii="Times New Roman" w:hAnsi="Times New Roman" w:cs="Times New Roman"/>
        </w:rPr>
        <w:t>The Minister may make arrangements with the appropriate Ministers of the Northern Territory for the exercise of powers and the performance of functions in and in relation to the Territory under laws in force in the Territory by officers and employees of the Government of the Northern Territory and of authorities of the Northern Territory.</w:t>
      </w:r>
      <w:r w:rsidRPr="00F755C2">
        <w:rPr>
          <w:rFonts w:ascii="Times New Roman" w:hAnsi="Times New Roman" w:cs="Times New Roman"/>
        </w:rPr>
        <w:t>”</w:t>
      </w:r>
      <w:r w:rsidR="00AC3CC2" w:rsidRPr="00F755C2">
        <w:rPr>
          <w:rFonts w:ascii="Times New Roman" w:hAnsi="Times New Roman" w:cs="Times New Roman"/>
        </w:rPr>
        <w:t>.</w:t>
      </w:r>
    </w:p>
    <w:p w14:paraId="2A74378D" w14:textId="77777777" w:rsidR="00AC3CC2" w:rsidRPr="00056073" w:rsidRDefault="00C01827" w:rsidP="00056073">
      <w:pPr>
        <w:spacing w:before="120" w:after="60" w:line="240" w:lineRule="auto"/>
        <w:jc w:val="both"/>
        <w:rPr>
          <w:rFonts w:ascii="Times New Roman" w:hAnsi="Times New Roman" w:cs="Times New Roman"/>
          <w:b/>
          <w:sz w:val="20"/>
        </w:rPr>
      </w:pPr>
      <w:r w:rsidRPr="00056073">
        <w:rPr>
          <w:rFonts w:ascii="Times New Roman" w:hAnsi="Times New Roman" w:cs="Times New Roman"/>
          <w:b/>
          <w:sz w:val="20"/>
        </w:rPr>
        <w:t>Grant of pardon, remission, &amp;c.</w:t>
      </w:r>
    </w:p>
    <w:p w14:paraId="4783F3F7" w14:textId="77777777" w:rsidR="00AC3CC2" w:rsidRPr="00F755C2" w:rsidRDefault="00C01827" w:rsidP="00056073">
      <w:pPr>
        <w:spacing w:after="0" w:line="240" w:lineRule="auto"/>
        <w:ind w:firstLine="432"/>
        <w:jc w:val="both"/>
        <w:rPr>
          <w:rFonts w:ascii="Times New Roman" w:hAnsi="Times New Roman" w:cs="Times New Roman"/>
        </w:rPr>
      </w:pPr>
      <w:r w:rsidRPr="00F755C2">
        <w:rPr>
          <w:rFonts w:ascii="Times New Roman" w:hAnsi="Times New Roman" w:cs="Times New Roman"/>
          <w:b/>
        </w:rPr>
        <w:t>9.</w:t>
      </w:r>
      <w:r w:rsidR="00AC3CC2" w:rsidRPr="00F755C2">
        <w:rPr>
          <w:rFonts w:ascii="Times New Roman" w:hAnsi="Times New Roman" w:cs="Times New Roman"/>
        </w:rPr>
        <w:t xml:space="preserve"> Section 13 of the Principal Act is amended by omitting from sub-section (1) </w:t>
      </w:r>
      <w:r w:rsidR="00E07326" w:rsidRPr="00F755C2">
        <w:rPr>
          <w:rFonts w:ascii="Times New Roman" w:hAnsi="Times New Roman" w:cs="Times New Roman"/>
        </w:rPr>
        <w:t>“</w:t>
      </w:r>
      <w:r w:rsidR="00AC3CC2" w:rsidRPr="00F755C2">
        <w:rPr>
          <w:rFonts w:ascii="Times New Roman" w:hAnsi="Times New Roman" w:cs="Times New Roman"/>
        </w:rPr>
        <w:t>in the Territory</w:t>
      </w:r>
      <w:r w:rsidR="00E07326" w:rsidRPr="00F755C2">
        <w:rPr>
          <w:rFonts w:ascii="Times New Roman" w:hAnsi="Times New Roman" w:cs="Times New Roman"/>
        </w:rPr>
        <w:t>”</w:t>
      </w:r>
      <w:r w:rsidR="00AC3CC2" w:rsidRPr="00F755C2">
        <w:rPr>
          <w:rFonts w:ascii="Times New Roman" w:hAnsi="Times New Roman" w:cs="Times New Roman"/>
        </w:rPr>
        <w:t xml:space="preserve"> (first occurring) and substituting </w:t>
      </w:r>
      <w:r w:rsidR="00E07326" w:rsidRPr="00F755C2">
        <w:rPr>
          <w:rFonts w:ascii="Times New Roman" w:hAnsi="Times New Roman" w:cs="Times New Roman"/>
        </w:rPr>
        <w:t>“</w:t>
      </w:r>
      <w:r w:rsidR="00AC3CC2" w:rsidRPr="00F755C2">
        <w:rPr>
          <w:rFonts w:ascii="Times New Roman" w:hAnsi="Times New Roman" w:cs="Times New Roman"/>
        </w:rPr>
        <w:t>in or in relation to the Territory</w:t>
      </w:r>
      <w:r w:rsidR="00E07326" w:rsidRPr="00F755C2">
        <w:rPr>
          <w:rFonts w:ascii="Times New Roman" w:hAnsi="Times New Roman" w:cs="Times New Roman"/>
        </w:rPr>
        <w:t>”</w:t>
      </w:r>
      <w:r w:rsidR="00AC3CC2" w:rsidRPr="00F755C2">
        <w:rPr>
          <w:rFonts w:ascii="Times New Roman" w:hAnsi="Times New Roman" w:cs="Times New Roman"/>
        </w:rPr>
        <w:t>.</w:t>
      </w:r>
    </w:p>
    <w:p w14:paraId="2C33191B" w14:textId="77777777" w:rsidR="00056073" w:rsidRDefault="00056073" w:rsidP="000E0384">
      <w:pPr>
        <w:pBdr>
          <w:bottom w:val="single" w:sz="8" w:space="1" w:color="auto"/>
        </w:pBdr>
        <w:spacing w:after="0" w:line="240" w:lineRule="auto"/>
        <w:jc w:val="center"/>
        <w:rPr>
          <w:rFonts w:ascii="Times New Roman" w:hAnsi="Times New Roman" w:cs="Times New Roman"/>
          <w:b/>
        </w:rPr>
      </w:pPr>
    </w:p>
    <w:p w14:paraId="3F56FA80" w14:textId="77777777" w:rsidR="00AC3CC2" w:rsidRPr="00F755C2" w:rsidRDefault="00C01827" w:rsidP="00056073">
      <w:pPr>
        <w:spacing w:before="120" w:after="120" w:line="240" w:lineRule="auto"/>
        <w:jc w:val="center"/>
        <w:rPr>
          <w:rFonts w:ascii="Times New Roman" w:hAnsi="Times New Roman" w:cs="Times New Roman"/>
        </w:rPr>
      </w:pPr>
      <w:r w:rsidRPr="00F755C2">
        <w:rPr>
          <w:rFonts w:ascii="Times New Roman" w:hAnsi="Times New Roman" w:cs="Times New Roman"/>
          <w:b/>
        </w:rPr>
        <w:t>NOTE</w:t>
      </w:r>
    </w:p>
    <w:p w14:paraId="06D4C43D" w14:textId="77777777" w:rsidR="00AC3CC2" w:rsidRPr="005646F2" w:rsidRDefault="00AC3CC2" w:rsidP="00056073">
      <w:pPr>
        <w:spacing w:before="120" w:after="120" w:line="240" w:lineRule="auto"/>
        <w:ind w:left="288" w:hanging="288"/>
        <w:rPr>
          <w:rFonts w:ascii="Times New Roman" w:hAnsi="Times New Roman" w:cs="Times New Roman"/>
          <w:sz w:val="20"/>
        </w:rPr>
      </w:pPr>
      <w:r w:rsidRPr="005646F2">
        <w:rPr>
          <w:rFonts w:ascii="Times New Roman" w:hAnsi="Times New Roman" w:cs="Times New Roman"/>
          <w:sz w:val="20"/>
        </w:rPr>
        <w:t>1. No. 60, 1933. For previous amendments, see No. 11, 1938; No. 216, 1973; No. 37, 1976; No. 59, 1978; No. 26, 1982; No. 80, 1982; and No. 39, 1983.</w:t>
      </w:r>
    </w:p>
    <w:p w14:paraId="2B79136E" w14:textId="77777777" w:rsidR="00AC3CC2" w:rsidRPr="005646F2" w:rsidRDefault="00AC3CC2" w:rsidP="008F22EF">
      <w:pPr>
        <w:spacing w:after="0" w:line="240" w:lineRule="auto"/>
        <w:jc w:val="both"/>
        <w:rPr>
          <w:rFonts w:ascii="Times New Roman" w:hAnsi="Times New Roman" w:cs="Times New Roman"/>
          <w:sz w:val="20"/>
        </w:rPr>
      </w:pPr>
      <w:r w:rsidRPr="005646F2">
        <w:rPr>
          <w:rFonts w:ascii="Times New Roman" w:hAnsi="Times New Roman" w:cs="Times New Roman"/>
          <w:sz w:val="20"/>
        </w:rPr>
        <w:t>[</w:t>
      </w:r>
      <w:r w:rsidR="00C01827" w:rsidRPr="005646F2">
        <w:rPr>
          <w:rFonts w:ascii="Times New Roman" w:hAnsi="Times New Roman" w:cs="Times New Roman"/>
          <w:i/>
          <w:sz w:val="20"/>
        </w:rPr>
        <w:t>Minister</w:t>
      </w:r>
      <w:r w:rsidR="00E07326" w:rsidRPr="005646F2">
        <w:rPr>
          <w:rFonts w:ascii="Times New Roman" w:hAnsi="Times New Roman" w:cs="Times New Roman"/>
          <w:i/>
          <w:sz w:val="20"/>
        </w:rPr>
        <w:t>’</w:t>
      </w:r>
      <w:r w:rsidR="00C01827" w:rsidRPr="005646F2">
        <w:rPr>
          <w:rFonts w:ascii="Times New Roman" w:hAnsi="Times New Roman" w:cs="Times New Roman"/>
          <w:i/>
          <w:sz w:val="20"/>
        </w:rPr>
        <w:t>s second reading speech made in—</w:t>
      </w:r>
    </w:p>
    <w:p w14:paraId="5EEB306F" w14:textId="77777777" w:rsidR="00056073" w:rsidRPr="005646F2" w:rsidRDefault="00C01827" w:rsidP="00056073">
      <w:pPr>
        <w:spacing w:after="0" w:line="240" w:lineRule="auto"/>
        <w:ind w:left="1296"/>
        <w:jc w:val="both"/>
        <w:rPr>
          <w:rFonts w:ascii="Times New Roman" w:hAnsi="Times New Roman" w:cs="Times New Roman"/>
          <w:i/>
          <w:sz w:val="20"/>
        </w:rPr>
      </w:pPr>
      <w:r w:rsidRPr="005646F2">
        <w:rPr>
          <w:rFonts w:ascii="Times New Roman" w:hAnsi="Times New Roman" w:cs="Times New Roman"/>
          <w:i/>
          <w:sz w:val="20"/>
        </w:rPr>
        <w:t>House of Representatives on 17 April 1985</w:t>
      </w:r>
    </w:p>
    <w:p w14:paraId="7FAE0B7B" w14:textId="77777777" w:rsidR="00AC3CC2" w:rsidRPr="005646F2" w:rsidRDefault="00C01827" w:rsidP="00056073">
      <w:pPr>
        <w:spacing w:after="0" w:line="240" w:lineRule="auto"/>
        <w:ind w:left="1296"/>
        <w:jc w:val="both"/>
        <w:rPr>
          <w:rFonts w:ascii="Times New Roman" w:hAnsi="Times New Roman" w:cs="Times New Roman"/>
          <w:sz w:val="20"/>
        </w:rPr>
      </w:pPr>
      <w:r w:rsidRPr="005646F2">
        <w:rPr>
          <w:rFonts w:ascii="Times New Roman" w:hAnsi="Times New Roman" w:cs="Times New Roman"/>
          <w:i/>
          <w:sz w:val="20"/>
        </w:rPr>
        <w:t>Senate on 14 May 1985</w:t>
      </w:r>
      <w:r w:rsidR="00AC3CC2" w:rsidRPr="005646F2">
        <w:rPr>
          <w:rFonts w:ascii="Times New Roman" w:hAnsi="Times New Roman" w:cs="Times New Roman"/>
          <w:sz w:val="20"/>
        </w:rPr>
        <w:t>]</w:t>
      </w:r>
    </w:p>
    <w:sectPr w:rsidR="00AC3CC2" w:rsidRPr="005646F2" w:rsidSect="004E04E4">
      <w:headerReference w:type="defaul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A72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A72F6" w16cid:durableId="20078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DDCB5" w14:textId="77777777" w:rsidR="00A852C8" w:rsidRDefault="00A852C8" w:rsidP="005646F2">
      <w:pPr>
        <w:spacing w:after="0" w:line="240" w:lineRule="auto"/>
      </w:pPr>
      <w:r>
        <w:separator/>
      </w:r>
    </w:p>
  </w:endnote>
  <w:endnote w:type="continuationSeparator" w:id="0">
    <w:p w14:paraId="767573E7" w14:textId="77777777" w:rsidR="00A852C8" w:rsidRDefault="00A852C8" w:rsidP="005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C9D2D" w14:textId="77777777" w:rsidR="00A852C8" w:rsidRDefault="00A852C8" w:rsidP="005646F2">
      <w:pPr>
        <w:spacing w:after="0" w:line="240" w:lineRule="auto"/>
      </w:pPr>
      <w:r>
        <w:separator/>
      </w:r>
    </w:p>
  </w:footnote>
  <w:footnote w:type="continuationSeparator" w:id="0">
    <w:p w14:paraId="3053AEC8" w14:textId="77777777" w:rsidR="00A852C8" w:rsidRDefault="00A852C8" w:rsidP="00564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DBA1E" w14:textId="77777777" w:rsidR="005646F2" w:rsidRPr="005646F2" w:rsidRDefault="005646F2" w:rsidP="00E12840">
    <w:pPr>
      <w:pStyle w:val="Header"/>
      <w:tabs>
        <w:tab w:val="clear" w:pos="4680"/>
        <w:tab w:val="clear" w:pos="9360"/>
        <w:tab w:val="left" w:pos="4950"/>
      </w:tabs>
      <w:jc w:val="center"/>
      <w:rPr>
        <w:sz w:val="20"/>
      </w:rPr>
    </w:pPr>
    <w:r w:rsidRPr="005646F2">
      <w:rPr>
        <w:rFonts w:ascii="Times New Roman" w:hAnsi="Times New Roman" w:cs="Times New Roman"/>
        <w:i/>
        <w:sz w:val="20"/>
      </w:rPr>
      <w:t>Ashmore and Cartier Islands Acceptance Amendment</w:t>
    </w:r>
    <w:r w:rsidR="00E12840">
      <w:rPr>
        <w:rFonts w:ascii="Times New Roman" w:hAnsi="Times New Roman" w:cs="Times New Roman"/>
        <w:i/>
        <w:sz w:val="20"/>
      </w:rPr>
      <w:tab/>
    </w:r>
    <w:r w:rsidRPr="005646F2">
      <w:rPr>
        <w:rFonts w:ascii="Times New Roman" w:hAnsi="Times New Roman" w:cs="Times New Roman"/>
        <w:i/>
        <w:sz w:val="20"/>
      </w:rPr>
      <w:t>No. 202,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C3CC2"/>
    <w:rsid w:val="00050669"/>
    <w:rsid w:val="00056073"/>
    <w:rsid w:val="000E0384"/>
    <w:rsid w:val="004E04E4"/>
    <w:rsid w:val="005646F2"/>
    <w:rsid w:val="005A250E"/>
    <w:rsid w:val="006267FC"/>
    <w:rsid w:val="008F22EF"/>
    <w:rsid w:val="009F221A"/>
    <w:rsid w:val="00A479EA"/>
    <w:rsid w:val="00A54442"/>
    <w:rsid w:val="00A852C8"/>
    <w:rsid w:val="00AC3CC2"/>
    <w:rsid w:val="00B143F8"/>
    <w:rsid w:val="00B7113A"/>
    <w:rsid w:val="00B80A39"/>
    <w:rsid w:val="00C01827"/>
    <w:rsid w:val="00CA4726"/>
    <w:rsid w:val="00D1555D"/>
    <w:rsid w:val="00E07326"/>
    <w:rsid w:val="00E12840"/>
    <w:rsid w:val="00E46739"/>
    <w:rsid w:val="00F003D8"/>
    <w:rsid w:val="00F755C2"/>
    <w:rsid w:val="00FD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1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3CC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3CC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C3CC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C3CC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C3CC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C3CC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C3CC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3CC2"/>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AC3CC2"/>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AC3CC2"/>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AC3CC2"/>
    <w:pPr>
      <w:spacing w:after="0" w:line="240" w:lineRule="auto"/>
    </w:pPr>
    <w:rPr>
      <w:rFonts w:ascii="Times New Roman" w:eastAsia="Times New Roman" w:hAnsi="Times New Roman" w:cs="Times New Roman"/>
      <w:sz w:val="20"/>
      <w:szCs w:val="20"/>
    </w:rPr>
  </w:style>
  <w:style w:type="paragraph" w:customStyle="1" w:styleId="Style962">
    <w:name w:val="Style962"/>
    <w:basedOn w:val="Normal"/>
    <w:rsid w:val="00AC3CC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C3CC2"/>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AC3CC2"/>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AC3CC2"/>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AC3CC2"/>
    <w:rPr>
      <w:rFonts w:ascii="Times New Roman" w:eastAsia="Times New Roman" w:hAnsi="Times New Roman" w:cs="Times New Roman"/>
      <w:b/>
      <w:bCs/>
      <w:i w:val="0"/>
      <w:iCs w:val="0"/>
      <w:smallCaps w:val="0"/>
      <w:sz w:val="20"/>
      <w:szCs w:val="20"/>
    </w:rPr>
  </w:style>
  <w:style w:type="character" w:customStyle="1" w:styleId="CharStyle169">
    <w:name w:val="CharStyle169"/>
    <w:basedOn w:val="DefaultParagraphFont"/>
    <w:rsid w:val="00AC3CC2"/>
    <w:rPr>
      <w:rFonts w:ascii="Times New Roman" w:eastAsia="Times New Roman" w:hAnsi="Times New Roman" w:cs="Times New Roman"/>
      <w:b w:val="0"/>
      <w:bCs w:val="0"/>
      <w:i w:val="0"/>
      <w:iCs w:val="0"/>
      <w:smallCaps w:val="0"/>
      <w:sz w:val="20"/>
      <w:szCs w:val="20"/>
    </w:rPr>
  </w:style>
  <w:style w:type="character" w:customStyle="1" w:styleId="CharStyle195">
    <w:name w:val="CharStyle195"/>
    <w:basedOn w:val="DefaultParagraphFont"/>
    <w:rsid w:val="00AC3CC2"/>
    <w:rPr>
      <w:rFonts w:ascii="Times New Roman" w:eastAsia="Times New Roman" w:hAnsi="Times New Roman" w:cs="Times New Roman"/>
      <w:b/>
      <w:bCs/>
      <w:i/>
      <w:iCs/>
      <w:smallCaps w:val="0"/>
      <w:sz w:val="18"/>
      <w:szCs w:val="18"/>
    </w:rPr>
  </w:style>
  <w:style w:type="character" w:customStyle="1" w:styleId="CharStyle278">
    <w:name w:val="CharStyle278"/>
    <w:basedOn w:val="DefaultParagraphFont"/>
    <w:rsid w:val="00AC3CC2"/>
    <w:rPr>
      <w:rFonts w:ascii="Times New Roman" w:eastAsia="Times New Roman" w:hAnsi="Times New Roman" w:cs="Times New Roman"/>
      <w:b/>
      <w:bCs/>
      <w:i w:val="0"/>
      <w:iCs w:val="0"/>
      <w:smallCaps w:val="0"/>
      <w:sz w:val="18"/>
      <w:szCs w:val="18"/>
    </w:rPr>
  </w:style>
  <w:style w:type="character" w:customStyle="1" w:styleId="CharStyle287">
    <w:name w:val="CharStyle287"/>
    <w:basedOn w:val="DefaultParagraphFont"/>
    <w:rsid w:val="00AC3CC2"/>
    <w:rPr>
      <w:rFonts w:ascii="Times New Roman" w:eastAsia="Times New Roman" w:hAnsi="Times New Roman" w:cs="Times New Roman"/>
      <w:b/>
      <w:bCs/>
      <w:i w:val="0"/>
      <w:iCs w:val="0"/>
      <w:smallCaps w:val="0"/>
      <w:sz w:val="24"/>
      <w:szCs w:val="24"/>
    </w:rPr>
  </w:style>
  <w:style w:type="character" w:customStyle="1" w:styleId="CharStyle418">
    <w:name w:val="CharStyle418"/>
    <w:basedOn w:val="DefaultParagraphFont"/>
    <w:rsid w:val="00AC3CC2"/>
    <w:rPr>
      <w:rFonts w:ascii="Times New Roman" w:eastAsia="Times New Roman" w:hAnsi="Times New Roman" w:cs="Times New Roman"/>
      <w:b/>
      <w:bCs/>
      <w:i w:val="0"/>
      <w:iCs w:val="0"/>
      <w:smallCaps/>
      <w:spacing w:val="20"/>
      <w:sz w:val="22"/>
      <w:szCs w:val="22"/>
    </w:rPr>
  </w:style>
  <w:style w:type="paragraph" w:styleId="BalloonText">
    <w:name w:val="Balloon Text"/>
    <w:basedOn w:val="Normal"/>
    <w:link w:val="BalloonTextChar"/>
    <w:uiPriority w:val="99"/>
    <w:semiHidden/>
    <w:unhideWhenUsed/>
    <w:rsid w:val="0062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FC"/>
    <w:rPr>
      <w:rFonts w:ascii="Tahoma" w:hAnsi="Tahoma" w:cs="Tahoma"/>
      <w:sz w:val="16"/>
      <w:szCs w:val="16"/>
    </w:rPr>
  </w:style>
  <w:style w:type="paragraph" w:styleId="Header">
    <w:name w:val="header"/>
    <w:basedOn w:val="Normal"/>
    <w:link w:val="HeaderChar"/>
    <w:uiPriority w:val="99"/>
    <w:semiHidden/>
    <w:unhideWhenUsed/>
    <w:rsid w:val="005646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6F2"/>
  </w:style>
  <w:style w:type="paragraph" w:styleId="Footer">
    <w:name w:val="footer"/>
    <w:basedOn w:val="Normal"/>
    <w:link w:val="FooterChar"/>
    <w:uiPriority w:val="99"/>
    <w:semiHidden/>
    <w:unhideWhenUsed/>
    <w:rsid w:val="005646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6F2"/>
  </w:style>
  <w:style w:type="character" w:styleId="CommentReference">
    <w:name w:val="annotation reference"/>
    <w:basedOn w:val="DefaultParagraphFont"/>
    <w:uiPriority w:val="99"/>
    <w:semiHidden/>
    <w:unhideWhenUsed/>
    <w:rsid w:val="00B80A39"/>
    <w:rPr>
      <w:sz w:val="16"/>
      <w:szCs w:val="16"/>
    </w:rPr>
  </w:style>
  <w:style w:type="paragraph" w:styleId="CommentText">
    <w:name w:val="annotation text"/>
    <w:basedOn w:val="Normal"/>
    <w:link w:val="CommentTextChar"/>
    <w:uiPriority w:val="99"/>
    <w:semiHidden/>
    <w:unhideWhenUsed/>
    <w:rsid w:val="00B80A39"/>
    <w:pPr>
      <w:spacing w:line="240" w:lineRule="auto"/>
    </w:pPr>
    <w:rPr>
      <w:sz w:val="20"/>
      <w:szCs w:val="20"/>
    </w:rPr>
  </w:style>
  <w:style w:type="character" w:customStyle="1" w:styleId="CommentTextChar">
    <w:name w:val="Comment Text Char"/>
    <w:basedOn w:val="DefaultParagraphFont"/>
    <w:link w:val="CommentText"/>
    <w:uiPriority w:val="99"/>
    <w:semiHidden/>
    <w:rsid w:val="00B80A39"/>
    <w:rPr>
      <w:sz w:val="20"/>
      <w:szCs w:val="20"/>
    </w:rPr>
  </w:style>
  <w:style w:type="paragraph" w:styleId="CommentSubject">
    <w:name w:val="annotation subject"/>
    <w:basedOn w:val="CommentText"/>
    <w:next w:val="CommentText"/>
    <w:link w:val="CommentSubjectChar"/>
    <w:uiPriority w:val="99"/>
    <w:semiHidden/>
    <w:unhideWhenUsed/>
    <w:rsid w:val="00B80A39"/>
    <w:rPr>
      <w:b/>
      <w:bCs/>
    </w:rPr>
  </w:style>
  <w:style w:type="character" w:customStyle="1" w:styleId="CommentSubjectChar">
    <w:name w:val="Comment Subject Char"/>
    <w:basedOn w:val="CommentTextChar"/>
    <w:link w:val="CommentSubject"/>
    <w:uiPriority w:val="99"/>
    <w:semiHidden/>
    <w:rsid w:val="00B80A39"/>
    <w:rPr>
      <w:b/>
      <w:bCs/>
      <w:sz w:val="20"/>
      <w:szCs w:val="20"/>
    </w:rPr>
  </w:style>
  <w:style w:type="paragraph" w:styleId="Revision">
    <w:name w:val="Revision"/>
    <w:hidden/>
    <w:uiPriority w:val="99"/>
    <w:semiHidden/>
    <w:rsid w:val="00B711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CBBBB3F-3CE4-42B5-BD8C-232078C9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3286</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2019-02-07T19:02:00Z</dcterms:created>
  <dcterms:modified xsi:type="dcterms:W3CDTF">2019-09-25T04:46:00Z</dcterms:modified>
</cp:coreProperties>
</file>