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F98" w:rsidRPr="00F439ED" w:rsidRDefault="00B23F98" w:rsidP="00B23F98">
      <w:r w:rsidRPr="00F439ED">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77.25pt" o:ole="" fillcolor="window">
            <v:imagedata r:id="rId8" o:title=""/>
          </v:shape>
          <o:OLEObject Type="Embed" ProgID="Word.Picture.8" ShapeID="_x0000_i1025" DrawAspect="Content" ObjectID="_1769329243" r:id="rId9"/>
        </w:object>
      </w:r>
    </w:p>
    <w:p w:rsidR="00B23F98" w:rsidRPr="00F439ED" w:rsidRDefault="00B23F98" w:rsidP="00B23F98">
      <w:pPr>
        <w:pStyle w:val="ShortT"/>
        <w:spacing w:before="240"/>
      </w:pPr>
      <w:r w:rsidRPr="00F439ED">
        <w:t>Veterans’ Entitlements Act 1986</w:t>
      </w:r>
    </w:p>
    <w:p w:rsidR="00B23F98" w:rsidRPr="00F439ED" w:rsidRDefault="00B23F98" w:rsidP="00B23F98">
      <w:pPr>
        <w:pStyle w:val="CompiledActNo"/>
        <w:spacing w:before="240"/>
      </w:pPr>
      <w:r w:rsidRPr="00F439ED">
        <w:t>No. 27, 1986</w:t>
      </w:r>
    </w:p>
    <w:p w:rsidR="00B23F98" w:rsidRPr="00F439ED" w:rsidRDefault="00B23F98" w:rsidP="00B23F98">
      <w:pPr>
        <w:spacing w:before="1000"/>
        <w:rPr>
          <w:rFonts w:cs="Arial"/>
          <w:b/>
          <w:sz w:val="32"/>
          <w:szCs w:val="32"/>
        </w:rPr>
      </w:pPr>
      <w:r w:rsidRPr="00F439ED">
        <w:rPr>
          <w:rFonts w:cs="Arial"/>
          <w:b/>
          <w:sz w:val="32"/>
          <w:szCs w:val="32"/>
        </w:rPr>
        <w:t>Compilation No. </w:t>
      </w:r>
      <w:r w:rsidRPr="00F439ED">
        <w:rPr>
          <w:rFonts w:cs="Arial"/>
          <w:b/>
          <w:sz w:val="32"/>
          <w:szCs w:val="32"/>
        </w:rPr>
        <w:fldChar w:fldCharType="begin"/>
      </w:r>
      <w:r w:rsidRPr="00F439ED">
        <w:rPr>
          <w:rFonts w:cs="Arial"/>
          <w:b/>
          <w:sz w:val="32"/>
          <w:szCs w:val="32"/>
        </w:rPr>
        <w:instrText xml:space="preserve"> DOCPROPERTY  CompilationNumber </w:instrText>
      </w:r>
      <w:r w:rsidRPr="00F439ED">
        <w:rPr>
          <w:rFonts w:cs="Arial"/>
          <w:b/>
          <w:sz w:val="32"/>
          <w:szCs w:val="32"/>
        </w:rPr>
        <w:fldChar w:fldCharType="separate"/>
      </w:r>
      <w:r w:rsidR="00261167">
        <w:rPr>
          <w:rFonts w:cs="Arial"/>
          <w:b/>
          <w:sz w:val="32"/>
          <w:szCs w:val="32"/>
        </w:rPr>
        <w:t>189</w:t>
      </w:r>
      <w:r w:rsidRPr="00F439ED">
        <w:rPr>
          <w:rFonts w:cs="Arial"/>
          <w:b/>
          <w:sz w:val="32"/>
          <w:szCs w:val="32"/>
        </w:rPr>
        <w:fldChar w:fldCharType="end"/>
      </w:r>
    </w:p>
    <w:p w:rsidR="00B23F98" w:rsidRPr="00F439ED" w:rsidRDefault="00B23F98" w:rsidP="002A46F5">
      <w:pPr>
        <w:tabs>
          <w:tab w:val="left" w:pos="2551"/>
        </w:tabs>
        <w:spacing w:before="480"/>
        <w:rPr>
          <w:rFonts w:cs="Arial"/>
          <w:sz w:val="24"/>
        </w:rPr>
      </w:pPr>
      <w:r w:rsidRPr="00F439ED">
        <w:rPr>
          <w:rFonts w:cs="Arial"/>
          <w:b/>
          <w:sz w:val="24"/>
        </w:rPr>
        <w:t>Compilation date:</w:t>
      </w:r>
      <w:r w:rsidRPr="00F439ED">
        <w:rPr>
          <w:rFonts w:cs="Arial"/>
          <w:sz w:val="24"/>
        </w:rPr>
        <w:tab/>
      </w:r>
      <w:r w:rsidRPr="00261167">
        <w:rPr>
          <w:rFonts w:cs="Arial"/>
          <w:sz w:val="24"/>
        </w:rPr>
        <w:fldChar w:fldCharType="begin"/>
      </w:r>
      <w:r w:rsidR="002A46F5" w:rsidRPr="00261167">
        <w:rPr>
          <w:rFonts w:cs="Arial"/>
          <w:sz w:val="24"/>
        </w:rPr>
        <w:instrText>DOCPROPERTY StartDate \@ "d MMMM yyyy" \* MERGEFORMAT</w:instrText>
      </w:r>
      <w:r w:rsidRPr="00261167">
        <w:rPr>
          <w:rFonts w:cs="Arial"/>
          <w:sz w:val="24"/>
        </w:rPr>
        <w:fldChar w:fldCharType="separate"/>
      </w:r>
      <w:r w:rsidR="00261167" w:rsidRPr="00261167">
        <w:rPr>
          <w:rFonts w:cs="Arial"/>
          <w:sz w:val="24"/>
        </w:rPr>
        <w:t>1 January 2024</w:t>
      </w:r>
      <w:r w:rsidRPr="00261167">
        <w:rPr>
          <w:rFonts w:cs="Arial"/>
          <w:sz w:val="24"/>
        </w:rPr>
        <w:fldChar w:fldCharType="end"/>
      </w:r>
    </w:p>
    <w:p w:rsidR="00B23F98" w:rsidRPr="00F439ED" w:rsidRDefault="002A46F5" w:rsidP="002A46F5">
      <w:pPr>
        <w:tabs>
          <w:tab w:val="left" w:pos="2551"/>
        </w:tabs>
        <w:spacing w:before="240"/>
        <w:ind w:left="2551" w:hanging="2551"/>
        <w:rPr>
          <w:rFonts w:cs="Arial"/>
          <w:sz w:val="24"/>
        </w:rPr>
      </w:pPr>
      <w:r w:rsidRPr="00F439ED">
        <w:rPr>
          <w:rFonts w:cs="Arial"/>
          <w:b/>
          <w:sz w:val="24"/>
        </w:rPr>
        <w:t>Includes amendments:</w:t>
      </w:r>
      <w:r w:rsidR="00B23F98" w:rsidRPr="00F439ED">
        <w:rPr>
          <w:rFonts w:cs="Arial"/>
          <w:sz w:val="24"/>
        </w:rPr>
        <w:tab/>
      </w:r>
      <w:r w:rsidR="00B23F98" w:rsidRPr="00261167">
        <w:rPr>
          <w:rFonts w:cs="Arial"/>
          <w:sz w:val="24"/>
        </w:rPr>
        <w:fldChar w:fldCharType="begin"/>
      </w:r>
      <w:r w:rsidR="00B23F98" w:rsidRPr="00261167">
        <w:rPr>
          <w:rFonts w:cs="Arial"/>
          <w:sz w:val="24"/>
        </w:rPr>
        <w:instrText xml:space="preserve"> DOCPROPERTY IncludesUpTo </w:instrText>
      </w:r>
      <w:r w:rsidR="00B23F98" w:rsidRPr="00261167">
        <w:rPr>
          <w:rFonts w:cs="Arial"/>
          <w:sz w:val="24"/>
        </w:rPr>
        <w:fldChar w:fldCharType="separate"/>
      </w:r>
      <w:r w:rsidR="00261167" w:rsidRPr="00261167">
        <w:rPr>
          <w:rFonts w:cs="Arial"/>
          <w:sz w:val="24"/>
        </w:rPr>
        <w:t>Act No. 103, 2023 and Act No. 106, 2023</w:t>
      </w:r>
      <w:r w:rsidR="00B23F98" w:rsidRPr="00261167">
        <w:rPr>
          <w:rFonts w:cs="Arial"/>
          <w:sz w:val="24"/>
        </w:rPr>
        <w:fldChar w:fldCharType="end"/>
      </w:r>
    </w:p>
    <w:p w:rsidR="00B23F98" w:rsidRPr="00F439ED" w:rsidRDefault="00B23F98" w:rsidP="002A46F5">
      <w:pPr>
        <w:tabs>
          <w:tab w:val="left" w:pos="2551"/>
        </w:tabs>
        <w:spacing w:before="240" w:after="240"/>
        <w:rPr>
          <w:rFonts w:cs="Arial"/>
          <w:sz w:val="24"/>
          <w:szCs w:val="24"/>
        </w:rPr>
      </w:pPr>
      <w:r w:rsidRPr="00F439ED">
        <w:rPr>
          <w:rFonts w:cs="Arial"/>
          <w:b/>
          <w:sz w:val="24"/>
        </w:rPr>
        <w:t>Registered:</w:t>
      </w:r>
      <w:r w:rsidRPr="00F439ED">
        <w:rPr>
          <w:rFonts w:cs="Arial"/>
          <w:sz w:val="24"/>
        </w:rPr>
        <w:tab/>
      </w:r>
      <w:r w:rsidRPr="00261167">
        <w:rPr>
          <w:rFonts w:cs="Arial"/>
          <w:sz w:val="24"/>
        </w:rPr>
        <w:fldChar w:fldCharType="begin"/>
      </w:r>
      <w:r w:rsidRPr="00261167">
        <w:rPr>
          <w:rFonts w:cs="Arial"/>
          <w:sz w:val="24"/>
        </w:rPr>
        <w:instrText xml:space="preserve"> IF </w:instrText>
      </w:r>
      <w:r w:rsidRPr="00261167">
        <w:rPr>
          <w:rFonts w:cs="Arial"/>
          <w:sz w:val="24"/>
        </w:rPr>
        <w:fldChar w:fldCharType="begin"/>
      </w:r>
      <w:r w:rsidRPr="00261167">
        <w:rPr>
          <w:rFonts w:cs="Arial"/>
          <w:sz w:val="24"/>
        </w:rPr>
        <w:instrText xml:space="preserve"> DOCPROPERTY RegisteredDate </w:instrText>
      </w:r>
      <w:r w:rsidRPr="00261167">
        <w:rPr>
          <w:rFonts w:cs="Arial"/>
          <w:sz w:val="24"/>
        </w:rPr>
        <w:fldChar w:fldCharType="separate"/>
      </w:r>
      <w:r w:rsidR="00261167" w:rsidRPr="00261167">
        <w:rPr>
          <w:rFonts w:cs="Arial"/>
          <w:sz w:val="24"/>
        </w:rPr>
        <w:instrText>13 February 2024</w:instrText>
      </w:r>
      <w:r w:rsidRPr="00261167">
        <w:rPr>
          <w:rFonts w:cs="Arial"/>
          <w:sz w:val="24"/>
        </w:rPr>
        <w:fldChar w:fldCharType="end"/>
      </w:r>
      <w:r w:rsidRPr="00261167">
        <w:rPr>
          <w:rFonts w:cs="Arial"/>
          <w:sz w:val="24"/>
        </w:rPr>
        <w:instrText xml:space="preserve"> = #1/1/1901# "Unknown" </w:instrText>
      </w:r>
      <w:r w:rsidRPr="00261167">
        <w:rPr>
          <w:rFonts w:cs="Arial"/>
          <w:sz w:val="24"/>
        </w:rPr>
        <w:fldChar w:fldCharType="begin"/>
      </w:r>
      <w:r w:rsidRPr="00261167">
        <w:rPr>
          <w:rFonts w:cs="Arial"/>
          <w:sz w:val="24"/>
        </w:rPr>
        <w:instrText xml:space="preserve"> DOCPROPERTY RegisteredDate \@ "d MMMM yyyy" </w:instrText>
      </w:r>
      <w:r w:rsidRPr="00261167">
        <w:rPr>
          <w:rFonts w:cs="Arial"/>
          <w:sz w:val="24"/>
        </w:rPr>
        <w:fldChar w:fldCharType="separate"/>
      </w:r>
      <w:r w:rsidR="00261167" w:rsidRPr="00261167">
        <w:rPr>
          <w:rFonts w:cs="Arial"/>
          <w:sz w:val="24"/>
        </w:rPr>
        <w:instrText>13 February 2024</w:instrText>
      </w:r>
      <w:r w:rsidRPr="00261167">
        <w:rPr>
          <w:rFonts w:cs="Arial"/>
          <w:sz w:val="24"/>
        </w:rPr>
        <w:fldChar w:fldCharType="end"/>
      </w:r>
      <w:r w:rsidRPr="00261167">
        <w:rPr>
          <w:rFonts w:cs="Arial"/>
          <w:sz w:val="24"/>
        </w:rPr>
        <w:instrText xml:space="preserve"> </w:instrText>
      </w:r>
      <w:r w:rsidRPr="00261167">
        <w:rPr>
          <w:rFonts w:cs="Arial"/>
          <w:sz w:val="24"/>
        </w:rPr>
        <w:fldChar w:fldCharType="separate"/>
      </w:r>
      <w:r w:rsidR="00261167" w:rsidRPr="00261167">
        <w:rPr>
          <w:rFonts w:cs="Arial"/>
          <w:noProof/>
          <w:sz w:val="24"/>
        </w:rPr>
        <w:t>13 February 2024</w:t>
      </w:r>
      <w:r w:rsidRPr="00261167">
        <w:rPr>
          <w:rFonts w:cs="Arial"/>
          <w:sz w:val="24"/>
        </w:rPr>
        <w:fldChar w:fldCharType="end"/>
      </w:r>
    </w:p>
    <w:p w:rsidR="00B23F98" w:rsidRPr="00F439ED" w:rsidRDefault="00B23F98" w:rsidP="00B23F98">
      <w:pPr>
        <w:spacing w:before="120"/>
        <w:rPr>
          <w:rFonts w:cs="Arial"/>
          <w:sz w:val="24"/>
        </w:rPr>
      </w:pPr>
      <w:r w:rsidRPr="00F439ED">
        <w:rPr>
          <w:rFonts w:cs="Arial"/>
          <w:sz w:val="24"/>
        </w:rPr>
        <w:t>This compilation is in 4 volumes</w:t>
      </w:r>
    </w:p>
    <w:p w:rsidR="00B23F98" w:rsidRPr="00F439ED" w:rsidRDefault="00B23F98" w:rsidP="002A46F5">
      <w:pPr>
        <w:tabs>
          <w:tab w:val="left" w:pos="1440"/>
        </w:tabs>
        <w:spacing w:before="240"/>
        <w:rPr>
          <w:rFonts w:cs="Arial"/>
          <w:sz w:val="24"/>
        </w:rPr>
      </w:pPr>
      <w:r w:rsidRPr="00F439ED">
        <w:rPr>
          <w:rFonts w:cs="Arial"/>
          <w:sz w:val="24"/>
        </w:rPr>
        <w:t>Volume 1:</w:t>
      </w:r>
      <w:r w:rsidRPr="00F439ED">
        <w:rPr>
          <w:rFonts w:cs="Arial"/>
          <w:sz w:val="24"/>
        </w:rPr>
        <w:tab/>
        <w:t>sections 1–45UY</w:t>
      </w:r>
    </w:p>
    <w:p w:rsidR="00B23F98" w:rsidRPr="00F439ED" w:rsidRDefault="00B23F98" w:rsidP="002A46F5">
      <w:pPr>
        <w:tabs>
          <w:tab w:val="left" w:pos="1440"/>
        </w:tabs>
        <w:rPr>
          <w:rFonts w:cs="Arial"/>
          <w:sz w:val="24"/>
        </w:rPr>
      </w:pPr>
      <w:r w:rsidRPr="00F439ED">
        <w:rPr>
          <w:rFonts w:cs="Arial"/>
          <w:sz w:val="24"/>
        </w:rPr>
        <w:t>Volume 2:</w:t>
      </w:r>
      <w:r w:rsidRPr="00F439ED">
        <w:rPr>
          <w:rFonts w:cs="Arial"/>
          <w:sz w:val="24"/>
        </w:rPr>
        <w:tab/>
        <w:t>sections 46–93ZG</w:t>
      </w:r>
    </w:p>
    <w:p w:rsidR="00B23F98" w:rsidRPr="00F439ED" w:rsidRDefault="00B23F98" w:rsidP="002A46F5">
      <w:pPr>
        <w:tabs>
          <w:tab w:val="left" w:pos="1440"/>
        </w:tabs>
        <w:rPr>
          <w:rFonts w:cs="Arial"/>
          <w:sz w:val="24"/>
        </w:rPr>
      </w:pPr>
      <w:r w:rsidRPr="00F439ED">
        <w:rPr>
          <w:rFonts w:cs="Arial"/>
          <w:sz w:val="24"/>
        </w:rPr>
        <w:t>Volume 3:</w:t>
      </w:r>
      <w:r w:rsidRPr="00F439ED">
        <w:rPr>
          <w:rFonts w:cs="Arial"/>
          <w:sz w:val="24"/>
        </w:rPr>
        <w:tab/>
        <w:t>sections 94–216</w:t>
      </w:r>
    </w:p>
    <w:p w:rsidR="00B23F98" w:rsidRPr="00F439ED" w:rsidRDefault="00B23F98" w:rsidP="002A46F5">
      <w:pPr>
        <w:tabs>
          <w:tab w:val="left" w:pos="1440"/>
        </w:tabs>
        <w:rPr>
          <w:rFonts w:cs="Arial"/>
          <w:b/>
          <w:sz w:val="24"/>
        </w:rPr>
      </w:pPr>
      <w:r w:rsidRPr="00F439ED">
        <w:rPr>
          <w:rFonts w:cs="Arial"/>
          <w:b/>
          <w:sz w:val="24"/>
        </w:rPr>
        <w:t>Volume 4:</w:t>
      </w:r>
      <w:r w:rsidRPr="00F439ED">
        <w:rPr>
          <w:rFonts w:cs="Arial"/>
          <w:b/>
          <w:sz w:val="24"/>
        </w:rPr>
        <w:tab/>
        <w:t>Schedules</w:t>
      </w:r>
    </w:p>
    <w:p w:rsidR="00B23F98" w:rsidRPr="00F439ED" w:rsidRDefault="00B23F98" w:rsidP="00B23F98">
      <w:pPr>
        <w:tabs>
          <w:tab w:val="left" w:pos="1440"/>
        </w:tabs>
        <w:rPr>
          <w:rFonts w:cs="Arial"/>
          <w:b/>
          <w:sz w:val="24"/>
        </w:rPr>
      </w:pPr>
      <w:r w:rsidRPr="00F439ED">
        <w:rPr>
          <w:rFonts w:cs="Arial"/>
          <w:b/>
          <w:sz w:val="24"/>
        </w:rPr>
        <w:tab/>
        <w:t>Endnotes</w:t>
      </w:r>
    </w:p>
    <w:p w:rsidR="00BE2087" w:rsidRPr="00F439ED" w:rsidRDefault="00B23F98" w:rsidP="00D06DF1">
      <w:pPr>
        <w:spacing w:before="120" w:after="240"/>
        <w:rPr>
          <w:rFonts w:cs="Arial"/>
          <w:sz w:val="24"/>
        </w:rPr>
      </w:pPr>
      <w:r w:rsidRPr="00F439ED">
        <w:rPr>
          <w:rFonts w:cs="Arial"/>
          <w:sz w:val="24"/>
        </w:rPr>
        <w:t>Each volume has its own contents</w:t>
      </w:r>
    </w:p>
    <w:p w:rsidR="00122D68" w:rsidRPr="00F439ED" w:rsidRDefault="00122D68" w:rsidP="00122D68">
      <w:pPr>
        <w:pageBreakBefore/>
        <w:rPr>
          <w:rFonts w:cs="Arial"/>
          <w:b/>
          <w:sz w:val="32"/>
          <w:szCs w:val="32"/>
        </w:rPr>
      </w:pPr>
      <w:r w:rsidRPr="00F439ED">
        <w:rPr>
          <w:rFonts w:cs="Arial"/>
          <w:b/>
          <w:sz w:val="32"/>
          <w:szCs w:val="32"/>
        </w:rPr>
        <w:lastRenderedPageBreak/>
        <w:t>About this compilation</w:t>
      </w:r>
    </w:p>
    <w:p w:rsidR="00122D68" w:rsidRPr="00F439ED" w:rsidRDefault="00122D68" w:rsidP="00122D68">
      <w:pPr>
        <w:spacing w:before="240"/>
        <w:rPr>
          <w:rFonts w:cs="Arial"/>
        </w:rPr>
      </w:pPr>
      <w:r w:rsidRPr="00F439ED">
        <w:rPr>
          <w:rFonts w:cs="Arial"/>
          <w:b/>
          <w:szCs w:val="22"/>
        </w:rPr>
        <w:t>This compilation</w:t>
      </w:r>
    </w:p>
    <w:p w:rsidR="00122D68" w:rsidRPr="00F439ED" w:rsidRDefault="00122D68" w:rsidP="00122D68">
      <w:pPr>
        <w:spacing w:before="120" w:after="120"/>
        <w:rPr>
          <w:rFonts w:cs="Arial"/>
          <w:szCs w:val="22"/>
        </w:rPr>
      </w:pPr>
      <w:r w:rsidRPr="00F439ED">
        <w:rPr>
          <w:rFonts w:cs="Arial"/>
          <w:szCs w:val="22"/>
        </w:rPr>
        <w:t xml:space="preserve">This is a compilation of the </w:t>
      </w:r>
      <w:r w:rsidRPr="00F439ED">
        <w:rPr>
          <w:rFonts w:cs="Arial"/>
          <w:i/>
          <w:szCs w:val="22"/>
        </w:rPr>
        <w:fldChar w:fldCharType="begin"/>
      </w:r>
      <w:r w:rsidRPr="00F439ED">
        <w:rPr>
          <w:rFonts w:cs="Arial"/>
          <w:i/>
          <w:szCs w:val="22"/>
        </w:rPr>
        <w:instrText xml:space="preserve"> STYLEREF  ShortT </w:instrText>
      </w:r>
      <w:r w:rsidRPr="00F439ED">
        <w:rPr>
          <w:rFonts w:cs="Arial"/>
          <w:i/>
          <w:szCs w:val="22"/>
        </w:rPr>
        <w:fldChar w:fldCharType="separate"/>
      </w:r>
      <w:r w:rsidR="00261167">
        <w:rPr>
          <w:rFonts w:cs="Arial"/>
          <w:i/>
          <w:noProof/>
          <w:szCs w:val="22"/>
        </w:rPr>
        <w:t>Veterans’ Entitlements Act 1986</w:t>
      </w:r>
      <w:r w:rsidRPr="00F439ED">
        <w:rPr>
          <w:rFonts w:cs="Arial"/>
          <w:i/>
          <w:szCs w:val="22"/>
        </w:rPr>
        <w:fldChar w:fldCharType="end"/>
      </w:r>
      <w:r w:rsidRPr="00F439ED">
        <w:rPr>
          <w:rFonts w:cs="Arial"/>
          <w:szCs w:val="22"/>
        </w:rPr>
        <w:t xml:space="preserve"> that shows the text of the law as amended and in force on </w:t>
      </w:r>
      <w:bookmarkStart w:id="0" w:name="_GoBack"/>
      <w:r w:rsidRPr="00261167">
        <w:rPr>
          <w:rFonts w:cs="Arial"/>
          <w:szCs w:val="22"/>
        </w:rPr>
        <w:fldChar w:fldCharType="begin"/>
      </w:r>
      <w:r w:rsidR="002A46F5" w:rsidRPr="00261167">
        <w:rPr>
          <w:rFonts w:cs="Arial"/>
          <w:szCs w:val="22"/>
        </w:rPr>
        <w:instrText>DOCPROPERTY StartDate \@ "d MMMM yyyy" \* MERGEFORMAT</w:instrText>
      </w:r>
      <w:r w:rsidRPr="00261167">
        <w:rPr>
          <w:rFonts w:cs="Arial"/>
          <w:szCs w:val="22"/>
        </w:rPr>
        <w:fldChar w:fldCharType="separate"/>
      </w:r>
      <w:r w:rsidR="00261167" w:rsidRPr="00261167">
        <w:rPr>
          <w:rFonts w:cs="Arial"/>
          <w:szCs w:val="22"/>
        </w:rPr>
        <w:t>1 January 2024</w:t>
      </w:r>
      <w:r w:rsidRPr="00261167">
        <w:rPr>
          <w:rFonts w:cs="Arial"/>
          <w:szCs w:val="22"/>
        </w:rPr>
        <w:fldChar w:fldCharType="end"/>
      </w:r>
      <w:bookmarkEnd w:id="0"/>
      <w:r w:rsidRPr="00F439ED">
        <w:rPr>
          <w:rFonts w:cs="Arial"/>
          <w:szCs w:val="22"/>
        </w:rPr>
        <w:t xml:space="preserve"> (the </w:t>
      </w:r>
      <w:r w:rsidRPr="00F439ED">
        <w:rPr>
          <w:rFonts w:cs="Arial"/>
          <w:b/>
          <w:i/>
          <w:szCs w:val="22"/>
        </w:rPr>
        <w:t>compilation date</w:t>
      </w:r>
      <w:r w:rsidRPr="00F439ED">
        <w:rPr>
          <w:rFonts w:cs="Arial"/>
          <w:szCs w:val="22"/>
        </w:rPr>
        <w:t>).</w:t>
      </w:r>
    </w:p>
    <w:p w:rsidR="00122D68" w:rsidRPr="00F439ED" w:rsidRDefault="00122D68" w:rsidP="00122D68">
      <w:pPr>
        <w:spacing w:after="120"/>
        <w:rPr>
          <w:rFonts w:cs="Arial"/>
          <w:szCs w:val="22"/>
        </w:rPr>
      </w:pPr>
      <w:r w:rsidRPr="00F439ED">
        <w:rPr>
          <w:rFonts w:cs="Arial"/>
          <w:szCs w:val="22"/>
        </w:rPr>
        <w:t xml:space="preserve">The notes at the end of this compilation (the </w:t>
      </w:r>
      <w:r w:rsidRPr="00F439ED">
        <w:rPr>
          <w:rFonts w:cs="Arial"/>
          <w:b/>
          <w:i/>
          <w:szCs w:val="22"/>
        </w:rPr>
        <w:t>endnotes</w:t>
      </w:r>
      <w:r w:rsidRPr="00F439ED">
        <w:rPr>
          <w:rFonts w:cs="Arial"/>
          <w:szCs w:val="22"/>
        </w:rPr>
        <w:t>) include information about amending laws and the amendment history of provisions of the compiled law.</w:t>
      </w:r>
    </w:p>
    <w:p w:rsidR="00122D68" w:rsidRPr="00F439ED" w:rsidRDefault="00122D68" w:rsidP="00122D68">
      <w:pPr>
        <w:tabs>
          <w:tab w:val="left" w:pos="5640"/>
        </w:tabs>
        <w:spacing w:before="120" w:after="120"/>
        <w:rPr>
          <w:rFonts w:cs="Arial"/>
          <w:b/>
          <w:szCs w:val="22"/>
        </w:rPr>
      </w:pPr>
      <w:r w:rsidRPr="00F439ED">
        <w:rPr>
          <w:rFonts w:cs="Arial"/>
          <w:b/>
          <w:szCs w:val="22"/>
        </w:rPr>
        <w:t>Uncommenced amendments</w:t>
      </w:r>
    </w:p>
    <w:p w:rsidR="00122D68" w:rsidRPr="00F439ED" w:rsidRDefault="00122D68" w:rsidP="00122D68">
      <w:pPr>
        <w:spacing w:after="120"/>
        <w:rPr>
          <w:rFonts w:cs="Arial"/>
          <w:szCs w:val="22"/>
        </w:rPr>
      </w:pPr>
      <w:r w:rsidRPr="00F439ED">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122D68" w:rsidRPr="00F439ED" w:rsidRDefault="00122D68" w:rsidP="00122D68">
      <w:pPr>
        <w:spacing w:before="120" w:after="120"/>
        <w:rPr>
          <w:rFonts w:cs="Arial"/>
          <w:b/>
          <w:szCs w:val="22"/>
        </w:rPr>
      </w:pPr>
      <w:r w:rsidRPr="00F439ED">
        <w:rPr>
          <w:rFonts w:cs="Arial"/>
          <w:b/>
          <w:szCs w:val="22"/>
        </w:rPr>
        <w:t>Application, saving and transitional provisions for provisions and amendments</w:t>
      </w:r>
    </w:p>
    <w:p w:rsidR="00122D68" w:rsidRPr="00F439ED" w:rsidRDefault="00122D68" w:rsidP="00122D68">
      <w:pPr>
        <w:spacing w:after="120"/>
        <w:rPr>
          <w:rFonts w:cs="Arial"/>
          <w:szCs w:val="22"/>
        </w:rPr>
      </w:pPr>
      <w:r w:rsidRPr="00F439ED">
        <w:rPr>
          <w:rFonts w:cs="Arial"/>
          <w:szCs w:val="22"/>
        </w:rPr>
        <w:t>If the operation of a provision or amendment of the compiled law is affected by an application, saving or transitional provision that is not included in this compilation, details are included in the endnotes.</w:t>
      </w:r>
    </w:p>
    <w:p w:rsidR="00122D68" w:rsidRPr="00F439ED" w:rsidRDefault="00122D68" w:rsidP="00122D68">
      <w:pPr>
        <w:spacing w:after="120"/>
        <w:rPr>
          <w:rFonts w:cs="Arial"/>
          <w:b/>
          <w:szCs w:val="22"/>
        </w:rPr>
      </w:pPr>
      <w:r w:rsidRPr="00F439ED">
        <w:rPr>
          <w:rFonts w:cs="Arial"/>
          <w:b/>
          <w:szCs w:val="22"/>
        </w:rPr>
        <w:t>Editorial changes</w:t>
      </w:r>
    </w:p>
    <w:p w:rsidR="00122D68" w:rsidRPr="00F439ED" w:rsidRDefault="00122D68" w:rsidP="00122D68">
      <w:pPr>
        <w:spacing w:after="120"/>
        <w:rPr>
          <w:rFonts w:cs="Arial"/>
          <w:szCs w:val="22"/>
        </w:rPr>
      </w:pPr>
      <w:r w:rsidRPr="00F439ED">
        <w:rPr>
          <w:rFonts w:cs="Arial"/>
          <w:szCs w:val="22"/>
        </w:rPr>
        <w:t>For more information about any editorial changes made in this compilation, see the endnotes.</w:t>
      </w:r>
    </w:p>
    <w:p w:rsidR="00122D68" w:rsidRPr="00F439ED" w:rsidRDefault="00122D68" w:rsidP="00122D68">
      <w:pPr>
        <w:spacing w:before="120" w:after="120"/>
        <w:rPr>
          <w:rFonts w:cs="Arial"/>
          <w:b/>
          <w:szCs w:val="22"/>
        </w:rPr>
      </w:pPr>
      <w:r w:rsidRPr="00F439ED">
        <w:rPr>
          <w:rFonts w:cs="Arial"/>
          <w:b/>
          <w:szCs w:val="22"/>
        </w:rPr>
        <w:t>Modifications</w:t>
      </w:r>
    </w:p>
    <w:p w:rsidR="00122D68" w:rsidRPr="00F439ED" w:rsidRDefault="00122D68" w:rsidP="00122D68">
      <w:pPr>
        <w:spacing w:after="120"/>
        <w:rPr>
          <w:rFonts w:cs="Arial"/>
          <w:szCs w:val="22"/>
        </w:rPr>
      </w:pPr>
      <w:r w:rsidRPr="00F439ED">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122D68" w:rsidRPr="00F439ED" w:rsidRDefault="00122D68" w:rsidP="00122D68">
      <w:pPr>
        <w:spacing w:before="80" w:after="120"/>
        <w:rPr>
          <w:rFonts w:cs="Arial"/>
          <w:b/>
          <w:szCs w:val="22"/>
        </w:rPr>
      </w:pPr>
      <w:r w:rsidRPr="00F439ED">
        <w:rPr>
          <w:rFonts w:cs="Arial"/>
          <w:b/>
          <w:szCs w:val="22"/>
        </w:rPr>
        <w:t>Self</w:t>
      </w:r>
      <w:r w:rsidR="00114605">
        <w:rPr>
          <w:rFonts w:cs="Arial"/>
          <w:b/>
          <w:szCs w:val="22"/>
        </w:rPr>
        <w:noBreakHyphen/>
      </w:r>
      <w:r w:rsidRPr="00F439ED">
        <w:rPr>
          <w:rFonts w:cs="Arial"/>
          <w:b/>
          <w:szCs w:val="22"/>
        </w:rPr>
        <w:t>repealing provisions</w:t>
      </w:r>
    </w:p>
    <w:p w:rsidR="00122D68" w:rsidRPr="00F439ED" w:rsidRDefault="00122D68" w:rsidP="00122D68">
      <w:pPr>
        <w:spacing w:after="120"/>
        <w:rPr>
          <w:rFonts w:cs="Arial"/>
          <w:szCs w:val="22"/>
        </w:rPr>
      </w:pPr>
      <w:r w:rsidRPr="00F439ED">
        <w:rPr>
          <w:rFonts w:cs="Arial"/>
          <w:szCs w:val="22"/>
        </w:rPr>
        <w:t>If a provision of the compiled law has been repealed in accordance with a provision of the law, details are included in the endnotes.</w:t>
      </w:r>
    </w:p>
    <w:p w:rsidR="00B23F98" w:rsidRPr="00F439ED" w:rsidRDefault="00B23F98" w:rsidP="00390D40">
      <w:pPr>
        <w:pStyle w:val="Header"/>
        <w:tabs>
          <w:tab w:val="clear" w:pos="4150"/>
          <w:tab w:val="clear" w:pos="8307"/>
        </w:tabs>
      </w:pPr>
      <w:r w:rsidRPr="00114605">
        <w:rPr>
          <w:rStyle w:val="CharChapNo"/>
        </w:rPr>
        <w:t xml:space="preserve"> </w:t>
      </w:r>
      <w:r w:rsidRPr="00114605">
        <w:rPr>
          <w:rStyle w:val="CharChapText"/>
        </w:rPr>
        <w:t xml:space="preserve"> </w:t>
      </w:r>
    </w:p>
    <w:p w:rsidR="00B23F98" w:rsidRPr="00F439ED" w:rsidRDefault="00B23F98" w:rsidP="00390D40">
      <w:pPr>
        <w:pStyle w:val="Header"/>
        <w:tabs>
          <w:tab w:val="clear" w:pos="4150"/>
          <w:tab w:val="clear" w:pos="8307"/>
        </w:tabs>
      </w:pPr>
      <w:r w:rsidRPr="00114605">
        <w:rPr>
          <w:rStyle w:val="CharPartNo"/>
        </w:rPr>
        <w:t xml:space="preserve"> </w:t>
      </w:r>
      <w:r w:rsidRPr="00114605">
        <w:rPr>
          <w:rStyle w:val="CharPartText"/>
        </w:rPr>
        <w:t xml:space="preserve"> </w:t>
      </w:r>
    </w:p>
    <w:p w:rsidR="00B23F98" w:rsidRPr="00F439ED" w:rsidRDefault="00B23F98" w:rsidP="00390D40">
      <w:pPr>
        <w:pStyle w:val="Header"/>
        <w:tabs>
          <w:tab w:val="clear" w:pos="4150"/>
          <w:tab w:val="clear" w:pos="8307"/>
        </w:tabs>
      </w:pPr>
      <w:r w:rsidRPr="00114605">
        <w:rPr>
          <w:rStyle w:val="CharDivNo"/>
        </w:rPr>
        <w:t xml:space="preserve"> </w:t>
      </w:r>
      <w:r w:rsidRPr="00114605">
        <w:rPr>
          <w:rStyle w:val="CharDivText"/>
        </w:rPr>
        <w:t xml:space="preserve"> </w:t>
      </w:r>
    </w:p>
    <w:p w:rsidR="00B23F98" w:rsidRPr="00F439ED" w:rsidRDefault="00B23F98" w:rsidP="00390D40">
      <w:pPr>
        <w:sectPr w:rsidR="00B23F98" w:rsidRPr="00F439ED" w:rsidSect="00F23E2A">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3C0A88" w:rsidRPr="00F439ED" w:rsidRDefault="003C0A88" w:rsidP="00400161">
      <w:pPr>
        <w:spacing w:line="240" w:lineRule="auto"/>
        <w:rPr>
          <w:sz w:val="36"/>
          <w:szCs w:val="36"/>
        </w:rPr>
      </w:pPr>
      <w:r w:rsidRPr="00F439ED">
        <w:rPr>
          <w:sz w:val="36"/>
          <w:szCs w:val="36"/>
        </w:rPr>
        <w:lastRenderedPageBreak/>
        <w:t>Contents</w:t>
      </w:r>
    </w:p>
    <w:p w:rsidR="001720D7" w:rsidRDefault="00400161">
      <w:pPr>
        <w:pStyle w:val="TOC1"/>
        <w:rPr>
          <w:rFonts w:asciiTheme="minorHAnsi" w:eastAsiaTheme="minorEastAsia" w:hAnsiTheme="minorHAnsi" w:cstheme="minorBidi"/>
          <w:b w:val="0"/>
          <w:noProof/>
          <w:kern w:val="0"/>
          <w:sz w:val="22"/>
          <w:szCs w:val="22"/>
        </w:rPr>
      </w:pPr>
      <w:r w:rsidRPr="00F439ED">
        <w:fldChar w:fldCharType="begin"/>
      </w:r>
      <w:r w:rsidRPr="00F439ED">
        <w:instrText xml:space="preserve"> TOC \o "1-9" </w:instrText>
      </w:r>
      <w:r w:rsidRPr="00F439ED">
        <w:fldChar w:fldCharType="separate"/>
      </w:r>
      <w:r w:rsidR="001720D7">
        <w:rPr>
          <w:noProof/>
        </w:rPr>
        <w:t>Schedule 1—Repealed Acts</w:t>
      </w:r>
      <w:r w:rsidR="001720D7" w:rsidRPr="001720D7">
        <w:rPr>
          <w:b w:val="0"/>
          <w:noProof/>
          <w:sz w:val="18"/>
        </w:rPr>
        <w:tab/>
      </w:r>
      <w:r w:rsidR="001720D7" w:rsidRPr="001720D7">
        <w:rPr>
          <w:b w:val="0"/>
          <w:noProof/>
          <w:sz w:val="18"/>
        </w:rPr>
        <w:fldChar w:fldCharType="begin"/>
      </w:r>
      <w:r w:rsidR="001720D7" w:rsidRPr="001720D7">
        <w:rPr>
          <w:b w:val="0"/>
          <w:noProof/>
          <w:sz w:val="18"/>
        </w:rPr>
        <w:instrText xml:space="preserve"> PAGEREF _Toc155350361 \h </w:instrText>
      </w:r>
      <w:r w:rsidR="001720D7" w:rsidRPr="001720D7">
        <w:rPr>
          <w:b w:val="0"/>
          <w:noProof/>
          <w:sz w:val="18"/>
        </w:rPr>
      </w:r>
      <w:r w:rsidR="001720D7" w:rsidRPr="001720D7">
        <w:rPr>
          <w:b w:val="0"/>
          <w:noProof/>
          <w:sz w:val="18"/>
        </w:rPr>
        <w:fldChar w:fldCharType="separate"/>
      </w:r>
      <w:r w:rsidR="00261167">
        <w:rPr>
          <w:b w:val="0"/>
          <w:noProof/>
          <w:sz w:val="18"/>
        </w:rPr>
        <w:t>2</w:t>
      </w:r>
      <w:r w:rsidR="001720D7" w:rsidRPr="001720D7">
        <w:rPr>
          <w:b w:val="0"/>
          <w:noProof/>
          <w:sz w:val="18"/>
        </w:rPr>
        <w:fldChar w:fldCharType="end"/>
      </w:r>
    </w:p>
    <w:p w:rsidR="001720D7" w:rsidRDefault="001720D7">
      <w:pPr>
        <w:pStyle w:val="TOC2"/>
        <w:rPr>
          <w:rFonts w:asciiTheme="minorHAnsi" w:eastAsiaTheme="minorEastAsia" w:hAnsiTheme="minorHAnsi" w:cstheme="minorBidi"/>
          <w:b w:val="0"/>
          <w:noProof/>
          <w:kern w:val="0"/>
          <w:sz w:val="22"/>
          <w:szCs w:val="22"/>
        </w:rPr>
      </w:pPr>
      <w:r>
        <w:rPr>
          <w:noProof/>
        </w:rPr>
        <w:t>Part I—Repatriation Acts</w:t>
      </w:r>
      <w:r w:rsidRPr="001720D7">
        <w:rPr>
          <w:b w:val="0"/>
          <w:noProof/>
          <w:sz w:val="18"/>
        </w:rPr>
        <w:tab/>
      </w:r>
      <w:r w:rsidRPr="001720D7">
        <w:rPr>
          <w:b w:val="0"/>
          <w:noProof/>
          <w:sz w:val="18"/>
        </w:rPr>
        <w:fldChar w:fldCharType="begin"/>
      </w:r>
      <w:r w:rsidRPr="001720D7">
        <w:rPr>
          <w:b w:val="0"/>
          <w:noProof/>
          <w:sz w:val="18"/>
        </w:rPr>
        <w:instrText xml:space="preserve"> PAGEREF _Toc155350362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2"/>
        <w:rPr>
          <w:rFonts w:asciiTheme="minorHAnsi" w:eastAsiaTheme="minorEastAsia" w:hAnsiTheme="minorHAnsi" w:cstheme="minorBidi"/>
          <w:b w:val="0"/>
          <w:noProof/>
          <w:kern w:val="0"/>
          <w:sz w:val="22"/>
          <w:szCs w:val="22"/>
        </w:rPr>
      </w:pPr>
      <w:r>
        <w:rPr>
          <w:noProof/>
        </w:rPr>
        <w:t>Part II—Repatriation (Far East Strategic Reserve) Acts</w:t>
      </w:r>
      <w:r w:rsidRPr="001720D7">
        <w:rPr>
          <w:b w:val="0"/>
          <w:noProof/>
          <w:sz w:val="18"/>
        </w:rPr>
        <w:tab/>
      </w:r>
      <w:r w:rsidRPr="001720D7">
        <w:rPr>
          <w:b w:val="0"/>
          <w:noProof/>
          <w:sz w:val="18"/>
        </w:rPr>
        <w:fldChar w:fldCharType="begin"/>
      </w:r>
      <w:r w:rsidRPr="001720D7">
        <w:rPr>
          <w:b w:val="0"/>
          <w:noProof/>
          <w:sz w:val="18"/>
        </w:rPr>
        <w:instrText xml:space="preserve"> PAGEREF _Toc155350363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2"/>
        <w:rPr>
          <w:rFonts w:asciiTheme="minorHAnsi" w:eastAsiaTheme="minorEastAsia" w:hAnsiTheme="minorHAnsi" w:cstheme="minorBidi"/>
          <w:b w:val="0"/>
          <w:noProof/>
          <w:kern w:val="0"/>
          <w:sz w:val="22"/>
          <w:szCs w:val="22"/>
        </w:rPr>
      </w:pPr>
      <w:r>
        <w:rPr>
          <w:noProof/>
        </w:rPr>
        <w:t>Part III—Interim Forces Benefits Acts</w:t>
      </w:r>
      <w:r w:rsidRPr="001720D7">
        <w:rPr>
          <w:b w:val="0"/>
          <w:noProof/>
          <w:sz w:val="18"/>
        </w:rPr>
        <w:tab/>
      </w:r>
      <w:r w:rsidRPr="001720D7">
        <w:rPr>
          <w:b w:val="0"/>
          <w:noProof/>
          <w:sz w:val="18"/>
        </w:rPr>
        <w:fldChar w:fldCharType="begin"/>
      </w:r>
      <w:r w:rsidRPr="001720D7">
        <w:rPr>
          <w:b w:val="0"/>
          <w:noProof/>
          <w:sz w:val="18"/>
        </w:rPr>
        <w:instrText xml:space="preserve"> PAGEREF _Toc155350364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2"/>
        <w:rPr>
          <w:rFonts w:asciiTheme="minorHAnsi" w:eastAsiaTheme="minorEastAsia" w:hAnsiTheme="minorHAnsi" w:cstheme="minorBidi"/>
          <w:b w:val="0"/>
          <w:noProof/>
          <w:kern w:val="0"/>
          <w:sz w:val="22"/>
          <w:szCs w:val="22"/>
        </w:rPr>
      </w:pPr>
      <w:r>
        <w:rPr>
          <w:noProof/>
        </w:rPr>
        <w:t>Part IV—Repatriation (Special Overseas Service) Acts</w:t>
      </w:r>
      <w:r w:rsidRPr="001720D7">
        <w:rPr>
          <w:b w:val="0"/>
          <w:noProof/>
          <w:sz w:val="18"/>
        </w:rPr>
        <w:tab/>
      </w:r>
      <w:r w:rsidRPr="001720D7">
        <w:rPr>
          <w:b w:val="0"/>
          <w:noProof/>
          <w:sz w:val="18"/>
        </w:rPr>
        <w:fldChar w:fldCharType="begin"/>
      </w:r>
      <w:r w:rsidRPr="001720D7">
        <w:rPr>
          <w:b w:val="0"/>
          <w:noProof/>
          <w:sz w:val="18"/>
        </w:rPr>
        <w:instrText xml:space="preserve"> PAGEREF _Toc155350365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2"/>
        <w:rPr>
          <w:rFonts w:asciiTheme="minorHAnsi" w:eastAsiaTheme="minorEastAsia" w:hAnsiTheme="minorHAnsi" w:cstheme="minorBidi"/>
          <w:b w:val="0"/>
          <w:noProof/>
          <w:kern w:val="0"/>
          <w:sz w:val="22"/>
          <w:szCs w:val="22"/>
        </w:rPr>
      </w:pPr>
      <w:r>
        <w:rPr>
          <w:noProof/>
        </w:rPr>
        <w:t>Part V—Repatriation (Torres Strait Islanders) Act</w:t>
      </w:r>
      <w:r w:rsidRPr="001720D7">
        <w:rPr>
          <w:b w:val="0"/>
          <w:noProof/>
          <w:sz w:val="18"/>
        </w:rPr>
        <w:tab/>
      </w:r>
      <w:r w:rsidRPr="001720D7">
        <w:rPr>
          <w:b w:val="0"/>
          <w:noProof/>
          <w:sz w:val="18"/>
        </w:rPr>
        <w:fldChar w:fldCharType="begin"/>
      </w:r>
      <w:r w:rsidRPr="001720D7">
        <w:rPr>
          <w:b w:val="0"/>
          <w:noProof/>
          <w:sz w:val="18"/>
        </w:rPr>
        <w:instrText xml:space="preserve"> PAGEREF _Toc155350366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2"/>
        <w:rPr>
          <w:rFonts w:asciiTheme="minorHAnsi" w:eastAsiaTheme="minorEastAsia" w:hAnsiTheme="minorHAnsi" w:cstheme="minorBidi"/>
          <w:b w:val="0"/>
          <w:noProof/>
          <w:kern w:val="0"/>
          <w:sz w:val="22"/>
          <w:szCs w:val="22"/>
        </w:rPr>
      </w:pPr>
      <w:r>
        <w:rPr>
          <w:noProof/>
        </w:rPr>
        <w:t>Part VI—Amendments of certain Acts</w:t>
      </w:r>
      <w:r w:rsidRPr="001720D7">
        <w:rPr>
          <w:b w:val="0"/>
          <w:noProof/>
          <w:sz w:val="18"/>
        </w:rPr>
        <w:tab/>
      </w:r>
      <w:r w:rsidRPr="001720D7">
        <w:rPr>
          <w:b w:val="0"/>
          <w:noProof/>
          <w:sz w:val="18"/>
        </w:rPr>
        <w:fldChar w:fldCharType="begin"/>
      </w:r>
      <w:r w:rsidRPr="001720D7">
        <w:rPr>
          <w:b w:val="0"/>
          <w:noProof/>
          <w:sz w:val="18"/>
        </w:rPr>
        <w:instrText xml:space="preserve"> PAGEREF _Toc155350367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1"/>
        <w:rPr>
          <w:rFonts w:asciiTheme="minorHAnsi" w:eastAsiaTheme="minorEastAsia" w:hAnsiTheme="minorHAnsi" w:cstheme="minorBidi"/>
          <w:b w:val="0"/>
          <w:noProof/>
          <w:kern w:val="0"/>
          <w:sz w:val="22"/>
          <w:szCs w:val="22"/>
        </w:rPr>
      </w:pPr>
      <w:r>
        <w:rPr>
          <w:noProof/>
        </w:rPr>
        <w:t>Schedule 2—Operational areas</w:t>
      </w:r>
      <w:r w:rsidRPr="001720D7">
        <w:rPr>
          <w:b w:val="0"/>
          <w:noProof/>
          <w:sz w:val="18"/>
        </w:rPr>
        <w:tab/>
      </w:r>
      <w:r w:rsidRPr="001720D7">
        <w:rPr>
          <w:b w:val="0"/>
          <w:noProof/>
          <w:sz w:val="18"/>
        </w:rPr>
        <w:fldChar w:fldCharType="begin"/>
      </w:r>
      <w:r w:rsidRPr="001720D7">
        <w:rPr>
          <w:b w:val="0"/>
          <w:noProof/>
          <w:sz w:val="18"/>
        </w:rPr>
        <w:instrText xml:space="preserve"> PAGEREF _Toc155350368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1"/>
        <w:rPr>
          <w:rFonts w:asciiTheme="minorHAnsi" w:eastAsiaTheme="minorEastAsia" w:hAnsiTheme="minorHAnsi" w:cstheme="minorBidi"/>
          <w:b w:val="0"/>
          <w:noProof/>
          <w:kern w:val="0"/>
          <w:sz w:val="22"/>
          <w:szCs w:val="22"/>
        </w:rPr>
      </w:pPr>
      <w:r>
        <w:rPr>
          <w:noProof/>
        </w:rPr>
        <w:t>Schedule 2A—Classes of permanent visas</w:t>
      </w:r>
      <w:r w:rsidRPr="001720D7">
        <w:rPr>
          <w:b w:val="0"/>
          <w:noProof/>
          <w:sz w:val="18"/>
        </w:rPr>
        <w:tab/>
      </w:r>
      <w:r w:rsidRPr="001720D7">
        <w:rPr>
          <w:b w:val="0"/>
          <w:noProof/>
          <w:sz w:val="18"/>
        </w:rPr>
        <w:fldChar w:fldCharType="begin"/>
      </w:r>
      <w:r w:rsidRPr="001720D7">
        <w:rPr>
          <w:b w:val="0"/>
          <w:noProof/>
          <w:sz w:val="18"/>
        </w:rPr>
        <w:instrText xml:space="preserve"> PAGEREF _Toc155350369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1"/>
        <w:rPr>
          <w:rFonts w:asciiTheme="minorHAnsi" w:eastAsiaTheme="minorEastAsia" w:hAnsiTheme="minorHAnsi" w:cstheme="minorBidi"/>
          <w:b w:val="0"/>
          <w:noProof/>
          <w:kern w:val="0"/>
          <w:sz w:val="22"/>
          <w:szCs w:val="22"/>
        </w:rPr>
      </w:pPr>
      <w:r>
        <w:rPr>
          <w:noProof/>
        </w:rPr>
        <w:t>Schedule 3—Peacekeeping forces</w:t>
      </w:r>
      <w:r w:rsidRPr="001720D7">
        <w:rPr>
          <w:b w:val="0"/>
          <w:noProof/>
          <w:sz w:val="18"/>
        </w:rPr>
        <w:tab/>
      </w:r>
      <w:r w:rsidRPr="001720D7">
        <w:rPr>
          <w:b w:val="0"/>
          <w:noProof/>
          <w:sz w:val="18"/>
        </w:rPr>
        <w:fldChar w:fldCharType="begin"/>
      </w:r>
      <w:r w:rsidRPr="001720D7">
        <w:rPr>
          <w:b w:val="0"/>
          <w:noProof/>
          <w:sz w:val="18"/>
        </w:rPr>
        <w:instrText xml:space="preserve"> PAGEREF _Toc155350370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1"/>
        <w:rPr>
          <w:rFonts w:asciiTheme="minorHAnsi" w:eastAsiaTheme="minorEastAsia" w:hAnsiTheme="minorHAnsi" w:cstheme="minorBidi"/>
          <w:b w:val="0"/>
          <w:noProof/>
          <w:kern w:val="0"/>
          <w:sz w:val="22"/>
          <w:szCs w:val="22"/>
        </w:rPr>
      </w:pPr>
      <w:r>
        <w:rPr>
          <w:noProof/>
        </w:rPr>
        <w:t>Schedule 4—Oath and affirmation</w:t>
      </w:r>
      <w:r w:rsidRPr="001720D7">
        <w:rPr>
          <w:b w:val="0"/>
          <w:noProof/>
          <w:sz w:val="18"/>
        </w:rPr>
        <w:tab/>
      </w:r>
      <w:r w:rsidRPr="001720D7">
        <w:rPr>
          <w:b w:val="0"/>
          <w:noProof/>
          <w:sz w:val="18"/>
        </w:rPr>
        <w:fldChar w:fldCharType="begin"/>
      </w:r>
      <w:r w:rsidRPr="001720D7">
        <w:rPr>
          <w:b w:val="0"/>
          <w:noProof/>
          <w:sz w:val="18"/>
        </w:rPr>
        <w:instrText xml:space="preserve"> PAGEREF _Toc155350371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1"/>
        <w:rPr>
          <w:rFonts w:asciiTheme="minorHAnsi" w:eastAsiaTheme="minorEastAsia" w:hAnsiTheme="minorHAnsi" w:cstheme="minorBidi"/>
          <w:b w:val="0"/>
          <w:noProof/>
          <w:kern w:val="0"/>
          <w:sz w:val="22"/>
          <w:szCs w:val="22"/>
        </w:rPr>
      </w:pPr>
      <w:r>
        <w:rPr>
          <w:noProof/>
        </w:rPr>
        <w:t>Schedule 5—Savings and transitional provisions</w:t>
      </w:r>
      <w:r w:rsidRPr="001720D7">
        <w:rPr>
          <w:b w:val="0"/>
          <w:noProof/>
          <w:sz w:val="18"/>
        </w:rPr>
        <w:tab/>
      </w:r>
      <w:r w:rsidRPr="001720D7">
        <w:rPr>
          <w:b w:val="0"/>
          <w:noProof/>
          <w:sz w:val="18"/>
        </w:rPr>
        <w:fldChar w:fldCharType="begin"/>
      </w:r>
      <w:r w:rsidRPr="001720D7">
        <w:rPr>
          <w:b w:val="0"/>
          <w:noProof/>
          <w:sz w:val="18"/>
        </w:rPr>
        <w:instrText xml:space="preserve"> PAGEREF _Toc155350372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2"/>
        <w:rPr>
          <w:rFonts w:asciiTheme="minorHAnsi" w:eastAsiaTheme="minorEastAsia" w:hAnsiTheme="minorHAnsi" w:cstheme="minorBidi"/>
          <w:b w:val="0"/>
          <w:noProof/>
          <w:kern w:val="0"/>
          <w:sz w:val="22"/>
          <w:szCs w:val="22"/>
        </w:rPr>
      </w:pPr>
      <w:r>
        <w:rPr>
          <w:noProof/>
        </w:rPr>
        <w:t>Part 1—General</w:t>
      </w:r>
      <w:r w:rsidRPr="001720D7">
        <w:rPr>
          <w:b w:val="0"/>
          <w:noProof/>
          <w:sz w:val="18"/>
        </w:rPr>
        <w:tab/>
      </w:r>
      <w:r w:rsidRPr="001720D7">
        <w:rPr>
          <w:b w:val="0"/>
          <w:noProof/>
          <w:sz w:val="18"/>
        </w:rPr>
        <w:fldChar w:fldCharType="begin"/>
      </w:r>
      <w:r w:rsidRPr="001720D7">
        <w:rPr>
          <w:b w:val="0"/>
          <w:noProof/>
          <w:sz w:val="18"/>
        </w:rPr>
        <w:instrText xml:space="preserve"> PAGEREF _Toc155350373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w:t>
      </w:r>
      <w:r>
        <w:rPr>
          <w:noProof/>
        </w:rPr>
        <w:tab/>
        <w:t>Service pensions—changes introduced on 1 October 1995</w:t>
      </w:r>
      <w:r w:rsidRPr="001720D7">
        <w:rPr>
          <w:noProof/>
        </w:rPr>
        <w:tab/>
      </w:r>
      <w:r w:rsidRPr="001720D7">
        <w:rPr>
          <w:noProof/>
        </w:rPr>
        <w:fldChar w:fldCharType="begin"/>
      </w:r>
      <w:r w:rsidRPr="001720D7">
        <w:rPr>
          <w:noProof/>
        </w:rPr>
        <w:instrText xml:space="preserve"> PAGEREF _Toc155350374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4</w:t>
      </w:r>
      <w:r>
        <w:rPr>
          <w:noProof/>
        </w:rPr>
        <w:tab/>
        <w:t>Rent assistance—retirement village residents (changes introduced on 12 June 1989)</w:t>
      </w:r>
      <w:r w:rsidRPr="001720D7">
        <w:rPr>
          <w:noProof/>
        </w:rPr>
        <w:tab/>
      </w:r>
      <w:r w:rsidRPr="001720D7">
        <w:rPr>
          <w:noProof/>
        </w:rPr>
        <w:fldChar w:fldCharType="begin"/>
      </w:r>
      <w:r w:rsidRPr="001720D7">
        <w:rPr>
          <w:noProof/>
        </w:rPr>
        <w:instrText xml:space="preserve"> PAGEREF _Toc155350375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5</w:t>
      </w:r>
      <w:r>
        <w:rPr>
          <w:noProof/>
        </w:rPr>
        <w:tab/>
        <w:t>Rent assistance (changes introduced on 20 March 1993)</w:t>
      </w:r>
      <w:r w:rsidRPr="001720D7">
        <w:rPr>
          <w:noProof/>
        </w:rPr>
        <w:tab/>
      </w:r>
      <w:r w:rsidRPr="001720D7">
        <w:rPr>
          <w:noProof/>
        </w:rPr>
        <w:fldChar w:fldCharType="begin"/>
      </w:r>
      <w:r w:rsidRPr="001720D7">
        <w:rPr>
          <w:noProof/>
        </w:rPr>
        <w:instrText xml:space="preserve"> PAGEREF _Toc155350376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6</w:t>
      </w:r>
      <w:r>
        <w:rPr>
          <w:noProof/>
        </w:rPr>
        <w:tab/>
        <w:t>Saving: Determinations under repealed sections 46Z and 46ZF</w:t>
      </w:r>
      <w:r w:rsidRPr="001720D7">
        <w:rPr>
          <w:noProof/>
        </w:rPr>
        <w:tab/>
      </w:r>
      <w:r w:rsidRPr="001720D7">
        <w:rPr>
          <w:noProof/>
        </w:rPr>
        <w:fldChar w:fldCharType="begin"/>
      </w:r>
      <w:r w:rsidRPr="001720D7">
        <w:rPr>
          <w:noProof/>
        </w:rPr>
        <w:instrText xml:space="preserve"> PAGEREF _Toc155350377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7</w:t>
      </w:r>
      <w:r>
        <w:rPr>
          <w:noProof/>
        </w:rPr>
        <w:tab/>
        <w:t>Transitional and saving provisions applicable to the amendments relating to the pension loans scheme</w:t>
      </w:r>
      <w:r w:rsidRPr="001720D7">
        <w:rPr>
          <w:noProof/>
        </w:rPr>
        <w:tab/>
      </w:r>
      <w:r w:rsidRPr="001720D7">
        <w:rPr>
          <w:noProof/>
        </w:rPr>
        <w:fldChar w:fldCharType="begin"/>
      </w:r>
      <w:r w:rsidRPr="001720D7">
        <w:rPr>
          <w:noProof/>
        </w:rPr>
        <w:instrText xml:space="preserve"> PAGEREF _Toc155350378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8</w:t>
      </w:r>
      <w:r>
        <w:rPr>
          <w:noProof/>
        </w:rPr>
        <w:tab/>
        <w:t>Transitional and saving provisions: amendments relating to the transfer of carers</w:t>
      </w:r>
      <w:r w:rsidRPr="001720D7">
        <w:rPr>
          <w:noProof/>
        </w:rPr>
        <w:tab/>
      </w:r>
      <w:r w:rsidRPr="001720D7">
        <w:rPr>
          <w:noProof/>
        </w:rPr>
        <w:fldChar w:fldCharType="begin"/>
      </w:r>
      <w:r w:rsidRPr="001720D7">
        <w:rPr>
          <w:noProof/>
        </w:rPr>
        <w:instrText xml:space="preserve"> PAGEREF _Toc155350379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9</w:t>
      </w:r>
      <w:r>
        <w:rPr>
          <w:noProof/>
        </w:rPr>
        <w:tab/>
        <w:t>Transitional provisions applicable to the amendments relating to amounts in respect of children</w:t>
      </w:r>
      <w:r w:rsidRPr="001720D7">
        <w:rPr>
          <w:noProof/>
        </w:rPr>
        <w:tab/>
      </w:r>
      <w:r w:rsidRPr="001720D7">
        <w:rPr>
          <w:noProof/>
        </w:rPr>
        <w:fldChar w:fldCharType="begin"/>
      </w:r>
      <w:r w:rsidRPr="001720D7">
        <w:rPr>
          <w:noProof/>
        </w:rPr>
        <w:instrText xml:space="preserve"> PAGEREF _Toc155350380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10</w:t>
      </w:r>
      <w:r>
        <w:rPr>
          <w:noProof/>
        </w:rPr>
        <w:tab/>
        <w:t>Saving provisions applicable to the amendments relating to amounts in respect of children</w:t>
      </w:r>
      <w:r w:rsidRPr="001720D7">
        <w:rPr>
          <w:noProof/>
        </w:rPr>
        <w:tab/>
      </w:r>
      <w:r w:rsidRPr="001720D7">
        <w:rPr>
          <w:noProof/>
        </w:rPr>
        <w:fldChar w:fldCharType="begin"/>
      </w:r>
      <w:r w:rsidRPr="001720D7">
        <w:rPr>
          <w:noProof/>
        </w:rPr>
        <w:instrText xml:space="preserve"> PAGEREF _Toc155350381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11</w:t>
      </w:r>
      <w:r>
        <w:rPr>
          <w:noProof/>
        </w:rPr>
        <w:tab/>
        <w:t>Saving provisions applicable to certain people who cease to be service pensioners on 1 January 1998</w:t>
      </w:r>
      <w:r w:rsidRPr="001720D7">
        <w:rPr>
          <w:noProof/>
        </w:rPr>
        <w:tab/>
      </w:r>
      <w:r w:rsidRPr="001720D7">
        <w:rPr>
          <w:noProof/>
        </w:rPr>
        <w:fldChar w:fldCharType="begin"/>
      </w:r>
      <w:r w:rsidRPr="001720D7">
        <w:rPr>
          <w:noProof/>
        </w:rPr>
        <w:instrText xml:space="preserve"> PAGEREF _Toc155350382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lastRenderedPageBreak/>
        <w:t>11A</w:t>
      </w:r>
      <w:r>
        <w:rPr>
          <w:noProof/>
        </w:rPr>
        <w:tab/>
        <w:t>Amendments relating to treatment of income streams</w:t>
      </w:r>
      <w:r w:rsidRPr="001720D7">
        <w:rPr>
          <w:noProof/>
        </w:rPr>
        <w:tab/>
      </w:r>
      <w:r w:rsidRPr="001720D7">
        <w:rPr>
          <w:noProof/>
        </w:rPr>
        <w:fldChar w:fldCharType="begin"/>
      </w:r>
      <w:r w:rsidRPr="001720D7">
        <w:rPr>
          <w:noProof/>
        </w:rPr>
        <w:instrText xml:space="preserve"> PAGEREF _Toc155350383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11B</w:t>
      </w:r>
      <w:r>
        <w:rPr>
          <w:noProof/>
        </w:rPr>
        <w:tab/>
        <w:t xml:space="preserve">Transitional definition of </w:t>
      </w:r>
      <w:r w:rsidRPr="00BB0FD7">
        <w:rPr>
          <w:i/>
          <w:noProof/>
        </w:rPr>
        <w:t>deductible amount</w:t>
      </w:r>
      <w:r>
        <w:rPr>
          <w:noProof/>
        </w:rPr>
        <w:t xml:space="preserve"> (commencing 1 July 2007)</w:t>
      </w:r>
      <w:r w:rsidRPr="001720D7">
        <w:rPr>
          <w:noProof/>
        </w:rPr>
        <w:tab/>
      </w:r>
      <w:r w:rsidRPr="001720D7">
        <w:rPr>
          <w:noProof/>
        </w:rPr>
        <w:fldChar w:fldCharType="begin"/>
      </w:r>
      <w:r w:rsidRPr="001720D7">
        <w:rPr>
          <w:noProof/>
        </w:rPr>
        <w:instrText xml:space="preserve"> PAGEREF _Toc155350384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2"/>
        <w:rPr>
          <w:rFonts w:asciiTheme="minorHAnsi" w:eastAsiaTheme="minorEastAsia" w:hAnsiTheme="minorHAnsi" w:cstheme="minorBidi"/>
          <w:b w:val="0"/>
          <w:noProof/>
          <w:kern w:val="0"/>
          <w:sz w:val="22"/>
          <w:szCs w:val="22"/>
        </w:rPr>
      </w:pPr>
      <w:r>
        <w:rPr>
          <w:noProof/>
        </w:rPr>
        <w:t>Part 2—Aged care accommodation bonds: certain transactions before 6 November 1997</w:t>
      </w:r>
      <w:r w:rsidRPr="001720D7">
        <w:rPr>
          <w:b w:val="0"/>
          <w:noProof/>
          <w:sz w:val="18"/>
        </w:rPr>
        <w:tab/>
      </w:r>
      <w:r w:rsidRPr="001720D7">
        <w:rPr>
          <w:b w:val="0"/>
          <w:noProof/>
          <w:sz w:val="18"/>
        </w:rPr>
        <w:fldChar w:fldCharType="begin"/>
      </w:r>
      <w:r w:rsidRPr="001720D7">
        <w:rPr>
          <w:b w:val="0"/>
          <w:noProof/>
          <w:sz w:val="18"/>
        </w:rPr>
        <w:instrText xml:space="preserve"> PAGEREF _Toc155350385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12</w:t>
      </w:r>
      <w:r>
        <w:rPr>
          <w:noProof/>
        </w:rPr>
        <w:tab/>
        <w:t>Overview of Part</w:t>
      </w:r>
      <w:r w:rsidRPr="001720D7">
        <w:rPr>
          <w:noProof/>
        </w:rPr>
        <w:tab/>
      </w:r>
      <w:r w:rsidRPr="001720D7">
        <w:rPr>
          <w:noProof/>
        </w:rPr>
        <w:fldChar w:fldCharType="begin"/>
      </w:r>
      <w:r w:rsidRPr="001720D7">
        <w:rPr>
          <w:noProof/>
        </w:rPr>
        <w:instrText xml:space="preserve"> PAGEREF _Toc155350386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13</w:t>
      </w:r>
      <w:r>
        <w:rPr>
          <w:noProof/>
        </w:rPr>
        <w:tab/>
        <w:t>Scope of Part</w:t>
      </w:r>
      <w:r w:rsidRPr="001720D7">
        <w:rPr>
          <w:noProof/>
        </w:rPr>
        <w:tab/>
      </w:r>
      <w:r w:rsidRPr="001720D7">
        <w:rPr>
          <w:noProof/>
        </w:rPr>
        <w:fldChar w:fldCharType="begin"/>
      </w:r>
      <w:r w:rsidRPr="001720D7">
        <w:rPr>
          <w:noProof/>
        </w:rPr>
        <w:instrText xml:space="preserve"> PAGEREF _Toc155350387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14</w:t>
      </w:r>
      <w:r>
        <w:rPr>
          <w:noProof/>
        </w:rPr>
        <w:tab/>
        <w:t>Person’s ordinary income reduced using financial asset rules</w:t>
      </w:r>
      <w:r w:rsidRPr="001720D7">
        <w:rPr>
          <w:noProof/>
        </w:rPr>
        <w:tab/>
      </w:r>
      <w:r w:rsidRPr="001720D7">
        <w:rPr>
          <w:noProof/>
        </w:rPr>
        <w:fldChar w:fldCharType="begin"/>
      </w:r>
      <w:r w:rsidRPr="001720D7">
        <w:rPr>
          <w:noProof/>
        </w:rPr>
        <w:instrText xml:space="preserve"> PAGEREF _Toc155350388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15</w:t>
      </w:r>
      <w:r>
        <w:rPr>
          <w:noProof/>
        </w:rPr>
        <w:tab/>
        <w:t>Value of person’s assets reduced</w:t>
      </w:r>
      <w:r w:rsidRPr="001720D7">
        <w:rPr>
          <w:noProof/>
        </w:rPr>
        <w:tab/>
      </w:r>
      <w:r w:rsidRPr="001720D7">
        <w:rPr>
          <w:noProof/>
        </w:rPr>
        <w:fldChar w:fldCharType="begin"/>
      </w:r>
      <w:r w:rsidRPr="001720D7">
        <w:rPr>
          <w:noProof/>
        </w:rPr>
        <w:instrText xml:space="preserve"> PAGEREF _Toc155350389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16</w:t>
      </w:r>
      <w:r>
        <w:rPr>
          <w:noProof/>
        </w:rPr>
        <w:tab/>
        <w:t xml:space="preserve">Meaning of </w:t>
      </w:r>
      <w:r w:rsidRPr="00BB0FD7">
        <w:rPr>
          <w:i/>
          <w:noProof/>
        </w:rPr>
        <w:t>exempt bond amount</w:t>
      </w:r>
      <w:r w:rsidRPr="001720D7">
        <w:rPr>
          <w:noProof/>
        </w:rPr>
        <w:tab/>
      </w:r>
      <w:r w:rsidRPr="001720D7">
        <w:rPr>
          <w:noProof/>
        </w:rPr>
        <w:fldChar w:fldCharType="begin"/>
      </w:r>
      <w:r w:rsidRPr="001720D7">
        <w:rPr>
          <w:noProof/>
        </w:rPr>
        <w:instrText xml:space="preserve"> PAGEREF _Toc155350390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2"/>
        <w:rPr>
          <w:rFonts w:asciiTheme="minorHAnsi" w:eastAsiaTheme="minorEastAsia" w:hAnsiTheme="minorHAnsi" w:cstheme="minorBidi"/>
          <w:b w:val="0"/>
          <w:noProof/>
          <w:kern w:val="0"/>
          <w:sz w:val="22"/>
          <w:szCs w:val="22"/>
        </w:rPr>
      </w:pPr>
      <w:r>
        <w:rPr>
          <w:noProof/>
        </w:rPr>
        <w:t>Part 2A—Charge exempt residents under the Aged Care (Transitional Provisions) Act 1997</w:t>
      </w:r>
      <w:r w:rsidRPr="001720D7">
        <w:rPr>
          <w:b w:val="0"/>
          <w:noProof/>
          <w:sz w:val="18"/>
        </w:rPr>
        <w:tab/>
      </w:r>
      <w:r w:rsidRPr="001720D7">
        <w:rPr>
          <w:b w:val="0"/>
          <w:noProof/>
          <w:sz w:val="18"/>
        </w:rPr>
        <w:fldChar w:fldCharType="begin"/>
      </w:r>
      <w:r w:rsidRPr="001720D7">
        <w:rPr>
          <w:b w:val="0"/>
          <w:noProof/>
          <w:sz w:val="18"/>
        </w:rPr>
        <w:instrText xml:space="preserve"> PAGEREF _Toc155350391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17</w:t>
      </w:r>
      <w:r>
        <w:rPr>
          <w:noProof/>
        </w:rPr>
        <w:tab/>
        <w:t xml:space="preserve">Meaning of </w:t>
      </w:r>
      <w:r w:rsidRPr="00BB0FD7">
        <w:rPr>
          <w:i/>
          <w:noProof/>
        </w:rPr>
        <w:t>charge exempt resident</w:t>
      </w:r>
      <w:r w:rsidRPr="001720D7">
        <w:rPr>
          <w:noProof/>
        </w:rPr>
        <w:tab/>
      </w:r>
      <w:r w:rsidRPr="001720D7">
        <w:rPr>
          <w:noProof/>
        </w:rPr>
        <w:fldChar w:fldCharType="begin"/>
      </w:r>
      <w:r w:rsidRPr="001720D7">
        <w:rPr>
          <w:noProof/>
        </w:rPr>
        <w:instrText xml:space="preserve"> PAGEREF _Toc155350392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17A</w:t>
      </w:r>
      <w:r>
        <w:rPr>
          <w:noProof/>
        </w:rPr>
        <w:tab/>
        <w:t>Persons who became charge exempt residents before commencement</w:t>
      </w:r>
      <w:r w:rsidRPr="001720D7">
        <w:rPr>
          <w:noProof/>
        </w:rPr>
        <w:tab/>
      </w:r>
      <w:r w:rsidRPr="001720D7">
        <w:rPr>
          <w:noProof/>
        </w:rPr>
        <w:fldChar w:fldCharType="begin"/>
      </w:r>
      <w:r w:rsidRPr="001720D7">
        <w:rPr>
          <w:noProof/>
        </w:rPr>
        <w:instrText xml:space="preserve"> PAGEREF _Toc155350393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17B</w:t>
      </w:r>
      <w:r>
        <w:rPr>
          <w:noProof/>
        </w:rPr>
        <w:tab/>
        <w:t>Refunds of accommodation charge</w:t>
      </w:r>
      <w:r w:rsidRPr="001720D7">
        <w:rPr>
          <w:noProof/>
        </w:rPr>
        <w:tab/>
      </w:r>
      <w:r w:rsidRPr="001720D7">
        <w:rPr>
          <w:noProof/>
        </w:rPr>
        <w:fldChar w:fldCharType="begin"/>
      </w:r>
      <w:r w:rsidRPr="001720D7">
        <w:rPr>
          <w:noProof/>
        </w:rPr>
        <w:instrText xml:space="preserve"> PAGEREF _Toc155350394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17C</w:t>
      </w:r>
      <w:r>
        <w:rPr>
          <w:noProof/>
        </w:rPr>
        <w:tab/>
        <w:t>Person’s ordinary income reduced using financial asset rules</w:t>
      </w:r>
      <w:r w:rsidRPr="001720D7">
        <w:rPr>
          <w:noProof/>
        </w:rPr>
        <w:tab/>
      </w:r>
      <w:r w:rsidRPr="001720D7">
        <w:rPr>
          <w:noProof/>
        </w:rPr>
        <w:fldChar w:fldCharType="begin"/>
      </w:r>
      <w:r w:rsidRPr="001720D7">
        <w:rPr>
          <w:noProof/>
        </w:rPr>
        <w:instrText xml:space="preserve"> PAGEREF _Toc155350395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17D</w:t>
      </w:r>
      <w:r>
        <w:rPr>
          <w:noProof/>
        </w:rPr>
        <w:tab/>
        <w:t>Value of person’s assets reduced</w:t>
      </w:r>
      <w:r w:rsidRPr="001720D7">
        <w:rPr>
          <w:noProof/>
        </w:rPr>
        <w:tab/>
      </w:r>
      <w:r w:rsidRPr="001720D7">
        <w:rPr>
          <w:noProof/>
        </w:rPr>
        <w:fldChar w:fldCharType="begin"/>
      </w:r>
      <w:r w:rsidRPr="001720D7">
        <w:rPr>
          <w:noProof/>
        </w:rPr>
        <w:instrText xml:space="preserve"> PAGEREF _Toc155350396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17E</w:t>
      </w:r>
      <w:r>
        <w:rPr>
          <w:noProof/>
        </w:rPr>
        <w:tab/>
        <w:t>Application of Part</w:t>
      </w:r>
      <w:r w:rsidRPr="001720D7">
        <w:rPr>
          <w:noProof/>
        </w:rPr>
        <w:tab/>
      </w:r>
      <w:r w:rsidRPr="001720D7">
        <w:rPr>
          <w:noProof/>
        </w:rPr>
        <w:fldChar w:fldCharType="begin"/>
      </w:r>
      <w:r w:rsidRPr="001720D7">
        <w:rPr>
          <w:noProof/>
        </w:rPr>
        <w:instrText xml:space="preserve"> PAGEREF _Toc155350397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2"/>
        <w:rPr>
          <w:rFonts w:asciiTheme="minorHAnsi" w:eastAsiaTheme="minorEastAsia" w:hAnsiTheme="minorHAnsi" w:cstheme="minorBidi"/>
          <w:b w:val="0"/>
          <w:noProof/>
          <w:kern w:val="0"/>
          <w:sz w:val="22"/>
          <w:szCs w:val="22"/>
        </w:rPr>
      </w:pPr>
      <w:r>
        <w:rPr>
          <w:noProof/>
        </w:rPr>
        <w:t>Part 3—Transitional provisions: changes made by the Social Security and Veterans’ Affairs Legislation Amendment (Payment Processing) Act 1998</w:t>
      </w:r>
      <w:r w:rsidRPr="001720D7">
        <w:rPr>
          <w:b w:val="0"/>
          <w:noProof/>
          <w:sz w:val="18"/>
        </w:rPr>
        <w:tab/>
      </w:r>
      <w:r w:rsidRPr="001720D7">
        <w:rPr>
          <w:b w:val="0"/>
          <w:noProof/>
          <w:sz w:val="18"/>
        </w:rPr>
        <w:fldChar w:fldCharType="begin"/>
      </w:r>
      <w:r w:rsidRPr="001720D7">
        <w:rPr>
          <w:b w:val="0"/>
          <w:noProof/>
          <w:sz w:val="18"/>
        </w:rPr>
        <w:instrText xml:space="preserve"> PAGEREF _Toc155350398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18</w:t>
      </w:r>
      <w:r>
        <w:rPr>
          <w:noProof/>
        </w:rPr>
        <w:tab/>
        <w:t>Definitions</w:t>
      </w:r>
      <w:r w:rsidRPr="001720D7">
        <w:rPr>
          <w:noProof/>
        </w:rPr>
        <w:tab/>
      </w:r>
      <w:r w:rsidRPr="001720D7">
        <w:rPr>
          <w:noProof/>
        </w:rPr>
        <w:fldChar w:fldCharType="begin"/>
      </w:r>
      <w:r w:rsidRPr="001720D7">
        <w:rPr>
          <w:noProof/>
        </w:rPr>
        <w:instrText xml:space="preserve"> PAGEREF _Toc155350399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19</w:t>
      </w:r>
      <w:r>
        <w:rPr>
          <w:noProof/>
        </w:rPr>
        <w:tab/>
        <w:t>Payability and payment of pension during transition period</w:t>
      </w:r>
      <w:r w:rsidRPr="001720D7">
        <w:rPr>
          <w:noProof/>
        </w:rPr>
        <w:tab/>
      </w:r>
      <w:r w:rsidRPr="001720D7">
        <w:rPr>
          <w:noProof/>
        </w:rPr>
        <w:fldChar w:fldCharType="begin"/>
      </w:r>
      <w:r w:rsidRPr="001720D7">
        <w:rPr>
          <w:noProof/>
        </w:rPr>
        <w:instrText xml:space="preserve"> PAGEREF _Toc155350400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20</w:t>
      </w:r>
      <w:r>
        <w:rPr>
          <w:noProof/>
        </w:rPr>
        <w:tab/>
        <w:t>Continued operation of Act in relation to cancellation etc. of pensions</w:t>
      </w:r>
      <w:r w:rsidRPr="001720D7">
        <w:rPr>
          <w:noProof/>
        </w:rPr>
        <w:tab/>
      </w:r>
      <w:r w:rsidRPr="001720D7">
        <w:rPr>
          <w:noProof/>
        </w:rPr>
        <w:fldChar w:fldCharType="begin"/>
      </w:r>
      <w:r w:rsidRPr="001720D7">
        <w:rPr>
          <w:noProof/>
        </w:rPr>
        <w:instrText xml:space="preserve"> PAGEREF _Toc155350401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21</w:t>
      </w:r>
      <w:r>
        <w:rPr>
          <w:noProof/>
        </w:rPr>
        <w:tab/>
        <w:t>First pension period</w:t>
      </w:r>
      <w:r w:rsidRPr="001720D7">
        <w:rPr>
          <w:noProof/>
        </w:rPr>
        <w:tab/>
      </w:r>
      <w:r w:rsidRPr="001720D7">
        <w:rPr>
          <w:noProof/>
        </w:rPr>
        <w:fldChar w:fldCharType="begin"/>
      </w:r>
      <w:r w:rsidRPr="001720D7">
        <w:rPr>
          <w:noProof/>
        </w:rPr>
        <w:instrText xml:space="preserve"> PAGEREF _Toc155350402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22</w:t>
      </w:r>
      <w:r>
        <w:rPr>
          <w:noProof/>
        </w:rPr>
        <w:tab/>
        <w:t>Continued operation of certain notices given before 13 July 1999</w:t>
      </w:r>
      <w:r w:rsidRPr="001720D7">
        <w:rPr>
          <w:noProof/>
        </w:rPr>
        <w:tab/>
      </w:r>
      <w:r w:rsidRPr="001720D7">
        <w:rPr>
          <w:noProof/>
        </w:rPr>
        <w:fldChar w:fldCharType="begin"/>
      </w:r>
      <w:r w:rsidRPr="001720D7">
        <w:rPr>
          <w:noProof/>
        </w:rPr>
        <w:instrText xml:space="preserve"> PAGEREF _Toc155350403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23</w:t>
      </w:r>
      <w:r>
        <w:rPr>
          <w:noProof/>
        </w:rPr>
        <w:tab/>
        <w:t>Consequences of occurrence of certain events etc.</w:t>
      </w:r>
      <w:r w:rsidRPr="001720D7">
        <w:rPr>
          <w:noProof/>
        </w:rPr>
        <w:tab/>
      </w:r>
      <w:r w:rsidRPr="001720D7">
        <w:rPr>
          <w:noProof/>
        </w:rPr>
        <w:fldChar w:fldCharType="begin"/>
      </w:r>
      <w:r w:rsidRPr="001720D7">
        <w:rPr>
          <w:noProof/>
        </w:rPr>
        <w:instrText xml:space="preserve"> PAGEREF _Toc155350404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24</w:t>
      </w:r>
      <w:r>
        <w:rPr>
          <w:noProof/>
        </w:rPr>
        <w:tab/>
        <w:t>Transitional regulations</w:t>
      </w:r>
      <w:r w:rsidRPr="001720D7">
        <w:rPr>
          <w:noProof/>
        </w:rPr>
        <w:tab/>
      </w:r>
      <w:r w:rsidRPr="001720D7">
        <w:rPr>
          <w:noProof/>
        </w:rPr>
        <w:fldChar w:fldCharType="begin"/>
      </w:r>
      <w:r w:rsidRPr="001720D7">
        <w:rPr>
          <w:noProof/>
        </w:rPr>
        <w:instrText xml:space="preserve"> PAGEREF _Toc155350405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2"/>
        <w:rPr>
          <w:rFonts w:asciiTheme="minorHAnsi" w:eastAsiaTheme="minorEastAsia" w:hAnsiTheme="minorHAnsi" w:cstheme="minorBidi"/>
          <w:b w:val="0"/>
          <w:noProof/>
          <w:kern w:val="0"/>
          <w:sz w:val="22"/>
          <w:szCs w:val="22"/>
        </w:rPr>
      </w:pPr>
      <w:r>
        <w:rPr>
          <w:noProof/>
        </w:rPr>
        <w:t>Part 4—Transitional provisions: changes made by Schedule 5 to the Veterans’ Affairs Legislation Amendment (Budget Measures) Act 2000</w:t>
      </w:r>
      <w:r w:rsidRPr="001720D7">
        <w:rPr>
          <w:b w:val="0"/>
          <w:noProof/>
          <w:sz w:val="18"/>
        </w:rPr>
        <w:tab/>
      </w:r>
      <w:r w:rsidRPr="001720D7">
        <w:rPr>
          <w:b w:val="0"/>
          <w:noProof/>
          <w:sz w:val="18"/>
        </w:rPr>
        <w:fldChar w:fldCharType="begin"/>
      </w:r>
      <w:r w:rsidRPr="001720D7">
        <w:rPr>
          <w:b w:val="0"/>
          <w:noProof/>
          <w:sz w:val="18"/>
        </w:rPr>
        <w:instrText xml:space="preserve"> PAGEREF _Toc155350406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25</w:t>
      </w:r>
      <w:r>
        <w:rPr>
          <w:noProof/>
        </w:rPr>
        <w:tab/>
        <w:t>Definitions</w:t>
      </w:r>
      <w:r w:rsidRPr="001720D7">
        <w:rPr>
          <w:noProof/>
        </w:rPr>
        <w:tab/>
      </w:r>
      <w:r w:rsidRPr="001720D7">
        <w:rPr>
          <w:noProof/>
        </w:rPr>
        <w:fldChar w:fldCharType="begin"/>
      </w:r>
      <w:r w:rsidRPr="001720D7">
        <w:rPr>
          <w:noProof/>
        </w:rPr>
        <w:instrText xml:space="preserve"> PAGEREF _Toc155350407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26</w:t>
      </w:r>
      <w:r>
        <w:rPr>
          <w:noProof/>
        </w:rPr>
        <w:tab/>
        <w:t>Payability and payment of pension during transition period</w:t>
      </w:r>
      <w:r w:rsidRPr="001720D7">
        <w:rPr>
          <w:noProof/>
        </w:rPr>
        <w:tab/>
      </w:r>
      <w:r w:rsidRPr="001720D7">
        <w:rPr>
          <w:noProof/>
        </w:rPr>
        <w:fldChar w:fldCharType="begin"/>
      </w:r>
      <w:r w:rsidRPr="001720D7">
        <w:rPr>
          <w:noProof/>
        </w:rPr>
        <w:instrText xml:space="preserve"> PAGEREF _Toc155350408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27</w:t>
      </w:r>
      <w:r>
        <w:rPr>
          <w:noProof/>
        </w:rPr>
        <w:tab/>
        <w:t>Continued operation of Act in relation to cancellation etc. of pensions</w:t>
      </w:r>
      <w:r w:rsidRPr="001720D7">
        <w:rPr>
          <w:noProof/>
        </w:rPr>
        <w:tab/>
      </w:r>
      <w:r w:rsidRPr="001720D7">
        <w:rPr>
          <w:noProof/>
        </w:rPr>
        <w:fldChar w:fldCharType="begin"/>
      </w:r>
      <w:r w:rsidRPr="001720D7">
        <w:rPr>
          <w:noProof/>
        </w:rPr>
        <w:instrText xml:space="preserve"> PAGEREF _Toc155350409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28</w:t>
      </w:r>
      <w:r>
        <w:rPr>
          <w:noProof/>
        </w:rPr>
        <w:tab/>
        <w:t>First pension period</w:t>
      </w:r>
      <w:r w:rsidRPr="001720D7">
        <w:rPr>
          <w:noProof/>
        </w:rPr>
        <w:tab/>
      </w:r>
      <w:r w:rsidRPr="001720D7">
        <w:rPr>
          <w:noProof/>
        </w:rPr>
        <w:fldChar w:fldCharType="begin"/>
      </w:r>
      <w:r w:rsidRPr="001720D7">
        <w:rPr>
          <w:noProof/>
        </w:rPr>
        <w:instrText xml:space="preserve"> PAGEREF _Toc155350410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29</w:t>
      </w:r>
      <w:r>
        <w:rPr>
          <w:noProof/>
        </w:rPr>
        <w:tab/>
        <w:t>Transitional regulations</w:t>
      </w:r>
      <w:r w:rsidRPr="001720D7">
        <w:rPr>
          <w:noProof/>
        </w:rPr>
        <w:tab/>
      </w:r>
      <w:r w:rsidRPr="001720D7">
        <w:rPr>
          <w:noProof/>
        </w:rPr>
        <w:fldChar w:fldCharType="begin"/>
      </w:r>
      <w:r w:rsidRPr="001720D7">
        <w:rPr>
          <w:noProof/>
        </w:rPr>
        <w:instrText xml:space="preserve"> PAGEREF _Toc155350411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2"/>
        <w:rPr>
          <w:rFonts w:asciiTheme="minorHAnsi" w:eastAsiaTheme="minorEastAsia" w:hAnsiTheme="minorHAnsi" w:cstheme="minorBidi"/>
          <w:b w:val="0"/>
          <w:noProof/>
          <w:kern w:val="0"/>
          <w:sz w:val="22"/>
          <w:szCs w:val="22"/>
        </w:rPr>
      </w:pPr>
      <w:r>
        <w:rPr>
          <w:noProof/>
        </w:rPr>
        <w:t>Part 5—Transitional provisions: changes on 20 September 2009</w:t>
      </w:r>
      <w:r w:rsidRPr="001720D7">
        <w:rPr>
          <w:b w:val="0"/>
          <w:noProof/>
          <w:sz w:val="18"/>
        </w:rPr>
        <w:tab/>
      </w:r>
      <w:r w:rsidRPr="001720D7">
        <w:rPr>
          <w:b w:val="0"/>
          <w:noProof/>
          <w:sz w:val="18"/>
        </w:rPr>
        <w:fldChar w:fldCharType="begin"/>
      </w:r>
      <w:r w:rsidRPr="001720D7">
        <w:rPr>
          <w:b w:val="0"/>
          <w:noProof/>
          <w:sz w:val="18"/>
        </w:rPr>
        <w:instrText xml:space="preserve"> PAGEREF _Toc155350412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30</w:t>
      </w:r>
      <w:r>
        <w:rPr>
          <w:noProof/>
        </w:rPr>
        <w:tab/>
        <w:t>Transitional rates of service pension and income support supplement on and after 20 September 2009</w:t>
      </w:r>
      <w:r w:rsidRPr="001720D7">
        <w:rPr>
          <w:noProof/>
        </w:rPr>
        <w:tab/>
      </w:r>
      <w:r w:rsidRPr="001720D7">
        <w:rPr>
          <w:noProof/>
        </w:rPr>
        <w:fldChar w:fldCharType="begin"/>
      </w:r>
      <w:r w:rsidRPr="001720D7">
        <w:rPr>
          <w:noProof/>
        </w:rPr>
        <w:instrText xml:space="preserve"> PAGEREF _Toc155350413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31</w:t>
      </w:r>
      <w:r>
        <w:rPr>
          <w:noProof/>
        </w:rPr>
        <w:tab/>
        <w:t>Amounts affecting transitional rate of service pension</w:t>
      </w:r>
      <w:r w:rsidRPr="001720D7">
        <w:rPr>
          <w:noProof/>
        </w:rPr>
        <w:tab/>
      </w:r>
      <w:r w:rsidRPr="001720D7">
        <w:rPr>
          <w:noProof/>
        </w:rPr>
        <w:fldChar w:fldCharType="begin"/>
      </w:r>
      <w:r w:rsidRPr="001720D7">
        <w:rPr>
          <w:noProof/>
        </w:rPr>
        <w:instrText xml:space="preserve"> PAGEREF _Toc155350414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32</w:t>
      </w:r>
      <w:r>
        <w:rPr>
          <w:noProof/>
        </w:rPr>
        <w:tab/>
        <w:t>Amounts affecting transitional rate of income support supplement</w:t>
      </w:r>
      <w:r w:rsidRPr="001720D7">
        <w:rPr>
          <w:noProof/>
        </w:rPr>
        <w:tab/>
      </w:r>
      <w:r w:rsidRPr="001720D7">
        <w:rPr>
          <w:noProof/>
        </w:rPr>
        <w:fldChar w:fldCharType="begin"/>
      </w:r>
      <w:r w:rsidRPr="001720D7">
        <w:rPr>
          <w:noProof/>
        </w:rPr>
        <w:instrText xml:space="preserve"> PAGEREF _Toc155350415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33</w:t>
      </w:r>
      <w:r>
        <w:rPr>
          <w:noProof/>
        </w:rPr>
        <w:tab/>
        <w:t>Rate of payments to partners of persons affected by clause 30</w:t>
      </w:r>
      <w:r w:rsidRPr="001720D7">
        <w:rPr>
          <w:noProof/>
        </w:rPr>
        <w:tab/>
      </w:r>
      <w:r w:rsidRPr="001720D7">
        <w:rPr>
          <w:noProof/>
        </w:rPr>
        <w:fldChar w:fldCharType="begin"/>
      </w:r>
      <w:r w:rsidRPr="001720D7">
        <w:rPr>
          <w:noProof/>
        </w:rPr>
        <w:instrText xml:space="preserve"> PAGEREF _Toc155350416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34</w:t>
      </w:r>
      <w:r>
        <w:rPr>
          <w:noProof/>
        </w:rPr>
        <w:tab/>
        <w:t>Payment and income tax consequences of receiving service pension or income support supplement at rate affected by clause 30</w:t>
      </w:r>
      <w:r w:rsidRPr="001720D7">
        <w:rPr>
          <w:noProof/>
        </w:rPr>
        <w:tab/>
      </w:r>
      <w:r w:rsidRPr="001720D7">
        <w:rPr>
          <w:noProof/>
        </w:rPr>
        <w:fldChar w:fldCharType="begin"/>
      </w:r>
      <w:r w:rsidRPr="001720D7">
        <w:rPr>
          <w:noProof/>
        </w:rPr>
        <w:instrText xml:space="preserve"> PAGEREF _Toc155350417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35</w:t>
      </w:r>
      <w:r>
        <w:rPr>
          <w:noProof/>
        </w:rPr>
        <w:tab/>
        <w:t>Special rules for indexation of rates payable under clause 30</w:t>
      </w:r>
      <w:r w:rsidRPr="001720D7">
        <w:rPr>
          <w:noProof/>
        </w:rPr>
        <w:tab/>
      </w:r>
      <w:r w:rsidRPr="001720D7">
        <w:rPr>
          <w:noProof/>
        </w:rPr>
        <w:fldChar w:fldCharType="begin"/>
      </w:r>
      <w:r w:rsidRPr="001720D7">
        <w:rPr>
          <w:noProof/>
        </w:rPr>
        <w:instrText xml:space="preserve"> PAGEREF _Toc155350418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1"/>
        <w:rPr>
          <w:rFonts w:asciiTheme="minorHAnsi" w:eastAsiaTheme="minorEastAsia" w:hAnsiTheme="minorHAnsi" w:cstheme="minorBidi"/>
          <w:b w:val="0"/>
          <w:noProof/>
          <w:kern w:val="0"/>
          <w:sz w:val="22"/>
          <w:szCs w:val="22"/>
        </w:rPr>
      </w:pPr>
      <w:r>
        <w:rPr>
          <w:noProof/>
        </w:rPr>
        <w:t>Schedule 6—Calculation of rates of service pension, income support supplement and veteran payment</w:t>
      </w:r>
      <w:r w:rsidRPr="001720D7">
        <w:rPr>
          <w:b w:val="0"/>
          <w:noProof/>
          <w:sz w:val="18"/>
        </w:rPr>
        <w:tab/>
      </w:r>
      <w:r w:rsidRPr="001720D7">
        <w:rPr>
          <w:b w:val="0"/>
          <w:noProof/>
          <w:sz w:val="18"/>
        </w:rPr>
        <w:fldChar w:fldCharType="begin"/>
      </w:r>
      <w:r w:rsidRPr="001720D7">
        <w:rPr>
          <w:b w:val="0"/>
          <w:noProof/>
          <w:sz w:val="18"/>
        </w:rPr>
        <w:instrText xml:space="preserve"> PAGEREF _Toc155350419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2"/>
        <w:rPr>
          <w:rFonts w:asciiTheme="minorHAnsi" w:eastAsiaTheme="minorEastAsia" w:hAnsiTheme="minorHAnsi" w:cstheme="minorBidi"/>
          <w:b w:val="0"/>
          <w:noProof/>
          <w:kern w:val="0"/>
          <w:sz w:val="22"/>
          <w:szCs w:val="22"/>
        </w:rPr>
      </w:pPr>
      <w:r>
        <w:rPr>
          <w:noProof/>
        </w:rPr>
        <w:t>Part 1—Preliminary</w:t>
      </w:r>
      <w:r w:rsidRPr="001720D7">
        <w:rPr>
          <w:b w:val="0"/>
          <w:noProof/>
          <w:sz w:val="18"/>
        </w:rPr>
        <w:tab/>
      </w:r>
      <w:r w:rsidRPr="001720D7">
        <w:rPr>
          <w:b w:val="0"/>
          <w:noProof/>
          <w:sz w:val="18"/>
        </w:rPr>
        <w:fldChar w:fldCharType="begin"/>
      </w:r>
      <w:r w:rsidRPr="001720D7">
        <w:rPr>
          <w:b w:val="0"/>
          <w:noProof/>
          <w:sz w:val="18"/>
        </w:rPr>
        <w:instrText xml:space="preserve"> PAGEREF _Toc155350420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1</w:t>
      </w:r>
      <w:r>
        <w:rPr>
          <w:noProof/>
        </w:rPr>
        <w:tab/>
        <w:t>Steps in rate calculation</w:t>
      </w:r>
      <w:r w:rsidRPr="001720D7">
        <w:rPr>
          <w:noProof/>
        </w:rPr>
        <w:tab/>
      </w:r>
      <w:r w:rsidRPr="001720D7">
        <w:rPr>
          <w:noProof/>
        </w:rPr>
        <w:fldChar w:fldCharType="begin"/>
      </w:r>
      <w:r w:rsidRPr="001720D7">
        <w:rPr>
          <w:noProof/>
        </w:rPr>
        <w:instrText xml:space="preserve"> PAGEREF _Toc155350421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2</w:t>
      </w:r>
      <w:r>
        <w:rPr>
          <w:noProof/>
        </w:rPr>
        <w:tab/>
        <w:t>Standard categories of family situations</w:t>
      </w:r>
      <w:r w:rsidRPr="001720D7">
        <w:rPr>
          <w:noProof/>
        </w:rPr>
        <w:tab/>
      </w:r>
      <w:r w:rsidRPr="001720D7">
        <w:rPr>
          <w:noProof/>
        </w:rPr>
        <w:fldChar w:fldCharType="begin"/>
      </w:r>
      <w:r w:rsidRPr="001720D7">
        <w:rPr>
          <w:noProof/>
        </w:rPr>
        <w:instrText xml:space="preserve"> PAGEREF _Toc155350422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3</w:t>
      </w:r>
      <w:r>
        <w:rPr>
          <w:noProof/>
        </w:rPr>
        <w:tab/>
        <w:t>Explanation of Rate Calculator</w:t>
      </w:r>
      <w:r w:rsidRPr="001720D7">
        <w:rPr>
          <w:noProof/>
        </w:rPr>
        <w:tab/>
      </w:r>
      <w:r w:rsidRPr="001720D7">
        <w:rPr>
          <w:noProof/>
        </w:rPr>
        <w:fldChar w:fldCharType="begin"/>
      </w:r>
      <w:r w:rsidRPr="001720D7">
        <w:rPr>
          <w:noProof/>
        </w:rPr>
        <w:instrText xml:space="preserve"> PAGEREF _Toc155350423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4</w:t>
      </w:r>
      <w:r>
        <w:rPr>
          <w:noProof/>
        </w:rPr>
        <w:tab/>
        <w:t>Application for income tax purposes of reductions in respect of service pension, income support supplement or veteran payment</w:t>
      </w:r>
      <w:r w:rsidRPr="001720D7">
        <w:rPr>
          <w:noProof/>
        </w:rPr>
        <w:tab/>
      </w:r>
      <w:r w:rsidRPr="001720D7">
        <w:rPr>
          <w:noProof/>
        </w:rPr>
        <w:fldChar w:fldCharType="begin"/>
      </w:r>
      <w:r w:rsidRPr="001720D7">
        <w:rPr>
          <w:noProof/>
        </w:rPr>
        <w:instrText xml:space="preserve"> PAGEREF _Toc155350424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5"/>
        <w:rPr>
          <w:rFonts w:asciiTheme="minorHAnsi" w:eastAsiaTheme="minorEastAsia" w:hAnsiTheme="minorHAnsi" w:cstheme="minorBidi"/>
          <w:noProof/>
          <w:kern w:val="0"/>
          <w:sz w:val="22"/>
          <w:szCs w:val="22"/>
        </w:rPr>
      </w:pPr>
      <w:r>
        <w:rPr>
          <w:noProof/>
        </w:rPr>
        <w:t>5</w:t>
      </w:r>
      <w:r>
        <w:rPr>
          <w:noProof/>
        </w:rPr>
        <w:tab/>
        <w:t>Commencing rates</w:t>
      </w:r>
      <w:r w:rsidRPr="001720D7">
        <w:rPr>
          <w:noProof/>
        </w:rPr>
        <w:tab/>
      </w:r>
      <w:r w:rsidRPr="001720D7">
        <w:rPr>
          <w:noProof/>
        </w:rPr>
        <w:fldChar w:fldCharType="begin"/>
      </w:r>
      <w:r w:rsidRPr="001720D7">
        <w:rPr>
          <w:noProof/>
        </w:rPr>
        <w:instrText xml:space="preserve"> PAGEREF _Toc155350425 \h </w:instrText>
      </w:r>
      <w:r w:rsidRPr="001720D7">
        <w:rPr>
          <w:noProof/>
        </w:rPr>
      </w:r>
      <w:r w:rsidRPr="001720D7">
        <w:rPr>
          <w:noProof/>
        </w:rPr>
        <w:fldChar w:fldCharType="separate"/>
      </w:r>
      <w:r w:rsidR="00261167">
        <w:rPr>
          <w:noProof/>
        </w:rPr>
        <w:t>2</w:t>
      </w:r>
      <w:r w:rsidRPr="001720D7">
        <w:rPr>
          <w:noProof/>
        </w:rPr>
        <w:fldChar w:fldCharType="end"/>
      </w:r>
    </w:p>
    <w:p w:rsidR="001720D7" w:rsidRDefault="001720D7">
      <w:pPr>
        <w:pStyle w:val="TOC2"/>
        <w:rPr>
          <w:rFonts w:asciiTheme="minorHAnsi" w:eastAsiaTheme="minorEastAsia" w:hAnsiTheme="minorHAnsi" w:cstheme="minorBidi"/>
          <w:b w:val="0"/>
          <w:noProof/>
          <w:kern w:val="0"/>
          <w:sz w:val="22"/>
          <w:szCs w:val="22"/>
        </w:rPr>
      </w:pPr>
      <w:r>
        <w:rPr>
          <w:noProof/>
        </w:rPr>
        <w:t>Part 2—Rate Calculator</w:t>
      </w:r>
      <w:r w:rsidRPr="001720D7">
        <w:rPr>
          <w:b w:val="0"/>
          <w:noProof/>
          <w:sz w:val="18"/>
        </w:rPr>
        <w:tab/>
      </w:r>
      <w:r w:rsidRPr="001720D7">
        <w:rPr>
          <w:b w:val="0"/>
          <w:noProof/>
          <w:sz w:val="18"/>
        </w:rPr>
        <w:fldChar w:fldCharType="begin"/>
      </w:r>
      <w:r w:rsidRPr="001720D7">
        <w:rPr>
          <w:b w:val="0"/>
          <w:noProof/>
          <w:sz w:val="18"/>
        </w:rPr>
        <w:instrText xml:space="preserve"> PAGEREF _Toc155350426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3"/>
        <w:rPr>
          <w:rFonts w:asciiTheme="minorHAnsi" w:eastAsiaTheme="minorEastAsia" w:hAnsiTheme="minorHAnsi" w:cstheme="minorBidi"/>
          <w:b w:val="0"/>
          <w:noProof/>
          <w:kern w:val="0"/>
          <w:szCs w:val="22"/>
        </w:rPr>
      </w:pPr>
      <w:r>
        <w:rPr>
          <w:noProof/>
        </w:rPr>
        <w:t>Module A—Overall rate calculation process</w:t>
      </w:r>
      <w:r w:rsidRPr="001720D7">
        <w:rPr>
          <w:b w:val="0"/>
          <w:noProof/>
          <w:sz w:val="18"/>
        </w:rPr>
        <w:tab/>
      </w:r>
      <w:r w:rsidRPr="001720D7">
        <w:rPr>
          <w:b w:val="0"/>
          <w:noProof/>
          <w:sz w:val="18"/>
        </w:rPr>
        <w:fldChar w:fldCharType="begin"/>
      </w:r>
      <w:r w:rsidRPr="001720D7">
        <w:rPr>
          <w:b w:val="0"/>
          <w:noProof/>
          <w:sz w:val="18"/>
        </w:rPr>
        <w:instrText xml:space="preserve"> PAGEREF _Toc155350427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3"/>
        <w:rPr>
          <w:rFonts w:asciiTheme="minorHAnsi" w:eastAsiaTheme="minorEastAsia" w:hAnsiTheme="minorHAnsi" w:cstheme="minorBidi"/>
          <w:b w:val="0"/>
          <w:noProof/>
          <w:kern w:val="0"/>
          <w:szCs w:val="22"/>
        </w:rPr>
      </w:pPr>
      <w:r>
        <w:rPr>
          <w:noProof/>
        </w:rPr>
        <w:t>Module B—Maximum basic rate</w:t>
      </w:r>
      <w:r w:rsidRPr="001720D7">
        <w:rPr>
          <w:b w:val="0"/>
          <w:noProof/>
          <w:sz w:val="18"/>
        </w:rPr>
        <w:tab/>
      </w:r>
      <w:r w:rsidRPr="001720D7">
        <w:rPr>
          <w:b w:val="0"/>
          <w:noProof/>
          <w:sz w:val="18"/>
        </w:rPr>
        <w:fldChar w:fldCharType="begin"/>
      </w:r>
      <w:r w:rsidRPr="001720D7">
        <w:rPr>
          <w:b w:val="0"/>
          <w:noProof/>
          <w:sz w:val="18"/>
        </w:rPr>
        <w:instrText xml:space="preserve"> PAGEREF _Toc155350428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3"/>
        <w:rPr>
          <w:rFonts w:asciiTheme="minorHAnsi" w:eastAsiaTheme="minorEastAsia" w:hAnsiTheme="minorHAnsi" w:cstheme="minorBidi"/>
          <w:b w:val="0"/>
          <w:noProof/>
          <w:kern w:val="0"/>
          <w:szCs w:val="22"/>
        </w:rPr>
      </w:pPr>
      <w:r>
        <w:rPr>
          <w:noProof/>
        </w:rPr>
        <w:t>Module BA—Pension supplement</w:t>
      </w:r>
      <w:r w:rsidRPr="001720D7">
        <w:rPr>
          <w:b w:val="0"/>
          <w:noProof/>
          <w:sz w:val="18"/>
        </w:rPr>
        <w:tab/>
      </w:r>
      <w:r w:rsidRPr="001720D7">
        <w:rPr>
          <w:b w:val="0"/>
          <w:noProof/>
          <w:sz w:val="18"/>
        </w:rPr>
        <w:fldChar w:fldCharType="begin"/>
      </w:r>
      <w:r w:rsidRPr="001720D7">
        <w:rPr>
          <w:b w:val="0"/>
          <w:noProof/>
          <w:sz w:val="18"/>
        </w:rPr>
        <w:instrText xml:space="preserve"> PAGEREF _Toc155350429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3"/>
        <w:rPr>
          <w:rFonts w:asciiTheme="minorHAnsi" w:eastAsiaTheme="minorEastAsia" w:hAnsiTheme="minorHAnsi" w:cstheme="minorBidi"/>
          <w:b w:val="0"/>
          <w:noProof/>
          <w:kern w:val="0"/>
          <w:szCs w:val="22"/>
        </w:rPr>
      </w:pPr>
      <w:r>
        <w:rPr>
          <w:noProof/>
        </w:rPr>
        <w:t>Module BB—Energy supplement</w:t>
      </w:r>
      <w:r w:rsidRPr="001720D7">
        <w:rPr>
          <w:b w:val="0"/>
          <w:noProof/>
          <w:sz w:val="18"/>
        </w:rPr>
        <w:tab/>
      </w:r>
      <w:r w:rsidRPr="001720D7">
        <w:rPr>
          <w:b w:val="0"/>
          <w:noProof/>
          <w:sz w:val="18"/>
        </w:rPr>
        <w:fldChar w:fldCharType="begin"/>
      </w:r>
      <w:r w:rsidRPr="001720D7">
        <w:rPr>
          <w:b w:val="0"/>
          <w:noProof/>
          <w:sz w:val="18"/>
        </w:rPr>
        <w:instrText xml:space="preserve"> PAGEREF _Toc155350430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3"/>
        <w:rPr>
          <w:rFonts w:asciiTheme="minorHAnsi" w:eastAsiaTheme="minorEastAsia" w:hAnsiTheme="minorHAnsi" w:cstheme="minorBidi"/>
          <w:b w:val="0"/>
          <w:noProof/>
          <w:kern w:val="0"/>
          <w:szCs w:val="22"/>
        </w:rPr>
      </w:pPr>
      <w:r>
        <w:rPr>
          <w:noProof/>
        </w:rPr>
        <w:t>Module C—Rent assistance</w:t>
      </w:r>
      <w:r w:rsidRPr="001720D7">
        <w:rPr>
          <w:b w:val="0"/>
          <w:noProof/>
          <w:sz w:val="18"/>
        </w:rPr>
        <w:tab/>
      </w:r>
      <w:r w:rsidRPr="001720D7">
        <w:rPr>
          <w:b w:val="0"/>
          <w:noProof/>
          <w:sz w:val="18"/>
        </w:rPr>
        <w:fldChar w:fldCharType="begin"/>
      </w:r>
      <w:r w:rsidRPr="001720D7">
        <w:rPr>
          <w:b w:val="0"/>
          <w:noProof/>
          <w:sz w:val="18"/>
        </w:rPr>
        <w:instrText xml:space="preserve"> PAGEREF _Toc155350431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3"/>
        <w:rPr>
          <w:rFonts w:asciiTheme="minorHAnsi" w:eastAsiaTheme="minorEastAsia" w:hAnsiTheme="minorHAnsi" w:cstheme="minorBidi"/>
          <w:b w:val="0"/>
          <w:noProof/>
          <w:kern w:val="0"/>
          <w:szCs w:val="22"/>
        </w:rPr>
      </w:pPr>
      <w:r>
        <w:rPr>
          <w:noProof/>
        </w:rPr>
        <w:t>Module E—Ordinary/adjusted income test</w:t>
      </w:r>
      <w:r w:rsidRPr="001720D7">
        <w:rPr>
          <w:b w:val="0"/>
          <w:noProof/>
          <w:sz w:val="18"/>
        </w:rPr>
        <w:tab/>
      </w:r>
      <w:r w:rsidRPr="001720D7">
        <w:rPr>
          <w:b w:val="0"/>
          <w:noProof/>
          <w:sz w:val="18"/>
        </w:rPr>
        <w:fldChar w:fldCharType="begin"/>
      </w:r>
      <w:r w:rsidRPr="001720D7">
        <w:rPr>
          <w:b w:val="0"/>
          <w:noProof/>
          <w:sz w:val="18"/>
        </w:rPr>
        <w:instrText xml:space="preserve"> PAGEREF _Toc155350432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3"/>
        <w:rPr>
          <w:rFonts w:asciiTheme="minorHAnsi" w:eastAsiaTheme="minorEastAsia" w:hAnsiTheme="minorHAnsi" w:cstheme="minorBidi"/>
          <w:b w:val="0"/>
          <w:noProof/>
          <w:kern w:val="0"/>
          <w:szCs w:val="22"/>
        </w:rPr>
      </w:pPr>
      <w:r>
        <w:rPr>
          <w:noProof/>
        </w:rPr>
        <w:t>Module F—Assets test</w:t>
      </w:r>
      <w:r w:rsidRPr="001720D7">
        <w:rPr>
          <w:b w:val="0"/>
          <w:noProof/>
          <w:sz w:val="18"/>
        </w:rPr>
        <w:tab/>
      </w:r>
      <w:r w:rsidRPr="001720D7">
        <w:rPr>
          <w:b w:val="0"/>
          <w:noProof/>
          <w:sz w:val="18"/>
        </w:rPr>
        <w:fldChar w:fldCharType="begin"/>
      </w:r>
      <w:r w:rsidRPr="001720D7">
        <w:rPr>
          <w:b w:val="0"/>
          <w:noProof/>
          <w:sz w:val="18"/>
        </w:rPr>
        <w:instrText xml:space="preserve"> PAGEREF _Toc155350433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3"/>
        <w:rPr>
          <w:rFonts w:asciiTheme="minorHAnsi" w:eastAsiaTheme="minorEastAsia" w:hAnsiTheme="minorHAnsi" w:cstheme="minorBidi"/>
          <w:b w:val="0"/>
          <w:noProof/>
          <w:kern w:val="0"/>
          <w:szCs w:val="22"/>
        </w:rPr>
      </w:pPr>
      <w:r>
        <w:rPr>
          <w:noProof/>
        </w:rPr>
        <w:t>Module G—Remote area allowance</w:t>
      </w:r>
      <w:r w:rsidRPr="001720D7">
        <w:rPr>
          <w:b w:val="0"/>
          <w:noProof/>
          <w:sz w:val="18"/>
        </w:rPr>
        <w:tab/>
      </w:r>
      <w:r w:rsidRPr="001720D7">
        <w:rPr>
          <w:b w:val="0"/>
          <w:noProof/>
          <w:sz w:val="18"/>
        </w:rPr>
        <w:fldChar w:fldCharType="begin"/>
      </w:r>
      <w:r w:rsidRPr="001720D7">
        <w:rPr>
          <w:b w:val="0"/>
          <w:noProof/>
          <w:sz w:val="18"/>
        </w:rPr>
        <w:instrText xml:space="preserve"> PAGEREF _Toc155350434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rsidP="001720D7">
      <w:pPr>
        <w:pStyle w:val="TOC2"/>
        <w:rPr>
          <w:rFonts w:asciiTheme="minorHAnsi" w:eastAsiaTheme="minorEastAsia" w:hAnsiTheme="minorHAnsi" w:cstheme="minorBidi"/>
          <w:b w:val="0"/>
          <w:noProof/>
          <w:kern w:val="0"/>
          <w:sz w:val="22"/>
          <w:szCs w:val="22"/>
        </w:rPr>
      </w:pPr>
      <w:r>
        <w:rPr>
          <w:noProof/>
        </w:rPr>
        <w:t>Endnotes</w:t>
      </w:r>
      <w:r w:rsidRPr="001720D7">
        <w:rPr>
          <w:b w:val="0"/>
          <w:noProof/>
          <w:sz w:val="18"/>
        </w:rPr>
        <w:tab/>
      </w:r>
      <w:r w:rsidRPr="001720D7">
        <w:rPr>
          <w:b w:val="0"/>
          <w:noProof/>
          <w:sz w:val="18"/>
        </w:rPr>
        <w:fldChar w:fldCharType="begin"/>
      </w:r>
      <w:r w:rsidRPr="001720D7">
        <w:rPr>
          <w:b w:val="0"/>
          <w:noProof/>
          <w:sz w:val="18"/>
        </w:rPr>
        <w:instrText xml:space="preserve"> PAGEREF _Toc155350435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3"/>
        <w:rPr>
          <w:rFonts w:asciiTheme="minorHAnsi" w:eastAsiaTheme="minorEastAsia" w:hAnsiTheme="minorHAnsi" w:cstheme="minorBidi"/>
          <w:b w:val="0"/>
          <w:noProof/>
          <w:kern w:val="0"/>
          <w:szCs w:val="22"/>
        </w:rPr>
      </w:pPr>
      <w:r>
        <w:rPr>
          <w:noProof/>
        </w:rPr>
        <w:t>Endnote 1—About the endnotes</w:t>
      </w:r>
      <w:r w:rsidRPr="001720D7">
        <w:rPr>
          <w:b w:val="0"/>
          <w:noProof/>
          <w:sz w:val="18"/>
        </w:rPr>
        <w:tab/>
      </w:r>
      <w:r w:rsidRPr="001720D7">
        <w:rPr>
          <w:b w:val="0"/>
          <w:noProof/>
          <w:sz w:val="18"/>
        </w:rPr>
        <w:fldChar w:fldCharType="begin"/>
      </w:r>
      <w:r w:rsidRPr="001720D7">
        <w:rPr>
          <w:b w:val="0"/>
          <w:noProof/>
          <w:sz w:val="18"/>
        </w:rPr>
        <w:instrText xml:space="preserve"> PAGEREF _Toc155350436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3"/>
        <w:rPr>
          <w:rFonts w:asciiTheme="minorHAnsi" w:eastAsiaTheme="minorEastAsia" w:hAnsiTheme="minorHAnsi" w:cstheme="minorBidi"/>
          <w:b w:val="0"/>
          <w:noProof/>
          <w:kern w:val="0"/>
          <w:szCs w:val="22"/>
        </w:rPr>
      </w:pPr>
      <w:r>
        <w:rPr>
          <w:noProof/>
        </w:rPr>
        <w:t>Endnote 2—Abbreviation key</w:t>
      </w:r>
      <w:r w:rsidRPr="001720D7">
        <w:rPr>
          <w:b w:val="0"/>
          <w:noProof/>
          <w:sz w:val="18"/>
        </w:rPr>
        <w:tab/>
      </w:r>
      <w:r w:rsidRPr="001720D7">
        <w:rPr>
          <w:b w:val="0"/>
          <w:noProof/>
          <w:sz w:val="18"/>
        </w:rPr>
        <w:fldChar w:fldCharType="begin"/>
      </w:r>
      <w:r w:rsidRPr="001720D7">
        <w:rPr>
          <w:b w:val="0"/>
          <w:noProof/>
          <w:sz w:val="18"/>
        </w:rPr>
        <w:instrText xml:space="preserve"> PAGEREF _Toc155350437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3"/>
        <w:rPr>
          <w:rFonts w:asciiTheme="minorHAnsi" w:eastAsiaTheme="minorEastAsia" w:hAnsiTheme="minorHAnsi" w:cstheme="minorBidi"/>
          <w:b w:val="0"/>
          <w:noProof/>
          <w:kern w:val="0"/>
          <w:szCs w:val="22"/>
        </w:rPr>
      </w:pPr>
      <w:r>
        <w:rPr>
          <w:noProof/>
        </w:rPr>
        <w:t>Endnote 3—Legislation history</w:t>
      </w:r>
      <w:r w:rsidRPr="001720D7">
        <w:rPr>
          <w:b w:val="0"/>
          <w:noProof/>
          <w:sz w:val="18"/>
        </w:rPr>
        <w:tab/>
      </w:r>
      <w:r w:rsidRPr="001720D7">
        <w:rPr>
          <w:b w:val="0"/>
          <w:noProof/>
          <w:sz w:val="18"/>
        </w:rPr>
        <w:fldChar w:fldCharType="begin"/>
      </w:r>
      <w:r w:rsidRPr="001720D7">
        <w:rPr>
          <w:b w:val="0"/>
          <w:noProof/>
          <w:sz w:val="18"/>
        </w:rPr>
        <w:instrText xml:space="preserve"> PAGEREF _Toc155350438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3"/>
        <w:rPr>
          <w:rFonts w:asciiTheme="minorHAnsi" w:eastAsiaTheme="minorEastAsia" w:hAnsiTheme="minorHAnsi" w:cstheme="minorBidi"/>
          <w:b w:val="0"/>
          <w:noProof/>
          <w:kern w:val="0"/>
          <w:szCs w:val="22"/>
        </w:rPr>
      </w:pPr>
      <w:r>
        <w:rPr>
          <w:noProof/>
        </w:rPr>
        <w:t>Endnote 4—Amendment history</w:t>
      </w:r>
      <w:r w:rsidRPr="001720D7">
        <w:rPr>
          <w:b w:val="0"/>
          <w:noProof/>
          <w:sz w:val="18"/>
        </w:rPr>
        <w:tab/>
      </w:r>
      <w:r w:rsidRPr="001720D7">
        <w:rPr>
          <w:b w:val="0"/>
          <w:noProof/>
          <w:sz w:val="18"/>
        </w:rPr>
        <w:fldChar w:fldCharType="begin"/>
      </w:r>
      <w:r w:rsidRPr="001720D7">
        <w:rPr>
          <w:b w:val="0"/>
          <w:noProof/>
          <w:sz w:val="18"/>
        </w:rPr>
        <w:instrText xml:space="preserve"> PAGEREF _Toc155350439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1720D7" w:rsidRDefault="001720D7">
      <w:pPr>
        <w:pStyle w:val="TOC3"/>
        <w:rPr>
          <w:rFonts w:asciiTheme="minorHAnsi" w:eastAsiaTheme="minorEastAsia" w:hAnsiTheme="minorHAnsi" w:cstheme="minorBidi"/>
          <w:b w:val="0"/>
          <w:noProof/>
          <w:kern w:val="0"/>
          <w:szCs w:val="22"/>
        </w:rPr>
      </w:pPr>
      <w:r>
        <w:rPr>
          <w:noProof/>
        </w:rPr>
        <w:t>Endnote 5—Miscellaneous</w:t>
      </w:r>
      <w:r w:rsidRPr="001720D7">
        <w:rPr>
          <w:b w:val="0"/>
          <w:noProof/>
          <w:sz w:val="18"/>
        </w:rPr>
        <w:tab/>
      </w:r>
      <w:r w:rsidRPr="001720D7">
        <w:rPr>
          <w:b w:val="0"/>
          <w:noProof/>
          <w:sz w:val="18"/>
        </w:rPr>
        <w:fldChar w:fldCharType="begin"/>
      </w:r>
      <w:r w:rsidRPr="001720D7">
        <w:rPr>
          <w:b w:val="0"/>
          <w:noProof/>
          <w:sz w:val="18"/>
        </w:rPr>
        <w:instrText xml:space="preserve"> PAGEREF _Toc155350440 \h </w:instrText>
      </w:r>
      <w:r w:rsidRPr="001720D7">
        <w:rPr>
          <w:b w:val="0"/>
          <w:noProof/>
          <w:sz w:val="18"/>
        </w:rPr>
      </w:r>
      <w:r w:rsidRPr="001720D7">
        <w:rPr>
          <w:b w:val="0"/>
          <w:noProof/>
          <w:sz w:val="18"/>
        </w:rPr>
        <w:fldChar w:fldCharType="separate"/>
      </w:r>
      <w:r w:rsidR="00261167">
        <w:rPr>
          <w:b w:val="0"/>
          <w:noProof/>
          <w:sz w:val="18"/>
        </w:rPr>
        <w:t>2</w:t>
      </w:r>
      <w:r w:rsidRPr="001720D7">
        <w:rPr>
          <w:b w:val="0"/>
          <w:noProof/>
          <w:sz w:val="18"/>
        </w:rPr>
        <w:fldChar w:fldCharType="end"/>
      </w:r>
    </w:p>
    <w:p w:rsidR="00A02330" w:rsidRPr="00F439ED" w:rsidRDefault="00400161" w:rsidP="00EB1F47">
      <w:pPr>
        <w:sectPr w:rsidR="00A02330" w:rsidRPr="00F439ED" w:rsidSect="00F23E2A">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F439ED">
        <w:fldChar w:fldCharType="end"/>
      </w:r>
    </w:p>
    <w:p w:rsidR="00E33279" w:rsidRPr="00F439ED" w:rsidRDefault="00E33279" w:rsidP="00E33279">
      <w:pPr>
        <w:pStyle w:val="ActHead1"/>
        <w:pageBreakBefore/>
      </w:pPr>
      <w:bookmarkStart w:id="1" w:name="_Toc155350361"/>
      <w:r w:rsidRPr="00114605">
        <w:rPr>
          <w:rStyle w:val="CharChapNo"/>
        </w:rPr>
        <w:t>Schedule</w:t>
      </w:r>
      <w:r w:rsidR="002B08D5" w:rsidRPr="00114605">
        <w:rPr>
          <w:rStyle w:val="CharChapNo"/>
        </w:rPr>
        <w:t> </w:t>
      </w:r>
      <w:r w:rsidRPr="00114605">
        <w:rPr>
          <w:rStyle w:val="CharChapNo"/>
        </w:rPr>
        <w:t>1</w:t>
      </w:r>
      <w:r w:rsidRPr="00F439ED">
        <w:t>—</w:t>
      </w:r>
      <w:r w:rsidRPr="00114605">
        <w:rPr>
          <w:rStyle w:val="CharChapText"/>
        </w:rPr>
        <w:t>Repealed Acts</w:t>
      </w:r>
      <w:bookmarkEnd w:id="1"/>
    </w:p>
    <w:p w:rsidR="00E33279" w:rsidRPr="00F439ED" w:rsidRDefault="00E33279" w:rsidP="00E33279">
      <w:pPr>
        <w:pStyle w:val="notemargin"/>
      </w:pPr>
      <w:r w:rsidRPr="00F439ED">
        <w:t>Section</w:t>
      </w:r>
      <w:r w:rsidR="002B08D5" w:rsidRPr="00F439ED">
        <w:t> </w:t>
      </w:r>
      <w:r w:rsidR="00085D7E" w:rsidRPr="00F439ED">
        <w:t>3</w:t>
      </w:r>
    </w:p>
    <w:p w:rsidR="00E33279" w:rsidRPr="00F439ED" w:rsidRDefault="00C96F37" w:rsidP="00E33279">
      <w:pPr>
        <w:pStyle w:val="ActHead2"/>
      </w:pPr>
      <w:bookmarkStart w:id="2" w:name="_Toc155350362"/>
      <w:r w:rsidRPr="00114605">
        <w:rPr>
          <w:rStyle w:val="CharPartNo"/>
        </w:rPr>
        <w:t>Part I</w:t>
      </w:r>
      <w:r w:rsidR="00E33279" w:rsidRPr="00F439ED">
        <w:rPr>
          <w:sz w:val="28"/>
        </w:rPr>
        <w:t>—</w:t>
      </w:r>
      <w:r w:rsidR="00E33279" w:rsidRPr="00114605">
        <w:rPr>
          <w:rStyle w:val="CharPartText"/>
        </w:rPr>
        <w:t>Repatriation Acts</w:t>
      </w:r>
      <w:bookmarkEnd w:id="2"/>
    </w:p>
    <w:p w:rsidR="00E33279" w:rsidRPr="00F439ED" w:rsidRDefault="00E33279" w:rsidP="00E33279">
      <w:pPr>
        <w:pStyle w:val="Header"/>
      </w:pPr>
      <w:r w:rsidRPr="00114605">
        <w:rPr>
          <w:rStyle w:val="CharDivNo"/>
        </w:rPr>
        <w:t xml:space="preserve"> </w:t>
      </w:r>
      <w:r w:rsidRPr="00114605">
        <w:rPr>
          <w:rStyle w:val="CharDivText"/>
        </w:rPr>
        <w:t xml:space="preserve"> </w:t>
      </w:r>
    </w:p>
    <w:p w:rsidR="00E33279" w:rsidRPr="00F439ED" w:rsidRDefault="00E33279" w:rsidP="00E33279">
      <w:pPr>
        <w:pStyle w:val="Tabletext"/>
      </w:pPr>
    </w:p>
    <w:tbl>
      <w:tblPr>
        <w:tblW w:w="0" w:type="auto"/>
        <w:tblInd w:w="817" w:type="dxa"/>
        <w:tblLayout w:type="fixed"/>
        <w:tblLook w:val="0000" w:firstRow="0" w:lastRow="0" w:firstColumn="0" w:lastColumn="0" w:noHBand="0" w:noVBand="0"/>
      </w:tblPr>
      <w:tblGrid>
        <w:gridCol w:w="6379"/>
      </w:tblGrid>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1920</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1921</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1922</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1929</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1930</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1934</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1935</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1936</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1937</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(No.</w:t>
            </w:r>
            <w:r w:rsidR="002B08D5" w:rsidRPr="00F439ED">
              <w:rPr>
                <w:i/>
              </w:rPr>
              <w:t> </w:t>
            </w:r>
            <w:r w:rsidRPr="00F439ED">
              <w:rPr>
                <w:i/>
              </w:rPr>
              <w:t>2) 1937</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(No.</w:t>
            </w:r>
            <w:r w:rsidR="002B08D5" w:rsidRPr="00F439ED">
              <w:rPr>
                <w:i/>
              </w:rPr>
              <w:t> </w:t>
            </w:r>
            <w:r w:rsidRPr="00F439ED">
              <w:rPr>
                <w:i/>
              </w:rPr>
              <w:t>3) 1937</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1938</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1940</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(No.</w:t>
            </w:r>
            <w:r w:rsidR="002B08D5" w:rsidRPr="00F439ED">
              <w:rPr>
                <w:i/>
              </w:rPr>
              <w:t> </w:t>
            </w:r>
            <w:r w:rsidRPr="00F439ED">
              <w:rPr>
                <w:i/>
              </w:rPr>
              <w:t>2) 1940</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1941</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1943</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1946</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1947</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(No.</w:t>
            </w:r>
            <w:r w:rsidR="002B08D5" w:rsidRPr="00F439ED">
              <w:rPr>
                <w:i/>
              </w:rPr>
              <w:t> </w:t>
            </w:r>
            <w:r w:rsidRPr="00F439ED">
              <w:rPr>
                <w:i/>
              </w:rPr>
              <w:t>2) 1947</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1948</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1949</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Australian Soldiers’ Repatriation Act 1950</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1951</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1952</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1953</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1954</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1955</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1956</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(No.</w:t>
            </w:r>
            <w:r w:rsidR="002B08D5" w:rsidRPr="00F439ED">
              <w:rPr>
                <w:i/>
              </w:rPr>
              <w:t> </w:t>
            </w:r>
            <w:r w:rsidRPr="00F439ED">
              <w:rPr>
                <w:i/>
              </w:rPr>
              <w:t>2) 1956</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1957</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1958</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1959</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1960</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1961</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1962</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(No.</w:t>
            </w:r>
            <w:r w:rsidR="002B08D5" w:rsidRPr="00F439ED">
              <w:rPr>
                <w:i/>
              </w:rPr>
              <w:t> </w:t>
            </w:r>
            <w:r w:rsidRPr="00F439ED">
              <w:rPr>
                <w:i/>
              </w:rPr>
              <w:t>2) 1962</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1963</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1964</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(No.</w:t>
            </w:r>
            <w:r w:rsidR="002B08D5" w:rsidRPr="00F439ED">
              <w:rPr>
                <w:i/>
              </w:rPr>
              <w:t> </w:t>
            </w:r>
            <w:r w:rsidRPr="00F439ED">
              <w:rPr>
                <w:i/>
              </w:rPr>
              <w:t>2) 1964</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1965</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1966</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1967</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1968</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1969</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1970</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(No.</w:t>
            </w:r>
            <w:r w:rsidR="002B08D5" w:rsidRPr="00F439ED">
              <w:rPr>
                <w:i/>
              </w:rPr>
              <w:t> </w:t>
            </w:r>
            <w:r w:rsidRPr="00F439ED">
              <w:rPr>
                <w:i/>
              </w:rPr>
              <w:t>2) 1970</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1971</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(No.</w:t>
            </w:r>
            <w:r w:rsidR="002B08D5" w:rsidRPr="00F439ED">
              <w:rPr>
                <w:i/>
              </w:rPr>
              <w:t> </w:t>
            </w:r>
            <w:r w:rsidRPr="00F439ED">
              <w:rPr>
                <w:i/>
              </w:rPr>
              <w:t>2) 1971</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 xml:space="preserve">Repatriation Act 1972 </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(No.</w:t>
            </w:r>
            <w:r w:rsidR="002B08D5" w:rsidRPr="00F439ED">
              <w:rPr>
                <w:i/>
              </w:rPr>
              <w:t> </w:t>
            </w:r>
            <w:r w:rsidRPr="00F439ED">
              <w:rPr>
                <w:i/>
              </w:rPr>
              <w:t xml:space="preserve">2) 1972 </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 xml:space="preserve">Repatriation Act 1973 </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(No.</w:t>
            </w:r>
            <w:r w:rsidR="002B08D5" w:rsidRPr="00F439ED">
              <w:rPr>
                <w:i/>
              </w:rPr>
              <w:t> </w:t>
            </w:r>
            <w:r w:rsidRPr="00F439ED">
              <w:rPr>
                <w:i/>
              </w:rPr>
              <w:t xml:space="preserve">2) 1973 </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(No.</w:t>
            </w:r>
            <w:r w:rsidR="002B08D5" w:rsidRPr="00F439ED">
              <w:rPr>
                <w:i/>
              </w:rPr>
              <w:t> </w:t>
            </w:r>
            <w:r w:rsidRPr="00F439ED">
              <w:rPr>
                <w:i/>
              </w:rPr>
              <w:t xml:space="preserve">3) 1973 </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 xml:space="preserve">Repatriation Act 1974 </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Act (No.</w:t>
            </w:r>
            <w:r w:rsidR="002B08D5" w:rsidRPr="00F439ED">
              <w:rPr>
                <w:i/>
              </w:rPr>
              <w:t> </w:t>
            </w:r>
            <w:r w:rsidRPr="00F439ED">
              <w:rPr>
                <w:i/>
              </w:rPr>
              <w:t xml:space="preserve">2) 1974 </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(Pharmaceutical Benefits) Amendment Act 1981</w:t>
            </w:r>
          </w:p>
        </w:tc>
      </w:tr>
      <w:tr w:rsidR="00E33279" w:rsidRPr="00F439ED" w:rsidTr="009C6721">
        <w:tc>
          <w:tcPr>
            <w:tcW w:w="6379" w:type="dxa"/>
            <w:shd w:val="clear" w:color="auto" w:fill="auto"/>
          </w:tcPr>
          <w:p w:rsidR="00E33279" w:rsidRPr="00F439ED" w:rsidRDefault="00E33279" w:rsidP="009C6721">
            <w:pPr>
              <w:pStyle w:val="Tabletext"/>
              <w:rPr>
                <w:i/>
              </w:rPr>
            </w:pPr>
            <w:r w:rsidRPr="00F439ED">
              <w:rPr>
                <w:i/>
              </w:rPr>
              <w:t>Repatriation Amendment Act 1982</w:t>
            </w:r>
          </w:p>
        </w:tc>
      </w:tr>
    </w:tbl>
    <w:p w:rsidR="00E33279" w:rsidRPr="00F439ED" w:rsidRDefault="00C96F37" w:rsidP="00E33279">
      <w:pPr>
        <w:pStyle w:val="ActHead2"/>
        <w:pageBreakBefore/>
      </w:pPr>
      <w:bookmarkStart w:id="3" w:name="_Toc155350363"/>
      <w:r w:rsidRPr="00114605">
        <w:rPr>
          <w:rStyle w:val="CharPartNo"/>
        </w:rPr>
        <w:t>Part I</w:t>
      </w:r>
      <w:r w:rsidR="00E33279" w:rsidRPr="00114605">
        <w:rPr>
          <w:rStyle w:val="CharPartNo"/>
        </w:rPr>
        <w:t>I</w:t>
      </w:r>
      <w:r w:rsidR="00E33279" w:rsidRPr="00F439ED">
        <w:rPr>
          <w:sz w:val="28"/>
        </w:rPr>
        <w:t>—</w:t>
      </w:r>
      <w:r w:rsidR="00E33279" w:rsidRPr="00114605">
        <w:rPr>
          <w:rStyle w:val="CharPartText"/>
        </w:rPr>
        <w:t>Repatriation (Far East Strategic Reserve) Acts</w:t>
      </w:r>
      <w:bookmarkEnd w:id="3"/>
    </w:p>
    <w:p w:rsidR="00E33279" w:rsidRPr="00F439ED" w:rsidRDefault="00E33279" w:rsidP="00E33279">
      <w:pPr>
        <w:pStyle w:val="Header"/>
      </w:pPr>
      <w:r w:rsidRPr="00114605">
        <w:rPr>
          <w:rStyle w:val="CharDivNo"/>
        </w:rPr>
        <w:t xml:space="preserve"> </w:t>
      </w:r>
      <w:r w:rsidRPr="00114605">
        <w:rPr>
          <w:rStyle w:val="CharDivText"/>
        </w:rPr>
        <w:t xml:space="preserve"> </w:t>
      </w:r>
    </w:p>
    <w:p w:rsidR="00E33279" w:rsidRPr="00F439ED" w:rsidRDefault="00E33279" w:rsidP="00E33279">
      <w:pPr>
        <w:pStyle w:val="Tabletext"/>
        <w:keepNext/>
        <w:keepLines/>
      </w:pPr>
    </w:p>
    <w:tbl>
      <w:tblPr>
        <w:tblW w:w="0" w:type="auto"/>
        <w:tblInd w:w="817" w:type="dxa"/>
        <w:tblLayout w:type="fixed"/>
        <w:tblLook w:val="0000" w:firstRow="0" w:lastRow="0" w:firstColumn="0" w:lastColumn="0" w:noHBand="0" w:noVBand="0"/>
      </w:tblPr>
      <w:tblGrid>
        <w:gridCol w:w="6485"/>
      </w:tblGrid>
      <w:tr w:rsidR="00E33279" w:rsidRPr="00F439ED" w:rsidTr="009C6721">
        <w:tc>
          <w:tcPr>
            <w:tcW w:w="6485" w:type="dxa"/>
            <w:shd w:val="clear" w:color="auto" w:fill="auto"/>
          </w:tcPr>
          <w:p w:rsidR="00E33279" w:rsidRPr="00F439ED" w:rsidRDefault="00E33279" w:rsidP="009C6721">
            <w:pPr>
              <w:pStyle w:val="Tabletext"/>
              <w:rPr>
                <w:i/>
              </w:rPr>
            </w:pPr>
            <w:r w:rsidRPr="00F439ED">
              <w:rPr>
                <w:i/>
              </w:rPr>
              <w:t xml:space="preserve">Repatriation (Far East Strategic Reserve) Act 1956 </w:t>
            </w:r>
          </w:p>
        </w:tc>
      </w:tr>
      <w:tr w:rsidR="00E33279" w:rsidRPr="00F439ED" w:rsidTr="009C6721">
        <w:tc>
          <w:tcPr>
            <w:tcW w:w="6485" w:type="dxa"/>
            <w:shd w:val="clear" w:color="auto" w:fill="auto"/>
          </w:tcPr>
          <w:p w:rsidR="00E33279" w:rsidRPr="00F439ED" w:rsidRDefault="00E33279" w:rsidP="009C6721">
            <w:pPr>
              <w:pStyle w:val="Tabletext"/>
              <w:rPr>
                <w:i/>
              </w:rPr>
            </w:pPr>
            <w:r w:rsidRPr="00F439ED">
              <w:rPr>
                <w:i/>
              </w:rPr>
              <w:t xml:space="preserve">Repatriation (Far East Strategic Reserve) Act 1962 </w:t>
            </w:r>
          </w:p>
        </w:tc>
      </w:tr>
      <w:tr w:rsidR="00E33279" w:rsidRPr="00F439ED" w:rsidTr="009C6721">
        <w:tc>
          <w:tcPr>
            <w:tcW w:w="6485" w:type="dxa"/>
            <w:shd w:val="clear" w:color="auto" w:fill="auto"/>
          </w:tcPr>
          <w:p w:rsidR="00E33279" w:rsidRPr="00F439ED" w:rsidRDefault="00E33279" w:rsidP="009C6721">
            <w:pPr>
              <w:pStyle w:val="Tabletext"/>
              <w:rPr>
                <w:i/>
              </w:rPr>
            </w:pPr>
            <w:r w:rsidRPr="00F439ED">
              <w:rPr>
                <w:i/>
              </w:rPr>
              <w:t xml:space="preserve">Repatriation (Far East Strategic Reserve) Act 1964 </w:t>
            </w:r>
          </w:p>
        </w:tc>
      </w:tr>
      <w:tr w:rsidR="00E33279" w:rsidRPr="00F439ED" w:rsidTr="009C6721">
        <w:tc>
          <w:tcPr>
            <w:tcW w:w="6485" w:type="dxa"/>
            <w:shd w:val="clear" w:color="auto" w:fill="auto"/>
          </w:tcPr>
          <w:p w:rsidR="00E33279" w:rsidRPr="00F439ED" w:rsidRDefault="00E33279" w:rsidP="009C6721">
            <w:pPr>
              <w:pStyle w:val="Tabletext"/>
              <w:rPr>
                <w:i/>
              </w:rPr>
            </w:pPr>
            <w:r w:rsidRPr="00F439ED">
              <w:rPr>
                <w:i/>
              </w:rPr>
              <w:t xml:space="preserve">Repatriation (Far East Strategic Reserve) Act 1972 </w:t>
            </w:r>
          </w:p>
        </w:tc>
      </w:tr>
      <w:tr w:rsidR="00E33279" w:rsidRPr="00F439ED" w:rsidTr="009C6721">
        <w:tc>
          <w:tcPr>
            <w:tcW w:w="6485" w:type="dxa"/>
            <w:shd w:val="clear" w:color="auto" w:fill="auto"/>
          </w:tcPr>
          <w:p w:rsidR="00E33279" w:rsidRPr="00F439ED" w:rsidRDefault="00E33279" w:rsidP="009C6721">
            <w:pPr>
              <w:pStyle w:val="Tabletext"/>
              <w:rPr>
                <w:i/>
              </w:rPr>
            </w:pPr>
            <w:r w:rsidRPr="00F439ED">
              <w:rPr>
                <w:i/>
              </w:rPr>
              <w:t xml:space="preserve">Repatriation (Far East Strategic Reserve) Act 1973 </w:t>
            </w:r>
          </w:p>
        </w:tc>
      </w:tr>
    </w:tbl>
    <w:p w:rsidR="00E33279" w:rsidRPr="00F439ED" w:rsidRDefault="00C96F37" w:rsidP="00E33279">
      <w:pPr>
        <w:pStyle w:val="ActHead2"/>
        <w:pageBreakBefore/>
      </w:pPr>
      <w:bookmarkStart w:id="4" w:name="_Toc155350364"/>
      <w:r w:rsidRPr="00114605">
        <w:rPr>
          <w:rStyle w:val="CharPartNo"/>
        </w:rPr>
        <w:t>Part I</w:t>
      </w:r>
      <w:r w:rsidR="00E33279" w:rsidRPr="00114605">
        <w:rPr>
          <w:rStyle w:val="CharPartNo"/>
        </w:rPr>
        <w:t>II</w:t>
      </w:r>
      <w:r w:rsidR="00E33279" w:rsidRPr="00F439ED">
        <w:rPr>
          <w:sz w:val="28"/>
        </w:rPr>
        <w:t>—</w:t>
      </w:r>
      <w:r w:rsidR="00E33279" w:rsidRPr="00114605">
        <w:rPr>
          <w:rStyle w:val="CharPartText"/>
        </w:rPr>
        <w:t>Interim Forces Benefits Acts</w:t>
      </w:r>
      <w:bookmarkEnd w:id="4"/>
    </w:p>
    <w:p w:rsidR="00E33279" w:rsidRPr="00F439ED" w:rsidRDefault="00E33279" w:rsidP="00E33279">
      <w:pPr>
        <w:pStyle w:val="Header"/>
      </w:pPr>
      <w:r w:rsidRPr="00114605">
        <w:rPr>
          <w:rStyle w:val="CharDivNo"/>
        </w:rPr>
        <w:t xml:space="preserve"> </w:t>
      </w:r>
      <w:r w:rsidRPr="00114605">
        <w:rPr>
          <w:rStyle w:val="CharDivText"/>
        </w:rPr>
        <w:t xml:space="preserve"> </w:t>
      </w:r>
    </w:p>
    <w:p w:rsidR="00E33279" w:rsidRPr="00F439ED" w:rsidRDefault="00E33279" w:rsidP="00E33279">
      <w:pPr>
        <w:pStyle w:val="Tabletext"/>
      </w:pPr>
    </w:p>
    <w:tbl>
      <w:tblPr>
        <w:tblW w:w="0" w:type="auto"/>
        <w:tblInd w:w="817" w:type="dxa"/>
        <w:tblLayout w:type="fixed"/>
        <w:tblLook w:val="0000" w:firstRow="0" w:lastRow="0" w:firstColumn="0" w:lastColumn="0" w:noHBand="0" w:noVBand="0"/>
      </w:tblPr>
      <w:tblGrid>
        <w:gridCol w:w="6485"/>
      </w:tblGrid>
      <w:tr w:rsidR="00E33279" w:rsidRPr="00F439ED" w:rsidTr="009C6721">
        <w:tc>
          <w:tcPr>
            <w:tcW w:w="6485" w:type="dxa"/>
            <w:shd w:val="clear" w:color="auto" w:fill="auto"/>
          </w:tcPr>
          <w:p w:rsidR="00E33279" w:rsidRPr="00F439ED" w:rsidRDefault="00E33279" w:rsidP="009C6721">
            <w:pPr>
              <w:pStyle w:val="Tabletext"/>
              <w:rPr>
                <w:i/>
              </w:rPr>
            </w:pPr>
            <w:r w:rsidRPr="00F439ED">
              <w:rPr>
                <w:i/>
              </w:rPr>
              <w:t xml:space="preserve">Interim Forces Benefits Act 1947 </w:t>
            </w:r>
          </w:p>
        </w:tc>
      </w:tr>
      <w:tr w:rsidR="00E33279" w:rsidRPr="00F439ED" w:rsidTr="009C6721">
        <w:tc>
          <w:tcPr>
            <w:tcW w:w="6485" w:type="dxa"/>
            <w:shd w:val="clear" w:color="auto" w:fill="auto"/>
          </w:tcPr>
          <w:p w:rsidR="00E33279" w:rsidRPr="00F439ED" w:rsidRDefault="00E33279" w:rsidP="009C6721">
            <w:pPr>
              <w:pStyle w:val="Tabletext"/>
              <w:rPr>
                <w:i/>
              </w:rPr>
            </w:pPr>
            <w:r w:rsidRPr="00F439ED">
              <w:rPr>
                <w:i/>
              </w:rPr>
              <w:t xml:space="preserve">Interim Forces Benefits Act 1950 </w:t>
            </w:r>
          </w:p>
        </w:tc>
      </w:tr>
      <w:tr w:rsidR="00E33279" w:rsidRPr="00F439ED" w:rsidTr="009C6721">
        <w:tc>
          <w:tcPr>
            <w:tcW w:w="6485" w:type="dxa"/>
            <w:shd w:val="clear" w:color="auto" w:fill="auto"/>
          </w:tcPr>
          <w:p w:rsidR="00E33279" w:rsidRPr="00F439ED" w:rsidRDefault="00E33279" w:rsidP="009C6721">
            <w:pPr>
              <w:pStyle w:val="Tabletext"/>
              <w:rPr>
                <w:i/>
              </w:rPr>
            </w:pPr>
            <w:r w:rsidRPr="00F439ED">
              <w:rPr>
                <w:i/>
              </w:rPr>
              <w:t xml:space="preserve">Interim Forces Benefits Act 1964 </w:t>
            </w:r>
          </w:p>
        </w:tc>
      </w:tr>
      <w:tr w:rsidR="00E33279" w:rsidRPr="00F439ED" w:rsidTr="009C6721">
        <w:tc>
          <w:tcPr>
            <w:tcW w:w="6485" w:type="dxa"/>
            <w:shd w:val="clear" w:color="auto" w:fill="auto"/>
          </w:tcPr>
          <w:p w:rsidR="00E33279" w:rsidRPr="00F439ED" w:rsidRDefault="00E33279" w:rsidP="009C6721">
            <w:pPr>
              <w:pStyle w:val="Tabletext"/>
              <w:rPr>
                <w:i/>
              </w:rPr>
            </w:pPr>
            <w:r w:rsidRPr="00F439ED">
              <w:rPr>
                <w:i/>
              </w:rPr>
              <w:t>Interim Forces Benefits Act 1973</w:t>
            </w:r>
          </w:p>
        </w:tc>
      </w:tr>
    </w:tbl>
    <w:p w:rsidR="00E33279" w:rsidRPr="00F439ED" w:rsidRDefault="00C96F37" w:rsidP="00E33279">
      <w:pPr>
        <w:pStyle w:val="ActHead2"/>
        <w:pageBreakBefore/>
      </w:pPr>
      <w:bookmarkStart w:id="5" w:name="_Toc155350365"/>
      <w:r w:rsidRPr="00114605">
        <w:rPr>
          <w:rStyle w:val="CharPartNo"/>
        </w:rPr>
        <w:t>Part I</w:t>
      </w:r>
      <w:r w:rsidR="00E33279" w:rsidRPr="00114605">
        <w:rPr>
          <w:rStyle w:val="CharPartNo"/>
        </w:rPr>
        <w:t>V</w:t>
      </w:r>
      <w:r w:rsidR="00E33279" w:rsidRPr="00F439ED">
        <w:rPr>
          <w:sz w:val="28"/>
        </w:rPr>
        <w:t>—</w:t>
      </w:r>
      <w:r w:rsidR="00E33279" w:rsidRPr="00114605">
        <w:rPr>
          <w:rStyle w:val="CharPartText"/>
        </w:rPr>
        <w:t>Repatriation (Special Overseas Service) Acts</w:t>
      </w:r>
      <w:bookmarkEnd w:id="5"/>
    </w:p>
    <w:p w:rsidR="00E33279" w:rsidRPr="00F439ED" w:rsidRDefault="00E33279" w:rsidP="00E33279">
      <w:pPr>
        <w:pStyle w:val="Header"/>
      </w:pPr>
      <w:r w:rsidRPr="00114605">
        <w:rPr>
          <w:rStyle w:val="CharDivNo"/>
        </w:rPr>
        <w:t xml:space="preserve"> </w:t>
      </w:r>
      <w:r w:rsidRPr="00114605">
        <w:rPr>
          <w:rStyle w:val="CharDivText"/>
        </w:rPr>
        <w:t xml:space="preserve"> </w:t>
      </w:r>
    </w:p>
    <w:p w:rsidR="00E33279" w:rsidRPr="00F439ED" w:rsidRDefault="00E33279" w:rsidP="00E33279">
      <w:pPr>
        <w:pStyle w:val="Tabletext"/>
      </w:pPr>
    </w:p>
    <w:tbl>
      <w:tblPr>
        <w:tblW w:w="0" w:type="auto"/>
        <w:tblInd w:w="817" w:type="dxa"/>
        <w:tblLayout w:type="fixed"/>
        <w:tblLook w:val="0000" w:firstRow="0" w:lastRow="0" w:firstColumn="0" w:lastColumn="0" w:noHBand="0" w:noVBand="0"/>
      </w:tblPr>
      <w:tblGrid>
        <w:gridCol w:w="6485"/>
      </w:tblGrid>
      <w:tr w:rsidR="00E33279" w:rsidRPr="00F439ED" w:rsidTr="009C6721">
        <w:tc>
          <w:tcPr>
            <w:tcW w:w="6485" w:type="dxa"/>
            <w:shd w:val="clear" w:color="auto" w:fill="auto"/>
          </w:tcPr>
          <w:p w:rsidR="00E33279" w:rsidRPr="00F439ED" w:rsidRDefault="00E33279" w:rsidP="009C6721">
            <w:pPr>
              <w:pStyle w:val="Tabletext"/>
              <w:rPr>
                <w:i/>
              </w:rPr>
            </w:pPr>
            <w:r w:rsidRPr="00F439ED">
              <w:rPr>
                <w:i/>
              </w:rPr>
              <w:t xml:space="preserve">Repatriation (Special Overseas Service) Act 1962 </w:t>
            </w:r>
          </w:p>
        </w:tc>
      </w:tr>
      <w:tr w:rsidR="00E33279" w:rsidRPr="00F439ED" w:rsidTr="009C6721">
        <w:tc>
          <w:tcPr>
            <w:tcW w:w="6485" w:type="dxa"/>
            <w:shd w:val="clear" w:color="auto" w:fill="auto"/>
          </w:tcPr>
          <w:p w:rsidR="00E33279" w:rsidRPr="00F439ED" w:rsidRDefault="00E33279" w:rsidP="009C6721">
            <w:pPr>
              <w:pStyle w:val="Tabletext"/>
              <w:rPr>
                <w:i/>
              </w:rPr>
            </w:pPr>
            <w:r w:rsidRPr="00F439ED">
              <w:rPr>
                <w:i/>
              </w:rPr>
              <w:t xml:space="preserve">Repatriation (Special Overseas Service) Act 1964 </w:t>
            </w:r>
          </w:p>
        </w:tc>
      </w:tr>
      <w:tr w:rsidR="00E33279" w:rsidRPr="00F439ED" w:rsidTr="009C6721">
        <w:tc>
          <w:tcPr>
            <w:tcW w:w="6485" w:type="dxa"/>
            <w:shd w:val="clear" w:color="auto" w:fill="auto"/>
          </w:tcPr>
          <w:p w:rsidR="00E33279" w:rsidRPr="00F439ED" w:rsidRDefault="00E33279" w:rsidP="009C6721">
            <w:pPr>
              <w:pStyle w:val="Tabletext"/>
              <w:rPr>
                <w:i/>
              </w:rPr>
            </w:pPr>
            <w:r w:rsidRPr="00F439ED">
              <w:rPr>
                <w:i/>
              </w:rPr>
              <w:t xml:space="preserve">Repatriation (Special Overseas Service) Act 1965 </w:t>
            </w:r>
          </w:p>
        </w:tc>
      </w:tr>
      <w:tr w:rsidR="00E33279" w:rsidRPr="00F439ED" w:rsidTr="009C6721">
        <w:tc>
          <w:tcPr>
            <w:tcW w:w="6485" w:type="dxa"/>
            <w:shd w:val="clear" w:color="auto" w:fill="auto"/>
          </w:tcPr>
          <w:p w:rsidR="00E33279" w:rsidRPr="00F439ED" w:rsidRDefault="00E33279" w:rsidP="009C6721">
            <w:pPr>
              <w:pStyle w:val="Tabletext"/>
              <w:rPr>
                <w:i/>
              </w:rPr>
            </w:pPr>
            <w:r w:rsidRPr="00F439ED">
              <w:rPr>
                <w:i/>
              </w:rPr>
              <w:t xml:space="preserve">Repatriation (Special Overseas Service) Act 1968 </w:t>
            </w:r>
          </w:p>
        </w:tc>
      </w:tr>
      <w:tr w:rsidR="00E33279" w:rsidRPr="00F439ED" w:rsidTr="009C6721">
        <w:tc>
          <w:tcPr>
            <w:tcW w:w="6485" w:type="dxa"/>
            <w:shd w:val="clear" w:color="auto" w:fill="auto"/>
          </w:tcPr>
          <w:p w:rsidR="00E33279" w:rsidRPr="00F439ED" w:rsidRDefault="00E33279" w:rsidP="009C6721">
            <w:pPr>
              <w:pStyle w:val="Tabletext"/>
              <w:rPr>
                <w:i/>
              </w:rPr>
            </w:pPr>
            <w:r w:rsidRPr="00F439ED">
              <w:rPr>
                <w:i/>
              </w:rPr>
              <w:t xml:space="preserve">Repatriation (Special Overseas Service) Act 1972 </w:t>
            </w:r>
          </w:p>
        </w:tc>
      </w:tr>
      <w:tr w:rsidR="00E33279" w:rsidRPr="00F439ED" w:rsidTr="009C6721">
        <w:tc>
          <w:tcPr>
            <w:tcW w:w="6485" w:type="dxa"/>
            <w:shd w:val="clear" w:color="auto" w:fill="auto"/>
          </w:tcPr>
          <w:p w:rsidR="00E33279" w:rsidRPr="00F439ED" w:rsidRDefault="00E33279" w:rsidP="009C6721">
            <w:pPr>
              <w:pStyle w:val="Tabletext"/>
              <w:rPr>
                <w:i/>
              </w:rPr>
            </w:pPr>
            <w:r w:rsidRPr="00F439ED">
              <w:rPr>
                <w:i/>
              </w:rPr>
              <w:t>Repatriation (Special Overseas Service) Act 1973</w:t>
            </w:r>
          </w:p>
        </w:tc>
      </w:tr>
    </w:tbl>
    <w:p w:rsidR="00E33279" w:rsidRPr="00F439ED" w:rsidRDefault="007846D9" w:rsidP="00E33279">
      <w:pPr>
        <w:pStyle w:val="ActHead2"/>
        <w:pageBreakBefore/>
      </w:pPr>
      <w:bookmarkStart w:id="6" w:name="_Toc155350366"/>
      <w:r w:rsidRPr="00114605">
        <w:rPr>
          <w:rStyle w:val="CharPartNo"/>
        </w:rPr>
        <w:t>Part V</w:t>
      </w:r>
      <w:r w:rsidR="00E33279" w:rsidRPr="00F439ED">
        <w:rPr>
          <w:sz w:val="28"/>
        </w:rPr>
        <w:t>—</w:t>
      </w:r>
      <w:r w:rsidR="00E33279" w:rsidRPr="00114605">
        <w:rPr>
          <w:rStyle w:val="CharPartText"/>
        </w:rPr>
        <w:t>Repatriation (Torres Strait Islanders) Act</w:t>
      </w:r>
      <w:bookmarkEnd w:id="6"/>
    </w:p>
    <w:p w:rsidR="00E33279" w:rsidRPr="00F439ED" w:rsidRDefault="00E33279" w:rsidP="00E33279">
      <w:pPr>
        <w:pStyle w:val="Header"/>
      </w:pPr>
      <w:r w:rsidRPr="00114605">
        <w:rPr>
          <w:rStyle w:val="CharDivNo"/>
        </w:rPr>
        <w:t xml:space="preserve"> </w:t>
      </w:r>
      <w:r w:rsidRPr="00114605">
        <w:rPr>
          <w:rStyle w:val="CharDivText"/>
        </w:rPr>
        <w:t xml:space="preserve"> </w:t>
      </w:r>
    </w:p>
    <w:p w:rsidR="00E33279" w:rsidRPr="00F439ED" w:rsidRDefault="00E33279" w:rsidP="00E33279">
      <w:pPr>
        <w:pStyle w:val="Tabletext"/>
      </w:pPr>
    </w:p>
    <w:tbl>
      <w:tblPr>
        <w:tblW w:w="0" w:type="auto"/>
        <w:tblInd w:w="817" w:type="dxa"/>
        <w:tblLayout w:type="fixed"/>
        <w:tblLook w:val="0000" w:firstRow="0" w:lastRow="0" w:firstColumn="0" w:lastColumn="0" w:noHBand="0" w:noVBand="0"/>
      </w:tblPr>
      <w:tblGrid>
        <w:gridCol w:w="6485"/>
      </w:tblGrid>
      <w:tr w:rsidR="00E33279" w:rsidRPr="00F439ED" w:rsidTr="009C6721">
        <w:tc>
          <w:tcPr>
            <w:tcW w:w="6485" w:type="dxa"/>
            <w:shd w:val="clear" w:color="auto" w:fill="auto"/>
          </w:tcPr>
          <w:p w:rsidR="00E33279" w:rsidRPr="00F439ED" w:rsidRDefault="00E33279" w:rsidP="009C6721">
            <w:pPr>
              <w:pStyle w:val="Tabletext"/>
              <w:rPr>
                <w:i/>
              </w:rPr>
            </w:pPr>
            <w:r w:rsidRPr="00F439ED">
              <w:rPr>
                <w:i/>
              </w:rPr>
              <w:t>Repatriation (Torres Strait Islanders) Act 1972</w:t>
            </w:r>
          </w:p>
        </w:tc>
      </w:tr>
    </w:tbl>
    <w:p w:rsidR="00E33279" w:rsidRPr="00F439ED" w:rsidRDefault="007846D9" w:rsidP="00E33279">
      <w:pPr>
        <w:pStyle w:val="ActHead2"/>
        <w:pageBreakBefore/>
      </w:pPr>
      <w:bookmarkStart w:id="7" w:name="_Toc155350367"/>
      <w:r w:rsidRPr="00114605">
        <w:rPr>
          <w:rStyle w:val="CharPartNo"/>
        </w:rPr>
        <w:t>Part V</w:t>
      </w:r>
      <w:r w:rsidR="00E33279" w:rsidRPr="00114605">
        <w:rPr>
          <w:rStyle w:val="CharPartNo"/>
        </w:rPr>
        <w:t>I</w:t>
      </w:r>
      <w:r w:rsidR="00E33279" w:rsidRPr="00F439ED">
        <w:rPr>
          <w:sz w:val="28"/>
        </w:rPr>
        <w:t>—</w:t>
      </w:r>
      <w:r w:rsidR="00E33279" w:rsidRPr="00114605">
        <w:rPr>
          <w:rStyle w:val="CharPartText"/>
        </w:rPr>
        <w:t>Amendments of certain Acts</w:t>
      </w:r>
      <w:bookmarkEnd w:id="7"/>
    </w:p>
    <w:p w:rsidR="00E33279" w:rsidRPr="00F439ED" w:rsidRDefault="00E33279" w:rsidP="00E33279">
      <w:pPr>
        <w:pStyle w:val="Header"/>
      </w:pPr>
      <w:r w:rsidRPr="00114605">
        <w:rPr>
          <w:rStyle w:val="CharDivNo"/>
        </w:rPr>
        <w:t xml:space="preserve"> </w:t>
      </w:r>
      <w:r w:rsidRPr="00114605">
        <w:rPr>
          <w:rStyle w:val="CharDivText"/>
        </w:rPr>
        <w:t xml:space="preserve"> </w:t>
      </w:r>
    </w:p>
    <w:p w:rsidR="00E33279" w:rsidRPr="00F439ED" w:rsidRDefault="00E33279" w:rsidP="00E33279">
      <w:pPr>
        <w:pStyle w:val="Tabletext"/>
      </w:pPr>
    </w:p>
    <w:tbl>
      <w:tblPr>
        <w:tblW w:w="0" w:type="auto"/>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943"/>
        <w:gridCol w:w="2410"/>
        <w:gridCol w:w="1944"/>
      </w:tblGrid>
      <w:tr w:rsidR="00E33279" w:rsidRPr="00F439ED" w:rsidTr="009C6721">
        <w:trPr>
          <w:tblHeader/>
        </w:trPr>
        <w:tc>
          <w:tcPr>
            <w:tcW w:w="2943" w:type="dxa"/>
            <w:tcBorders>
              <w:top w:val="single" w:sz="12" w:space="0" w:color="auto"/>
              <w:bottom w:val="single" w:sz="12" w:space="0" w:color="auto"/>
            </w:tcBorders>
            <w:shd w:val="clear" w:color="auto" w:fill="auto"/>
          </w:tcPr>
          <w:p w:rsidR="00E33279" w:rsidRPr="00F439ED" w:rsidRDefault="00E33279" w:rsidP="009C6721">
            <w:pPr>
              <w:pStyle w:val="TableHeading"/>
            </w:pPr>
            <w:r w:rsidRPr="00F439ED">
              <w:t>Column 1</w:t>
            </w:r>
          </w:p>
          <w:p w:rsidR="00E33279" w:rsidRPr="00F439ED" w:rsidRDefault="00E33279" w:rsidP="009C6721">
            <w:pPr>
              <w:pStyle w:val="TableHeading"/>
            </w:pPr>
            <w:r w:rsidRPr="00F439ED">
              <w:t xml:space="preserve">Act </w:t>
            </w:r>
          </w:p>
        </w:tc>
        <w:tc>
          <w:tcPr>
            <w:tcW w:w="2410" w:type="dxa"/>
            <w:tcBorders>
              <w:top w:val="single" w:sz="12" w:space="0" w:color="auto"/>
              <w:bottom w:val="single" w:sz="12" w:space="0" w:color="auto"/>
            </w:tcBorders>
            <w:shd w:val="clear" w:color="auto" w:fill="auto"/>
          </w:tcPr>
          <w:p w:rsidR="00E33279" w:rsidRPr="00F439ED" w:rsidRDefault="00E33279" w:rsidP="009C6721">
            <w:pPr>
              <w:pStyle w:val="TableHeading"/>
            </w:pPr>
            <w:r w:rsidRPr="00F439ED">
              <w:t>Column 2</w:t>
            </w:r>
          </w:p>
          <w:p w:rsidR="00E33279" w:rsidRPr="00F439ED" w:rsidRDefault="00E33279" w:rsidP="009C6721">
            <w:pPr>
              <w:pStyle w:val="TableHeading"/>
            </w:pPr>
            <w:r w:rsidRPr="00F439ED">
              <w:t>Provision</w:t>
            </w:r>
          </w:p>
        </w:tc>
        <w:tc>
          <w:tcPr>
            <w:tcW w:w="1944" w:type="dxa"/>
            <w:tcBorders>
              <w:top w:val="single" w:sz="12" w:space="0" w:color="auto"/>
              <w:bottom w:val="single" w:sz="12" w:space="0" w:color="auto"/>
            </w:tcBorders>
            <w:shd w:val="clear" w:color="auto" w:fill="auto"/>
          </w:tcPr>
          <w:p w:rsidR="00E33279" w:rsidRPr="00F439ED" w:rsidRDefault="00E33279" w:rsidP="009C6721">
            <w:pPr>
              <w:pStyle w:val="TableHeading"/>
            </w:pPr>
            <w:r w:rsidRPr="00F439ED">
              <w:t>Column 3</w:t>
            </w:r>
          </w:p>
          <w:p w:rsidR="00E33279" w:rsidRPr="00F439ED" w:rsidRDefault="00E33279" w:rsidP="009C6721">
            <w:pPr>
              <w:pStyle w:val="TableHeading"/>
            </w:pPr>
            <w:r w:rsidRPr="00F439ED">
              <w:t>Amendment</w:t>
            </w:r>
          </w:p>
        </w:tc>
      </w:tr>
      <w:tr w:rsidR="00E33279" w:rsidRPr="00F439ED" w:rsidTr="00AC5D17">
        <w:tc>
          <w:tcPr>
            <w:tcW w:w="2943" w:type="dxa"/>
            <w:tcBorders>
              <w:top w:val="single" w:sz="12" w:space="0" w:color="auto"/>
              <w:bottom w:val="single" w:sz="4" w:space="0" w:color="auto"/>
            </w:tcBorders>
            <w:shd w:val="clear" w:color="auto" w:fill="auto"/>
          </w:tcPr>
          <w:p w:rsidR="00E33279" w:rsidRPr="00F439ED" w:rsidRDefault="00E33279" w:rsidP="009C6721">
            <w:pPr>
              <w:pStyle w:val="Tabletext"/>
              <w:rPr>
                <w:i/>
              </w:rPr>
            </w:pPr>
            <w:r w:rsidRPr="00F439ED">
              <w:rPr>
                <w:i/>
              </w:rPr>
              <w:t>Repatriation Acts Amendment Act 1974</w:t>
            </w:r>
          </w:p>
        </w:tc>
        <w:tc>
          <w:tcPr>
            <w:tcW w:w="2410" w:type="dxa"/>
            <w:tcBorders>
              <w:top w:val="single" w:sz="12" w:space="0" w:color="auto"/>
              <w:bottom w:val="single" w:sz="4" w:space="0" w:color="auto"/>
            </w:tcBorders>
            <w:shd w:val="clear" w:color="auto" w:fill="auto"/>
          </w:tcPr>
          <w:p w:rsidR="00E33279" w:rsidRPr="00F439ED" w:rsidRDefault="00E33279" w:rsidP="009C6721">
            <w:pPr>
              <w:pStyle w:val="Tabletext"/>
            </w:pPr>
            <w:r w:rsidRPr="00F439ED">
              <w:t xml:space="preserve">Parts II, III, IV, V and VII </w:t>
            </w:r>
          </w:p>
        </w:tc>
        <w:tc>
          <w:tcPr>
            <w:tcW w:w="1944" w:type="dxa"/>
            <w:tcBorders>
              <w:top w:val="single" w:sz="12" w:space="0" w:color="auto"/>
              <w:bottom w:val="single" w:sz="4" w:space="0" w:color="auto"/>
            </w:tcBorders>
            <w:shd w:val="clear" w:color="auto" w:fill="auto"/>
          </w:tcPr>
          <w:p w:rsidR="00E33279" w:rsidRPr="00F439ED" w:rsidRDefault="00E33279" w:rsidP="009C6721">
            <w:pPr>
              <w:pStyle w:val="Tabletext"/>
            </w:pPr>
            <w:r w:rsidRPr="00F439ED">
              <w:t xml:space="preserve">Repeal the Parts </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9C6721">
            <w:pPr>
              <w:pStyle w:val="Tabletext"/>
              <w:rPr>
                <w:i/>
              </w:rPr>
            </w:pPr>
            <w:r w:rsidRPr="00F439ED">
              <w:rPr>
                <w:i/>
              </w:rPr>
              <w:t>Repatriation Acts Amendment Act 1975</w:t>
            </w:r>
          </w:p>
        </w:tc>
        <w:tc>
          <w:tcPr>
            <w:tcW w:w="2410" w:type="dxa"/>
            <w:tcBorders>
              <w:top w:val="single" w:sz="4" w:space="0" w:color="auto"/>
              <w:bottom w:val="single" w:sz="4" w:space="0" w:color="auto"/>
            </w:tcBorders>
            <w:shd w:val="clear" w:color="auto" w:fill="auto"/>
          </w:tcPr>
          <w:p w:rsidR="00E33279" w:rsidRPr="00F439ED" w:rsidRDefault="00C96F37" w:rsidP="009C6721">
            <w:pPr>
              <w:pStyle w:val="Tabletext"/>
            </w:pPr>
            <w:r w:rsidRPr="00F439ED">
              <w:t>Part I</w:t>
            </w:r>
            <w:r w:rsidR="00E33279" w:rsidRPr="00F439ED">
              <w:t xml:space="preserve">I </w:t>
            </w:r>
          </w:p>
        </w:tc>
        <w:tc>
          <w:tcPr>
            <w:tcW w:w="194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 xml:space="preserve">Repeal the Part </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9C6721">
            <w:pPr>
              <w:pStyle w:val="Tabletext"/>
              <w:rPr>
                <w:i/>
              </w:rPr>
            </w:pPr>
            <w:r w:rsidRPr="00F439ED">
              <w:rPr>
                <w:i/>
              </w:rPr>
              <w:t>Repatriation Acts Amendment Act (No.</w:t>
            </w:r>
            <w:r w:rsidR="002B08D5" w:rsidRPr="00F439ED">
              <w:rPr>
                <w:i/>
              </w:rPr>
              <w:t> </w:t>
            </w:r>
            <w:r w:rsidRPr="00F439ED">
              <w:rPr>
                <w:i/>
              </w:rPr>
              <w:t>2) 1975</w:t>
            </w:r>
          </w:p>
        </w:tc>
        <w:tc>
          <w:tcPr>
            <w:tcW w:w="2410" w:type="dxa"/>
            <w:tcBorders>
              <w:top w:val="single" w:sz="4" w:space="0" w:color="auto"/>
              <w:bottom w:val="single" w:sz="4" w:space="0" w:color="auto"/>
            </w:tcBorders>
            <w:shd w:val="clear" w:color="auto" w:fill="auto"/>
          </w:tcPr>
          <w:p w:rsidR="00E33279" w:rsidRPr="00F439ED" w:rsidRDefault="00C96F37" w:rsidP="009C6721">
            <w:pPr>
              <w:pStyle w:val="Tabletext"/>
            </w:pPr>
            <w:r w:rsidRPr="00F439ED">
              <w:t>Part I</w:t>
            </w:r>
            <w:r w:rsidR="00E33279" w:rsidRPr="00F439ED">
              <w:t xml:space="preserve">I </w:t>
            </w:r>
          </w:p>
        </w:tc>
        <w:tc>
          <w:tcPr>
            <w:tcW w:w="194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 xml:space="preserve">Repeal the Part </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9C6721">
            <w:pPr>
              <w:pStyle w:val="Tabletext"/>
              <w:rPr>
                <w:i/>
              </w:rPr>
            </w:pPr>
            <w:r w:rsidRPr="00F439ED">
              <w:rPr>
                <w:i/>
              </w:rPr>
              <w:t>Repatriation Acts Amendment Act 1976</w:t>
            </w:r>
          </w:p>
        </w:tc>
        <w:tc>
          <w:tcPr>
            <w:tcW w:w="2410" w:type="dxa"/>
            <w:tcBorders>
              <w:top w:val="single" w:sz="4" w:space="0" w:color="auto"/>
              <w:bottom w:val="single" w:sz="4" w:space="0" w:color="auto"/>
            </w:tcBorders>
            <w:shd w:val="clear" w:color="auto" w:fill="auto"/>
          </w:tcPr>
          <w:p w:rsidR="00E33279" w:rsidRPr="00F439ED" w:rsidRDefault="00C96F37" w:rsidP="009C6721">
            <w:pPr>
              <w:pStyle w:val="Tabletext"/>
            </w:pPr>
            <w:r w:rsidRPr="00F439ED">
              <w:t>Part I</w:t>
            </w:r>
            <w:r w:rsidR="00E33279" w:rsidRPr="00F439ED">
              <w:t xml:space="preserve">I </w:t>
            </w:r>
          </w:p>
        </w:tc>
        <w:tc>
          <w:tcPr>
            <w:tcW w:w="194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 xml:space="preserve">Repeal the Part </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9C6721">
            <w:pPr>
              <w:pStyle w:val="Tabletext"/>
              <w:rPr>
                <w:i/>
              </w:rPr>
            </w:pPr>
            <w:r w:rsidRPr="00F439ED">
              <w:rPr>
                <w:i/>
              </w:rPr>
              <w:t>Repatriation Acts Amendment Act (No.</w:t>
            </w:r>
            <w:r w:rsidR="002B08D5" w:rsidRPr="00F439ED">
              <w:rPr>
                <w:i/>
              </w:rPr>
              <w:t> </w:t>
            </w:r>
            <w:r w:rsidRPr="00F439ED">
              <w:rPr>
                <w:i/>
              </w:rPr>
              <w:t>2) 1976</w:t>
            </w:r>
          </w:p>
        </w:tc>
        <w:tc>
          <w:tcPr>
            <w:tcW w:w="2410" w:type="dxa"/>
            <w:tcBorders>
              <w:top w:val="single" w:sz="4" w:space="0" w:color="auto"/>
              <w:bottom w:val="single" w:sz="4" w:space="0" w:color="auto"/>
            </w:tcBorders>
            <w:shd w:val="clear" w:color="auto" w:fill="auto"/>
          </w:tcPr>
          <w:p w:rsidR="00E33279" w:rsidRPr="00F439ED" w:rsidRDefault="00C96F37" w:rsidP="009C6721">
            <w:pPr>
              <w:pStyle w:val="Tabletext"/>
            </w:pPr>
            <w:r w:rsidRPr="00F439ED">
              <w:t>Part I</w:t>
            </w:r>
            <w:r w:rsidR="00E33279" w:rsidRPr="00F439ED">
              <w:t xml:space="preserve">I </w:t>
            </w:r>
          </w:p>
        </w:tc>
        <w:tc>
          <w:tcPr>
            <w:tcW w:w="194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 xml:space="preserve">Repeal the Part </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9C6721">
            <w:pPr>
              <w:pStyle w:val="Tabletext"/>
              <w:rPr>
                <w:i/>
              </w:rPr>
            </w:pPr>
            <w:r w:rsidRPr="00F439ED">
              <w:rPr>
                <w:i/>
              </w:rPr>
              <w:t>Repatriation Acts Amendment Act 1977</w:t>
            </w:r>
          </w:p>
        </w:tc>
        <w:tc>
          <w:tcPr>
            <w:tcW w:w="2410" w:type="dxa"/>
            <w:tcBorders>
              <w:top w:val="single" w:sz="4" w:space="0" w:color="auto"/>
              <w:bottom w:val="single" w:sz="4" w:space="0" w:color="auto"/>
            </w:tcBorders>
            <w:shd w:val="clear" w:color="auto" w:fill="auto"/>
          </w:tcPr>
          <w:p w:rsidR="00E33279" w:rsidRPr="00F439ED" w:rsidRDefault="00C96F37" w:rsidP="009C6721">
            <w:pPr>
              <w:pStyle w:val="Tabletext"/>
            </w:pPr>
            <w:r w:rsidRPr="00F439ED">
              <w:t>Part I</w:t>
            </w:r>
            <w:r w:rsidR="00E33279" w:rsidRPr="00F439ED">
              <w:t xml:space="preserve">I </w:t>
            </w:r>
          </w:p>
        </w:tc>
        <w:tc>
          <w:tcPr>
            <w:tcW w:w="194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 xml:space="preserve">Repeal the Part </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9C6721">
            <w:pPr>
              <w:pStyle w:val="Tabletext"/>
              <w:rPr>
                <w:i/>
              </w:rPr>
            </w:pPr>
            <w:r w:rsidRPr="00F439ED">
              <w:rPr>
                <w:i/>
              </w:rPr>
              <w:t>Repatriation Acts Amendment Act 1978</w:t>
            </w:r>
          </w:p>
        </w:tc>
        <w:tc>
          <w:tcPr>
            <w:tcW w:w="2410"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Parts II, III, IV and V</w:t>
            </w:r>
            <w:r w:rsidRPr="00F439ED">
              <w:br/>
              <w:t>Schedules</w:t>
            </w:r>
            <w:r w:rsidR="002B08D5" w:rsidRPr="00F439ED">
              <w:t> </w:t>
            </w:r>
            <w:r w:rsidRPr="00F439ED">
              <w:t>1 and 2</w:t>
            </w:r>
          </w:p>
        </w:tc>
        <w:tc>
          <w:tcPr>
            <w:tcW w:w="194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Repeal the Parts</w:t>
            </w:r>
            <w:r w:rsidRPr="00F439ED">
              <w:br/>
              <w:t>Repeal the Schedules</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9C6721">
            <w:pPr>
              <w:pStyle w:val="Tabletext"/>
              <w:rPr>
                <w:i/>
              </w:rPr>
            </w:pPr>
            <w:r w:rsidRPr="00F439ED">
              <w:rPr>
                <w:i/>
              </w:rPr>
              <w:t>Repatriation Acts Amendment Act 1979</w:t>
            </w:r>
          </w:p>
        </w:tc>
        <w:tc>
          <w:tcPr>
            <w:tcW w:w="2410"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Parts II, III, IV, V and VII</w:t>
            </w:r>
            <w:r w:rsidRPr="00F439ED">
              <w:br/>
              <w:t>Schedule</w:t>
            </w:r>
          </w:p>
        </w:tc>
        <w:tc>
          <w:tcPr>
            <w:tcW w:w="194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Repeal the Parts</w:t>
            </w:r>
            <w:r w:rsidRPr="00F439ED">
              <w:br/>
              <w:t>Repeal the Schedule</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9C6721">
            <w:pPr>
              <w:pStyle w:val="Tabletext"/>
              <w:rPr>
                <w:i/>
              </w:rPr>
            </w:pPr>
            <w:r w:rsidRPr="00F439ED">
              <w:rPr>
                <w:i/>
              </w:rPr>
              <w:t>Repatriation Acts Amendment Act (No.</w:t>
            </w:r>
            <w:r w:rsidR="002B08D5" w:rsidRPr="00F439ED">
              <w:rPr>
                <w:i/>
              </w:rPr>
              <w:t> </w:t>
            </w:r>
            <w:r w:rsidRPr="00F439ED">
              <w:rPr>
                <w:i/>
              </w:rPr>
              <w:t>2) 1979</w:t>
            </w:r>
          </w:p>
        </w:tc>
        <w:tc>
          <w:tcPr>
            <w:tcW w:w="2410" w:type="dxa"/>
            <w:tcBorders>
              <w:top w:val="single" w:sz="4" w:space="0" w:color="auto"/>
              <w:bottom w:val="single" w:sz="4" w:space="0" w:color="auto"/>
            </w:tcBorders>
            <w:shd w:val="clear" w:color="auto" w:fill="auto"/>
          </w:tcPr>
          <w:p w:rsidR="00E33279" w:rsidRPr="00F439ED" w:rsidRDefault="00C96F37" w:rsidP="009C6721">
            <w:pPr>
              <w:pStyle w:val="Tabletext"/>
            </w:pPr>
            <w:r w:rsidRPr="00F439ED">
              <w:t>Part I</w:t>
            </w:r>
            <w:r w:rsidR="00E33279" w:rsidRPr="00F439ED">
              <w:t xml:space="preserve">I </w:t>
            </w:r>
          </w:p>
        </w:tc>
        <w:tc>
          <w:tcPr>
            <w:tcW w:w="194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 xml:space="preserve">Repeal the Part </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9C6721">
            <w:pPr>
              <w:pStyle w:val="Tabletext"/>
              <w:rPr>
                <w:i/>
              </w:rPr>
            </w:pPr>
            <w:r w:rsidRPr="00F439ED">
              <w:rPr>
                <w:i/>
              </w:rPr>
              <w:t>Repatriation Acts Amendment Act 1980</w:t>
            </w:r>
          </w:p>
        </w:tc>
        <w:tc>
          <w:tcPr>
            <w:tcW w:w="2410" w:type="dxa"/>
            <w:tcBorders>
              <w:top w:val="single" w:sz="4" w:space="0" w:color="auto"/>
              <w:bottom w:val="single" w:sz="4" w:space="0" w:color="auto"/>
            </w:tcBorders>
            <w:shd w:val="clear" w:color="auto" w:fill="auto"/>
          </w:tcPr>
          <w:p w:rsidR="00E33279" w:rsidRPr="00F439ED" w:rsidRDefault="00C96F37" w:rsidP="009C6721">
            <w:pPr>
              <w:pStyle w:val="Tabletext"/>
            </w:pPr>
            <w:r w:rsidRPr="00F439ED">
              <w:t>Part I</w:t>
            </w:r>
            <w:r w:rsidR="00E33279" w:rsidRPr="00F439ED">
              <w:t xml:space="preserve">I </w:t>
            </w:r>
          </w:p>
        </w:tc>
        <w:tc>
          <w:tcPr>
            <w:tcW w:w="194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 xml:space="preserve">Repeal the Part </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9C6721">
            <w:pPr>
              <w:pStyle w:val="Tabletext"/>
              <w:rPr>
                <w:i/>
              </w:rPr>
            </w:pPr>
            <w:r w:rsidRPr="00F439ED">
              <w:rPr>
                <w:i/>
              </w:rPr>
              <w:t>Repatriation Acts Amendment Act 1981</w:t>
            </w:r>
          </w:p>
        </w:tc>
        <w:tc>
          <w:tcPr>
            <w:tcW w:w="2410"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Parts II, IV, VI, VII, VIII and IX</w:t>
            </w:r>
            <w:r w:rsidRPr="00F439ED">
              <w:br/>
              <w:t>Schedules</w:t>
            </w:r>
            <w:r w:rsidR="002B08D5" w:rsidRPr="00F439ED">
              <w:t> </w:t>
            </w:r>
            <w:r w:rsidRPr="00F439ED">
              <w:t>1, 3, 5, 6 and 7</w:t>
            </w:r>
          </w:p>
        </w:tc>
        <w:tc>
          <w:tcPr>
            <w:tcW w:w="194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 xml:space="preserve">Repeal the Parts </w:t>
            </w:r>
            <w:r w:rsidRPr="00F439ED">
              <w:br/>
            </w:r>
            <w:r w:rsidRPr="00F439ED">
              <w:br/>
              <w:t xml:space="preserve">Repeal the Schedules </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9C6721">
            <w:pPr>
              <w:pStyle w:val="Tabletext"/>
              <w:rPr>
                <w:i/>
              </w:rPr>
            </w:pPr>
            <w:r w:rsidRPr="00F439ED">
              <w:rPr>
                <w:i/>
              </w:rPr>
              <w:t>Repatriation Legislation Amendment Act 1982</w:t>
            </w:r>
          </w:p>
        </w:tc>
        <w:tc>
          <w:tcPr>
            <w:tcW w:w="2410" w:type="dxa"/>
            <w:tcBorders>
              <w:top w:val="single" w:sz="4" w:space="0" w:color="auto"/>
              <w:bottom w:val="single" w:sz="4" w:space="0" w:color="auto"/>
            </w:tcBorders>
            <w:shd w:val="clear" w:color="auto" w:fill="auto"/>
          </w:tcPr>
          <w:p w:rsidR="00E33279" w:rsidRPr="00F439ED" w:rsidRDefault="00C96F37" w:rsidP="009C6721">
            <w:pPr>
              <w:pStyle w:val="Tabletext"/>
            </w:pPr>
            <w:r w:rsidRPr="00F439ED">
              <w:t>Part I</w:t>
            </w:r>
            <w:r w:rsidR="00E33279" w:rsidRPr="00F439ED">
              <w:t>I</w:t>
            </w:r>
            <w:r w:rsidR="00E33279" w:rsidRPr="00F439ED">
              <w:br/>
              <w:t xml:space="preserve">Parts IV, V, VI and VII </w:t>
            </w:r>
          </w:p>
        </w:tc>
        <w:tc>
          <w:tcPr>
            <w:tcW w:w="194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Repeal the Part</w:t>
            </w:r>
            <w:r w:rsidRPr="00F439ED">
              <w:br/>
              <w:t xml:space="preserve">Repeal the Parts </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9C6721">
            <w:pPr>
              <w:pStyle w:val="Tabletext"/>
              <w:rPr>
                <w:i/>
              </w:rPr>
            </w:pPr>
            <w:r w:rsidRPr="00F439ED">
              <w:rPr>
                <w:i/>
              </w:rPr>
              <w:t>Repatriation Legislation Amendment Act 1983</w:t>
            </w:r>
          </w:p>
        </w:tc>
        <w:tc>
          <w:tcPr>
            <w:tcW w:w="2410" w:type="dxa"/>
            <w:tcBorders>
              <w:top w:val="single" w:sz="4" w:space="0" w:color="auto"/>
              <w:bottom w:val="single" w:sz="4" w:space="0" w:color="auto"/>
            </w:tcBorders>
            <w:shd w:val="clear" w:color="auto" w:fill="auto"/>
          </w:tcPr>
          <w:p w:rsidR="00E33279" w:rsidRPr="00F439ED" w:rsidRDefault="00C96F37" w:rsidP="009C6721">
            <w:pPr>
              <w:pStyle w:val="Tabletext"/>
            </w:pPr>
            <w:r w:rsidRPr="00F439ED">
              <w:t>Part I</w:t>
            </w:r>
            <w:r w:rsidR="00E33279" w:rsidRPr="00F439ED">
              <w:t>I</w:t>
            </w:r>
            <w:r w:rsidR="00E33279" w:rsidRPr="00F439ED">
              <w:br/>
            </w:r>
            <w:r w:rsidRPr="00F439ED">
              <w:t>Part I</w:t>
            </w:r>
            <w:r w:rsidR="00E33279" w:rsidRPr="00F439ED">
              <w:t xml:space="preserve">V </w:t>
            </w:r>
          </w:p>
        </w:tc>
        <w:tc>
          <w:tcPr>
            <w:tcW w:w="1944" w:type="dxa"/>
            <w:tcBorders>
              <w:top w:val="single" w:sz="4" w:space="0" w:color="auto"/>
              <w:bottom w:val="single" w:sz="4" w:space="0" w:color="auto"/>
            </w:tcBorders>
            <w:shd w:val="clear" w:color="auto" w:fill="auto"/>
          </w:tcPr>
          <w:p w:rsidR="00E33279" w:rsidRPr="00F439ED" w:rsidRDefault="00726AB4" w:rsidP="009C6721">
            <w:pPr>
              <w:pStyle w:val="Tabletext"/>
            </w:pPr>
            <w:r w:rsidRPr="00F439ED">
              <w:t>Repeal the Part</w:t>
            </w:r>
            <w:r w:rsidRPr="00F439ED">
              <w:br/>
            </w:r>
            <w:r w:rsidR="00E33279" w:rsidRPr="00F439ED">
              <w:t xml:space="preserve">Repeal the Part </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AC5D17">
            <w:pPr>
              <w:pStyle w:val="Tabletext"/>
              <w:rPr>
                <w:i/>
              </w:rPr>
            </w:pPr>
            <w:r w:rsidRPr="00F439ED">
              <w:rPr>
                <w:i/>
              </w:rPr>
              <w:t>Repatriation Legislation Amendment Act 1984</w:t>
            </w:r>
          </w:p>
        </w:tc>
        <w:tc>
          <w:tcPr>
            <w:tcW w:w="2410" w:type="dxa"/>
            <w:tcBorders>
              <w:top w:val="single" w:sz="4" w:space="0" w:color="auto"/>
              <w:bottom w:val="single" w:sz="4" w:space="0" w:color="auto"/>
            </w:tcBorders>
            <w:shd w:val="clear" w:color="auto" w:fill="auto"/>
          </w:tcPr>
          <w:p w:rsidR="00E33279" w:rsidRPr="00F439ED" w:rsidRDefault="00E33279" w:rsidP="009C6721">
            <w:pPr>
              <w:pStyle w:val="Tabletext"/>
              <w:keepNext/>
              <w:keepLines/>
            </w:pPr>
            <w:r w:rsidRPr="00F439ED">
              <w:t>Parts II, III, IV and V</w:t>
            </w:r>
            <w:r w:rsidRPr="00F439ED">
              <w:br/>
              <w:t>Schedules</w:t>
            </w:r>
            <w:r w:rsidR="002B08D5" w:rsidRPr="00F439ED">
              <w:t> </w:t>
            </w:r>
            <w:r w:rsidRPr="00F439ED">
              <w:t xml:space="preserve">1, 2 and 3 </w:t>
            </w:r>
          </w:p>
        </w:tc>
        <w:tc>
          <w:tcPr>
            <w:tcW w:w="1944" w:type="dxa"/>
            <w:tcBorders>
              <w:top w:val="single" w:sz="4" w:space="0" w:color="auto"/>
              <w:bottom w:val="single" w:sz="4" w:space="0" w:color="auto"/>
            </w:tcBorders>
            <w:shd w:val="clear" w:color="auto" w:fill="auto"/>
          </w:tcPr>
          <w:p w:rsidR="00E33279" w:rsidRPr="00F439ED" w:rsidRDefault="00E33279" w:rsidP="009C6721">
            <w:pPr>
              <w:pStyle w:val="Tabletext"/>
              <w:keepNext/>
              <w:keepLines/>
            </w:pPr>
            <w:r w:rsidRPr="00F439ED">
              <w:t>Repeal the Parts</w:t>
            </w:r>
            <w:r w:rsidRPr="00F439ED">
              <w:br/>
              <w:t xml:space="preserve">Repeal the Schedules </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9C6721">
            <w:pPr>
              <w:pStyle w:val="Tabletext"/>
              <w:rPr>
                <w:i/>
              </w:rPr>
            </w:pPr>
            <w:r w:rsidRPr="00F439ED">
              <w:rPr>
                <w:i/>
              </w:rPr>
              <w:t>Repatriation Legislation Amendment Act 1985</w:t>
            </w:r>
          </w:p>
        </w:tc>
        <w:tc>
          <w:tcPr>
            <w:tcW w:w="2410"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Parts II, IV, V and VI</w:t>
            </w:r>
            <w:r w:rsidRPr="00F439ED">
              <w:br/>
              <w:t xml:space="preserve">Schedule </w:t>
            </w:r>
          </w:p>
        </w:tc>
        <w:tc>
          <w:tcPr>
            <w:tcW w:w="194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Repeal the Parts</w:t>
            </w:r>
            <w:r w:rsidRPr="00F439ED">
              <w:br/>
              <w:t xml:space="preserve">Repeal the Schedule </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9C6721">
            <w:pPr>
              <w:pStyle w:val="Tabletext"/>
              <w:rPr>
                <w:i/>
              </w:rPr>
            </w:pPr>
            <w:r w:rsidRPr="00F439ED">
              <w:rPr>
                <w:i/>
              </w:rPr>
              <w:t>Social Security and Repatriation Legislation Amendment Act 1983</w:t>
            </w:r>
          </w:p>
        </w:tc>
        <w:tc>
          <w:tcPr>
            <w:tcW w:w="2410" w:type="dxa"/>
            <w:tcBorders>
              <w:top w:val="single" w:sz="4" w:space="0" w:color="auto"/>
              <w:bottom w:val="single" w:sz="4" w:space="0" w:color="auto"/>
            </w:tcBorders>
            <w:shd w:val="clear" w:color="auto" w:fill="auto"/>
          </w:tcPr>
          <w:p w:rsidR="00E33279" w:rsidRPr="00F439ED" w:rsidRDefault="00C96F37" w:rsidP="009C6721">
            <w:pPr>
              <w:pStyle w:val="Tabletext"/>
            </w:pPr>
            <w:r w:rsidRPr="00F439ED">
              <w:t>Part I</w:t>
            </w:r>
            <w:r w:rsidR="00E33279" w:rsidRPr="00F439ED">
              <w:t xml:space="preserve">II </w:t>
            </w:r>
          </w:p>
        </w:tc>
        <w:tc>
          <w:tcPr>
            <w:tcW w:w="194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 xml:space="preserve">Repeal the Part </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9C6721">
            <w:pPr>
              <w:pStyle w:val="Tabletext"/>
              <w:rPr>
                <w:i/>
              </w:rPr>
            </w:pPr>
            <w:r w:rsidRPr="00F439ED">
              <w:rPr>
                <w:i/>
              </w:rPr>
              <w:t>Social Security and Repatriation Legislation Amendment Act 1984</w:t>
            </w:r>
          </w:p>
        </w:tc>
        <w:tc>
          <w:tcPr>
            <w:tcW w:w="2410" w:type="dxa"/>
            <w:tcBorders>
              <w:top w:val="single" w:sz="4" w:space="0" w:color="auto"/>
              <w:bottom w:val="single" w:sz="4" w:space="0" w:color="auto"/>
            </w:tcBorders>
            <w:shd w:val="clear" w:color="auto" w:fill="auto"/>
          </w:tcPr>
          <w:p w:rsidR="00E33279" w:rsidRPr="00F439ED" w:rsidRDefault="00C96F37" w:rsidP="009C6721">
            <w:pPr>
              <w:pStyle w:val="Tabletext"/>
            </w:pPr>
            <w:r w:rsidRPr="00F439ED">
              <w:t>Part I</w:t>
            </w:r>
            <w:r w:rsidR="00E33279" w:rsidRPr="00F439ED">
              <w:t>V</w:t>
            </w:r>
          </w:p>
        </w:tc>
        <w:tc>
          <w:tcPr>
            <w:tcW w:w="194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 xml:space="preserve">Repeal the Part </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9C6721">
            <w:pPr>
              <w:pStyle w:val="Tabletext"/>
              <w:rPr>
                <w:i/>
              </w:rPr>
            </w:pPr>
            <w:r w:rsidRPr="00F439ED">
              <w:rPr>
                <w:i/>
              </w:rPr>
              <w:t>Social Security and Repatriation (Budget Measures and Assets Test) Act 1984</w:t>
            </w:r>
          </w:p>
        </w:tc>
        <w:tc>
          <w:tcPr>
            <w:tcW w:w="2410" w:type="dxa"/>
            <w:tcBorders>
              <w:top w:val="single" w:sz="4" w:space="0" w:color="auto"/>
              <w:bottom w:val="single" w:sz="4" w:space="0" w:color="auto"/>
            </w:tcBorders>
            <w:shd w:val="clear" w:color="auto" w:fill="auto"/>
          </w:tcPr>
          <w:p w:rsidR="00E33279" w:rsidRPr="00F439ED" w:rsidRDefault="00C96F37" w:rsidP="009C6721">
            <w:pPr>
              <w:pStyle w:val="Tabletext"/>
            </w:pPr>
            <w:r w:rsidRPr="00F439ED">
              <w:t>Division 2</w:t>
            </w:r>
            <w:r w:rsidR="00E33279" w:rsidRPr="00F439ED">
              <w:t xml:space="preserve"> of </w:t>
            </w:r>
            <w:r w:rsidRPr="00F439ED">
              <w:t>Part I</w:t>
            </w:r>
            <w:r w:rsidR="00E33279" w:rsidRPr="00F439ED">
              <w:t>I</w:t>
            </w:r>
            <w:r w:rsidR="00E33279" w:rsidRPr="00F439ED">
              <w:br/>
            </w:r>
            <w:r w:rsidRPr="00F439ED">
              <w:t>Division 2</w:t>
            </w:r>
            <w:r w:rsidR="00E33279" w:rsidRPr="00F439ED">
              <w:t xml:space="preserve"> of </w:t>
            </w:r>
            <w:r w:rsidRPr="00F439ED">
              <w:t>Part I</w:t>
            </w:r>
            <w:r w:rsidR="00E33279" w:rsidRPr="00F439ED">
              <w:t>II</w:t>
            </w:r>
          </w:p>
        </w:tc>
        <w:tc>
          <w:tcPr>
            <w:tcW w:w="194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Repeal the Division</w:t>
            </w:r>
            <w:r w:rsidRPr="00F439ED">
              <w:br/>
              <w:t>Repeal the Division</w:t>
            </w:r>
          </w:p>
        </w:tc>
      </w:tr>
      <w:tr w:rsidR="00E33279" w:rsidRPr="00F439ED" w:rsidTr="00AC5D17">
        <w:tc>
          <w:tcPr>
            <w:tcW w:w="2943" w:type="dxa"/>
            <w:tcBorders>
              <w:top w:val="single" w:sz="4" w:space="0" w:color="auto"/>
              <w:bottom w:val="single" w:sz="4" w:space="0" w:color="auto"/>
            </w:tcBorders>
            <w:shd w:val="clear" w:color="auto" w:fill="auto"/>
          </w:tcPr>
          <w:p w:rsidR="00E33279" w:rsidRPr="00F439ED" w:rsidRDefault="00E33279" w:rsidP="009C6721">
            <w:pPr>
              <w:pStyle w:val="Tabletext"/>
              <w:rPr>
                <w:i/>
              </w:rPr>
            </w:pPr>
            <w:r w:rsidRPr="00F439ED">
              <w:rPr>
                <w:i/>
              </w:rPr>
              <w:t>Social Security and Repatriation Legislation Amendment Act (No.</w:t>
            </w:r>
            <w:r w:rsidR="002B08D5" w:rsidRPr="00F439ED">
              <w:rPr>
                <w:i/>
              </w:rPr>
              <w:t> </w:t>
            </w:r>
            <w:r w:rsidRPr="00F439ED">
              <w:rPr>
                <w:i/>
              </w:rPr>
              <w:t>2) 1984</w:t>
            </w:r>
          </w:p>
        </w:tc>
        <w:tc>
          <w:tcPr>
            <w:tcW w:w="2410" w:type="dxa"/>
            <w:tcBorders>
              <w:top w:val="single" w:sz="4" w:space="0" w:color="auto"/>
              <w:bottom w:val="single" w:sz="4" w:space="0" w:color="auto"/>
            </w:tcBorders>
            <w:shd w:val="clear" w:color="auto" w:fill="auto"/>
          </w:tcPr>
          <w:p w:rsidR="00E33279" w:rsidRPr="00F439ED" w:rsidRDefault="007846D9" w:rsidP="009C6721">
            <w:pPr>
              <w:pStyle w:val="Tabletext"/>
            </w:pPr>
            <w:r w:rsidRPr="00F439ED">
              <w:t>Part V</w:t>
            </w:r>
          </w:p>
        </w:tc>
        <w:tc>
          <w:tcPr>
            <w:tcW w:w="194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Repeal the Part</w:t>
            </w:r>
          </w:p>
        </w:tc>
      </w:tr>
      <w:tr w:rsidR="00E33279" w:rsidRPr="00F439ED" w:rsidTr="00AC5D17">
        <w:tc>
          <w:tcPr>
            <w:tcW w:w="2943" w:type="dxa"/>
            <w:tcBorders>
              <w:top w:val="single" w:sz="4" w:space="0" w:color="auto"/>
              <w:bottom w:val="single" w:sz="12" w:space="0" w:color="auto"/>
            </w:tcBorders>
            <w:shd w:val="clear" w:color="auto" w:fill="auto"/>
          </w:tcPr>
          <w:p w:rsidR="00E33279" w:rsidRPr="00F439ED" w:rsidRDefault="00E33279" w:rsidP="009C6721">
            <w:pPr>
              <w:pStyle w:val="Tabletext"/>
              <w:rPr>
                <w:i/>
              </w:rPr>
            </w:pPr>
            <w:r w:rsidRPr="00F439ED">
              <w:rPr>
                <w:i/>
              </w:rPr>
              <w:t>Social Security and Repatriation Legislation Amendment Act 1985</w:t>
            </w:r>
          </w:p>
        </w:tc>
        <w:tc>
          <w:tcPr>
            <w:tcW w:w="2410" w:type="dxa"/>
            <w:tcBorders>
              <w:top w:val="single" w:sz="4" w:space="0" w:color="auto"/>
              <w:bottom w:val="single" w:sz="12" w:space="0" w:color="auto"/>
            </w:tcBorders>
            <w:shd w:val="clear" w:color="auto" w:fill="auto"/>
          </w:tcPr>
          <w:p w:rsidR="00E33279" w:rsidRPr="00F439ED" w:rsidRDefault="00E33279" w:rsidP="009C6721">
            <w:pPr>
              <w:pStyle w:val="Tabletext"/>
            </w:pPr>
            <w:r w:rsidRPr="00F439ED">
              <w:t>Parts XII, XIII, XIV, XV and XVI</w:t>
            </w:r>
            <w:r w:rsidRPr="00F439ED">
              <w:br/>
              <w:t>Schedule</w:t>
            </w:r>
            <w:r w:rsidR="002B08D5" w:rsidRPr="00F439ED">
              <w:t> </w:t>
            </w:r>
            <w:r w:rsidRPr="00F439ED">
              <w:t>3</w:t>
            </w:r>
          </w:p>
        </w:tc>
        <w:tc>
          <w:tcPr>
            <w:tcW w:w="1944" w:type="dxa"/>
            <w:tcBorders>
              <w:top w:val="single" w:sz="4" w:space="0" w:color="auto"/>
              <w:bottom w:val="single" w:sz="12" w:space="0" w:color="auto"/>
            </w:tcBorders>
            <w:shd w:val="clear" w:color="auto" w:fill="auto"/>
          </w:tcPr>
          <w:p w:rsidR="00E33279" w:rsidRPr="00F439ED" w:rsidRDefault="00E33279" w:rsidP="009C6721">
            <w:pPr>
              <w:pStyle w:val="Tabletext"/>
            </w:pPr>
            <w:r w:rsidRPr="00F439ED">
              <w:t>Repeal the Parts</w:t>
            </w:r>
            <w:r w:rsidRPr="00F439ED">
              <w:br/>
            </w:r>
            <w:r w:rsidRPr="00F439ED">
              <w:br/>
              <w:t>Repeal the Schedule</w:t>
            </w:r>
          </w:p>
        </w:tc>
      </w:tr>
    </w:tbl>
    <w:p w:rsidR="00E33279" w:rsidRPr="00F439ED" w:rsidRDefault="00E33279" w:rsidP="00E33279">
      <w:pPr>
        <w:pStyle w:val="ActHead1"/>
        <w:pageBreakBefore/>
      </w:pPr>
      <w:bookmarkStart w:id="8" w:name="_Toc155350368"/>
      <w:r w:rsidRPr="00114605">
        <w:rPr>
          <w:rStyle w:val="CharChapNo"/>
        </w:rPr>
        <w:t>Schedule</w:t>
      </w:r>
      <w:r w:rsidR="002B08D5" w:rsidRPr="00114605">
        <w:rPr>
          <w:rStyle w:val="CharChapNo"/>
        </w:rPr>
        <w:t> </w:t>
      </w:r>
      <w:r w:rsidRPr="00114605">
        <w:rPr>
          <w:rStyle w:val="CharChapNo"/>
        </w:rPr>
        <w:t>2</w:t>
      </w:r>
      <w:r w:rsidRPr="00F439ED">
        <w:t>—</w:t>
      </w:r>
      <w:r w:rsidRPr="00114605">
        <w:rPr>
          <w:rStyle w:val="CharChapText"/>
        </w:rPr>
        <w:t>Operational areas</w:t>
      </w:r>
      <w:bookmarkEnd w:id="8"/>
    </w:p>
    <w:p w:rsidR="00E33279" w:rsidRPr="00F439ED" w:rsidRDefault="00E33279" w:rsidP="00E33279">
      <w:pPr>
        <w:pStyle w:val="notemargin"/>
      </w:pPr>
      <w:r w:rsidRPr="00F439ED">
        <w:t>Section</w:t>
      </w:r>
      <w:r w:rsidR="002B08D5" w:rsidRPr="00F439ED">
        <w:t> </w:t>
      </w:r>
      <w:r w:rsidR="00085D7E" w:rsidRPr="00F439ED">
        <w:t>5B</w:t>
      </w:r>
    </w:p>
    <w:p w:rsidR="00E33279" w:rsidRPr="00F439ED" w:rsidRDefault="00E33279" w:rsidP="00E33279">
      <w:pPr>
        <w:pStyle w:val="Header"/>
      </w:pPr>
      <w:r w:rsidRPr="00114605">
        <w:rPr>
          <w:rStyle w:val="CharPartNo"/>
        </w:rPr>
        <w:t xml:space="preserve"> </w:t>
      </w:r>
      <w:r w:rsidRPr="00114605">
        <w:rPr>
          <w:rStyle w:val="CharPartText"/>
        </w:rPr>
        <w:t xml:space="preserve"> </w:t>
      </w:r>
    </w:p>
    <w:p w:rsidR="00E33279" w:rsidRPr="00F439ED" w:rsidRDefault="00E33279" w:rsidP="00E33279">
      <w:pPr>
        <w:pStyle w:val="Header"/>
      </w:pPr>
      <w:r w:rsidRPr="00114605">
        <w:rPr>
          <w:rStyle w:val="CharDivNo"/>
        </w:rPr>
        <w:t xml:space="preserve"> </w:t>
      </w:r>
      <w:r w:rsidRPr="00114605">
        <w:rPr>
          <w:rStyle w:val="CharDivText"/>
        </w:rPr>
        <w:t xml:space="preserve"> </w:t>
      </w:r>
    </w:p>
    <w:p w:rsidR="00E33279" w:rsidRPr="00F439ED" w:rsidRDefault="00E33279" w:rsidP="00E3327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536"/>
        <w:gridCol w:w="2552"/>
      </w:tblGrid>
      <w:tr w:rsidR="00E33279" w:rsidRPr="00F439ED" w:rsidTr="009C6721">
        <w:trPr>
          <w:tblHeader/>
        </w:trPr>
        <w:tc>
          <w:tcPr>
            <w:tcW w:w="4536" w:type="dxa"/>
            <w:tcBorders>
              <w:top w:val="single" w:sz="12" w:space="0" w:color="auto"/>
              <w:bottom w:val="single" w:sz="12" w:space="0" w:color="auto"/>
            </w:tcBorders>
            <w:shd w:val="clear" w:color="auto" w:fill="auto"/>
          </w:tcPr>
          <w:p w:rsidR="00E33279" w:rsidRPr="00F439ED" w:rsidRDefault="00E33279" w:rsidP="009C6721">
            <w:pPr>
              <w:pStyle w:val="TableHeading"/>
            </w:pPr>
            <w:r w:rsidRPr="00F439ED">
              <w:t>Column 1</w:t>
            </w:r>
          </w:p>
          <w:p w:rsidR="00E33279" w:rsidRPr="00F439ED" w:rsidRDefault="00E33279" w:rsidP="009C6721">
            <w:pPr>
              <w:pStyle w:val="TableHeading"/>
            </w:pPr>
            <w:r w:rsidRPr="00F439ED">
              <w:t>Description of operational areas</w:t>
            </w:r>
          </w:p>
        </w:tc>
        <w:tc>
          <w:tcPr>
            <w:tcW w:w="2552" w:type="dxa"/>
            <w:tcBorders>
              <w:top w:val="single" w:sz="12" w:space="0" w:color="auto"/>
              <w:bottom w:val="single" w:sz="12" w:space="0" w:color="auto"/>
            </w:tcBorders>
            <w:shd w:val="clear" w:color="auto" w:fill="auto"/>
          </w:tcPr>
          <w:p w:rsidR="00E33279" w:rsidRPr="00F439ED" w:rsidRDefault="00E33279" w:rsidP="009C6721">
            <w:pPr>
              <w:pStyle w:val="TableHeading"/>
            </w:pPr>
            <w:r w:rsidRPr="00F439ED">
              <w:t>Column 2</w:t>
            </w:r>
          </w:p>
          <w:p w:rsidR="00E33279" w:rsidRPr="00F439ED" w:rsidRDefault="00E33279" w:rsidP="009C6721">
            <w:pPr>
              <w:pStyle w:val="TableHeading"/>
            </w:pPr>
            <w:r w:rsidRPr="00F439ED">
              <w:t>Period</w:t>
            </w:r>
          </w:p>
        </w:tc>
      </w:tr>
      <w:tr w:rsidR="00E33279" w:rsidRPr="00F439ED" w:rsidTr="00AC5D17">
        <w:tc>
          <w:tcPr>
            <w:tcW w:w="4536" w:type="dxa"/>
            <w:tcBorders>
              <w:top w:val="single" w:sz="12" w:space="0" w:color="auto"/>
              <w:bottom w:val="single" w:sz="4" w:space="0" w:color="auto"/>
            </w:tcBorders>
            <w:shd w:val="clear" w:color="auto" w:fill="auto"/>
          </w:tcPr>
          <w:p w:rsidR="00E33279" w:rsidRPr="00F439ED" w:rsidRDefault="00E33279" w:rsidP="009C6721">
            <w:pPr>
              <w:pStyle w:val="Tabletext"/>
              <w:ind w:left="432" w:hanging="432"/>
            </w:pPr>
            <w:r w:rsidRPr="00F439ED">
              <w:t>1.</w:t>
            </w:r>
            <w:r w:rsidRPr="00F439ED">
              <w:tab/>
              <w:t>The area of Korea, including the waters contiguous to the coast of Korea for a distance of 185 kilometres seaward from the coast.</w:t>
            </w:r>
          </w:p>
        </w:tc>
        <w:tc>
          <w:tcPr>
            <w:tcW w:w="2552" w:type="dxa"/>
            <w:tcBorders>
              <w:top w:val="single" w:sz="12" w:space="0" w:color="auto"/>
              <w:bottom w:val="single" w:sz="4" w:space="0" w:color="auto"/>
            </w:tcBorders>
            <w:shd w:val="clear" w:color="auto" w:fill="auto"/>
          </w:tcPr>
          <w:p w:rsidR="00E33279" w:rsidRPr="00F439ED" w:rsidRDefault="00E33279" w:rsidP="009C6721">
            <w:pPr>
              <w:pStyle w:val="Tabletext"/>
            </w:pPr>
            <w:r w:rsidRPr="00F439ED">
              <w:t>The period from and including 27</w:t>
            </w:r>
            <w:r w:rsidR="002B08D5" w:rsidRPr="00F439ED">
              <w:t> </w:t>
            </w:r>
            <w:r w:rsidRPr="00F439ED">
              <w:t>June 1950 to and including 19</w:t>
            </w:r>
            <w:r w:rsidR="002B08D5" w:rsidRPr="00F439ED">
              <w:t> </w:t>
            </w:r>
            <w:r w:rsidRPr="00F439ED">
              <w:t>April 1956</w:t>
            </w:r>
          </w:p>
        </w:tc>
      </w:tr>
      <w:tr w:rsidR="00E33279" w:rsidRPr="00F439ED" w:rsidTr="00AC5D17">
        <w:tc>
          <w:tcPr>
            <w:tcW w:w="4536" w:type="dxa"/>
            <w:tcBorders>
              <w:top w:val="single" w:sz="4" w:space="0" w:color="auto"/>
              <w:bottom w:val="single" w:sz="4" w:space="0" w:color="auto"/>
            </w:tcBorders>
            <w:shd w:val="clear" w:color="auto" w:fill="auto"/>
          </w:tcPr>
          <w:p w:rsidR="00E33279" w:rsidRPr="00F439ED" w:rsidRDefault="00E33279" w:rsidP="009C6721">
            <w:pPr>
              <w:pStyle w:val="Tabletext"/>
              <w:ind w:left="432" w:hanging="432"/>
            </w:pPr>
            <w:r w:rsidRPr="00F439ED">
              <w:t>2.</w:t>
            </w:r>
            <w:r w:rsidRPr="00F439ED">
              <w:tab/>
              <w:t>The area of Malaya, including the waters contiguous to the coast of Malaya for a distance of 18.5 kilometres seaward from the coast.</w:t>
            </w:r>
          </w:p>
        </w:tc>
        <w:tc>
          <w:tcPr>
            <w:tcW w:w="255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 xml:space="preserve">The period from and including </w:t>
            </w:r>
            <w:r w:rsidR="000E637A" w:rsidRPr="00F439ED">
              <w:t>29 June</w:t>
            </w:r>
            <w:r w:rsidRPr="00F439ED">
              <w:t xml:space="preserve"> 1950 to and including 31</w:t>
            </w:r>
            <w:r w:rsidR="002B08D5" w:rsidRPr="00F439ED">
              <w:t> </w:t>
            </w:r>
            <w:r w:rsidRPr="00F439ED">
              <w:t>August 1957</w:t>
            </w:r>
          </w:p>
        </w:tc>
      </w:tr>
      <w:tr w:rsidR="00E33279" w:rsidRPr="00F439ED" w:rsidTr="00AC5D17">
        <w:tc>
          <w:tcPr>
            <w:tcW w:w="4536" w:type="dxa"/>
            <w:tcBorders>
              <w:top w:val="single" w:sz="4" w:space="0" w:color="auto"/>
              <w:bottom w:val="single" w:sz="4" w:space="0" w:color="auto"/>
            </w:tcBorders>
            <w:shd w:val="clear" w:color="auto" w:fill="auto"/>
          </w:tcPr>
          <w:p w:rsidR="00E33279" w:rsidRPr="00F439ED" w:rsidRDefault="00E33279" w:rsidP="009C6721">
            <w:pPr>
              <w:pStyle w:val="Tabletext"/>
              <w:ind w:left="432" w:hanging="432"/>
            </w:pPr>
            <w:r w:rsidRPr="00F439ED">
              <w:t>3.</w:t>
            </w:r>
            <w:r w:rsidRPr="00F439ED">
              <w:tab/>
              <w:t>The area comprising the territories of the countries then known as the Federation of Malaya and the Colony of Singapore, respectively.</w:t>
            </w:r>
          </w:p>
        </w:tc>
        <w:tc>
          <w:tcPr>
            <w:tcW w:w="255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The period from and including 1</w:t>
            </w:r>
            <w:r w:rsidR="002B08D5" w:rsidRPr="00F439ED">
              <w:t> </w:t>
            </w:r>
            <w:r w:rsidRPr="00F439ED">
              <w:t>September 1957 to and including 3</w:t>
            </w:r>
            <w:r w:rsidR="00C96F37" w:rsidRPr="00F439ED">
              <w:t>1 July</w:t>
            </w:r>
            <w:r w:rsidRPr="00F439ED">
              <w:t xml:space="preserve"> 1960</w:t>
            </w:r>
          </w:p>
        </w:tc>
      </w:tr>
      <w:tr w:rsidR="00E33279" w:rsidRPr="00F439ED" w:rsidTr="00AC5D17">
        <w:tc>
          <w:tcPr>
            <w:tcW w:w="4536" w:type="dxa"/>
            <w:tcBorders>
              <w:top w:val="single" w:sz="4" w:space="0" w:color="auto"/>
              <w:bottom w:val="single" w:sz="4" w:space="0" w:color="auto"/>
            </w:tcBorders>
            <w:shd w:val="clear" w:color="auto" w:fill="auto"/>
          </w:tcPr>
          <w:p w:rsidR="00E33279" w:rsidRPr="00F439ED" w:rsidRDefault="00E33279" w:rsidP="009C6721">
            <w:pPr>
              <w:pStyle w:val="Tabletext"/>
              <w:ind w:left="432" w:hanging="432"/>
            </w:pPr>
            <w:r w:rsidRPr="00F439ED">
              <w:t>3A.</w:t>
            </w:r>
            <w:r w:rsidRPr="00F439ED">
              <w:tab/>
              <w:t>Ubon in Thailand.</w:t>
            </w:r>
          </w:p>
        </w:tc>
        <w:tc>
          <w:tcPr>
            <w:tcW w:w="255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The period from and including 31</w:t>
            </w:r>
            <w:r w:rsidR="002B08D5" w:rsidRPr="00F439ED">
              <w:t> </w:t>
            </w:r>
            <w:r w:rsidRPr="00F439ED">
              <w:t>May 1962 to and including 27</w:t>
            </w:r>
            <w:r w:rsidR="002B08D5" w:rsidRPr="00F439ED">
              <w:t> </w:t>
            </w:r>
            <w:r w:rsidRPr="00F439ED">
              <w:t>July 1962</w:t>
            </w:r>
          </w:p>
        </w:tc>
      </w:tr>
      <w:tr w:rsidR="00E33279" w:rsidRPr="00F439ED" w:rsidTr="00AC5D17">
        <w:tc>
          <w:tcPr>
            <w:tcW w:w="4536" w:type="dxa"/>
            <w:tcBorders>
              <w:top w:val="single" w:sz="4" w:space="0" w:color="auto"/>
              <w:bottom w:val="single" w:sz="4" w:space="0" w:color="auto"/>
            </w:tcBorders>
            <w:shd w:val="clear" w:color="auto" w:fill="auto"/>
          </w:tcPr>
          <w:p w:rsidR="00E33279" w:rsidRPr="00F439ED" w:rsidRDefault="00E33279" w:rsidP="009C6721">
            <w:pPr>
              <w:pStyle w:val="Tabletext"/>
              <w:ind w:left="432" w:hanging="432"/>
            </w:pPr>
            <w:r w:rsidRPr="00F439ED">
              <w:t>3B.</w:t>
            </w:r>
            <w:r w:rsidRPr="00F439ED">
              <w:tab/>
              <w:t>North East Thailand (including Ubon).</w:t>
            </w:r>
          </w:p>
        </w:tc>
        <w:tc>
          <w:tcPr>
            <w:tcW w:w="255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The period from and including 25</w:t>
            </w:r>
            <w:r w:rsidR="002B08D5" w:rsidRPr="00F439ED">
              <w:t> </w:t>
            </w:r>
            <w:r w:rsidRPr="00F439ED">
              <w:t>June 1965 to and including 31</w:t>
            </w:r>
            <w:r w:rsidR="002B08D5" w:rsidRPr="00F439ED">
              <w:t> </w:t>
            </w:r>
            <w:r w:rsidRPr="00F439ED">
              <w:t>August 1968</w:t>
            </w:r>
          </w:p>
        </w:tc>
      </w:tr>
      <w:tr w:rsidR="00E33279" w:rsidRPr="00F439ED" w:rsidTr="00AC5D17">
        <w:tc>
          <w:tcPr>
            <w:tcW w:w="4536" w:type="dxa"/>
            <w:tcBorders>
              <w:top w:val="single" w:sz="4" w:space="0" w:color="auto"/>
              <w:bottom w:val="single" w:sz="4" w:space="0" w:color="auto"/>
            </w:tcBorders>
            <w:shd w:val="clear" w:color="auto" w:fill="auto"/>
          </w:tcPr>
          <w:p w:rsidR="00E33279" w:rsidRPr="00F439ED" w:rsidRDefault="00E33279" w:rsidP="009C6721">
            <w:pPr>
              <w:pStyle w:val="Tabletext"/>
              <w:ind w:left="432" w:hanging="432"/>
            </w:pPr>
            <w:r w:rsidRPr="00F439ED">
              <w:t>4.</w:t>
            </w:r>
            <w:r w:rsidRPr="00F439ED">
              <w:tab/>
              <w:t>Vietnam (Southern Zone).</w:t>
            </w:r>
          </w:p>
        </w:tc>
        <w:tc>
          <w:tcPr>
            <w:tcW w:w="255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The period from and including 3</w:t>
            </w:r>
            <w:r w:rsidR="00C96F37" w:rsidRPr="00F439ED">
              <w:t>1 July</w:t>
            </w:r>
            <w:r w:rsidRPr="00F439ED">
              <w:t xml:space="preserve"> 1962 to and including 1</w:t>
            </w:r>
            <w:r w:rsidR="00114605">
              <w:t>1 January</w:t>
            </w:r>
            <w:r w:rsidRPr="00F439ED">
              <w:t xml:space="preserve"> 1973</w:t>
            </w:r>
          </w:p>
        </w:tc>
      </w:tr>
      <w:tr w:rsidR="00E33279" w:rsidRPr="00F439ED" w:rsidTr="00AC5D17">
        <w:tc>
          <w:tcPr>
            <w:tcW w:w="4536" w:type="dxa"/>
            <w:tcBorders>
              <w:top w:val="single" w:sz="4" w:space="0" w:color="auto"/>
              <w:bottom w:val="single" w:sz="4" w:space="0" w:color="auto"/>
            </w:tcBorders>
            <w:shd w:val="clear" w:color="auto" w:fill="auto"/>
          </w:tcPr>
          <w:p w:rsidR="00E33279" w:rsidRPr="00F439ED" w:rsidRDefault="00E33279" w:rsidP="009C6721">
            <w:pPr>
              <w:pStyle w:val="Tabletext"/>
              <w:ind w:left="432" w:hanging="432"/>
            </w:pPr>
            <w:r w:rsidRPr="00F439ED">
              <w:t>5.</w:t>
            </w:r>
            <w:r w:rsidRPr="00F439ED">
              <w:tab/>
              <w:t>All that part of the Federation of Malaya contained within the area bounded by a line commencing at the intersection of the western shore of the Federation of Malaya at high</w:t>
            </w:r>
            <w:r w:rsidR="00114605">
              <w:noBreakHyphen/>
            </w:r>
            <w:r w:rsidRPr="00F439ED">
              <w:t>water mark and the boundary between the States of Perlis and Kedah; thence proceeding generally north</w:t>
            </w:r>
            <w:r w:rsidR="00114605">
              <w:noBreakHyphen/>
            </w:r>
            <w:r w:rsidRPr="00F439ED">
              <w:t>easterly along that boundary to its intersection with the railway line from Arau to Penang Tunggal; thence following that railway line generally southerly to its intersection with the northern boundary between the States of Penang and Kedah; thence proceeding along the boundary between those States generally easterly, southerly and westerly to the intersection of the boundaries of the States of Penang, Kedah and Perak; thence following the boundary between the States of Penang and Perak to its intersection with the railway line from Penang Tunggal to Taiping; thence following that railway line generally southerly, easterly and southerly to its intersection with the parallel 4 degrees 51 minutes north latitude; thence proceeding due south in a straight line to the intersection of that line with the parallel 4 degrees 30 minutes north latitude; thence proceeding along that parallel to its intersection with the eastern bank of the Perak River; thence following that bank of that river to its intersection with the parallel 4 degrees 47 minutes north latitude; thence proceeding in a straight line to the intersection of the boundaries of the States of Perak, Kelantan and Pahang; thence proceeding along the boundary between the States of Kelantan and Pahang to its intersection with the meridian 101 degrees 48 minutes east longitude; thence proceeding in a straight line to the intersection of the eastern bank of the Raya River with the eastern bank of the Nenggiri River; thence following that bank of that river to its intersection with the western bank of the Galas River; thence proceeding in a straight line due east to the eastern bank of that river; thence following that bank of that river and the eastern bank of the Kelantan River to its intersection with the eastern shore of the Federation of Malaya at high</w:t>
            </w:r>
            <w:r w:rsidR="00114605">
              <w:noBreakHyphen/>
            </w:r>
            <w:r w:rsidRPr="00F439ED">
              <w:t>water mark; thence following that shore at high</w:t>
            </w:r>
            <w:r w:rsidR="00114605">
              <w:noBreakHyphen/>
            </w:r>
            <w:r w:rsidRPr="00F439ED">
              <w:t>water mark to its intersection with the boundary between the Federation of Malaya and Thailand; thence proceeding along that boundary to the western shore of the Federation of Malaya and Thailand at high</w:t>
            </w:r>
            <w:r w:rsidR="00114605">
              <w:noBreakHyphen/>
            </w:r>
            <w:r w:rsidRPr="00F439ED">
              <w:t>water mark; thence following that shore of the Federation of Malaya at high</w:t>
            </w:r>
            <w:r w:rsidR="00114605">
              <w:noBreakHyphen/>
            </w:r>
            <w:r w:rsidRPr="00F439ED">
              <w:t>water mark to the point of commencement.</w:t>
            </w:r>
          </w:p>
        </w:tc>
        <w:tc>
          <w:tcPr>
            <w:tcW w:w="255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The period from and including 1</w:t>
            </w:r>
            <w:r w:rsidR="002B08D5" w:rsidRPr="00F439ED">
              <w:t> </w:t>
            </w:r>
            <w:r w:rsidRPr="00F439ED">
              <w:t>August 1960 to and including 1</w:t>
            </w:r>
            <w:r w:rsidR="00C1060C" w:rsidRPr="00F439ED">
              <w:t>6 August</w:t>
            </w:r>
            <w:r w:rsidRPr="00F439ED">
              <w:t xml:space="preserve"> 1964</w:t>
            </w:r>
          </w:p>
        </w:tc>
      </w:tr>
      <w:tr w:rsidR="00E33279" w:rsidRPr="00F439ED" w:rsidTr="00AC5D17">
        <w:tc>
          <w:tcPr>
            <w:tcW w:w="4536" w:type="dxa"/>
            <w:tcBorders>
              <w:top w:val="single" w:sz="4" w:space="0" w:color="auto"/>
              <w:bottom w:val="single" w:sz="4" w:space="0" w:color="auto"/>
            </w:tcBorders>
            <w:shd w:val="clear" w:color="auto" w:fill="auto"/>
          </w:tcPr>
          <w:p w:rsidR="00E33279" w:rsidRPr="00F439ED" w:rsidRDefault="00E33279" w:rsidP="009C6721">
            <w:pPr>
              <w:pStyle w:val="Tabletext"/>
              <w:ind w:left="432" w:hanging="432"/>
            </w:pPr>
            <w:r w:rsidRPr="00F439ED">
              <w:t>6.</w:t>
            </w:r>
            <w:r w:rsidRPr="00F439ED">
              <w:tab/>
              <w:t>All that area of land and waters (other than islands and waters forming part of the territory of the Republic of the Philippines) bounded by a line commencing at the intersection of the northern shore of Borneo at high</w:t>
            </w:r>
            <w:r w:rsidR="00114605">
              <w:noBreakHyphen/>
            </w:r>
            <w:r w:rsidRPr="00F439ED">
              <w:t>water mark with the boundary between Kalimantan and Sarawak; thence proceeding generally south</w:t>
            </w:r>
            <w:r w:rsidR="00114605">
              <w:noBreakHyphen/>
            </w:r>
            <w:r w:rsidRPr="00F439ED">
              <w:t>easterly, easterly and northerly along that boundary to its junction with the boundary between Kalimantan and Sabah; thence proceeding generally easterly along that boundary to its intersection with the eastern shore of Borneo at high</w:t>
            </w:r>
            <w:r w:rsidR="00114605">
              <w:noBreakHyphen/>
            </w:r>
            <w:r w:rsidRPr="00F439ED">
              <w:t>water mark; thence proceeding in a straight line easterly to the intersection of the western shore of the island of Sebatik at high</w:t>
            </w:r>
            <w:r w:rsidR="00114605">
              <w:noBreakHyphen/>
            </w:r>
            <w:r w:rsidRPr="00F439ED">
              <w:t>water mark with the boundary between that part of that island that forms part of Sabah and that part of that island that forms part of Kalimantan; thence proceeding generally easterly along that boundary to its intersection with the eastern shore of the island of Sebatik at high</w:t>
            </w:r>
            <w:r w:rsidR="00114605">
              <w:noBreakHyphen/>
            </w:r>
            <w:r w:rsidRPr="00F439ED">
              <w:t>water mark; thence proceeding in a straight line easterly to a point 80.5 kilometres east (true) of the intersection of the eastern shore of Borneo at high</w:t>
            </w:r>
            <w:r w:rsidR="00114605">
              <w:noBreakHyphen/>
            </w:r>
            <w:r w:rsidRPr="00F439ED">
              <w:t>water mark with the boundary between Kalimantan and Sabah; thence proceeding generally northerly and south</w:t>
            </w:r>
            <w:r w:rsidR="00114605">
              <w:noBreakHyphen/>
            </w:r>
            <w:r w:rsidRPr="00F439ED">
              <w:t>westerly parallel to and at a distance of 80.5 kilometres from the eastern and northern shores, respectively, of Borneo at high</w:t>
            </w:r>
            <w:r w:rsidR="00114605">
              <w:noBreakHyphen/>
            </w:r>
            <w:r w:rsidRPr="00F439ED">
              <w:t>water mark to a point 80.5 kilometres north (true) of the point of commencement; thence proceeding in a straight line southerly to the point of commencement.</w:t>
            </w:r>
          </w:p>
        </w:tc>
        <w:tc>
          <w:tcPr>
            <w:tcW w:w="255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The period from and including 8</w:t>
            </w:r>
            <w:r w:rsidR="002B08D5" w:rsidRPr="00F439ED">
              <w:t> </w:t>
            </w:r>
            <w:r w:rsidRPr="00F439ED">
              <w:t>December 1962 to and including 1</w:t>
            </w:r>
            <w:r w:rsidR="00C1060C" w:rsidRPr="00F439ED">
              <w:t>6 August</w:t>
            </w:r>
            <w:r w:rsidRPr="00F439ED">
              <w:t xml:space="preserve"> 1964</w:t>
            </w:r>
          </w:p>
        </w:tc>
      </w:tr>
      <w:tr w:rsidR="00E33279" w:rsidRPr="00F439ED" w:rsidTr="00AC5D17">
        <w:tc>
          <w:tcPr>
            <w:tcW w:w="4536" w:type="dxa"/>
            <w:tcBorders>
              <w:top w:val="single" w:sz="4" w:space="0" w:color="auto"/>
              <w:bottom w:val="single" w:sz="4" w:space="0" w:color="auto"/>
            </w:tcBorders>
            <w:shd w:val="clear" w:color="auto" w:fill="auto"/>
          </w:tcPr>
          <w:p w:rsidR="00E33279" w:rsidRPr="00F439ED" w:rsidRDefault="00E33279" w:rsidP="009C6721">
            <w:pPr>
              <w:pStyle w:val="Tabletext"/>
              <w:ind w:left="432" w:hanging="432"/>
            </w:pPr>
            <w:r w:rsidRPr="00F439ED">
              <w:t>7.</w:t>
            </w:r>
            <w:r w:rsidRPr="00F439ED">
              <w:tab/>
              <w:t>The territories of Malaysia, Brunei and Singapore and the waters adjacent to those countries.</w:t>
            </w:r>
          </w:p>
        </w:tc>
        <w:tc>
          <w:tcPr>
            <w:tcW w:w="255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 xml:space="preserve">The period from and including </w:t>
            </w:r>
            <w:r w:rsidR="00C1060C" w:rsidRPr="00F439ED">
              <w:t>17 August</w:t>
            </w:r>
            <w:r w:rsidRPr="00F439ED">
              <w:t xml:space="preserve"> 1964 to and including </w:t>
            </w:r>
            <w:r w:rsidR="00BC5513" w:rsidRPr="00F439ED">
              <w:t>14</w:t>
            </w:r>
            <w:r w:rsidR="002B08D5" w:rsidRPr="00F439ED">
              <w:t> </w:t>
            </w:r>
            <w:r w:rsidR="00BC5513" w:rsidRPr="00F439ED">
              <w:t>September 1966</w:t>
            </w:r>
          </w:p>
        </w:tc>
      </w:tr>
      <w:tr w:rsidR="00E33279" w:rsidRPr="00F439ED" w:rsidTr="00AC5D17">
        <w:tc>
          <w:tcPr>
            <w:tcW w:w="4536" w:type="dxa"/>
            <w:tcBorders>
              <w:top w:val="single" w:sz="4" w:space="0" w:color="auto"/>
              <w:bottom w:val="single" w:sz="4" w:space="0" w:color="auto"/>
            </w:tcBorders>
            <w:shd w:val="clear" w:color="auto" w:fill="auto"/>
          </w:tcPr>
          <w:p w:rsidR="00E33279" w:rsidRPr="00F439ED" w:rsidRDefault="00E33279" w:rsidP="009C6721">
            <w:pPr>
              <w:pStyle w:val="Tabletext"/>
              <w:ind w:left="432" w:hanging="432"/>
            </w:pPr>
            <w:r w:rsidRPr="00F439ED">
              <w:t>8.</w:t>
            </w:r>
            <w:r w:rsidRPr="00F439ED">
              <w:tab/>
              <w:t>All that area of land and waters (other than land or waters forming part of the territory of Cambodia or China) bounded by a line commencing at the intersection of the boundary between Cambodia and Vietnam (Southern Zone) with the shore of Vietnam (Southern Zone) at high</w:t>
            </w:r>
            <w:r w:rsidR="00114605">
              <w:noBreakHyphen/>
            </w:r>
            <w:r w:rsidRPr="00F439ED">
              <w:t>water mark; thence proceeding in a straight line to a point 185.2 kilometres west (true) of that intersection; thence proceeding along an imaginary line parallel to, and at a distance of 185.2 kilometres from, the shore of Vietnam at high</w:t>
            </w:r>
            <w:r w:rsidR="00114605">
              <w:noBreakHyphen/>
            </w:r>
            <w:r w:rsidRPr="00F439ED">
              <w:t>water mark to its intersection with the parallel 21 degrees 30 minutes north latitude; thence proceeding along that parallel westerly to its intersection with the shore of Vietnam at high</w:t>
            </w:r>
            <w:r w:rsidR="00114605">
              <w:noBreakHyphen/>
            </w:r>
            <w:r w:rsidRPr="00F439ED">
              <w:t>water mark; thence following the shore of Vietnam at high</w:t>
            </w:r>
            <w:r w:rsidR="00114605">
              <w:noBreakHyphen/>
            </w:r>
            <w:r w:rsidRPr="00F439ED">
              <w:t>water mark to the point of commencement.</w:t>
            </w:r>
          </w:p>
        </w:tc>
        <w:tc>
          <w:tcPr>
            <w:tcW w:w="255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The period from and including 3</w:t>
            </w:r>
            <w:r w:rsidR="00C96F37" w:rsidRPr="00F439ED">
              <w:t>1 July</w:t>
            </w:r>
            <w:r w:rsidRPr="00F439ED">
              <w:t xml:space="preserve"> 1962 to and including 1</w:t>
            </w:r>
            <w:r w:rsidR="00114605">
              <w:t>1 January</w:t>
            </w:r>
            <w:r w:rsidRPr="00F439ED">
              <w:t xml:space="preserve"> 1973</w:t>
            </w:r>
          </w:p>
        </w:tc>
      </w:tr>
      <w:tr w:rsidR="00E33279" w:rsidRPr="00F439ED" w:rsidTr="0082443C">
        <w:tc>
          <w:tcPr>
            <w:tcW w:w="4536" w:type="dxa"/>
            <w:tcBorders>
              <w:top w:val="single" w:sz="4" w:space="0" w:color="auto"/>
              <w:bottom w:val="single" w:sz="4" w:space="0" w:color="auto"/>
            </w:tcBorders>
            <w:shd w:val="clear" w:color="auto" w:fill="auto"/>
          </w:tcPr>
          <w:p w:rsidR="00E33279" w:rsidRPr="00F439ED" w:rsidRDefault="00E33279" w:rsidP="009C6721">
            <w:pPr>
              <w:pStyle w:val="Tabletext"/>
              <w:ind w:left="432" w:hanging="432"/>
            </w:pPr>
            <w:r w:rsidRPr="00F439ED">
              <w:t>9.</w:t>
            </w:r>
            <w:r w:rsidRPr="00F439ED">
              <w:tab/>
              <w:t>The area comprising the United Nations Mandated Territory of Namibia and the area of land extending 400 kilometres outwards from the borders of Namibia into the adjoining countries of Angola, Zambia, Zimbabwe, Botswana and South Africa (including Walvis Bay).</w:t>
            </w:r>
          </w:p>
        </w:tc>
        <w:tc>
          <w:tcPr>
            <w:tcW w:w="255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The period from and including 18</w:t>
            </w:r>
            <w:r w:rsidR="002B08D5" w:rsidRPr="00F439ED">
              <w:t> </w:t>
            </w:r>
            <w:r w:rsidRPr="00F439ED">
              <w:t>February 1989 to and including 10</w:t>
            </w:r>
            <w:r w:rsidR="002B08D5" w:rsidRPr="00F439ED">
              <w:t> </w:t>
            </w:r>
            <w:r w:rsidRPr="00F439ED">
              <w:t>April 1990</w:t>
            </w:r>
          </w:p>
        </w:tc>
      </w:tr>
      <w:tr w:rsidR="00E33279" w:rsidRPr="00F439ED" w:rsidTr="0082443C">
        <w:trPr>
          <w:trHeight w:val="1260"/>
        </w:trPr>
        <w:tc>
          <w:tcPr>
            <w:tcW w:w="4536" w:type="dxa"/>
            <w:tcBorders>
              <w:top w:val="single" w:sz="4" w:space="0" w:color="auto"/>
              <w:bottom w:val="nil"/>
            </w:tcBorders>
            <w:shd w:val="clear" w:color="auto" w:fill="auto"/>
          </w:tcPr>
          <w:p w:rsidR="00E33279" w:rsidRPr="00F439ED" w:rsidRDefault="00E33279" w:rsidP="009C6721">
            <w:pPr>
              <w:pStyle w:val="Tabletext"/>
              <w:ind w:left="432" w:hanging="432"/>
            </w:pPr>
            <w:r w:rsidRPr="00F439ED">
              <w:t>10.</w:t>
            </w:r>
            <w:r w:rsidRPr="00F439ED">
              <w:tab/>
              <w:t>The area comprising the following countries and sea areas:</w:t>
            </w:r>
          </w:p>
          <w:p w:rsidR="00E33279" w:rsidRPr="00F439ED" w:rsidRDefault="00E33279" w:rsidP="009C6721">
            <w:pPr>
              <w:pStyle w:val="Tablei"/>
              <w:ind w:left="914" w:hanging="370"/>
            </w:pPr>
            <w:r w:rsidRPr="00F439ED">
              <w:t>(i) Bahrain, Oman, Qatar, Saudi Arabia, the United Arab Emirates and the Island of Cyprus;</w:t>
            </w:r>
          </w:p>
          <w:p w:rsidR="001046FA" w:rsidRPr="00F439ED" w:rsidRDefault="001046FA" w:rsidP="009C6721">
            <w:pPr>
              <w:pStyle w:val="Tablei"/>
              <w:ind w:left="914" w:hanging="370"/>
            </w:pPr>
            <w:r w:rsidRPr="00F439ED">
              <w:t>(ii) the sea areas contained within the Gulf of Suez, the Gulf of Aqaba, the Red Sea, the Gulf of Aden, the Persian Gulf and the Gulf of Oman;</w:t>
            </w:r>
          </w:p>
        </w:tc>
        <w:tc>
          <w:tcPr>
            <w:tcW w:w="2552" w:type="dxa"/>
            <w:tcBorders>
              <w:top w:val="single" w:sz="4" w:space="0" w:color="auto"/>
              <w:bottom w:val="nil"/>
            </w:tcBorders>
            <w:shd w:val="clear" w:color="auto" w:fill="auto"/>
          </w:tcPr>
          <w:p w:rsidR="00E33279" w:rsidRPr="00F439ED" w:rsidRDefault="00E33279" w:rsidP="009C6721">
            <w:pPr>
              <w:pStyle w:val="Tabletext"/>
            </w:pPr>
            <w:r w:rsidRPr="00F439ED">
              <w:t>The period from and including 2</w:t>
            </w:r>
            <w:r w:rsidR="002B08D5" w:rsidRPr="00F439ED">
              <w:t> </w:t>
            </w:r>
            <w:r w:rsidRPr="00F439ED">
              <w:t>August 1990 to and including 9</w:t>
            </w:r>
            <w:r w:rsidR="002B08D5" w:rsidRPr="00F439ED">
              <w:t> </w:t>
            </w:r>
            <w:r w:rsidRPr="00F439ED">
              <w:t>June 1991</w:t>
            </w:r>
          </w:p>
        </w:tc>
      </w:tr>
      <w:tr w:rsidR="0082443C" w:rsidRPr="00F439ED" w:rsidTr="0082443C">
        <w:trPr>
          <w:cantSplit/>
          <w:trHeight w:val="2917"/>
        </w:trPr>
        <w:tc>
          <w:tcPr>
            <w:tcW w:w="4536" w:type="dxa"/>
            <w:tcBorders>
              <w:top w:val="nil"/>
              <w:bottom w:val="single" w:sz="4" w:space="0" w:color="auto"/>
            </w:tcBorders>
            <w:shd w:val="clear" w:color="auto" w:fill="auto"/>
          </w:tcPr>
          <w:p w:rsidR="0082443C" w:rsidRPr="00F439ED" w:rsidRDefault="0082443C" w:rsidP="009C6721">
            <w:pPr>
              <w:pStyle w:val="Tablei"/>
              <w:tabs>
                <w:tab w:val="clear" w:pos="970"/>
              </w:tabs>
              <w:ind w:left="913" w:hanging="369"/>
            </w:pPr>
            <w:r w:rsidRPr="00F439ED">
              <w:t>(iii) the sea area contained within the Arabian Sea north of the boundary formed by joining each of the following points to the next:</w:t>
            </w:r>
          </w:p>
          <w:p w:rsidR="0082443C" w:rsidRPr="00F439ED" w:rsidRDefault="0082443C" w:rsidP="009C6721">
            <w:pPr>
              <w:pStyle w:val="TableAA"/>
              <w:tabs>
                <w:tab w:val="left" w:pos="1632"/>
              </w:tabs>
              <w:ind w:left="1304" w:hanging="391"/>
            </w:pPr>
            <w:r w:rsidRPr="00F439ED">
              <w:t>(A)</w:t>
            </w:r>
            <w:r w:rsidRPr="00F439ED">
              <w:tab/>
              <w:t xml:space="preserve">20°30´N </w:t>
            </w:r>
            <w:r w:rsidR="007A5747" w:rsidRPr="00F439ED">
              <w:t>0</w:t>
            </w:r>
            <w:r w:rsidRPr="00F439ED">
              <w:t>70°40´E;</w:t>
            </w:r>
          </w:p>
          <w:p w:rsidR="0082443C" w:rsidRPr="00F439ED" w:rsidRDefault="0082443C" w:rsidP="009C6721">
            <w:pPr>
              <w:pStyle w:val="TableAA"/>
              <w:tabs>
                <w:tab w:val="left" w:pos="1632"/>
              </w:tabs>
              <w:ind w:left="1304" w:hanging="391"/>
            </w:pPr>
            <w:r w:rsidRPr="00F439ED">
              <w:t>(B)</w:t>
            </w:r>
            <w:r w:rsidRPr="00F439ED">
              <w:tab/>
              <w:t xml:space="preserve">14°30´N </w:t>
            </w:r>
            <w:r w:rsidR="007A5747" w:rsidRPr="00F439ED">
              <w:t>0</w:t>
            </w:r>
            <w:r w:rsidRPr="00F439ED">
              <w:t>67°35´E;</w:t>
            </w:r>
          </w:p>
          <w:p w:rsidR="0082443C" w:rsidRPr="00F439ED" w:rsidRDefault="0082443C" w:rsidP="009C6721">
            <w:pPr>
              <w:pStyle w:val="TableAA"/>
              <w:tabs>
                <w:tab w:val="left" w:pos="1632"/>
              </w:tabs>
              <w:ind w:left="1304" w:hanging="391"/>
            </w:pPr>
            <w:r w:rsidRPr="00F439ED">
              <w:t>(C)</w:t>
            </w:r>
            <w:r w:rsidRPr="00F439ED">
              <w:tab/>
            </w:r>
            <w:r w:rsidR="007A5747" w:rsidRPr="00F439ED">
              <w:t>0</w:t>
            </w:r>
            <w:r w:rsidRPr="00F439ED">
              <w:t xml:space="preserve">8°30´N </w:t>
            </w:r>
            <w:r w:rsidR="007A5747" w:rsidRPr="00F439ED">
              <w:t>0</w:t>
            </w:r>
            <w:r w:rsidRPr="00F439ED">
              <w:t>60°00´E;</w:t>
            </w:r>
          </w:p>
          <w:p w:rsidR="0082443C" w:rsidRPr="00F439ED" w:rsidRDefault="0082443C" w:rsidP="009C6721">
            <w:pPr>
              <w:pStyle w:val="TableAA"/>
              <w:tabs>
                <w:tab w:val="left" w:pos="1632"/>
              </w:tabs>
              <w:ind w:left="1304" w:hanging="391"/>
            </w:pPr>
            <w:r w:rsidRPr="00F439ED">
              <w:t>(D)</w:t>
            </w:r>
            <w:r w:rsidRPr="00F439ED">
              <w:tab/>
            </w:r>
            <w:r w:rsidR="007A5747" w:rsidRPr="00F439ED">
              <w:t>0</w:t>
            </w:r>
            <w:r w:rsidRPr="00F439ED">
              <w:t xml:space="preserve">6°20´N </w:t>
            </w:r>
            <w:r w:rsidR="007A5747" w:rsidRPr="00F439ED">
              <w:t>0</w:t>
            </w:r>
            <w:r w:rsidRPr="00F439ED">
              <w:t>53°52´E;</w:t>
            </w:r>
          </w:p>
          <w:p w:rsidR="0082443C" w:rsidRPr="00F439ED" w:rsidRDefault="0082443C" w:rsidP="009C6721">
            <w:pPr>
              <w:pStyle w:val="TableAA"/>
              <w:tabs>
                <w:tab w:val="left" w:pos="1632"/>
              </w:tabs>
              <w:ind w:left="1304" w:hanging="391"/>
            </w:pPr>
            <w:r w:rsidRPr="00F439ED">
              <w:t>(E)</w:t>
            </w:r>
            <w:r w:rsidRPr="00F439ED">
              <w:tab/>
            </w:r>
            <w:r w:rsidR="007A5747" w:rsidRPr="00F439ED">
              <w:t>0</w:t>
            </w:r>
            <w:r w:rsidRPr="00F439ED">
              <w:t xml:space="preserve">5°48´N </w:t>
            </w:r>
            <w:r w:rsidR="007A5747" w:rsidRPr="00F439ED">
              <w:t>0</w:t>
            </w:r>
            <w:r w:rsidRPr="00F439ED">
              <w:t>49°02´E;</w:t>
            </w:r>
          </w:p>
          <w:p w:rsidR="0082443C" w:rsidRPr="00F439ED" w:rsidRDefault="0082443C" w:rsidP="00230066">
            <w:pPr>
              <w:pStyle w:val="Tablei"/>
              <w:ind w:left="913" w:hanging="369"/>
            </w:pPr>
            <w:r w:rsidRPr="00F439ED">
              <w:t xml:space="preserve">(iv) the sea area contained within the Suez Canal and the Mediterranean Sea east of </w:t>
            </w:r>
            <w:r w:rsidR="007A5747" w:rsidRPr="00F439ED">
              <w:t>0</w:t>
            </w:r>
            <w:r w:rsidRPr="00F439ED">
              <w:t>30°E.</w:t>
            </w:r>
          </w:p>
        </w:tc>
        <w:tc>
          <w:tcPr>
            <w:tcW w:w="2552" w:type="dxa"/>
            <w:tcBorders>
              <w:top w:val="nil"/>
              <w:bottom w:val="single" w:sz="4" w:space="0" w:color="auto"/>
            </w:tcBorders>
            <w:shd w:val="clear" w:color="auto" w:fill="auto"/>
          </w:tcPr>
          <w:p w:rsidR="0082443C" w:rsidRPr="00F439ED" w:rsidRDefault="0082443C" w:rsidP="009C6721">
            <w:pPr>
              <w:pStyle w:val="Tabletext"/>
            </w:pPr>
          </w:p>
        </w:tc>
      </w:tr>
      <w:tr w:rsidR="00E33279" w:rsidRPr="00F439ED" w:rsidTr="00AC5D17">
        <w:tc>
          <w:tcPr>
            <w:tcW w:w="4536" w:type="dxa"/>
            <w:tcBorders>
              <w:top w:val="single" w:sz="4" w:space="0" w:color="auto"/>
              <w:bottom w:val="single" w:sz="4" w:space="0" w:color="auto"/>
            </w:tcBorders>
            <w:shd w:val="clear" w:color="auto" w:fill="auto"/>
          </w:tcPr>
          <w:p w:rsidR="00E33279" w:rsidRPr="00F439ED" w:rsidRDefault="00E33279" w:rsidP="009C6721">
            <w:pPr>
              <w:pStyle w:val="Tabletext"/>
              <w:ind w:left="432" w:hanging="432"/>
            </w:pPr>
            <w:r w:rsidRPr="00F439ED">
              <w:t>11.</w:t>
            </w:r>
            <w:r w:rsidRPr="00F439ED">
              <w:tab/>
              <w:t>The area comprising Iraq and Kuwait</w:t>
            </w:r>
          </w:p>
        </w:tc>
        <w:tc>
          <w:tcPr>
            <w:tcW w:w="255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The period from and including 23</w:t>
            </w:r>
            <w:r w:rsidR="002B08D5" w:rsidRPr="00F439ED">
              <w:t> </w:t>
            </w:r>
            <w:r w:rsidRPr="00F439ED">
              <w:t>February 1991 to and including 9</w:t>
            </w:r>
            <w:r w:rsidR="002B08D5" w:rsidRPr="00F439ED">
              <w:t> </w:t>
            </w:r>
            <w:r w:rsidRPr="00F439ED">
              <w:t>June 1991</w:t>
            </w:r>
          </w:p>
        </w:tc>
      </w:tr>
      <w:tr w:rsidR="00E33279" w:rsidRPr="00F439ED" w:rsidTr="00AC5D17">
        <w:tc>
          <w:tcPr>
            <w:tcW w:w="4536" w:type="dxa"/>
            <w:tcBorders>
              <w:top w:val="single" w:sz="4" w:space="0" w:color="auto"/>
              <w:bottom w:val="single" w:sz="4" w:space="0" w:color="auto"/>
            </w:tcBorders>
            <w:shd w:val="clear" w:color="auto" w:fill="auto"/>
          </w:tcPr>
          <w:p w:rsidR="00E33279" w:rsidRPr="00F439ED" w:rsidRDefault="00E33279" w:rsidP="009C6721">
            <w:pPr>
              <w:pStyle w:val="Tabletext"/>
              <w:ind w:left="432" w:hanging="432"/>
            </w:pPr>
            <w:r w:rsidRPr="00F439ED">
              <w:t>12.</w:t>
            </w:r>
            <w:r w:rsidRPr="00F439ED">
              <w:tab/>
              <w:t>The area comprising Cambodia and the areas in Laos and Thailand that are not more than 50 kilometres from the border with Cambodia</w:t>
            </w:r>
          </w:p>
        </w:tc>
        <w:tc>
          <w:tcPr>
            <w:tcW w:w="255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The period from and including 20</w:t>
            </w:r>
            <w:r w:rsidR="002B08D5" w:rsidRPr="00F439ED">
              <w:t> </w:t>
            </w:r>
            <w:r w:rsidRPr="00F439ED">
              <w:t xml:space="preserve">October 1991 to and including </w:t>
            </w:r>
            <w:r w:rsidR="007846D9" w:rsidRPr="00F439ED">
              <w:t>7 October</w:t>
            </w:r>
            <w:r w:rsidRPr="00F439ED">
              <w:t xml:space="preserve"> 1993</w:t>
            </w:r>
          </w:p>
        </w:tc>
      </w:tr>
      <w:tr w:rsidR="00E33279" w:rsidRPr="00F439ED" w:rsidTr="00AC5D17">
        <w:tc>
          <w:tcPr>
            <w:tcW w:w="4536" w:type="dxa"/>
            <w:tcBorders>
              <w:top w:val="single" w:sz="4" w:space="0" w:color="auto"/>
              <w:bottom w:val="single" w:sz="4" w:space="0" w:color="auto"/>
            </w:tcBorders>
            <w:shd w:val="clear" w:color="auto" w:fill="auto"/>
          </w:tcPr>
          <w:p w:rsidR="00E33279" w:rsidRPr="00F439ED" w:rsidRDefault="00E33279" w:rsidP="009C6721">
            <w:pPr>
              <w:pStyle w:val="Tabletext"/>
              <w:ind w:left="432" w:hanging="432"/>
            </w:pPr>
            <w:r w:rsidRPr="00F439ED">
              <w:t>13.</w:t>
            </w:r>
            <w:r w:rsidRPr="00F439ED">
              <w:tab/>
              <w:t>The area comprising the former Yugoslavia</w:t>
            </w:r>
          </w:p>
        </w:tc>
        <w:tc>
          <w:tcPr>
            <w:tcW w:w="255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 xml:space="preserve">The period from and including </w:t>
            </w:r>
            <w:r w:rsidR="009C1B32" w:rsidRPr="00F439ED">
              <w:t>12 January</w:t>
            </w:r>
            <w:r w:rsidRPr="00F439ED">
              <w:t xml:space="preserve"> 1992 to and including 24</w:t>
            </w:r>
            <w:r w:rsidR="002B08D5" w:rsidRPr="00F439ED">
              <w:t> </w:t>
            </w:r>
            <w:r w:rsidRPr="00F439ED">
              <w:t>January 1997</w:t>
            </w:r>
          </w:p>
        </w:tc>
      </w:tr>
      <w:tr w:rsidR="00E33279" w:rsidRPr="00F439ED" w:rsidTr="00AC5D17">
        <w:tc>
          <w:tcPr>
            <w:tcW w:w="4536" w:type="dxa"/>
            <w:tcBorders>
              <w:top w:val="single" w:sz="4" w:space="0" w:color="auto"/>
              <w:bottom w:val="single" w:sz="4" w:space="0" w:color="auto"/>
            </w:tcBorders>
            <w:shd w:val="clear" w:color="auto" w:fill="auto"/>
          </w:tcPr>
          <w:p w:rsidR="00E33279" w:rsidRPr="00F439ED" w:rsidRDefault="00E33279" w:rsidP="009C6721">
            <w:pPr>
              <w:pStyle w:val="Tabletext"/>
              <w:ind w:left="432" w:hanging="432"/>
            </w:pPr>
            <w:r w:rsidRPr="00F439ED">
              <w:t>14.</w:t>
            </w:r>
            <w:r w:rsidRPr="00F439ED">
              <w:tab/>
              <w:t>The area comprising Somalia</w:t>
            </w:r>
          </w:p>
        </w:tc>
        <w:tc>
          <w:tcPr>
            <w:tcW w:w="255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The period from and including 20</w:t>
            </w:r>
            <w:r w:rsidR="002B08D5" w:rsidRPr="00F439ED">
              <w:t> </w:t>
            </w:r>
            <w:r w:rsidRPr="00F439ED">
              <w:t>October 1992 to and including 30</w:t>
            </w:r>
            <w:r w:rsidR="002B08D5" w:rsidRPr="00F439ED">
              <w:t> </w:t>
            </w:r>
            <w:r w:rsidRPr="00F439ED">
              <w:t>November 1994</w:t>
            </w:r>
          </w:p>
        </w:tc>
      </w:tr>
      <w:tr w:rsidR="00E33279" w:rsidRPr="00F439ED" w:rsidTr="00AC5D17">
        <w:tc>
          <w:tcPr>
            <w:tcW w:w="4536" w:type="dxa"/>
            <w:tcBorders>
              <w:top w:val="single" w:sz="4" w:space="0" w:color="auto"/>
              <w:bottom w:val="single" w:sz="12" w:space="0" w:color="auto"/>
            </w:tcBorders>
            <w:shd w:val="clear" w:color="auto" w:fill="auto"/>
          </w:tcPr>
          <w:p w:rsidR="00E33279" w:rsidRPr="00F439ED" w:rsidRDefault="00E33279" w:rsidP="001B56D3">
            <w:pPr>
              <w:pStyle w:val="Tabletext"/>
              <w:ind w:left="432" w:hanging="432"/>
            </w:pPr>
            <w:r w:rsidRPr="00F439ED">
              <w:t>15.</w:t>
            </w:r>
            <w:r w:rsidRPr="00F439ED">
              <w:tab/>
              <w:t>The area of the Red Sea north of the parallel 20 degrees north latitude.</w:t>
            </w:r>
          </w:p>
        </w:tc>
        <w:tc>
          <w:tcPr>
            <w:tcW w:w="2552" w:type="dxa"/>
            <w:tcBorders>
              <w:top w:val="single" w:sz="4" w:space="0" w:color="auto"/>
              <w:bottom w:val="single" w:sz="12" w:space="0" w:color="auto"/>
            </w:tcBorders>
            <w:shd w:val="clear" w:color="auto" w:fill="auto"/>
          </w:tcPr>
          <w:p w:rsidR="00E33279" w:rsidRPr="00F439ED" w:rsidRDefault="00E33279" w:rsidP="009C6721">
            <w:pPr>
              <w:pStyle w:val="Tabletext"/>
            </w:pPr>
            <w:r w:rsidRPr="00F439ED">
              <w:t>The period from and including 13</w:t>
            </w:r>
            <w:r w:rsidR="002B08D5" w:rsidRPr="00F439ED">
              <w:t> </w:t>
            </w:r>
            <w:r w:rsidRPr="00F439ED">
              <w:t>January 1993 to and including 19</w:t>
            </w:r>
            <w:r w:rsidR="002B08D5" w:rsidRPr="00F439ED">
              <w:t> </w:t>
            </w:r>
            <w:r w:rsidRPr="00F439ED">
              <w:t>January 1993</w:t>
            </w:r>
          </w:p>
        </w:tc>
      </w:tr>
    </w:tbl>
    <w:p w:rsidR="00E33279" w:rsidRPr="00F439ED" w:rsidRDefault="00E33279" w:rsidP="00E33279">
      <w:pPr>
        <w:pStyle w:val="ActHead1"/>
        <w:pageBreakBefore/>
      </w:pPr>
      <w:bookmarkStart w:id="9" w:name="_Toc155350369"/>
      <w:r w:rsidRPr="00114605">
        <w:rPr>
          <w:rStyle w:val="CharChapNo"/>
        </w:rPr>
        <w:t>Schedule</w:t>
      </w:r>
      <w:r w:rsidR="002B08D5" w:rsidRPr="00114605">
        <w:rPr>
          <w:rStyle w:val="CharChapNo"/>
        </w:rPr>
        <w:t> </w:t>
      </w:r>
      <w:r w:rsidRPr="00114605">
        <w:rPr>
          <w:rStyle w:val="CharChapNo"/>
        </w:rPr>
        <w:t>2A</w:t>
      </w:r>
      <w:r w:rsidRPr="00F439ED">
        <w:t>—</w:t>
      </w:r>
      <w:r w:rsidRPr="00114605">
        <w:rPr>
          <w:rStyle w:val="CharChapText"/>
        </w:rPr>
        <w:t>Classes of permanent visas</w:t>
      </w:r>
      <w:bookmarkEnd w:id="9"/>
    </w:p>
    <w:p w:rsidR="00E33279" w:rsidRPr="00F439ED" w:rsidRDefault="000E637A" w:rsidP="00E33279">
      <w:pPr>
        <w:pStyle w:val="notemargin"/>
      </w:pPr>
      <w:r w:rsidRPr="00F439ED">
        <w:t>Paragraph 5</w:t>
      </w:r>
      <w:r w:rsidR="00085D7E" w:rsidRPr="00F439ED">
        <w:t>C(4)(c)</w:t>
      </w:r>
    </w:p>
    <w:p w:rsidR="00E33279" w:rsidRPr="00F439ED" w:rsidRDefault="00E33279" w:rsidP="00E33279">
      <w:pPr>
        <w:pStyle w:val="Header"/>
      </w:pPr>
      <w:r w:rsidRPr="00114605">
        <w:rPr>
          <w:rStyle w:val="CharPartNo"/>
        </w:rPr>
        <w:t xml:space="preserve"> </w:t>
      </w:r>
      <w:r w:rsidRPr="00114605">
        <w:rPr>
          <w:rStyle w:val="CharPartText"/>
        </w:rPr>
        <w:t xml:space="preserve"> </w:t>
      </w:r>
    </w:p>
    <w:p w:rsidR="00E33279" w:rsidRPr="00F439ED" w:rsidRDefault="00E33279" w:rsidP="00E33279">
      <w:pPr>
        <w:pStyle w:val="Header"/>
      </w:pPr>
      <w:r w:rsidRPr="00114605">
        <w:rPr>
          <w:rStyle w:val="CharDivNo"/>
        </w:rPr>
        <w:t xml:space="preserve"> </w:t>
      </w:r>
      <w:r w:rsidRPr="00114605">
        <w:rPr>
          <w:rStyle w:val="CharDivText"/>
        </w:rPr>
        <w:t xml:space="preserve"> </w:t>
      </w:r>
    </w:p>
    <w:p w:rsidR="00E33279" w:rsidRPr="00F439ED" w:rsidRDefault="00E33279" w:rsidP="00E33279">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51"/>
        <w:gridCol w:w="3827"/>
        <w:gridCol w:w="2410"/>
      </w:tblGrid>
      <w:tr w:rsidR="00E33279" w:rsidRPr="00F439ED" w:rsidTr="009C6721">
        <w:trPr>
          <w:tblHeader/>
        </w:trPr>
        <w:tc>
          <w:tcPr>
            <w:tcW w:w="851" w:type="dxa"/>
            <w:tcBorders>
              <w:top w:val="single" w:sz="12" w:space="0" w:color="auto"/>
              <w:bottom w:val="single" w:sz="12" w:space="0" w:color="auto"/>
            </w:tcBorders>
            <w:shd w:val="clear" w:color="auto" w:fill="auto"/>
          </w:tcPr>
          <w:p w:rsidR="00E33279" w:rsidRPr="00F439ED" w:rsidRDefault="00E33279" w:rsidP="009C6721">
            <w:pPr>
              <w:pStyle w:val="TableHeading"/>
            </w:pPr>
            <w:r w:rsidRPr="00F439ED">
              <w:t>Item No.</w:t>
            </w:r>
          </w:p>
        </w:tc>
        <w:tc>
          <w:tcPr>
            <w:tcW w:w="3827" w:type="dxa"/>
            <w:tcBorders>
              <w:top w:val="single" w:sz="12" w:space="0" w:color="auto"/>
              <w:bottom w:val="single" w:sz="12" w:space="0" w:color="auto"/>
            </w:tcBorders>
            <w:shd w:val="clear" w:color="auto" w:fill="auto"/>
          </w:tcPr>
          <w:p w:rsidR="00E33279" w:rsidRPr="00F439ED" w:rsidRDefault="00E33279" w:rsidP="009C6721">
            <w:pPr>
              <w:pStyle w:val="TableHeading"/>
            </w:pPr>
            <w:r w:rsidRPr="00F439ED">
              <w:t>Class description</w:t>
            </w:r>
          </w:p>
        </w:tc>
        <w:tc>
          <w:tcPr>
            <w:tcW w:w="2410" w:type="dxa"/>
            <w:tcBorders>
              <w:top w:val="single" w:sz="12" w:space="0" w:color="auto"/>
              <w:bottom w:val="single" w:sz="12" w:space="0" w:color="auto"/>
            </w:tcBorders>
            <w:shd w:val="clear" w:color="auto" w:fill="auto"/>
          </w:tcPr>
          <w:p w:rsidR="00E33279" w:rsidRPr="00F439ED" w:rsidRDefault="00E33279" w:rsidP="009C6721">
            <w:pPr>
              <w:pStyle w:val="TableHeading"/>
            </w:pPr>
            <w:r w:rsidRPr="00F439ED">
              <w:t>Relevant item in Schedule</w:t>
            </w:r>
            <w:r w:rsidR="002B08D5" w:rsidRPr="00F439ED">
              <w:t> </w:t>
            </w:r>
            <w:r w:rsidRPr="00F439ED">
              <w:t>1 to Migration Regulations</w:t>
            </w:r>
          </w:p>
        </w:tc>
      </w:tr>
      <w:tr w:rsidR="00E33279" w:rsidRPr="00F439ED" w:rsidTr="00AC5D17">
        <w:tc>
          <w:tcPr>
            <w:tcW w:w="851" w:type="dxa"/>
            <w:tcBorders>
              <w:top w:val="single" w:sz="12" w:space="0" w:color="auto"/>
              <w:bottom w:val="single" w:sz="4" w:space="0" w:color="auto"/>
            </w:tcBorders>
            <w:shd w:val="clear" w:color="auto" w:fill="auto"/>
          </w:tcPr>
          <w:p w:rsidR="00E33279" w:rsidRPr="00F439ED" w:rsidRDefault="00E33279" w:rsidP="009C6721">
            <w:pPr>
              <w:pStyle w:val="Tabletext"/>
            </w:pPr>
            <w:r w:rsidRPr="00F439ED">
              <w:t>1.</w:t>
            </w:r>
          </w:p>
        </w:tc>
        <w:tc>
          <w:tcPr>
            <w:tcW w:w="3827" w:type="dxa"/>
            <w:tcBorders>
              <w:top w:val="single" w:sz="12" w:space="0" w:color="auto"/>
              <w:bottom w:val="single" w:sz="4" w:space="0" w:color="auto"/>
            </w:tcBorders>
            <w:shd w:val="clear" w:color="auto" w:fill="auto"/>
          </w:tcPr>
          <w:p w:rsidR="00E33279" w:rsidRPr="00F439ED" w:rsidRDefault="00E33279" w:rsidP="009C6721">
            <w:pPr>
              <w:pStyle w:val="Tabletext"/>
            </w:pPr>
            <w:r w:rsidRPr="00F439ED">
              <w:t>Burmese in Burma (Special Assistance)</w:t>
            </w:r>
            <w:r w:rsidRPr="00F439ED">
              <w:br/>
              <w:t>(Class AB)</w:t>
            </w:r>
          </w:p>
        </w:tc>
        <w:tc>
          <w:tcPr>
            <w:tcW w:w="2410" w:type="dxa"/>
            <w:tcBorders>
              <w:top w:val="single" w:sz="12" w:space="0" w:color="auto"/>
              <w:bottom w:val="single" w:sz="4" w:space="0" w:color="auto"/>
            </w:tcBorders>
            <w:shd w:val="clear" w:color="auto" w:fill="auto"/>
          </w:tcPr>
          <w:p w:rsidR="00E33279" w:rsidRPr="00F439ED" w:rsidRDefault="00E33279" w:rsidP="009C6721">
            <w:pPr>
              <w:pStyle w:val="Tabletext"/>
            </w:pPr>
            <w:r w:rsidRPr="00F439ED">
              <w:t>1102</w:t>
            </w:r>
          </w:p>
        </w:tc>
      </w:tr>
      <w:tr w:rsidR="00E33279" w:rsidRPr="00F439ED" w:rsidTr="00AC5D17">
        <w:tc>
          <w:tcPr>
            <w:tcW w:w="851"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2.</w:t>
            </w:r>
          </w:p>
        </w:tc>
        <w:tc>
          <w:tcPr>
            <w:tcW w:w="3827"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 xml:space="preserve">Burmese in Thailand (Special Assistance) </w:t>
            </w:r>
            <w:r w:rsidRPr="00F439ED">
              <w:br/>
              <w:t>(Class AC)</w:t>
            </w:r>
          </w:p>
        </w:tc>
        <w:tc>
          <w:tcPr>
            <w:tcW w:w="2410"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1103</w:t>
            </w:r>
          </w:p>
        </w:tc>
      </w:tr>
      <w:tr w:rsidR="00E33279" w:rsidRPr="00F439ED" w:rsidTr="00AC5D17">
        <w:tc>
          <w:tcPr>
            <w:tcW w:w="851"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3.</w:t>
            </w:r>
          </w:p>
        </w:tc>
        <w:tc>
          <w:tcPr>
            <w:tcW w:w="3827"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Cambodian (Special Assistance) (Class AE)</w:t>
            </w:r>
          </w:p>
        </w:tc>
        <w:tc>
          <w:tcPr>
            <w:tcW w:w="2410"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1105</w:t>
            </w:r>
          </w:p>
        </w:tc>
      </w:tr>
      <w:tr w:rsidR="00E33279" w:rsidRPr="00F439ED" w:rsidTr="00AC5D17">
        <w:tc>
          <w:tcPr>
            <w:tcW w:w="851"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4.</w:t>
            </w:r>
          </w:p>
        </w:tc>
        <w:tc>
          <w:tcPr>
            <w:tcW w:w="3827"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Camp Clearance (Migrant) (Class AF)</w:t>
            </w:r>
          </w:p>
        </w:tc>
        <w:tc>
          <w:tcPr>
            <w:tcW w:w="2410"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1106</w:t>
            </w:r>
          </w:p>
        </w:tc>
      </w:tr>
      <w:tr w:rsidR="00E33279" w:rsidRPr="00F439ED" w:rsidTr="00AC5D17">
        <w:tc>
          <w:tcPr>
            <w:tcW w:w="851"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5.</w:t>
            </w:r>
          </w:p>
        </w:tc>
        <w:tc>
          <w:tcPr>
            <w:tcW w:w="3827"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Citizens of the Former Yugoslavia (Special Assistance) (Class AI)</w:t>
            </w:r>
          </w:p>
        </w:tc>
        <w:tc>
          <w:tcPr>
            <w:tcW w:w="2410"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1109</w:t>
            </w:r>
          </w:p>
        </w:tc>
      </w:tr>
      <w:tr w:rsidR="00E33279" w:rsidRPr="00F439ED" w:rsidTr="00AC5D17">
        <w:tc>
          <w:tcPr>
            <w:tcW w:w="851"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6.</w:t>
            </w:r>
          </w:p>
        </w:tc>
        <w:tc>
          <w:tcPr>
            <w:tcW w:w="3827"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East Timorese In Portugal, Macau and Mozambique (Special Assistance)</w:t>
            </w:r>
            <w:r w:rsidRPr="00F439ED">
              <w:br/>
              <w:t>(Class AM)</w:t>
            </w:r>
          </w:p>
        </w:tc>
        <w:tc>
          <w:tcPr>
            <w:tcW w:w="2410"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1113</w:t>
            </w:r>
          </w:p>
        </w:tc>
      </w:tr>
      <w:tr w:rsidR="00E33279" w:rsidRPr="00F439ED" w:rsidTr="00AC5D17">
        <w:tc>
          <w:tcPr>
            <w:tcW w:w="851"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7.</w:t>
            </w:r>
          </w:p>
        </w:tc>
        <w:tc>
          <w:tcPr>
            <w:tcW w:w="3827"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Minorities of Former USSR (Special Assistance) (Class AV)</w:t>
            </w:r>
          </w:p>
        </w:tc>
        <w:tc>
          <w:tcPr>
            <w:tcW w:w="2410"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1122</w:t>
            </w:r>
          </w:p>
        </w:tc>
      </w:tr>
      <w:tr w:rsidR="00E33279" w:rsidRPr="00F439ED" w:rsidTr="00AC5D17">
        <w:tc>
          <w:tcPr>
            <w:tcW w:w="851"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8.</w:t>
            </w:r>
          </w:p>
        </w:tc>
        <w:tc>
          <w:tcPr>
            <w:tcW w:w="3827"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 xml:space="preserve">Refugee and Humanitarian (Migrant) </w:t>
            </w:r>
            <w:r w:rsidRPr="00F439ED">
              <w:br/>
              <w:t>(Class BA)</w:t>
            </w:r>
          </w:p>
        </w:tc>
        <w:tc>
          <w:tcPr>
            <w:tcW w:w="2410"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1127</w:t>
            </w:r>
          </w:p>
        </w:tc>
      </w:tr>
      <w:tr w:rsidR="00E33279" w:rsidRPr="00F439ED" w:rsidTr="00AC5D17">
        <w:tc>
          <w:tcPr>
            <w:tcW w:w="851"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8A.</w:t>
            </w:r>
          </w:p>
        </w:tc>
        <w:tc>
          <w:tcPr>
            <w:tcW w:w="3827"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Sri Lankan (Special Assistance) (Class BF)</w:t>
            </w:r>
          </w:p>
        </w:tc>
        <w:tc>
          <w:tcPr>
            <w:tcW w:w="2410"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1129A</w:t>
            </w:r>
          </w:p>
        </w:tc>
      </w:tr>
      <w:tr w:rsidR="00E33279" w:rsidRPr="00F439ED" w:rsidTr="00AC5D17">
        <w:tc>
          <w:tcPr>
            <w:tcW w:w="851"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9.</w:t>
            </w:r>
          </w:p>
        </w:tc>
        <w:tc>
          <w:tcPr>
            <w:tcW w:w="3827"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Sudanese (Special Assistance) (Class BD)</w:t>
            </w:r>
          </w:p>
        </w:tc>
        <w:tc>
          <w:tcPr>
            <w:tcW w:w="2410"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1130</w:t>
            </w:r>
          </w:p>
        </w:tc>
      </w:tr>
      <w:tr w:rsidR="00E33279" w:rsidRPr="00F439ED" w:rsidTr="00AC5D17">
        <w:tc>
          <w:tcPr>
            <w:tcW w:w="851" w:type="dxa"/>
            <w:tcBorders>
              <w:top w:val="single" w:sz="4" w:space="0" w:color="auto"/>
              <w:bottom w:val="single" w:sz="12" w:space="0" w:color="auto"/>
            </w:tcBorders>
            <w:shd w:val="clear" w:color="auto" w:fill="auto"/>
          </w:tcPr>
          <w:p w:rsidR="00E33279" w:rsidRPr="00F439ED" w:rsidRDefault="00E33279" w:rsidP="009C6721">
            <w:pPr>
              <w:pStyle w:val="Tabletext"/>
            </w:pPr>
            <w:r w:rsidRPr="00F439ED">
              <w:t>10.</w:t>
            </w:r>
          </w:p>
        </w:tc>
        <w:tc>
          <w:tcPr>
            <w:tcW w:w="3827" w:type="dxa"/>
            <w:tcBorders>
              <w:top w:val="single" w:sz="4" w:space="0" w:color="auto"/>
              <w:bottom w:val="single" w:sz="12" w:space="0" w:color="auto"/>
            </w:tcBorders>
            <w:shd w:val="clear" w:color="auto" w:fill="auto"/>
          </w:tcPr>
          <w:p w:rsidR="00E33279" w:rsidRPr="00F439ED" w:rsidRDefault="00E33279" w:rsidP="009C6721">
            <w:pPr>
              <w:pStyle w:val="Tabletext"/>
            </w:pPr>
            <w:r w:rsidRPr="00F439ED">
              <w:t>Territorial Asylum (Residence) (Class BE)</w:t>
            </w:r>
          </w:p>
        </w:tc>
        <w:tc>
          <w:tcPr>
            <w:tcW w:w="2410" w:type="dxa"/>
            <w:tcBorders>
              <w:top w:val="single" w:sz="4" w:space="0" w:color="auto"/>
              <w:bottom w:val="single" w:sz="12" w:space="0" w:color="auto"/>
            </w:tcBorders>
            <w:shd w:val="clear" w:color="auto" w:fill="auto"/>
          </w:tcPr>
          <w:p w:rsidR="00E33279" w:rsidRPr="00F439ED" w:rsidRDefault="00E33279" w:rsidP="009C6721">
            <w:pPr>
              <w:pStyle w:val="Tabletext"/>
            </w:pPr>
            <w:r w:rsidRPr="00F439ED">
              <w:t>1131</w:t>
            </w:r>
          </w:p>
        </w:tc>
      </w:tr>
    </w:tbl>
    <w:p w:rsidR="00E33279" w:rsidRPr="00F439ED" w:rsidRDefault="00E33279" w:rsidP="00E33279">
      <w:pPr>
        <w:pStyle w:val="ActHead1"/>
        <w:pageBreakBefore/>
      </w:pPr>
      <w:bookmarkStart w:id="10" w:name="_Toc155350370"/>
      <w:r w:rsidRPr="00114605">
        <w:rPr>
          <w:rStyle w:val="CharChapNo"/>
        </w:rPr>
        <w:t>Schedule</w:t>
      </w:r>
      <w:r w:rsidR="002B08D5" w:rsidRPr="00114605">
        <w:rPr>
          <w:rStyle w:val="CharChapNo"/>
        </w:rPr>
        <w:t> </w:t>
      </w:r>
      <w:r w:rsidRPr="00114605">
        <w:rPr>
          <w:rStyle w:val="CharChapNo"/>
        </w:rPr>
        <w:t>3</w:t>
      </w:r>
      <w:r w:rsidRPr="00F439ED">
        <w:t>—</w:t>
      </w:r>
      <w:r w:rsidRPr="00114605">
        <w:rPr>
          <w:rStyle w:val="CharChapText"/>
        </w:rPr>
        <w:t>Peacekeeping forces</w:t>
      </w:r>
      <w:bookmarkEnd w:id="10"/>
    </w:p>
    <w:p w:rsidR="00E33279" w:rsidRPr="00F439ED" w:rsidRDefault="00E33279" w:rsidP="00E33279">
      <w:pPr>
        <w:pStyle w:val="notemargin"/>
      </w:pPr>
      <w:r w:rsidRPr="00F439ED">
        <w:t>Note:</w:t>
      </w:r>
      <w:r w:rsidRPr="00F439ED">
        <w:tab/>
        <w:t>See subsections</w:t>
      </w:r>
      <w:r w:rsidR="002B08D5" w:rsidRPr="00F439ED">
        <w:t> </w:t>
      </w:r>
      <w:r w:rsidRPr="00F439ED">
        <w:t>68(1) and (3).</w:t>
      </w:r>
    </w:p>
    <w:p w:rsidR="00E33279" w:rsidRPr="00F439ED" w:rsidRDefault="00E33279" w:rsidP="00E33279">
      <w:pPr>
        <w:pStyle w:val="Header"/>
      </w:pPr>
      <w:r w:rsidRPr="00114605">
        <w:rPr>
          <w:rStyle w:val="CharPartNo"/>
        </w:rPr>
        <w:t xml:space="preserve"> </w:t>
      </w:r>
      <w:r w:rsidRPr="00114605">
        <w:rPr>
          <w:rStyle w:val="CharPartText"/>
        </w:rPr>
        <w:t xml:space="preserve"> </w:t>
      </w:r>
    </w:p>
    <w:p w:rsidR="00E33279" w:rsidRPr="00F439ED" w:rsidRDefault="00E33279" w:rsidP="00E33279">
      <w:pPr>
        <w:pStyle w:val="Header"/>
      </w:pPr>
      <w:r w:rsidRPr="00114605">
        <w:rPr>
          <w:rStyle w:val="CharDivNo"/>
        </w:rPr>
        <w:t xml:space="preserve"> </w:t>
      </w:r>
      <w:r w:rsidRPr="00114605">
        <w:rPr>
          <w:rStyle w:val="CharDivText"/>
        </w:rPr>
        <w:t xml:space="preserve"> </w:t>
      </w:r>
    </w:p>
    <w:p w:rsidR="00E33279" w:rsidRPr="00F439ED" w:rsidRDefault="00E33279" w:rsidP="00E33279">
      <w:pPr>
        <w:pStyle w:val="Tabletext"/>
      </w:pPr>
    </w:p>
    <w:tbl>
      <w:tblPr>
        <w:tblW w:w="0" w:type="auto"/>
        <w:tblInd w:w="108" w:type="dxa"/>
        <w:tblLayout w:type="fixed"/>
        <w:tblLook w:val="0000" w:firstRow="0" w:lastRow="0" w:firstColumn="0" w:lastColumn="0" w:noHBand="0" w:noVBand="0"/>
      </w:tblPr>
      <w:tblGrid>
        <w:gridCol w:w="709"/>
        <w:gridCol w:w="4536"/>
        <w:gridCol w:w="1842"/>
      </w:tblGrid>
      <w:tr w:rsidR="00E33279" w:rsidRPr="00F439ED" w:rsidTr="009C6721">
        <w:trPr>
          <w:cantSplit/>
          <w:tblHeader/>
        </w:trPr>
        <w:tc>
          <w:tcPr>
            <w:tcW w:w="7087" w:type="dxa"/>
            <w:gridSpan w:val="3"/>
            <w:tcBorders>
              <w:top w:val="single" w:sz="12" w:space="0" w:color="auto"/>
            </w:tcBorders>
          </w:tcPr>
          <w:p w:rsidR="00E33279" w:rsidRPr="00F439ED" w:rsidRDefault="00E33279" w:rsidP="00650E93">
            <w:pPr>
              <w:pStyle w:val="Tabletext"/>
              <w:keepNext/>
              <w:keepLines/>
            </w:pPr>
            <w:r w:rsidRPr="00F439ED">
              <w:rPr>
                <w:b/>
              </w:rPr>
              <w:t>Peacekeeping Forces</w:t>
            </w:r>
          </w:p>
        </w:tc>
      </w:tr>
      <w:tr w:rsidR="00E33279" w:rsidRPr="00F439ED" w:rsidTr="009C6721">
        <w:trPr>
          <w:cantSplit/>
          <w:tblHeader/>
        </w:trPr>
        <w:tc>
          <w:tcPr>
            <w:tcW w:w="709" w:type="dxa"/>
            <w:tcBorders>
              <w:top w:val="single" w:sz="6" w:space="0" w:color="auto"/>
              <w:bottom w:val="single" w:sz="12" w:space="0" w:color="auto"/>
            </w:tcBorders>
          </w:tcPr>
          <w:p w:rsidR="00E33279" w:rsidRPr="00F439ED" w:rsidRDefault="00E33279" w:rsidP="00650E93">
            <w:pPr>
              <w:pStyle w:val="Tabletext"/>
              <w:keepNext/>
              <w:keepLines/>
            </w:pPr>
            <w:r w:rsidRPr="00F439ED">
              <w:rPr>
                <w:b/>
              </w:rPr>
              <w:t>Item</w:t>
            </w:r>
          </w:p>
        </w:tc>
        <w:tc>
          <w:tcPr>
            <w:tcW w:w="4536" w:type="dxa"/>
            <w:tcBorders>
              <w:top w:val="single" w:sz="6" w:space="0" w:color="auto"/>
              <w:bottom w:val="single" w:sz="12" w:space="0" w:color="auto"/>
            </w:tcBorders>
          </w:tcPr>
          <w:p w:rsidR="00E33279" w:rsidRPr="00F439ED" w:rsidRDefault="00E33279" w:rsidP="00650E93">
            <w:pPr>
              <w:pStyle w:val="Tabletext"/>
              <w:keepNext/>
              <w:keepLines/>
            </w:pPr>
            <w:r w:rsidRPr="00F439ED">
              <w:rPr>
                <w:b/>
              </w:rPr>
              <w:t>Description of Peacekeeping Force</w:t>
            </w:r>
          </w:p>
        </w:tc>
        <w:tc>
          <w:tcPr>
            <w:tcW w:w="1842" w:type="dxa"/>
            <w:tcBorders>
              <w:top w:val="single" w:sz="6" w:space="0" w:color="auto"/>
              <w:bottom w:val="single" w:sz="12" w:space="0" w:color="auto"/>
            </w:tcBorders>
          </w:tcPr>
          <w:p w:rsidR="00E33279" w:rsidRPr="00F439ED" w:rsidRDefault="00E33279" w:rsidP="00650E93">
            <w:pPr>
              <w:pStyle w:val="Tabletext"/>
              <w:keepNext/>
              <w:keepLines/>
            </w:pPr>
            <w:r w:rsidRPr="00F439ED">
              <w:rPr>
                <w:b/>
              </w:rPr>
              <w:t>Initial date as a Peacekeeping Force</w:t>
            </w:r>
          </w:p>
        </w:tc>
      </w:tr>
      <w:tr w:rsidR="00E33279" w:rsidRPr="00F439ED" w:rsidTr="00AC5D17">
        <w:trPr>
          <w:cantSplit/>
        </w:trPr>
        <w:tc>
          <w:tcPr>
            <w:tcW w:w="709" w:type="dxa"/>
            <w:tcBorders>
              <w:top w:val="single" w:sz="12" w:space="0" w:color="auto"/>
              <w:bottom w:val="single" w:sz="4" w:space="0" w:color="auto"/>
            </w:tcBorders>
          </w:tcPr>
          <w:p w:rsidR="00E33279" w:rsidRPr="00F439ED" w:rsidRDefault="00E33279" w:rsidP="009C6721">
            <w:pPr>
              <w:pStyle w:val="Tabletext"/>
            </w:pPr>
            <w:r w:rsidRPr="00F439ED">
              <w:t>1</w:t>
            </w:r>
          </w:p>
        </w:tc>
        <w:tc>
          <w:tcPr>
            <w:tcW w:w="4536" w:type="dxa"/>
            <w:tcBorders>
              <w:top w:val="single" w:sz="12" w:space="0" w:color="auto"/>
              <w:bottom w:val="single" w:sz="4" w:space="0" w:color="auto"/>
            </w:tcBorders>
          </w:tcPr>
          <w:p w:rsidR="00E33279" w:rsidRPr="00F439ED" w:rsidRDefault="00E33279" w:rsidP="009C6721">
            <w:pPr>
              <w:pStyle w:val="Tabletext"/>
            </w:pPr>
            <w:r w:rsidRPr="00F439ED">
              <w:t>Security Council Commission of Investigation on the Balkans</w:t>
            </w:r>
          </w:p>
        </w:tc>
        <w:tc>
          <w:tcPr>
            <w:tcW w:w="1842" w:type="dxa"/>
            <w:tcBorders>
              <w:top w:val="single" w:sz="12" w:space="0" w:color="auto"/>
              <w:bottom w:val="single" w:sz="4" w:space="0" w:color="auto"/>
            </w:tcBorders>
          </w:tcPr>
          <w:p w:rsidR="00E33279" w:rsidRPr="00F439ED" w:rsidRDefault="00E33279" w:rsidP="009C6721">
            <w:pPr>
              <w:pStyle w:val="Tabletext"/>
            </w:pPr>
            <w:r w:rsidRPr="00F439ED">
              <w:t>29</w:t>
            </w:r>
            <w:r w:rsidR="002B08D5" w:rsidRPr="00F439ED">
              <w:t> </w:t>
            </w:r>
            <w:r w:rsidRPr="00F439ED">
              <w:t>January 1947</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2</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Committee of Good Offices</w:t>
            </w:r>
          </w:p>
        </w:tc>
        <w:tc>
          <w:tcPr>
            <w:tcW w:w="1842" w:type="dxa"/>
            <w:tcBorders>
              <w:top w:val="single" w:sz="4" w:space="0" w:color="auto"/>
              <w:bottom w:val="single" w:sz="4" w:space="0" w:color="auto"/>
            </w:tcBorders>
          </w:tcPr>
          <w:p w:rsidR="00E33279" w:rsidRPr="00F439ED" w:rsidRDefault="00E33279" w:rsidP="009C6721">
            <w:pPr>
              <w:pStyle w:val="Tabletext"/>
            </w:pPr>
            <w:r w:rsidRPr="00F439ED">
              <w:t>25</w:t>
            </w:r>
            <w:r w:rsidR="002B08D5" w:rsidRPr="00F439ED">
              <w:t> </w:t>
            </w:r>
            <w:r w:rsidRPr="00F439ED">
              <w:t>August 1947</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3</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United Nations Special Commission on the Balkans</w:t>
            </w:r>
          </w:p>
        </w:tc>
        <w:tc>
          <w:tcPr>
            <w:tcW w:w="1842" w:type="dxa"/>
            <w:tcBorders>
              <w:top w:val="single" w:sz="4" w:space="0" w:color="auto"/>
              <w:bottom w:val="single" w:sz="4" w:space="0" w:color="auto"/>
            </w:tcBorders>
          </w:tcPr>
          <w:p w:rsidR="00E33279" w:rsidRPr="00F439ED" w:rsidRDefault="00E33279" w:rsidP="009C6721">
            <w:pPr>
              <w:pStyle w:val="Tabletext"/>
            </w:pPr>
            <w:r w:rsidRPr="00F439ED">
              <w:t>26</w:t>
            </w:r>
            <w:r w:rsidR="002B08D5" w:rsidRPr="00F439ED">
              <w:t> </w:t>
            </w:r>
            <w:r w:rsidRPr="00F439ED">
              <w:t>November 1947</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4</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United Nations Commission on Korea</w:t>
            </w:r>
          </w:p>
        </w:tc>
        <w:tc>
          <w:tcPr>
            <w:tcW w:w="1842" w:type="dxa"/>
            <w:tcBorders>
              <w:top w:val="single" w:sz="4" w:space="0" w:color="auto"/>
              <w:bottom w:val="single" w:sz="4" w:space="0" w:color="auto"/>
            </w:tcBorders>
          </w:tcPr>
          <w:p w:rsidR="00E33279" w:rsidRPr="00F439ED" w:rsidRDefault="00114605" w:rsidP="009C6721">
            <w:pPr>
              <w:pStyle w:val="Tabletext"/>
            </w:pPr>
            <w:r>
              <w:t>1 January</w:t>
            </w:r>
            <w:r w:rsidR="00E33279" w:rsidRPr="00F439ED">
              <w:t xml:space="preserve"> 1949</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5</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United Nations Military Observer Group in India and Pakistan</w:t>
            </w:r>
          </w:p>
        </w:tc>
        <w:tc>
          <w:tcPr>
            <w:tcW w:w="1842" w:type="dxa"/>
            <w:tcBorders>
              <w:top w:val="single" w:sz="4" w:space="0" w:color="auto"/>
              <w:bottom w:val="single" w:sz="4" w:space="0" w:color="auto"/>
            </w:tcBorders>
          </w:tcPr>
          <w:p w:rsidR="00E33279" w:rsidRPr="00F439ED" w:rsidRDefault="00114605" w:rsidP="009C6721">
            <w:pPr>
              <w:pStyle w:val="Tabletext"/>
            </w:pPr>
            <w:r>
              <w:t>1 January</w:t>
            </w:r>
            <w:r w:rsidR="00E33279" w:rsidRPr="00F439ED">
              <w:t xml:space="preserve"> 1949</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6</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United Nations Commission for Indonesia</w:t>
            </w:r>
          </w:p>
        </w:tc>
        <w:tc>
          <w:tcPr>
            <w:tcW w:w="1842" w:type="dxa"/>
            <w:tcBorders>
              <w:top w:val="single" w:sz="4" w:space="0" w:color="auto"/>
              <w:bottom w:val="single" w:sz="4" w:space="0" w:color="auto"/>
            </w:tcBorders>
          </w:tcPr>
          <w:p w:rsidR="00E33279" w:rsidRPr="00F439ED" w:rsidRDefault="00E33279" w:rsidP="009C6721">
            <w:pPr>
              <w:pStyle w:val="Tabletext"/>
            </w:pPr>
            <w:r w:rsidRPr="00F439ED">
              <w:t>28</w:t>
            </w:r>
            <w:r w:rsidR="002B08D5" w:rsidRPr="00F439ED">
              <w:t> </w:t>
            </w:r>
            <w:r w:rsidRPr="00F439ED">
              <w:t>January 1949</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7</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United Nations Truce Supervision Organisation</w:t>
            </w:r>
          </w:p>
        </w:tc>
        <w:tc>
          <w:tcPr>
            <w:tcW w:w="1842" w:type="dxa"/>
            <w:tcBorders>
              <w:top w:val="single" w:sz="4" w:space="0" w:color="auto"/>
              <w:bottom w:val="single" w:sz="4" w:space="0" w:color="auto"/>
            </w:tcBorders>
          </w:tcPr>
          <w:p w:rsidR="00E33279" w:rsidRPr="00F439ED" w:rsidRDefault="00E33279" w:rsidP="009C6721">
            <w:pPr>
              <w:pStyle w:val="Tabletext"/>
            </w:pPr>
            <w:r w:rsidRPr="00F439ED">
              <w:t>1</w:t>
            </w:r>
            <w:r w:rsidR="002B08D5" w:rsidRPr="00F439ED">
              <w:t> </w:t>
            </w:r>
            <w:r w:rsidRPr="00F439ED">
              <w:t>June 1956</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8</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United Nations Operations in the Congo</w:t>
            </w:r>
          </w:p>
        </w:tc>
        <w:tc>
          <w:tcPr>
            <w:tcW w:w="1842" w:type="dxa"/>
            <w:tcBorders>
              <w:top w:val="single" w:sz="4" w:space="0" w:color="auto"/>
              <w:bottom w:val="single" w:sz="4" w:space="0" w:color="auto"/>
            </w:tcBorders>
          </w:tcPr>
          <w:p w:rsidR="00E33279" w:rsidRPr="00F439ED" w:rsidRDefault="00E33279" w:rsidP="009C6721">
            <w:pPr>
              <w:pStyle w:val="Tabletext"/>
            </w:pPr>
            <w:r w:rsidRPr="00F439ED">
              <w:t>1</w:t>
            </w:r>
            <w:r w:rsidR="002B08D5" w:rsidRPr="00F439ED">
              <w:t> </w:t>
            </w:r>
            <w:r w:rsidRPr="00F439ED">
              <w:t>August 1960</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9</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United Nations Yemen Observation Mission</w:t>
            </w:r>
          </w:p>
        </w:tc>
        <w:tc>
          <w:tcPr>
            <w:tcW w:w="1842" w:type="dxa"/>
            <w:tcBorders>
              <w:top w:val="single" w:sz="4" w:space="0" w:color="auto"/>
              <w:bottom w:val="single" w:sz="4" w:space="0" w:color="auto"/>
            </w:tcBorders>
          </w:tcPr>
          <w:p w:rsidR="00E33279" w:rsidRPr="00F439ED" w:rsidRDefault="00114605" w:rsidP="009C6721">
            <w:pPr>
              <w:pStyle w:val="Tabletext"/>
            </w:pPr>
            <w:r>
              <w:t>1 January</w:t>
            </w:r>
            <w:r w:rsidR="00E33279" w:rsidRPr="00F439ED">
              <w:t xml:space="preserve"> 1963</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10</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United Nations Force in Cyprus</w:t>
            </w:r>
          </w:p>
        </w:tc>
        <w:tc>
          <w:tcPr>
            <w:tcW w:w="1842" w:type="dxa"/>
            <w:tcBorders>
              <w:top w:val="single" w:sz="4" w:space="0" w:color="auto"/>
              <w:bottom w:val="single" w:sz="4" w:space="0" w:color="auto"/>
            </w:tcBorders>
          </w:tcPr>
          <w:p w:rsidR="00E33279" w:rsidRPr="00F439ED" w:rsidRDefault="00E33279" w:rsidP="009C6721">
            <w:pPr>
              <w:pStyle w:val="Tabletext"/>
            </w:pPr>
            <w:r w:rsidRPr="00F439ED">
              <w:t>14</w:t>
            </w:r>
            <w:r w:rsidR="002B08D5" w:rsidRPr="00F439ED">
              <w:t> </w:t>
            </w:r>
            <w:r w:rsidRPr="00F439ED">
              <w:t>May 1964</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11</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United Nations India</w:t>
            </w:r>
            <w:r w:rsidR="00114605">
              <w:noBreakHyphen/>
            </w:r>
            <w:r w:rsidRPr="00F439ED">
              <w:t>Pakistan Observation Mission</w:t>
            </w:r>
          </w:p>
        </w:tc>
        <w:tc>
          <w:tcPr>
            <w:tcW w:w="1842" w:type="dxa"/>
            <w:tcBorders>
              <w:top w:val="single" w:sz="4" w:space="0" w:color="auto"/>
              <w:bottom w:val="single" w:sz="4" w:space="0" w:color="auto"/>
            </w:tcBorders>
          </w:tcPr>
          <w:p w:rsidR="00E33279" w:rsidRPr="00F439ED" w:rsidRDefault="001433AA" w:rsidP="009C6721">
            <w:pPr>
              <w:pStyle w:val="Tabletext"/>
            </w:pPr>
            <w:r w:rsidRPr="00F439ED">
              <w:t>20 September</w:t>
            </w:r>
            <w:r w:rsidR="00E33279" w:rsidRPr="00F439ED">
              <w:t xml:space="preserve"> 1965</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12</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United Nations Disengagement Observer Force</w:t>
            </w:r>
          </w:p>
        </w:tc>
        <w:tc>
          <w:tcPr>
            <w:tcW w:w="1842" w:type="dxa"/>
            <w:tcBorders>
              <w:top w:val="single" w:sz="4" w:space="0" w:color="auto"/>
              <w:bottom w:val="single" w:sz="4" w:space="0" w:color="auto"/>
            </w:tcBorders>
          </w:tcPr>
          <w:p w:rsidR="00E33279" w:rsidRPr="00F439ED" w:rsidRDefault="00114605" w:rsidP="009C6721">
            <w:pPr>
              <w:pStyle w:val="Tabletext"/>
            </w:pPr>
            <w:r>
              <w:t>1 January</w:t>
            </w:r>
            <w:r w:rsidR="00E33279" w:rsidRPr="00F439ED">
              <w:t xml:space="preserve"> 1974</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13</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United Nations Emergency Force Two</w:t>
            </w:r>
          </w:p>
        </w:tc>
        <w:tc>
          <w:tcPr>
            <w:tcW w:w="1842" w:type="dxa"/>
            <w:tcBorders>
              <w:top w:val="single" w:sz="4" w:space="0" w:color="auto"/>
              <w:bottom w:val="single" w:sz="4" w:space="0" w:color="auto"/>
            </w:tcBorders>
          </w:tcPr>
          <w:p w:rsidR="00E33279" w:rsidRPr="00F439ED" w:rsidRDefault="00C96F37" w:rsidP="009C6721">
            <w:pPr>
              <w:pStyle w:val="Tabletext"/>
            </w:pPr>
            <w:r w:rsidRPr="00F439ED">
              <w:t>1 July</w:t>
            </w:r>
            <w:r w:rsidR="00E33279" w:rsidRPr="00F439ED">
              <w:t xml:space="preserve"> 1976</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14</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United Nations Interim Force in Lebanon</w:t>
            </w:r>
          </w:p>
        </w:tc>
        <w:tc>
          <w:tcPr>
            <w:tcW w:w="1842" w:type="dxa"/>
            <w:tcBorders>
              <w:top w:val="single" w:sz="4" w:space="0" w:color="auto"/>
              <w:bottom w:val="single" w:sz="4" w:space="0" w:color="auto"/>
            </w:tcBorders>
          </w:tcPr>
          <w:p w:rsidR="00E33279" w:rsidRPr="00F439ED" w:rsidRDefault="00E33279" w:rsidP="009C6721">
            <w:pPr>
              <w:pStyle w:val="Tabletext"/>
            </w:pPr>
            <w:r w:rsidRPr="00F439ED">
              <w:t>23</w:t>
            </w:r>
            <w:r w:rsidR="002B08D5" w:rsidRPr="00F439ED">
              <w:t> </w:t>
            </w:r>
            <w:r w:rsidRPr="00F439ED">
              <w:t>March 1978</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15</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Commonwealth Monitoring Force in Zimbabwe</w:t>
            </w:r>
          </w:p>
        </w:tc>
        <w:tc>
          <w:tcPr>
            <w:tcW w:w="1842" w:type="dxa"/>
            <w:tcBorders>
              <w:top w:val="single" w:sz="4" w:space="0" w:color="auto"/>
              <w:bottom w:val="single" w:sz="4" w:space="0" w:color="auto"/>
            </w:tcBorders>
          </w:tcPr>
          <w:p w:rsidR="00E33279" w:rsidRPr="00F439ED" w:rsidRDefault="00E33279" w:rsidP="009C6721">
            <w:pPr>
              <w:pStyle w:val="Tabletext"/>
            </w:pPr>
            <w:r w:rsidRPr="00F439ED">
              <w:t>24</w:t>
            </w:r>
            <w:r w:rsidR="002B08D5" w:rsidRPr="00F439ED">
              <w:t> </w:t>
            </w:r>
            <w:r w:rsidRPr="00F439ED">
              <w:t>December 1979</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16</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Sinai Multinational Force and Observers established by the Protocol between the Arab Republic of Egypt and the State of Israel dated 3</w:t>
            </w:r>
            <w:r w:rsidR="002B08D5" w:rsidRPr="00F439ED">
              <w:t> </w:t>
            </w:r>
            <w:r w:rsidRPr="00F439ED">
              <w:t>August 1981</w:t>
            </w:r>
          </w:p>
        </w:tc>
        <w:tc>
          <w:tcPr>
            <w:tcW w:w="1842" w:type="dxa"/>
            <w:tcBorders>
              <w:top w:val="single" w:sz="4" w:space="0" w:color="auto"/>
              <w:bottom w:val="single" w:sz="4" w:space="0" w:color="auto"/>
            </w:tcBorders>
          </w:tcPr>
          <w:p w:rsidR="00E33279" w:rsidRPr="00F439ED" w:rsidRDefault="00E33279" w:rsidP="009C6721">
            <w:pPr>
              <w:pStyle w:val="Tabletext"/>
            </w:pPr>
            <w:r w:rsidRPr="00F439ED">
              <w:t>18</w:t>
            </w:r>
            <w:r w:rsidR="002B08D5" w:rsidRPr="00F439ED">
              <w:t> </w:t>
            </w:r>
            <w:r w:rsidRPr="00F439ED">
              <w:t>February 1982</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17</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United Nations Iran/Iraq Military Observer Group</w:t>
            </w:r>
          </w:p>
        </w:tc>
        <w:tc>
          <w:tcPr>
            <w:tcW w:w="1842" w:type="dxa"/>
            <w:tcBorders>
              <w:top w:val="single" w:sz="4" w:space="0" w:color="auto"/>
              <w:bottom w:val="single" w:sz="4" w:space="0" w:color="auto"/>
            </w:tcBorders>
          </w:tcPr>
          <w:p w:rsidR="00E33279" w:rsidRPr="00F439ED" w:rsidRDefault="00E33279" w:rsidP="009C6721">
            <w:pPr>
              <w:pStyle w:val="Tabletext"/>
            </w:pPr>
            <w:r w:rsidRPr="00F439ED">
              <w:t>11</w:t>
            </w:r>
            <w:r w:rsidR="002B08D5" w:rsidRPr="00F439ED">
              <w:t> </w:t>
            </w:r>
            <w:r w:rsidRPr="00F439ED">
              <w:t>August 1988</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18</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United Nations Border Relief Operation in Cambodia</w:t>
            </w:r>
          </w:p>
        </w:tc>
        <w:tc>
          <w:tcPr>
            <w:tcW w:w="1842" w:type="dxa"/>
            <w:tcBorders>
              <w:top w:val="single" w:sz="4" w:space="0" w:color="auto"/>
              <w:bottom w:val="single" w:sz="4" w:space="0" w:color="auto"/>
            </w:tcBorders>
          </w:tcPr>
          <w:p w:rsidR="00E33279" w:rsidRPr="00F439ED" w:rsidRDefault="00E33279" w:rsidP="009C6721">
            <w:pPr>
              <w:pStyle w:val="Tabletext"/>
            </w:pPr>
            <w:r w:rsidRPr="00F439ED">
              <w:t>1</w:t>
            </w:r>
            <w:r w:rsidR="002B08D5" w:rsidRPr="00F439ED">
              <w:t> </w:t>
            </w:r>
            <w:r w:rsidRPr="00F439ED">
              <w:t>February 1989</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19</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United Nations Transition Assistance Group Namibia</w:t>
            </w:r>
          </w:p>
        </w:tc>
        <w:tc>
          <w:tcPr>
            <w:tcW w:w="1842" w:type="dxa"/>
            <w:tcBorders>
              <w:top w:val="single" w:sz="4" w:space="0" w:color="auto"/>
              <w:bottom w:val="single" w:sz="4" w:space="0" w:color="auto"/>
            </w:tcBorders>
          </w:tcPr>
          <w:p w:rsidR="00E33279" w:rsidRPr="00F439ED" w:rsidRDefault="00E33279" w:rsidP="009C6721">
            <w:pPr>
              <w:pStyle w:val="Tabletext"/>
            </w:pPr>
            <w:r w:rsidRPr="00F439ED">
              <w:t>18</w:t>
            </w:r>
            <w:r w:rsidR="002B08D5" w:rsidRPr="00F439ED">
              <w:t> </w:t>
            </w:r>
            <w:r w:rsidRPr="00F439ED">
              <w:t>February 1989</w:t>
            </w:r>
          </w:p>
        </w:tc>
      </w:tr>
      <w:tr w:rsidR="00E33279" w:rsidRPr="00F439ED" w:rsidTr="00AC5D17">
        <w:trPr>
          <w:cantSplit/>
        </w:trPr>
        <w:tc>
          <w:tcPr>
            <w:tcW w:w="709"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20</w:t>
            </w:r>
          </w:p>
        </w:tc>
        <w:tc>
          <w:tcPr>
            <w:tcW w:w="4536"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United Nations Mission for the Referendum in Western Sahara (Mission des Nations Unies pour un Referendum au Sahara Occidental)</w:t>
            </w:r>
          </w:p>
        </w:tc>
        <w:tc>
          <w:tcPr>
            <w:tcW w:w="184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27</w:t>
            </w:r>
            <w:r w:rsidR="002B08D5" w:rsidRPr="00F439ED">
              <w:t> </w:t>
            </w:r>
            <w:r w:rsidRPr="00F439ED">
              <w:t>June 1991</w:t>
            </w:r>
          </w:p>
        </w:tc>
      </w:tr>
      <w:tr w:rsidR="00E33279" w:rsidRPr="00F439ED" w:rsidTr="00AC5D17">
        <w:trPr>
          <w:cantSplit/>
        </w:trPr>
        <w:tc>
          <w:tcPr>
            <w:tcW w:w="709"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21</w:t>
            </w:r>
          </w:p>
        </w:tc>
        <w:tc>
          <w:tcPr>
            <w:tcW w:w="4536"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The Australian Police Contingent of the United Nations Transitional Authority in Cambodia</w:t>
            </w:r>
          </w:p>
        </w:tc>
        <w:tc>
          <w:tcPr>
            <w:tcW w:w="184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18</w:t>
            </w:r>
            <w:r w:rsidR="002B08D5" w:rsidRPr="00F439ED">
              <w:t> </w:t>
            </w:r>
            <w:r w:rsidRPr="00F439ED">
              <w:t>May 1992</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22</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The Australian Police Contingent of the United Nations Operation in Mozambique</w:t>
            </w:r>
          </w:p>
        </w:tc>
        <w:tc>
          <w:tcPr>
            <w:tcW w:w="1842" w:type="dxa"/>
            <w:tcBorders>
              <w:top w:val="single" w:sz="4" w:space="0" w:color="auto"/>
              <w:bottom w:val="single" w:sz="4" w:space="0" w:color="auto"/>
            </w:tcBorders>
          </w:tcPr>
          <w:p w:rsidR="00E33279" w:rsidRPr="00F439ED" w:rsidRDefault="00240511" w:rsidP="009C6721">
            <w:pPr>
              <w:pStyle w:val="Tabletext"/>
            </w:pPr>
            <w:r w:rsidRPr="00F439ED">
              <w:t>27 March</w:t>
            </w:r>
            <w:r w:rsidR="00E33279" w:rsidRPr="00F439ED">
              <w:t xml:space="preserve"> 1994</w:t>
            </w:r>
          </w:p>
        </w:tc>
      </w:tr>
      <w:tr w:rsidR="00E33279" w:rsidRPr="00F439ED" w:rsidTr="00AC5D17">
        <w:trPr>
          <w:cantSplit/>
        </w:trPr>
        <w:tc>
          <w:tcPr>
            <w:tcW w:w="709" w:type="dxa"/>
            <w:tcBorders>
              <w:top w:val="single" w:sz="4" w:space="0" w:color="auto"/>
              <w:bottom w:val="single" w:sz="4" w:space="0" w:color="auto"/>
            </w:tcBorders>
          </w:tcPr>
          <w:p w:rsidR="00E33279" w:rsidRPr="00F439ED" w:rsidRDefault="00E33279" w:rsidP="009C6721">
            <w:pPr>
              <w:pStyle w:val="Tabletext"/>
            </w:pPr>
            <w:r w:rsidRPr="00F439ED">
              <w:t>23</w:t>
            </w:r>
          </w:p>
        </w:tc>
        <w:tc>
          <w:tcPr>
            <w:tcW w:w="4536" w:type="dxa"/>
            <w:tcBorders>
              <w:top w:val="single" w:sz="4" w:space="0" w:color="auto"/>
              <w:bottom w:val="single" w:sz="4" w:space="0" w:color="auto"/>
            </w:tcBorders>
          </w:tcPr>
          <w:p w:rsidR="00E33279" w:rsidRPr="00F439ED" w:rsidRDefault="00E33279" w:rsidP="009C6721">
            <w:pPr>
              <w:pStyle w:val="Tabletext"/>
            </w:pPr>
            <w:r w:rsidRPr="00F439ED">
              <w:t>Australian Defence Support to a Pacific Peacekeeping Force for a Bougainville Peace Conference</w:t>
            </w:r>
          </w:p>
        </w:tc>
        <w:tc>
          <w:tcPr>
            <w:tcW w:w="1842" w:type="dxa"/>
            <w:tcBorders>
              <w:top w:val="single" w:sz="4" w:space="0" w:color="auto"/>
              <w:bottom w:val="single" w:sz="4" w:space="0" w:color="auto"/>
            </w:tcBorders>
          </w:tcPr>
          <w:p w:rsidR="00E33279" w:rsidRPr="00F439ED" w:rsidRDefault="00E33279" w:rsidP="009C6721">
            <w:pPr>
              <w:pStyle w:val="Tabletext"/>
            </w:pPr>
            <w:r w:rsidRPr="00F439ED">
              <w:t>21</w:t>
            </w:r>
            <w:r w:rsidR="002B08D5" w:rsidRPr="00F439ED">
              <w:t> </w:t>
            </w:r>
            <w:r w:rsidRPr="00F439ED">
              <w:t>September 1994</w:t>
            </w:r>
          </w:p>
        </w:tc>
      </w:tr>
      <w:tr w:rsidR="00E33279" w:rsidRPr="00F439ED" w:rsidTr="00AC5D17">
        <w:trPr>
          <w:cantSplit/>
        </w:trPr>
        <w:tc>
          <w:tcPr>
            <w:tcW w:w="709" w:type="dxa"/>
            <w:tcBorders>
              <w:top w:val="single" w:sz="4" w:space="0" w:color="auto"/>
              <w:bottom w:val="single" w:sz="12" w:space="0" w:color="auto"/>
            </w:tcBorders>
            <w:shd w:val="clear" w:color="auto" w:fill="auto"/>
          </w:tcPr>
          <w:p w:rsidR="00E33279" w:rsidRPr="00F439ED" w:rsidRDefault="00E33279" w:rsidP="009C6721">
            <w:pPr>
              <w:pStyle w:val="Tabletext"/>
            </w:pPr>
            <w:r w:rsidRPr="00F439ED">
              <w:t>24</w:t>
            </w:r>
          </w:p>
        </w:tc>
        <w:tc>
          <w:tcPr>
            <w:tcW w:w="4536" w:type="dxa"/>
            <w:tcBorders>
              <w:top w:val="single" w:sz="4" w:space="0" w:color="auto"/>
              <w:bottom w:val="single" w:sz="12" w:space="0" w:color="auto"/>
            </w:tcBorders>
            <w:shd w:val="clear" w:color="auto" w:fill="auto"/>
          </w:tcPr>
          <w:p w:rsidR="00E33279" w:rsidRPr="00F439ED" w:rsidRDefault="00E33279" w:rsidP="009C6721">
            <w:pPr>
              <w:pStyle w:val="Tabletext"/>
            </w:pPr>
            <w:r w:rsidRPr="00F439ED">
              <w:t>The Australian Police Contingent of the Multi</w:t>
            </w:r>
            <w:r w:rsidR="00114605">
              <w:noBreakHyphen/>
            </w:r>
            <w:r w:rsidRPr="00F439ED">
              <w:t>National Force in Haiti</w:t>
            </w:r>
          </w:p>
        </w:tc>
        <w:tc>
          <w:tcPr>
            <w:tcW w:w="1842" w:type="dxa"/>
            <w:tcBorders>
              <w:top w:val="single" w:sz="4" w:space="0" w:color="auto"/>
              <w:bottom w:val="single" w:sz="12" w:space="0" w:color="auto"/>
            </w:tcBorders>
            <w:shd w:val="clear" w:color="auto" w:fill="auto"/>
          </w:tcPr>
          <w:p w:rsidR="00E33279" w:rsidRPr="00F439ED" w:rsidRDefault="00E33279" w:rsidP="009C6721">
            <w:pPr>
              <w:pStyle w:val="Tabletext"/>
            </w:pPr>
            <w:r w:rsidRPr="00F439ED">
              <w:t>10</w:t>
            </w:r>
            <w:r w:rsidR="002B08D5" w:rsidRPr="00F439ED">
              <w:t> </w:t>
            </w:r>
            <w:r w:rsidRPr="00F439ED">
              <w:t>October 1994</w:t>
            </w:r>
          </w:p>
        </w:tc>
      </w:tr>
    </w:tbl>
    <w:p w:rsidR="00E33279" w:rsidRPr="00F439ED" w:rsidRDefault="00E33279" w:rsidP="00E33279">
      <w:pPr>
        <w:pStyle w:val="ActHead1"/>
        <w:pageBreakBefore/>
      </w:pPr>
      <w:bookmarkStart w:id="11" w:name="_Toc155350371"/>
      <w:r w:rsidRPr="00114605">
        <w:rPr>
          <w:rStyle w:val="CharChapNo"/>
        </w:rPr>
        <w:t>Schedule</w:t>
      </w:r>
      <w:r w:rsidR="002B08D5" w:rsidRPr="00114605">
        <w:rPr>
          <w:rStyle w:val="CharChapNo"/>
        </w:rPr>
        <w:t> </w:t>
      </w:r>
      <w:r w:rsidRPr="00114605">
        <w:rPr>
          <w:rStyle w:val="CharChapNo"/>
        </w:rPr>
        <w:t>4</w:t>
      </w:r>
      <w:r w:rsidRPr="00F439ED">
        <w:t>—</w:t>
      </w:r>
      <w:r w:rsidRPr="00114605">
        <w:rPr>
          <w:rStyle w:val="CharChapText"/>
        </w:rPr>
        <w:t>Oath and affirmation</w:t>
      </w:r>
      <w:bookmarkEnd w:id="11"/>
    </w:p>
    <w:p w:rsidR="00E33279" w:rsidRPr="00F439ED" w:rsidRDefault="00E33279" w:rsidP="00E33279">
      <w:pPr>
        <w:pStyle w:val="notemargin"/>
        <w:tabs>
          <w:tab w:val="left" w:pos="993"/>
        </w:tabs>
      </w:pPr>
      <w:r w:rsidRPr="00F439ED">
        <w:t>Section</w:t>
      </w:r>
      <w:r w:rsidR="002B08D5" w:rsidRPr="00F439ED">
        <w:t> </w:t>
      </w:r>
      <w:r w:rsidR="00085D7E" w:rsidRPr="00F439ED">
        <w:t>173</w:t>
      </w:r>
    </w:p>
    <w:p w:rsidR="00E33279" w:rsidRPr="00F439ED" w:rsidRDefault="00E33279" w:rsidP="00E33279">
      <w:pPr>
        <w:pStyle w:val="Header"/>
      </w:pPr>
      <w:bookmarkStart w:id="12" w:name="f_Check_Lines_below"/>
      <w:bookmarkEnd w:id="12"/>
      <w:r w:rsidRPr="00114605">
        <w:rPr>
          <w:rStyle w:val="CharPartNo"/>
        </w:rPr>
        <w:t xml:space="preserve"> </w:t>
      </w:r>
      <w:r w:rsidRPr="00114605">
        <w:rPr>
          <w:rStyle w:val="CharPartText"/>
        </w:rPr>
        <w:t xml:space="preserve"> </w:t>
      </w:r>
    </w:p>
    <w:p w:rsidR="00E33279" w:rsidRPr="00F439ED" w:rsidRDefault="00E33279" w:rsidP="00E33279">
      <w:pPr>
        <w:pStyle w:val="Header"/>
      </w:pPr>
      <w:r w:rsidRPr="00114605">
        <w:rPr>
          <w:rStyle w:val="CharDivNo"/>
        </w:rPr>
        <w:t xml:space="preserve"> </w:t>
      </w:r>
      <w:r w:rsidRPr="00114605">
        <w:rPr>
          <w:rStyle w:val="CharDivText"/>
        </w:rPr>
        <w:t xml:space="preserve"> </w:t>
      </w:r>
    </w:p>
    <w:p w:rsidR="00E33279" w:rsidRPr="00F439ED" w:rsidRDefault="00E33279" w:rsidP="00E33279">
      <w:pPr>
        <w:tabs>
          <w:tab w:val="left" w:pos="720"/>
          <w:tab w:val="left" w:pos="1440"/>
          <w:tab w:val="left" w:pos="2160"/>
          <w:tab w:val="left" w:pos="2880"/>
          <w:tab w:val="left" w:pos="3600"/>
          <w:tab w:val="left" w:pos="4320"/>
          <w:tab w:val="left" w:pos="5040"/>
          <w:tab w:val="left" w:pos="5760"/>
          <w:tab w:val="left" w:pos="6480"/>
        </w:tabs>
        <w:spacing w:before="120"/>
      </w:pPr>
      <w:r w:rsidRPr="00F439ED">
        <w:t>OATH</w:t>
      </w:r>
    </w:p>
    <w:p w:rsidR="00E33279" w:rsidRPr="00F439ED" w:rsidRDefault="00E33279" w:rsidP="00E33279">
      <w:pPr>
        <w:pStyle w:val="subsection"/>
        <w:tabs>
          <w:tab w:val="left" w:pos="2268"/>
          <w:tab w:val="left" w:pos="2880"/>
          <w:tab w:val="left" w:pos="3600"/>
          <w:tab w:val="left" w:pos="4320"/>
          <w:tab w:val="left" w:pos="5040"/>
          <w:tab w:val="left" w:pos="5760"/>
          <w:tab w:val="left" w:pos="6480"/>
        </w:tabs>
        <w:ind w:left="0" w:firstLine="0"/>
      </w:pPr>
      <w:r w:rsidRPr="00F439ED">
        <w:t>I,</w:t>
      </w:r>
      <w:r w:rsidRPr="00F439ED">
        <w:tab/>
      </w:r>
      <w:r w:rsidRPr="00F439ED">
        <w:tab/>
        <w:t>, do swear that I will be faithful and bear true allegiance to Her Majesty Queen Elizabeth the Second, Her heirs and successors according to law, that I will well and truly serve Her in the office of Principal Member (</w:t>
      </w:r>
      <w:r w:rsidRPr="00F439ED">
        <w:rPr>
          <w:i/>
        </w:rPr>
        <w:t xml:space="preserve">or </w:t>
      </w:r>
      <w:r w:rsidRPr="00F439ED">
        <w:t xml:space="preserve">Senior Member </w:t>
      </w:r>
      <w:r w:rsidRPr="00F439ED">
        <w:rPr>
          <w:i/>
        </w:rPr>
        <w:t xml:space="preserve">or </w:t>
      </w:r>
      <w:r w:rsidRPr="00F439ED">
        <w:t>member) of the Veterans’ Review Board and that I will faithfully and impartially perform the duties of that office without fear or favour, affection or ill</w:t>
      </w:r>
      <w:r w:rsidR="00114605">
        <w:noBreakHyphen/>
      </w:r>
      <w:r w:rsidRPr="00F439ED">
        <w:t>will. So help me, God.</w:t>
      </w:r>
    </w:p>
    <w:p w:rsidR="00E33279" w:rsidRPr="00F439ED" w:rsidRDefault="00E33279" w:rsidP="00E33279">
      <w:pPr>
        <w:tabs>
          <w:tab w:val="left" w:pos="720"/>
          <w:tab w:val="left" w:pos="1440"/>
          <w:tab w:val="left" w:pos="2160"/>
          <w:tab w:val="left" w:pos="2880"/>
          <w:tab w:val="left" w:pos="3600"/>
          <w:tab w:val="left" w:pos="4320"/>
          <w:tab w:val="left" w:pos="5040"/>
          <w:tab w:val="left" w:pos="5760"/>
          <w:tab w:val="left" w:pos="6480"/>
        </w:tabs>
        <w:spacing w:before="120"/>
      </w:pPr>
      <w:r w:rsidRPr="00F439ED">
        <w:t>AFFIRMATION</w:t>
      </w:r>
    </w:p>
    <w:p w:rsidR="00E33279" w:rsidRPr="00F439ED" w:rsidRDefault="00E33279" w:rsidP="00E33279">
      <w:pPr>
        <w:pStyle w:val="subsection"/>
        <w:tabs>
          <w:tab w:val="left" w:pos="2268"/>
          <w:tab w:val="left" w:pos="2880"/>
          <w:tab w:val="left" w:pos="3600"/>
          <w:tab w:val="left" w:pos="4320"/>
          <w:tab w:val="left" w:pos="5040"/>
          <w:tab w:val="left" w:pos="5760"/>
          <w:tab w:val="left" w:pos="6480"/>
        </w:tabs>
        <w:ind w:left="0" w:firstLine="0"/>
      </w:pPr>
      <w:r w:rsidRPr="00F439ED">
        <w:t>I,</w:t>
      </w:r>
      <w:r w:rsidRPr="00F439ED">
        <w:tab/>
      </w:r>
      <w:r w:rsidRPr="00F439ED">
        <w:tab/>
        <w:t>, do solemnly and sincerely promise and declare that I will be faithful and bear true allegiance to Her Majesty Queen Elizabeth the Second, Her heirs and successors according to law, that I will well and truly serve Her in the office of Principal Member (</w:t>
      </w:r>
      <w:r w:rsidRPr="00F439ED">
        <w:rPr>
          <w:i/>
        </w:rPr>
        <w:t xml:space="preserve">or </w:t>
      </w:r>
      <w:r w:rsidRPr="00F439ED">
        <w:t xml:space="preserve">Senior Member </w:t>
      </w:r>
      <w:r w:rsidRPr="00F439ED">
        <w:rPr>
          <w:i/>
        </w:rPr>
        <w:t xml:space="preserve">or </w:t>
      </w:r>
      <w:r w:rsidRPr="00F439ED">
        <w:t>member) of the Veterans’ Review Board and that I will faithfully and impartially perform the duties of that office without fear or favour, affection or ill</w:t>
      </w:r>
      <w:r w:rsidR="00114605">
        <w:noBreakHyphen/>
      </w:r>
      <w:r w:rsidRPr="00F439ED">
        <w:t>will.</w:t>
      </w:r>
    </w:p>
    <w:p w:rsidR="00A02330" w:rsidRPr="00F439ED" w:rsidRDefault="00A02330">
      <w:pPr>
        <w:sectPr w:rsidR="00A02330" w:rsidRPr="00F439ED" w:rsidSect="00F23E2A">
          <w:headerReference w:type="even" r:id="rId21"/>
          <w:headerReference w:type="default" r:id="rId22"/>
          <w:footerReference w:type="even" r:id="rId23"/>
          <w:footerReference w:type="default" r:id="rId24"/>
          <w:headerReference w:type="first" r:id="rId25"/>
          <w:footerReference w:type="first" r:id="rId26"/>
          <w:pgSz w:w="11907" w:h="16839" w:code="9"/>
          <w:pgMar w:top="1871" w:right="2410" w:bottom="4252" w:left="2410" w:header="720" w:footer="3402" w:gutter="0"/>
          <w:pgNumType w:start="1"/>
          <w:cols w:space="720"/>
          <w:docGrid w:linePitch="299"/>
        </w:sectPr>
      </w:pPr>
    </w:p>
    <w:p w:rsidR="00E33279" w:rsidRPr="00F439ED" w:rsidRDefault="00E33279" w:rsidP="00E33279">
      <w:pPr>
        <w:pStyle w:val="ActHead1"/>
        <w:pageBreakBefore/>
      </w:pPr>
      <w:bookmarkStart w:id="13" w:name="_Toc155350372"/>
      <w:r w:rsidRPr="00114605">
        <w:rPr>
          <w:rStyle w:val="CharChapNo"/>
        </w:rPr>
        <w:t>Schedule</w:t>
      </w:r>
      <w:r w:rsidR="002B08D5" w:rsidRPr="00114605">
        <w:rPr>
          <w:rStyle w:val="CharChapNo"/>
        </w:rPr>
        <w:t> </w:t>
      </w:r>
      <w:r w:rsidRPr="00114605">
        <w:rPr>
          <w:rStyle w:val="CharChapNo"/>
        </w:rPr>
        <w:t>5</w:t>
      </w:r>
      <w:r w:rsidRPr="00F439ED">
        <w:t>—</w:t>
      </w:r>
      <w:r w:rsidRPr="00114605">
        <w:rPr>
          <w:rStyle w:val="CharChapText"/>
        </w:rPr>
        <w:t>Savings and transitional provisions</w:t>
      </w:r>
      <w:bookmarkEnd w:id="13"/>
    </w:p>
    <w:p w:rsidR="00E33279" w:rsidRPr="00F439ED" w:rsidRDefault="00E33279" w:rsidP="00E33279">
      <w:pPr>
        <w:pStyle w:val="notemargin"/>
      </w:pPr>
      <w:r w:rsidRPr="00F439ED">
        <w:t>Section</w:t>
      </w:r>
      <w:r w:rsidR="002B08D5" w:rsidRPr="00F439ED">
        <w:t> </w:t>
      </w:r>
      <w:r w:rsidR="00085D7E" w:rsidRPr="00F439ED">
        <w:t>197A</w:t>
      </w:r>
    </w:p>
    <w:p w:rsidR="00E33279" w:rsidRPr="00F439ED" w:rsidRDefault="00E33279" w:rsidP="00E33279">
      <w:pPr>
        <w:pStyle w:val="ActHead2"/>
      </w:pPr>
      <w:bookmarkStart w:id="14" w:name="_Toc155350373"/>
      <w:r w:rsidRPr="00114605">
        <w:rPr>
          <w:rStyle w:val="CharPartNo"/>
        </w:rPr>
        <w:t>Part</w:t>
      </w:r>
      <w:r w:rsidR="002B08D5" w:rsidRPr="00114605">
        <w:rPr>
          <w:rStyle w:val="CharPartNo"/>
        </w:rPr>
        <w:t> </w:t>
      </w:r>
      <w:r w:rsidRPr="00114605">
        <w:rPr>
          <w:rStyle w:val="CharPartNo"/>
        </w:rPr>
        <w:t>1</w:t>
      </w:r>
      <w:r w:rsidRPr="00F439ED">
        <w:t>—</w:t>
      </w:r>
      <w:r w:rsidRPr="00114605">
        <w:rPr>
          <w:rStyle w:val="CharPartText"/>
        </w:rPr>
        <w:t>General</w:t>
      </w:r>
      <w:bookmarkEnd w:id="14"/>
    </w:p>
    <w:p w:rsidR="00E33279" w:rsidRPr="00F439ED" w:rsidRDefault="00E33279" w:rsidP="00E33279">
      <w:pPr>
        <w:pStyle w:val="Header"/>
      </w:pPr>
      <w:r w:rsidRPr="00114605">
        <w:rPr>
          <w:rStyle w:val="CharDivNo"/>
        </w:rPr>
        <w:t xml:space="preserve"> </w:t>
      </w:r>
      <w:r w:rsidRPr="00114605">
        <w:rPr>
          <w:rStyle w:val="CharDivText"/>
        </w:rPr>
        <w:t xml:space="preserve"> </w:t>
      </w:r>
    </w:p>
    <w:p w:rsidR="00E33279" w:rsidRPr="00F439ED" w:rsidRDefault="00E33279" w:rsidP="00E33279">
      <w:pPr>
        <w:pStyle w:val="ActHead5"/>
      </w:pPr>
      <w:bookmarkStart w:id="15" w:name="_Toc155350374"/>
      <w:r w:rsidRPr="00114605">
        <w:rPr>
          <w:rStyle w:val="CharSectno"/>
        </w:rPr>
        <w:t>1</w:t>
      </w:r>
      <w:r w:rsidRPr="00F439ED">
        <w:t xml:space="preserve">  Service pensions—changes introduced on 1</w:t>
      </w:r>
      <w:r w:rsidR="002B08D5" w:rsidRPr="00F439ED">
        <w:t> </w:t>
      </w:r>
      <w:r w:rsidRPr="00F439ED">
        <w:t>October 1995</w:t>
      </w:r>
      <w:bookmarkEnd w:id="15"/>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(1)</w:t>
      </w:r>
      <w:r w:rsidRPr="00F439ED">
        <w:tab/>
        <w:t>Despite Schedule</w:t>
      </w:r>
      <w:r w:rsidR="002B08D5" w:rsidRPr="00F439ED">
        <w:t> </w:t>
      </w:r>
      <w:r w:rsidRPr="00F439ED">
        <w:t>6,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a person was receiving a service pension immediately before 1</w:t>
      </w:r>
      <w:r w:rsidR="002B08D5" w:rsidRPr="00F439ED">
        <w:t> </w:t>
      </w:r>
      <w:r w:rsidRPr="00F439ED">
        <w:t>October 1995;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the person was a member of a couple immediately before 1</w:t>
      </w:r>
      <w:r w:rsidR="002B08D5" w:rsidRPr="00F439ED">
        <w:t> </w:t>
      </w:r>
      <w:r w:rsidRPr="00F439ED">
        <w:t>October 1995;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the person’s partner was not, immediately before 1</w:t>
      </w:r>
      <w:r w:rsidR="002B08D5" w:rsidRPr="00F439ED">
        <w:t> </w:t>
      </w:r>
      <w:r w:rsidRPr="00F439ED">
        <w:t>October 1995, receiving a social security pension, a service pension or an income support supplement;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(d)</w:t>
      </w:r>
      <w:r w:rsidRPr="00F439ED">
        <w:tab/>
        <w:t>the amount that was the person’s maximum basic rate in respect of the service pension for the last payment period before 1</w:t>
      </w:r>
      <w:r w:rsidR="002B08D5" w:rsidRPr="00F439ED">
        <w:t> </w:t>
      </w:r>
      <w:r w:rsidRPr="00F439ED">
        <w:t>October 1995 exceeds the amount of the person’s maximum basic rate on 1</w:t>
      </w:r>
      <w:r w:rsidR="002B08D5" w:rsidRPr="00F439ED">
        <w:t> </w:t>
      </w:r>
      <w:r w:rsidRPr="00F439ED">
        <w:t>October 1995;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(e)</w:t>
      </w:r>
      <w:r w:rsidRPr="00F439ED">
        <w:tab/>
        <w:t>the amount of that excess exceeds, in relation to a particular period, the sum of:</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w:t>
      </w:r>
      <w:r w:rsidRPr="00F439ED">
        <w:tab/>
        <w:t>the increased amounts (if any) for the original components of the rate of service pension payable to the person in respect of the payment period; and</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(ii)</w:t>
      </w:r>
      <w:r w:rsidRPr="00F439ED">
        <w:tab/>
        <w:t>the new components (if any) of the rate of service pension payable to the person in respect of the payment period; and</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(iii)</w:t>
      </w:r>
      <w:r w:rsidRPr="00F439ED">
        <w:tab/>
        <w:t>the increased amounts (if any) for those new components;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(f)</w:t>
      </w:r>
      <w:r w:rsidRPr="00F439ED">
        <w:tab/>
        <w:t xml:space="preserve">this clause has not ceased to apply to the person because of </w:t>
      </w:r>
      <w:r w:rsidR="002B08D5" w:rsidRPr="00F439ED">
        <w:t>subclause (</w:t>
      </w:r>
      <w:r w:rsidRPr="00F439ED">
        <w:t>2);</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in calculating the amount of service pension payable to the person in respect of the payment period, an amount equal to the difference between:</w:t>
      </w:r>
    </w:p>
    <w:p w:rsidR="00E33279" w:rsidRPr="00F439ED"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F439ED">
        <w:tab/>
        <w:t>(g)</w:t>
      </w:r>
      <w:r w:rsidRPr="00F439ED">
        <w:tab/>
        <w:t xml:space="preserve">the amount of the excess referred to in </w:t>
      </w:r>
      <w:r w:rsidR="002B08D5" w:rsidRPr="00F439ED">
        <w:t>paragraph (</w:t>
      </w:r>
      <w:r w:rsidRPr="00F439ED">
        <w:t>d);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(h)</w:t>
      </w:r>
      <w:r w:rsidRPr="00F439ED">
        <w:tab/>
        <w:t xml:space="preserve">the sum referred to in </w:t>
      </w:r>
      <w:r w:rsidR="002B08D5" w:rsidRPr="00F439ED">
        <w:t>paragraph (</w:t>
      </w:r>
      <w:r w:rsidRPr="00F439ED">
        <w:t>e);</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is to be added to the person’s maximum basic rate.</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(2)</w:t>
      </w:r>
      <w:r w:rsidRPr="00F439ED">
        <w:tab/>
        <w:t>This clause ceases to apply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the person ceases to receive that service pension; or</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the person ceases to be a member of that couple; or</w:t>
      </w:r>
    </w:p>
    <w:p w:rsidR="00E33279" w:rsidRPr="00F439ED" w:rsidRDefault="00E33279" w:rsidP="00E33279">
      <w:pPr>
        <w:pStyle w:val="paragraph"/>
      </w:pPr>
      <w:r w:rsidRPr="00F439ED">
        <w:tab/>
        <w:t>(c)</w:t>
      </w:r>
      <w:r w:rsidRPr="00F439ED">
        <w:tab/>
        <w:t>the person’s partner receives a social security pension, a service pension or an income support supplement.</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(3)</w:t>
      </w:r>
      <w:r w:rsidRPr="00F439ED">
        <w:tab/>
        <w:t>In this clause:</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increased amount</w:t>
      </w:r>
      <w:r w:rsidRPr="00F439ED">
        <w:t>, in relation to an original component or a new component, means the amount (if any) by which the amount of the component exceeds the lowest amount of the component payable in any payment period ending after 1</w:t>
      </w:r>
      <w:r w:rsidR="002B08D5" w:rsidRPr="00F439ED">
        <w:t> </w:t>
      </w:r>
      <w:r w:rsidRPr="00F439ED">
        <w:t>October 1995.</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new component</w:t>
      </w:r>
      <w:r w:rsidRPr="00F439ED">
        <w:rPr>
          <w:i/>
        </w:rPr>
        <w:t xml:space="preserve"> </w:t>
      </w:r>
      <w:r w:rsidRPr="00F439ED">
        <w:t>means:</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any additional amount that, in calculating a person’s rate of service pension, is added to the person’s maximum basic rate, being an additional amount that would not have been so added in respect of the last payment period before 1</w:t>
      </w:r>
      <w:r w:rsidR="002B08D5" w:rsidRPr="00F439ED">
        <w:t> </w:t>
      </w:r>
      <w:r w:rsidRPr="00F439ED">
        <w:t>October 1995; or</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any amount by which a person’s rate of service pension has increased as a result of a change in the person’s circumstances on or after 1</w:t>
      </w:r>
      <w:r w:rsidR="002B08D5" w:rsidRPr="00F439ED">
        <w:t> </w:t>
      </w:r>
      <w:r w:rsidRPr="00F439ED">
        <w:t>October 1995.</w:t>
      </w:r>
    </w:p>
    <w:p w:rsidR="00194A47" w:rsidRPr="00F439ED" w:rsidRDefault="00194A47" w:rsidP="00194A47">
      <w:pPr>
        <w:pStyle w:val="Definition"/>
        <w:tabs>
          <w:tab w:val="left" w:pos="1440"/>
          <w:tab w:val="left" w:pos="2160"/>
          <w:tab w:val="left" w:pos="2880"/>
          <w:tab w:val="left" w:pos="3600"/>
          <w:tab w:val="left" w:pos="4320"/>
          <w:tab w:val="left" w:pos="5040"/>
          <w:tab w:val="left" w:pos="5760"/>
          <w:tab w:val="left" w:pos="6480"/>
        </w:tabs>
      </w:pPr>
      <w:r w:rsidRPr="00F439ED">
        <w:rPr>
          <w:b/>
          <w:i/>
        </w:rPr>
        <w:t>original component</w:t>
      </w:r>
      <w:r w:rsidRPr="00F439ED">
        <w:rPr>
          <w:i/>
        </w:rPr>
        <w:t xml:space="preserve"> </w:t>
      </w:r>
      <w:r w:rsidRPr="00F439ED">
        <w:t>means:</w:t>
      </w:r>
    </w:p>
    <w:p w:rsidR="00194A47" w:rsidRPr="00F439ED" w:rsidRDefault="00194A47" w:rsidP="00194A47">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a person’s maximum basic rate that was used in calculating the person’s rate of service pension for the last payment period before 1</w:t>
      </w:r>
      <w:r w:rsidR="002B08D5" w:rsidRPr="00F439ED">
        <w:t> </w:t>
      </w:r>
      <w:r w:rsidRPr="00F439ED">
        <w:t>October 1995; or</w:t>
      </w:r>
    </w:p>
    <w:p w:rsidR="00194A47" w:rsidRPr="00F439ED" w:rsidRDefault="00194A47" w:rsidP="00194A47">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an additional amount that was added to the person’s maximum basic rate in calculating the person’s rate of service pension for that payment period.</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payment period</w:t>
      </w:r>
      <w:r w:rsidRPr="00F439ED">
        <w:rPr>
          <w:i/>
        </w:rPr>
        <w:t xml:space="preserve"> </w:t>
      </w:r>
      <w:r w:rsidRPr="00F439ED">
        <w:t>means the period in respect of which a payment of service pension is payable.</w:t>
      </w:r>
    </w:p>
    <w:p w:rsidR="00E33279" w:rsidRPr="00F439ED" w:rsidRDefault="00E33279" w:rsidP="00E33279">
      <w:pPr>
        <w:pStyle w:val="ActHead5"/>
      </w:pPr>
      <w:bookmarkStart w:id="16" w:name="_Toc155350375"/>
      <w:r w:rsidRPr="00114605">
        <w:rPr>
          <w:rStyle w:val="CharSectno"/>
        </w:rPr>
        <w:t>4</w:t>
      </w:r>
      <w:r w:rsidRPr="00F439ED">
        <w:t xml:space="preserve">  Rent assistance—retirement village residents (changes introduced on 12</w:t>
      </w:r>
      <w:r w:rsidR="002B08D5" w:rsidRPr="00F439ED">
        <w:t> </w:t>
      </w:r>
      <w:r w:rsidRPr="00F439ED">
        <w:t>June 1989)</w:t>
      </w:r>
      <w:bookmarkEnd w:id="16"/>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(1)</w:t>
      </w:r>
      <w:r w:rsidRPr="00F439ED">
        <w:tab/>
        <w:t>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immediately before 3</w:t>
      </w:r>
      <w:r w:rsidR="002B08D5" w:rsidRPr="00F439ED">
        <w:t> </w:t>
      </w:r>
      <w:r w:rsidRPr="00F439ED">
        <w:t>November 1988:</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w:t>
      </w:r>
      <w:r w:rsidRPr="00F439ED">
        <w:tab/>
        <w:t>a person was receiving a service pension; and</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(ii)</w:t>
      </w:r>
      <w:r w:rsidRPr="00F439ED">
        <w:tab/>
        <w:t>the person’s pension rate included an amount by way of rent assistance under or because of this Act as in force at that time; and</w:t>
      </w:r>
    </w:p>
    <w:p w:rsidR="00E33279" w:rsidRPr="00F439ED"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F439ED">
        <w:tab/>
        <w:t>(b)</w:t>
      </w:r>
      <w:r w:rsidRPr="00F439ED">
        <w:tab/>
        <w:t>at all times since 3</w:t>
      </w:r>
      <w:r w:rsidR="002B08D5" w:rsidRPr="00F439ED">
        <w:t> </w:t>
      </w:r>
      <w:r w:rsidRPr="00F439ED">
        <w:t>November 1988:</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w:t>
      </w:r>
      <w:r w:rsidRPr="00F439ED">
        <w:tab/>
        <w:t>the person has been entitled to a pension under this Act or a social security payment under the Social Security Act; and</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(ii)</w:t>
      </w:r>
      <w:r w:rsidRPr="00F439ED">
        <w:tab/>
        <w:t>the person’s principal home has been in a retirement village;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immediately before the commencement of this clause, subsection</w:t>
      </w:r>
      <w:r w:rsidR="002B08D5" w:rsidRPr="00F439ED">
        <w:t> </w:t>
      </w:r>
      <w:r w:rsidRPr="00F439ED">
        <w:t xml:space="preserve">31(1) of the </w:t>
      </w:r>
      <w:r w:rsidRPr="00F439ED">
        <w:rPr>
          <w:i/>
        </w:rPr>
        <w:t xml:space="preserve">Social Security and Veterans’ Affairs Legislation Amendment Act 1988 </w:t>
      </w:r>
      <w:r w:rsidRPr="00F439ED">
        <w:t>applied to the person;</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the person is taken not to be an ineligible property owner or an excluded property owner for the purposes of this Act.</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(2)</w:t>
      </w:r>
      <w:r w:rsidRPr="00F439ED">
        <w:tab/>
        <w:t>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immediately after 12</w:t>
      </w:r>
      <w:r w:rsidR="002B08D5" w:rsidRPr="00F439ED">
        <w:t> </w:t>
      </w:r>
      <w:r w:rsidRPr="00F439ED">
        <w:t>June 1989:</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w:t>
      </w:r>
      <w:r w:rsidRPr="00F439ED">
        <w:tab/>
        <w:t>a person was receiving a social security payment under the Social Security Act; and</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(ii)</w:t>
      </w:r>
      <w:r w:rsidRPr="00F439ED">
        <w:tab/>
        <w:t>the person’s pension, benefit or allowance rate included an amount by way of rent assistance because of the operation of sub</w:t>
      </w:r>
      <w:r w:rsidR="00114605">
        <w:t>section 1</w:t>
      </w:r>
      <w:r w:rsidRPr="00F439ED">
        <w:t xml:space="preserve">9(1) of the </w:t>
      </w:r>
      <w:r w:rsidRPr="00F439ED">
        <w:rPr>
          <w:i/>
        </w:rPr>
        <w:t>Social Security and Veterans’ Affairs Legislation Amendment Act 1988</w:t>
      </w:r>
      <w:r w:rsidRPr="00F439ED">
        <w:t>;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after 12</w:t>
      </w:r>
      <w:r w:rsidR="002B08D5" w:rsidRPr="00F439ED">
        <w:t> </w:t>
      </w:r>
      <w:r w:rsidRPr="00F439ED">
        <w:t>June 1989, the person began or begins to receive a pension;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sub</w:t>
      </w:r>
      <w:r w:rsidR="00114605">
        <w:t>section 1</w:t>
      </w:r>
      <w:r w:rsidRPr="00F439ED">
        <w:t xml:space="preserve">9(1) of the </w:t>
      </w:r>
      <w:r w:rsidRPr="00F439ED">
        <w:rPr>
          <w:i/>
        </w:rPr>
        <w:t xml:space="preserve">Social Security and Veterans’ Affairs Legislation Amendment Act 1988 </w:t>
      </w:r>
      <w:r w:rsidRPr="00F439ED">
        <w:t>applied to the person at all times between 12</w:t>
      </w:r>
      <w:r w:rsidR="002B08D5" w:rsidRPr="00F439ED">
        <w:t> </w:t>
      </w:r>
      <w:r w:rsidRPr="00F439ED">
        <w:t>June 1989 and the person’s beginning to receive the pension;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(d)</w:t>
      </w:r>
      <w:r w:rsidRPr="00F439ED">
        <w:tab/>
        <w:t>at all times since the person began to receive the pension:</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w:t>
      </w:r>
      <w:r w:rsidRPr="00F439ED">
        <w:tab/>
        <w:t>the person has continued to receive a pension; and</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(ii)</w:t>
      </w:r>
      <w:r w:rsidRPr="00F439ED">
        <w:tab/>
        <w:t>the person’s principal home has continued to be in the retirement village; and</w:t>
      </w:r>
    </w:p>
    <w:p w:rsidR="00E33279" w:rsidRPr="00F439ED"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F439ED">
        <w:tab/>
        <w:t>(e)</w:t>
      </w:r>
      <w:r w:rsidRPr="00F439ED">
        <w:tab/>
        <w:t>either of the following subparagraphs applies to the person:</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w:t>
      </w:r>
      <w:r w:rsidRPr="00F439ED">
        <w:tab/>
        <w:t>if the person began to receive the pension before the commencement of this clause, subsection</w:t>
      </w:r>
      <w:r w:rsidR="002B08D5" w:rsidRPr="00F439ED">
        <w:t> </w:t>
      </w:r>
      <w:r w:rsidRPr="00F439ED">
        <w:t xml:space="preserve">31(2) of the </w:t>
      </w:r>
      <w:r w:rsidRPr="00F439ED">
        <w:rPr>
          <w:i/>
        </w:rPr>
        <w:t xml:space="preserve">Social Security and Veterans’ Affairs Legislation Amendment Act 1988 </w:t>
      </w:r>
      <w:r w:rsidRPr="00F439ED">
        <w:t>applied to the person immediately before that commencement;</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(ii)</w:t>
      </w:r>
      <w:r w:rsidRPr="00F439ED">
        <w:tab/>
        <w:t>if the person begins to receive the pension after that commencement—that subsection would have applied to the person immediately before he or she began to receive the pension if it had not been repealed;</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the person is taken not to be an ineligible property owner or an excluded property owner for the purposes of this Act.</w:t>
      </w:r>
    </w:p>
    <w:p w:rsidR="00E33279" w:rsidRPr="00F439ED" w:rsidRDefault="00E33279" w:rsidP="00E332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F439ED">
        <w:tab/>
        <w:t>(3)</w:t>
      </w:r>
      <w:r w:rsidRPr="00F439ED">
        <w:tab/>
        <w:t xml:space="preserve">Despite </w:t>
      </w:r>
      <w:r w:rsidR="002B08D5" w:rsidRPr="00F439ED">
        <w:t>subclause (</w:t>
      </w:r>
      <w:r w:rsidRPr="00F439ED">
        <w:t xml:space="preserve">1) or (2), the rate of rent assistance or residential care allowance payable to a person to whom that subclause applies (whether that rate is required to be worked out under this Act (other than this Schedule) or is required to be worked out under </w:t>
      </w:r>
      <w:r w:rsidR="002B08D5" w:rsidRPr="00F439ED">
        <w:t>subclause (</w:t>
      </w:r>
      <w:r w:rsidRPr="00F439ED">
        <w:t>4) of clause</w:t>
      </w:r>
      <w:r w:rsidR="002B08D5" w:rsidRPr="00F439ED">
        <w:t> </w:t>
      </w:r>
      <w:r w:rsidRPr="00F439ED">
        <w:t>4) is reduced by the sum of any indexation or adjustment increases occurring after the commencement of this clause to the person’s pension rate.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(4)</w:t>
      </w:r>
      <w:r w:rsidRPr="00F439ED">
        <w:tab/>
        <w:t xml:space="preserve">If, because of </w:t>
      </w:r>
      <w:r w:rsidR="002B08D5" w:rsidRPr="00F439ED">
        <w:t>subclause (</w:t>
      </w:r>
      <w:r w:rsidRPr="00F439ED">
        <w:t xml:space="preserve">3), the rate of rent assistance or residential care allowance payable to a person to whom </w:t>
      </w:r>
      <w:r w:rsidR="002B08D5" w:rsidRPr="00F439ED">
        <w:t>subclause (</w:t>
      </w:r>
      <w:r w:rsidRPr="00F439ED">
        <w:t xml:space="preserve">1) or (2) applies is reduced to nil, </w:t>
      </w:r>
      <w:r w:rsidR="002B08D5" w:rsidRPr="00F439ED">
        <w:t>subclause (</w:t>
      </w:r>
      <w:r w:rsidRPr="00F439ED">
        <w:t>1) or (2), as the case may be, ceases to apply to the person.</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(5)</w:t>
      </w:r>
      <w:r w:rsidRPr="00F439ED">
        <w:tab/>
        <w:t xml:space="preserve">If </w:t>
      </w:r>
      <w:r w:rsidR="002B08D5" w:rsidRPr="00F439ED">
        <w:t>subclause (</w:t>
      </w:r>
      <w:r w:rsidRPr="00F439ED">
        <w:t>1) or (2) ceases to apply to a person, that subclause does not apply to the person again.</w:t>
      </w:r>
    </w:p>
    <w:p w:rsidR="00E33279" w:rsidRPr="00F439ED" w:rsidRDefault="00E33279" w:rsidP="00E332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F439ED">
        <w:tab/>
        <w:t>(6)</w:t>
      </w:r>
      <w:r w:rsidRPr="00F439ED">
        <w:tab/>
        <w:t>In this clause:</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indexation or adjustment increase</w:t>
      </w:r>
      <w:r w:rsidRPr="00F439ED">
        <w:rPr>
          <w:i/>
        </w:rPr>
        <w:t xml:space="preserve"> </w:t>
      </w:r>
      <w:r w:rsidRPr="00F439ED">
        <w:t xml:space="preserve">means an increase resulting from the operation of </w:t>
      </w:r>
      <w:r w:rsidR="00C96F37" w:rsidRPr="00F439ED">
        <w:t>Division 1</w:t>
      </w:r>
      <w:r w:rsidRPr="00F439ED">
        <w:t xml:space="preserve">8 of </w:t>
      </w:r>
      <w:r w:rsidR="00C96F37" w:rsidRPr="00F439ED">
        <w:t>Part I</w:t>
      </w:r>
      <w:r w:rsidRPr="00F439ED">
        <w:t>IIB.</w:t>
      </w:r>
    </w:p>
    <w:p w:rsidR="00E33279" w:rsidRPr="00F439ED" w:rsidRDefault="00E33279" w:rsidP="00E33279">
      <w:pPr>
        <w:pStyle w:val="ActHead5"/>
      </w:pPr>
      <w:bookmarkStart w:id="17" w:name="_Toc155350376"/>
      <w:r w:rsidRPr="00114605">
        <w:rPr>
          <w:rStyle w:val="CharSectno"/>
        </w:rPr>
        <w:t>5</w:t>
      </w:r>
      <w:r w:rsidRPr="00F439ED">
        <w:t xml:space="preserve">  Rent assistance (changes introduced on 20</w:t>
      </w:r>
      <w:r w:rsidR="002B08D5" w:rsidRPr="00F439ED">
        <w:t> </w:t>
      </w:r>
      <w:r w:rsidRPr="00F439ED">
        <w:t>March 1993)</w:t>
      </w:r>
      <w:bookmarkEnd w:id="17"/>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(1)</w:t>
      </w:r>
      <w:r w:rsidRPr="00F439ED">
        <w:tab/>
        <w:t>This clause applies to a person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immediately before 20</w:t>
      </w:r>
      <w:r w:rsidR="002B08D5" w:rsidRPr="00F439ED">
        <w:t> </w:t>
      </w:r>
      <w:r w:rsidRPr="00F439ED">
        <w:t>March 1993:</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w:t>
      </w:r>
      <w:r w:rsidRPr="00F439ED">
        <w:tab/>
        <w:t>the person was receiving a service pension; and</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(ii)</w:t>
      </w:r>
      <w:r w:rsidRPr="00F439ED">
        <w:tab/>
        <w:t>the person’s pension included an amount by way of rent assistance;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 xml:space="preserve">immediately before the commencement of this clause, </w:t>
      </w:r>
      <w:r w:rsidR="00114605">
        <w:t>section 1</w:t>
      </w:r>
      <w:r w:rsidRPr="00F439ED">
        <w:t xml:space="preserve">11 of the </w:t>
      </w:r>
      <w:r w:rsidRPr="00F439ED">
        <w:rPr>
          <w:i/>
        </w:rPr>
        <w:t>Veterans’ Affairs Legislation Amendment Act (No.</w:t>
      </w:r>
      <w:r w:rsidR="002B08D5" w:rsidRPr="00F439ED">
        <w:rPr>
          <w:i/>
        </w:rPr>
        <w:t> </w:t>
      </w:r>
      <w:r w:rsidRPr="00F439ED">
        <w:rPr>
          <w:i/>
        </w:rPr>
        <w:t xml:space="preserve">2) 1992 </w:t>
      </w:r>
      <w:r w:rsidRPr="00F439ED">
        <w:t>applied to the person;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this subclause continues to apply to the person.</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(2)</w:t>
      </w:r>
      <w:r w:rsidRPr="00F439ED">
        <w:tab/>
        <w:t>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a decision was made on or after 20</w:t>
      </w:r>
      <w:r w:rsidR="002B08D5" w:rsidRPr="00F439ED">
        <w:t> </w:t>
      </w:r>
      <w:r w:rsidRPr="00F439ED">
        <w:t>March 1993 under this Act that a person was entitled to rent assistance in respect of a period;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the period started before 20</w:t>
      </w:r>
      <w:r w:rsidR="002B08D5" w:rsidRPr="00F439ED">
        <w:t> </w:t>
      </w:r>
      <w:r w:rsidRPr="00F439ED">
        <w:t>March 1993;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the period continued until at least 19</w:t>
      </w:r>
      <w:r w:rsidR="002B08D5" w:rsidRPr="00F439ED">
        <w:t> </w:t>
      </w:r>
      <w:r w:rsidRPr="00F439ED">
        <w:t>March 1993;</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the person is taken, for the purposes of this clause, to have been receiving rent assistance under this Act immediately before 20</w:t>
      </w:r>
      <w:r w:rsidR="002B08D5" w:rsidRPr="00F439ED">
        <w:t> </w:t>
      </w:r>
      <w:r w:rsidRPr="00F439ED">
        <w:t>March 1993.</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(3)</w:t>
      </w:r>
      <w:r w:rsidRPr="00F439ED">
        <w:tab/>
        <w:t>This clause applies to a person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immediately before 20</w:t>
      </w:r>
      <w:r w:rsidR="002B08D5" w:rsidRPr="00F439ED">
        <w:t> </w:t>
      </w:r>
      <w:r w:rsidRPr="00F439ED">
        <w:t>March 1993, the person was receiving rent assistance under the Social Security Act;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on or after that date, the person became or becomes entitled to be paid a pension;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either of the following subparagraphs applies to the person:</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w:t>
      </w:r>
      <w:r w:rsidRPr="00F439ED">
        <w:tab/>
        <w:t>if the person became entitled to be paid the pension before the commencement of this clause—</w:t>
      </w:r>
      <w:r w:rsidR="00114605">
        <w:t>section 1</w:t>
      </w:r>
      <w:r w:rsidRPr="00F439ED">
        <w:t xml:space="preserve">11 of the </w:t>
      </w:r>
      <w:r w:rsidRPr="00F439ED">
        <w:rPr>
          <w:i/>
        </w:rPr>
        <w:t>Veterans’ Affairs Legislation Amendment Act (No.</w:t>
      </w:r>
      <w:r w:rsidR="002B08D5" w:rsidRPr="00F439ED">
        <w:rPr>
          <w:i/>
        </w:rPr>
        <w:t> </w:t>
      </w:r>
      <w:r w:rsidRPr="00F439ED">
        <w:rPr>
          <w:i/>
        </w:rPr>
        <w:t xml:space="preserve">2) 1992 </w:t>
      </w:r>
      <w:r w:rsidRPr="00F439ED">
        <w:t>applied to the person immediately before that commencement;</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(ii)</w:t>
      </w:r>
      <w:r w:rsidRPr="00F439ED">
        <w:tab/>
        <w:t>if the person becomes entitled to be paid the pension after that commencement—that section would have applied to the person immediately before he or she became so entitled if it had not been repealed;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(d)</w:t>
      </w:r>
      <w:r w:rsidRPr="00F439ED">
        <w:tab/>
        <w:t>this subclause continues to apply to the person.</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(4)</w:t>
      </w:r>
      <w:r w:rsidRPr="00F439ED">
        <w:tab/>
        <w:t xml:space="preserve">Subject to </w:t>
      </w:r>
      <w:r w:rsidR="002B08D5" w:rsidRPr="00F439ED">
        <w:t>subclauses (</w:t>
      </w:r>
      <w:r w:rsidRPr="00F439ED">
        <w:t xml:space="preserve">7), (8), (9), (10) and (11), if </w:t>
      </w:r>
      <w:r w:rsidR="002B08D5" w:rsidRPr="00F439ED">
        <w:t>subclause (</w:t>
      </w:r>
      <w:r w:rsidRPr="00F439ED">
        <w:t xml:space="preserve">1) or (3) applies to a person, the amount by way of rent assistance to be used to calculate the person’s pension rate is the amount (the </w:t>
      </w:r>
      <w:r w:rsidRPr="00F439ED">
        <w:rPr>
          <w:b/>
          <w:i/>
        </w:rPr>
        <w:t>floor amount</w:t>
      </w:r>
      <w:r w:rsidRPr="00F439ED">
        <w:t>) by way of rent assistance that would be included in the person’s pension rate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the person’s pension rate were neither income reduced nor assets reduced;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the amount of rent assistance were calculated under this Act as in force immediately before 20</w:t>
      </w:r>
      <w:r w:rsidR="002B08D5" w:rsidRPr="00F439ED">
        <w:t> </w:t>
      </w:r>
      <w:r w:rsidRPr="00F439ED">
        <w:t>March 1993.</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(5)</w:t>
      </w:r>
      <w:r w:rsidRPr="00F439ED">
        <w:tab/>
      </w:r>
      <w:r w:rsidR="002B08D5" w:rsidRPr="00F439ED">
        <w:t>Subclause (</w:t>
      </w:r>
      <w:r w:rsidRPr="00F439ED">
        <w:t>1) or (3) ceases to apply to a person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the person no longer receives a service pension, an income support supplement, or a social security pension under the Social Security Act; or</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the person ceases to be eligible for rent assistance; or</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the pension rate that is applicable to the person because of that subclause is equal to or less than the rate that would be the person’s pension rate if that subclause did not apply to the person; or</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(d)</w:t>
      </w:r>
      <w:r w:rsidRPr="00F439ED">
        <w:tab/>
        <w:t>the Commission considers that there is a significant change in the person’s circumstances that would affect the amount of rent assistance that is payable to the person apart from this clause.</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(6)</w:t>
      </w:r>
      <w:r w:rsidRPr="00F439ED">
        <w:tab/>
        <w:t>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r>
      <w:r w:rsidR="002B08D5" w:rsidRPr="00F439ED">
        <w:t>subclause (</w:t>
      </w:r>
      <w:r w:rsidRPr="00F439ED">
        <w:t xml:space="preserve">1) or (3) ceases to apply to a person because of </w:t>
      </w:r>
      <w:r w:rsidR="002B08D5" w:rsidRPr="00F439ED">
        <w:t>subclause (</w:t>
      </w:r>
      <w:r w:rsidRPr="00F439ED">
        <w:t>5);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within 42 days, or any longer period that the Commission determines, after the day on which that subclause ceases to apply to the person, there is a change in the person’s circumstances;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 xml:space="preserve">the Commission considers that the change in the person’s circumstances is so significant that </w:t>
      </w:r>
      <w:r w:rsidR="002B08D5" w:rsidRPr="00F439ED">
        <w:t>subclause (</w:t>
      </w:r>
      <w:r w:rsidRPr="00F439ED">
        <w:t>1) or (3) should apply to the person;</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 xml:space="preserve">the Commission may determine in writing that </w:t>
      </w:r>
      <w:r w:rsidR="002B08D5" w:rsidRPr="00F439ED">
        <w:t>subclause (</w:t>
      </w:r>
      <w:r w:rsidRPr="00F439ED">
        <w:t>1) or (3) is to apply to the person from a stated date.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(7)</w:t>
      </w:r>
      <w:r w:rsidRPr="00F439ED">
        <w:tab/>
        <w:t xml:space="preserve">Subject to </w:t>
      </w:r>
      <w:r w:rsidR="002B08D5" w:rsidRPr="00F439ED">
        <w:t>subclauses (</w:t>
      </w:r>
      <w:r w:rsidRPr="00F439ED">
        <w:t>11) and (13),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r>
      <w:r w:rsidR="002B08D5" w:rsidRPr="00F439ED">
        <w:t>subclause (</w:t>
      </w:r>
      <w:r w:rsidRPr="00F439ED">
        <w:t>1) or (3) applies to a person;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the person has become or becomes a member of a couple;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the person’s partner is receiving a pension, or a social security payment under the Social Security Act, but:</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w:t>
      </w:r>
      <w:r w:rsidRPr="00F439ED">
        <w:tab/>
        <w:t xml:space="preserve">is not a person to whom </w:t>
      </w:r>
      <w:r w:rsidR="002B08D5" w:rsidRPr="00F439ED">
        <w:t>subclause (</w:t>
      </w:r>
      <w:r w:rsidRPr="00F439ED">
        <w:t>1) or (3) applies; and</w:t>
      </w:r>
    </w:p>
    <w:p w:rsidR="00E33279" w:rsidRPr="00F439ED" w:rsidRDefault="00E33279" w:rsidP="00E33279">
      <w:pPr>
        <w:pStyle w:val="paragraphsub"/>
        <w:keepNext/>
        <w:tabs>
          <w:tab w:val="left" w:pos="2098"/>
          <w:tab w:val="left" w:pos="2160"/>
          <w:tab w:val="left" w:pos="2880"/>
          <w:tab w:val="left" w:pos="3600"/>
          <w:tab w:val="left" w:pos="4320"/>
          <w:tab w:val="left" w:pos="5040"/>
          <w:tab w:val="left" w:pos="5760"/>
          <w:tab w:val="left" w:pos="6480"/>
        </w:tabs>
      </w:pPr>
      <w:r w:rsidRPr="00F439ED">
        <w:tab/>
        <w:t>(ii)</w:t>
      </w:r>
      <w:r w:rsidRPr="00F439ED">
        <w:tab/>
        <w:t>is not a person to whom clause</w:t>
      </w:r>
      <w:r w:rsidR="002B08D5" w:rsidRPr="00F439ED">
        <w:t> </w:t>
      </w:r>
      <w:r w:rsidRPr="00F439ED">
        <w:t>63 of Schedule</w:t>
      </w:r>
      <w:r w:rsidR="002B08D5" w:rsidRPr="00F439ED">
        <w:t> </w:t>
      </w:r>
      <w:r w:rsidRPr="00F439ED">
        <w:t>1A to the Social Security Act applies;</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the amount by way of rent assistance to be used to calculate the person’s pension rate or the person’s partner’s pension rate is not to fall below one</w:t>
      </w:r>
      <w:r w:rsidR="00114605">
        <w:noBreakHyphen/>
      </w:r>
      <w:r w:rsidRPr="00F439ED">
        <w:t>half of the person’s floor amount.</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(8)</w:t>
      </w:r>
      <w:r w:rsidRPr="00F439ED">
        <w:tab/>
        <w:t xml:space="preserve">Subject to </w:t>
      </w:r>
      <w:r w:rsidR="002B08D5" w:rsidRPr="00F439ED">
        <w:t>subclause (</w:t>
      </w:r>
      <w:r w:rsidRPr="00F439ED">
        <w:t>11),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r>
      <w:r w:rsidR="002B08D5" w:rsidRPr="00F439ED">
        <w:t>subclause (</w:t>
      </w:r>
      <w:r w:rsidRPr="00F439ED">
        <w:t>1) or (3) applies to a person;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the person has become or becomes a member of a couple;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 xml:space="preserve">the person’s partner is a person to whom </w:t>
      </w:r>
      <w:r w:rsidR="002B08D5" w:rsidRPr="00F439ED">
        <w:t>subclause (</w:t>
      </w:r>
      <w:r w:rsidRPr="00F439ED">
        <w:t>1) or (3) applies;</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the amount by way of rent assistance to be used to calculate the person’s pension rate or the person’s partner’s pension rate is not to fall below one</w:t>
      </w:r>
      <w:r w:rsidR="00114605">
        <w:noBreakHyphen/>
      </w:r>
      <w:r w:rsidRPr="00F439ED">
        <w:t>half of the person’s floor amount or one</w:t>
      </w:r>
      <w:r w:rsidR="00114605">
        <w:noBreakHyphen/>
      </w:r>
      <w:r w:rsidRPr="00F439ED">
        <w:t>half of the person’s partner’s floor amount, whichever is the greater.</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(9)</w:t>
      </w:r>
      <w:r w:rsidRPr="00F439ED">
        <w:tab/>
        <w:t xml:space="preserve">Subject to </w:t>
      </w:r>
      <w:r w:rsidR="002B08D5" w:rsidRPr="00F439ED">
        <w:t>subclause (</w:t>
      </w:r>
      <w:r w:rsidRPr="00F439ED">
        <w:t>11),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r>
      <w:r w:rsidR="002B08D5" w:rsidRPr="00F439ED">
        <w:t>subclause (</w:t>
      </w:r>
      <w:r w:rsidRPr="00F439ED">
        <w:t>1) or (3) applies to a person;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the person has become or becomes a member of a couple;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the person’s partner is a person to whom clause</w:t>
      </w:r>
      <w:r w:rsidR="002B08D5" w:rsidRPr="00F439ED">
        <w:t> </w:t>
      </w:r>
      <w:r w:rsidRPr="00F439ED">
        <w:t>63 of Schedule</w:t>
      </w:r>
      <w:r w:rsidR="002B08D5" w:rsidRPr="00F439ED">
        <w:t> </w:t>
      </w:r>
      <w:r w:rsidRPr="00F439ED">
        <w:t>1A to the Social Security Act applies;</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the amount by way of rent assistance to be used to calculate the person’s pension rate is not to fall below one</w:t>
      </w:r>
      <w:r w:rsidR="00114605">
        <w:noBreakHyphen/>
      </w:r>
      <w:r w:rsidRPr="00F439ED">
        <w:t>half of the person’s floor amount or one</w:t>
      </w:r>
      <w:r w:rsidR="00114605">
        <w:noBreakHyphen/>
      </w:r>
      <w:r w:rsidRPr="00F439ED">
        <w:t xml:space="preserve">half of the amount that would be the person’s partner’s floor amount if </w:t>
      </w:r>
      <w:r w:rsidR="002B08D5" w:rsidRPr="00F439ED">
        <w:t>subsection (</w:t>
      </w:r>
      <w:r w:rsidRPr="00F439ED">
        <w:t>1) or (3) applied to the partner, whichever is the greater.</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(10)</w:t>
      </w:r>
      <w:r w:rsidRPr="00F439ED">
        <w:tab/>
        <w:t xml:space="preserve">Subject to </w:t>
      </w:r>
      <w:r w:rsidR="002B08D5" w:rsidRPr="00F439ED">
        <w:t>subclause (</w:t>
      </w:r>
      <w:r w:rsidRPr="00F439ED">
        <w:t>11),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a person is receiving a pension;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 xml:space="preserve">neither </w:t>
      </w:r>
      <w:r w:rsidR="002B08D5" w:rsidRPr="00F439ED">
        <w:t>subclause (</w:t>
      </w:r>
      <w:r w:rsidRPr="00F439ED">
        <w:t>1) nor (3) applies to the person;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the person has become or becomes a member of a couple; and</w:t>
      </w:r>
    </w:p>
    <w:p w:rsidR="00E33279" w:rsidRPr="00F439ED" w:rsidRDefault="00E33279" w:rsidP="0082443C">
      <w:pPr>
        <w:pStyle w:val="paragraph"/>
        <w:keepNext/>
        <w:keepLines/>
        <w:tabs>
          <w:tab w:val="left" w:pos="1644"/>
          <w:tab w:val="left" w:pos="2160"/>
          <w:tab w:val="left" w:pos="2880"/>
          <w:tab w:val="left" w:pos="3600"/>
          <w:tab w:val="left" w:pos="4320"/>
          <w:tab w:val="left" w:pos="5040"/>
          <w:tab w:val="left" w:pos="5760"/>
          <w:tab w:val="left" w:pos="6480"/>
        </w:tabs>
      </w:pPr>
      <w:r w:rsidRPr="00F439ED">
        <w:tab/>
        <w:t>(d)</w:t>
      </w:r>
      <w:r w:rsidRPr="00F439ED">
        <w:tab/>
        <w:t>the person’s partner is receiving a social security payment under the Social Security Act and is a person to whom clause</w:t>
      </w:r>
      <w:r w:rsidR="002B08D5" w:rsidRPr="00F439ED">
        <w:t> </w:t>
      </w:r>
      <w:r w:rsidRPr="00F439ED">
        <w:t>63 of Schedule</w:t>
      </w:r>
      <w:r w:rsidR="002B08D5" w:rsidRPr="00F439ED">
        <w:t> </w:t>
      </w:r>
      <w:r w:rsidRPr="00F439ED">
        <w:t>1A to the Social Security Act applies;</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the amount by way of rent assistance to be used to calculate the person’s pension rate is not to fall below one</w:t>
      </w:r>
      <w:r w:rsidR="00114605">
        <w:noBreakHyphen/>
      </w:r>
      <w:r w:rsidRPr="00F439ED">
        <w:t xml:space="preserve">half of the amount that would be the person’s partner’s floor amount if </w:t>
      </w:r>
      <w:r w:rsidR="002B08D5" w:rsidRPr="00F439ED">
        <w:t>subclause (</w:t>
      </w:r>
      <w:r w:rsidRPr="00F439ED">
        <w:t>1) or (3) applied to the partner.</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(11)</w:t>
      </w:r>
      <w:r w:rsidRPr="00F439ED">
        <w:tab/>
        <w:t>Despite anything in the preceding provisions of this clause, the rate of rent assistance payable to a person to whom this clause applies is reduced by the sum of any indexation or adjustment increases occurring after the commencement of this clause to the person’s pension rate.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(12)</w:t>
      </w:r>
      <w:r w:rsidRPr="00F439ED">
        <w:tab/>
        <w:t xml:space="preserve">Subject to </w:t>
      </w:r>
      <w:r w:rsidR="002B08D5" w:rsidRPr="00F439ED">
        <w:t>subclause (</w:t>
      </w:r>
      <w:r w:rsidRPr="00F439ED">
        <w:t xml:space="preserve">6), if </w:t>
      </w:r>
      <w:r w:rsidR="002B08D5" w:rsidRPr="00F439ED">
        <w:t>subclause (</w:t>
      </w:r>
      <w:r w:rsidRPr="00F439ED">
        <w:t xml:space="preserve">1) or (3) ceases to apply to a person because of </w:t>
      </w:r>
      <w:r w:rsidR="002B08D5" w:rsidRPr="00F439ED">
        <w:t>subclause (</w:t>
      </w:r>
      <w:r w:rsidRPr="00F439ED">
        <w:t>5), it does not again apply to the person.</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(13)</w:t>
      </w:r>
      <w:r w:rsidRPr="00F439ED">
        <w:tab/>
      </w:r>
      <w:r w:rsidR="002B08D5" w:rsidRPr="00F439ED">
        <w:t>Subclause (</w:t>
      </w:r>
      <w:r w:rsidRPr="00F439ED">
        <w:t xml:space="preserve">7) ceases to apply to the partner of a person to whom </w:t>
      </w:r>
      <w:r w:rsidR="002B08D5" w:rsidRPr="00F439ED">
        <w:t>subclause (</w:t>
      </w:r>
      <w:r w:rsidRPr="00F439ED">
        <w:t xml:space="preserve">1) or (3) applies if the pension rate that is applicable to the partner because of </w:t>
      </w:r>
      <w:r w:rsidR="002B08D5" w:rsidRPr="00F439ED">
        <w:t>subclause (</w:t>
      </w:r>
      <w:r w:rsidRPr="00F439ED">
        <w:t xml:space="preserve">7) is equal to or less than the rate that would be the partner’s pension rate if </w:t>
      </w:r>
      <w:r w:rsidR="002B08D5" w:rsidRPr="00F439ED">
        <w:t>subclause (</w:t>
      </w:r>
      <w:r w:rsidRPr="00F439ED">
        <w:t>7) did not apply to the partner.</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(14)</w:t>
      </w:r>
      <w:r w:rsidRPr="00F439ED">
        <w:tab/>
        <w:t xml:space="preserve">If </w:t>
      </w:r>
      <w:r w:rsidR="002B08D5" w:rsidRPr="00F439ED">
        <w:t>subclause (</w:t>
      </w:r>
      <w:r w:rsidRPr="00F439ED">
        <w:t xml:space="preserve">7) ceases to apply to the partner of a person to whom </w:t>
      </w:r>
      <w:r w:rsidR="002B08D5" w:rsidRPr="00F439ED">
        <w:t>subclause (</w:t>
      </w:r>
      <w:r w:rsidRPr="00F439ED">
        <w:t xml:space="preserve">1) or (3) applies, </w:t>
      </w:r>
      <w:r w:rsidR="002B08D5" w:rsidRPr="00F439ED">
        <w:t>subclause (</w:t>
      </w:r>
      <w:r w:rsidRPr="00F439ED">
        <w:t>7) does not again apply to the partner.</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(16)</w:t>
      </w:r>
      <w:r w:rsidRPr="00F439ED">
        <w:tab/>
        <w:t>In this clause:</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floor amount</w:t>
      </w:r>
      <w:r w:rsidRPr="00F439ED">
        <w:rPr>
          <w:i/>
        </w:rPr>
        <w:t xml:space="preserve"> </w:t>
      </w:r>
      <w:r w:rsidRPr="00F439ED">
        <w:t xml:space="preserve">has the meaning given by </w:t>
      </w:r>
      <w:r w:rsidR="002B08D5" w:rsidRPr="00F439ED">
        <w:t>subsection (</w:t>
      </w:r>
      <w:r w:rsidRPr="00F439ED">
        <w:t>4).</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indexation or adjustment increase</w:t>
      </w:r>
      <w:r w:rsidRPr="00F439ED">
        <w:rPr>
          <w:i/>
        </w:rPr>
        <w:t xml:space="preserve"> </w:t>
      </w:r>
      <w:r w:rsidRPr="00F439ED">
        <w:t xml:space="preserve">means an increase resulting from the operation of </w:t>
      </w:r>
      <w:r w:rsidR="00C96F37" w:rsidRPr="00F439ED">
        <w:t>Division 1</w:t>
      </w:r>
      <w:r w:rsidRPr="00F439ED">
        <w:t xml:space="preserve">8 of </w:t>
      </w:r>
      <w:r w:rsidR="00C96F37" w:rsidRPr="00F439ED">
        <w:t>Part I</w:t>
      </w:r>
      <w:r w:rsidRPr="00F439ED">
        <w:t>IIB.</w:t>
      </w:r>
    </w:p>
    <w:p w:rsidR="00E33279" w:rsidRPr="00F439ED" w:rsidRDefault="00E33279" w:rsidP="00E33279">
      <w:pPr>
        <w:pStyle w:val="ActHead5"/>
      </w:pPr>
      <w:bookmarkStart w:id="18" w:name="_Toc155350377"/>
      <w:r w:rsidRPr="00114605">
        <w:rPr>
          <w:rStyle w:val="CharSectno"/>
        </w:rPr>
        <w:t>6</w:t>
      </w:r>
      <w:r w:rsidRPr="00F439ED">
        <w:t xml:space="preserve">  Saving: Determinations under repealed sections</w:t>
      </w:r>
      <w:r w:rsidR="002B08D5" w:rsidRPr="00F439ED">
        <w:t> </w:t>
      </w:r>
      <w:r w:rsidRPr="00F439ED">
        <w:t>46Z and 46ZF</w:t>
      </w:r>
      <w:bookmarkEnd w:id="18"/>
    </w:p>
    <w:p w:rsidR="00E33279" w:rsidRPr="00F439ED" w:rsidRDefault="00E33279" w:rsidP="00E33279">
      <w:pPr>
        <w:pStyle w:val="subsection"/>
      </w:pPr>
      <w:r w:rsidRPr="00F439ED">
        <w:tab/>
      </w:r>
      <w:r w:rsidRPr="00F439ED">
        <w:tab/>
        <w:t>A determination in force under section</w:t>
      </w:r>
      <w:r w:rsidR="002B08D5" w:rsidRPr="00F439ED">
        <w:t> </w:t>
      </w:r>
      <w:r w:rsidRPr="00F439ED">
        <w:t>46Z or 46ZF immediately before the commencement of this section continues to have effect after that commencement as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section</w:t>
      </w:r>
      <w:r w:rsidR="002B08D5" w:rsidRPr="00F439ED">
        <w:t> </w:t>
      </w:r>
      <w:r w:rsidRPr="00F439ED">
        <w:t>46L of this Act, as in force immediately after the commencement of this section, had been in force when the determination was made;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the determination had been made under that section as so in force;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any reference in the determination to section</w:t>
      </w:r>
      <w:r w:rsidR="002B08D5" w:rsidRPr="00F439ED">
        <w:t> </w:t>
      </w:r>
      <w:r w:rsidRPr="00F439ED">
        <w:t>46W, 46ZD or 46ZE were a reference to sections</w:t>
      </w:r>
      <w:r w:rsidR="002B08D5" w:rsidRPr="00F439ED">
        <w:t> </w:t>
      </w:r>
      <w:r w:rsidRPr="00F439ED">
        <w:t>46D to 46E of this Act.</w:t>
      </w:r>
    </w:p>
    <w:p w:rsidR="00E33279" w:rsidRPr="00F439ED" w:rsidRDefault="00E33279" w:rsidP="00E33279">
      <w:pPr>
        <w:pStyle w:val="ActHead5"/>
      </w:pPr>
      <w:bookmarkStart w:id="19" w:name="_Toc155350378"/>
      <w:r w:rsidRPr="00114605">
        <w:rPr>
          <w:rStyle w:val="CharSectno"/>
        </w:rPr>
        <w:t>7</w:t>
      </w:r>
      <w:r w:rsidRPr="00F439ED">
        <w:t xml:space="preserve">  Transitional and saving provisions applicable to the amendments relating to the pension loans scheme</w:t>
      </w:r>
      <w:bookmarkEnd w:id="19"/>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(1)</w:t>
      </w:r>
      <w:r w:rsidRPr="00F439ED">
        <w:tab/>
        <w:t>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a person has made a request to participate in the previous pension loans scheme;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Schedule</w:t>
      </w:r>
      <w:r w:rsidR="002B08D5" w:rsidRPr="00F439ED">
        <w:t> </w:t>
      </w:r>
      <w:r w:rsidRPr="00F439ED">
        <w:t>17 to the Amending Act commences before the first pension payday after the lodging of the request;</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for the purposes of this clause, the person is to be treated as a person who is participating in the previous pension loans scheme.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(2)</w:t>
      </w:r>
      <w:r w:rsidRPr="00F439ED">
        <w:tab/>
        <w:t xml:space="preserve">Subject to </w:t>
      </w:r>
      <w:r w:rsidR="002B08D5" w:rsidRPr="00F439ED">
        <w:t>subclause (</w:t>
      </w:r>
      <w:r w:rsidRPr="00F439ED">
        <w:t>3), in relation to a person who is participating in the previous pension loans scheme, subsections</w:t>
      </w:r>
      <w:r w:rsidR="002B08D5" w:rsidRPr="00F439ED">
        <w:t> </w:t>
      </w:r>
      <w:r w:rsidRPr="00F439ED">
        <w:t xml:space="preserve">5L(1) and 52(1) and Subdivision E of </w:t>
      </w:r>
      <w:r w:rsidR="00C96F37" w:rsidRPr="00F439ED">
        <w:t>Division 1</w:t>
      </w:r>
      <w:r w:rsidRPr="00F439ED">
        <w:t xml:space="preserve">1 of </w:t>
      </w:r>
      <w:r w:rsidR="00C96F37" w:rsidRPr="00F439ED">
        <w:t>Part I</w:t>
      </w:r>
      <w:r w:rsidRPr="00F439ED">
        <w:t>IIB of this Act, as in force immediately before the commencement of Schedule</w:t>
      </w:r>
      <w:r w:rsidR="002B08D5" w:rsidRPr="00F439ED">
        <w:t> </w:t>
      </w:r>
      <w:r w:rsidRPr="00F439ED">
        <w:t>17 to the Amending Act, continue to have effect as if the Amending Act had not been enacted.</w:t>
      </w:r>
    </w:p>
    <w:p w:rsidR="00E33279" w:rsidRPr="00F439ED" w:rsidRDefault="00E33279" w:rsidP="00E332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F439ED">
        <w:tab/>
        <w:t>(3)</w:t>
      </w:r>
      <w:r w:rsidRPr="00F439ED">
        <w:tab/>
        <w:t>If a person who is participating in the previous pension loans scheme:</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is eligible to participate in the current pension loans scheme;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makes a request to participate in the current scheme;</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and the Commission is satisfied that the amount of any debt that would become payable by the person to the Commonwealth under the current scheme would be readily recoverable, the current scheme applies to the person on and after the day on which the request is lodged.</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(4)</w:t>
      </w:r>
      <w:r w:rsidRPr="00F439ED">
        <w:tab/>
        <w:t xml:space="preserve">The debt owed by a person who was participating in the previous pension loans scheme and who is participating in the current pension loans scheme by operation of </w:t>
      </w:r>
      <w:r w:rsidR="002B08D5" w:rsidRPr="00F439ED">
        <w:t>subclause (</w:t>
      </w:r>
      <w:r w:rsidRPr="00F439ED">
        <w:t>3) is, for the purposes of working out the debt owed by the person under the current scheme, to be added to the basic amount of debt accrued under the current scheme.</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(5)</w:t>
      </w:r>
      <w:r w:rsidRPr="00F439ED">
        <w:tab/>
        <w:t>In this clause:</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Amending Act</w:t>
      </w:r>
      <w:r w:rsidRPr="00F439ED">
        <w:rPr>
          <w:i/>
        </w:rPr>
        <w:t xml:space="preserve"> </w:t>
      </w:r>
      <w:r w:rsidRPr="00F439ED">
        <w:t xml:space="preserve">means the </w:t>
      </w:r>
      <w:r w:rsidRPr="00F439ED">
        <w:rPr>
          <w:i/>
        </w:rPr>
        <w:t>Social Security and Veterans’ Affairs Legislation Amendment Act 1995</w:t>
      </w:r>
      <w:r w:rsidRPr="00F439ED">
        <w:t>.</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current pension loans scheme</w:t>
      </w:r>
      <w:r w:rsidRPr="00F439ED">
        <w:rPr>
          <w:i/>
        </w:rPr>
        <w:t xml:space="preserve"> </w:t>
      </w:r>
      <w:r w:rsidRPr="00F439ED">
        <w:t>means the pension loans scheme in operation under the provisions of this Act, as amended by the Amending Act.</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participating in the pension loans scheme</w:t>
      </w:r>
      <w:r w:rsidRPr="00F439ED">
        <w:rPr>
          <w:i/>
        </w:rPr>
        <w:t xml:space="preserve"> </w:t>
      </w:r>
      <w:r w:rsidRPr="00F439ED">
        <w:t>has the same meaning as in subsection</w:t>
      </w:r>
      <w:r w:rsidR="002B08D5" w:rsidRPr="00F439ED">
        <w:t> </w:t>
      </w:r>
      <w:r w:rsidRPr="00F439ED">
        <w:t>52ZAAA(3).</w:t>
      </w:r>
    </w:p>
    <w:p w:rsidR="00E33279" w:rsidRPr="00F439ED" w:rsidRDefault="00E33279" w:rsidP="001028D8">
      <w:pPr>
        <w:pStyle w:val="Definition"/>
        <w:keepLines/>
        <w:tabs>
          <w:tab w:val="left" w:pos="1440"/>
          <w:tab w:val="left" w:pos="2160"/>
          <w:tab w:val="left" w:pos="2880"/>
          <w:tab w:val="left" w:pos="3600"/>
          <w:tab w:val="left" w:pos="4320"/>
          <w:tab w:val="left" w:pos="5040"/>
          <w:tab w:val="left" w:pos="5760"/>
          <w:tab w:val="left" w:pos="6480"/>
        </w:tabs>
      </w:pPr>
      <w:r w:rsidRPr="00F439ED">
        <w:rPr>
          <w:b/>
          <w:i/>
        </w:rPr>
        <w:t>previous pension loans scheme</w:t>
      </w:r>
      <w:r w:rsidRPr="00F439ED">
        <w:rPr>
          <w:i/>
        </w:rPr>
        <w:t xml:space="preserve"> </w:t>
      </w:r>
      <w:r w:rsidRPr="00F439ED">
        <w:t>means the pension loans scheme in operation under the provisions of this Act, as in force immediately before the commencement of Schedule</w:t>
      </w:r>
      <w:r w:rsidR="002B08D5" w:rsidRPr="00F439ED">
        <w:t> </w:t>
      </w:r>
      <w:r w:rsidRPr="00F439ED">
        <w:t>17 to the Amending Act.</w:t>
      </w:r>
    </w:p>
    <w:p w:rsidR="00E33279" w:rsidRPr="00F439ED" w:rsidRDefault="00E33279" w:rsidP="00E33279">
      <w:pPr>
        <w:pStyle w:val="ActHead5"/>
      </w:pPr>
      <w:bookmarkStart w:id="20" w:name="_Toc155350379"/>
      <w:r w:rsidRPr="00114605">
        <w:rPr>
          <w:rStyle w:val="CharSectno"/>
        </w:rPr>
        <w:t>8</w:t>
      </w:r>
      <w:r w:rsidRPr="00F439ED">
        <w:t xml:space="preserve">  Transitional and saving provisions: amendments relating to the transfer of carers</w:t>
      </w:r>
      <w:bookmarkEnd w:id="20"/>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(1)</w:t>
      </w:r>
      <w:r w:rsidRPr="00F439ED">
        <w:tab/>
        <w:t>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a person was receiving a carer service pension immediately before the transfer day;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 xml:space="preserve">neither </w:t>
      </w:r>
      <w:r w:rsidR="002B08D5" w:rsidRPr="00F439ED">
        <w:t>subclause (</w:t>
      </w:r>
      <w:r w:rsidRPr="00F439ED">
        <w:t>2) nor (4) applies to the person;</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an instalment of carer service pension is payable to the person on the transfer day at the rate worked out using the following formula:</w:t>
      </w:r>
    </w:p>
    <w:p w:rsidR="00E33279" w:rsidRPr="00F439ED" w:rsidRDefault="00E33279" w:rsidP="00E33279">
      <w:pPr>
        <w:pStyle w:val="subsection2"/>
        <w:spacing w:before="120" w:after="120"/>
      </w:pPr>
      <w:r w:rsidRPr="00F439ED">
        <w:rPr>
          <w:noProof/>
        </w:rPr>
        <w:drawing>
          <wp:inline distT="0" distB="0" distL="0" distR="0" wp14:anchorId="11378019" wp14:editId="1939E932">
            <wp:extent cx="2686050" cy="485775"/>
            <wp:effectExtent l="0" t="0" r="0" b="0"/>
            <wp:docPr id="14" name="Picture 14" descr="Start formula start fraction Reduced annual rate over 2 end fraction plus Pharmaceutical allowanc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86050" cy="485775"/>
                    </a:xfrm>
                    <a:prstGeom prst="rect">
                      <a:avLst/>
                    </a:prstGeom>
                    <a:noFill/>
                    <a:ln>
                      <a:noFill/>
                    </a:ln>
                  </pic:spPr>
                </pic:pic>
              </a:graphicData>
            </a:graphic>
          </wp:inline>
        </w:drawing>
      </w:r>
    </w:p>
    <w:p w:rsidR="00E33279" w:rsidRPr="00F439ED" w:rsidRDefault="00E33279" w:rsidP="00E33279">
      <w:pPr>
        <w:pStyle w:val="subsection2"/>
      </w:pPr>
      <w:r w:rsidRPr="00F439ED">
        <w:t>where:</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reduced annual rate</w:t>
      </w:r>
      <w:r w:rsidRPr="00F439ED">
        <w:t xml:space="preserve"> means the rate payable in accordance with this Act on the last pension payday before the transfer day, excluding any pharmaceutical allowance payable to a person under this Act.</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pharmaceutical allowance</w:t>
      </w:r>
      <w:r w:rsidRPr="00F439ED">
        <w:t xml:space="preserve"> means the amount of pharmaceutical allowance that would have been included in the person’s carer service pension if the payment was an instalment under section</w:t>
      </w:r>
      <w:r w:rsidR="002B08D5" w:rsidRPr="00F439ED">
        <w:t> </w:t>
      </w:r>
      <w:r w:rsidRPr="00F439ED">
        <w:t>58A.</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(2)</w:t>
      </w:r>
      <w:r w:rsidRPr="00F439ED">
        <w:tab/>
        <w:t xml:space="preserve">Subject to </w:t>
      </w:r>
      <w:r w:rsidR="002B08D5" w:rsidRPr="00F439ED">
        <w:t>subclause (</w:t>
      </w:r>
      <w:r w:rsidRPr="00F439ED">
        <w:t>5),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a person (the</w:t>
      </w:r>
      <w:r w:rsidRPr="00F439ED">
        <w:rPr>
          <w:b/>
          <w:i/>
        </w:rPr>
        <w:t xml:space="preserve"> carer</w:t>
      </w:r>
      <w:r w:rsidRPr="00F439ED">
        <w:t>) was receiving a carer service pension immediately before the transfer day;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the veteran partner who is being cared for by the carer is receiving an age service pension or an invalidity service pension;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the carer would, apart from subsection</w:t>
      </w:r>
      <w:r w:rsidR="002B08D5" w:rsidRPr="00F439ED">
        <w:t> </w:t>
      </w:r>
      <w:r w:rsidRPr="00F439ED">
        <w:t>38(1B), be eligible for a partner service pension;</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 xml:space="preserve">this Act continues to apply to the person in relation to carer service pension as if the amendments made by </w:t>
      </w:r>
      <w:r w:rsidR="00C96F37" w:rsidRPr="00F439ED">
        <w:t>Division 1</w:t>
      </w:r>
      <w:r w:rsidRPr="00F439ED">
        <w:t xml:space="preserve"> of Part</w:t>
      </w:r>
      <w:r w:rsidR="002B08D5" w:rsidRPr="00F439ED">
        <w:t> </w:t>
      </w:r>
      <w:r w:rsidRPr="00F439ED">
        <w:t>5 of Schedule</w:t>
      </w:r>
      <w:r w:rsidR="002B08D5" w:rsidRPr="00F439ED">
        <w:t> </w:t>
      </w:r>
      <w:r w:rsidRPr="00F439ED">
        <w:t>1 to the amending Act had not been made.</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(3)</w:t>
      </w:r>
      <w:r w:rsidRPr="00F439ED">
        <w:tab/>
        <w:t xml:space="preserve">Subject to </w:t>
      </w:r>
      <w:r w:rsidR="002B08D5" w:rsidRPr="00F439ED">
        <w:t>subclause (</w:t>
      </w:r>
      <w:r w:rsidRPr="00F439ED">
        <w:t>5),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a person was receiving income support supplement immediately before the transfer day;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subsection</w:t>
      </w:r>
      <w:r w:rsidR="002B08D5" w:rsidRPr="00F439ED">
        <w:t> </w:t>
      </w:r>
      <w:r w:rsidRPr="00F439ED">
        <w:t>45AB(1) applied to the person;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the person would, apart from paragraph</w:t>
      </w:r>
      <w:r w:rsidR="002B08D5" w:rsidRPr="00F439ED">
        <w:t> </w:t>
      </w:r>
      <w:r w:rsidRPr="00F439ED">
        <w:t>45A(1)(b) and section</w:t>
      </w:r>
      <w:r w:rsidR="002B08D5" w:rsidRPr="00F439ED">
        <w:t> </w:t>
      </w:r>
      <w:r w:rsidRPr="00F439ED">
        <w:t>45AB, be eligible for income support supplement;</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 xml:space="preserve">this Act continues to apply to the person in relation to income support supplement as if the amendments made by </w:t>
      </w:r>
      <w:r w:rsidR="00C96F37" w:rsidRPr="00F439ED">
        <w:t>Division 1</w:t>
      </w:r>
      <w:r w:rsidRPr="00F439ED">
        <w:t xml:space="preserve"> of Part</w:t>
      </w:r>
      <w:r w:rsidR="002B08D5" w:rsidRPr="00F439ED">
        <w:t> </w:t>
      </w:r>
      <w:r w:rsidRPr="00F439ED">
        <w:t>5 of Schedule</w:t>
      </w:r>
      <w:r w:rsidR="002B08D5" w:rsidRPr="00F439ED">
        <w:t> </w:t>
      </w:r>
      <w:r w:rsidRPr="00F439ED">
        <w:t>1 to the amending Act had not been made.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(4)</w:t>
      </w:r>
      <w:r w:rsidRPr="00F439ED">
        <w:tab/>
        <w:t xml:space="preserve">Subject to </w:t>
      </w:r>
      <w:r w:rsidR="002B08D5" w:rsidRPr="00F439ED">
        <w:t>subclause (</w:t>
      </w:r>
      <w:r w:rsidRPr="00F439ED">
        <w:t>5),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 xml:space="preserve">a person (the </w:t>
      </w:r>
      <w:r w:rsidRPr="00F439ED">
        <w:rPr>
          <w:b/>
          <w:i/>
        </w:rPr>
        <w:t>carer</w:t>
      </w:r>
      <w:r w:rsidRPr="00F439ED">
        <w:t>) is receiving a carer service pension immediately before the transfer day; and</w:t>
      </w:r>
    </w:p>
    <w:p w:rsidR="00E33279" w:rsidRPr="00F439ED" w:rsidRDefault="00E33279" w:rsidP="00E33279">
      <w:pPr>
        <w:pStyle w:val="paragraph"/>
        <w:keepNext/>
        <w:keepLines/>
        <w:tabs>
          <w:tab w:val="left" w:pos="1644"/>
          <w:tab w:val="left" w:pos="2160"/>
          <w:tab w:val="left" w:pos="2880"/>
          <w:tab w:val="left" w:pos="3600"/>
          <w:tab w:val="left" w:pos="4320"/>
          <w:tab w:val="left" w:pos="5040"/>
          <w:tab w:val="left" w:pos="5760"/>
          <w:tab w:val="left" w:pos="6480"/>
        </w:tabs>
      </w:pPr>
      <w:r w:rsidRPr="00F439ED">
        <w:tab/>
        <w:t>(b)</w:t>
      </w:r>
      <w:r w:rsidRPr="00F439ED">
        <w:tab/>
        <w:t>the veteran who is being cared for by the carer is not receiving an age service pension or an invalidity service pension but passes the income test under section</w:t>
      </w:r>
      <w:r w:rsidR="002B08D5" w:rsidRPr="00F439ED">
        <w:t> </w:t>
      </w:r>
      <w:r w:rsidRPr="00F439ED">
        <w:t>53AA and either passes the assets test under section</w:t>
      </w:r>
      <w:r w:rsidR="002B08D5" w:rsidRPr="00F439ED">
        <w:t> </w:t>
      </w:r>
      <w:r w:rsidRPr="00F439ED">
        <w:t>53AD or is the subject of a decision in force under section</w:t>
      </w:r>
      <w:r w:rsidR="002B08D5" w:rsidRPr="00F439ED">
        <w:t> </w:t>
      </w:r>
      <w:r w:rsidRPr="00F439ED">
        <w:t>53AN that the assets test does not apply to the veteran;</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 xml:space="preserve">this Act continues to apply to the person in relation to carer service pension as if the amendments made by </w:t>
      </w:r>
      <w:r w:rsidR="00C96F37" w:rsidRPr="00F439ED">
        <w:t>Division 1</w:t>
      </w:r>
      <w:r w:rsidRPr="00F439ED">
        <w:t xml:space="preserve"> of Part</w:t>
      </w:r>
      <w:r w:rsidR="002B08D5" w:rsidRPr="00F439ED">
        <w:t> </w:t>
      </w:r>
      <w:r w:rsidRPr="00F439ED">
        <w:t>5 of Schedule</w:t>
      </w:r>
      <w:r w:rsidR="002B08D5" w:rsidRPr="00F439ED">
        <w:t> </w:t>
      </w:r>
      <w:r w:rsidRPr="00F439ED">
        <w:t>1 to the amending Act had not been made.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(5)</w:t>
      </w:r>
      <w:r w:rsidRPr="00F439ED">
        <w:tab/>
        <w:t xml:space="preserve">If carer service pension or income support supplement ceases to be payable to the person after the transfer day, then </w:t>
      </w:r>
      <w:r w:rsidR="002B08D5" w:rsidRPr="00F439ED">
        <w:t>subclause (</w:t>
      </w:r>
      <w:r w:rsidRPr="00F439ED">
        <w:t>2), (3) or (4), as the case requires, ceases to apply to the person.</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(6)</w:t>
      </w:r>
      <w:r w:rsidRPr="00F439ED">
        <w:tab/>
        <w:t xml:space="preserve">References in this clause to other provisions of this Act are references to those provisions as they would be if the amendments made by </w:t>
      </w:r>
      <w:r w:rsidR="00C96F37" w:rsidRPr="00F439ED">
        <w:t>Division 1</w:t>
      </w:r>
      <w:r w:rsidRPr="00F439ED">
        <w:t xml:space="preserve"> of Part</w:t>
      </w:r>
      <w:r w:rsidR="002B08D5" w:rsidRPr="00F439ED">
        <w:t> </w:t>
      </w:r>
      <w:r w:rsidRPr="00F439ED">
        <w:t>5 of Schedule</w:t>
      </w:r>
      <w:r w:rsidR="002B08D5" w:rsidRPr="00F439ED">
        <w:t> </w:t>
      </w:r>
      <w:r w:rsidRPr="00F439ED">
        <w:t>1 to the amending Act had not been made.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(7)</w:t>
      </w:r>
      <w:r w:rsidRPr="00F439ED">
        <w:tab/>
        <w:t>In this clause:</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amending Act</w:t>
      </w:r>
      <w:r w:rsidRPr="00F439ED">
        <w:t xml:space="preserve"> means the </w:t>
      </w:r>
      <w:r w:rsidRPr="00F439ED">
        <w:rPr>
          <w:i/>
        </w:rPr>
        <w:t>Veterans’ Affairs Legislation Amendment (Budget and Compensation Measures) Act 1997</w:t>
      </w:r>
      <w:r w:rsidRPr="00F439ED">
        <w:t>.</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 xml:space="preserve">transfer day </w:t>
      </w:r>
      <w:r w:rsidRPr="00F439ED">
        <w:t>means the day on which Part</w:t>
      </w:r>
      <w:r w:rsidR="002B08D5" w:rsidRPr="00F439ED">
        <w:t> </w:t>
      </w:r>
      <w:r w:rsidRPr="00F439ED">
        <w:t>5 of Schedule</w:t>
      </w:r>
      <w:r w:rsidR="002B08D5" w:rsidRPr="00F439ED">
        <w:t> </w:t>
      </w:r>
      <w:r w:rsidRPr="00F439ED">
        <w:t>1 to the amending Act commences.</w:t>
      </w:r>
    </w:p>
    <w:p w:rsidR="00E33279" w:rsidRPr="00F439ED" w:rsidRDefault="00E33279" w:rsidP="00E33279">
      <w:pPr>
        <w:pStyle w:val="ActHead5"/>
      </w:pPr>
      <w:bookmarkStart w:id="21" w:name="_Toc155350380"/>
      <w:r w:rsidRPr="00114605">
        <w:rPr>
          <w:rStyle w:val="CharSectno"/>
        </w:rPr>
        <w:t>9</w:t>
      </w:r>
      <w:r w:rsidRPr="00F439ED">
        <w:t xml:space="preserve">  Transitional provisions applicable to the amendments relating to amounts in respect of children</w:t>
      </w:r>
      <w:bookmarkEnd w:id="21"/>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(1)</w:t>
      </w:r>
      <w:r w:rsidRPr="00F439ED">
        <w:tab/>
        <w:t>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 xml:space="preserve">a determination is made on or after </w:t>
      </w:r>
      <w:r w:rsidR="00114605">
        <w:t>1 January</w:t>
      </w:r>
      <w:r w:rsidRPr="00F439ED">
        <w:t xml:space="preserve"> 1998 that a claim for a service pension or income support supplement is to be granted;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because of section</w:t>
      </w:r>
      <w:r w:rsidR="002B08D5" w:rsidRPr="00F439ED">
        <w:t> </w:t>
      </w:r>
      <w:r w:rsidRPr="00F439ED">
        <w:t>36M or 45R, the determination takes effect before that date; and</w:t>
      </w:r>
    </w:p>
    <w:p w:rsidR="00E33279" w:rsidRPr="00F439ED" w:rsidRDefault="00E33279" w:rsidP="00E33279">
      <w:pPr>
        <w:pStyle w:val="paragraph"/>
        <w:keepNext/>
        <w:keepLines/>
        <w:tabs>
          <w:tab w:val="left" w:pos="1644"/>
          <w:tab w:val="left" w:pos="2160"/>
          <w:tab w:val="left" w:pos="2880"/>
          <w:tab w:val="left" w:pos="3600"/>
          <w:tab w:val="left" w:pos="4320"/>
          <w:tab w:val="left" w:pos="5040"/>
          <w:tab w:val="left" w:pos="5760"/>
          <w:tab w:val="left" w:pos="6480"/>
        </w:tabs>
      </w:pPr>
      <w:r w:rsidRPr="00F439ED">
        <w:tab/>
        <w:t>(c)</w:t>
      </w:r>
      <w:r w:rsidRPr="00F439ED">
        <w:tab/>
        <w:t>had the amendments made by Schedule</w:t>
      </w:r>
      <w:r w:rsidR="002B08D5" w:rsidRPr="00F439ED">
        <w:t> </w:t>
      </w:r>
      <w:r w:rsidRPr="00F439ED">
        <w:t xml:space="preserve">1 to the </w:t>
      </w:r>
      <w:r w:rsidRPr="00F439ED">
        <w:rPr>
          <w:i/>
        </w:rPr>
        <w:t>Veterans’ Affairs Legislation Amendment (Budget and Simplification Measures) Act 1997</w:t>
      </w:r>
      <w:r w:rsidRPr="00F439ED">
        <w:t xml:space="preserve"> not been made, an instalment of the pension or supplement that was payable on a pension pay</w:t>
      </w:r>
      <w:r w:rsidR="00114605">
        <w:noBreakHyphen/>
      </w:r>
      <w:r w:rsidRPr="00F439ED">
        <w:t>day that occurred before that date would have included a child</w:t>
      </w:r>
      <w:r w:rsidR="00114605">
        <w:noBreakHyphen/>
      </w:r>
      <w:r w:rsidRPr="00F439ED">
        <w:t>related amount;</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the instalment is to include that amount.</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(2)</w:t>
      </w:r>
      <w:r w:rsidRPr="00F439ED">
        <w:tab/>
        <w:t>If the amount of an instalment of a service pension or income support supplement that was payable on a pension pay</w:t>
      </w:r>
      <w:r w:rsidR="00114605">
        <w:noBreakHyphen/>
      </w:r>
      <w:r w:rsidRPr="00F439ED">
        <w:t xml:space="preserve">day before </w:t>
      </w:r>
      <w:r w:rsidR="00114605">
        <w:t>1 January</w:t>
      </w:r>
      <w:r w:rsidRPr="00F439ED">
        <w:t xml:space="preserve"> 1998 would, had the amendments made by Schedule</w:t>
      </w:r>
      <w:r w:rsidR="002B08D5" w:rsidRPr="00F439ED">
        <w:t> </w:t>
      </w:r>
      <w:r w:rsidRPr="00F439ED">
        <w:t xml:space="preserve">1 to the </w:t>
      </w:r>
      <w:r w:rsidRPr="00F439ED">
        <w:rPr>
          <w:i/>
        </w:rPr>
        <w:t>Veterans’ Affairs Legislation Amendment (Budget and Simplification Measures) Act 1997</w:t>
      </w:r>
      <w:r w:rsidRPr="00F439ED">
        <w:t xml:space="preserve"> not been made, be taken to have been increased so as to include a child</w:t>
      </w:r>
      <w:r w:rsidR="00114605">
        <w:noBreakHyphen/>
      </w:r>
      <w:r w:rsidRPr="00F439ED">
        <w:t>related amount, the instalment is taken to have been so increased.</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(3)</w:t>
      </w:r>
      <w:r w:rsidRPr="00F439ED">
        <w:tab/>
        <w:t>In this clause:</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child</w:t>
      </w:r>
      <w:r w:rsidR="00114605">
        <w:rPr>
          <w:b/>
          <w:i/>
        </w:rPr>
        <w:noBreakHyphen/>
      </w:r>
      <w:r w:rsidRPr="00F439ED">
        <w:rPr>
          <w:b/>
          <w:i/>
        </w:rPr>
        <w:t>related amount</w:t>
      </w:r>
      <w:r w:rsidRPr="00F439ED">
        <w:t>, at any relevant time, means an amount that was required at that time to be included in a service pension under Module C or Module D (as Module C or Module D was affected by Module DAA) of the Service Pension Rate Calculator at the end of section</w:t>
      </w:r>
      <w:r w:rsidR="002B08D5" w:rsidRPr="00F439ED">
        <w:t> </w:t>
      </w:r>
      <w:r w:rsidRPr="00F439ED">
        <w:t>42, or in an income support supplement under Module F or Module G (as Module F or Module G was affected by Module H) of the Income Support Supplement Rate Calculator at the end of section</w:t>
      </w:r>
      <w:r w:rsidR="002B08D5" w:rsidRPr="00F439ED">
        <w:t> </w:t>
      </w:r>
      <w:r w:rsidRPr="00F439ED">
        <w:t xml:space="preserve">45Y, of the </w:t>
      </w:r>
      <w:r w:rsidRPr="00F439ED">
        <w:rPr>
          <w:i/>
        </w:rPr>
        <w:t>Veterans’ Entitlements Act 1986</w:t>
      </w:r>
      <w:r w:rsidRPr="00F439ED">
        <w:t xml:space="preserve"> as in force at that time.</w:t>
      </w:r>
    </w:p>
    <w:p w:rsidR="00E33279" w:rsidRPr="00F439ED" w:rsidRDefault="00E33279" w:rsidP="00E33279">
      <w:pPr>
        <w:pStyle w:val="ActHead5"/>
      </w:pPr>
      <w:bookmarkStart w:id="22" w:name="_Toc155350381"/>
      <w:r w:rsidRPr="00114605">
        <w:rPr>
          <w:rStyle w:val="CharSectno"/>
        </w:rPr>
        <w:t>10</w:t>
      </w:r>
      <w:r w:rsidRPr="00F439ED">
        <w:t xml:space="preserve">  Saving provisions applicable to the amendments relating to amounts in respect of children</w:t>
      </w:r>
      <w:bookmarkEnd w:id="22"/>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(1)</w:t>
      </w:r>
      <w:r w:rsidRPr="00F439ED">
        <w:tab/>
        <w:t>This clause applies to a person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 xml:space="preserve">immediately before </w:t>
      </w:r>
      <w:r w:rsidR="00114605">
        <w:t>1 January</w:t>
      </w:r>
      <w:r w:rsidRPr="00F439ED">
        <w:t xml:space="preserve"> 1998 a service pension or income support supplement was payable to the person at a rate that included one or more pension/supplement child</w:t>
      </w:r>
      <w:r w:rsidR="00114605">
        <w:noBreakHyphen/>
      </w:r>
      <w:r w:rsidRPr="00F439ED">
        <w:t>related amounts in respect of a child or children; and</w:t>
      </w:r>
    </w:p>
    <w:p w:rsidR="00E33279" w:rsidRPr="00F439ED" w:rsidRDefault="00E33279" w:rsidP="0082443C">
      <w:pPr>
        <w:pStyle w:val="paragraph"/>
        <w:keepNext/>
        <w:keepLines/>
        <w:tabs>
          <w:tab w:val="left" w:pos="1644"/>
          <w:tab w:val="left" w:pos="2160"/>
          <w:tab w:val="left" w:pos="2880"/>
          <w:tab w:val="left" w:pos="3600"/>
          <w:tab w:val="left" w:pos="4320"/>
          <w:tab w:val="left" w:pos="5040"/>
          <w:tab w:val="left" w:pos="5760"/>
          <w:tab w:val="left" w:pos="6480"/>
        </w:tabs>
      </w:pPr>
      <w:r w:rsidRPr="00F439ED">
        <w:tab/>
        <w:t>(b)</w:t>
      </w:r>
      <w:r w:rsidRPr="00F439ED">
        <w:tab/>
        <w:t>the Commission determines on or before 31</w:t>
      </w:r>
      <w:r w:rsidR="002B08D5" w:rsidRPr="00F439ED">
        <w:t> </w:t>
      </w:r>
      <w:r w:rsidRPr="00F439ED">
        <w:t xml:space="preserve">March 1998, or after that date as a result of an application made by the person to the Commission on or before that date, that, on </w:t>
      </w:r>
      <w:r w:rsidR="00114605">
        <w:t>1 January</w:t>
      </w:r>
      <w:r w:rsidRPr="00F439ED">
        <w:t xml:space="preserve"> 1998, the person’s notional pension/supplement child</w:t>
      </w:r>
      <w:r w:rsidR="00114605">
        <w:noBreakHyphen/>
      </w:r>
      <w:r w:rsidRPr="00F439ED">
        <w:t>related amount was or will be greater than the notional family allowance child</w:t>
      </w:r>
      <w:r w:rsidR="00114605">
        <w:noBreakHyphen/>
      </w:r>
      <w:r w:rsidRPr="00F439ED">
        <w:t>related amount in relation to the person or the person’s partner.</w:t>
      </w:r>
    </w:p>
    <w:p w:rsidR="00E33279" w:rsidRPr="00F439ED" w:rsidRDefault="00E33279" w:rsidP="00E33279">
      <w:pPr>
        <w:pStyle w:val="subsection"/>
      </w:pPr>
      <w:r w:rsidRPr="00F439ED">
        <w:tab/>
        <w:t>(2)</w:t>
      </w:r>
      <w:r w:rsidRPr="00F439ED">
        <w:tab/>
        <w:t>The rate of service pension or income support supplement payable to the person from time to time includes the person’s notional pension/supplement child</w:t>
      </w:r>
      <w:r w:rsidR="00114605">
        <w:noBreakHyphen/>
      </w:r>
      <w:r w:rsidRPr="00F439ED">
        <w:t xml:space="preserve">related amount at that time until, in accordance with </w:t>
      </w:r>
      <w:r w:rsidR="002B08D5" w:rsidRPr="00F439ED">
        <w:t>subclause (</w:t>
      </w:r>
      <w:r w:rsidRPr="00F439ED">
        <w:t>2A), it is no longer to be so included.</w:t>
      </w:r>
    </w:p>
    <w:p w:rsidR="00E33279" w:rsidRPr="00F439ED" w:rsidRDefault="00E33279" w:rsidP="00E33279">
      <w:pPr>
        <w:pStyle w:val="subsection"/>
        <w:keepNext/>
        <w:keepLines/>
      </w:pPr>
      <w:r w:rsidRPr="00F439ED">
        <w:tab/>
        <w:t>(2A)</w:t>
      </w:r>
      <w:r w:rsidRPr="00F439ED">
        <w:tab/>
        <w:t xml:space="preserve">For the purposes of </w:t>
      </w:r>
      <w:r w:rsidR="002B08D5" w:rsidRPr="00F439ED">
        <w:t>subclause (</w:t>
      </w:r>
      <w:r w:rsidRPr="00F439ED">
        <w:t>2), the rate of service pension or income support supplement payable to the person is no longer to include the person’s notional pension/supplement child</w:t>
      </w:r>
      <w:r w:rsidR="00114605">
        <w:noBreakHyphen/>
      </w:r>
      <w:r w:rsidRPr="00F439ED">
        <w:t>related amount:</w:t>
      </w:r>
    </w:p>
    <w:p w:rsidR="00E33279" w:rsidRPr="00F439ED" w:rsidRDefault="00E33279" w:rsidP="00E33279">
      <w:pPr>
        <w:pStyle w:val="paragraph"/>
      </w:pPr>
      <w:r w:rsidRPr="00F439ED">
        <w:tab/>
        <w:t>(a)</w:t>
      </w:r>
      <w:r w:rsidRPr="00F439ED">
        <w:tab/>
        <w:t xml:space="preserve">in respect of any payment made at any time before </w:t>
      </w:r>
      <w:r w:rsidR="00C96F37" w:rsidRPr="00F439ED">
        <w:t>1 July</w:t>
      </w:r>
      <w:r w:rsidRPr="00F439ED">
        <w:t xml:space="preserve"> 2000—if the person’s notional pension/supplement child</w:t>
      </w:r>
      <w:r w:rsidR="00114605">
        <w:noBreakHyphen/>
      </w:r>
      <w:r w:rsidRPr="00F439ED">
        <w:t>related amount ceases to be greater than the notional family allowance child</w:t>
      </w:r>
      <w:r w:rsidR="00114605">
        <w:noBreakHyphen/>
      </w:r>
      <w:r w:rsidRPr="00F439ED">
        <w:t>related amount in relation to the person or the person’s partner at that time; and</w:t>
      </w:r>
    </w:p>
    <w:p w:rsidR="00E33279" w:rsidRPr="00F439ED" w:rsidRDefault="00E33279" w:rsidP="00E33279">
      <w:pPr>
        <w:pStyle w:val="paragraph"/>
      </w:pPr>
      <w:r w:rsidRPr="00F439ED">
        <w:tab/>
        <w:t>(b)</w:t>
      </w:r>
      <w:r w:rsidRPr="00F439ED">
        <w:tab/>
        <w:t xml:space="preserve">in respect of any payment made at any time on or after </w:t>
      </w:r>
      <w:r w:rsidR="00C96F37" w:rsidRPr="00F439ED">
        <w:t>1 July</w:t>
      </w:r>
      <w:r w:rsidRPr="00F439ED">
        <w:t xml:space="preserve"> 2000—if the person has elected, by written notice given to the Secretary, no longer to be covered by this clause.</w:t>
      </w:r>
    </w:p>
    <w:p w:rsidR="00E33279" w:rsidRPr="00F439ED" w:rsidRDefault="00E33279" w:rsidP="00E33279">
      <w:pPr>
        <w:pStyle w:val="subsection"/>
      </w:pPr>
      <w:r w:rsidRPr="00F439ED">
        <w:tab/>
        <w:t>(2B)</w:t>
      </w:r>
      <w:r w:rsidRPr="00F439ED">
        <w:tab/>
        <w:t xml:space="preserve">For the purposes of </w:t>
      </w:r>
      <w:r w:rsidR="00C96F37" w:rsidRPr="00F439ED">
        <w:t>Part I</w:t>
      </w:r>
      <w:r w:rsidRPr="00F439ED">
        <w:t>IIC, the rate of invalidity service pension, partner service pension, or income support supplement, that is payable to a person who has not reached pension age does not include the notional pension/supplement child</w:t>
      </w:r>
      <w:r w:rsidR="00114605">
        <w:noBreakHyphen/>
      </w:r>
      <w:r w:rsidRPr="00F439ED">
        <w:t>related amount.</w:t>
      </w:r>
    </w:p>
    <w:p w:rsidR="00E33279" w:rsidRPr="00F439ED" w:rsidRDefault="00E33279" w:rsidP="00E33279">
      <w:pPr>
        <w:pStyle w:val="subsection"/>
      </w:pPr>
      <w:r w:rsidRPr="00F439ED">
        <w:tab/>
        <w:t>(3)</w:t>
      </w:r>
      <w:r w:rsidRPr="00F439ED">
        <w:tab/>
        <w:t>If:</w:t>
      </w:r>
    </w:p>
    <w:p w:rsidR="00E33279" w:rsidRPr="00F439ED" w:rsidRDefault="00E33279" w:rsidP="00E33279">
      <w:pPr>
        <w:pStyle w:val="paragraph"/>
      </w:pPr>
      <w:r w:rsidRPr="00F439ED">
        <w:tab/>
        <w:t>(a)</w:t>
      </w:r>
      <w:r w:rsidRPr="00F439ED">
        <w:tab/>
        <w:t xml:space="preserve">at any time before </w:t>
      </w:r>
      <w:r w:rsidR="00C96F37" w:rsidRPr="00F439ED">
        <w:t>1 July</w:t>
      </w:r>
      <w:r w:rsidRPr="00F439ED">
        <w:t xml:space="preserve"> 2000, the person’s notional pension/supplement child</w:t>
      </w:r>
      <w:r w:rsidR="00114605">
        <w:noBreakHyphen/>
      </w:r>
      <w:r w:rsidRPr="00F439ED">
        <w:t>related amount ceases to be greater than the notional family allowance child</w:t>
      </w:r>
      <w:r w:rsidR="00114605">
        <w:noBreakHyphen/>
      </w:r>
      <w:r w:rsidRPr="00F439ED">
        <w:t>related amount in relation to the person or person’s partner; and</w:t>
      </w:r>
    </w:p>
    <w:p w:rsidR="00E33279" w:rsidRPr="00F439ED" w:rsidRDefault="00E33279" w:rsidP="0082443C">
      <w:pPr>
        <w:pStyle w:val="paragraph"/>
        <w:keepNext/>
        <w:keepLines/>
      </w:pPr>
      <w:r w:rsidRPr="00F439ED">
        <w:tab/>
        <w:t>(b)</w:t>
      </w:r>
      <w:r w:rsidRPr="00F439ED">
        <w:tab/>
        <w:t>because of this fact, the rate of service pension or income support supplement payable to a person is no longer to include the first</w:t>
      </w:r>
      <w:r w:rsidR="00114605">
        <w:noBreakHyphen/>
      </w:r>
      <w:r w:rsidRPr="00F439ED">
        <w:t>mentioned amount;</w:t>
      </w:r>
    </w:p>
    <w:p w:rsidR="00E33279" w:rsidRPr="00F439ED" w:rsidRDefault="00E33279" w:rsidP="00E33279">
      <w:pPr>
        <w:pStyle w:val="subsection2"/>
      </w:pPr>
      <w:r w:rsidRPr="00F439ED">
        <w:t>the rate of that pension or supplement is never thereafter to include the person’s notional pension/supplement child</w:t>
      </w:r>
      <w:r w:rsidR="00114605">
        <w:noBreakHyphen/>
      </w:r>
      <w:r w:rsidRPr="00F439ED">
        <w:t>related amount even though that amount may again become greater than the notional family allowance child</w:t>
      </w:r>
      <w:r w:rsidR="00114605">
        <w:noBreakHyphen/>
      </w:r>
      <w:r w:rsidRPr="00F439ED">
        <w:t>related amount in relation to the person or the person’s partner.</w:t>
      </w:r>
    </w:p>
    <w:p w:rsidR="00E33279" w:rsidRPr="00F439ED" w:rsidRDefault="00E33279" w:rsidP="00E33279">
      <w:pPr>
        <w:pStyle w:val="subsection"/>
      </w:pPr>
      <w:r w:rsidRPr="00F439ED">
        <w:tab/>
        <w:t>(3A)</w:t>
      </w:r>
      <w:r w:rsidRPr="00F439ED">
        <w:tab/>
      </w:r>
      <w:r w:rsidR="002B08D5" w:rsidRPr="00F439ED">
        <w:t>Subclause (</w:t>
      </w:r>
      <w:r w:rsidRPr="00F439ED">
        <w:t>2) ceases to apply to the rate of service pension or income support supplement payable to a person:</w:t>
      </w:r>
    </w:p>
    <w:p w:rsidR="00E33279" w:rsidRPr="00F439ED" w:rsidRDefault="00E33279" w:rsidP="00E33279">
      <w:pPr>
        <w:pStyle w:val="paragraph"/>
      </w:pPr>
      <w:r w:rsidRPr="00F439ED">
        <w:tab/>
        <w:t>(a)</w:t>
      </w:r>
      <w:r w:rsidRPr="00F439ED">
        <w:tab/>
        <w:t xml:space="preserve">from the start of the day the </w:t>
      </w:r>
      <w:r w:rsidRPr="00F439ED">
        <w:rPr>
          <w:i/>
        </w:rPr>
        <w:t>Social Security Legislation Amendment (Youth Allowance) Act 1998</w:t>
      </w:r>
      <w:r w:rsidRPr="00F439ED">
        <w:t xml:space="preserve"> commences, if the child or youngest child because of whom this clause applies to the person is 16 or over then; or</w:t>
      </w:r>
    </w:p>
    <w:p w:rsidR="00E33279" w:rsidRPr="00F439ED" w:rsidRDefault="00E33279" w:rsidP="00E33279">
      <w:pPr>
        <w:pStyle w:val="paragraph"/>
      </w:pPr>
      <w:r w:rsidRPr="00F439ED">
        <w:tab/>
        <w:t>(b)</w:t>
      </w:r>
      <w:r w:rsidRPr="00F439ED">
        <w:tab/>
        <w:t>from the start of the 16th birthday of the child or youngest child because of whom this clause applies to the person, if that child is under 16 on the day that Act commences.</w:t>
      </w:r>
    </w:p>
    <w:p w:rsidR="00E33279" w:rsidRPr="00F439ED" w:rsidRDefault="00E33279" w:rsidP="00E33279">
      <w:pPr>
        <w:pStyle w:val="subsection"/>
        <w:keepNext/>
      </w:pPr>
      <w:r w:rsidRPr="00F439ED">
        <w:tab/>
        <w:t>(3B)</w:t>
      </w:r>
      <w:r w:rsidRPr="00F439ED">
        <w:tab/>
        <w:t>In working out the amount of:</w:t>
      </w:r>
    </w:p>
    <w:p w:rsidR="00E33279" w:rsidRPr="00F439ED" w:rsidRDefault="00E33279" w:rsidP="00E33279">
      <w:pPr>
        <w:pStyle w:val="paragraph"/>
      </w:pPr>
      <w:r w:rsidRPr="00F439ED">
        <w:tab/>
        <w:t>(a)</w:t>
      </w:r>
      <w:r w:rsidRPr="00F439ED">
        <w:tab/>
        <w:t>a person’s notional pension/supplement child</w:t>
      </w:r>
      <w:r w:rsidR="00114605">
        <w:noBreakHyphen/>
      </w:r>
      <w:r w:rsidRPr="00F439ED">
        <w:t>related amount; and</w:t>
      </w:r>
    </w:p>
    <w:p w:rsidR="00E33279" w:rsidRPr="00F439ED" w:rsidRDefault="00E33279" w:rsidP="00E33279">
      <w:pPr>
        <w:pStyle w:val="paragraph"/>
      </w:pPr>
      <w:r w:rsidRPr="00F439ED">
        <w:tab/>
        <w:t>(b)</w:t>
      </w:r>
      <w:r w:rsidRPr="00F439ED">
        <w:tab/>
        <w:t>the notional family allowance child</w:t>
      </w:r>
      <w:r w:rsidR="00114605">
        <w:noBreakHyphen/>
      </w:r>
      <w:r w:rsidRPr="00F439ED">
        <w:t>related amount for a person or his or her partner;</w:t>
      </w:r>
    </w:p>
    <w:p w:rsidR="00E33279" w:rsidRPr="00F439ED" w:rsidRDefault="00E33279" w:rsidP="00E33279">
      <w:pPr>
        <w:pStyle w:val="subsection2"/>
      </w:pPr>
      <w:r w:rsidRPr="00F439ED">
        <w:t xml:space="preserve">at a time at or after the commencement of the </w:t>
      </w:r>
      <w:r w:rsidRPr="00F439ED">
        <w:rPr>
          <w:i/>
        </w:rPr>
        <w:t>Social Security Legislation Amendment (Youth Allowance) Act 1998</w:t>
      </w:r>
      <w:r w:rsidRPr="00F439ED">
        <w:t>, disregard a child who is 16 or over at the time.</w:t>
      </w:r>
    </w:p>
    <w:p w:rsidR="00E33279" w:rsidRPr="00F439ED" w:rsidRDefault="00E33279" w:rsidP="00E332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F439ED">
        <w:tab/>
        <w:t>(4)</w:t>
      </w:r>
      <w:r w:rsidRPr="00F439ED">
        <w:tab/>
        <w:t>In this clause:</w:t>
      </w:r>
    </w:p>
    <w:p w:rsidR="00E33279" w:rsidRPr="00F439ED" w:rsidRDefault="00E33279" w:rsidP="00E33279">
      <w:pPr>
        <w:pStyle w:val="Definition"/>
      </w:pPr>
      <w:r w:rsidRPr="00F439ED">
        <w:rPr>
          <w:b/>
          <w:i/>
        </w:rPr>
        <w:t>notional family allowance child</w:t>
      </w:r>
      <w:r w:rsidR="00114605">
        <w:rPr>
          <w:b/>
          <w:i/>
        </w:rPr>
        <w:noBreakHyphen/>
      </w:r>
      <w:r w:rsidRPr="00F439ED">
        <w:rPr>
          <w:b/>
          <w:i/>
        </w:rPr>
        <w:t>related amount</w:t>
      </w:r>
      <w:r w:rsidRPr="00F439ED">
        <w:t xml:space="preserve">, in relation to a person or a person’s partner at any time before </w:t>
      </w:r>
      <w:r w:rsidR="00C96F37" w:rsidRPr="00F439ED">
        <w:t>1 July</w:t>
      </w:r>
      <w:r w:rsidRPr="00F439ED">
        <w:t xml:space="preserve"> 2000, means the amount by which the rate of family allowance that would be payable to the person or the person’s partner at that time under the Social Security Act except for point 1069</w:t>
      </w:r>
      <w:r w:rsidR="00114605">
        <w:noBreakHyphen/>
      </w:r>
      <w:r w:rsidRPr="00F439ED">
        <w:t>B8 of that Act, would be more than the minimum family allowance rate.</w:t>
      </w:r>
    </w:p>
    <w:p w:rsidR="00E33279" w:rsidRPr="00F439ED" w:rsidRDefault="00E33279" w:rsidP="00E33279">
      <w:pPr>
        <w:pStyle w:val="Definition"/>
      </w:pPr>
      <w:r w:rsidRPr="00F439ED">
        <w:rPr>
          <w:b/>
          <w:i/>
        </w:rPr>
        <w:t>notional pension/supplement child</w:t>
      </w:r>
      <w:r w:rsidR="00114605">
        <w:rPr>
          <w:b/>
          <w:i/>
        </w:rPr>
        <w:noBreakHyphen/>
      </w:r>
      <w:r w:rsidRPr="00F439ED">
        <w:rPr>
          <w:b/>
          <w:i/>
        </w:rPr>
        <w:t>related amount</w:t>
      </w:r>
      <w:r w:rsidRPr="00F439ED">
        <w:t>, in relation to a person at any time, means:</w:t>
      </w:r>
    </w:p>
    <w:p w:rsidR="00E33279" w:rsidRPr="00F439ED" w:rsidRDefault="00E33279" w:rsidP="00E33279">
      <w:pPr>
        <w:pStyle w:val="paragraph"/>
      </w:pPr>
      <w:r w:rsidRPr="00F439ED">
        <w:tab/>
        <w:t>(a)</w:t>
      </w:r>
      <w:r w:rsidRPr="00F439ED">
        <w:tab/>
        <w:t xml:space="preserve">if the time is a time occurring before </w:t>
      </w:r>
      <w:r w:rsidR="00C96F37" w:rsidRPr="00F439ED">
        <w:t>1 July</w:t>
      </w:r>
      <w:r w:rsidRPr="00F439ED">
        <w:t xml:space="preserve"> 2000—the total of the pension supplement child</w:t>
      </w:r>
      <w:r w:rsidR="00114605">
        <w:noBreakHyphen/>
      </w:r>
      <w:r w:rsidRPr="00F439ED">
        <w:t xml:space="preserve">related amounts that would have been included at that time in the rate of the service pension or income support supplement payable to the person in respect of any child or children referred to in </w:t>
      </w:r>
      <w:r w:rsidR="002B08D5" w:rsidRPr="00F439ED">
        <w:t>paragraph (</w:t>
      </w:r>
      <w:r w:rsidRPr="00F439ED">
        <w:t>1)(a) if the amendments made by Schedule</w:t>
      </w:r>
      <w:r w:rsidR="002B08D5" w:rsidRPr="00F439ED">
        <w:t> </w:t>
      </w:r>
      <w:r w:rsidRPr="00F439ED">
        <w:t xml:space="preserve">1 to the </w:t>
      </w:r>
      <w:r w:rsidRPr="00F439ED">
        <w:rPr>
          <w:i/>
        </w:rPr>
        <w:t>Veterans Affairs Legislation Amendment (Budget and Simplification Measures) Act 1997</w:t>
      </w:r>
      <w:r w:rsidRPr="00F439ED">
        <w:t xml:space="preserve"> had not been made; and</w:t>
      </w:r>
    </w:p>
    <w:p w:rsidR="00E33279" w:rsidRPr="00F439ED" w:rsidRDefault="00E33279" w:rsidP="00E33279">
      <w:pPr>
        <w:pStyle w:val="paragraph"/>
      </w:pPr>
      <w:r w:rsidRPr="00F439ED">
        <w:tab/>
        <w:t>(b)</w:t>
      </w:r>
      <w:r w:rsidRPr="00F439ED">
        <w:tab/>
        <w:t xml:space="preserve">if the time is a time occurring on or after </w:t>
      </w:r>
      <w:r w:rsidR="00C96F37" w:rsidRPr="00F439ED">
        <w:t>1 July</w:t>
      </w:r>
      <w:r w:rsidRPr="00F439ED">
        <w:t xml:space="preserve"> 2000—an amount that has been determined by the Commission, by instrument in writing, to be the amount of the pension/supplement child</w:t>
      </w:r>
      <w:r w:rsidR="00114605">
        <w:noBreakHyphen/>
      </w:r>
      <w:r w:rsidRPr="00F439ED">
        <w:t xml:space="preserve">related amount at that time, having regard to the indexation of the Part A rate of family tax benefit to that time under the </w:t>
      </w:r>
      <w:r w:rsidRPr="00F439ED">
        <w:rPr>
          <w:i/>
        </w:rPr>
        <w:t>A New Tax System (Family Assistance) Act 1999</w:t>
      </w:r>
      <w:r w:rsidRPr="00F439ED">
        <w:t>.</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pension/supplement child</w:t>
      </w:r>
      <w:r w:rsidR="00114605">
        <w:rPr>
          <w:b/>
          <w:i/>
        </w:rPr>
        <w:noBreakHyphen/>
      </w:r>
      <w:r w:rsidRPr="00F439ED">
        <w:rPr>
          <w:b/>
          <w:i/>
        </w:rPr>
        <w:t>related amount</w:t>
      </w:r>
      <w:r w:rsidRPr="00F439ED">
        <w:t>, at any relevant time, means an amount that was or would be required at that time to be included in a service pension under Module C or Module D (as Module C or Module D was affected by Module DAA) of the Service Pension Rate Calculator at the end of section</w:t>
      </w:r>
      <w:r w:rsidR="002B08D5" w:rsidRPr="00F439ED">
        <w:t> </w:t>
      </w:r>
      <w:r w:rsidRPr="00F439ED">
        <w:t>42, or in an income support supplement under Module F or Module G (as Module F or Module G was affected by Module H) of the Income Support Supplement Rate Calculator at the end of section</w:t>
      </w:r>
      <w:r w:rsidR="002B08D5" w:rsidRPr="00F439ED">
        <w:t> </w:t>
      </w:r>
      <w:r w:rsidRPr="00F439ED">
        <w:t xml:space="preserve">45Y, of the </w:t>
      </w:r>
      <w:r w:rsidRPr="00F439ED">
        <w:rPr>
          <w:i/>
        </w:rPr>
        <w:t>Veterans’ Entitlements Act 1986</w:t>
      </w:r>
      <w:r w:rsidRPr="00F439ED">
        <w:t xml:space="preserve"> as in force immediately before </w:t>
      </w:r>
      <w:r w:rsidR="00114605">
        <w:t>1 January</w:t>
      </w:r>
      <w:r w:rsidRPr="00F439ED">
        <w:t xml:space="preserve"> 1998.</w:t>
      </w:r>
    </w:p>
    <w:p w:rsidR="00E33279" w:rsidRPr="00F439ED" w:rsidRDefault="00E33279" w:rsidP="007B2067">
      <w:pPr>
        <w:pStyle w:val="ActHead5"/>
      </w:pPr>
      <w:bookmarkStart w:id="23" w:name="_Toc155350382"/>
      <w:r w:rsidRPr="00114605">
        <w:rPr>
          <w:rStyle w:val="CharSectno"/>
        </w:rPr>
        <w:t>11</w:t>
      </w:r>
      <w:r w:rsidRPr="00F439ED">
        <w:t xml:space="preserve">  Saving provisions applicable to certain people who cease to be service pensioners on </w:t>
      </w:r>
      <w:r w:rsidR="00114605">
        <w:t>1 January</w:t>
      </w:r>
      <w:r w:rsidRPr="00F439ED">
        <w:t xml:space="preserve"> 1998</w:t>
      </w:r>
      <w:bookmarkEnd w:id="23"/>
    </w:p>
    <w:p w:rsidR="00E33279" w:rsidRPr="00F439ED" w:rsidRDefault="00E33279" w:rsidP="007B2067">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F439ED">
        <w:tab/>
        <w:t>(1)</w:t>
      </w:r>
      <w:r w:rsidRPr="00F439ED">
        <w:tab/>
        <w:t xml:space="preserve">Subject to </w:t>
      </w:r>
      <w:r w:rsidR="002B08D5" w:rsidRPr="00F439ED">
        <w:t>subclause (</w:t>
      </w:r>
      <w:r w:rsidRPr="00F439ED">
        <w:t xml:space="preserve">2), this clause applies to a person at a particular time (the </w:t>
      </w:r>
      <w:r w:rsidRPr="00F439ED">
        <w:rPr>
          <w:b/>
          <w:i/>
        </w:rPr>
        <w:t>relevant time</w:t>
      </w:r>
      <w:r w:rsidRPr="00F439ED">
        <w:t>) if:</w:t>
      </w:r>
    </w:p>
    <w:p w:rsidR="00E33279" w:rsidRPr="00F439ED" w:rsidRDefault="00E33279" w:rsidP="007B2067">
      <w:pPr>
        <w:pStyle w:val="paragraph"/>
        <w:keepNext/>
        <w:keepLines/>
        <w:tabs>
          <w:tab w:val="left" w:pos="1644"/>
          <w:tab w:val="left" w:pos="2160"/>
          <w:tab w:val="left" w:pos="2880"/>
          <w:tab w:val="left" w:pos="3600"/>
          <w:tab w:val="left" w:pos="4320"/>
          <w:tab w:val="left" w:pos="5040"/>
          <w:tab w:val="left" w:pos="5760"/>
          <w:tab w:val="left" w:pos="6480"/>
        </w:tabs>
      </w:pPr>
      <w:r w:rsidRPr="00F439ED">
        <w:tab/>
        <w:t>(a)</w:t>
      </w:r>
      <w:r w:rsidRPr="00F439ED">
        <w:tab/>
        <w:t>a service pension is not payable to the person;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 xml:space="preserve">a service pension was payable to the person immediately before </w:t>
      </w:r>
      <w:r w:rsidR="00114605">
        <w:t>1 January</w:t>
      </w:r>
      <w:r w:rsidRPr="00F439ED">
        <w:t xml:space="preserve"> 1998 at a rate that included one or more pension child</w:t>
      </w:r>
      <w:r w:rsidR="00114605">
        <w:noBreakHyphen/>
      </w:r>
      <w:r w:rsidRPr="00F439ED">
        <w:t>related amounts in respect of a child or children;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a service pension would have been payable to the person at the relevant time at a rate that included one or more pension child</w:t>
      </w:r>
      <w:r w:rsidR="00114605">
        <w:noBreakHyphen/>
      </w:r>
      <w:r w:rsidRPr="00F439ED">
        <w:t>related amounts in respect of that child or those children if the amendments made by Schedule</w:t>
      </w:r>
      <w:r w:rsidR="002B08D5" w:rsidRPr="00F439ED">
        <w:t> </w:t>
      </w:r>
      <w:r w:rsidRPr="00F439ED">
        <w:t xml:space="preserve">1 to the </w:t>
      </w:r>
      <w:r w:rsidRPr="00F439ED">
        <w:rPr>
          <w:i/>
        </w:rPr>
        <w:t>Veterans’ Affairs Legislation Amendment (Budget and Simplification Measures) Act 1997</w:t>
      </w:r>
      <w:r w:rsidRPr="00F439ED">
        <w:t xml:space="preserve"> had not been made.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(2)</w:t>
      </w:r>
      <w:r w:rsidRPr="00F439ED">
        <w:tab/>
        <w:t>This clause ceases to apply to a person, and does not afterwards again apply to the person,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 xml:space="preserve">the service pension referred to in </w:t>
      </w:r>
      <w:r w:rsidR="002B08D5" w:rsidRPr="00F439ED">
        <w:t>paragraph (</w:t>
      </w:r>
      <w:r w:rsidRPr="00F439ED">
        <w:t>1)(c) would have ceased to be payable to the person; or</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family payment under the Social Security Act is no longer payable to the person or the person’s partner or is no longer payable to the person or the person’s partner at a rate higher than the minimum family payment rate; or</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service pension becomes payable to the person.</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(3)</w:t>
      </w:r>
      <w:r w:rsidRPr="00F439ED">
        <w:tab/>
        <w:t>A person to whom this clause applies is taken for the purposes of subsection</w:t>
      </w:r>
      <w:r w:rsidR="002B08D5" w:rsidRPr="00F439ED">
        <w:t> </w:t>
      </w:r>
      <w:r w:rsidRPr="00F439ED">
        <w:t xml:space="preserve">85(7) to be in receipt of a service pension under </w:t>
      </w:r>
      <w:r w:rsidR="00C96F37" w:rsidRPr="00F439ED">
        <w:t>Part I</w:t>
      </w:r>
      <w:r w:rsidRPr="00F439ED">
        <w:t>II.</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(4)</w:t>
      </w:r>
      <w:r w:rsidRPr="00F439ED">
        <w:tab/>
        <w:t>In this clause:</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pension child</w:t>
      </w:r>
      <w:r w:rsidR="00114605">
        <w:rPr>
          <w:b/>
          <w:i/>
        </w:rPr>
        <w:noBreakHyphen/>
      </w:r>
      <w:r w:rsidRPr="00F439ED">
        <w:rPr>
          <w:b/>
          <w:i/>
        </w:rPr>
        <w:t>related amount</w:t>
      </w:r>
      <w:r w:rsidRPr="00F439ED">
        <w:t>, at any relevant time, means an amount that would be required at that time to be included in a service pension under Module C or Module D (as Module C or Module D was affected by Module DAA) of the Service Pension Rate Calculator at the end of section</w:t>
      </w:r>
      <w:r w:rsidR="002B08D5" w:rsidRPr="00F439ED">
        <w:t> </w:t>
      </w:r>
      <w:r w:rsidRPr="00F439ED">
        <w:t xml:space="preserve">42 of the </w:t>
      </w:r>
      <w:r w:rsidRPr="00F439ED">
        <w:rPr>
          <w:i/>
        </w:rPr>
        <w:t>Veterans’ Entitlements Act 1986</w:t>
      </w:r>
      <w:r w:rsidRPr="00F439ED">
        <w:t xml:space="preserve"> as in force immediately before </w:t>
      </w:r>
      <w:r w:rsidR="00114605">
        <w:t>1 January</w:t>
      </w:r>
      <w:r w:rsidRPr="00F439ED">
        <w:t xml:space="preserve"> 1998.</w:t>
      </w:r>
    </w:p>
    <w:p w:rsidR="00E33279" w:rsidRPr="00F439ED" w:rsidRDefault="00E33279" w:rsidP="00E33279">
      <w:pPr>
        <w:pStyle w:val="ActHead5"/>
      </w:pPr>
      <w:bookmarkStart w:id="24" w:name="_Toc155350383"/>
      <w:r w:rsidRPr="00114605">
        <w:rPr>
          <w:rStyle w:val="CharSectno"/>
        </w:rPr>
        <w:t>11A</w:t>
      </w:r>
      <w:r w:rsidRPr="00F439ED">
        <w:t xml:space="preserve">  Amendments relating to treatment of income streams</w:t>
      </w:r>
      <w:bookmarkEnd w:id="24"/>
    </w:p>
    <w:p w:rsidR="00E33279" w:rsidRPr="00F439ED" w:rsidRDefault="00E33279" w:rsidP="00E33279">
      <w:pPr>
        <w:pStyle w:val="subsection"/>
        <w:keepNext/>
      </w:pPr>
      <w:r w:rsidRPr="00F439ED">
        <w:tab/>
        <w:t>(1)</w:t>
      </w:r>
      <w:r w:rsidRPr="00F439ED">
        <w:tab/>
        <w:t>If:</w:t>
      </w:r>
    </w:p>
    <w:p w:rsidR="00E33279" w:rsidRPr="00F439ED" w:rsidRDefault="00E33279" w:rsidP="00E33279">
      <w:pPr>
        <w:pStyle w:val="paragraph"/>
      </w:pPr>
      <w:r w:rsidRPr="00F439ED">
        <w:tab/>
        <w:t>(a)</w:t>
      </w:r>
      <w:r w:rsidRPr="00F439ED">
        <w:tab/>
        <w:t>a person who had entered into a binding arrangement for the provision to the person of an income stream was, on 19</w:t>
      </w:r>
      <w:r w:rsidR="002B08D5" w:rsidRPr="00F439ED">
        <w:t> </w:t>
      </w:r>
      <w:r w:rsidRPr="00F439ED">
        <w:t>September 1998, receiving a service pension, an income support supplement or a social security payment; and</w:t>
      </w:r>
    </w:p>
    <w:p w:rsidR="00E33279" w:rsidRPr="00F439ED" w:rsidRDefault="00E33279" w:rsidP="00E33279">
      <w:pPr>
        <w:pStyle w:val="paragraph"/>
      </w:pPr>
      <w:r w:rsidRPr="00F439ED">
        <w:tab/>
        <w:t>(b)</w:t>
      </w:r>
      <w:r w:rsidRPr="00F439ED">
        <w:tab/>
        <w:t>the Minister declares, in writing, that the Minister is satisfied that the application of this Act (as amended by the amending Act) would cause the person significant disadvantage in relation to the treatment of the person’s income stream;</w:t>
      </w:r>
    </w:p>
    <w:p w:rsidR="00E33279" w:rsidRPr="00F439ED" w:rsidRDefault="00E33279" w:rsidP="00E33279">
      <w:pPr>
        <w:pStyle w:val="subsection2"/>
      </w:pPr>
      <w:r w:rsidRPr="00F439ED">
        <w:t>this Act applies to the person in relation to the income stream as if the amendments made by Part</w:t>
      </w:r>
      <w:r w:rsidR="002B08D5" w:rsidRPr="00F439ED">
        <w:t> </w:t>
      </w:r>
      <w:r w:rsidRPr="00F439ED">
        <w:t>2 of Schedule</w:t>
      </w:r>
      <w:r w:rsidR="002B08D5" w:rsidRPr="00F439ED">
        <w:t> </w:t>
      </w:r>
      <w:r w:rsidRPr="00F439ED">
        <w:t>3 to the amending Act had not been made.</w:t>
      </w:r>
    </w:p>
    <w:p w:rsidR="00E33279" w:rsidRPr="00F439ED" w:rsidRDefault="00E33279" w:rsidP="00E33279">
      <w:pPr>
        <w:pStyle w:val="subsection"/>
      </w:pPr>
      <w:r w:rsidRPr="00F439ED">
        <w:tab/>
        <w:t>(2)</w:t>
      </w:r>
      <w:r w:rsidRPr="00F439ED">
        <w:tab/>
      </w:r>
      <w:r w:rsidR="002B08D5" w:rsidRPr="00F439ED">
        <w:t>Subclause (</w:t>
      </w:r>
      <w:r w:rsidRPr="00F439ED">
        <w:t>1) ceases to have effect if:</w:t>
      </w:r>
    </w:p>
    <w:p w:rsidR="00E33279" w:rsidRPr="00F439ED" w:rsidRDefault="00E33279" w:rsidP="00E33279">
      <w:pPr>
        <w:pStyle w:val="paragraph"/>
      </w:pPr>
      <w:r w:rsidRPr="00F439ED">
        <w:tab/>
        <w:t>(a)</w:t>
      </w:r>
      <w:r w:rsidRPr="00F439ED">
        <w:tab/>
        <w:t xml:space="preserve">the service pension, income support supplement or social security payment referred to in </w:t>
      </w:r>
      <w:r w:rsidR="002B08D5" w:rsidRPr="00F439ED">
        <w:t>subclause (</w:t>
      </w:r>
      <w:r w:rsidRPr="00F439ED">
        <w:t xml:space="preserve">1)(a) (the </w:t>
      </w:r>
      <w:r w:rsidRPr="00F439ED">
        <w:rPr>
          <w:b/>
          <w:i/>
        </w:rPr>
        <w:t>original payment</w:t>
      </w:r>
      <w:r w:rsidRPr="00F439ED">
        <w:t>) ceases to be payable to the person; and</w:t>
      </w:r>
    </w:p>
    <w:p w:rsidR="00E33279" w:rsidRPr="00F439ED" w:rsidRDefault="00E33279" w:rsidP="00E33279">
      <w:pPr>
        <w:pStyle w:val="paragraph"/>
      </w:pPr>
      <w:r w:rsidRPr="00F439ED">
        <w:tab/>
        <w:t>(b)</w:t>
      </w:r>
      <w:r w:rsidRPr="00F439ED">
        <w:tab/>
        <w:t>another service pension, income support supplement or social security payment does not become payable to the person immediately after the original payment ceases to be payable.</w:t>
      </w:r>
    </w:p>
    <w:p w:rsidR="00E33279" w:rsidRPr="00F439ED" w:rsidRDefault="00E33279" w:rsidP="00E33279">
      <w:pPr>
        <w:pStyle w:val="subsection"/>
      </w:pPr>
      <w:r w:rsidRPr="00F439ED">
        <w:tab/>
        <w:t>(3)</w:t>
      </w:r>
      <w:r w:rsidRPr="00F439ED">
        <w:tab/>
        <w:t>If a person was receiving a service pension, an income support supplement or a social security payment on 19</w:t>
      </w:r>
      <w:r w:rsidR="002B08D5" w:rsidRPr="00F439ED">
        <w:t> </w:t>
      </w:r>
      <w:r w:rsidRPr="00F439ED">
        <w:t>September 1998, the person’s annual rate of ordinary income from:</w:t>
      </w:r>
    </w:p>
    <w:p w:rsidR="00E33279" w:rsidRPr="00F439ED" w:rsidRDefault="00E33279" w:rsidP="00E33279">
      <w:pPr>
        <w:pStyle w:val="paragraph"/>
      </w:pPr>
      <w:r w:rsidRPr="00F439ED">
        <w:tab/>
        <w:t>(a)</w:t>
      </w:r>
      <w:r w:rsidRPr="00F439ED">
        <w:tab/>
        <w:t>an asset</w:t>
      </w:r>
      <w:r w:rsidR="00114605">
        <w:noBreakHyphen/>
      </w:r>
      <w:r w:rsidRPr="00F439ED">
        <w:t>test exempt income stream; or</w:t>
      </w:r>
    </w:p>
    <w:p w:rsidR="00E33279" w:rsidRPr="00F439ED" w:rsidRDefault="00E33279" w:rsidP="00E33279">
      <w:pPr>
        <w:pStyle w:val="paragraph"/>
      </w:pPr>
      <w:r w:rsidRPr="00F439ED">
        <w:tab/>
        <w:t>(b)</w:t>
      </w:r>
      <w:r w:rsidRPr="00F439ED">
        <w:tab/>
        <w:t>an asset</w:t>
      </w:r>
      <w:r w:rsidR="00114605">
        <w:noBreakHyphen/>
      </w:r>
      <w:r w:rsidRPr="00F439ED">
        <w:t>tested income stream (long term);</w:t>
      </w:r>
    </w:p>
    <w:p w:rsidR="00E33279" w:rsidRPr="00F439ED" w:rsidRDefault="00E33279" w:rsidP="00E33279">
      <w:pPr>
        <w:pStyle w:val="subsection2"/>
      </w:pPr>
      <w:r w:rsidRPr="00F439ED">
        <w:t xml:space="preserve">that is a defined benefit income stream whose commencement day is earlier than </w:t>
      </w:r>
      <w:r w:rsidR="001433AA" w:rsidRPr="00F439ED">
        <w:t>20 September</w:t>
      </w:r>
      <w:r w:rsidRPr="00F439ED">
        <w:t xml:space="preserve"> 1998 is to be worked out as if the amendment made by </w:t>
      </w:r>
      <w:r w:rsidR="00C1060C" w:rsidRPr="00F439ED">
        <w:t>item 8</w:t>
      </w:r>
      <w:r w:rsidRPr="00F439ED">
        <w:t>1 of Schedule</w:t>
      </w:r>
      <w:r w:rsidR="002B08D5" w:rsidRPr="00F439ED">
        <w:t> </w:t>
      </w:r>
      <w:r w:rsidRPr="00F439ED">
        <w:t>3 to the amending Act had not been made.</w:t>
      </w:r>
    </w:p>
    <w:p w:rsidR="00E33279" w:rsidRPr="00F439ED" w:rsidRDefault="00E33279" w:rsidP="00E33279">
      <w:pPr>
        <w:pStyle w:val="subsection"/>
        <w:keepNext/>
      </w:pPr>
      <w:r w:rsidRPr="00F439ED">
        <w:tab/>
        <w:t>(4)</w:t>
      </w:r>
      <w:r w:rsidRPr="00F439ED">
        <w:tab/>
        <w:t>In this clause:</w:t>
      </w:r>
    </w:p>
    <w:p w:rsidR="00E33279" w:rsidRPr="00F439ED" w:rsidRDefault="00E33279" w:rsidP="00E33279">
      <w:pPr>
        <w:pStyle w:val="Definition"/>
      </w:pPr>
      <w:r w:rsidRPr="00F439ED">
        <w:rPr>
          <w:b/>
          <w:i/>
        </w:rPr>
        <w:t>amending Act</w:t>
      </w:r>
      <w:r w:rsidRPr="00F439ED">
        <w:t xml:space="preserve"> means the </w:t>
      </w:r>
      <w:r w:rsidRPr="00F439ED">
        <w:rPr>
          <w:i/>
        </w:rPr>
        <w:t>Social Security and Veterans’ Affairs Legislation Amendment (Budget and Other Measures) Act 1998</w:t>
      </w:r>
      <w:r w:rsidRPr="00F439ED">
        <w:t>.</w:t>
      </w:r>
    </w:p>
    <w:p w:rsidR="00E33279" w:rsidRPr="00F439ED" w:rsidRDefault="00E33279" w:rsidP="00E33279">
      <w:pPr>
        <w:pStyle w:val="Definition"/>
        <w:keepNext/>
        <w:keepLines/>
      </w:pPr>
      <w:r w:rsidRPr="00F439ED">
        <w:rPr>
          <w:b/>
          <w:i/>
        </w:rPr>
        <w:t>binding arrangement</w:t>
      </w:r>
      <w:r w:rsidRPr="00F439ED">
        <w:t>, in relation to a person, means:</w:t>
      </w:r>
    </w:p>
    <w:p w:rsidR="00E33279" w:rsidRPr="00F439ED" w:rsidRDefault="00E33279" w:rsidP="00E33279">
      <w:pPr>
        <w:pStyle w:val="paragraph"/>
      </w:pPr>
      <w:r w:rsidRPr="00F439ED">
        <w:tab/>
        <w:t>(a)</w:t>
      </w:r>
      <w:r w:rsidRPr="00F439ED">
        <w:tab/>
        <w:t>an arrangement that does not allow the person to commute an income stream; or</w:t>
      </w:r>
    </w:p>
    <w:p w:rsidR="00E33279" w:rsidRPr="00F439ED" w:rsidRDefault="00E33279" w:rsidP="00E33279">
      <w:pPr>
        <w:pStyle w:val="paragraph"/>
      </w:pPr>
      <w:r w:rsidRPr="00F439ED">
        <w:tab/>
        <w:t>(b)</w:t>
      </w:r>
      <w:r w:rsidRPr="00F439ED">
        <w:tab/>
        <w:t>an arrangement that may only be terminated on terms that are, in the opinion of the Commission, likely to cause severe detriment to the person.</w:t>
      </w:r>
    </w:p>
    <w:p w:rsidR="00E33279" w:rsidRPr="00F439ED" w:rsidRDefault="00E33279" w:rsidP="00E33279">
      <w:pPr>
        <w:pStyle w:val="ActHead5"/>
      </w:pPr>
      <w:bookmarkStart w:id="25" w:name="_Toc155350384"/>
      <w:r w:rsidRPr="00114605">
        <w:rPr>
          <w:rStyle w:val="CharSectno"/>
        </w:rPr>
        <w:t>11B</w:t>
      </w:r>
      <w:r w:rsidRPr="00F439ED">
        <w:t xml:space="preserve">  Transitional definition of </w:t>
      </w:r>
      <w:r w:rsidRPr="00F439ED">
        <w:rPr>
          <w:i/>
        </w:rPr>
        <w:t>deductible amount</w:t>
      </w:r>
      <w:r w:rsidRPr="00F439ED">
        <w:t xml:space="preserve"> (commencing </w:t>
      </w:r>
      <w:r w:rsidR="00C96F37" w:rsidRPr="00F439ED">
        <w:t>1 July</w:t>
      </w:r>
      <w:r w:rsidRPr="00F439ED">
        <w:t xml:space="preserve"> 2007)</w:t>
      </w:r>
      <w:bookmarkEnd w:id="25"/>
    </w:p>
    <w:p w:rsidR="00E33279" w:rsidRPr="00F439ED" w:rsidRDefault="00E33279" w:rsidP="00E33279">
      <w:pPr>
        <w:pStyle w:val="subsection"/>
      </w:pPr>
      <w:r w:rsidRPr="00F439ED">
        <w:tab/>
        <w:t>(1)</w:t>
      </w:r>
      <w:r w:rsidRPr="00F439ED">
        <w:tab/>
        <w:t>This clause applies if:</w:t>
      </w:r>
    </w:p>
    <w:p w:rsidR="00E33279" w:rsidRPr="00F439ED" w:rsidRDefault="00E33279" w:rsidP="00E33279">
      <w:pPr>
        <w:pStyle w:val="paragraph"/>
      </w:pPr>
      <w:r w:rsidRPr="00F439ED">
        <w:tab/>
        <w:t>(a)</w:t>
      </w:r>
      <w:r w:rsidRPr="00F439ED">
        <w:tab/>
        <w:t xml:space="preserve">a person has received at least one payment from a defined benefit income stream before </w:t>
      </w:r>
      <w:r w:rsidR="00C96F37" w:rsidRPr="00F439ED">
        <w:t>1 July</w:t>
      </w:r>
      <w:r w:rsidRPr="00F439ED">
        <w:t xml:space="preserve"> 2007, and is still receiving payments from the income stream; and</w:t>
      </w:r>
    </w:p>
    <w:p w:rsidR="00E33279" w:rsidRPr="00F439ED" w:rsidRDefault="00E33279" w:rsidP="00E33279">
      <w:pPr>
        <w:pStyle w:val="paragraph"/>
      </w:pPr>
      <w:r w:rsidRPr="00F439ED">
        <w:tab/>
        <w:t>(b)</w:t>
      </w:r>
      <w:r w:rsidRPr="00F439ED">
        <w:tab/>
        <w:t xml:space="preserve">the person receives income support payment in respect of a continuous period starting before, and ending on or after, the person’s trigger day (see </w:t>
      </w:r>
      <w:r w:rsidR="002B08D5" w:rsidRPr="00F439ED">
        <w:t>subclause (</w:t>
      </w:r>
      <w:r w:rsidRPr="00F439ED">
        <w:t>5)); and</w:t>
      </w:r>
    </w:p>
    <w:p w:rsidR="00E33279" w:rsidRPr="00F439ED" w:rsidRDefault="00E33279" w:rsidP="00E33279">
      <w:pPr>
        <w:pStyle w:val="paragraph"/>
      </w:pPr>
      <w:r w:rsidRPr="00F439ED">
        <w:tab/>
        <w:t>(c)</w:t>
      </w:r>
      <w:r w:rsidRPr="00F439ED">
        <w:tab/>
        <w:t>the amount of the income support payment received before the person’s trigger day was affected by the deduction of a deductible amount (within the meaning of this Act or the Social Security Act, as the case requires, apart from this clause) from the amount of the payments payable to the person for a year under the income stream; and</w:t>
      </w:r>
    </w:p>
    <w:p w:rsidR="00E33279" w:rsidRPr="00F439ED" w:rsidRDefault="00E33279" w:rsidP="00E33279">
      <w:pPr>
        <w:pStyle w:val="paragraph"/>
      </w:pPr>
      <w:r w:rsidRPr="00F439ED">
        <w:tab/>
        <w:t>(d)</w:t>
      </w:r>
      <w:r w:rsidRPr="00F439ED">
        <w:tab/>
        <w:t xml:space="preserve">if the person’s trigger day is after </w:t>
      </w:r>
      <w:r w:rsidR="00C96F37" w:rsidRPr="00F439ED">
        <w:t>1 July</w:t>
      </w:r>
      <w:r w:rsidRPr="00F439ED">
        <w:t xml:space="preserve"> 2007—the income stream has not been partially commuted on or after </w:t>
      </w:r>
      <w:r w:rsidR="00C96F37" w:rsidRPr="00F439ED">
        <w:t>1 July</w:t>
      </w:r>
      <w:r w:rsidRPr="00F439ED">
        <w:t xml:space="preserve"> 2007 and before the person’s trigger day.</w:t>
      </w:r>
    </w:p>
    <w:p w:rsidR="00E33279" w:rsidRPr="00F439ED" w:rsidRDefault="00E33279" w:rsidP="00E33279">
      <w:pPr>
        <w:pStyle w:val="notetext"/>
      </w:pPr>
      <w:r w:rsidRPr="00F439ED">
        <w:t>Note 1:</w:t>
      </w:r>
      <w:r w:rsidRPr="00F439ED">
        <w:tab/>
        <w:t xml:space="preserve">If the income stream is wholly commuted, this clause will stop applying because the person will no longer be receiving payments from the income stream (see </w:t>
      </w:r>
      <w:r w:rsidR="002B08D5" w:rsidRPr="00F439ED">
        <w:t>paragraphs (</w:t>
      </w:r>
      <w:r w:rsidRPr="00F439ED">
        <w:t>1)(a) and (d)).</w:t>
      </w:r>
    </w:p>
    <w:p w:rsidR="00E33279" w:rsidRPr="00F439ED" w:rsidRDefault="00E33279" w:rsidP="00E33279">
      <w:pPr>
        <w:pStyle w:val="notetext"/>
      </w:pPr>
      <w:r w:rsidRPr="00F439ED">
        <w:t>Note 2:</w:t>
      </w:r>
      <w:r w:rsidRPr="00F439ED">
        <w:tab/>
        <w:t>For the deduction of a deductible amount from amounts payable under certain defined benefit income streams, see sections</w:t>
      </w:r>
      <w:r w:rsidR="002B08D5" w:rsidRPr="00F439ED">
        <w:t> </w:t>
      </w:r>
      <w:r w:rsidRPr="00F439ED">
        <w:t>46V and 46Y of this Act and sections</w:t>
      </w:r>
      <w:r w:rsidR="002B08D5" w:rsidRPr="00F439ED">
        <w:t> </w:t>
      </w:r>
      <w:r w:rsidRPr="00F439ED">
        <w:t>1099A and 1099D of the Social Security Act.</w:t>
      </w:r>
    </w:p>
    <w:p w:rsidR="00E33279" w:rsidRPr="00F439ED" w:rsidRDefault="00E33279" w:rsidP="00E33279">
      <w:pPr>
        <w:pStyle w:val="subsection"/>
      </w:pPr>
      <w:r w:rsidRPr="00F439ED">
        <w:tab/>
        <w:t>(2)</w:t>
      </w:r>
      <w:r w:rsidRPr="00F439ED">
        <w:tab/>
        <w:t>Despite the amendment of this Act by Part</w:t>
      </w:r>
      <w:r w:rsidR="002B08D5" w:rsidRPr="00F439ED">
        <w:t> </w:t>
      </w:r>
      <w:r w:rsidRPr="00F439ED">
        <w:t>2 of Schedule</w:t>
      </w:r>
      <w:r w:rsidR="002B08D5" w:rsidRPr="00F439ED">
        <w:t> </w:t>
      </w:r>
      <w:r w:rsidRPr="00F439ED">
        <w:t xml:space="preserve">9 to the </w:t>
      </w:r>
      <w:r w:rsidRPr="00F439ED">
        <w:rPr>
          <w:i/>
        </w:rPr>
        <w:t>Tax Laws Amendment (Simplified Superannuation) Act 2007</w:t>
      </w:r>
      <w:r w:rsidRPr="00F439ED">
        <w:t xml:space="preserve">, for the purposes of working out the amount of any service pension or income support supplement received by the person on or after the trigger day in respect of the remaining part of the period mentioned in </w:t>
      </w:r>
      <w:r w:rsidR="002B08D5" w:rsidRPr="00F439ED">
        <w:t>paragraph (</w:t>
      </w:r>
      <w:r w:rsidRPr="00F439ED">
        <w:t xml:space="preserve">1)(b), the </w:t>
      </w:r>
      <w:r w:rsidRPr="00F439ED">
        <w:rPr>
          <w:b/>
          <w:i/>
        </w:rPr>
        <w:t>deductible amount</w:t>
      </w:r>
      <w:r w:rsidRPr="00F439ED">
        <w:t>, in relation to the income stream for a year, is the greater of the following amounts:</w:t>
      </w:r>
    </w:p>
    <w:p w:rsidR="00E33279" w:rsidRPr="00F439ED" w:rsidRDefault="00E33279" w:rsidP="00E33279">
      <w:pPr>
        <w:pStyle w:val="paragraph"/>
      </w:pPr>
      <w:r w:rsidRPr="00F439ED">
        <w:tab/>
        <w:t>(a)</w:t>
      </w:r>
      <w:r w:rsidRPr="00F439ED">
        <w:tab/>
        <w:t xml:space="preserve">the deductible amount mentioned in </w:t>
      </w:r>
      <w:r w:rsidR="002B08D5" w:rsidRPr="00F439ED">
        <w:t>paragraph (</w:t>
      </w:r>
      <w:r w:rsidRPr="00F439ED">
        <w:t>1)(c);</w:t>
      </w:r>
    </w:p>
    <w:p w:rsidR="00E33279" w:rsidRPr="00F439ED" w:rsidRDefault="00E33279" w:rsidP="00E33279">
      <w:pPr>
        <w:pStyle w:val="paragraph"/>
      </w:pPr>
      <w:r w:rsidRPr="00F439ED">
        <w:tab/>
        <w:t>(b)</w:t>
      </w:r>
      <w:r w:rsidRPr="00F439ED">
        <w:tab/>
        <w:t>the sum of the amounts that are the tax free components (worked out under subsections</w:t>
      </w:r>
      <w:r w:rsidR="002B08D5" w:rsidRPr="00F439ED">
        <w:t> </w:t>
      </w:r>
      <w:r w:rsidRPr="00F439ED">
        <w:t>307</w:t>
      </w:r>
      <w:r w:rsidR="00114605">
        <w:noBreakHyphen/>
      </w:r>
      <w:r w:rsidRPr="00F439ED">
        <w:t xml:space="preserve">125(4) to (7) of the </w:t>
      </w:r>
      <w:r w:rsidRPr="00F439ED">
        <w:rPr>
          <w:i/>
        </w:rPr>
        <w:t>Income Tax (Transitional Provisions) Act 1997</w:t>
      </w:r>
      <w:r w:rsidRPr="00F439ED">
        <w:t>) of the payments received from the income stream during the year.</w:t>
      </w:r>
    </w:p>
    <w:p w:rsidR="00E33279" w:rsidRPr="00F439ED" w:rsidRDefault="00E33279" w:rsidP="00E33279">
      <w:pPr>
        <w:pStyle w:val="notetext"/>
      </w:pPr>
      <w:r w:rsidRPr="00F439ED">
        <w:t>Note:</w:t>
      </w:r>
      <w:r w:rsidRPr="00F439ED">
        <w:tab/>
        <w:t xml:space="preserve">Service pension and income support supplement are </w:t>
      </w:r>
      <w:r w:rsidRPr="00F439ED">
        <w:rPr>
          <w:b/>
          <w:i/>
        </w:rPr>
        <w:t xml:space="preserve">income support payments </w:t>
      </w:r>
      <w:r w:rsidRPr="00F439ED">
        <w:t>within the meaning of the Social Security Act (see subsection</w:t>
      </w:r>
      <w:r w:rsidR="002B08D5" w:rsidRPr="00F439ED">
        <w:t> </w:t>
      </w:r>
      <w:r w:rsidRPr="00F439ED">
        <w:t>23(1) of that Act).</w:t>
      </w:r>
    </w:p>
    <w:p w:rsidR="00E33279" w:rsidRPr="00F439ED" w:rsidRDefault="00E33279" w:rsidP="00E33279">
      <w:pPr>
        <w:pStyle w:val="subsection"/>
      </w:pPr>
      <w:r w:rsidRPr="00F439ED">
        <w:tab/>
        <w:t>(3)</w:t>
      </w:r>
      <w:r w:rsidRPr="00F439ED">
        <w:tab/>
        <w:t xml:space="preserve">However, this clause stops applying to an income stream immediately after the time (if any) that the deductible amount in relation to the income stream is, under </w:t>
      </w:r>
      <w:r w:rsidR="002B08D5" w:rsidRPr="00F439ED">
        <w:t>subclause (</w:t>
      </w:r>
      <w:r w:rsidRPr="00F439ED">
        <w:t xml:space="preserve">2), the amount mentioned in </w:t>
      </w:r>
      <w:r w:rsidR="002B08D5" w:rsidRPr="00F439ED">
        <w:t>paragraph (</w:t>
      </w:r>
      <w:r w:rsidRPr="00F439ED">
        <w:t>2)(b).</w:t>
      </w:r>
    </w:p>
    <w:p w:rsidR="00E33279" w:rsidRPr="00F439ED" w:rsidRDefault="00E33279" w:rsidP="00E33279">
      <w:pPr>
        <w:pStyle w:val="subsection"/>
      </w:pPr>
      <w:r w:rsidRPr="00F439ED">
        <w:tab/>
        <w:t>(4)</w:t>
      </w:r>
      <w:r w:rsidRPr="00F439ED">
        <w:tab/>
        <w:t xml:space="preserve">For the purposes of this clause, without limiting </w:t>
      </w:r>
      <w:r w:rsidR="002B08D5" w:rsidRPr="00F439ED">
        <w:t>paragraph (</w:t>
      </w:r>
      <w:r w:rsidRPr="00F439ED">
        <w:t xml:space="preserve">1)(b), if the form of a person’s income support payment mentioned in </w:t>
      </w:r>
      <w:r w:rsidR="002B08D5" w:rsidRPr="00F439ED">
        <w:t>paragraph (</w:t>
      </w:r>
      <w:r w:rsidRPr="00F439ED">
        <w:t>1)(b) changes during a period, the continuity of the period is not broken by the change.</w:t>
      </w:r>
    </w:p>
    <w:p w:rsidR="00E33279" w:rsidRPr="00F439ED" w:rsidRDefault="00E33279" w:rsidP="00E33279">
      <w:pPr>
        <w:pStyle w:val="notetext"/>
      </w:pPr>
      <w:r w:rsidRPr="00F439ED">
        <w:t>Example:</w:t>
      </w:r>
      <w:r w:rsidRPr="00F439ED">
        <w:tab/>
        <w:t>The form of a person’s income support payment may change from one kind of payment (for instance, a social security pension under the Social Security Act) to another (for instance, a service pension under this Act).</w:t>
      </w:r>
    </w:p>
    <w:p w:rsidR="00E33279" w:rsidRPr="00F439ED" w:rsidRDefault="00E33279" w:rsidP="00E33279">
      <w:pPr>
        <w:pStyle w:val="subsection"/>
      </w:pPr>
      <w:r w:rsidRPr="00F439ED">
        <w:tab/>
        <w:t>(5)</w:t>
      </w:r>
      <w:r w:rsidRPr="00F439ED">
        <w:tab/>
        <w:t>In this clause:</w:t>
      </w:r>
    </w:p>
    <w:p w:rsidR="00E33279" w:rsidRPr="00F439ED" w:rsidRDefault="00E33279" w:rsidP="00E33279">
      <w:pPr>
        <w:pStyle w:val="Definition"/>
      </w:pPr>
      <w:r w:rsidRPr="00F439ED">
        <w:rPr>
          <w:b/>
          <w:i/>
        </w:rPr>
        <w:t xml:space="preserve">income support payment </w:t>
      </w:r>
      <w:r w:rsidRPr="00F439ED">
        <w:t>has the same meaning as in the Social Security Act.</w:t>
      </w:r>
    </w:p>
    <w:p w:rsidR="00E33279" w:rsidRPr="00F439ED" w:rsidRDefault="00E33279" w:rsidP="00E33279">
      <w:pPr>
        <w:pStyle w:val="Definition"/>
      </w:pPr>
      <w:r w:rsidRPr="00F439ED">
        <w:rPr>
          <w:b/>
          <w:i/>
        </w:rPr>
        <w:t>trigger day</w:t>
      </w:r>
      <w:r w:rsidRPr="00F439ED">
        <w:t>, for a person, means:</w:t>
      </w:r>
    </w:p>
    <w:p w:rsidR="00E33279" w:rsidRPr="00F439ED" w:rsidRDefault="00E33279" w:rsidP="00E33279">
      <w:pPr>
        <w:pStyle w:val="paragraph"/>
      </w:pPr>
      <w:r w:rsidRPr="00F439ED">
        <w:tab/>
        <w:t>(a)</w:t>
      </w:r>
      <w:r w:rsidRPr="00F439ED">
        <w:tab/>
        <w:t xml:space="preserve">if the person is under 60 years at the end of </w:t>
      </w:r>
      <w:r w:rsidR="00334B58" w:rsidRPr="00F439ED">
        <w:t>30 June</w:t>
      </w:r>
      <w:r w:rsidRPr="00F439ED">
        <w:t xml:space="preserve"> 2007—the day the person turns 60; or</w:t>
      </w:r>
    </w:p>
    <w:p w:rsidR="00E33279" w:rsidRPr="00F439ED" w:rsidRDefault="00E33279" w:rsidP="00E33279">
      <w:pPr>
        <w:pStyle w:val="paragraph"/>
      </w:pPr>
      <w:r w:rsidRPr="00F439ED">
        <w:tab/>
        <w:t>(b)</w:t>
      </w:r>
      <w:r w:rsidRPr="00F439ED">
        <w:tab/>
        <w:t xml:space="preserve">if the person is 60 years or over at the end of </w:t>
      </w:r>
      <w:r w:rsidR="00334B58" w:rsidRPr="00F439ED">
        <w:t>30 June</w:t>
      </w:r>
      <w:r w:rsidRPr="00F439ED">
        <w:t xml:space="preserve"> 2007—</w:t>
      </w:r>
      <w:r w:rsidR="00C96F37" w:rsidRPr="00F439ED">
        <w:t>1 July</w:t>
      </w:r>
      <w:r w:rsidRPr="00F439ED">
        <w:t xml:space="preserve"> 2007.</w:t>
      </w:r>
    </w:p>
    <w:p w:rsidR="00E33279" w:rsidRPr="00F439ED" w:rsidRDefault="00E33279" w:rsidP="00E33279">
      <w:pPr>
        <w:pStyle w:val="ActHead2"/>
        <w:pageBreakBefore/>
      </w:pPr>
      <w:bookmarkStart w:id="26" w:name="_Toc155350385"/>
      <w:r w:rsidRPr="00114605">
        <w:rPr>
          <w:rStyle w:val="CharPartNo"/>
        </w:rPr>
        <w:t>Part</w:t>
      </w:r>
      <w:r w:rsidR="002B08D5" w:rsidRPr="00114605">
        <w:rPr>
          <w:rStyle w:val="CharPartNo"/>
        </w:rPr>
        <w:t> </w:t>
      </w:r>
      <w:r w:rsidRPr="00114605">
        <w:rPr>
          <w:rStyle w:val="CharPartNo"/>
        </w:rPr>
        <w:t>2</w:t>
      </w:r>
      <w:r w:rsidRPr="00F439ED">
        <w:t>—</w:t>
      </w:r>
      <w:r w:rsidRPr="00114605">
        <w:rPr>
          <w:rStyle w:val="CharPartText"/>
        </w:rPr>
        <w:t>Aged care accommodation bonds: certain transactions before 6</w:t>
      </w:r>
      <w:r w:rsidR="002B08D5" w:rsidRPr="00114605">
        <w:rPr>
          <w:rStyle w:val="CharPartText"/>
        </w:rPr>
        <w:t> </w:t>
      </w:r>
      <w:r w:rsidRPr="00114605">
        <w:rPr>
          <w:rStyle w:val="CharPartText"/>
        </w:rPr>
        <w:t>November 1997</w:t>
      </w:r>
      <w:bookmarkEnd w:id="26"/>
    </w:p>
    <w:p w:rsidR="00E33279" w:rsidRPr="00F439ED" w:rsidRDefault="00E33279" w:rsidP="00E33279">
      <w:pPr>
        <w:pStyle w:val="Header"/>
      </w:pPr>
      <w:r w:rsidRPr="00114605">
        <w:rPr>
          <w:rStyle w:val="CharDivNo"/>
        </w:rPr>
        <w:t xml:space="preserve"> </w:t>
      </w:r>
      <w:r w:rsidRPr="00114605">
        <w:rPr>
          <w:rStyle w:val="CharDivText"/>
        </w:rPr>
        <w:t xml:space="preserve"> </w:t>
      </w:r>
    </w:p>
    <w:p w:rsidR="00E33279" w:rsidRPr="00F439ED" w:rsidRDefault="00E33279" w:rsidP="00E33279">
      <w:pPr>
        <w:pStyle w:val="ActHead5"/>
      </w:pPr>
      <w:bookmarkStart w:id="27" w:name="_Toc155350386"/>
      <w:r w:rsidRPr="00114605">
        <w:rPr>
          <w:rStyle w:val="CharSectno"/>
        </w:rPr>
        <w:t>12</w:t>
      </w:r>
      <w:r w:rsidRPr="00F439ED">
        <w:t xml:space="preserve">  Overview of Part</w:t>
      </w:r>
      <w:bookmarkEnd w:id="27"/>
    </w:p>
    <w:p w:rsidR="00E33279" w:rsidRPr="00F439ED" w:rsidRDefault="00E33279" w:rsidP="00E33279">
      <w:pPr>
        <w:pStyle w:val="subsection"/>
      </w:pPr>
      <w:r w:rsidRPr="00F439ED">
        <w:tab/>
        <w:t>(1)</w:t>
      </w:r>
      <w:r w:rsidRPr="00F439ED">
        <w:tab/>
        <w:t>The following is a basic summary of this Part.</w:t>
      </w:r>
    </w:p>
    <w:p w:rsidR="00E33279" w:rsidRPr="00F439ED" w:rsidRDefault="00E33279" w:rsidP="00E33279">
      <w:pPr>
        <w:pStyle w:val="subsection"/>
      </w:pPr>
      <w:r w:rsidRPr="00F439ED">
        <w:tab/>
        <w:t>(2)</w:t>
      </w:r>
      <w:r w:rsidRPr="00F439ED">
        <w:tab/>
        <w:t>For people who either:</w:t>
      </w:r>
    </w:p>
    <w:p w:rsidR="00E33279" w:rsidRPr="00F439ED" w:rsidRDefault="00E33279" w:rsidP="00E33279">
      <w:pPr>
        <w:pStyle w:val="paragraph"/>
      </w:pPr>
      <w:r w:rsidRPr="00F439ED">
        <w:tab/>
        <w:t>(a)</w:t>
      </w:r>
      <w:r w:rsidRPr="00F439ED">
        <w:tab/>
        <w:t>became liable to pay an accommodation bond at any time from the beginning of 1</w:t>
      </w:r>
      <w:r w:rsidR="002B08D5" w:rsidRPr="00F439ED">
        <w:t> </w:t>
      </w:r>
      <w:r w:rsidRPr="00F439ED">
        <w:t>October 1997 until the end of 5</w:t>
      </w:r>
      <w:r w:rsidR="002B08D5" w:rsidRPr="00F439ED">
        <w:t> </w:t>
      </w:r>
      <w:r w:rsidRPr="00F439ED">
        <w:t>November 1997 but then agreed to switch to an accommodation charge; or</w:t>
      </w:r>
    </w:p>
    <w:p w:rsidR="00E33279" w:rsidRPr="00F439ED" w:rsidRDefault="00E33279" w:rsidP="00E33279">
      <w:pPr>
        <w:pStyle w:val="paragraph"/>
      </w:pPr>
      <w:r w:rsidRPr="00F439ED">
        <w:tab/>
        <w:t>(b)</w:t>
      </w:r>
      <w:r w:rsidRPr="00F439ED">
        <w:tab/>
        <w:t>sold their principal home on or before 5</w:t>
      </w:r>
      <w:r w:rsidR="002B08D5" w:rsidRPr="00F439ED">
        <w:t> </w:t>
      </w:r>
      <w:r w:rsidRPr="00F439ED">
        <w:t>November 1997 in order to be able to pay certain accommodation bonds;</w:t>
      </w:r>
    </w:p>
    <w:p w:rsidR="00E33279" w:rsidRPr="00F439ED" w:rsidRDefault="00E33279" w:rsidP="00E33279">
      <w:pPr>
        <w:pStyle w:val="subsection2"/>
      </w:pPr>
      <w:r w:rsidRPr="00F439ED">
        <w:t>and for the partners of such people, certain amounts relating to refunds of such bonds, or to the proceeds of such sales, are excluded from the income and assets tests under this Act.</w:t>
      </w:r>
    </w:p>
    <w:p w:rsidR="00E33279" w:rsidRPr="00F439ED" w:rsidRDefault="00E33279" w:rsidP="00E33279">
      <w:pPr>
        <w:pStyle w:val="notetext"/>
      </w:pPr>
      <w:r w:rsidRPr="00F439ED">
        <w:t>Note:</w:t>
      </w:r>
      <w:r w:rsidRPr="00F439ED">
        <w:tab/>
      </w:r>
      <w:r w:rsidRPr="00F439ED">
        <w:rPr>
          <w:b/>
          <w:i/>
        </w:rPr>
        <w:t>Accommodation bond</w:t>
      </w:r>
      <w:r w:rsidRPr="00F439ED">
        <w:t xml:space="preserve"> and </w:t>
      </w:r>
      <w:r w:rsidRPr="00F439ED">
        <w:rPr>
          <w:b/>
          <w:i/>
        </w:rPr>
        <w:t>accommodation charge</w:t>
      </w:r>
      <w:r w:rsidRPr="00F439ED">
        <w:t xml:space="preserve"> have the same meanings as in the </w:t>
      </w:r>
      <w:r w:rsidRPr="00F439ED">
        <w:rPr>
          <w:i/>
        </w:rPr>
        <w:t>Aged Care Act 1997</w:t>
      </w:r>
      <w:r w:rsidRPr="00F439ED">
        <w:t>: see subsection</w:t>
      </w:r>
      <w:r w:rsidR="002B08D5" w:rsidRPr="00F439ED">
        <w:t> </w:t>
      </w:r>
      <w:r w:rsidRPr="00F439ED">
        <w:t>5L(1) of this Act.</w:t>
      </w:r>
    </w:p>
    <w:p w:rsidR="00E33279" w:rsidRPr="00F439ED" w:rsidRDefault="00E33279" w:rsidP="00E33279">
      <w:pPr>
        <w:pStyle w:val="ActHead5"/>
      </w:pPr>
      <w:bookmarkStart w:id="28" w:name="_Toc155350387"/>
      <w:r w:rsidRPr="00114605">
        <w:rPr>
          <w:rStyle w:val="CharSectno"/>
        </w:rPr>
        <w:t>13</w:t>
      </w:r>
      <w:r w:rsidRPr="00F439ED">
        <w:t xml:space="preserve">  Scope of Part</w:t>
      </w:r>
      <w:bookmarkEnd w:id="28"/>
    </w:p>
    <w:p w:rsidR="00E33279" w:rsidRPr="00F439ED" w:rsidRDefault="00E33279" w:rsidP="00E33279">
      <w:pPr>
        <w:pStyle w:val="subsection"/>
      </w:pPr>
      <w:r w:rsidRPr="00F439ED">
        <w:tab/>
        <w:t>(1)</w:t>
      </w:r>
      <w:r w:rsidRPr="00F439ED">
        <w:tab/>
        <w:t>This Part applies to a person if:</w:t>
      </w:r>
    </w:p>
    <w:p w:rsidR="00E33279" w:rsidRPr="00F439ED" w:rsidRDefault="00E33279" w:rsidP="00E33279">
      <w:pPr>
        <w:pStyle w:val="paragraph"/>
      </w:pPr>
      <w:r w:rsidRPr="00F439ED">
        <w:tab/>
        <w:t>(a)</w:t>
      </w:r>
      <w:r w:rsidRPr="00F439ED">
        <w:tab/>
        <w:t>at any time from the beginning of 1</w:t>
      </w:r>
      <w:r w:rsidR="002B08D5" w:rsidRPr="00F439ED">
        <w:t> </w:t>
      </w:r>
      <w:r w:rsidRPr="00F439ED">
        <w:t>October 1997 until the end of 5</w:t>
      </w:r>
      <w:r w:rsidR="002B08D5" w:rsidRPr="00F439ED">
        <w:t> </w:t>
      </w:r>
      <w:r w:rsidRPr="00F439ED">
        <w:t>November 1997, the person became liable to pay an accommodation bond for entry to a residential care service; and</w:t>
      </w:r>
    </w:p>
    <w:p w:rsidR="00E33279" w:rsidRPr="00F439ED" w:rsidRDefault="00E33279" w:rsidP="00E33279">
      <w:pPr>
        <w:pStyle w:val="paragraph"/>
      </w:pPr>
      <w:r w:rsidRPr="00F439ED">
        <w:tab/>
        <w:t>(b)</w:t>
      </w:r>
      <w:r w:rsidRPr="00F439ED">
        <w:tab/>
        <w:t>either an accommodation charge would have been payable for the entry, or the person would have been a charge exempt resident, had section</w:t>
      </w:r>
      <w:r w:rsidR="002B08D5" w:rsidRPr="00F439ED">
        <w:t> </w:t>
      </w:r>
      <w:r w:rsidRPr="00F439ED">
        <w:t>44</w:t>
      </w:r>
      <w:r w:rsidR="00114605">
        <w:noBreakHyphen/>
      </w:r>
      <w:r w:rsidRPr="00F439ED">
        <w:t>8B and Division</w:t>
      </w:r>
      <w:r w:rsidR="002B08D5" w:rsidRPr="00F439ED">
        <w:t> </w:t>
      </w:r>
      <w:r w:rsidRPr="00F439ED">
        <w:t xml:space="preserve">57A of the </w:t>
      </w:r>
      <w:r w:rsidRPr="00F439ED">
        <w:rPr>
          <w:i/>
        </w:rPr>
        <w:t xml:space="preserve">Aged Care </w:t>
      </w:r>
      <w:r w:rsidR="00CD1C2A" w:rsidRPr="00F439ED">
        <w:rPr>
          <w:i/>
        </w:rPr>
        <w:t xml:space="preserve">(Transitional Provisions) </w:t>
      </w:r>
      <w:r w:rsidRPr="00F439ED">
        <w:rPr>
          <w:i/>
        </w:rPr>
        <w:t>Act 1997</w:t>
      </w:r>
      <w:r w:rsidRPr="00F439ED">
        <w:t xml:space="preserve"> been in force at the time of the entry; and</w:t>
      </w:r>
    </w:p>
    <w:p w:rsidR="00E33279" w:rsidRPr="00F439ED" w:rsidRDefault="00E33279" w:rsidP="00E33279">
      <w:pPr>
        <w:pStyle w:val="paragraph"/>
        <w:keepLines/>
      </w:pPr>
      <w:r w:rsidRPr="00F439ED">
        <w:tab/>
        <w:t>(c)</w:t>
      </w:r>
      <w:r w:rsidRPr="00F439ED">
        <w:tab/>
        <w:t xml:space="preserve">the person later made an agreement (a </w:t>
      </w:r>
      <w:r w:rsidRPr="00F439ED">
        <w:rPr>
          <w:b/>
          <w:i/>
        </w:rPr>
        <w:t>refund agreement</w:t>
      </w:r>
      <w:r w:rsidRPr="00F439ED">
        <w:t>) with the provider of the service that the person’s liability to pay an accommodation bond for the entry was to be replaced with a liability to pay an accommodation charge for the entry, and that any payment of any of the bond was to be refunded to the person.</w:t>
      </w:r>
    </w:p>
    <w:p w:rsidR="00AF67CD" w:rsidRPr="00F439ED" w:rsidRDefault="00AF67CD" w:rsidP="00AF67CD">
      <w:pPr>
        <w:pStyle w:val="notetext"/>
      </w:pPr>
      <w:r w:rsidRPr="00F439ED">
        <w:t>Note 1:</w:t>
      </w:r>
      <w:r w:rsidRPr="00F439ED">
        <w:tab/>
      </w:r>
      <w:r w:rsidRPr="00F439ED">
        <w:rPr>
          <w:b/>
          <w:i/>
        </w:rPr>
        <w:t>Accommodation bond</w:t>
      </w:r>
      <w:r w:rsidRPr="00F439ED">
        <w:t xml:space="preserve"> and </w:t>
      </w:r>
      <w:r w:rsidRPr="00F439ED">
        <w:rPr>
          <w:b/>
          <w:i/>
        </w:rPr>
        <w:t>accommodation charge</w:t>
      </w:r>
      <w:r w:rsidRPr="00F439ED">
        <w:t xml:space="preserve"> have the same meanings as in the </w:t>
      </w:r>
      <w:r w:rsidRPr="00F439ED">
        <w:rPr>
          <w:i/>
        </w:rPr>
        <w:t>Aged Care Act 1997</w:t>
      </w:r>
      <w:r w:rsidRPr="00F439ED">
        <w:t>: see subsection</w:t>
      </w:r>
      <w:r w:rsidR="002B08D5" w:rsidRPr="00F439ED">
        <w:t> </w:t>
      </w:r>
      <w:r w:rsidRPr="00F439ED">
        <w:t>5L(1) of this Act.</w:t>
      </w:r>
    </w:p>
    <w:p w:rsidR="00AF67CD" w:rsidRPr="00F439ED" w:rsidRDefault="00AF67CD" w:rsidP="00AF67CD">
      <w:pPr>
        <w:pStyle w:val="notetext"/>
      </w:pPr>
      <w:r w:rsidRPr="00F439ED">
        <w:t>Note 2:</w:t>
      </w:r>
      <w:r w:rsidRPr="00F439ED">
        <w:tab/>
      </w:r>
      <w:r w:rsidRPr="00F439ED">
        <w:rPr>
          <w:b/>
          <w:i/>
        </w:rPr>
        <w:t>Charge exempt resident</w:t>
      </w:r>
      <w:r w:rsidRPr="00F439ED">
        <w:t xml:space="preserve"> has the same meaning as in the </w:t>
      </w:r>
      <w:r w:rsidRPr="00F439ED">
        <w:rPr>
          <w:i/>
        </w:rPr>
        <w:t>Aged Care (Transitional Provisions) Act 1997</w:t>
      </w:r>
      <w:r w:rsidRPr="00F439ED">
        <w:t>: see clause</w:t>
      </w:r>
      <w:r w:rsidR="002B08D5" w:rsidRPr="00F439ED">
        <w:t> </w:t>
      </w:r>
      <w:r w:rsidRPr="00F439ED">
        <w:t>17 of this Schedule.</w:t>
      </w:r>
    </w:p>
    <w:p w:rsidR="00E33279" w:rsidRPr="00F439ED" w:rsidRDefault="00E33279" w:rsidP="00E33279">
      <w:pPr>
        <w:pStyle w:val="subsection"/>
      </w:pPr>
      <w:r w:rsidRPr="00F439ED">
        <w:tab/>
        <w:t>(2)</w:t>
      </w:r>
      <w:r w:rsidRPr="00F439ED">
        <w:tab/>
        <w:t>This Part also applies to a person if the Commission is satisfied that:</w:t>
      </w:r>
    </w:p>
    <w:p w:rsidR="00E33279" w:rsidRPr="00F439ED" w:rsidRDefault="00E33279" w:rsidP="00E33279">
      <w:pPr>
        <w:pStyle w:val="paragraph"/>
      </w:pPr>
      <w:r w:rsidRPr="00F439ED">
        <w:tab/>
        <w:t>(a)</w:t>
      </w:r>
      <w:r w:rsidRPr="00F439ED">
        <w:tab/>
        <w:t>on or before 5</w:t>
      </w:r>
      <w:r w:rsidR="002B08D5" w:rsidRPr="00F439ED">
        <w:t> </w:t>
      </w:r>
      <w:r w:rsidRPr="00F439ED">
        <w:t>November 1997, the person sold his or her principal home for the sole or principal purpose of raising money to pay an accommodation bond for entry to a residential care service; and</w:t>
      </w:r>
    </w:p>
    <w:p w:rsidR="00E33279" w:rsidRPr="00F439ED" w:rsidRDefault="00E33279" w:rsidP="00E33279">
      <w:pPr>
        <w:pStyle w:val="paragraph"/>
      </w:pPr>
      <w:r w:rsidRPr="00F439ED">
        <w:tab/>
        <w:t>(b)</w:t>
      </w:r>
      <w:r w:rsidRPr="00F439ED">
        <w:tab/>
        <w:t>either an accommodation charge would have been payable for the entry, or the person would have been a charge exempt resident, had section</w:t>
      </w:r>
      <w:r w:rsidR="002B08D5" w:rsidRPr="00F439ED">
        <w:t> </w:t>
      </w:r>
      <w:r w:rsidRPr="00F439ED">
        <w:t>44</w:t>
      </w:r>
      <w:r w:rsidR="00114605">
        <w:noBreakHyphen/>
      </w:r>
      <w:r w:rsidRPr="00F439ED">
        <w:t>8B and Division</w:t>
      </w:r>
      <w:r w:rsidR="002B08D5" w:rsidRPr="00F439ED">
        <w:t> </w:t>
      </w:r>
      <w:r w:rsidRPr="00F439ED">
        <w:t xml:space="preserve">57A of the </w:t>
      </w:r>
      <w:r w:rsidRPr="00F439ED">
        <w:rPr>
          <w:i/>
        </w:rPr>
        <w:t xml:space="preserve">Aged Care </w:t>
      </w:r>
      <w:r w:rsidR="00CD1C2A" w:rsidRPr="00F439ED">
        <w:rPr>
          <w:i/>
        </w:rPr>
        <w:t xml:space="preserve">(Transitional Provisions) </w:t>
      </w:r>
      <w:r w:rsidRPr="00F439ED">
        <w:rPr>
          <w:i/>
        </w:rPr>
        <w:t>Act 1997</w:t>
      </w:r>
      <w:r w:rsidRPr="00F439ED">
        <w:t xml:space="preserve"> been in force at the time of the entry.</w:t>
      </w:r>
    </w:p>
    <w:p w:rsidR="00CD1C2A" w:rsidRPr="00F439ED" w:rsidRDefault="00CD1C2A" w:rsidP="00CD1C2A">
      <w:pPr>
        <w:pStyle w:val="notetext"/>
      </w:pPr>
      <w:r w:rsidRPr="00F439ED">
        <w:t>Note 1:</w:t>
      </w:r>
      <w:r w:rsidRPr="00F439ED">
        <w:tab/>
      </w:r>
      <w:r w:rsidRPr="00F439ED">
        <w:rPr>
          <w:b/>
          <w:i/>
        </w:rPr>
        <w:t>Accommodation bond</w:t>
      </w:r>
      <w:r w:rsidRPr="00F439ED">
        <w:t xml:space="preserve"> and </w:t>
      </w:r>
      <w:r w:rsidRPr="00F439ED">
        <w:rPr>
          <w:b/>
          <w:i/>
        </w:rPr>
        <w:t>accommodation charge</w:t>
      </w:r>
      <w:r w:rsidRPr="00F439ED">
        <w:t xml:space="preserve"> have the same meanings as in the </w:t>
      </w:r>
      <w:r w:rsidRPr="00F439ED">
        <w:rPr>
          <w:i/>
        </w:rPr>
        <w:t>Aged Care Act 1997</w:t>
      </w:r>
      <w:r w:rsidRPr="00F439ED">
        <w:t>: see subsection</w:t>
      </w:r>
      <w:r w:rsidR="002B08D5" w:rsidRPr="00F439ED">
        <w:t> </w:t>
      </w:r>
      <w:r w:rsidRPr="00F439ED">
        <w:t>5L(1) of this Act.</w:t>
      </w:r>
    </w:p>
    <w:p w:rsidR="00CD1C2A" w:rsidRPr="00F439ED" w:rsidRDefault="00CD1C2A" w:rsidP="00CD1C2A">
      <w:pPr>
        <w:pStyle w:val="notetext"/>
      </w:pPr>
      <w:r w:rsidRPr="00F439ED">
        <w:t>Note 2:</w:t>
      </w:r>
      <w:r w:rsidRPr="00F439ED">
        <w:tab/>
      </w:r>
      <w:r w:rsidRPr="00F439ED">
        <w:rPr>
          <w:b/>
          <w:i/>
        </w:rPr>
        <w:t>Charge exempt resident</w:t>
      </w:r>
      <w:r w:rsidRPr="00F439ED">
        <w:t xml:space="preserve"> has the same meaning as in the </w:t>
      </w:r>
      <w:r w:rsidRPr="00F439ED">
        <w:rPr>
          <w:i/>
        </w:rPr>
        <w:t>Aged Care (Transitional Provisions) Act 1997</w:t>
      </w:r>
      <w:r w:rsidRPr="00F439ED">
        <w:t>: see clause</w:t>
      </w:r>
      <w:r w:rsidR="002B08D5" w:rsidRPr="00F439ED">
        <w:t> </w:t>
      </w:r>
      <w:r w:rsidRPr="00F439ED">
        <w:t>17 of this Schedule.</w:t>
      </w:r>
    </w:p>
    <w:p w:rsidR="00E33279" w:rsidRPr="00F439ED" w:rsidRDefault="00E33279" w:rsidP="00E33279">
      <w:pPr>
        <w:pStyle w:val="subsection"/>
      </w:pPr>
      <w:r w:rsidRPr="00F439ED">
        <w:tab/>
        <w:t>(3)</w:t>
      </w:r>
      <w:r w:rsidRPr="00F439ED">
        <w:tab/>
        <w:t xml:space="preserve">This Part also applies to the partner of a person covered by </w:t>
      </w:r>
      <w:r w:rsidR="002B08D5" w:rsidRPr="00F439ED">
        <w:t>subclause (</w:t>
      </w:r>
      <w:r w:rsidRPr="00F439ED">
        <w:t>1) or (2) (even if the person so covered is now deceased).</w:t>
      </w:r>
    </w:p>
    <w:p w:rsidR="00E33279" w:rsidRPr="00F439ED" w:rsidRDefault="00E33279" w:rsidP="00E33279">
      <w:pPr>
        <w:pStyle w:val="subsection"/>
      </w:pPr>
      <w:r w:rsidRPr="00F439ED">
        <w:tab/>
        <w:t>(4)</w:t>
      </w:r>
      <w:r w:rsidRPr="00F439ED">
        <w:tab/>
        <w:t xml:space="preserve">For the purposes of </w:t>
      </w:r>
      <w:r w:rsidR="002B08D5" w:rsidRPr="00F439ED">
        <w:t>subclause (</w:t>
      </w:r>
      <w:r w:rsidRPr="00F439ED">
        <w:t xml:space="preserve">2), the time at which a person </w:t>
      </w:r>
      <w:r w:rsidRPr="00F439ED">
        <w:rPr>
          <w:b/>
          <w:i/>
        </w:rPr>
        <w:t>sells</w:t>
      </w:r>
      <w:r w:rsidRPr="00F439ED">
        <w:t xml:space="preserve"> his or her home is the time when he or she comes under a legal obligation to transfer the home to the buyer.</w:t>
      </w:r>
    </w:p>
    <w:p w:rsidR="00E33279" w:rsidRPr="00F439ED" w:rsidRDefault="00E33279" w:rsidP="00E33279">
      <w:pPr>
        <w:pStyle w:val="ActHead5"/>
      </w:pPr>
      <w:bookmarkStart w:id="29" w:name="_Toc155350388"/>
      <w:r w:rsidRPr="00114605">
        <w:rPr>
          <w:rStyle w:val="CharSectno"/>
        </w:rPr>
        <w:t>14</w:t>
      </w:r>
      <w:r w:rsidRPr="00F439ED">
        <w:t xml:space="preserve">  Person’s ordinary income reduced using financial asset rules</w:t>
      </w:r>
      <w:bookmarkEnd w:id="29"/>
    </w:p>
    <w:p w:rsidR="00E33279" w:rsidRPr="00F439ED" w:rsidRDefault="00E33279" w:rsidP="00E33279">
      <w:pPr>
        <w:pStyle w:val="subsection"/>
      </w:pPr>
      <w:r w:rsidRPr="00F439ED">
        <w:tab/>
        <w:t>(1)</w:t>
      </w:r>
      <w:r w:rsidRPr="00F439ED">
        <w:tab/>
        <w:t>For the purposes of this clause, assume that the person’s exempt bond amount (see clause</w:t>
      </w:r>
      <w:r w:rsidR="002B08D5" w:rsidRPr="00F439ED">
        <w:t> </w:t>
      </w:r>
      <w:r w:rsidRPr="00F439ED">
        <w:t>16) were a financial asset of the person.</w:t>
      </w:r>
    </w:p>
    <w:p w:rsidR="00E33279" w:rsidRPr="00F439ED" w:rsidRDefault="00E33279" w:rsidP="00E33279">
      <w:pPr>
        <w:pStyle w:val="subsection"/>
      </w:pPr>
      <w:r w:rsidRPr="00F439ED">
        <w:tab/>
        <w:t>(2)</w:t>
      </w:r>
      <w:r w:rsidRPr="00F439ED">
        <w:tab/>
        <w:t xml:space="preserve">The person’s ordinary income for a year is reduced by the amount of ordinary income taken to be received on the asset for the year, as worked out under </w:t>
      </w:r>
      <w:r w:rsidR="00547A65" w:rsidRPr="00F439ED">
        <w:t>Division 3</w:t>
      </w:r>
      <w:r w:rsidRPr="00F439ED">
        <w:t xml:space="preserve"> of </w:t>
      </w:r>
      <w:r w:rsidR="00C96F37" w:rsidRPr="00F439ED">
        <w:t>Part I</w:t>
      </w:r>
      <w:r w:rsidRPr="00F439ED">
        <w:t>IIB of this Act (Deemed income from financial assets).</w:t>
      </w:r>
    </w:p>
    <w:p w:rsidR="00E33279" w:rsidRPr="00F439ED" w:rsidRDefault="00E33279" w:rsidP="00E33279">
      <w:pPr>
        <w:pStyle w:val="subsection"/>
      </w:pPr>
      <w:r w:rsidRPr="00F439ED">
        <w:tab/>
        <w:t>(3)</w:t>
      </w:r>
      <w:r w:rsidRPr="00F439ED">
        <w:tab/>
        <w:t>In working out that reduction, assume that the total value of the person’s financial assets exceeded the person’s deeming threshold (</w:t>
      </w:r>
      <w:r w:rsidRPr="00F439ED">
        <w:rPr>
          <w:b/>
          <w:i/>
        </w:rPr>
        <w:t>deeming threshold</w:t>
      </w:r>
      <w:r w:rsidRPr="00F439ED">
        <w:t xml:space="preserve"> is a term used in that Division).</w:t>
      </w:r>
    </w:p>
    <w:p w:rsidR="00E33279" w:rsidRPr="00F439ED" w:rsidRDefault="00E33279" w:rsidP="00E33279">
      <w:pPr>
        <w:pStyle w:val="ActHead5"/>
      </w:pPr>
      <w:bookmarkStart w:id="30" w:name="_Toc155350389"/>
      <w:r w:rsidRPr="00114605">
        <w:rPr>
          <w:rStyle w:val="CharSectno"/>
        </w:rPr>
        <w:t>15</w:t>
      </w:r>
      <w:r w:rsidRPr="00F439ED">
        <w:t xml:space="preserve">  Value of person’s assets reduced</w:t>
      </w:r>
      <w:bookmarkEnd w:id="30"/>
    </w:p>
    <w:p w:rsidR="00E33279" w:rsidRPr="00F439ED" w:rsidRDefault="00E33279" w:rsidP="00E33279">
      <w:pPr>
        <w:pStyle w:val="subsection"/>
        <w:keepNext/>
        <w:keepLines/>
      </w:pPr>
      <w:r w:rsidRPr="00F439ED">
        <w:tab/>
      </w:r>
      <w:r w:rsidRPr="00F439ED">
        <w:tab/>
        <w:t>For the purposes of this Act (other than sections</w:t>
      </w:r>
      <w:r w:rsidR="002B08D5" w:rsidRPr="00F439ED">
        <w:t> </w:t>
      </w:r>
      <w:r w:rsidRPr="00F439ED">
        <w:t>52FA, 52G, 52GA, 52H, 52JA, 52JB, 52JC and 52JD), the total value of the person’s assets is reduced by the person’s exempt bond amount (see clause</w:t>
      </w:r>
      <w:r w:rsidR="002B08D5" w:rsidRPr="00F439ED">
        <w:t> </w:t>
      </w:r>
      <w:r w:rsidRPr="00F439ED">
        <w:t>16).</w:t>
      </w:r>
    </w:p>
    <w:p w:rsidR="00E33279" w:rsidRPr="00F439ED" w:rsidRDefault="00E33279" w:rsidP="00E33279">
      <w:pPr>
        <w:pStyle w:val="ActHead5"/>
      </w:pPr>
      <w:bookmarkStart w:id="31" w:name="_Toc155350390"/>
      <w:r w:rsidRPr="00114605">
        <w:rPr>
          <w:rStyle w:val="CharSectno"/>
        </w:rPr>
        <w:t>16</w:t>
      </w:r>
      <w:r w:rsidRPr="00F439ED">
        <w:t xml:space="preserve">  Meaning of </w:t>
      </w:r>
      <w:r w:rsidRPr="00F439ED">
        <w:rPr>
          <w:i/>
        </w:rPr>
        <w:t>exempt bond amount</w:t>
      </w:r>
      <w:bookmarkEnd w:id="31"/>
    </w:p>
    <w:p w:rsidR="00E33279" w:rsidRPr="00F439ED" w:rsidRDefault="00E33279" w:rsidP="00E33279">
      <w:pPr>
        <w:pStyle w:val="subsection"/>
      </w:pPr>
      <w:r w:rsidRPr="00F439ED">
        <w:tab/>
        <w:t>(1)</w:t>
      </w:r>
      <w:r w:rsidRPr="00F439ED">
        <w:tab/>
        <w:t xml:space="preserve">The following is how to work out a person’s </w:t>
      </w:r>
      <w:r w:rsidRPr="00F439ED">
        <w:rPr>
          <w:b/>
          <w:i/>
        </w:rPr>
        <w:t>exempt bond amount</w:t>
      </w:r>
      <w:r w:rsidRPr="00F439ED">
        <w:t>.</w:t>
      </w:r>
    </w:p>
    <w:p w:rsidR="00E33279" w:rsidRPr="00F439ED" w:rsidRDefault="00E33279" w:rsidP="00E33279">
      <w:pPr>
        <w:pStyle w:val="subsection"/>
      </w:pPr>
      <w:r w:rsidRPr="00F439ED">
        <w:tab/>
        <w:t>(2)</w:t>
      </w:r>
      <w:r w:rsidRPr="00F439ED">
        <w:tab/>
        <w:t>If the person is covered by subclause</w:t>
      </w:r>
      <w:r w:rsidR="002B08D5" w:rsidRPr="00F439ED">
        <w:t> </w:t>
      </w:r>
      <w:r w:rsidRPr="00F439ED">
        <w:t>13(1) (but not subclause</w:t>
      </w:r>
      <w:r w:rsidR="002B08D5" w:rsidRPr="00F439ED">
        <w:t> </w:t>
      </w:r>
      <w:r w:rsidRPr="00F439ED">
        <w:t xml:space="preserve">13(2)), the person’s </w:t>
      </w:r>
      <w:r w:rsidRPr="00F439ED">
        <w:rPr>
          <w:b/>
          <w:i/>
        </w:rPr>
        <w:t>exempt bond amount</w:t>
      </w:r>
      <w:r w:rsidRPr="00F439ED">
        <w:t xml:space="preserve"> is any amount of accommodation bond payment refunded to the person under the refund agreement mentioned in that subclause.</w:t>
      </w:r>
    </w:p>
    <w:p w:rsidR="00E33279" w:rsidRPr="00F439ED" w:rsidRDefault="00E33279" w:rsidP="00E33279">
      <w:pPr>
        <w:pStyle w:val="subsection"/>
      </w:pPr>
      <w:r w:rsidRPr="00F439ED">
        <w:tab/>
        <w:t>(3)</w:t>
      </w:r>
      <w:r w:rsidRPr="00F439ED">
        <w:tab/>
        <w:t>If the person is covered by subclause</w:t>
      </w:r>
      <w:r w:rsidR="002B08D5" w:rsidRPr="00F439ED">
        <w:t> </w:t>
      </w:r>
      <w:r w:rsidRPr="00F439ED">
        <w:t>13(2) (but not subclause</w:t>
      </w:r>
      <w:r w:rsidR="002B08D5" w:rsidRPr="00F439ED">
        <w:t> </w:t>
      </w:r>
      <w:r w:rsidRPr="00F439ED">
        <w:t xml:space="preserve">13(1)), the person’s </w:t>
      </w:r>
      <w:r w:rsidRPr="00F439ED">
        <w:rPr>
          <w:b/>
          <w:i/>
        </w:rPr>
        <w:t>exempt bond amount</w:t>
      </w:r>
      <w:r w:rsidRPr="00F439ED">
        <w:t xml:space="preserve"> is the gross proceeds of the sale mentioned in that subclause, less:</w:t>
      </w:r>
    </w:p>
    <w:p w:rsidR="00E33279" w:rsidRPr="00F439ED" w:rsidRDefault="00E33279" w:rsidP="00E33279">
      <w:pPr>
        <w:pStyle w:val="paragraph"/>
      </w:pPr>
      <w:r w:rsidRPr="00F439ED">
        <w:tab/>
        <w:t>(a)</w:t>
      </w:r>
      <w:r w:rsidRPr="00F439ED">
        <w:tab/>
        <w:t>any costs incurred in the course of the sale; and</w:t>
      </w:r>
    </w:p>
    <w:p w:rsidR="00E33279" w:rsidRPr="00F439ED" w:rsidRDefault="00E33279" w:rsidP="00E33279">
      <w:pPr>
        <w:pStyle w:val="paragraph"/>
      </w:pPr>
      <w:r w:rsidRPr="00F439ED">
        <w:tab/>
        <w:t>(b)</w:t>
      </w:r>
      <w:r w:rsidRPr="00F439ED">
        <w:tab/>
        <w:t>the amount of any debt the person or the person’s partner owed immediately before the sale, so far as the debt was secured by the home at that time.</w:t>
      </w:r>
    </w:p>
    <w:p w:rsidR="00E33279" w:rsidRPr="00F439ED" w:rsidRDefault="00E33279" w:rsidP="00E33279">
      <w:pPr>
        <w:pStyle w:val="subsection"/>
      </w:pPr>
      <w:r w:rsidRPr="00F439ED">
        <w:tab/>
        <w:t>(4)</w:t>
      </w:r>
      <w:r w:rsidRPr="00F439ED">
        <w:tab/>
        <w:t>If the person is covered by both subclauses</w:t>
      </w:r>
      <w:r w:rsidR="002B08D5" w:rsidRPr="00F439ED">
        <w:t> </w:t>
      </w:r>
      <w:r w:rsidRPr="00F439ED">
        <w:t xml:space="preserve">13(1) and (2), the person’s </w:t>
      </w:r>
      <w:r w:rsidRPr="00F439ED">
        <w:rPr>
          <w:b/>
          <w:i/>
        </w:rPr>
        <w:t>exempt bond amount</w:t>
      </w:r>
      <w:r w:rsidRPr="00F439ED">
        <w:t xml:space="preserve"> is the greater of the 2 amounts worked out under </w:t>
      </w:r>
      <w:r w:rsidR="002B08D5" w:rsidRPr="00F439ED">
        <w:t>subclauses (</w:t>
      </w:r>
      <w:r w:rsidRPr="00F439ED">
        <w:t>2) and (3) of this clause.</w:t>
      </w:r>
    </w:p>
    <w:p w:rsidR="00E33279" w:rsidRPr="00F439ED" w:rsidRDefault="00E33279" w:rsidP="00E33279">
      <w:pPr>
        <w:pStyle w:val="subsection"/>
      </w:pPr>
      <w:r w:rsidRPr="00F439ED">
        <w:tab/>
        <w:t>(5)</w:t>
      </w:r>
      <w:r w:rsidRPr="00F439ED">
        <w:tab/>
        <w:t>If the person is covered by subclause</w:t>
      </w:r>
      <w:r w:rsidR="002B08D5" w:rsidRPr="00F439ED">
        <w:t> </w:t>
      </w:r>
      <w:r w:rsidRPr="00F439ED">
        <w:t xml:space="preserve">13(3), the person’s </w:t>
      </w:r>
      <w:r w:rsidRPr="00F439ED">
        <w:rPr>
          <w:b/>
          <w:i/>
        </w:rPr>
        <w:t>exempt bond amount</w:t>
      </w:r>
      <w:r w:rsidRPr="00F439ED">
        <w:t xml:space="preserve"> is equal to the exempt bond amount of the person’s partner, as worked out under </w:t>
      </w:r>
      <w:r w:rsidR="002B08D5" w:rsidRPr="00F439ED">
        <w:t>subclause (</w:t>
      </w:r>
      <w:r w:rsidRPr="00F439ED">
        <w:t>2), (3) or (4) of this clause.</w:t>
      </w:r>
    </w:p>
    <w:p w:rsidR="00E33279" w:rsidRPr="00F439ED" w:rsidRDefault="00E33279" w:rsidP="00E33279">
      <w:pPr>
        <w:pStyle w:val="subsection"/>
      </w:pPr>
      <w:r w:rsidRPr="00F439ED">
        <w:tab/>
        <w:t>(6)</w:t>
      </w:r>
      <w:r w:rsidRPr="00F439ED">
        <w:tab/>
        <w:t xml:space="preserve">But in all of the above cases, if the person currently has a partner (who is not deceased), the person’s </w:t>
      </w:r>
      <w:r w:rsidRPr="00F439ED">
        <w:rPr>
          <w:b/>
          <w:i/>
        </w:rPr>
        <w:t>exempt bond amount</w:t>
      </w:r>
      <w:r w:rsidRPr="00F439ED">
        <w:t xml:space="preserve"> is half of what it would otherwise be.</w:t>
      </w:r>
    </w:p>
    <w:p w:rsidR="00E33279" w:rsidRPr="00F439ED" w:rsidRDefault="00E33279" w:rsidP="00E33279">
      <w:pPr>
        <w:pStyle w:val="ActHead2"/>
        <w:pageBreakBefore/>
      </w:pPr>
      <w:bookmarkStart w:id="32" w:name="_Toc155350391"/>
      <w:r w:rsidRPr="00114605">
        <w:rPr>
          <w:rStyle w:val="CharPartNo"/>
        </w:rPr>
        <w:t>Part</w:t>
      </w:r>
      <w:r w:rsidR="002B08D5" w:rsidRPr="00114605">
        <w:rPr>
          <w:rStyle w:val="CharPartNo"/>
        </w:rPr>
        <w:t> </w:t>
      </w:r>
      <w:r w:rsidRPr="00114605">
        <w:rPr>
          <w:rStyle w:val="CharPartNo"/>
        </w:rPr>
        <w:t>2A</w:t>
      </w:r>
      <w:r w:rsidRPr="00F439ED">
        <w:t>—</w:t>
      </w:r>
      <w:r w:rsidRPr="00114605">
        <w:rPr>
          <w:rStyle w:val="CharPartText"/>
        </w:rPr>
        <w:t xml:space="preserve">Charge exempt residents under the </w:t>
      </w:r>
      <w:r w:rsidR="00CD1C2A" w:rsidRPr="00114605">
        <w:rPr>
          <w:rStyle w:val="CharPartText"/>
        </w:rPr>
        <w:t>Aged Care (Transitional Provisions) Act 1997</w:t>
      </w:r>
      <w:bookmarkEnd w:id="32"/>
    </w:p>
    <w:p w:rsidR="00E33279" w:rsidRPr="00F439ED" w:rsidRDefault="00E33279" w:rsidP="00E33279">
      <w:pPr>
        <w:pStyle w:val="Header"/>
      </w:pPr>
      <w:r w:rsidRPr="00114605">
        <w:rPr>
          <w:rStyle w:val="CharDivNo"/>
        </w:rPr>
        <w:t xml:space="preserve"> </w:t>
      </w:r>
      <w:r w:rsidRPr="00114605">
        <w:rPr>
          <w:rStyle w:val="CharDivText"/>
        </w:rPr>
        <w:t xml:space="preserve"> </w:t>
      </w:r>
    </w:p>
    <w:p w:rsidR="00E33279" w:rsidRPr="00F439ED" w:rsidRDefault="00E33279" w:rsidP="00E33279">
      <w:pPr>
        <w:pStyle w:val="ActHead5"/>
      </w:pPr>
      <w:bookmarkStart w:id="33" w:name="_Toc155350392"/>
      <w:r w:rsidRPr="00114605">
        <w:rPr>
          <w:rStyle w:val="CharSectno"/>
        </w:rPr>
        <w:t>17</w:t>
      </w:r>
      <w:r w:rsidRPr="00F439ED">
        <w:t xml:space="preserve">  Meaning of </w:t>
      </w:r>
      <w:r w:rsidRPr="00F439ED">
        <w:rPr>
          <w:i/>
        </w:rPr>
        <w:t>charge exempt resident</w:t>
      </w:r>
      <w:bookmarkEnd w:id="33"/>
    </w:p>
    <w:p w:rsidR="00E33279" w:rsidRPr="00F439ED" w:rsidRDefault="00E33279" w:rsidP="00E33279">
      <w:pPr>
        <w:pStyle w:val="subsection"/>
      </w:pPr>
      <w:r w:rsidRPr="00F439ED">
        <w:tab/>
      </w:r>
      <w:r w:rsidRPr="00F439ED">
        <w:tab/>
        <w:t>In this Part:</w:t>
      </w:r>
    </w:p>
    <w:p w:rsidR="00E33279" w:rsidRPr="00F439ED" w:rsidRDefault="00E33279" w:rsidP="00E33279">
      <w:pPr>
        <w:pStyle w:val="Definition"/>
      </w:pPr>
      <w:r w:rsidRPr="00F439ED">
        <w:rPr>
          <w:b/>
          <w:i/>
        </w:rPr>
        <w:t>charge exempt resident</w:t>
      </w:r>
      <w:r w:rsidRPr="00F439ED">
        <w:t xml:space="preserve"> has the same meaning as in the </w:t>
      </w:r>
      <w:r w:rsidRPr="00F439ED">
        <w:rPr>
          <w:i/>
        </w:rPr>
        <w:t xml:space="preserve">Aged Care </w:t>
      </w:r>
      <w:r w:rsidR="00CD1C2A" w:rsidRPr="00F439ED">
        <w:rPr>
          <w:i/>
        </w:rPr>
        <w:t xml:space="preserve">(Transitional Provisions) </w:t>
      </w:r>
      <w:r w:rsidRPr="00F439ED">
        <w:rPr>
          <w:i/>
        </w:rPr>
        <w:t>Act 1997</w:t>
      </w:r>
      <w:r w:rsidRPr="00F439ED">
        <w:t>.</w:t>
      </w:r>
    </w:p>
    <w:p w:rsidR="00E33279" w:rsidRPr="00F439ED" w:rsidRDefault="00E33279" w:rsidP="00E33279">
      <w:pPr>
        <w:pStyle w:val="ActHead5"/>
      </w:pPr>
      <w:bookmarkStart w:id="34" w:name="_Toc155350393"/>
      <w:r w:rsidRPr="00114605">
        <w:rPr>
          <w:rStyle w:val="CharSectno"/>
        </w:rPr>
        <w:t>17A</w:t>
      </w:r>
      <w:r w:rsidRPr="00F439ED">
        <w:t xml:space="preserve">  Persons who became charge exempt residents before commencement</w:t>
      </w:r>
      <w:bookmarkEnd w:id="34"/>
    </w:p>
    <w:p w:rsidR="00E33279" w:rsidRPr="00F439ED" w:rsidRDefault="00E33279" w:rsidP="00E33279">
      <w:pPr>
        <w:pStyle w:val="subsection"/>
      </w:pPr>
      <w:r w:rsidRPr="00F439ED">
        <w:tab/>
        <w:t>(1)</w:t>
      </w:r>
      <w:r w:rsidRPr="00F439ED">
        <w:tab/>
        <w:t>This clause applies if a person first became a charge exempt resident before the commencement of this clause.</w:t>
      </w:r>
    </w:p>
    <w:p w:rsidR="00E33279" w:rsidRPr="00F439ED" w:rsidRDefault="00E33279" w:rsidP="00E33279">
      <w:pPr>
        <w:pStyle w:val="subsection"/>
      </w:pPr>
      <w:r w:rsidRPr="00F439ED">
        <w:tab/>
        <w:t>(2)</w:t>
      </w:r>
      <w:r w:rsidRPr="00F439ED">
        <w:tab/>
        <w:t xml:space="preserve">If, at any time after becoming a charge exempt resident but before the commencement of this clause, the person, or the person’s partner, was earning, deriving or receiving any rent from the person’s principal home from another person, any such rent earned, derived or received while the person is a charge exempt resident is not </w:t>
      </w:r>
      <w:r w:rsidRPr="00F439ED">
        <w:rPr>
          <w:b/>
          <w:i/>
        </w:rPr>
        <w:t>income</w:t>
      </w:r>
      <w:r w:rsidRPr="00F439ED">
        <w:t xml:space="preserve"> in relation to the person, or the person’s partner, for the purposes of this Act.</w:t>
      </w:r>
    </w:p>
    <w:p w:rsidR="00E33279" w:rsidRPr="00F439ED" w:rsidRDefault="00E33279" w:rsidP="00E33279">
      <w:pPr>
        <w:pStyle w:val="notetext"/>
      </w:pPr>
      <w:r w:rsidRPr="00F439ED">
        <w:t>Note 1:</w:t>
      </w:r>
      <w:r w:rsidRPr="00F439ED">
        <w:tab/>
        <w:t xml:space="preserve">For </w:t>
      </w:r>
      <w:r w:rsidRPr="00F439ED">
        <w:rPr>
          <w:b/>
          <w:i/>
        </w:rPr>
        <w:t>rent</w:t>
      </w:r>
      <w:r w:rsidRPr="00F439ED">
        <w:t>, see subsection</w:t>
      </w:r>
      <w:r w:rsidR="002B08D5" w:rsidRPr="00F439ED">
        <w:t> </w:t>
      </w:r>
      <w:r w:rsidRPr="00F439ED">
        <w:t>5N(2).</w:t>
      </w:r>
    </w:p>
    <w:p w:rsidR="00E33279" w:rsidRPr="00F439ED" w:rsidRDefault="00E33279" w:rsidP="00E33279">
      <w:pPr>
        <w:pStyle w:val="notetext"/>
      </w:pPr>
      <w:r w:rsidRPr="00F439ED">
        <w:t>Note 2:</w:t>
      </w:r>
      <w:r w:rsidRPr="00F439ED">
        <w:tab/>
        <w:t>Under subsections</w:t>
      </w:r>
      <w:r w:rsidR="002B08D5" w:rsidRPr="00F439ED">
        <w:t> </w:t>
      </w:r>
      <w:r w:rsidRPr="00F439ED">
        <w:t xml:space="preserve">5LA(8) and (9), and </w:t>
      </w:r>
      <w:r w:rsidR="002B08D5" w:rsidRPr="00F439ED">
        <w:t>subclause (</w:t>
      </w:r>
      <w:r w:rsidRPr="00F439ED">
        <w:t>3) of this clause, the principal home of a person in a care situation may be a place other than the place where the person receives care.</w:t>
      </w:r>
    </w:p>
    <w:p w:rsidR="00E33279" w:rsidRPr="00F439ED" w:rsidRDefault="00E33279" w:rsidP="00E33279">
      <w:pPr>
        <w:pStyle w:val="subsection"/>
      </w:pPr>
      <w:r w:rsidRPr="00F439ED">
        <w:tab/>
        <w:t>(3)</w:t>
      </w:r>
      <w:r w:rsidRPr="00F439ED">
        <w:tab/>
        <w:t xml:space="preserve">A residence of a person is taken to be the person’s </w:t>
      </w:r>
      <w:r w:rsidRPr="00F439ED">
        <w:rPr>
          <w:b/>
          <w:i/>
        </w:rPr>
        <w:t>principal home</w:t>
      </w:r>
      <w:r w:rsidRPr="00F439ED">
        <w:t xml:space="preserve"> for the purposes of this Act during:</w:t>
      </w:r>
    </w:p>
    <w:p w:rsidR="00E33279" w:rsidRPr="00F439ED" w:rsidRDefault="00E33279" w:rsidP="00E33279">
      <w:pPr>
        <w:pStyle w:val="paragraph"/>
      </w:pPr>
      <w:r w:rsidRPr="00F439ED">
        <w:tab/>
        <w:t>(a)</w:t>
      </w:r>
      <w:r w:rsidRPr="00F439ED">
        <w:tab/>
        <w:t>if:</w:t>
      </w:r>
    </w:p>
    <w:p w:rsidR="00E33279" w:rsidRPr="00F439ED" w:rsidRDefault="00E33279" w:rsidP="00E33279">
      <w:pPr>
        <w:pStyle w:val="paragraphsub"/>
      </w:pPr>
      <w:r w:rsidRPr="00F439ED">
        <w:tab/>
        <w:t>(i)</w:t>
      </w:r>
      <w:r w:rsidRPr="00F439ED">
        <w:tab/>
        <w:t>the Commission is satisfied that the residence was previously the person’s principal home but that the person left it for the purpose of going into a care situation or becoming an aged care resident; and</w:t>
      </w:r>
    </w:p>
    <w:p w:rsidR="00E33279" w:rsidRPr="00F439ED" w:rsidRDefault="00E33279" w:rsidP="00E33279">
      <w:pPr>
        <w:pStyle w:val="paragraphsub"/>
        <w:keepNext/>
        <w:keepLines/>
      </w:pPr>
      <w:r w:rsidRPr="00F439ED">
        <w:tab/>
        <w:t>(ii)</w:t>
      </w:r>
      <w:r w:rsidRPr="00F439ED">
        <w:tab/>
        <w:t>at any time after leaving the residence but before the commencement of this clause, the person, or the person’s partner, earned, derived or received rent for the residence from another person;</w:t>
      </w:r>
    </w:p>
    <w:p w:rsidR="00E33279" w:rsidRPr="00F439ED" w:rsidRDefault="00E33279" w:rsidP="00E33279">
      <w:pPr>
        <w:pStyle w:val="paragraph"/>
      </w:pPr>
      <w:r w:rsidRPr="00F439ED">
        <w:tab/>
      </w:r>
      <w:r w:rsidRPr="00F439ED">
        <w:tab/>
        <w:t>any period during which:</w:t>
      </w:r>
    </w:p>
    <w:p w:rsidR="00E33279" w:rsidRPr="00F439ED" w:rsidRDefault="00E33279" w:rsidP="00E33279">
      <w:pPr>
        <w:pStyle w:val="paragraphsub"/>
      </w:pPr>
      <w:r w:rsidRPr="00F439ED">
        <w:tab/>
        <w:t>(iii)</w:t>
      </w:r>
      <w:r w:rsidRPr="00F439ED">
        <w:tab/>
        <w:t>the person is a charge exempt resident; and</w:t>
      </w:r>
    </w:p>
    <w:p w:rsidR="00E33279" w:rsidRPr="00F439ED" w:rsidRDefault="00E33279" w:rsidP="00E33279">
      <w:pPr>
        <w:pStyle w:val="paragraphsub"/>
      </w:pPr>
      <w:r w:rsidRPr="00F439ED">
        <w:tab/>
        <w:t>(iv)</w:t>
      </w:r>
      <w:r w:rsidRPr="00F439ED">
        <w:tab/>
        <w:t>the person, or the person’s partner, is earning, deriving or receiving rent for the residence from another person; and</w:t>
      </w:r>
    </w:p>
    <w:p w:rsidR="00E33279" w:rsidRPr="00F439ED" w:rsidRDefault="00E33279" w:rsidP="00E33279">
      <w:pPr>
        <w:pStyle w:val="paragraph"/>
      </w:pPr>
      <w:r w:rsidRPr="00F439ED">
        <w:tab/>
        <w:t>(b)</w:t>
      </w:r>
      <w:r w:rsidRPr="00F439ED">
        <w:tab/>
        <w:t xml:space="preserve">any period during which the residence is, because of </w:t>
      </w:r>
      <w:r w:rsidR="002B08D5" w:rsidRPr="00F439ED">
        <w:t>paragraph (</w:t>
      </w:r>
      <w:r w:rsidRPr="00F439ED">
        <w:t>a), the principal home of the person’s partner.</w:t>
      </w:r>
    </w:p>
    <w:p w:rsidR="00E33279" w:rsidRPr="00F439ED" w:rsidRDefault="00E33279" w:rsidP="00E33279">
      <w:pPr>
        <w:pStyle w:val="notetext"/>
      </w:pPr>
      <w:r w:rsidRPr="00F439ED">
        <w:t>Note 1:</w:t>
      </w:r>
      <w:r w:rsidRPr="00F439ED">
        <w:tab/>
        <w:t xml:space="preserve">For </w:t>
      </w:r>
      <w:r w:rsidRPr="00F439ED">
        <w:rPr>
          <w:b/>
          <w:i/>
        </w:rPr>
        <w:t>rent</w:t>
      </w:r>
      <w:r w:rsidRPr="00F439ED">
        <w:t xml:space="preserve"> see subsection</w:t>
      </w:r>
      <w:r w:rsidR="002B08D5" w:rsidRPr="00F439ED">
        <w:t> </w:t>
      </w:r>
      <w:r w:rsidRPr="00F439ED">
        <w:t xml:space="preserve">5N(2). For </w:t>
      </w:r>
      <w:r w:rsidRPr="00F439ED">
        <w:rPr>
          <w:b/>
          <w:i/>
        </w:rPr>
        <w:t>in a care situation</w:t>
      </w:r>
      <w:r w:rsidRPr="00F439ED">
        <w:t xml:space="preserve"> see subsection</w:t>
      </w:r>
      <w:r w:rsidR="002B08D5" w:rsidRPr="00F439ED">
        <w:t> </w:t>
      </w:r>
      <w:r w:rsidRPr="00F439ED">
        <w:t xml:space="preserve">5NC(2). For </w:t>
      </w:r>
      <w:r w:rsidRPr="00F439ED">
        <w:rPr>
          <w:b/>
          <w:i/>
        </w:rPr>
        <w:t>aged care resident</w:t>
      </w:r>
      <w:r w:rsidRPr="00F439ED">
        <w:t xml:space="preserve"> see subsection</w:t>
      </w:r>
      <w:r w:rsidR="002B08D5" w:rsidRPr="00F439ED">
        <w:t> </w:t>
      </w:r>
      <w:r w:rsidRPr="00F439ED">
        <w:t>5NC(5).</w:t>
      </w:r>
    </w:p>
    <w:p w:rsidR="00E33279" w:rsidRPr="00F439ED" w:rsidRDefault="00E33279" w:rsidP="00E33279">
      <w:pPr>
        <w:pStyle w:val="notetext"/>
      </w:pPr>
      <w:r w:rsidRPr="00F439ED">
        <w:t>Note 2:</w:t>
      </w:r>
      <w:r w:rsidRPr="00F439ED">
        <w:tab/>
        <w:t>This subclause is not meant to imply that a person may have more than one principal home at the same time.</w:t>
      </w:r>
    </w:p>
    <w:p w:rsidR="00E33279" w:rsidRPr="00F439ED" w:rsidRDefault="00E33279" w:rsidP="00E33279">
      <w:pPr>
        <w:pStyle w:val="ActHead5"/>
      </w:pPr>
      <w:bookmarkStart w:id="35" w:name="_Toc155350394"/>
      <w:r w:rsidRPr="00114605">
        <w:rPr>
          <w:rStyle w:val="CharSectno"/>
        </w:rPr>
        <w:t>17B</w:t>
      </w:r>
      <w:r w:rsidRPr="00F439ED">
        <w:t xml:space="preserve">  Refunds of accommodation charge</w:t>
      </w:r>
      <w:bookmarkEnd w:id="35"/>
    </w:p>
    <w:p w:rsidR="00E33279" w:rsidRPr="00F439ED" w:rsidRDefault="00E33279" w:rsidP="00E33279">
      <w:pPr>
        <w:pStyle w:val="subsection"/>
      </w:pPr>
      <w:r w:rsidRPr="00F439ED">
        <w:tab/>
        <w:t>(1)</w:t>
      </w:r>
      <w:r w:rsidRPr="00F439ED">
        <w:tab/>
        <w:t>Clauses</w:t>
      </w:r>
      <w:r w:rsidR="002B08D5" w:rsidRPr="00F439ED">
        <w:t> </w:t>
      </w:r>
      <w:r w:rsidRPr="00F439ED">
        <w:t xml:space="preserve">17C and 17D apply to an amount (the </w:t>
      </w:r>
      <w:r w:rsidRPr="00F439ED">
        <w:rPr>
          <w:b/>
          <w:i/>
        </w:rPr>
        <w:t>refunded amount</w:t>
      </w:r>
      <w:r w:rsidRPr="00F439ED">
        <w:t xml:space="preserve">) that is refunded as mentioned in </w:t>
      </w:r>
      <w:r w:rsidR="000E637A" w:rsidRPr="00F439ED">
        <w:t>paragraph 5</w:t>
      </w:r>
      <w:r w:rsidRPr="00F439ED">
        <w:t>6</w:t>
      </w:r>
      <w:r w:rsidR="00114605">
        <w:noBreakHyphen/>
      </w:r>
      <w:r w:rsidRPr="00F439ED">
        <w:t>1(kc) or 56</w:t>
      </w:r>
      <w:r w:rsidR="00114605">
        <w:noBreakHyphen/>
      </w:r>
      <w:r w:rsidRPr="00F439ED">
        <w:t xml:space="preserve">3(ic) of the </w:t>
      </w:r>
      <w:r w:rsidRPr="00F439ED">
        <w:rPr>
          <w:i/>
        </w:rPr>
        <w:t>Aged Care Act 1997</w:t>
      </w:r>
      <w:r w:rsidRPr="00F439ED">
        <w:t xml:space="preserve"> </w:t>
      </w:r>
      <w:r w:rsidR="009F7497" w:rsidRPr="00F439ED">
        <w:t xml:space="preserve">(as in force before </w:t>
      </w:r>
      <w:r w:rsidR="00C96F37" w:rsidRPr="00F439ED">
        <w:t>1 July</w:t>
      </w:r>
      <w:r w:rsidR="009F7497" w:rsidRPr="00F439ED">
        <w:t xml:space="preserve"> 2014) </w:t>
      </w:r>
      <w:r w:rsidRPr="00F439ED">
        <w:t>to a person because the person is or was a charge exempt resident.</w:t>
      </w:r>
    </w:p>
    <w:p w:rsidR="00E33279" w:rsidRPr="00F439ED" w:rsidRDefault="00E33279" w:rsidP="00E33279">
      <w:pPr>
        <w:pStyle w:val="subsection"/>
      </w:pPr>
      <w:r w:rsidRPr="00F439ED">
        <w:tab/>
        <w:t>(2)</w:t>
      </w:r>
      <w:r w:rsidRPr="00F439ED">
        <w:tab/>
        <w:t xml:space="preserve">Those clauses also apply to an amount (also called the </w:t>
      </w:r>
      <w:r w:rsidRPr="00F439ED">
        <w:rPr>
          <w:b/>
          <w:i/>
        </w:rPr>
        <w:t>refunded amount</w:t>
      </w:r>
      <w:r w:rsidRPr="00F439ED">
        <w:t>) that is paid to a person under paragraph</w:t>
      </w:r>
      <w:r w:rsidR="002B08D5" w:rsidRPr="00F439ED">
        <w:t> </w:t>
      </w:r>
      <w:r w:rsidRPr="00F439ED">
        <w:t>44</w:t>
      </w:r>
      <w:r w:rsidR="00114605">
        <w:noBreakHyphen/>
      </w:r>
      <w:r w:rsidRPr="00F439ED">
        <w:t xml:space="preserve">8A(6)(b) of </w:t>
      </w:r>
      <w:r w:rsidR="009F7497" w:rsidRPr="00F439ED">
        <w:t xml:space="preserve">the </w:t>
      </w:r>
      <w:r w:rsidR="009F7497" w:rsidRPr="00F439ED">
        <w:rPr>
          <w:i/>
        </w:rPr>
        <w:t>Aged Care (Transitional Provisions) Act 1997</w:t>
      </w:r>
      <w:r w:rsidRPr="00F439ED">
        <w:t xml:space="preserve"> because the person is or was a charge exempt resident.</w:t>
      </w:r>
    </w:p>
    <w:p w:rsidR="00E33279" w:rsidRPr="00F439ED" w:rsidRDefault="00E33279" w:rsidP="00E33279">
      <w:pPr>
        <w:pStyle w:val="subsection"/>
      </w:pPr>
      <w:r w:rsidRPr="00F439ED">
        <w:tab/>
        <w:t>(3)</w:t>
      </w:r>
      <w:r w:rsidRPr="00F439ED">
        <w:tab/>
        <w:t>To avoid doubt, those clauses do not apply if the amount is paid to the person’s estate or to any other person.</w:t>
      </w:r>
    </w:p>
    <w:p w:rsidR="00E33279" w:rsidRPr="00F439ED" w:rsidRDefault="00E33279" w:rsidP="00E33279">
      <w:pPr>
        <w:pStyle w:val="ActHead5"/>
      </w:pPr>
      <w:bookmarkStart w:id="36" w:name="_Toc155350395"/>
      <w:r w:rsidRPr="00114605">
        <w:rPr>
          <w:rStyle w:val="CharSectno"/>
        </w:rPr>
        <w:t>17C</w:t>
      </w:r>
      <w:r w:rsidRPr="00F439ED">
        <w:t xml:space="preserve">  Person’s ordinary income reduced using financial asset rules</w:t>
      </w:r>
      <w:bookmarkEnd w:id="36"/>
    </w:p>
    <w:p w:rsidR="00E33279" w:rsidRPr="00F439ED" w:rsidRDefault="00E33279" w:rsidP="00E33279">
      <w:pPr>
        <w:pStyle w:val="subsection"/>
      </w:pPr>
      <w:r w:rsidRPr="00F439ED">
        <w:tab/>
        <w:t>(1)</w:t>
      </w:r>
      <w:r w:rsidRPr="00F439ED">
        <w:tab/>
        <w:t>For the purposes of this clause, assume that the refunded amount were a financial asset of the person.</w:t>
      </w:r>
    </w:p>
    <w:p w:rsidR="00E33279" w:rsidRPr="00F439ED" w:rsidRDefault="00E33279" w:rsidP="0082443C">
      <w:pPr>
        <w:pStyle w:val="subsection"/>
        <w:keepNext/>
        <w:keepLines/>
      </w:pPr>
      <w:r w:rsidRPr="00F439ED">
        <w:tab/>
        <w:t>(2)</w:t>
      </w:r>
      <w:r w:rsidRPr="00F439ED">
        <w:tab/>
        <w:t xml:space="preserve">The person’s ordinary income for a year is reduced by the amount of ordinary income taken to be received on the asset for the year, as worked out under </w:t>
      </w:r>
      <w:r w:rsidR="00547A65" w:rsidRPr="00F439ED">
        <w:t>Division 3</w:t>
      </w:r>
      <w:r w:rsidRPr="00F439ED">
        <w:t xml:space="preserve"> of </w:t>
      </w:r>
      <w:r w:rsidR="00C96F37" w:rsidRPr="00F439ED">
        <w:t>Part I</w:t>
      </w:r>
      <w:r w:rsidRPr="00F439ED">
        <w:t>IIB of this Act (Deemed income from financial assets).</w:t>
      </w:r>
    </w:p>
    <w:p w:rsidR="00E33279" w:rsidRPr="00F439ED" w:rsidRDefault="00E33279" w:rsidP="00E33279">
      <w:pPr>
        <w:pStyle w:val="subsection"/>
      </w:pPr>
      <w:r w:rsidRPr="00F439ED">
        <w:tab/>
        <w:t>(3)</w:t>
      </w:r>
      <w:r w:rsidRPr="00F439ED">
        <w:tab/>
        <w:t>In working out that reduction, assume that the total value of the person’s financial assets exceeded the person’s deeming threshold (</w:t>
      </w:r>
      <w:r w:rsidRPr="00F439ED">
        <w:rPr>
          <w:b/>
          <w:i/>
        </w:rPr>
        <w:t>deeming threshold</w:t>
      </w:r>
      <w:r w:rsidRPr="00F439ED">
        <w:t xml:space="preserve"> is a term used in that Division).</w:t>
      </w:r>
    </w:p>
    <w:p w:rsidR="00E33279" w:rsidRPr="00F439ED" w:rsidRDefault="00E33279" w:rsidP="00E33279">
      <w:pPr>
        <w:pStyle w:val="ActHead5"/>
      </w:pPr>
      <w:bookmarkStart w:id="37" w:name="_Toc155350396"/>
      <w:r w:rsidRPr="00114605">
        <w:rPr>
          <w:rStyle w:val="CharSectno"/>
        </w:rPr>
        <w:t>17D</w:t>
      </w:r>
      <w:r w:rsidRPr="00F439ED">
        <w:t xml:space="preserve">  Value of person’s assets reduced</w:t>
      </w:r>
      <w:bookmarkEnd w:id="37"/>
    </w:p>
    <w:p w:rsidR="00E33279" w:rsidRPr="00F439ED" w:rsidRDefault="00E33279" w:rsidP="00E33279">
      <w:pPr>
        <w:pStyle w:val="subsection"/>
      </w:pPr>
      <w:r w:rsidRPr="00F439ED">
        <w:tab/>
      </w:r>
      <w:r w:rsidRPr="00F439ED">
        <w:tab/>
        <w:t>For the purposes of this Act (other than sections</w:t>
      </w:r>
      <w:r w:rsidR="002B08D5" w:rsidRPr="00F439ED">
        <w:t> </w:t>
      </w:r>
      <w:r w:rsidRPr="00F439ED">
        <w:t>52FA, 52G, 52GA, 52H, 52JA, 52JB, 52JC and 52JD), the total value of the person’s assets is reduced by the refunded amount.</w:t>
      </w:r>
    </w:p>
    <w:p w:rsidR="00E33279" w:rsidRPr="00F439ED" w:rsidRDefault="00E33279" w:rsidP="00E33279">
      <w:pPr>
        <w:pStyle w:val="ActHead5"/>
      </w:pPr>
      <w:bookmarkStart w:id="38" w:name="_Toc155350397"/>
      <w:r w:rsidRPr="00114605">
        <w:rPr>
          <w:rStyle w:val="CharSectno"/>
        </w:rPr>
        <w:t>17E</w:t>
      </w:r>
      <w:r w:rsidRPr="00F439ED">
        <w:t xml:space="preserve">  Application of Part</w:t>
      </w:r>
      <w:bookmarkEnd w:id="38"/>
    </w:p>
    <w:p w:rsidR="00E33279" w:rsidRPr="00F439ED" w:rsidRDefault="00E33279" w:rsidP="00E33279">
      <w:pPr>
        <w:pStyle w:val="subsection"/>
      </w:pPr>
      <w:r w:rsidRPr="00F439ED">
        <w:tab/>
      </w:r>
      <w:r w:rsidRPr="00F439ED">
        <w:tab/>
        <w:t>This Part applies in relation to a person who is a charge exempt resident at any time, whether before or after the commencement of the Part.</w:t>
      </w:r>
    </w:p>
    <w:p w:rsidR="00E33279" w:rsidRPr="00F439ED" w:rsidRDefault="00E33279" w:rsidP="00E33279">
      <w:pPr>
        <w:pStyle w:val="ActHead2"/>
        <w:pageBreakBefore/>
      </w:pPr>
      <w:bookmarkStart w:id="39" w:name="_Toc155350398"/>
      <w:r w:rsidRPr="00114605">
        <w:rPr>
          <w:rStyle w:val="CharPartNo"/>
        </w:rPr>
        <w:t>Part</w:t>
      </w:r>
      <w:r w:rsidR="002B08D5" w:rsidRPr="00114605">
        <w:rPr>
          <w:rStyle w:val="CharPartNo"/>
        </w:rPr>
        <w:t> </w:t>
      </w:r>
      <w:r w:rsidRPr="00114605">
        <w:rPr>
          <w:rStyle w:val="CharPartNo"/>
        </w:rPr>
        <w:t>3</w:t>
      </w:r>
      <w:r w:rsidRPr="00F439ED">
        <w:t>—</w:t>
      </w:r>
      <w:r w:rsidRPr="00114605">
        <w:rPr>
          <w:rStyle w:val="CharPartText"/>
        </w:rPr>
        <w:t>Transitional provisions: changes made by the Social Security and Veterans’ Affairs Legislation Amendment (Payment Processing) Act 1998</w:t>
      </w:r>
      <w:bookmarkEnd w:id="39"/>
    </w:p>
    <w:p w:rsidR="00E33279" w:rsidRPr="00F439ED" w:rsidRDefault="00E33279" w:rsidP="00E33279">
      <w:pPr>
        <w:pStyle w:val="Header"/>
      </w:pPr>
      <w:r w:rsidRPr="00114605">
        <w:rPr>
          <w:rStyle w:val="CharDivNo"/>
        </w:rPr>
        <w:t xml:space="preserve"> </w:t>
      </w:r>
      <w:r w:rsidRPr="00114605">
        <w:rPr>
          <w:rStyle w:val="CharDivText"/>
        </w:rPr>
        <w:t xml:space="preserve"> </w:t>
      </w:r>
    </w:p>
    <w:p w:rsidR="00E33279" w:rsidRPr="00F439ED" w:rsidRDefault="00E33279" w:rsidP="00E33279">
      <w:pPr>
        <w:pStyle w:val="ActHead5"/>
      </w:pPr>
      <w:bookmarkStart w:id="40" w:name="_Toc155350399"/>
      <w:r w:rsidRPr="00114605">
        <w:rPr>
          <w:rStyle w:val="CharSectno"/>
        </w:rPr>
        <w:t>18</w:t>
      </w:r>
      <w:r w:rsidRPr="00F439ED">
        <w:t xml:space="preserve">  Definitions</w:t>
      </w:r>
      <w:bookmarkEnd w:id="40"/>
    </w:p>
    <w:p w:rsidR="00E33279" w:rsidRPr="00F439ED" w:rsidRDefault="00E33279" w:rsidP="00E33279">
      <w:pPr>
        <w:pStyle w:val="subsection"/>
      </w:pPr>
      <w:r w:rsidRPr="00F439ED">
        <w:tab/>
      </w:r>
      <w:r w:rsidRPr="00F439ED">
        <w:tab/>
        <w:t>In this Part:</w:t>
      </w:r>
    </w:p>
    <w:p w:rsidR="00E33279" w:rsidRPr="00F439ED" w:rsidRDefault="00E33279" w:rsidP="00E33279">
      <w:pPr>
        <w:pStyle w:val="Definition"/>
      </w:pPr>
      <w:r w:rsidRPr="00F439ED">
        <w:rPr>
          <w:b/>
          <w:i/>
        </w:rPr>
        <w:t>amending Act</w:t>
      </w:r>
      <w:r w:rsidRPr="00F439ED">
        <w:t xml:space="preserve"> means the </w:t>
      </w:r>
      <w:r w:rsidRPr="00F439ED">
        <w:rPr>
          <w:i/>
        </w:rPr>
        <w:t>Social Security and Veterans’ Affairs Legislation Amendment (Payment Processing) Act 1998</w:t>
      </w:r>
      <w:r w:rsidRPr="00F439ED">
        <w:t>.</w:t>
      </w:r>
    </w:p>
    <w:p w:rsidR="00E33279" w:rsidRPr="00F439ED" w:rsidRDefault="00E33279" w:rsidP="00E33279">
      <w:pPr>
        <w:pStyle w:val="Definition"/>
      </w:pPr>
      <w:r w:rsidRPr="00F439ED">
        <w:rPr>
          <w:b/>
          <w:i/>
        </w:rPr>
        <w:t>pension</w:t>
      </w:r>
      <w:r w:rsidRPr="00F439ED">
        <w:t xml:space="preserve"> means service pension under </w:t>
      </w:r>
      <w:r w:rsidR="00C96F37" w:rsidRPr="00F439ED">
        <w:t>Part I</w:t>
      </w:r>
      <w:r w:rsidRPr="00F439ED">
        <w:t xml:space="preserve">II or income support supplement under </w:t>
      </w:r>
      <w:r w:rsidR="00C96F37" w:rsidRPr="00F439ED">
        <w:t>Part I</w:t>
      </w:r>
      <w:r w:rsidRPr="00F439ED">
        <w:t>IIA.</w:t>
      </w:r>
    </w:p>
    <w:p w:rsidR="00E33279" w:rsidRPr="00F439ED" w:rsidRDefault="00E33279" w:rsidP="00E33279">
      <w:pPr>
        <w:pStyle w:val="ActHead5"/>
      </w:pPr>
      <w:bookmarkStart w:id="41" w:name="_Toc155350400"/>
      <w:r w:rsidRPr="00114605">
        <w:rPr>
          <w:rStyle w:val="CharSectno"/>
        </w:rPr>
        <w:t>19</w:t>
      </w:r>
      <w:r w:rsidRPr="00F439ED">
        <w:t xml:space="preserve">  Payability and payment of pension during transition period</w:t>
      </w:r>
      <w:bookmarkEnd w:id="41"/>
    </w:p>
    <w:p w:rsidR="00E33279" w:rsidRPr="00F439ED" w:rsidRDefault="00E33279" w:rsidP="00E33279">
      <w:pPr>
        <w:pStyle w:val="subsection"/>
      </w:pPr>
      <w:r w:rsidRPr="00F439ED">
        <w:tab/>
        <w:t>(1)</w:t>
      </w:r>
      <w:r w:rsidRPr="00F439ED">
        <w:tab/>
        <w:t>In spite of the commencement of Schedule</w:t>
      </w:r>
      <w:r w:rsidR="002B08D5" w:rsidRPr="00F439ED">
        <w:t> </w:t>
      </w:r>
      <w:r w:rsidRPr="00F439ED">
        <w:t>4 to the amending Act, until and including 12</w:t>
      </w:r>
      <w:r w:rsidR="002B08D5" w:rsidRPr="00F439ED">
        <w:t> </w:t>
      </w:r>
      <w:r w:rsidRPr="00F439ED">
        <w:t xml:space="preserve">July 1999, the question whether pension is payable to a person is to be determined in accordance with this Act as in force immediately before </w:t>
      </w:r>
      <w:r w:rsidR="00C96F37" w:rsidRPr="00F439ED">
        <w:t>1 July</w:t>
      </w:r>
      <w:r w:rsidRPr="00F439ED">
        <w:t xml:space="preserve"> 1999.</w:t>
      </w:r>
    </w:p>
    <w:p w:rsidR="00E33279" w:rsidRPr="00F439ED" w:rsidRDefault="00E33279" w:rsidP="00E33279">
      <w:pPr>
        <w:pStyle w:val="subsection"/>
      </w:pPr>
      <w:r w:rsidRPr="00F439ED">
        <w:tab/>
        <w:t>(2)</w:t>
      </w:r>
      <w:r w:rsidRPr="00F439ED">
        <w:tab/>
        <w:t>In spite of the commencement of Schedule</w:t>
      </w:r>
      <w:r w:rsidR="002B08D5" w:rsidRPr="00F439ED">
        <w:t> </w:t>
      </w:r>
      <w:r w:rsidRPr="00F439ED">
        <w:t>4 to the amending Act, until and including 15</w:t>
      </w:r>
      <w:r w:rsidR="002B08D5" w:rsidRPr="00F439ED">
        <w:t> </w:t>
      </w:r>
      <w:r w:rsidRPr="00F439ED">
        <w:t xml:space="preserve">July 1999, instalments of pension are to be paid in accordance with this Act as in force immediately before </w:t>
      </w:r>
      <w:r w:rsidR="00C96F37" w:rsidRPr="00F439ED">
        <w:t>1 July</w:t>
      </w:r>
      <w:r w:rsidRPr="00F439ED">
        <w:t xml:space="preserve"> 1999.</w:t>
      </w:r>
    </w:p>
    <w:p w:rsidR="00E33279" w:rsidRPr="00F439ED" w:rsidRDefault="00E33279" w:rsidP="00E33279">
      <w:pPr>
        <w:pStyle w:val="ActHead5"/>
      </w:pPr>
      <w:bookmarkStart w:id="42" w:name="_Toc155350401"/>
      <w:r w:rsidRPr="00114605">
        <w:rPr>
          <w:rStyle w:val="CharSectno"/>
        </w:rPr>
        <w:t>20</w:t>
      </w:r>
      <w:r w:rsidRPr="00F439ED">
        <w:t xml:space="preserve">  Continued operation of Act in relation to cancellation etc. of pensions</w:t>
      </w:r>
      <w:bookmarkEnd w:id="42"/>
    </w:p>
    <w:p w:rsidR="00E33279" w:rsidRPr="00F439ED" w:rsidRDefault="00E33279" w:rsidP="00E33279">
      <w:pPr>
        <w:pStyle w:val="subsection"/>
      </w:pPr>
      <w:r w:rsidRPr="00F439ED">
        <w:tab/>
        <w:t>(1)</w:t>
      </w:r>
      <w:r w:rsidRPr="00F439ED">
        <w:tab/>
        <w:t>In spite of the commencement of Schedule</w:t>
      </w:r>
      <w:r w:rsidR="002B08D5" w:rsidRPr="00F439ED">
        <w:t> </w:t>
      </w:r>
      <w:r w:rsidRPr="00F439ED">
        <w:t xml:space="preserve">4 to the amending Act, this Act, as in force immediately before </w:t>
      </w:r>
      <w:r w:rsidR="00C96F37" w:rsidRPr="00F439ED">
        <w:t>1 July</w:t>
      </w:r>
      <w:r w:rsidRPr="00F439ED">
        <w:t xml:space="preserve"> 1999, continues to apply in relation to the cancellation and suspension of pensions, and the variation of the rates of such pensions, until and including 12</w:t>
      </w:r>
      <w:r w:rsidR="002B08D5" w:rsidRPr="00F439ED">
        <w:t> </w:t>
      </w:r>
      <w:r w:rsidRPr="00F439ED">
        <w:t>July 1999.</w:t>
      </w:r>
    </w:p>
    <w:p w:rsidR="00E33279" w:rsidRPr="00F439ED" w:rsidRDefault="00E33279" w:rsidP="00E33279">
      <w:pPr>
        <w:pStyle w:val="subsection"/>
        <w:keepNext/>
      </w:pPr>
      <w:r w:rsidRPr="00F439ED">
        <w:tab/>
        <w:t>(2)</w:t>
      </w:r>
      <w:r w:rsidRPr="00F439ED">
        <w:tab/>
        <w:t xml:space="preserve">Without limiting </w:t>
      </w:r>
      <w:r w:rsidR="002B08D5" w:rsidRPr="00F439ED">
        <w:t>subclause (</w:t>
      </w:r>
      <w:r w:rsidRPr="00F439ED">
        <w:t>1), that subclause has effect:</w:t>
      </w:r>
    </w:p>
    <w:p w:rsidR="00E33279" w:rsidRPr="00F439ED" w:rsidRDefault="00E33279" w:rsidP="00E33279">
      <w:pPr>
        <w:pStyle w:val="paragraph"/>
      </w:pPr>
      <w:r w:rsidRPr="00F439ED">
        <w:tab/>
        <w:t>(a)</w:t>
      </w:r>
      <w:r w:rsidRPr="00F439ED">
        <w:tab/>
        <w:t>in relation to the day on which a cancellation, suspension or variation takes effect; and</w:t>
      </w:r>
    </w:p>
    <w:p w:rsidR="00E33279" w:rsidRPr="00F439ED" w:rsidRDefault="00E33279" w:rsidP="00E33279">
      <w:pPr>
        <w:pStyle w:val="paragraph"/>
      </w:pPr>
      <w:r w:rsidRPr="00F439ED">
        <w:tab/>
        <w:t>(b)</w:t>
      </w:r>
      <w:r w:rsidRPr="00F439ED">
        <w:tab/>
        <w:t>whether the cancellation, suspension or variation is effected by the operation of a provision of this Act or by a determination under this Act.</w:t>
      </w:r>
    </w:p>
    <w:p w:rsidR="00E33279" w:rsidRPr="00F439ED" w:rsidRDefault="00E33279" w:rsidP="00E33279">
      <w:pPr>
        <w:pStyle w:val="subsection"/>
      </w:pPr>
      <w:r w:rsidRPr="00F439ED">
        <w:tab/>
        <w:t>(3)</w:t>
      </w:r>
      <w:r w:rsidRPr="00F439ED">
        <w:tab/>
        <w:t>A cancellation, suspension or variation that, but for this subclause, would have taken effect on 15</w:t>
      </w:r>
      <w:r w:rsidR="002B08D5" w:rsidRPr="00F439ED">
        <w:t> </w:t>
      </w:r>
      <w:r w:rsidRPr="00F439ED">
        <w:t>July 1999 takes effect on 13</w:t>
      </w:r>
      <w:r w:rsidR="002B08D5" w:rsidRPr="00F439ED">
        <w:t> </w:t>
      </w:r>
      <w:r w:rsidRPr="00F439ED">
        <w:t>July 1999.</w:t>
      </w:r>
    </w:p>
    <w:p w:rsidR="00E33279" w:rsidRPr="00F439ED" w:rsidRDefault="00E33279" w:rsidP="00E33279">
      <w:pPr>
        <w:pStyle w:val="ActHead5"/>
      </w:pPr>
      <w:bookmarkStart w:id="43" w:name="_Toc155350402"/>
      <w:r w:rsidRPr="00114605">
        <w:rPr>
          <w:rStyle w:val="CharSectno"/>
        </w:rPr>
        <w:t>21</w:t>
      </w:r>
      <w:r w:rsidRPr="00F439ED">
        <w:t xml:space="preserve">  First pension period</w:t>
      </w:r>
      <w:bookmarkEnd w:id="43"/>
    </w:p>
    <w:p w:rsidR="00E33279" w:rsidRPr="00F439ED" w:rsidRDefault="00E33279" w:rsidP="00E33279">
      <w:pPr>
        <w:pStyle w:val="subsection"/>
      </w:pPr>
      <w:r w:rsidRPr="00F439ED">
        <w:tab/>
      </w:r>
      <w:r w:rsidRPr="00F439ED">
        <w:tab/>
        <w:t>A pension period under this Act, as amended by Schedule</w:t>
      </w:r>
      <w:r w:rsidR="002B08D5" w:rsidRPr="00F439ED">
        <w:t> </w:t>
      </w:r>
      <w:r w:rsidRPr="00F439ED">
        <w:t>4 to the amending Act, must not commence earlier than 13</w:t>
      </w:r>
      <w:r w:rsidR="002B08D5" w:rsidRPr="00F439ED">
        <w:t> </w:t>
      </w:r>
      <w:r w:rsidRPr="00F439ED">
        <w:t>July 1999.</w:t>
      </w:r>
    </w:p>
    <w:p w:rsidR="00E33279" w:rsidRPr="00F439ED" w:rsidRDefault="00E33279" w:rsidP="00E33279">
      <w:pPr>
        <w:pStyle w:val="ActHead5"/>
      </w:pPr>
      <w:bookmarkStart w:id="44" w:name="_Toc155350403"/>
      <w:r w:rsidRPr="00114605">
        <w:rPr>
          <w:rStyle w:val="CharSectno"/>
        </w:rPr>
        <w:t>22</w:t>
      </w:r>
      <w:r w:rsidRPr="00F439ED">
        <w:t xml:space="preserve">  Continued operation of certain notices given before 13</w:t>
      </w:r>
      <w:r w:rsidR="002B08D5" w:rsidRPr="00F439ED">
        <w:t> </w:t>
      </w:r>
      <w:r w:rsidRPr="00F439ED">
        <w:t>July 1999</w:t>
      </w:r>
      <w:bookmarkEnd w:id="44"/>
    </w:p>
    <w:p w:rsidR="00E33279" w:rsidRPr="00F439ED" w:rsidRDefault="00E33279" w:rsidP="00E33279">
      <w:pPr>
        <w:pStyle w:val="subsection"/>
      </w:pPr>
      <w:r w:rsidRPr="00F439ED">
        <w:tab/>
      </w:r>
      <w:r w:rsidRPr="00F439ED">
        <w:tab/>
        <w:t>If:</w:t>
      </w:r>
    </w:p>
    <w:p w:rsidR="00E33279" w:rsidRPr="00F439ED" w:rsidRDefault="00E33279" w:rsidP="00E33279">
      <w:pPr>
        <w:pStyle w:val="paragraph"/>
      </w:pPr>
      <w:r w:rsidRPr="00F439ED">
        <w:tab/>
        <w:t>(a)</w:t>
      </w:r>
      <w:r w:rsidRPr="00F439ED">
        <w:tab/>
        <w:t>at any time before 13</w:t>
      </w:r>
      <w:r w:rsidR="002B08D5" w:rsidRPr="00F439ED">
        <w:t> </w:t>
      </w:r>
      <w:r w:rsidRPr="00F439ED">
        <w:t>July 1999, the Secretary has given a person a notice under section</w:t>
      </w:r>
      <w:r w:rsidR="002B08D5" w:rsidRPr="00F439ED">
        <w:t> </w:t>
      </w:r>
      <w:r w:rsidRPr="00F439ED">
        <w:t>54; and</w:t>
      </w:r>
    </w:p>
    <w:p w:rsidR="00E33279" w:rsidRPr="00F439ED" w:rsidRDefault="00E33279" w:rsidP="00E33279">
      <w:pPr>
        <w:pStyle w:val="paragraph"/>
      </w:pPr>
      <w:r w:rsidRPr="00F439ED">
        <w:tab/>
        <w:t>(b)</w:t>
      </w:r>
      <w:r w:rsidRPr="00F439ED">
        <w:tab/>
        <w:t>the notice has not been revoked;</w:t>
      </w:r>
    </w:p>
    <w:p w:rsidR="00E33279" w:rsidRPr="00F439ED" w:rsidRDefault="00E33279" w:rsidP="00E33279">
      <w:pPr>
        <w:pStyle w:val="subsection2"/>
      </w:pPr>
      <w:r w:rsidRPr="00F439ED">
        <w:t>the notice continues to have effect on and after 13</w:t>
      </w:r>
      <w:r w:rsidR="002B08D5" w:rsidRPr="00F439ED">
        <w:t> </w:t>
      </w:r>
      <w:r w:rsidRPr="00F439ED">
        <w:t>July 1999 as if:</w:t>
      </w:r>
    </w:p>
    <w:p w:rsidR="00E33279" w:rsidRPr="00F439ED" w:rsidRDefault="00E33279" w:rsidP="00E33279">
      <w:pPr>
        <w:pStyle w:val="paragraph"/>
        <w:rPr>
          <w:kern w:val="28"/>
        </w:rPr>
      </w:pPr>
      <w:r w:rsidRPr="00F439ED">
        <w:rPr>
          <w:kern w:val="28"/>
        </w:rPr>
        <w:tab/>
        <w:t>(c)</w:t>
      </w:r>
      <w:r w:rsidRPr="00F439ED">
        <w:rPr>
          <w:kern w:val="28"/>
        </w:rPr>
        <w:tab/>
        <w:t>the notice had been given under this Act as amended by Schedule</w:t>
      </w:r>
      <w:r w:rsidR="002B08D5" w:rsidRPr="00F439ED">
        <w:rPr>
          <w:kern w:val="28"/>
        </w:rPr>
        <w:t> </w:t>
      </w:r>
      <w:r w:rsidRPr="00F439ED">
        <w:rPr>
          <w:kern w:val="28"/>
        </w:rPr>
        <w:t>4 to the amending Act; and</w:t>
      </w:r>
    </w:p>
    <w:p w:rsidR="00E33279" w:rsidRPr="00F439ED" w:rsidRDefault="00E33279" w:rsidP="00E33279">
      <w:pPr>
        <w:pStyle w:val="paragraph"/>
        <w:rPr>
          <w:kern w:val="28"/>
        </w:rPr>
      </w:pPr>
      <w:r w:rsidRPr="00F439ED">
        <w:rPr>
          <w:kern w:val="28"/>
        </w:rPr>
        <w:tab/>
        <w:t>(d)</w:t>
      </w:r>
      <w:r w:rsidRPr="00F439ED">
        <w:rPr>
          <w:kern w:val="28"/>
        </w:rPr>
        <w:tab/>
        <w:t>the notification period specified in the notice had been so specified in accordance with this Act as so amended.</w:t>
      </w:r>
    </w:p>
    <w:p w:rsidR="00E33279" w:rsidRPr="00F439ED" w:rsidRDefault="00E33279" w:rsidP="00E33279">
      <w:pPr>
        <w:pStyle w:val="ActHead5"/>
      </w:pPr>
      <w:bookmarkStart w:id="45" w:name="_Toc155350404"/>
      <w:r w:rsidRPr="00114605">
        <w:rPr>
          <w:rStyle w:val="CharSectno"/>
        </w:rPr>
        <w:t>23</w:t>
      </w:r>
      <w:r w:rsidRPr="00F439ED">
        <w:t xml:space="preserve">  Consequences of occurrence of certain events etc.</w:t>
      </w:r>
      <w:bookmarkEnd w:id="45"/>
    </w:p>
    <w:p w:rsidR="00E33279" w:rsidRPr="00F439ED" w:rsidRDefault="00E33279" w:rsidP="00E33279">
      <w:pPr>
        <w:pStyle w:val="subsection"/>
      </w:pPr>
      <w:r w:rsidRPr="00F439ED">
        <w:tab/>
        <w:t>(1)</w:t>
      </w:r>
      <w:r w:rsidRPr="00F439ED">
        <w:tab/>
        <w:t>If:</w:t>
      </w:r>
    </w:p>
    <w:p w:rsidR="00E33279" w:rsidRPr="00F439ED" w:rsidRDefault="00E33279" w:rsidP="00E33279">
      <w:pPr>
        <w:pStyle w:val="paragraph"/>
      </w:pPr>
      <w:r w:rsidRPr="00F439ED">
        <w:tab/>
        <w:t>(a)</w:t>
      </w:r>
      <w:r w:rsidRPr="00F439ED">
        <w:tab/>
        <w:t>the Secretary has, before 13</w:t>
      </w:r>
      <w:r w:rsidR="002B08D5" w:rsidRPr="00F439ED">
        <w:t> </w:t>
      </w:r>
      <w:r w:rsidRPr="00F439ED">
        <w:t>July 1999, given a person a notice under section</w:t>
      </w:r>
      <w:r w:rsidR="002B08D5" w:rsidRPr="00F439ED">
        <w:t> </w:t>
      </w:r>
      <w:r w:rsidRPr="00F439ED">
        <w:t>54; and</w:t>
      </w:r>
    </w:p>
    <w:p w:rsidR="00E33279" w:rsidRPr="00F439ED" w:rsidRDefault="00E33279" w:rsidP="00E33279">
      <w:pPr>
        <w:pStyle w:val="paragraph"/>
      </w:pPr>
      <w:r w:rsidRPr="00F439ED">
        <w:tab/>
        <w:t>(b)</w:t>
      </w:r>
      <w:r w:rsidRPr="00F439ED">
        <w:tab/>
        <w:t>an event or change in circumstances specified in the notice occurs before 13</w:t>
      </w:r>
      <w:r w:rsidR="002B08D5" w:rsidRPr="00F439ED">
        <w:t> </w:t>
      </w:r>
      <w:r w:rsidRPr="00F439ED">
        <w:t>July 1999; and</w:t>
      </w:r>
    </w:p>
    <w:p w:rsidR="00E33279" w:rsidRPr="00F439ED" w:rsidRDefault="00E33279" w:rsidP="00E33279">
      <w:pPr>
        <w:pStyle w:val="paragraph"/>
      </w:pPr>
      <w:r w:rsidRPr="00F439ED">
        <w:tab/>
        <w:t>(c)</w:t>
      </w:r>
      <w:r w:rsidRPr="00F439ED">
        <w:tab/>
        <w:t>the person to whom the notice was given notifies the Secretary, before 13</w:t>
      </w:r>
      <w:r w:rsidR="002B08D5" w:rsidRPr="00F439ED">
        <w:t> </w:t>
      </w:r>
      <w:r w:rsidRPr="00F439ED">
        <w:t>July 1999, of the occurrence of the event or change in circumstances;</w:t>
      </w:r>
    </w:p>
    <w:p w:rsidR="00E33279" w:rsidRPr="00F439ED" w:rsidRDefault="00E33279" w:rsidP="00E33279">
      <w:pPr>
        <w:pStyle w:val="subsection2"/>
      </w:pPr>
      <w:r w:rsidRPr="00F439ED">
        <w:t>this Act, as in force immediately before the commencement of Schedule</w:t>
      </w:r>
      <w:r w:rsidR="002B08D5" w:rsidRPr="00F439ED">
        <w:t> </w:t>
      </w:r>
      <w:r w:rsidRPr="00F439ED">
        <w:t>4 to the amending Act, has effect in relation to the day on which any cancellation or suspension of the pension that is being received by the person, or any variation of the rate of the pension, takes effect.</w:t>
      </w:r>
    </w:p>
    <w:p w:rsidR="00E33279" w:rsidRPr="00F439ED" w:rsidRDefault="00E33279" w:rsidP="00E33279">
      <w:pPr>
        <w:pStyle w:val="subsection"/>
      </w:pPr>
      <w:r w:rsidRPr="00F439ED">
        <w:tab/>
        <w:t>(2)</w:t>
      </w:r>
      <w:r w:rsidRPr="00F439ED">
        <w:tab/>
        <w:t>If:</w:t>
      </w:r>
    </w:p>
    <w:p w:rsidR="00E33279" w:rsidRPr="00F439ED" w:rsidRDefault="00E33279" w:rsidP="00E33279">
      <w:pPr>
        <w:pStyle w:val="paragraph"/>
      </w:pPr>
      <w:r w:rsidRPr="00F439ED">
        <w:tab/>
        <w:t>(a)</w:t>
      </w:r>
      <w:r w:rsidRPr="00F439ED">
        <w:tab/>
        <w:t>the Secretary has, before 13</w:t>
      </w:r>
      <w:r w:rsidR="002B08D5" w:rsidRPr="00F439ED">
        <w:t> </w:t>
      </w:r>
      <w:r w:rsidRPr="00F439ED">
        <w:t>July 1999, given a person a notice under section</w:t>
      </w:r>
      <w:r w:rsidR="002B08D5" w:rsidRPr="00F439ED">
        <w:t> </w:t>
      </w:r>
      <w:r w:rsidRPr="00F439ED">
        <w:t>54; and</w:t>
      </w:r>
    </w:p>
    <w:p w:rsidR="00E33279" w:rsidRPr="00F439ED" w:rsidRDefault="00E33279" w:rsidP="00E33279">
      <w:pPr>
        <w:pStyle w:val="paragraph"/>
      </w:pPr>
      <w:r w:rsidRPr="00F439ED">
        <w:tab/>
        <w:t>(b)</w:t>
      </w:r>
      <w:r w:rsidRPr="00F439ED">
        <w:tab/>
        <w:t>an event or change in circumstances specified in the notice occurs before 13</w:t>
      </w:r>
      <w:r w:rsidR="002B08D5" w:rsidRPr="00F439ED">
        <w:t> </w:t>
      </w:r>
      <w:r w:rsidRPr="00F439ED">
        <w:t>July 1999; and</w:t>
      </w:r>
    </w:p>
    <w:p w:rsidR="00E33279" w:rsidRPr="00F439ED" w:rsidRDefault="00E33279" w:rsidP="00E33279">
      <w:pPr>
        <w:pStyle w:val="paragraph"/>
      </w:pPr>
      <w:r w:rsidRPr="00F439ED">
        <w:tab/>
        <w:t>(c)</w:t>
      </w:r>
      <w:r w:rsidRPr="00F439ED">
        <w:tab/>
        <w:t>the person to whom the notice was given does not notify the Department of the occurrence of the event or change in circumstances before 13</w:t>
      </w:r>
      <w:r w:rsidR="002B08D5" w:rsidRPr="00F439ED">
        <w:t> </w:t>
      </w:r>
      <w:r w:rsidRPr="00F439ED">
        <w:t>July 1999;</w:t>
      </w:r>
    </w:p>
    <w:p w:rsidR="00E33279" w:rsidRPr="00F439ED" w:rsidRDefault="00E33279" w:rsidP="00E33279">
      <w:pPr>
        <w:pStyle w:val="subsection2"/>
      </w:pPr>
      <w:r w:rsidRPr="00F439ED">
        <w:t>this Act, as amended by Schedule</w:t>
      </w:r>
      <w:r w:rsidR="002B08D5" w:rsidRPr="00F439ED">
        <w:t> </w:t>
      </w:r>
      <w:r w:rsidRPr="00F439ED">
        <w:t>4 to the amending Act, has effect, subject to subclause</w:t>
      </w:r>
      <w:r w:rsidR="002B08D5" w:rsidRPr="00F439ED">
        <w:t> </w:t>
      </w:r>
      <w:r w:rsidRPr="00F439ED">
        <w:t>20(3), in relation to the day on which any cancellation or suspension of the pension being received by the person, or any variation of the rate of the pension, takes effect.</w:t>
      </w:r>
    </w:p>
    <w:p w:rsidR="00E33279" w:rsidRPr="00F439ED" w:rsidRDefault="00E33279" w:rsidP="00E33279">
      <w:pPr>
        <w:pStyle w:val="ActHead5"/>
      </w:pPr>
      <w:bookmarkStart w:id="46" w:name="_Toc155350405"/>
      <w:r w:rsidRPr="00114605">
        <w:rPr>
          <w:rStyle w:val="CharSectno"/>
        </w:rPr>
        <w:t>24</w:t>
      </w:r>
      <w:r w:rsidRPr="00F439ED">
        <w:t xml:space="preserve">  Transitional regulations</w:t>
      </w:r>
      <w:bookmarkEnd w:id="46"/>
    </w:p>
    <w:p w:rsidR="00E33279" w:rsidRPr="00F439ED" w:rsidRDefault="00E33279" w:rsidP="00E33279">
      <w:pPr>
        <w:pStyle w:val="subsection"/>
      </w:pPr>
      <w:r w:rsidRPr="00F439ED">
        <w:tab/>
        <w:t>(1)</w:t>
      </w:r>
      <w:r w:rsidRPr="00F439ED">
        <w:tab/>
        <w:t>Regulations made under section</w:t>
      </w:r>
      <w:r w:rsidR="002B08D5" w:rsidRPr="00F439ED">
        <w:t> </w:t>
      </w:r>
      <w:r w:rsidRPr="00F439ED">
        <w:t>216 may prescribe matters in relation to any transitional matters (including prescribing any saving or application provisions) arising out of amendments of this Act made by Schedule</w:t>
      </w:r>
      <w:r w:rsidR="002B08D5" w:rsidRPr="00F439ED">
        <w:t> </w:t>
      </w:r>
      <w:r w:rsidRPr="00F439ED">
        <w:t>4 to the amending Act.</w:t>
      </w:r>
    </w:p>
    <w:p w:rsidR="00E33279" w:rsidRPr="00F439ED" w:rsidRDefault="00E33279" w:rsidP="00E33279">
      <w:pPr>
        <w:pStyle w:val="subsection"/>
      </w:pPr>
      <w:r w:rsidRPr="00F439ED">
        <w:tab/>
        <w:t>(2)</w:t>
      </w:r>
      <w:r w:rsidRPr="00F439ED">
        <w:tab/>
        <w:t xml:space="preserve">Without limiting </w:t>
      </w:r>
      <w:r w:rsidR="002B08D5" w:rsidRPr="00F439ED">
        <w:t>subclause (</w:t>
      </w:r>
      <w:r w:rsidRPr="00F439ED">
        <w:t xml:space="preserve">1), and in spite of any other provision in this or any other Act, regulations made by virtue of </w:t>
      </w:r>
      <w:r w:rsidR="002B08D5" w:rsidRPr="00F439ED">
        <w:t>subclause (</w:t>
      </w:r>
      <w:r w:rsidRPr="00F439ED">
        <w:t>1) may:</w:t>
      </w:r>
    </w:p>
    <w:p w:rsidR="00E33279" w:rsidRPr="00F439ED" w:rsidRDefault="00E33279" w:rsidP="00E33279">
      <w:pPr>
        <w:pStyle w:val="paragraph"/>
      </w:pPr>
      <w:r w:rsidRPr="00F439ED">
        <w:tab/>
        <w:t>(a)</w:t>
      </w:r>
      <w:r w:rsidRPr="00F439ED">
        <w:tab/>
        <w:t>modify the effect of a provision of this Part (other than this clause); or</w:t>
      </w:r>
    </w:p>
    <w:p w:rsidR="00E33279" w:rsidRPr="00F439ED" w:rsidRDefault="00E33279" w:rsidP="00E33279">
      <w:pPr>
        <w:pStyle w:val="paragraph"/>
      </w:pPr>
      <w:r w:rsidRPr="00F439ED">
        <w:tab/>
        <w:t>(b)</w:t>
      </w:r>
      <w:r w:rsidRPr="00F439ED">
        <w:tab/>
        <w:t>substitute another provision for any provision of this Part (other than this clause).</w:t>
      </w:r>
    </w:p>
    <w:p w:rsidR="00E33279" w:rsidRPr="00F439ED" w:rsidRDefault="00E33279" w:rsidP="00E33279">
      <w:pPr>
        <w:pStyle w:val="ActHead2"/>
        <w:pageBreakBefore/>
      </w:pPr>
      <w:bookmarkStart w:id="47" w:name="_Toc155350406"/>
      <w:r w:rsidRPr="00114605">
        <w:rPr>
          <w:rStyle w:val="CharPartNo"/>
        </w:rPr>
        <w:t>Part</w:t>
      </w:r>
      <w:r w:rsidR="002B08D5" w:rsidRPr="00114605">
        <w:rPr>
          <w:rStyle w:val="CharPartNo"/>
        </w:rPr>
        <w:t> </w:t>
      </w:r>
      <w:r w:rsidRPr="00114605">
        <w:rPr>
          <w:rStyle w:val="CharPartNo"/>
        </w:rPr>
        <w:t>4</w:t>
      </w:r>
      <w:r w:rsidRPr="00F439ED">
        <w:t>—</w:t>
      </w:r>
      <w:r w:rsidRPr="00114605">
        <w:rPr>
          <w:rStyle w:val="CharPartText"/>
        </w:rPr>
        <w:t>Transitional provisions: changes made by Schedule</w:t>
      </w:r>
      <w:r w:rsidR="002B08D5" w:rsidRPr="00114605">
        <w:rPr>
          <w:rStyle w:val="CharPartText"/>
        </w:rPr>
        <w:t> </w:t>
      </w:r>
      <w:r w:rsidRPr="00114605">
        <w:rPr>
          <w:rStyle w:val="CharPartText"/>
        </w:rPr>
        <w:t>5 to the Veterans’ Affairs Legislation Amendment (Budget Measures) Act 2000</w:t>
      </w:r>
      <w:bookmarkEnd w:id="47"/>
    </w:p>
    <w:p w:rsidR="00E33279" w:rsidRPr="00F439ED" w:rsidRDefault="00E33279" w:rsidP="00E33279">
      <w:pPr>
        <w:pStyle w:val="Header"/>
      </w:pPr>
      <w:r w:rsidRPr="00114605">
        <w:rPr>
          <w:rStyle w:val="CharDivNo"/>
        </w:rPr>
        <w:t xml:space="preserve"> </w:t>
      </w:r>
      <w:r w:rsidRPr="00114605">
        <w:rPr>
          <w:rStyle w:val="CharDivText"/>
        </w:rPr>
        <w:t xml:space="preserve"> </w:t>
      </w:r>
    </w:p>
    <w:p w:rsidR="00E33279" w:rsidRPr="00F439ED" w:rsidRDefault="00E33279" w:rsidP="00E33279">
      <w:pPr>
        <w:pStyle w:val="ActHead5"/>
      </w:pPr>
      <w:bookmarkStart w:id="48" w:name="_Toc155350407"/>
      <w:r w:rsidRPr="00114605">
        <w:rPr>
          <w:rStyle w:val="CharSectno"/>
        </w:rPr>
        <w:t>25</w:t>
      </w:r>
      <w:r w:rsidRPr="00F439ED">
        <w:t xml:space="preserve">  Definitions</w:t>
      </w:r>
      <w:bookmarkEnd w:id="48"/>
    </w:p>
    <w:p w:rsidR="00E33279" w:rsidRPr="00F439ED" w:rsidRDefault="00E33279" w:rsidP="00E33279">
      <w:pPr>
        <w:pStyle w:val="subsection"/>
      </w:pPr>
      <w:r w:rsidRPr="00F439ED">
        <w:tab/>
      </w:r>
      <w:r w:rsidRPr="00F439ED">
        <w:tab/>
        <w:t>In this Part:</w:t>
      </w:r>
    </w:p>
    <w:p w:rsidR="00E33279" w:rsidRPr="00F439ED" w:rsidRDefault="00E33279" w:rsidP="00E33279">
      <w:pPr>
        <w:pStyle w:val="Definition"/>
      </w:pPr>
      <w:r w:rsidRPr="00F439ED">
        <w:rPr>
          <w:b/>
          <w:i/>
        </w:rPr>
        <w:t>amending Act</w:t>
      </w:r>
      <w:r w:rsidRPr="00F439ED">
        <w:t xml:space="preserve"> means the </w:t>
      </w:r>
      <w:r w:rsidRPr="00F439ED">
        <w:rPr>
          <w:i/>
        </w:rPr>
        <w:t>Veterans’ Affairs Legislation Amendment (Budget Measures) Act 2000</w:t>
      </w:r>
      <w:r w:rsidRPr="00F439ED">
        <w:t>.</w:t>
      </w:r>
    </w:p>
    <w:p w:rsidR="00E33279" w:rsidRPr="00F439ED" w:rsidRDefault="00E33279" w:rsidP="00E33279">
      <w:pPr>
        <w:pStyle w:val="Definition"/>
      </w:pPr>
      <w:r w:rsidRPr="00F439ED">
        <w:rPr>
          <w:b/>
          <w:i/>
        </w:rPr>
        <w:t>pension</w:t>
      </w:r>
      <w:r w:rsidRPr="00F439ED">
        <w:t xml:space="preserve"> means a pension under </w:t>
      </w:r>
      <w:r w:rsidR="00C96F37" w:rsidRPr="00F439ED">
        <w:t>Part I</w:t>
      </w:r>
      <w:r w:rsidRPr="00F439ED">
        <w:t xml:space="preserve">I or </w:t>
      </w:r>
      <w:r w:rsidR="00C96F37" w:rsidRPr="00F439ED">
        <w:t>Part I</w:t>
      </w:r>
      <w:r w:rsidRPr="00F439ED">
        <w:t xml:space="preserve">V or an allowance under </w:t>
      </w:r>
      <w:r w:rsidR="007846D9" w:rsidRPr="00F439ED">
        <w:t>Part V</w:t>
      </w:r>
      <w:r w:rsidRPr="00F439ED">
        <w:t>I.</w:t>
      </w:r>
    </w:p>
    <w:p w:rsidR="00E33279" w:rsidRPr="00F439ED" w:rsidRDefault="00E33279" w:rsidP="00E33279">
      <w:pPr>
        <w:pStyle w:val="ActHead5"/>
      </w:pPr>
      <w:bookmarkStart w:id="49" w:name="_Toc155350408"/>
      <w:r w:rsidRPr="00114605">
        <w:rPr>
          <w:rStyle w:val="CharSectno"/>
        </w:rPr>
        <w:t>26</w:t>
      </w:r>
      <w:r w:rsidRPr="00F439ED">
        <w:t xml:space="preserve">  Payability and payment of pension during transition period</w:t>
      </w:r>
      <w:bookmarkEnd w:id="49"/>
    </w:p>
    <w:p w:rsidR="00E33279" w:rsidRPr="00F439ED" w:rsidRDefault="00E33279" w:rsidP="00E33279">
      <w:pPr>
        <w:pStyle w:val="subsection"/>
      </w:pPr>
      <w:r w:rsidRPr="00F439ED">
        <w:tab/>
        <w:t>(1)</w:t>
      </w:r>
      <w:r w:rsidRPr="00F439ED">
        <w:tab/>
        <w:t>In spite of the commencement of Schedule</w:t>
      </w:r>
      <w:r w:rsidR="002B08D5" w:rsidRPr="00F439ED">
        <w:t> </w:t>
      </w:r>
      <w:r w:rsidRPr="00F439ED">
        <w:t>5 to the amending Act, until and including 9</w:t>
      </w:r>
      <w:r w:rsidR="002B08D5" w:rsidRPr="00F439ED">
        <w:t> </w:t>
      </w:r>
      <w:r w:rsidRPr="00F439ED">
        <w:t xml:space="preserve">July 2001, the question whether pension is payable to a person is to be determined in accordance with this Act as in force immediately before </w:t>
      </w:r>
      <w:r w:rsidR="00C96F37" w:rsidRPr="00F439ED">
        <w:t>1 July</w:t>
      </w:r>
      <w:r w:rsidRPr="00F439ED">
        <w:t xml:space="preserve"> 2001.</w:t>
      </w:r>
    </w:p>
    <w:p w:rsidR="00E33279" w:rsidRPr="00F439ED" w:rsidRDefault="00E33279" w:rsidP="00E33279">
      <w:pPr>
        <w:pStyle w:val="subsection"/>
      </w:pPr>
      <w:r w:rsidRPr="00F439ED">
        <w:tab/>
        <w:t>(2)</w:t>
      </w:r>
      <w:r w:rsidRPr="00F439ED">
        <w:tab/>
        <w:t>In spite of the commencement of Schedule</w:t>
      </w:r>
      <w:r w:rsidR="002B08D5" w:rsidRPr="00F439ED">
        <w:t> </w:t>
      </w:r>
      <w:r w:rsidRPr="00F439ED">
        <w:t>5 to the amending Act, until and including 12</w:t>
      </w:r>
      <w:r w:rsidR="002B08D5" w:rsidRPr="00F439ED">
        <w:t> </w:t>
      </w:r>
      <w:r w:rsidRPr="00F439ED">
        <w:t xml:space="preserve">July 2001, instalments of pension are to be paid in accordance with this Act as in force immediately before </w:t>
      </w:r>
      <w:r w:rsidR="00C96F37" w:rsidRPr="00F439ED">
        <w:t>1 July</w:t>
      </w:r>
      <w:r w:rsidRPr="00F439ED">
        <w:t xml:space="preserve"> 2001.</w:t>
      </w:r>
    </w:p>
    <w:p w:rsidR="00E33279" w:rsidRPr="00F439ED" w:rsidRDefault="00E33279" w:rsidP="00E33279">
      <w:pPr>
        <w:pStyle w:val="ActHead5"/>
      </w:pPr>
      <w:bookmarkStart w:id="50" w:name="_Toc155350409"/>
      <w:r w:rsidRPr="00114605">
        <w:rPr>
          <w:rStyle w:val="CharSectno"/>
        </w:rPr>
        <w:t>27</w:t>
      </w:r>
      <w:r w:rsidRPr="00F439ED">
        <w:t xml:space="preserve">  Continued operation of Act in relation to cancellation etc. of pensions</w:t>
      </w:r>
      <w:bookmarkEnd w:id="50"/>
    </w:p>
    <w:p w:rsidR="00E33279" w:rsidRPr="00F439ED" w:rsidRDefault="00E33279" w:rsidP="00E33279">
      <w:pPr>
        <w:pStyle w:val="subsection"/>
      </w:pPr>
      <w:r w:rsidRPr="00F439ED">
        <w:tab/>
        <w:t>(1)</w:t>
      </w:r>
      <w:r w:rsidRPr="00F439ED">
        <w:tab/>
        <w:t>In spite of the commencement of Schedule</w:t>
      </w:r>
      <w:r w:rsidR="002B08D5" w:rsidRPr="00F439ED">
        <w:t> </w:t>
      </w:r>
      <w:r w:rsidRPr="00F439ED">
        <w:t xml:space="preserve">5 to the amending Act, this Act, as in force immediately before </w:t>
      </w:r>
      <w:r w:rsidR="00C96F37" w:rsidRPr="00F439ED">
        <w:t>1 July</w:t>
      </w:r>
      <w:r w:rsidRPr="00F439ED">
        <w:t xml:space="preserve"> 2001, continues to apply in relation to the cancellation and suspension of pensions, and the variation of the rates of such pensions, until and including 9</w:t>
      </w:r>
      <w:r w:rsidR="002B08D5" w:rsidRPr="00F439ED">
        <w:t> </w:t>
      </w:r>
      <w:r w:rsidRPr="00F439ED">
        <w:t>July 2001.</w:t>
      </w:r>
    </w:p>
    <w:p w:rsidR="00E33279" w:rsidRPr="00F439ED" w:rsidRDefault="00E33279" w:rsidP="00E33279">
      <w:pPr>
        <w:pStyle w:val="subsection"/>
        <w:keepNext/>
      </w:pPr>
      <w:r w:rsidRPr="00F439ED">
        <w:tab/>
        <w:t>(2)</w:t>
      </w:r>
      <w:r w:rsidRPr="00F439ED">
        <w:tab/>
        <w:t xml:space="preserve">Without limiting </w:t>
      </w:r>
      <w:r w:rsidR="002B08D5" w:rsidRPr="00F439ED">
        <w:t>subclause (</w:t>
      </w:r>
      <w:r w:rsidRPr="00F439ED">
        <w:t>1), that subclause has effect:</w:t>
      </w:r>
    </w:p>
    <w:p w:rsidR="00E33279" w:rsidRPr="00F439ED" w:rsidRDefault="00E33279" w:rsidP="00E33279">
      <w:pPr>
        <w:pStyle w:val="paragraph"/>
      </w:pPr>
      <w:r w:rsidRPr="00F439ED">
        <w:tab/>
        <w:t>(a)</w:t>
      </w:r>
      <w:r w:rsidRPr="00F439ED">
        <w:tab/>
        <w:t>in relation to the day on which a cancellation, suspension or variation takes effect; and</w:t>
      </w:r>
    </w:p>
    <w:p w:rsidR="00E33279" w:rsidRPr="00F439ED" w:rsidRDefault="00E33279" w:rsidP="00E33279">
      <w:pPr>
        <w:pStyle w:val="paragraph"/>
      </w:pPr>
      <w:r w:rsidRPr="00F439ED">
        <w:tab/>
        <w:t>(b)</w:t>
      </w:r>
      <w:r w:rsidRPr="00F439ED">
        <w:tab/>
        <w:t>whether the cancellation, suspension or variation is effected by the operation of a provision of this Act or by a determination under this Act.</w:t>
      </w:r>
    </w:p>
    <w:p w:rsidR="00E33279" w:rsidRPr="00F439ED" w:rsidRDefault="00E33279" w:rsidP="00E33279">
      <w:pPr>
        <w:pStyle w:val="subsection"/>
      </w:pPr>
      <w:r w:rsidRPr="00F439ED">
        <w:tab/>
        <w:t>(3)</w:t>
      </w:r>
      <w:r w:rsidRPr="00F439ED">
        <w:tab/>
        <w:t>A cancellation, suspension or variation that, but for this subclause, would have taken effect on 12</w:t>
      </w:r>
      <w:r w:rsidR="002B08D5" w:rsidRPr="00F439ED">
        <w:t> </w:t>
      </w:r>
      <w:r w:rsidRPr="00F439ED">
        <w:t>July 2001 takes effect on 10</w:t>
      </w:r>
      <w:r w:rsidR="002B08D5" w:rsidRPr="00F439ED">
        <w:t> </w:t>
      </w:r>
      <w:r w:rsidRPr="00F439ED">
        <w:t>July 2001.</w:t>
      </w:r>
    </w:p>
    <w:p w:rsidR="00E33279" w:rsidRPr="00F439ED" w:rsidRDefault="00E33279" w:rsidP="00E33279">
      <w:pPr>
        <w:pStyle w:val="ActHead5"/>
      </w:pPr>
      <w:bookmarkStart w:id="51" w:name="_Toc155350410"/>
      <w:r w:rsidRPr="00114605">
        <w:rPr>
          <w:rStyle w:val="CharSectno"/>
        </w:rPr>
        <w:t>28</w:t>
      </w:r>
      <w:r w:rsidRPr="00F439ED">
        <w:t xml:space="preserve">  First pension period</w:t>
      </w:r>
      <w:bookmarkEnd w:id="51"/>
    </w:p>
    <w:p w:rsidR="00E33279" w:rsidRPr="00F439ED" w:rsidRDefault="00E33279" w:rsidP="00E33279">
      <w:pPr>
        <w:pStyle w:val="subsection"/>
      </w:pPr>
      <w:r w:rsidRPr="00F439ED">
        <w:tab/>
      </w:r>
      <w:r w:rsidRPr="00F439ED">
        <w:tab/>
        <w:t>A pension period under this Act, as amended by Schedule</w:t>
      </w:r>
      <w:r w:rsidR="002B08D5" w:rsidRPr="00F439ED">
        <w:t> </w:t>
      </w:r>
      <w:r w:rsidRPr="00F439ED">
        <w:t>5 to the amending Act, must not commence earlier than 10</w:t>
      </w:r>
      <w:r w:rsidR="002B08D5" w:rsidRPr="00F439ED">
        <w:t> </w:t>
      </w:r>
      <w:r w:rsidRPr="00F439ED">
        <w:t>July 2001.</w:t>
      </w:r>
    </w:p>
    <w:p w:rsidR="00E33279" w:rsidRPr="00F439ED" w:rsidRDefault="00E33279" w:rsidP="00E33279">
      <w:pPr>
        <w:pStyle w:val="ActHead5"/>
      </w:pPr>
      <w:bookmarkStart w:id="52" w:name="_Toc155350411"/>
      <w:r w:rsidRPr="00114605">
        <w:rPr>
          <w:rStyle w:val="CharSectno"/>
        </w:rPr>
        <w:t>29</w:t>
      </w:r>
      <w:r w:rsidRPr="00F439ED">
        <w:t xml:space="preserve">  Transitional regulations</w:t>
      </w:r>
      <w:bookmarkEnd w:id="52"/>
    </w:p>
    <w:p w:rsidR="00E33279" w:rsidRPr="00F439ED" w:rsidRDefault="00E33279" w:rsidP="00E33279">
      <w:pPr>
        <w:pStyle w:val="subsection"/>
      </w:pPr>
      <w:r w:rsidRPr="00F439ED">
        <w:tab/>
        <w:t>(1)</w:t>
      </w:r>
      <w:r w:rsidRPr="00F439ED">
        <w:tab/>
        <w:t>Regulations made under section</w:t>
      </w:r>
      <w:r w:rsidR="002B08D5" w:rsidRPr="00F439ED">
        <w:t> </w:t>
      </w:r>
      <w:r w:rsidRPr="00F439ED">
        <w:t>216 may prescribe matters in relation to any transitional matters (including prescribing any saving or application provisions) arising out of amendments of this Act made by Schedule</w:t>
      </w:r>
      <w:r w:rsidR="002B08D5" w:rsidRPr="00F439ED">
        <w:t> </w:t>
      </w:r>
      <w:r w:rsidRPr="00F439ED">
        <w:t>5 to the amending Act.</w:t>
      </w:r>
    </w:p>
    <w:p w:rsidR="00E33279" w:rsidRPr="00F439ED" w:rsidRDefault="00E33279" w:rsidP="00E33279">
      <w:pPr>
        <w:pStyle w:val="subsection"/>
      </w:pPr>
      <w:r w:rsidRPr="00F439ED">
        <w:tab/>
        <w:t>(2)</w:t>
      </w:r>
      <w:r w:rsidRPr="00F439ED">
        <w:tab/>
        <w:t xml:space="preserve">Without limiting </w:t>
      </w:r>
      <w:r w:rsidR="002B08D5" w:rsidRPr="00F439ED">
        <w:t>subclause (</w:t>
      </w:r>
      <w:r w:rsidRPr="00F439ED">
        <w:t xml:space="preserve">1), and in spite of any other provision in this or any other Act, regulations made by virtue of </w:t>
      </w:r>
      <w:r w:rsidR="002B08D5" w:rsidRPr="00F439ED">
        <w:t>subclause (</w:t>
      </w:r>
      <w:r w:rsidRPr="00F439ED">
        <w:t>1) may:</w:t>
      </w:r>
    </w:p>
    <w:p w:rsidR="00E33279" w:rsidRPr="00F439ED" w:rsidRDefault="00E33279" w:rsidP="00E33279">
      <w:pPr>
        <w:pStyle w:val="paragraph"/>
      </w:pPr>
      <w:r w:rsidRPr="00F439ED">
        <w:tab/>
        <w:t>(a)</w:t>
      </w:r>
      <w:r w:rsidRPr="00F439ED">
        <w:tab/>
        <w:t>modify the effect of a provision of this Part (other than this clause); or</w:t>
      </w:r>
    </w:p>
    <w:p w:rsidR="00E33279" w:rsidRPr="00F439ED" w:rsidRDefault="00E33279" w:rsidP="00E33279">
      <w:pPr>
        <w:pStyle w:val="paragraph"/>
      </w:pPr>
      <w:r w:rsidRPr="00F439ED">
        <w:tab/>
        <w:t>(b)</w:t>
      </w:r>
      <w:r w:rsidRPr="00F439ED">
        <w:tab/>
        <w:t>substitute another provision for any provision of this Part (other than this clause).</w:t>
      </w:r>
    </w:p>
    <w:p w:rsidR="00E33279" w:rsidRPr="00F439ED" w:rsidRDefault="00E33279" w:rsidP="00E33279">
      <w:pPr>
        <w:pStyle w:val="ActHead2"/>
        <w:pageBreakBefore/>
      </w:pPr>
      <w:bookmarkStart w:id="53" w:name="_Toc155350412"/>
      <w:r w:rsidRPr="00114605">
        <w:rPr>
          <w:rStyle w:val="CharPartNo"/>
        </w:rPr>
        <w:t>Part</w:t>
      </w:r>
      <w:r w:rsidR="002B08D5" w:rsidRPr="00114605">
        <w:rPr>
          <w:rStyle w:val="CharPartNo"/>
        </w:rPr>
        <w:t> </w:t>
      </w:r>
      <w:r w:rsidRPr="00114605">
        <w:rPr>
          <w:rStyle w:val="CharPartNo"/>
        </w:rPr>
        <w:t>5</w:t>
      </w:r>
      <w:r w:rsidRPr="00F439ED">
        <w:t>—</w:t>
      </w:r>
      <w:r w:rsidRPr="00114605">
        <w:rPr>
          <w:rStyle w:val="CharPartText"/>
        </w:rPr>
        <w:t xml:space="preserve">Transitional provisions: changes on </w:t>
      </w:r>
      <w:r w:rsidR="001433AA" w:rsidRPr="00114605">
        <w:rPr>
          <w:rStyle w:val="CharPartText"/>
        </w:rPr>
        <w:t>20 September</w:t>
      </w:r>
      <w:r w:rsidRPr="00114605">
        <w:rPr>
          <w:rStyle w:val="CharPartText"/>
        </w:rPr>
        <w:t xml:space="preserve"> 2009</w:t>
      </w:r>
      <w:bookmarkEnd w:id="53"/>
    </w:p>
    <w:p w:rsidR="00E33279" w:rsidRPr="00F439ED" w:rsidRDefault="00E33279" w:rsidP="00E33279">
      <w:pPr>
        <w:pStyle w:val="Header"/>
      </w:pPr>
      <w:r w:rsidRPr="00114605">
        <w:rPr>
          <w:rStyle w:val="CharDivNo"/>
        </w:rPr>
        <w:t xml:space="preserve"> </w:t>
      </w:r>
      <w:r w:rsidRPr="00114605">
        <w:rPr>
          <w:rStyle w:val="CharDivText"/>
        </w:rPr>
        <w:t xml:space="preserve"> </w:t>
      </w:r>
    </w:p>
    <w:p w:rsidR="00E33279" w:rsidRPr="00F439ED" w:rsidRDefault="00E33279" w:rsidP="00E33279">
      <w:pPr>
        <w:pStyle w:val="ActHead5"/>
      </w:pPr>
      <w:bookmarkStart w:id="54" w:name="_Toc155350413"/>
      <w:r w:rsidRPr="00114605">
        <w:rPr>
          <w:rStyle w:val="CharSectno"/>
        </w:rPr>
        <w:t>30</w:t>
      </w:r>
      <w:r w:rsidRPr="00F439ED">
        <w:t xml:space="preserve">  Transitional rates of service pension and income support supplement on and after </w:t>
      </w:r>
      <w:r w:rsidR="001433AA" w:rsidRPr="00F439ED">
        <w:t>20 September</w:t>
      </w:r>
      <w:r w:rsidRPr="00F439ED">
        <w:t xml:space="preserve"> 2009</w:t>
      </w:r>
      <w:bookmarkEnd w:id="54"/>
    </w:p>
    <w:p w:rsidR="00E33279" w:rsidRPr="00F439ED" w:rsidRDefault="00E33279" w:rsidP="00E33279">
      <w:pPr>
        <w:pStyle w:val="SubsectionHead"/>
      </w:pPr>
      <w:r w:rsidRPr="00F439ED">
        <w:t>Application</w:t>
      </w:r>
    </w:p>
    <w:p w:rsidR="00E33279" w:rsidRPr="00F439ED" w:rsidRDefault="00E33279" w:rsidP="00E33279">
      <w:pPr>
        <w:pStyle w:val="subsection"/>
      </w:pPr>
      <w:r w:rsidRPr="00F439ED">
        <w:tab/>
        <w:t>(1)</w:t>
      </w:r>
      <w:r w:rsidRPr="00F439ED">
        <w:tab/>
        <w:t>This clause applies if:</w:t>
      </w:r>
    </w:p>
    <w:p w:rsidR="00E33279" w:rsidRPr="00F439ED" w:rsidRDefault="00E33279" w:rsidP="00E33279">
      <w:pPr>
        <w:pStyle w:val="paragraph"/>
      </w:pPr>
      <w:r w:rsidRPr="00F439ED">
        <w:tab/>
        <w:t>(a)</w:t>
      </w:r>
      <w:r w:rsidRPr="00F439ED">
        <w:tab/>
        <w:t>on 19</w:t>
      </w:r>
      <w:r w:rsidR="002B08D5" w:rsidRPr="00F439ED">
        <w:t> </w:t>
      </w:r>
      <w:r w:rsidRPr="00F439ED">
        <w:t>September 2009 a person was receiving one of the following payments:</w:t>
      </w:r>
    </w:p>
    <w:p w:rsidR="00E33279" w:rsidRPr="00F439ED" w:rsidRDefault="00E33279" w:rsidP="00E33279">
      <w:pPr>
        <w:pStyle w:val="paragraphsub"/>
      </w:pPr>
      <w:r w:rsidRPr="00F439ED">
        <w:tab/>
        <w:t>(i)</w:t>
      </w:r>
      <w:r w:rsidRPr="00F439ED">
        <w:tab/>
        <w:t>service pension or income support supplement;</w:t>
      </w:r>
    </w:p>
    <w:p w:rsidR="00E33279" w:rsidRPr="00F439ED" w:rsidRDefault="00E33279" w:rsidP="00E33279">
      <w:pPr>
        <w:pStyle w:val="paragraphsub"/>
      </w:pPr>
      <w:r w:rsidRPr="00F439ED">
        <w:tab/>
        <w:t>(ii)</w:t>
      </w:r>
      <w:r w:rsidRPr="00F439ED">
        <w:tab/>
        <w:t>age pension, disability support pension, carer payment, bereavement allowance or special needs pension under the Social Security Act; and</w:t>
      </w:r>
    </w:p>
    <w:p w:rsidR="00E33279" w:rsidRPr="00F439ED" w:rsidRDefault="00E33279" w:rsidP="00E33279">
      <w:pPr>
        <w:pStyle w:val="paragraph"/>
      </w:pPr>
      <w:r w:rsidRPr="00F439ED">
        <w:tab/>
        <w:t>(b)</w:t>
      </w:r>
      <w:r w:rsidRPr="00F439ED">
        <w:tab/>
        <w:t>either:</w:t>
      </w:r>
    </w:p>
    <w:p w:rsidR="00E33279" w:rsidRPr="00F439ED" w:rsidRDefault="00E33279" w:rsidP="00E33279">
      <w:pPr>
        <w:pStyle w:val="paragraphsub"/>
      </w:pPr>
      <w:r w:rsidRPr="00F439ED">
        <w:tab/>
        <w:t>(i)</w:t>
      </w:r>
      <w:r w:rsidRPr="00F439ED">
        <w:tab/>
        <w:t>the person continues (without a break) to receive one of those payments (whether or not of the same sort as the one the person received on that day); or</w:t>
      </w:r>
    </w:p>
    <w:p w:rsidR="00E33279" w:rsidRPr="00F439ED" w:rsidRDefault="00E33279" w:rsidP="00E33279">
      <w:pPr>
        <w:pStyle w:val="paragraphsub"/>
      </w:pPr>
      <w:r w:rsidRPr="00F439ED">
        <w:tab/>
        <w:t>(ii)</w:t>
      </w:r>
      <w:r w:rsidRPr="00F439ED">
        <w:tab/>
      </w:r>
      <w:r w:rsidR="002B08D5" w:rsidRPr="00F439ED">
        <w:t>subclause (</w:t>
      </w:r>
      <w:r w:rsidRPr="00F439ED">
        <w:t>1A) applies to the person.</w:t>
      </w:r>
    </w:p>
    <w:p w:rsidR="00E33279" w:rsidRPr="00F439ED" w:rsidRDefault="00E33279" w:rsidP="00E33279">
      <w:pPr>
        <w:pStyle w:val="subsection"/>
      </w:pPr>
      <w:r w:rsidRPr="00F439ED">
        <w:tab/>
        <w:t>(1A)</w:t>
      </w:r>
      <w:r w:rsidRPr="00F439ED">
        <w:tab/>
        <w:t>This subclause applies to a person if:</w:t>
      </w:r>
    </w:p>
    <w:p w:rsidR="00E33279" w:rsidRPr="00F439ED" w:rsidRDefault="00E33279" w:rsidP="00E33279">
      <w:pPr>
        <w:pStyle w:val="paragraph"/>
      </w:pPr>
      <w:r w:rsidRPr="00F439ED">
        <w:tab/>
        <w:t>(a)</w:t>
      </w:r>
      <w:r w:rsidRPr="00F439ED">
        <w:tab/>
        <w:t>a payment by the Thalidomide Australia Fixed Trust:</w:t>
      </w:r>
    </w:p>
    <w:p w:rsidR="00E33279" w:rsidRPr="00F439ED" w:rsidRDefault="00E33279" w:rsidP="00E33279">
      <w:pPr>
        <w:pStyle w:val="paragraphsub"/>
      </w:pPr>
      <w:r w:rsidRPr="00F439ED">
        <w:tab/>
        <w:t>(i)</w:t>
      </w:r>
      <w:r w:rsidRPr="00F439ED">
        <w:tab/>
        <w:t>is made to, or applied for the benefit of, the person as a beneficiary of the Trust; or</w:t>
      </w:r>
    </w:p>
    <w:p w:rsidR="00E33279" w:rsidRPr="00F439ED" w:rsidRDefault="00E33279" w:rsidP="00E33279">
      <w:pPr>
        <w:pStyle w:val="paragraphsub"/>
      </w:pPr>
      <w:r w:rsidRPr="00F439ED">
        <w:tab/>
        <w:t>(ii)</w:t>
      </w:r>
      <w:r w:rsidRPr="00F439ED">
        <w:tab/>
        <w:t>is made to, or applied for the benefit of, the person’s partner as a beneficiary of the Trust; or</w:t>
      </w:r>
    </w:p>
    <w:p w:rsidR="00E33279" w:rsidRPr="00F439ED" w:rsidRDefault="00E33279" w:rsidP="00E33279">
      <w:pPr>
        <w:pStyle w:val="paragraphsub"/>
      </w:pPr>
      <w:r w:rsidRPr="00F439ED">
        <w:tab/>
        <w:t>(iii)</w:t>
      </w:r>
      <w:r w:rsidRPr="00F439ED">
        <w:tab/>
        <w:t>is made to the person or the person’s partner in respect of a beneficiary of the Trust; and</w:t>
      </w:r>
    </w:p>
    <w:p w:rsidR="00E33279" w:rsidRPr="00F439ED" w:rsidRDefault="00E33279" w:rsidP="00E33279">
      <w:pPr>
        <w:pStyle w:val="paragraph"/>
      </w:pPr>
      <w:r w:rsidRPr="00F439ED">
        <w:tab/>
        <w:t>(b)</w:t>
      </w:r>
      <w:r w:rsidRPr="00F439ED">
        <w:tab/>
      </w:r>
      <w:r w:rsidR="002B08D5" w:rsidRPr="00F439ED">
        <w:t>subparagraph (</w:t>
      </w:r>
      <w:r w:rsidRPr="00F439ED">
        <w:t>1)(b)(i) applies to the person immediately before the payment is made; and</w:t>
      </w:r>
    </w:p>
    <w:p w:rsidR="00E33279" w:rsidRPr="00F439ED" w:rsidRDefault="00E33279" w:rsidP="00E33279">
      <w:pPr>
        <w:pStyle w:val="paragraph"/>
      </w:pPr>
      <w:r w:rsidRPr="00F439ED">
        <w:tab/>
        <w:t>(c)</w:t>
      </w:r>
      <w:r w:rsidRPr="00F439ED">
        <w:tab/>
        <w:t xml:space="preserve">any of the payments mentioned in </w:t>
      </w:r>
      <w:r w:rsidR="002B08D5" w:rsidRPr="00F439ED">
        <w:t>paragraph (</w:t>
      </w:r>
      <w:r w:rsidRPr="00F439ED">
        <w:t xml:space="preserve">1)(a) is payable to the person at the commencement of </w:t>
      </w:r>
      <w:r w:rsidR="000E637A" w:rsidRPr="00F439ED">
        <w:t>item 7</w:t>
      </w:r>
      <w:r w:rsidRPr="00F439ED">
        <w:t xml:space="preserve"> of Schedule</w:t>
      </w:r>
      <w:r w:rsidR="002B08D5" w:rsidRPr="00F439ED">
        <w:t> </w:t>
      </w:r>
      <w:r w:rsidRPr="00F439ED">
        <w:t xml:space="preserve">4 to the </w:t>
      </w:r>
      <w:r w:rsidRPr="00F439ED">
        <w:rPr>
          <w:i/>
        </w:rPr>
        <w:t>Families, Housing, Community Services and Indigenous Affairs and Other Legislation Amendment (Election Commitments and Other Measures) Act 2011</w:t>
      </w:r>
      <w:r w:rsidRPr="00F439ED">
        <w:t>; and</w:t>
      </w:r>
    </w:p>
    <w:p w:rsidR="00E33279" w:rsidRPr="00F439ED" w:rsidRDefault="00E33279" w:rsidP="00E33279">
      <w:pPr>
        <w:pStyle w:val="paragraph"/>
      </w:pPr>
      <w:r w:rsidRPr="00F439ED">
        <w:tab/>
        <w:t>(d)</w:t>
      </w:r>
      <w:r w:rsidRPr="00F439ED">
        <w:tab/>
        <w:t xml:space="preserve">after that commencement, that payment, or any of the other payments referred to in </w:t>
      </w:r>
      <w:r w:rsidR="002B08D5" w:rsidRPr="00F439ED">
        <w:t>paragraph (</w:t>
      </w:r>
      <w:r w:rsidRPr="00F439ED">
        <w:t>1)(a), continues (without a break) to be payable to the person.</w:t>
      </w:r>
    </w:p>
    <w:p w:rsidR="00E33279" w:rsidRPr="00F439ED" w:rsidRDefault="00E33279" w:rsidP="00E33279">
      <w:pPr>
        <w:pStyle w:val="SubsectionHead"/>
      </w:pPr>
      <w:r w:rsidRPr="00F439ED">
        <w:t>Purpose</w:t>
      </w:r>
    </w:p>
    <w:p w:rsidR="00E33279" w:rsidRPr="00F439ED" w:rsidRDefault="00E33279" w:rsidP="00E33279">
      <w:pPr>
        <w:pStyle w:val="subsection"/>
      </w:pPr>
      <w:r w:rsidRPr="00F439ED">
        <w:tab/>
        <w:t>(2)</w:t>
      </w:r>
      <w:r w:rsidRPr="00F439ED">
        <w:tab/>
        <w:t xml:space="preserve">This clause has effect for the purposes of working out the rate of service pension or income support supplement under this Act for the person for a day (the </w:t>
      </w:r>
      <w:r w:rsidRPr="00F439ED">
        <w:rPr>
          <w:b/>
          <w:i/>
        </w:rPr>
        <w:t>relevant day</w:t>
      </w:r>
      <w:r w:rsidRPr="00F439ED">
        <w:t>) after 19</w:t>
      </w:r>
      <w:r w:rsidR="002B08D5" w:rsidRPr="00F439ED">
        <w:t> </w:t>
      </w:r>
      <w:r w:rsidRPr="00F439ED">
        <w:t>September 2009 under subpoint SCH6</w:t>
      </w:r>
      <w:r w:rsidR="00114605">
        <w:noBreakHyphen/>
      </w:r>
      <w:r w:rsidRPr="00F439ED">
        <w:t>A1(2), (3), (4) or (6).</w:t>
      </w:r>
    </w:p>
    <w:p w:rsidR="00E33279" w:rsidRPr="00F439ED" w:rsidRDefault="00E33279" w:rsidP="00E33279">
      <w:pPr>
        <w:pStyle w:val="notetext"/>
      </w:pPr>
      <w:r w:rsidRPr="00F439ED">
        <w:t>Note:</w:t>
      </w:r>
      <w:r w:rsidRPr="00F439ED">
        <w:tab/>
        <w:t>This clause does not make a person entitled to receive service pension or income support supplement if the person is not otherwise entitled to receive it.</w:t>
      </w:r>
    </w:p>
    <w:p w:rsidR="00E33279" w:rsidRPr="00F439ED" w:rsidRDefault="00E33279" w:rsidP="00E33279">
      <w:pPr>
        <w:pStyle w:val="SubsectionHead"/>
      </w:pPr>
      <w:r w:rsidRPr="00F439ED">
        <w:t>Provisional payment rate for service pension</w:t>
      </w:r>
    </w:p>
    <w:p w:rsidR="00E33279" w:rsidRPr="00F439ED" w:rsidRDefault="00E33279" w:rsidP="00E33279">
      <w:pPr>
        <w:pStyle w:val="subsection"/>
      </w:pPr>
      <w:r w:rsidRPr="00F439ED">
        <w:tab/>
        <w:t>(3)</w:t>
      </w:r>
      <w:r w:rsidRPr="00F439ED">
        <w:tab/>
        <w:t xml:space="preserve">For working out the person’s rate of service pension, the person’s provisional payment rate is taken to be the amount worked out under </w:t>
      </w:r>
      <w:r w:rsidR="002B08D5" w:rsidRPr="00F439ED">
        <w:t>subclause (</w:t>
      </w:r>
      <w:r w:rsidRPr="00F439ED">
        <w:t>4) if that amount is greater than the person’s provisional payment rate (for that purpose) apart from this clause.</w:t>
      </w:r>
    </w:p>
    <w:p w:rsidR="00E33279" w:rsidRPr="00F439ED" w:rsidRDefault="00E33279" w:rsidP="00E33279">
      <w:pPr>
        <w:pStyle w:val="notetext"/>
      </w:pPr>
      <w:r w:rsidRPr="00F439ED">
        <w:t>Note:</w:t>
      </w:r>
      <w:r w:rsidRPr="00F439ED">
        <w:tab/>
        <w:t>The provisional payment rate is an amount worked out under the method statement in subpoint SCH6</w:t>
      </w:r>
      <w:r w:rsidR="00114605">
        <w:noBreakHyphen/>
      </w:r>
      <w:r w:rsidRPr="00F439ED">
        <w:t>A1(2). That subpoint may be relevant of its own force or because of subpoint SCH6</w:t>
      </w:r>
      <w:r w:rsidR="00114605">
        <w:noBreakHyphen/>
      </w:r>
      <w:r w:rsidRPr="00F439ED">
        <w:t>A1(3) or (4).</w:t>
      </w:r>
    </w:p>
    <w:p w:rsidR="00E33279" w:rsidRPr="00F439ED" w:rsidRDefault="00E33279" w:rsidP="00E33279">
      <w:pPr>
        <w:pStyle w:val="subsection"/>
      </w:pPr>
      <w:r w:rsidRPr="00F439ED">
        <w:tab/>
        <w:t>(4)</w:t>
      </w:r>
      <w:r w:rsidRPr="00F439ED">
        <w:tab/>
        <w:t>The amount is the one that would be the provisional payment rate under subpoint SCH6</w:t>
      </w:r>
      <w:r w:rsidR="00114605">
        <w:noBreakHyphen/>
      </w:r>
      <w:r w:rsidRPr="00F439ED">
        <w:t>A1(2) if:</w:t>
      </w:r>
    </w:p>
    <w:p w:rsidR="00E33279" w:rsidRPr="00F439ED" w:rsidRDefault="00E33279" w:rsidP="00E33279">
      <w:pPr>
        <w:pStyle w:val="paragraph"/>
      </w:pPr>
      <w:r w:rsidRPr="00F439ED">
        <w:tab/>
        <w:t>(a)</w:t>
      </w:r>
      <w:r w:rsidRPr="00F439ED">
        <w:tab/>
        <w:t>the maximum payment rate under that subpoint for the person were the total of:</w:t>
      </w:r>
    </w:p>
    <w:p w:rsidR="00E33279" w:rsidRPr="00F439ED" w:rsidRDefault="00E33279" w:rsidP="00E33279">
      <w:pPr>
        <w:pStyle w:val="paragraphsub"/>
      </w:pPr>
      <w:r w:rsidRPr="00F439ED">
        <w:tab/>
        <w:t>(i)</w:t>
      </w:r>
      <w:r w:rsidRPr="00F439ED">
        <w:tab/>
        <w:t>the amount worked out under whichever of subclauses</w:t>
      </w:r>
      <w:r w:rsidR="002B08D5" w:rsidRPr="00F439ED">
        <w:t> </w:t>
      </w:r>
      <w:r w:rsidRPr="00F439ED">
        <w:t>31(1), (2), (3) and (4) is relevant to the person; and</w:t>
      </w:r>
    </w:p>
    <w:p w:rsidR="00E33279" w:rsidRPr="00F439ED" w:rsidRDefault="00E33279" w:rsidP="00E33279">
      <w:pPr>
        <w:pStyle w:val="paragraphsub"/>
      </w:pPr>
      <w:r w:rsidRPr="00F439ED">
        <w:tab/>
        <w:t>(ia)</w:t>
      </w:r>
      <w:r w:rsidRPr="00F439ED">
        <w:tab/>
        <w:t xml:space="preserve">the person’s </w:t>
      </w:r>
      <w:r w:rsidR="00710398" w:rsidRPr="00F439ED">
        <w:t>energy supplement</w:t>
      </w:r>
      <w:r w:rsidRPr="00F439ED">
        <w:t xml:space="preserve"> (if any) worked out using Module BB of the Rate Calculator; and</w:t>
      </w:r>
    </w:p>
    <w:p w:rsidR="00E33279" w:rsidRPr="00F439ED" w:rsidRDefault="00E33279" w:rsidP="00E33279">
      <w:pPr>
        <w:pStyle w:val="paragraphsub"/>
      </w:pPr>
      <w:r w:rsidRPr="00F439ED">
        <w:tab/>
        <w:t>(ii)</w:t>
      </w:r>
      <w:r w:rsidRPr="00F439ED">
        <w:tab/>
        <w:t>the amount (if any) per year calculated for the person under Module C of the Rate Calculator (for rent assistance);</w:t>
      </w:r>
    </w:p>
    <w:p w:rsidR="00E33279" w:rsidRPr="00F439ED" w:rsidRDefault="00E33279" w:rsidP="00E33279">
      <w:pPr>
        <w:pStyle w:val="paragraph"/>
      </w:pPr>
      <w:r w:rsidRPr="00F439ED">
        <w:tab/>
      </w:r>
      <w:r w:rsidRPr="00F439ED">
        <w:tab/>
        <w:t>reduced, if subclause</w:t>
      </w:r>
      <w:r w:rsidR="002B08D5" w:rsidRPr="00F439ED">
        <w:t> </w:t>
      </w:r>
      <w:r w:rsidRPr="00F439ED">
        <w:t>31(1) or (2) is relevant to the person and an election by the person under subsection</w:t>
      </w:r>
      <w:r w:rsidR="002B08D5" w:rsidRPr="00F439ED">
        <w:t> </w:t>
      </w:r>
      <w:r w:rsidRPr="00F439ED">
        <w:t>60A(1) (about quarterly pension supplement) is in force, by the person’s minimum pension supplement amount; and</w:t>
      </w:r>
    </w:p>
    <w:p w:rsidR="00E33279" w:rsidRPr="00F439ED" w:rsidRDefault="00E33279" w:rsidP="00E33279">
      <w:pPr>
        <w:pStyle w:val="paragraph"/>
      </w:pPr>
      <w:r w:rsidRPr="00F439ED">
        <w:tab/>
        <w:t>(b)</w:t>
      </w:r>
      <w:r w:rsidRPr="00F439ED">
        <w:tab/>
        <w:t>the amendments made by Schedules</w:t>
      </w:r>
      <w:r w:rsidR="002B08D5" w:rsidRPr="00F439ED">
        <w:t> </w:t>
      </w:r>
      <w:r w:rsidRPr="00F439ED">
        <w:t xml:space="preserve">6 and 7 to the </w:t>
      </w:r>
      <w:r w:rsidRPr="00F439ED">
        <w:rPr>
          <w:i/>
        </w:rPr>
        <w:t>Veterans’ Affairs and Other Legislation Amendment (Pension Reform) Act 2009</w:t>
      </w:r>
      <w:r w:rsidRPr="00F439ED">
        <w:t xml:space="preserve"> had not been made.</w:t>
      </w:r>
    </w:p>
    <w:p w:rsidR="00E33279" w:rsidRPr="00F439ED" w:rsidRDefault="00E33279" w:rsidP="00E33279">
      <w:pPr>
        <w:pStyle w:val="notetext"/>
      </w:pPr>
      <w:r w:rsidRPr="00F439ED">
        <w:t>Note 1:</w:t>
      </w:r>
      <w:r w:rsidRPr="00F439ED">
        <w:tab/>
        <w:t>The maximum payment rate is an amount used in subpoint SCH6</w:t>
      </w:r>
      <w:r w:rsidR="00114605">
        <w:noBreakHyphen/>
      </w:r>
      <w:r w:rsidRPr="00F439ED">
        <w:t>A1(2).</w:t>
      </w:r>
    </w:p>
    <w:p w:rsidR="00E33279" w:rsidRPr="00F439ED" w:rsidRDefault="00E33279" w:rsidP="00E33279">
      <w:pPr>
        <w:pStyle w:val="notetext"/>
      </w:pPr>
      <w:r w:rsidRPr="00F439ED">
        <w:t>Note 2:</w:t>
      </w:r>
      <w:r w:rsidRPr="00F439ED">
        <w:tab/>
        <w:t>Subclause</w:t>
      </w:r>
      <w:r w:rsidR="002B08D5" w:rsidRPr="00F439ED">
        <w:t> </w:t>
      </w:r>
      <w:r w:rsidRPr="00F439ED">
        <w:t>31(1) deals with a person in Australia who is not a member of a couple or is a member of an illness separated couple or respite care couple.</w:t>
      </w:r>
    </w:p>
    <w:p w:rsidR="00E33279" w:rsidRPr="00F439ED" w:rsidRDefault="00E33279" w:rsidP="00E33279">
      <w:pPr>
        <w:pStyle w:val="notetext"/>
      </w:pPr>
      <w:r w:rsidRPr="00F439ED">
        <w:t>Note 3:</w:t>
      </w:r>
      <w:r w:rsidRPr="00F439ED">
        <w:tab/>
        <w:t>Subclause</w:t>
      </w:r>
      <w:r w:rsidR="002B08D5" w:rsidRPr="00F439ED">
        <w:t> </w:t>
      </w:r>
      <w:r w:rsidRPr="00F439ED">
        <w:t>31(2) deals with a person in Australia who is a member of a couple (but not a member of an illness separated couple or respite care couple).</w:t>
      </w:r>
    </w:p>
    <w:p w:rsidR="00E33279" w:rsidRPr="00F439ED" w:rsidRDefault="00E33279" w:rsidP="00E33279">
      <w:pPr>
        <w:pStyle w:val="notetext"/>
      </w:pPr>
      <w:r w:rsidRPr="00F439ED">
        <w:t>Note 4:</w:t>
      </w:r>
      <w:r w:rsidRPr="00F439ED">
        <w:tab/>
        <w:t>Subclause</w:t>
      </w:r>
      <w:r w:rsidR="002B08D5" w:rsidRPr="00F439ED">
        <w:t> </w:t>
      </w:r>
      <w:r w:rsidRPr="00F439ED">
        <w:t>31(3) deals with a person who has been outside Australia for more than 6 weeks and is not a member of a couple or is a member of an illness separated couple or respite care couple.</w:t>
      </w:r>
    </w:p>
    <w:p w:rsidR="00E33279" w:rsidRPr="00F439ED" w:rsidRDefault="00E33279" w:rsidP="00E33279">
      <w:pPr>
        <w:pStyle w:val="notetext"/>
      </w:pPr>
      <w:r w:rsidRPr="00F439ED">
        <w:t>Note 5:</w:t>
      </w:r>
      <w:r w:rsidRPr="00F439ED">
        <w:tab/>
        <w:t>Subclause</w:t>
      </w:r>
      <w:r w:rsidR="002B08D5" w:rsidRPr="00F439ED">
        <w:t> </w:t>
      </w:r>
      <w:r w:rsidRPr="00F439ED">
        <w:t>31(4) deals with a person who has been outside Australia for more than 6 weeks and is a member of a couple (but not a member of an illness separated couple or respite care couple).</w:t>
      </w:r>
    </w:p>
    <w:p w:rsidR="00E33279" w:rsidRPr="00F439ED" w:rsidRDefault="00E33279" w:rsidP="00E33279">
      <w:pPr>
        <w:pStyle w:val="notetext"/>
      </w:pPr>
      <w:r w:rsidRPr="00F439ED">
        <w:t>Note 6:</w:t>
      </w:r>
      <w:r w:rsidRPr="00F439ED">
        <w:tab/>
        <w:t xml:space="preserve">The amount described in </w:t>
      </w:r>
      <w:r w:rsidR="002B08D5" w:rsidRPr="00F439ED">
        <w:t>subparagraph (</w:t>
      </w:r>
      <w:r w:rsidRPr="00F439ED">
        <w:t xml:space="preserve">4)(a)(i) is indexed under Subdivision B (CPI indexation) of </w:t>
      </w:r>
      <w:r w:rsidR="00C96F37" w:rsidRPr="00F439ED">
        <w:t>Division 1</w:t>
      </w:r>
      <w:r w:rsidRPr="00F439ED">
        <w:t xml:space="preserve">8 of </w:t>
      </w:r>
      <w:r w:rsidR="00C96F37" w:rsidRPr="00F439ED">
        <w:t>Part I</w:t>
      </w:r>
      <w:r w:rsidRPr="00F439ED">
        <w:t>IIB on and after 20</w:t>
      </w:r>
      <w:r w:rsidR="002B08D5" w:rsidRPr="00F439ED">
        <w:t> </w:t>
      </w:r>
      <w:r w:rsidRPr="00F439ED">
        <w:t>March 2010.</w:t>
      </w:r>
    </w:p>
    <w:p w:rsidR="00E33279" w:rsidRPr="00F439ED" w:rsidRDefault="00E33279" w:rsidP="00E33279">
      <w:pPr>
        <w:pStyle w:val="notetext"/>
      </w:pPr>
      <w:r w:rsidRPr="00F439ED">
        <w:t>Note 7:</w:t>
      </w:r>
      <w:r w:rsidRPr="00F439ED">
        <w:tab/>
        <w:t>Section</w:t>
      </w:r>
      <w:r w:rsidR="002B08D5" w:rsidRPr="00F439ED">
        <w:t> </w:t>
      </w:r>
      <w:r w:rsidRPr="00F439ED">
        <w:t xml:space="preserve">65A may affect the inclusion of the </w:t>
      </w:r>
      <w:r w:rsidR="00710398" w:rsidRPr="00F439ED">
        <w:t>energy supplement</w:t>
      </w:r>
      <w:r w:rsidRPr="00F439ED">
        <w:t xml:space="preserve"> described in </w:t>
      </w:r>
      <w:r w:rsidR="002B08D5" w:rsidRPr="00F439ED">
        <w:t>subparagraph (</w:t>
      </w:r>
      <w:r w:rsidRPr="00F439ED">
        <w:t>4)(a)(ia).</w:t>
      </w:r>
    </w:p>
    <w:p w:rsidR="00E33279" w:rsidRPr="00F439ED" w:rsidRDefault="00E33279" w:rsidP="00E33279">
      <w:pPr>
        <w:pStyle w:val="SubsectionHead"/>
      </w:pPr>
      <w:r w:rsidRPr="00F439ED">
        <w:t>Provisional payment rate for income support supplement</w:t>
      </w:r>
    </w:p>
    <w:p w:rsidR="00E33279" w:rsidRPr="00F439ED" w:rsidRDefault="00E33279" w:rsidP="00E33279">
      <w:pPr>
        <w:pStyle w:val="subsection"/>
      </w:pPr>
      <w:r w:rsidRPr="00F439ED">
        <w:tab/>
        <w:t>(5)</w:t>
      </w:r>
      <w:r w:rsidRPr="00F439ED">
        <w:tab/>
        <w:t xml:space="preserve">For working out the person’s rate of income support supplement, the person’s provisional payment rate is taken to be the amount worked out under </w:t>
      </w:r>
      <w:r w:rsidR="002B08D5" w:rsidRPr="00F439ED">
        <w:t>subclause (</w:t>
      </w:r>
      <w:r w:rsidRPr="00F439ED">
        <w:t>6) if that amount is greater than the person’s provisional payment rate (for that purpose) apart from this clause.</w:t>
      </w:r>
    </w:p>
    <w:p w:rsidR="00E33279" w:rsidRPr="00F439ED" w:rsidRDefault="00E33279" w:rsidP="00E33279">
      <w:pPr>
        <w:pStyle w:val="notetext"/>
      </w:pPr>
      <w:r w:rsidRPr="00F439ED">
        <w:t>Note:</w:t>
      </w:r>
      <w:r w:rsidRPr="00F439ED">
        <w:tab/>
        <w:t>The provisional payment rate is an amount worked out under the method statement in subpoint SCH6</w:t>
      </w:r>
      <w:r w:rsidR="00114605">
        <w:noBreakHyphen/>
      </w:r>
      <w:r w:rsidRPr="00F439ED">
        <w:t>A1(6).</w:t>
      </w:r>
    </w:p>
    <w:p w:rsidR="00E33279" w:rsidRPr="00F439ED" w:rsidRDefault="00E33279" w:rsidP="00E33279">
      <w:pPr>
        <w:pStyle w:val="subsection"/>
      </w:pPr>
      <w:r w:rsidRPr="00F439ED">
        <w:tab/>
        <w:t>(6)</w:t>
      </w:r>
      <w:r w:rsidRPr="00F439ED">
        <w:tab/>
        <w:t>The amount is the one that would be the provisional payment rate under subpoint SCH6</w:t>
      </w:r>
      <w:r w:rsidR="00114605">
        <w:noBreakHyphen/>
      </w:r>
      <w:r w:rsidRPr="00F439ED">
        <w:t>A1(6) if:</w:t>
      </w:r>
    </w:p>
    <w:p w:rsidR="00E33279" w:rsidRPr="00F439ED" w:rsidRDefault="00E33279" w:rsidP="00E33279">
      <w:pPr>
        <w:pStyle w:val="paragraph"/>
      </w:pPr>
      <w:r w:rsidRPr="00F439ED">
        <w:tab/>
        <w:t>(a)</w:t>
      </w:r>
      <w:r w:rsidRPr="00F439ED">
        <w:tab/>
        <w:t>the maximum payment rate under that subpoint for the person were the total of:</w:t>
      </w:r>
    </w:p>
    <w:p w:rsidR="00E33279" w:rsidRPr="00F439ED" w:rsidRDefault="00E33279" w:rsidP="00E33279">
      <w:pPr>
        <w:pStyle w:val="paragraphsub"/>
      </w:pPr>
      <w:r w:rsidRPr="00F439ED">
        <w:tab/>
        <w:t>(i)</w:t>
      </w:r>
      <w:r w:rsidRPr="00F439ED">
        <w:tab/>
        <w:t>the amount worked out under whichever of subclauses</w:t>
      </w:r>
      <w:r w:rsidR="002B08D5" w:rsidRPr="00F439ED">
        <w:t> </w:t>
      </w:r>
      <w:r w:rsidRPr="00F439ED">
        <w:t>32(1) and (2) is relevant to the person; and</w:t>
      </w:r>
    </w:p>
    <w:p w:rsidR="00E33279" w:rsidRPr="00F439ED" w:rsidRDefault="00E33279" w:rsidP="00E33279">
      <w:pPr>
        <w:pStyle w:val="paragraphsub"/>
      </w:pPr>
      <w:r w:rsidRPr="00F439ED">
        <w:tab/>
        <w:t>(ii)</w:t>
      </w:r>
      <w:r w:rsidRPr="00F439ED">
        <w:tab/>
        <w:t>the amount (if any) per year calculated for the person under Module C of the Rate Calculator (for rent assistance); and</w:t>
      </w:r>
    </w:p>
    <w:p w:rsidR="00E33279" w:rsidRPr="00F439ED" w:rsidRDefault="00E33279" w:rsidP="00E33279">
      <w:pPr>
        <w:pStyle w:val="paragraph"/>
      </w:pPr>
      <w:r w:rsidRPr="00F439ED">
        <w:tab/>
      </w:r>
      <w:r w:rsidRPr="00F439ED">
        <w:tab/>
        <w:t>reduced, if an election by the person under subsection</w:t>
      </w:r>
      <w:r w:rsidR="002B08D5" w:rsidRPr="00F439ED">
        <w:t> </w:t>
      </w:r>
      <w:r w:rsidRPr="00F439ED">
        <w:t>60A(1) (about quarterly pension supplement) is in force, by the person’s minimum pension supplement amount; and</w:t>
      </w:r>
    </w:p>
    <w:p w:rsidR="00E33279" w:rsidRPr="00F439ED" w:rsidRDefault="00E33279" w:rsidP="00E33279">
      <w:pPr>
        <w:pStyle w:val="paragraph"/>
      </w:pPr>
      <w:r w:rsidRPr="00F439ED">
        <w:tab/>
        <w:t>(b)</w:t>
      </w:r>
      <w:r w:rsidRPr="00F439ED">
        <w:tab/>
        <w:t>the amendments made by Schedules</w:t>
      </w:r>
      <w:r w:rsidR="002B08D5" w:rsidRPr="00F439ED">
        <w:t> </w:t>
      </w:r>
      <w:r w:rsidRPr="00F439ED">
        <w:t xml:space="preserve">6 and 7 to the </w:t>
      </w:r>
      <w:r w:rsidRPr="00F439ED">
        <w:rPr>
          <w:i/>
        </w:rPr>
        <w:t>Veterans’ Affairs and Other Legislation Amendment (Pension Reform) Act 2009</w:t>
      </w:r>
      <w:r w:rsidRPr="00F439ED">
        <w:t xml:space="preserve"> had not been made; and</w:t>
      </w:r>
    </w:p>
    <w:p w:rsidR="00E33279" w:rsidRPr="00F439ED" w:rsidRDefault="00E33279" w:rsidP="00E33279">
      <w:pPr>
        <w:pStyle w:val="paragraph"/>
      </w:pPr>
      <w:r w:rsidRPr="00F439ED">
        <w:tab/>
        <w:t>(c)</w:t>
      </w:r>
      <w:r w:rsidRPr="00F439ED">
        <w:tab/>
        <w:t>the increased rate were the amount worked out under subclause</w:t>
      </w:r>
      <w:r w:rsidR="002B08D5" w:rsidRPr="00F439ED">
        <w:t> </w:t>
      </w:r>
      <w:r w:rsidRPr="00F439ED">
        <w:t>32(3).</w:t>
      </w:r>
    </w:p>
    <w:p w:rsidR="00E33279" w:rsidRPr="00F439ED" w:rsidRDefault="00E33279" w:rsidP="00E33279">
      <w:pPr>
        <w:pStyle w:val="notetext"/>
      </w:pPr>
      <w:r w:rsidRPr="00F439ED">
        <w:t>Note 1:</w:t>
      </w:r>
      <w:r w:rsidRPr="00F439ED">
        <w:tab/>
        <w:t>The maximum payment rate and increased rate are amounts used in subpoint SCH6</w:t>
      </w:r>
      <w:r w:rsidR="00114605">
        <w:noBreakHyphen/>
      </w:r>
      <w:r w:rsidRPr="00F439ED">
        <w:t>A1(6).</w:t>
      </w:r>
    </w:p>
    <w:p w:rsidR="00E33279" w:rsidRPr="00F439ED" w:rsidRDefault="00E33279" w:rsidP="00E33279">
      <w:pPr>
        <w:pStyle w:val="notetext"/>
      </w:pPr>
      <w:r w:rsidRPr="00F439ED">
        <w:t>Note 2:</w:t>
      </w:r>
      <w:r w:rsidRPr="00F439ED">
        <w:tab/>
        <w:t>Subclause</w:t>
      </w:r>
      <w:r w:rsidR="002B08D5" w:rsidRPr="00F439ED">
        <w:t> </w:t>
      </w:r>
      <w:r w:rsidRPr="00F439ED">
        <w:t>32(1) deals with a person who is not a member of a couple or is a member of an illness separated couple or respite care couple.</w:t>
      </w:r>
    </w:p>
    <w:p w:rsidR="00E33279" w:rsidRPr="00F439ED" w:rsidRDefault="00E33279" w:rsidP="00E33279">
      <w:pPr>
        <w:pStyle w:val="notetext"/>
      </w:pPr>
      <w:r w:rsidRPr="00F439ED">
        <w:t>Note 3:</w:t>
      </w:r>
      <w:r w:rsidRPr="00F439ED">
        <w:tab/>
        <w:t>Subclause</w:t>
      </w:r>
      <w:r w:rsidR="002B08D5" w:rsidRPr="00F439ED">
        <w:t> </w:t>
      </w:r>
      <w:r w:rsidRPr="00F439ED">
        <w:t>32(2) deals with a person who is a member of a couple (but not a member of an illness separated couple or respite care couple).</w:t>
      </w:r>
    </w:p>
    <w:p w:rsidR="00E33279" w:rsidRPr="00F439ED" w:rsidRDefault="00E33279" w:rsidP="00E33279">
      <w:pPr>
        <w:pStyle w:val="notetext"/>
      </w:pPr>
      <w:r w:rsidRPr="00F439ED">
        <w:t>Note 4:</w:t>
      </w:r>
      <w:r w:rsidRPr="00F439ED">
        <w:tab/>
        <w:t xml:space="preserve">The amount described in </w:t>
      </w:r>
      <w:r w:rsidR="002B08D5" w:rsidRPr="00F439ED">
        <w:t>subparagraph (</w:t>
      </w:r>
      <w:r w:rsidRPr="00F439ED">
        <w:t xml:space="preserve">6)(a)(i) is indexed under Subdivision B (CPI indexation) of </w:t>
      </w:r>
      <w:r w:rsidR="00C96F37" w:rsidRPr="00F439ED">
        <w:t>Division 1</w:t>
      </w:r>
      <w:r w:rsidRPr="00F439ED">
        <w:t xml:space="preserve">8 of </w:t>
      </w:r>
      <w:r w:rsidR="00C96F37" w:rsidRPr="00F439ED">
        <w:t>Part I</w:t>
      </w:r>
      <w:r w:rsidRPr="00F439ED">
        <w:t>IIB on and after 20</w:t>
      </w:r>
      <w:r w:rsidR="002B08D5" w:rsidRPr="00F439ED">
        <w:t> </w:t>
      </w:r>
      <w:r w:rsidRPr="00F439ED">
        <w:t>March 2010.</w:t>
      </w:r>
    </w:p>
    <w:p w:rsidR="00E33279" w:rsidRPr="00F439ED" w:rsidRDefault="00E33279" w:rsidP="00E33279">
      <w:pPr>
        <w:pStyle w:val="notetext"/>
      </w:pPr>
      <w:r w:rsidRPr="00F439ED">
        <w:t>Note 5:</w:t>
      </w:r>
      <w:r w:rsidRPr="00F439ED">
        <w:tab/>
        <w:t xml:space="preserve">The amount described in </w:t>
      </w:r>
      <w:r w:rsidR="002B08D5" w:rsidRPr="00F439ED">
        <w:t>paragraph (</w:t>
      </w:r>
      <w:r w:rsidRPr="00F439ED">
        <w:t>6)(c) is affected by indexation because the components of that amount are indexed.</w:t>
      </w:r>
    </w:p>
    <w:p w:rsidR="00E33279" w:rsidRPr="00F439ED" w:rsidRDefault="00E33279" w:rsidP="00E33279">
      <w:pPr>
        <w:pStyle w:val="SubsectionHead"/>
      </w:pPr>
      <w:r w:rsidRPr="00F439ED">
        <w:t xml:space="preserve">Limit on application of </w:t>
      </w:r>
      <w:r w:rsidR="002B08D5" w:rsidRPr="00F439ED">
        <w:t>subclauses (</w:t>
      </w:r>
      <w:r w:rsidRPr="00F439ED">
        <w:t>3) and (5)</w:t>
      </w:r>
    </w:p>
    <w:p w:rsidR="00E33279" w:rsidRPr="00F439ED" w:rsidRDefault="00E33279" w:rsidP="00E33279">
      <w:pPr>
        <w:pStyle w:val="subsection"/>
      </w:pPr>
      <w:r w:rsidRPr="00F439ED">
        <w:tab/>
        <w:t>(7)</w:t>
      </w:r>
      <w:r w:rsidRPr="00F439ED">
        <w:tab/>
        <w:t xml:space="preserve">Neither </w:t>
      </w:r>
      <w:r w:rsidR="002B08D5" w:rsidRPr="00F439ED">
        <w:t>subclause (</w:t>
      </w:r>
      <w:r w:rsidRPr="00F439ED">
        <w:t xml:space="preserve">3) nor </w:t>
      </w:r>
      <w:r w:rsidR="002B08D5" w:rsidRPr="00F439ED">
        <w:t>subclause (</w:t>
      </w:r>
      <w:r w:rsidRPr="00F439ED">
        <w:t>5) applies for working out the rate of service pension or income support supplement of the person for the relevant day if the relevant day is after a day for which one of the following conditions was met:</w:t>
      </w:r>
    </w:p>
    <w:p w:rsidR="00E33279" w:rsidRPr="00F439ED" w:rsidRDefault="00E33279" w:rsidP="00E33279">
      <w:pPr>
        <w:pStyle w:val="paragraph"/>
      </w:pPr>
      <w:r w:rsidRPr="00F439ED">
        <w:tab/>
        <w:t>(a)</w:t>
      </w:r>
      <w:r w:rsidRPr="00F439ED">
        <w:tab/>
        <w:t xml:space="preserve">the amount worked out for the day under </w:t>
      </w:r>
      <w:r w:rsidR="002B08D5" w:rsidRPr="00F439ED">
        <w:t>subclause (</w:t>
      </w:r>
      <w:r w:rsidRPr="00F439ED">
        <w:t>4) (in a previous application of this clause) was less than or equal to the person’s provisional payment rate for service pension apart from this clause;</w:t>
      </w:r>
    </w:p>
    <w:p w:rsidR="00E33279" w:rsidRPr="00F439ED" w:rsidRDefault="00E33279" w:rsidP="00E33279">
      <w:pPr>
        <w:pStyle w:val="paragraph"/>
      </w:pPr>
      <w:r w:rsidRPr="00F439ED">
        <w:tab/>
        <w:t>(b)</w:t>
      </w:r>
      <w:r w:rsidRPr="00F439ED">
        <w:tab/>
        <w:t xml:space="preserve">the amount worked out for the day under </w:t>
      </w:r>
      <w:r w:rsidR="002B08D5" w:rsidRPr="00F439ED">
        <w:t>subclause (</w:t>
      </w:r>
      <w:r w:rsidRPr="00F439ED">
        <w:t>6) (in a previous application of this clause) was less than or equal to the person’s provisional payment rate for income support supplement apart from this clause;</w:t>
      </w:r>
    </w:p>
    <w:p w:rsidR="00E33279" w:rsidRPr="00F439ED" w:rsidRDefault="00E33279" w:rsidP="00E33279">
      <w:pPr>
        <w:pStyle w:val="paragraph"/>
      </w:pPr>
      <w:r w:rsidRPr="00F439ED">
        <w:tab/>
        <w:t>(c)</w:t>
      </w:r>
      <w:r w:rsidRPr="00F439ED">
        <w:tab/>
        <w:t>the amount worked out for the day under subclause</w:t>
      </w:r>
      <w:r w:rsidR="002B08D5" w:rsidRPr="00F439ED">
        <w:t> </w:t>
      </w:r>
      <w:r w:rsidRPr="00F439ED">
        <w:t>146(4) of Schedule</w:t>
      </w:r>
      <w:r w:rsidR="002B08D5" w:rsidRPr="00F439ED">
        <w:t> </w:t>
      </w:r>
      <w:r w:rsidRPr="00F439ED">
        <w:t>1A to the Social Security Act was less than or equal to the person’s provisional annual payment rate, apart from clause</w:t>
      </w:r>
      <w:r w:rsidR="002B08D5" w:rsidRPr="00F439ED">
        <w:t> </w:t>
      </w:r>
      <w:r w:rsidRPr="00F439ED">
        <w:t>146 of that Schedule, for a social security pension described in that clause.</w:t>
      </w:r>
    </w:p>
    <w:p w:rsidR="00E33279" w:rsidRPr="00F439ED" w:rsidRDefault="00E33279" w:rsidP="00E33279">
      <w:pPr>
        <w:pStyle w:val="subsection"/>
      </w:pPr>
      <w:r w:rsidRPr="00F439ED">
        <w:tab/>
        <w:t>(8)</w:t>
      </w:r>
      <w:r w:rsidRPr="00F439ED">
        <w:tab/>
        <w:t xml:space="preserve">However, </w:t>
      </w:r>
      <w:r w:rsidR="002B08D5" w:rsidRPr="00F439ED">
        <w:t>subclause (</w:t>
      </w:r>
      <w:r w:rsidRPr="00F439ED">
        <w:t xml:space="preserve">7) does not prevent </w:t>
      </w:r>
      <w:r w:rsidR="002B08D5" w:rsidRPr="00F439ED">
        <w:t>subclause (</w:t>
      </w:r>
      <w:r w:rsidRPr="00F439ED">
        <w:t>3) or (5) from applying for working out the rate of service pension or income support supplement of the person for the relevant day if:</w:t>
      </w:r>
    </w:p>
    <w:p w:rsidR="00E33279" w:rsidRPr="00F439ED" w:rsidRDefault="00E33279" w:rsidP="00E33279">
      <w:pPr>
        <w:pStyle w:val="paragraph"/>
      </w:pPr>
      <w:r w:rsidRPr="00F439ED">
        <w:tab/>
        <w:t>(a)</w:t>
      </w:r>
      <w:r w:rsidRPr="00F439ED">
        <w:tab/>
        <w:t>on the relevant day the person is a member of a couple, but not a member of an illness separated couple or respite care couple; and</w:t>
      </w:r>
    </w:p>
    <w:p w:rsidR="00E33279" w:rsidRPr="00F439ED" w:rsidRDefault="00E33279" w:rsidP="00E33279">
      <w:pPr>
        <w:pStyle w:val="paragraph"/>
      </w:pPr>
      <w:r w:rsidRPr="00F439ED">
        <w:tab/>
        <w:t>(b)</w:t>
      </w:r>
      <w:r w:rsidRPr="00F439ED">
        <w:tab/>
        <w:t xml:space="preserve">on each day for which a condition in </w:t>
      </w:r>
      <w:r w:rsidR="002B08D5" w:rsidRPr="00F439ED">
        <w:t>paragraph (</w:t>
      </w:r>
      <w:r w:rsidRPr="00F439ED">
        <w:t>7)(a), (b) or (c) was met, the person was a member of a respite care couple; and</w:t>
      </w:r>
    </w:p>
    <w:p w:rsidR="00E33279" w:rsidRPr="00F439ED" w:rsidRDefault="00E33279" w:rsidP="00E33279">
      <w:pPr>
        <w:pStyle w:val="paragraph"/>
      </w:pPr>
      <w:r w:rsidRPr="00F439ED">
        <w:tab/>
        <w:t>(c)</w:t>
      </w:r>
      <w:r w:rsidRPr="00F439ED">
        <w:tab/>
        <w:t xml:space="preserve">on a day before all the days described in </w:t>
      </w:r>
      <w:r w:rsidR="002B08D5" w:rsidRPr="00F439ED">
        <w:t>paragraph (</w:t>
      </w:r>
      <w:r w:rsidRPr="00F439ED">
        <w:t>b):</w:t>
      </w:r>
    </w:p>
    <w:p w:rsidR="00E33279" w:rsidRPr="00F439ED" w:rsidRDefault="00E33279" w:rsidP="00E33279">
      <w:pPr>
        <w:pStyle w:val="paragraphsub"/>
      </w:pPr>
      <w:r w:rsidRPr="00F439ED">
        <w:tab/>
        <w:t>(i)</w:t>
      </w:r>
      <w:r w:rsidRPr="00F439ED">
        <w:tab/>
        <w:t>the person was a member of a couple, but not a member of an illness separated couple or respite care couple, and not partnered (partner in gaol) within the meaning of the Social Security Act; and</w:t>
      </w:r>
    </w:p>
    <w:p w:rsidR="00E33279" w:rsidRPr="00F439ED" w:rsidRDefault="00E33279" w:rsidP="00E33279">
      <w:pPr>
        <w:pStyle w:val="paragraphsub"/>
      </w:pPr>
      <w:r w:rsidRPr="00F439ED">
        <w:tab/>
        <w:t>(ii)</w:t>
      </w:r>
      <w:r w:rsidRPr="00F439ED">
        <w:tab/>
        <w:t>either this clause affected the rate at which service pension or income support supplement was payable to the person or clause</w:t>
      </w:r>
      <w:r w:rsidR="002B08D5" w:rsidRPr="00F439ED">
        <w:t> </w:t>
      </w:r>
      <w:r w:rsidRPr="00F439ED">
        <w:t>146 of Schedule</w:t>
      </w:r>
      <w:r w:rsidR="002B08D5" w:rsidRPr="00F439ED">
        <w:t> </w:t>
      </w:r>
      <w:r w:rsidRPr="00F439ED">
        <w:t>1A to the Social Security Act affected the rate at which a social security pension described in that clause was payable to the person.</w:t>
      </w:r>
    </w:p>
    <w:p w:rsidR="00E33279" w:rsidRPr="00F439ED" w:rsidRDefault="00E33279" w:rsidP="00E33279">
      <w:pPr>
        <w:pStyle w:val="notetext"/>
      </w:pPr>
      <w:r w:rsidRPr="00F439ED">
        <w:t>Note:</w:t>
      </w:r>
      <w:r w:rsidRPr="00F439ED">
        <w:tab/>
        <w:t xml:space="preserve">For </w:t>
      </w:r>
      <w:r w:rsidRPr="00F439ED">
        <w:rPr>
          <w:b/>
          <w:i/>
        </w:rPr>
        <w:t>member of a couple</w:t>
      </w:r>
      <w:r w:rsidRPr="00F439ED">
        <w:t xml:space="preserve">, </w:t>
      </w:r>
      <w:r w:rsidRPr="00F439ED">
        <w:rPr>
          <w:b/>
          <w:i/>
        </w:rPr>
        <w:t>illness separated couple</w:t>
      </w:r>
      <w:r w:rsidRPr="00F439ED">
        <w:t xml:space="preserve"> and </w:t>
      </w:r>
      <w:r w:rsidRPr="00F439ED">
        <w:rPr>
          <w:b/>
          <w:i/>
        </w:rPr>
        <w:t>respite care couple</w:t>
      </w:r>
      <w:r w:rsidRPr="00F439ED">
        <w:t xml:space="preserve"> see subsections</w:t>
      </w:r>
      <w:r w:rsidR="002B08D5" w:rsidRPr="00F439ED">
        <w:t> </w:t>
      </w:r>
      <w:r w:rsidRPr="00F439ED">
        <w:t>5E(1) and 5R(5) and (6) respectively.</w:t>
      </w:r>
    </w:p>
    <w:p w:rsidR="00E33279" w:rsidRPr="00F439ED" w:rsidRDefault="00E33279" w:rsidP="00E33279">
      <w:pPr>
        <w:pStyle w:val="ActHead5"/>
      </w:pPr>
      <w:bookmarkStart w:id="55" w:name="_Toc155350414"/>
      <w:r w:rsidRPr="00114605">
        <w:rPr>
          <w:rStyle w:val="CharSectno"/>
        </w:rPr>
        <w:t>31</w:t>
      </w:r>
      <w:r w:rsidRPr="00F439ED">
        <w:t xml:space="preserve">  Amounts affecting transitional rate of service pension</w:t>
      </w:r>
      <w:bookmarkEnd w:id="55"/>
    </w:p>
    <w:p w:rsidR="00E33279" w:rsidRPr="00F439ED" w:rsidRDefault="00E33279" w:rsidP="00E33279">
      <w:pPr>
        <w:pStyle w:val="SubsectionHead"/>
      </w:pPr>
      <w:r w:rsidRPr="00F439ED">
        <w:t>Single Australian resident in Australia</w:t>
      </w:r>
    </w:p>
    <w:p w:rsidR="00E33279" w:rsidRPr="00F439ED" w:rsidRDefault="00E33279" w:rsidP="00E33279">
      <w:pPr>
        <w:pStyle w:val="subsection"/>
      </w:pPr>
      <w:r w:rsidRPr="00F439ED">
        <w:tab/>
        <w:t>(1)</w:t>
      </w:r>
      <w:r w:rsidRPr="00F439ED">
        <w:tab/>
        <w:t>For the purposes of subparagraph</w:t>
      </w:r>
      <w:r w:rsidR="002B08D5" w:rsidRPr="00F439ED">
        <w:t> </w:t>
      </w:r>
      <w:r w:rsidRPr="00F439ED">
        <w:t>30(4)(a)(i), work out the amount as follows if, on the relevant day:</w:t>
      </w:r>
    </w:p>
    <w:p w:rsidR="00E33279" w:rsidRPr="00F439ED" w:rsidRDefault="00E33279" w:rsidP="00E33279">
      <w:pPr>
        <w:pStyle w:val="paragraph"/>
      </w:pPr>
      <w:r w:rsidRPr="00F439ED">
        <w:tab/>
        <w:t>(a)</w:t>
      </w:r>
      <w:r w:rsidRPr="00F439ED">
        <w:tab/>
        <w:t>the person’s family situation is any of the following:</w:t>
      </w:r>
    </w:p>
    <w:p w:rsidR="00E33279" w:rsidRPr="00F439ED" w:rsidRDefault="00E33279" w:rsidP="00E33279">
      <w:pPr>
        <w:pStyle w:val="paragraphsub"/>
      </w:pPr>
      <w:r w:rsidRPr="00F439ED">
        <w:tab/>
        <w:t>(i)</w:t>
      </w:r>
      <w:r w:rsidRPr="00F439ED">
        <w:tab/>
        <w:t>not a member of a couple;</w:t>
      </w:r>
    </w:p>
    <w:p w:rsidR="00E33279" w:rsidRPr="00F439ED" w:rsidRDefault="00E33279" w:rsidP="00E33279">
      <w:pPr>
        <w:pStyle w:val="paragraphsub"/>
      </w:pPr>
      <w:r w:rsidRPr="00F439ED">
        <w:tab/>
        <w:t>(ii)</w:t>
      </w:r>
      <w:r w:rsidRPr="00F439ED">
        <w:tab/>
        <w:t>member of an illness separated couple;</w:t>
      </w:r>
    </w:p>
    <w:p w:rsidR="00E33279" w:rsidRPr="00F439ED" w:rsidRDefault="00E33279" w:rsidP="00E33279">
      <w:pPr>
        <w:pStyle w:val="paragraphsub"/>
      </w:pPr>
      <w:r w:rsidRPr="00F439ED">
        <w:tab/>
        <w:t>(iii)</w:t>
      </w:r>
      <w:r w:rsidRPr="00F439ED">
        <w:tab/>
        <w:t>member of a respite care couple; and</w:t>
      </w:r>
    </w:p>
    <w:p w:rsidR="00E33279" w:rsidRPr="00F439ED" w:rsidRDefault="00E33279" w:rsidP="00E33279">
      <w:pPr>
        <w:pStyle w:val="paragraph"/>
      </w:pPr>
      <w:r w:rsidRPr="00F439ED">
        <w:tab/>
        <w:t>(b)</w:t>
      </w:r>
      <w:r w:rsidRPr="00F439ED">
        <w:tab/>
        <w:t>the person is residing in Australia; and</w:t>
      </w:r>
    </w:p>
    <w:p w:rsidR="00E33279" w:rsidRPr="00F439ED" w:rsidRDefault="00E33279" w:rsidP="00E33279">
      <w:pPr>
        <w:pStyle w:val="paragraph"/>
      </w:pPr>
      <w:r w:rsidRPr="00F439ED">
        <w:tab/>
        <w:t>(c)</w:t>
      </w:r>
      <w:r w:rsidRPr="00F439ED">
        <w:tab/>
        <w:t>the person either:</w:t>
      </w:r>
    </w:p>
    <w:p w:rsidR="00E33279" w:rsidRPr="00F439ED" w:rsidRDefault="00E33279" w:rsidP="00E33279">
      <w:pPr>
        <w:pStyle w:val="paragraphsub"/>
      </w:pPr>
      <w:r w:rsidRPr="00F439ED">
        <w:tab/>
        <w:t>(i)</w:t>
      </w:r>
      <w:r w:rsidRPr="00F439ED">
        <w:tab/>
        <w:t>is in Australia; or</w:t>
      </w:r>
    </w:p>
    <w:p w:rsidR="00E33279" w:rsidRPr="00F439ED" w:rsidRDefault="00E33279" w:rsidP="00E33279">
      <w:pPr>
        <w:pStyle w:val="paragraphsub"/>
      </w:pPr>
      <w:r w:rsidRPr="00F439ED">
        <w:tab/>
        <w:t>(ii)</w:t>
      </w:r>
      <w:r w:rsidRPr="00F439ED">
        <w:tab/>
        <w:t>is temporarily absent from Australia and has been so for a continuous period not exceeding 6 weeks.</w:t>
      </w:r>
    </w:p>
    <w:p w:rsidR="00E33279" w:rsidRPr="00F439ED" w:rsidRDefault="00E33279" w:rsidP="00E33279">
      <w:pPr>
        <w:pStyle w:val="BoxHeadItalic"/>
      </w:pPr>
      <w:r w:rsidRPr="00F439ED">
        <w:t>Method statement</w:t>
      </w:r>
    </w:p>
    <w:p w:rsidR="00E33279" w:rsidRPr="00F439ED" w:rsidRDefault="00E33279" w:rsidP="00E33279">
      <w:pPr>
        <w:pStyle w:val="BoxStep"/>
      </w:pPr>
      <w:r w:rsidRPr="00F439ED">
        <w:t>Step 1.</w:t>
      </w:r>
      <w:r w:rsidRPr="00F439ED">
        <w:tab/>
        <w:t xml:space="preserve">Work out what each of the following amounts would have been on </w:t>
      </w:r>
      <w:r w:rsidR="001433AA" w:rsidRPr="00F439ED">
        <w:t>20 September</w:t>
      </w:r>
      <w:r w:rsidRPr="00F439ED">
        <w:t xml:space="preserve"> 2009, taking account of indexation (if any) under </w:t>
      </w:r>
      <w:r w:rsidR="00C96F37" w:rsidRPr="00F439ED">
        <w:t>Division 1</w:t>
      </w:r>
      <w:r w:rsidRPr="00F439ED">
        <w:t xml:space="preserve">8 of </w:t>
      </w:r>
      <w:r w:rsidR="00C96F37" w:rsidRPr="00F439ED">
        <w:t>Part I</w:t>
      </w:r>
      <w:r w:rsidRPr="00F439ED">
        <w:t xml:space="preserve">IIB or Part XII on that day, if the </w:t>
      </w:r>
      <w:r w:rsidRPr="00F439ED">
        <w:rPr>
          <w:i/>
        </w:rPr>
        <w:t>Veterans’ Affairs and Other Legislation Amendment (Pension Reform) Act 2009</w:t>
      </w:r>
      <w:r w:rsidRPr="00F439ED">
        <w:t xml:space="preserve"> had not been enacted:</w:t>
      </w:r>
    </w:p>
    <w:p w:rsidR="00E33279" w:rsidRPr="00F439ED" w:rsidRDefault="00E33279" w:rsidP="00E33279">
      <w:pPr>
        <w:pStyle w:val="BoxPara"/>
        <w:keepNext/>
        <w:keepLines/>
      </w:pPr>
      <w:r w:rsidRPr="00F439ED">
        <w:tab/>
        <w:t>(a)</w:t>
      </w:r>
      <w:r w:rsidRPr="00F439ED">
        <w:tab/>
        <w:t xml:space="preserve">the amount that would be the pension MBR (within the meaning of </w:t>
      </w:r>
      <w:r w:rsidR="00C96F37" w:rsidRPr="00F439ED">
        <w:t>Division 1</w:t>
      </w:r>
      <w:r w:rsidRPr="00F439ED">
        <w:t xml:space="preserve">8 of </w:t>
      </w:r>
      <w:r w:rsidR="00C96F37" w:rsidRPr="00F439ED">
        <w:t>Part I</w:t>
      </w:r>
      <w:r w:rsidRPr="00F439ED">
        <w:t>IIB) for a person who is not a member of a couple assuming that section</w:t>
      </w:r>
      <w:r w:rsidR="002B08D5" w:rsidRPr="00F439ED">
        <w:t> </w:t>
      </w:r>
      <w:r w:rsidRPr="00F439ED">
        <w:t xml:space="preserve">59EA did not apply on </w:t>
      </w:r>
      <w:r w:rsidR="001433AA" w:rsidRPr="00F439ED">
        <w:t>20 September</w:t>
      </w:r>
      <w:r w:rsidRPr="00F439ED">
        <w:t xml:space="preserve"> 2009;</w:t>
      </w:r>
    </w:p>
    <w:p w:rsidR="00E33279" w:rsidRPr="00F439ED" w:rsidRDefault="00E33279" w:rsidP="00E33279">
      <w:pPr>
        <w:pStyle w:val="BoxPara"/>
      </w:pPr>
      <w:r w:rsidRPr="00F439ED">
        <w:tab/>
        <w:t>(b)</w:t>
      </w:r>
      <w:r w:rsidRPr="00F439ED">
        <w:tab/>
        <w:t xml:space="preserve">pension supplement (within the meaning of </w:t>
      </w:r>
      <w:r w:rsidR="00C96F37" w:rsidRPr="00F439ED">
        <w:t>Division 1</w:t>
      </w:r>
      <w:r w:rsidRPr="00F439ED">
        <w:t xml:space="preserve">8 of </w:t>
      </w:r>
      <w:r w:rsidR="00C96F37" w:rsidRPr="00F439ED">
        <w:t>Part I</w:t>
      </w:r>
      <w:r w:rsidRPr="00F439ED">
        <w:t xml:space="preserve">IIB) for a person who is not (and was not on </w:t>
      </w:r>
      <w:r w:rsidR="00C96F37" w:rsidRPr="00F439ED">
        <w:t>1 July</w:t>
      </w:r>
      <w:r w:rsidRPr="00F439ED">
        <w:t xml:space="preserve"> 2000) a member of a couple;</w:t>
      </w:r>
    </w:p>
    <w:p w:rsidR="00E33279" w:rsidRPr="00F439ED" w:rsidRDefault="00E33279" w:rsidP="00E33279">
      <w:pPr>
        <w:pStyle w:val="BoxPara"/>
      </w:pPr>
      <w:r w:rsidRPr="00F439ED">
        <w:tab/>
        <w:t>(c)</w:t>
      </w:r>
      <w:r w:rsidRPr="00F439ED">
        <w:tab/>
        <w:t xml:space="preserve">PA (service pension) rate (within the meaning of </w:t>
      </w:r>
      <w:r w:rsidR="00C96F37" w:rsidRPr="00F439ED">
        <w:t>Division 1</w:t>
      </w:r>
      <w:r w:rsidRPr="00F439ED">
        <w:t xml:space="preserve">8 of </w:t>
      </w:r>
      <w:r w:rsidR="00C96F37" w:rsidRPr="00F439ED">
        <w:t>Part I</w:t>
      </w:r>
      <w:r w:rsidRPr="00F439ED">
        <w:t>IIB);</w:t>
      </w:r>
    </w:p>
    <w:p w:rsidR="00E33279" w:rsidRPr="00F439ED" w:rsidRDefault="00E33279" w:rsidP="00E33279">
      <w:pPr>
        <w:pStyle w:val="BoxPara"/>
      </w:pPr>
      <w:r w:rsidRPr="00F439ED">
        <w:tab/>
        <w:t>(d)</w:t>
      </w:r>
      <w:r w:rsidRPr="00F439ED">
        <w:tab/>
        <w:t>the rate of telephone allowance in sub</w:t>
      </w:r>
      <w:r w:rsidR="00114605">
        <w:t>section 1</w:t>
      </w:r>
      <w:r w:rsidRPr="00F439ED">
        <w:t>18SA(1);</w:t>
      </w:r>
    </w:p>
    <w:p w:rsidR="00E33279" w:rsidRPr="00F439ED" w:rsidRDefault="00E33279" w:rsidP="00E33279">
      <w:pPr>
        <w:pStyle w:val="BoxPara"/>
      </w:pPr>
      <w:r w:rsidRPr="00F439ED">
        <w:tab/>
        <w:t>(e)</w:t>
      </w:r>
      <w:r w:rsidRPr="00F439ED">
        <w:tab/>
        <w:t xml:space="preserve">the rate of utilities allowance in </w:t>
      </w:r>
      <w:r w:rsidR="00114605">
        <w:t>section 1</w:t>
      </w:r>
      <w:r w:rsidRPr="00F439ED">
        <w:t>18OC for a person who is not a member of a couple.</w:t>
      </w:r>
    </w:p>
    <w:p w:rsidR="00E33279" w:rsidRPr="00F439ED" w:rsidRDefault="00E33279" w:rsidP="00E33279">
      <w:pPr>
        <w:pStyle w:val="BoxStep"/>
      </w:pPr>
      <w:r w:rsidRPr="00F439ED">
        <w:t>Step 2.</w:t>
      </w:r>
      <w:r w:rsidRPr="00F439ED">
        <w:tab/>
        <w:t xml:space="preserve">Identify the greater of the amount described in </w:t>
      </w:r>
      <w:r w:rsidR="002B08D5" w:rsidRPr="00F439ED">
        <w:t>paragraph (</w:t>
      </w:r>
      <w:r w:rsidRPr="00F439ED">
        <w:t>e) of step 1 and $525.20 (or either of them if they are the same).</w:t>
      </w:r>
    </w:p>
    <w:p w:rsidR="00E33279" w:rsidRPr="00F439ED" w:rsidRDefault="00E33279" w:rsidP="00E33279">
      <w:pPr>
        <w:pStyle w:val="BoxStep"/>
      </w:pPr>
      <w:r w:rsidRPr="00F439ED">
        <w:t>Step 3.</w:t>
      </w:r>
      <w:r w:rsidRPr="00F439ED">
        <w:tab/>
        <w:t>Add up all the amounts worked out under step 1 and the amount identified under step 2.</w:t>
      </w:r>
    </w:p>
    <w:p w:rsidR="00E33279" w:rsidRPr="00F439ED" w:rsidRDefault="00E33279" w:rsidP="00E33279">
      <w:pPr>
        <w:pStyle w:val="BoxStep"/>
      </w:pPr>
      <w:r w:rsidRPr="00F439ED">
        <w:t>Step 4.</w:t>
      </w:r>
      <w:r w:rsidRPr="00F439ED">
        <w:tab/>
        <w:t>If the result of step 3 is not a multiple of $2.60, round that result up to the next multiple of $2.60.</w:t>
      </w:r>
    </w:p>
    <w:p w:rsidR="00E33279" w:rsidRPr="00F439ED" w:rsidRDefault="00E33279" w:rsidP="00E33279">
      <w:pPr>
        <w:pStyle w:val="notetext"/>
      </w:pPr>
      <w:r w:rsidRPr="00F439ED">
        <w:t>Note 1:</w:t>
      </w:r>
      <w:r w:rsidRPr="00F439ED">
        <w:tab/>
        <w:t xml:space="preserve">For </w:t>
      </w:r>
      <w:r w:rsidRPr="00F439ED">
        <w:rPr>
          <w:b/>
          <w:i/>
        </w:rPr>
        <w:t>member of a couple</w:t>
      </w:r>
      <w:r w:rsidRPr="00F439ED">
        <w:t xml:space="preserve">, </w:t>
      </w:r>
      <w:r w:rsidRPr="00F439ED">
        <w:rPr>
          <w:b/>
          <w:i/>
        </w:rPr>
        <w:t>illness separated couple</w:t>
      </w:r>
      <w:r w:rsidRPr="00F439ED">
        <w:t xml:space="preserve"> and </w:t>
      </w:r>
      <w:r w:rsidRPr="00F439ED">
        <w:rPr>
          <w:b/>
          <w:i/>
        </w:rPr>
        <w:t>respite care couple</w:t>
      </w:r>
      <w:r w:rsidRPr="00F439ED">
        <w:t xml:space="preserve"> see subsections</w:t>
      </w:r>
      <w:r w:rsidR="002B08D5" w:rsidRPr="00F439ED">
        <w:t> </w:t>
      </w:r>
      <w:r w:rsidRPr="00F439ED">
        <w:t>5E(1) and 5R(5) and (6) respectively.</w:t>
      </w:r>
    </w:p>
    <w:p w:rsidR="00E33279" w:rsidRPr="00F439ED" w:rsidRDefault="00E33279" w:rsidP="00E33279">
      <w:pPr>
        <w:pStyle w:val="notetext"/>
      </w:pPr>
      <w:r w:rsidRPr="00F439ED">
        <w:t>Note 2:</w:t>
      </w:r>
      <w:r w:rsidRPr="00F439ED">
        <w:tab/>
        <w:t>Subsection</w:t>
      </w:r>
      <w:r w:rsidR="002B08D5" w:rsidRPr="00F439ED">
        <w:t> </w:t>
      </w:r>
      <w:r w:rsidRPr="00F439ED">
        <w:t>5G(1A) is relevant to determining whether a person is residing in Australia.</w:t>
      </w:r>
    </w:p>
    <w:p w:rsidR="00E33279" w:rsidRPr="00F439ED" w:rsidRDefault="00E33279" w:rsidP="00E33279">
      <w:pPr>
        <w:pStyle w:val="notetext"/>
      </w:pPr>
      <w:r w:rsidRPr="00F439ED">
        <w:t>Note 3:</w:t>
      </w:r>
      <w:r w:rsidRPr="00F439ED">
        <w:tab/>
        <w:t>Section</w:t>
      </w:r>
      <w:r w:rsidR="002B08D5" w:rsidRPr="00F439ED">
        <w:t> </w:t>
      </w:r>
      <w:r w:rsidRPr="00F439ED">
        <w:t xml:space="preserve">59A explains the abbreviations used in </w:t>
      </w:r>
      <w:r w:rsidR="00C96F37" w:rsidRPr="00F439ED">
        <w:t>Division 1</w:t>
      </w:r>
      <w:r w:rsidRPr="00F439ED">
        <w:t xml:space="preserve">8 of </w:t>
      </w:r>
      <w:r w:rsidR="00C96F37" w:rsidRPr="00F439ED">
        <w:t>Part I</w:t>
      </w:r>
      <w:r w:rsidRPr="00F439ED">
        <w:t>IIB.</w:t>
      </w:r>
    </w:p>
    <w:p w:rsidR="00E33279" w:rsidRPr="00F439ED" w:rsidRDefault="00E33279" w:rsidP="00E33279">
      <w:pPr>
        <w:pStyle w:val="SubsectionHead"/>
      </w:pPr>
      <w:r w:rsidRPr="00F439ED">
        <w:t>Partnered Australian resident in Australia</w:t>
      </w:r>
    </w:p>
    <w:p w:rsidR="00E33279" w:rsidRPr="00F439ED" w:rsidRDefault="00E33279" w:rsidP="00E33279">
      <w:pPr>
        <w:pStyle w:val="subsection"/>
      </w:pPr>
      <w:r w:rsidRPr="00F439ED">
        <w:tab/>
        <w:t>(2)</w:t>
      </w:r>
      <w:r w:rsidRPr="00F439ED">
        <w:tab/>
        <w:t>For the purposes of subparagraph</w:t>
      </w:r>
      <w:r w:rsidR="002B08D5" w:rsidRPr="00F439ED">
        <w:t> </w:t>
      </w:r>
      <w:r w:rsidRPr="00F439ED">
        <w:t>30(4)(a)(i), work out the amount as follows if, on the relevant day:</w:t>
      </w:r>
    </w:p>
    <w:p w:rsidR="00E33279" w:rsidRPr="00F439ED" w:rsidRDefault="00E33279" w:rsidP="00E33279">
      <w:pPr>
        <w:pStyle w:val="paragraph"/>
      </w:pPr>
      <w:r w:rsidRPr="00F439ED">
        <w:tab/>
        <w:t>(a)</w:t>
      </w:r>
      <w:r w:rsidRPr="00F439ED">
        <w:tab/>
        <w:t>the person is a member of a couple, but not a member of an illness separated couple or respite care couple; and</w:t>
      </w:r>
    </w:p>
    <w:p w:rsidR="00E33279" w:rsidRPr="00F439ED" w:rsidRDefault="00E33279" w:rsidP="00E33279">
      <w:pPr>
        <w:pStyle w:val="paragraph"/>
      </w:pPr>
      <w:r w:rsidRPr="00F439ED">
        <w:tab/>
        <w:t>(b)</w:t>
      </w:r>
      <w:r w:rsidRPr="00F439ED">
        <w:tab/>
        <w:t>the person is residing in Australia; and</w:t>
      </w:r>
    </w:p>
    <w:p w:rsidR="00E33279" w:rsidRPr="00F439ED" w:rsidRDefault="00E33279" w:rsidP="00E33279">
      <w:pPr>
        <w:pStyle w:val="paragraph"/>
      </w:pPr>
      <w:r w:rsidRPr="00F439ED">
        <w:tab/>
        <w:t>(c)</w:t>
      </w:r>
      <w:r w:rsidRPr="00F439ED">
        <w:tab/>
        <w:t>the person either:</w:t>
      </w:r>
    </w:p>
    <w:p w:rsidR="00E33279" w:rsidRPr="00F439ED" w:rsidRDefault="00E33279" w:rsidP="00E33279">
      <w:pPr>
        <w:pStyle w:val="paragraphsub"/>
      </w:pPr>
      <w:r w:rsidRPr="00F439ED">
        <w:tab/>
        <w:t>(i)</w:t>
      </w:r>
      <w:r w:rsidRPr="00F439ED">
        <w:tab/>
        <w:t>is in Australia; or</w:t>
      </w:r>
    </w:p>
    <w:p w:rsidR="00E33279" w:rsidRPr="00F439ED" w:rsidRDefault="00E33279" w:rsidP="00E33279">
      <w:pPr>
        <w:pStyle w:val="paragraphsub"/>
      </w:pPr>
      <w:r w:rsidRPr="00F439ED">
        <w:tab/>
        <w:t>(ii)</w:t>
      </w:r>
      <w:r w:rsidRPr="00F439ED">
        <w:tab/>
        <w:t>is temporarily absent from Australia and has been so for a continuous period not exceeding 6 weeks.</w:t>
      </w:r>
    </w:p>
    <w:p w:rsidR="00E33279" w:rsidRPr="00F439ED" w:rsidRDefault="00E33279" w:rsidP="00E33279">
      <w:pPr>
        <w:pStyle w:val="BoxHeadItalic"/>
      </w:pPr>
      <w:r w:rsidRPr="00F439ED">
        <w:t>Method statement</w:t>
      </w:r>
    </w:p>
    <w:p w:rsidR="00E33279" w:rsidRPr="00F439ED" w:rsidRDefault="00E33279" w:rsidP="00E33279">
      <w:pPr>
        <w:pStyle w:val="BoxStep"/>
      </w:pPr>
      <w:r w:rsidRPr="00F439ED">
        <w:t>Step 1.</w:t>
      </w:r>
      <w:r w:rsidRPr="00F439ED">
        <w:tab/>
        <w:t xml:space="preserve">Work out what each of the following amounts would have been on </w:t>
      </w:r>
      <w:r w:rsidR="001433AA" w:rsidRPr="00F439ED">
        <w:t>20 September</w:t>
      </w:r>
      <w:r w:rsidRPr="00F439ED">
        <w:t xml:space="preserve"> 2009, taking account of indexation (if any) under </w:t>
      </w:r>
      <w:r w:rsidR="00C96F37" w:rsidRPr="00F439ED">
        <w:t>Division 1</w:t>
      </w:r>
      <w:r w:rsidRPr="00F439ED">
        <w:t xml:space="preserve">8 of </w:t>
      </w:r>
      <w:r w:rsidR="00C96F37" w:rsidRPr="00F439ED">
        <w:t>Part I</w:t>
      </w:r>
      <w:r w:rsidRPr="00F439ED">
        <w:t xml:space="preserve">IIB or Part XII on that day, if the </w:t>
      </w:r>
      <w:r w:rsidRPr="00F439ED">
        <w:rPr>
          <w:i/>
        </w:rPr>
        <w:t>Veterans’ Affairs and Other Legislation Amendment (Pension Reform) Act 2009</w:t>
      </w:r>
      <w:r w:rsidRPr="00F439ED">
        <w:t xml:space="preserve"> had not been enacted:</w:t>
      </w:r>
    </w:p>
    <w:p w:rsidR="00E33279" w:rsidRPr="00F439ED" w:rsidRDefault="00E33279" w:rsidP="00E33279">
      <w:pPr>
        <w:pStyle w:val="BoxPara"/>
      </w:pPr>
      <w:r w:rsidRPr="00F439ED">
        <w:tab/>
        <w:t>(a)</w:t>
      </w:r>
      <w:r w:rsidRPr="00F439ED">
        <w:tab/>
        <w:t xml:space="preserve">the amount that would be the pension MBR (within the meaning of </w:t>
      </w:r>
      <w:r w:rsidR="00C96F37" w:rsidRPr="00F439ED">
        <w:t>Division 1</w:t>
      </w:r>
      <w:r w:rsidRPr="00F439ED">
        <w:t xml:space="preserve">8 of </w:t>
      </w:r>
      <w:r w:rsidR="00C96F37" w:rsidRPr="00F439ED">
        <w:t>Part I</w:t>
      </w:r>
      <w:r w:rsidRPr="00F439ED">
        <w:t>IIB) for a member of a couple (other than an illness separated couple or a respite care couple) assuming that section</w:t>
      </w:r>
      <w:r w:rsidR="002B08D5" w:rsidRPr="00F439ED">
        <w:t> </w:t>
      </w:r>
      <w:r w:rsidRPr="00F439ED">
        <w:t xml:space="preserve">59EA did not apply on </w:t>
      </w:r>
      <w:r w:rsidR="001433AA" w:rsidRPr="00F439ED">
        <w:t>20 September</w:t>
      </w:r>
      <w:r w:rsidRPr="00F439ED">
        <w:t xml:space="preserve"> 2009;</w:t>
      </w:r>
    </w:p>
    <w:p w:rsidR="00E33279" w:rsidRPr="00F439ED" w:rsidRDefault="00E33279" w:rsidP="00E33279">
      <w:pPr>
        <w:pStyle w:val="BoxPara"/>
      </w:pPr>
      <w:r w:rsidRPr="00F439ED">
        <w:tab/>
        <w:t>(b)</w:t>
      </w:r>
      <w:r w:rsidRPr="00F439ED">
        <w:tab/>
        <w:t xml:space="preserve">pension supplement (within the meaning of </w:t>
      </w:r>
      <w:r w:rsidR="00C96F37" w:rsidRPr="00F439ED">
        <w:t>Division 1</w:t>
      </w:r>
      <w:r w:rsidRPr="00F439ED">
        <w:t xml:space="preserve">8 of </w:t>
      </w:r>
      <w:r w:rsidR="00C96F37" w:rsidRPr="00F439ED">
        <w:t>Part I</w:t>
      </w:r>
      <w:r w:rsidRPr="00F439ED">
        <w:t xml:space="preserve">IIB) for a person who is (and was on </w:t>
      </w:r>
      <w:r w:rsidR="00C96F37" w:rsidRPr="00F439ED">
        <w:t>1 July</w:t>
      </w:r>
      <w:r w:rsidRPr="00F439ED">
        <w:t xml:space="preserve"> 2000) a member of a couple (other than an illness separated couple or a respite care couple);</w:t>
      </w:r>
    </w:p>
    <w:p w:rsidR="00E33279" w:rsidRPr="00F439ED" w:rsidRDefault="00E33279" w:rsidP="00E33279">
      <w:pPr>
        <w:pStyle w:val="BoxPara"/>
      </w:pPr>
      <w:r w:rsidRPr="00F439ED">
        <w:tab/>
        <w:t>(c)</w:t>
      </w:r>
      <w:r w:rsidRPr="00F439ED">
        <w:tab/>
        <w:t xml:space="preserve">PA (service pension) rate (within the meaning of </w:t>
      </w:r>
      <w:r w:rsidR="00C96F37" w:rsidRPr="00F439ED">
        <w:t>Division 1</w:t>
      </w:r>
      <w:r w:rsidRPr="00F439ED">
        <w:t xml:space="preserve">8 of </w:t>
      </w:r>
      <w:r w:rsidR="00C96F37" w:rsidRPr="00F439ED">
        <w:t>Part I</w:t>
      </w:r>
      <w:r w:rsidRPr="00F439ED">
        <w:t>IIB);</w:t>
      </w:r>
    </w:p>
    <w:p w:rsidR="00E33279" w:rsidRPr="00F439ED" w:rsidRDefault="00E33279" w:rsidP="00E33279">
      <w:pPr>
        <w:pStyle w:val="BoxPara"/>
      </w:pPr>
      <w:r w:rsidRPr="00F439ED">
        <w:tab/>
        <w:t>(d)</w:t>
      </w:r>
      <w:r w:rsidRPr="00F439ED">
        <w:tab/>
        <w:t>the rate of telephone allowance in sub</w:t>
      </w:r>
      <w:r w:rsidR="00114605">
        <w:t>section 1</w:t>
      </w:r>
      <w:r w:rsidRPr="00F439ED">
        <w:t>18SA(2);</w:t>
      </w:r>
    </w:p>
    <w:p w:rsidR="00E33279" w:rsidRPr="00F439ED" w:rsidRDefault="00E33279" w:rsidP="00E33279">
      <w:pPr>
        <w:pStyle w:val="BoxPara"/>
      </w:pPr>
      <w:r w:rsidRPr="00F439ED">
        <w:tab/>
        <w:t>(e)</w:t>
      </w:r>
      <w:r w:rsidRPr="00F439ED">
        <w:tab/>
        <w:t xml:space="preserve">the rate of utilities allowance in </w:t>
      </w:r>
      <w:r w:rsidR="00114605">
        <w:t>section 1</w:t>
      </w:r>
      <w:r w:rsidRPr="00F439ED">
        <w:t>18OC for a member of a couple (other than an illness separated couple or a respite care couple).</w:t>
      </w:r>
    </w:p>
    <w:p w:rsidR="00E33279" w:rsidRPr="00F439ED" w:rsidRDefault="00E33279" w:rsidP="00E33279">
      <w:pPr>
        <w:pStyle w:val="BoxStep"/>
      </w:pPr>
      <w:r w:rsidRPr="00F439ED">
        <w:t>Step 2.</w:t>
      </w:r>
      <w:r w:rsidRPr="00F439ED">
        <w:tab/>
        <w:t xml:space="preserve">Identify the greater of the amount described in </w:t>
      </w:r>
      <w:r w:rsidR="002B08D5" w:rsidRPr="00F439ED">
        <w:t>paragraph (</w:t>
      </w:r>
      <w:r w:rsidRPr="00F439ED">
        <w:t>e) of step 1 and $262.60 (or either of them if they are the same).</w:t>
      </w:r>
    </w:p>
    <w:p w:rsidR="00E33279" w:rsidRPr="00F439ED" w:rsidRDefault="00E33279" w:rsidP="00E33279">
      <w:pPr>
        <w:pStyle w:val="BoxStep"/>
      </w:pPr>
      <w:r w:rsidRPr="00F439ED">
        <w:t>Step 3.</w:t>
      </w:r>
      <w:r w:rsidRPr="00F439ED">
        <w:tab/>
        <w:t>Add up all the amounts worked out under step 1 and the amount identified under step 2.</w:t>
      </w:r>
    </w:p>
    <w:p w:rsidR="00E33279" w:rsidRPr="00F439ED" w:rsidRDefault="00E33279" w:rsidP="00E33279">
      <w:pPr>
        <w:pStyle w:val="BoxStep"/>
      </w:pPr>
      <w:r w:rsidRPr="00F439ED">
        <w:t>Step 4.</w:t>
      </w:r>
      <w:r w:rsidRPr="00F439ED">
        <w:tab/>
        <w:t>If the result of step 3 is not a multiple of $2.60, round that result up to the next multiple of $2.60.</w:t>
      </w:r>
    </w:p>
    <w:p w:rsidR="00E33279" w:rsidRPr="00F439ED" w:rsidRDefault="00E33279" w:rsidP="00E33279">
      <w:pPr>
        <w:pStyle w:val="notetext"/>
      </w:pPr>
      <w:r w:rsidRPr="00F439ED">
        <w:t>Note 1:</w:t>
      </w:r>
      <w:r w:rsidRPr="00F439ED">
        <w:tab/>
        <w:t xml:space="preserve">For </w:t>
      </w:r>
      <w:r w:rsidRPr="00F439ED">
        <w:rPr>
          <w:b/>
          <w:i/>
        </w:rPr>
        <w:t>member of a couple</w:t>
      </w:r>
      <w:r w:rsidRPr="00F439ED">
        <w:t xml:space="preserve">, </w:t>
      </w:r>
      <w:r w:rsidRPr="00F439ED">
        <w:rPr>
          <w:b/>
          <w:i/>
        </w:rPr>
        <w:t>illness separated couple</w:t>
      </w:r>
      <w:r w:rsidRPr="00F439ED">
        <w:t xml:space="preserve"> and </w:t>
      </w:r>
      <w:r w:rsidRPr="00F439ED">
        <w:rPr>
          <w:b/>
          <w:i/>
        </w:rPr>
        <w:t>respite care couple</w:t>
      </w:r>
      <w:r w:rsidRPr="00F439ED">
        <w:t xml:space="preserve"> see subsections</w:t>
      </w:r>
      <w:r w:rsidR="002B08D5" w:rsidRPr="00F439ED">
        <w:t> </w:t>
      </w:r>
      <w:r w:rsidRPr="00F439ED">
        <w:t>5E(1) and 5R(5) and (6) respectively.</w:t>
      </w:r>
    </w:p>
    <w:p w:rsidR="00E33279" w:rsidRPr="00F439ED" w:rsidRDefault="00E33279" w:rsidP="00E33279">
      <w:pPr>
        <w:pStyle w:val="notetext"/>
      </w:pPr>
      <w:r w:rsidRPr="00F439ED">
        <w:t>Note 2:</w:t>
      </w:r>
      <w:r w:rsidRPr="00F439ED">
        <w:tab/>
        <w:t>Subsection</w:t>
      </w:r>
      <w:r w:rsidR="002B08D5" w:rsidRPr="00F439ED">
        <w:t> </w:t>
      </w:r>
      <w:r w:rsidRPr="00F439ED">
        <w:t>5G(1A) is relevant to determining whether a person is residing in Australia.</w:t>
      </w:r>
    </w:p>
    <w:p w:rsidR="00E33279" w:rsidRPr="00F439ED" w:rsidRDefault="00E33279" w:rsidP="00E33279">
      <w:pPr>
        <w:pStyle w:val="notetext"/>
      </w:pPr>
      <w:r w:rsidRPr="00F439ED">
        <w:t>Note 3:</w:t>
      </w:r>
      <w:r w:rsidRPr="00F439ED">
        <w:tab/>
        <w:t>Section</w:t>
      </w:r>
      <w:r w:rsidR="002B08D5" w:rsidRPr="00F439ED">
        <w:t> </w:t>
      </w:r>
      <w:r w:rsidRPr="00F439ED">
        <w:t xml:space="preserve">59A explains the abbreviations used in </w:t>
      </w:r>
      <w:r w:rsidR="00C96F37" w:rsidRPr="00F439ED">
        <w:t>Division 1</w:t>
      </w:r>
      <w:r w:rsidRPr="00F439ED">
        <w:t xml:space="preserve">8 of </w:t>
      </w:r>
      <w:r w:rsidR="00C96F37" w:rsidRPr="00F439ED">
        <w:t>Part I</w:t>
      </w:r>
      <w:r w:rsidRPr="00F439ED">
        <w:t>IIB.</w:t>
      </w:r>
    </w:p>
    <w:p w:rsidR="00E33279" w:rsidRPr="00F439ED" w:rsidRDefault="00E33279" w:rsidP="00E33279">
      <w:pPr>
        <w:pStyle w:val="SubsectionHead"/>
      </w:pPr>
      <w:r w:rsidRPr="00F439ED">
        <w:t xml:space="preserve">Single person not covered by </w:t>
      </w:r>
      <w:r w:rsidR="002B08D5" w:rsidRPr="00F439ED">
        <w:t>subclause (</w:t>
      </w:r>
      <w:r w:rsidRPr="00F439ED">
        <w:t>1)</w:t>
      </w:r>
    </w:p>
    <w:p w:rsidR="00E33279" w:rsidRPr="00F439ED" w:rsidRDefault="00E33279" w:rsidP="00E33279">
      <w:pPr>
        <w:pStyle w:val="subsection"/>
      </w:pPr>
      <w:r w:rsidRPr="00F439ED">
        <w:tab/>
        <w:t>(3)</w:t>
      </w:r>
      <w:r w:rsidRPr="00F439ED">
        <w:tab/>
        <w:t>For the purposes of subparagraph</w:t>
      </w:r>
      <w:r w:rsidR="002B08D5" w:rsidRPr="00F439ED">
        <w:t> </w:t>
      </w:r>
      <w:r w:rsidRPr="00F439ED">
        <w:t>30(4)(a)(i), work out the amount as follows if, on the relevant day:</w:t>
      </w:r>
    </w:p>
    <w:p w:rsidR="00E33279" w:rsidRPr="00F439ED" w:rsidRDefault="00E33279" w:rsidP="00E33279">
      <w:pPr>
        <w:pStyle w:val="paragraph"/>
      </w:pPr>
      <w:r w:rsidRPr="00F439ED">
        <w:tab/>
        <w:t>(a)</w:t>
      </w:r>
      <w:r w:rsidRPr="00F439ED">
        <w:tab/>
        <w:t>the person’s family situation is any of the following:</w:t>
      </w:r>
    </w:p>
    <w:p w:rsidR="00E33279" w:rsidRPr="00F439ED" w:rsidRDefault="00E33279" w:rsidP="00E33279">
      <w:pPr>
        <w:pStyle w:val="paragraphsub"/>
      </w:pPr>
      <w:r w:rsidRPr="00F439ED">
        <w:tab/>
        <w:t>(i)</w:t>
      </w:r>
      <w:r w:rsidRPr="00F439ED">
        <w:tab/>
        <w:t>not a member of a couple;</w:t>
      </w:r>
    </w:p>
    <w:p w:rsidR="00E33279" w:rsidRPr="00F439ED" w:rsidRDefault="00E33279" w:rsidP="00E33279">
      <w:pPr>
        <w:pStyle w:val="paragraphsub"/>
      </w:pPr>
      <w:r w:rsidRPr="00F439ED">
        <w:tab/>
        <w:t>(ii)</w:t>
      </w:r>
      <w:r w:rsidRPr="00F439ED">
        <w:tab/>
        <w:t>member of an illness separated couple;</w:t>
      </w:r>
    </w:p>
    <w:p w:rsidR="00E33279" w:rsidRPr="00F439ED" w:rsidRDefault="00E33279" w:rsidP="00E33279">
      <w:pPr>
        <w:pStyle w:val="paragraphsub"/>
      </w:pPr>
      <w:r w:rsidRPr="00F439ED">
        <w:tab/>
        <w:t>(iii)</w:t>
      </w:r>
      <w:r w:rsidRPr="00F439ED">
        <w:tab/>
        <w:t>member of a respite care couple; and</w:t>
      </w:r>
    </w:p>
    <w:p w:rsidR="00E33279" w:rsidRPr="00F439ED" w:rsidRDefault="00E33279" w:rsidP="00E33279">
      <w:pPr>
        <w:pStyle w:val="paragraph"/>
        <w:keepNext/>
      </w:pPr>
      <w:r w:rsidRPr="00F439ED">
        <w:tab/>
        <w:t>(b)</w:t>
      </w:r>
      <w:r w:rsidRPr="00F439ED">
        <w:tab/>
        <w:t>the person either:</w:t>
      </w:r>
    </w:p>
    <w:p w:rsidR="00E33279" w:rsidRPr="00F439ED" w:rsidRDefault="00E33279" w:rsidP="00E33279">
      <w:pPr>
        <w:pStyle w:val="paragraphsub"/>
      </w:pPr>
      <w:r w:rsidRPr="00F439ED">
        <w:tab/>
        <w:t>(i)</w:t>
      </w:r>
      <w:r w:rsidRPr="00F439ED">
        <w:tab/>
        <w:t>is not residing in Australia; or</w:t>
      </w:r>
    </w:p>
    <w:p w:rsidR="00E33279" w:rsidRPr="00F439ED" w:rsidRDefault="00E33279" w:rsidP="00E33279">
      <w:pPr>
        <w:pStyle w:val="paragraphsub"/>
      </w:pPr>
      <w:r w:rsidRPr="00F439ED">
        <w:tab/>
        <w:t>(ii)</w:t>
      </w:r>
      <w:r w:rsidRPr="00F439ED">
        <w:tab/>
        <w:t>is absent from Australia and has been so for a continuous period exceeding 6 weeks.</w:t>
      </w:r>
    </w:p>
    <w:p w:rsidR="00E33279" w:rsidRPr="00F439ED" w:rsidRDefault="00E33279" w:rsidP="00E33279">
      <w:pPr>
        <w:pStyle w:val="BoxHeadItalic"/>
      </w:pPr>
      <w:r w:rsidRPr="00F439ED">
        <w:t>Method statement</w:t>
      </w:r>
    </w:p>
    <w:p w:rsidR="00E33279" w:rsidRPr="00F439ED" w:rsidRDefault="00E33279" w:rsidP="00E33279">
      <w:pPr>
        <w:pStyle w:val="BoxStep"/>
      </w:pPr>
      <w:r w:rsidRPr="00F439ED">
        <w:t>Step 1.</w:t>
      </w:r>
      <w:r w:rsidRPr="00F439ED">
        <w:tab/>
        <w:t xml:space="preserve">Work out what each of the following amounts would have been on </w:t>
      </w:r>
      <w:r w:rsidR="001433AA" w:rsidRPr="00F439ED">
        <w:t>20 September</w:t>
      </w:r>
      <w:r w:rsidRPr="00F439ED">
        <w:t xml:space="preserve"> 2009, taking account of indexation under </w:t>
      </w:r>
      <w:r w:rsidR="00C96F37" w:rsidRPr="00F439ED">
        <w:t>Division 1</w:t>
      </w:r>
      <w:r w:rsidRPr="00F439ED">
        <w:t xml:space="preserve">8 of </w:t>
      </w:r>
      <w:r w:rsidR="00C96F37" w:rsidRPr="00F439ED">
        <w:t>Part I</w:t>
      </w:r>
      <w:r w:rsidRPr="00F439ED">
        <w:t xml:space="preserve">IIB on that day, if the </w:t>
      </w:r>
      <w:r w:rsidRPr="00F439ED">
        <w:rPr>
          <w:i/>
        </w:rPr>
        <w:t>Veterans’ Affairs and Other Legislation Amendment (Pension Reform) Act 2009</w:t>
      </w:r>
      <w:r w:rsidRPr="00F439ED">
        <w:t xml:space="preserve"> had not been enacted:</w:t>
      </w:r>
    </w:p>
    <w:p w:rsidR="00E33279" w:rsidRPr="00F439ED" w:rsidRDefault="00E33279" w:rsidP="004559F2">
      <w:pPr>
        <w:pStyle w:val="BoxPara"/>
      </w:pPr>
      <w:r w:rsidRPr="00F439ED">
        <w:tab/>
        <w:t>(a)</w:t>
      </w:r>
      <w:r w:rsidRPr="00F439ED">
        <w:tab/>
        <w:t xml:space="preserve">the amount that would be the pension MBR (within the meaning of </w:t>
      </w:r>
      <w:r w:rsidR="00C96F37" w:rsidRPr="00F439ED">
        <w:t>Division 1</w:t>
      </w:r>
      <w:r w:rsidRPr="00F439ED">
        <w:t xml:space="preserve">8 of </w:t>
      </w:r>
      <w:r w:rsidR="00C96F37" w:rsidRPr="00F439ED">
        <w:t>Part I</w:t>
      </w:r>
      <w:r w:rsidRPr="00F439ED">
        <w:t>IIB) for a person who is not a member of a couple assuming that section</w:t>
      </w:r>
      <w:r w:rsidR="002B08D5" w:rsidRPr="00F439ED">
        <w:t> </w:t>
      </w:r>
      <w:r w:rsidRPr="00F439ED">
        <w:t xml:space="preserve">59EA did not apply on </w:t>
      </w:r>
      <w:r w:rsidR="001433AA" w:rsidRPr="00F439ED">
        <w:t>20 September</w:t>
      </w:r>
      <w:r w:rsidRPr="00F439ED">
        <w:t xml:space="preserve"> 2009;</w:t>
      </w:r>
    </w:p>
    <w:p w:rsidR="00E33279" w:rsidRPr="00F439ED" w:rsidRDefault="00E33279" w:rsidP="00E33279">
      <w:pPr>
        <w:pStyle w:val="BoxPara"/>
      </w:pPr>
      <w:r w:rsidRPr="00F439ED">
        <w:tab/>
        <w:t>(b)</w:t>
      </w:r>
      <w:r w:rsidRPr="00F439ED">
        <w:tab/>
        <w:t xml:space="preserve">pension supplement (within the meaning of </w:t>
      </w:r>
      <w:r w:rsidR="00C96F37" w:rsidRPr="00F439ED">
        <w:t>Division 1</w:t>
      </w:r>
      <w:r w:rsidRPr="00F439ED">
        <w:t xml:space="preserve">8 of </w:t>
      </w:r>
      <w:r w:rsidR="00C96F37" w:rsidRPr="00F439ED">
        <w:t>Part I</w:t>
      </w:r>
      <w:r w:rsidRPr="00F439ED">
        <w:t xml:space="preserve">IIB) for a person who is not (and was not on </w:t>
      </w:r>
      <w:r w:rsidR="00C96F37" w:rsidRPr="00F439ED">
        <w:t>1 July</w:t>
      </w:r>
      <w:r w:rsidRPr="00F439ED">
        <w:t xml:space="preserve"> 2000) a member of a couple.</w:t>
      </w:r>
    </w:p>
    <w:p w:rsidR="00E33279" w:rsidRPr="00F439ED" w:rsidRDefault="00E33279" w:rsidP="00E33279">
      <w:pPr>
        <w:pStyle w:val="BoxStep"/>
      </w:pPr>
      <w:r w:rsidRPr="00F439ED">
        <w:t>Step 2.</w:t>
      </w:r>
      <w:r w:rsidRPr="00F439ED">
        <w:tab/>
        <w:t>Add up the amounts worked out under step 1.</w:t>
      </w:r>
    </w:p>
    <w:p w:rsidR="00E33279" w:rsidRPr="00F439ED" w:rsidRDefault="00E33279" w:rsidP="00E33279">
      <w:pPr>
        <w:pStyle w:val="notetext"/>
      </w:pPr>
      <w:r w:rsidRPr="00F439ED">
        <w:t>Note 1:</w:t>
      </w:r>
      <w:r w:rsidRPr="00F439ED">
        <w:tab/>
        <w:t xml:space="preserve">For </w:t>
      </w:r>
      <w:r w:rsidRPr="00F439ED">
        <w:rPr>
          <w:b/>
          <w:i/>
        </w:rPr>
        <w:t>member of a couple</w:t>
      </w:r>
      <w:r w:rsidRPr="00F439ED">
        <w:t xml:space="preserve">, </w:t>
      </w:r>
      <w:r w:rsidRPr="00F439ED">
        <w:rPr>
          <w:b/>
          <w:i/>
        </w:rPr>
        <w:t>illness separated couple</w:t>
      </w:r>
      <w:r w:rsidRPr="00F439ED">
        <w:t xml:space="preserve"> and </w:t>
      </w:r>
      <w:r w:rsidRPr="00F439ED">
        <w:rPr>
          <w:b/>
          <w:i/>
        </w:rPr>
        <w:t>respite care couple</w:t>
      </w:r>
      <w:r w:rsidRPr="00F439ED">
        <w:t xml:space="preserve"> see subsections</w:t>
      </w:r>
      <w:r w:rsidR="002B08D5" w:rsidRPr="00F439ED">
        <w:t> </w:t>
      </w:r>
      <w:r w:rsidRPr="00F439ED">
        <w:t>5E(1) and 5R(5) and (6) respectively.</w:t>
      </w:r>
    </w:p>
    <w:p w:rsidR="00E33279" w:rsidRPr="00F439ED" w:rsidRDefault="00E33279" w:rsidP="00E33279">
      <w:pPr>
        <w:pStyle w:val="notetext"/>
      </w:pPr>
      <w:r w:rsidRPr="00F439ED">
        <w:t>Note 2:</w:t>
      </w:r>
      <w:r w:rsidRPr="00F439ED">
        <w:tab/>
        <w:t>Subsection</w:t>
      </w:r>
      <w:r w:rsidR="002B08D5" w:rsidRPr="00F439ED">
        <w:t> </w:t>
      </w:r>
      <w:r w:rsidRPr="00F439ED">
        <w:t>5G(1A) is relevant to determining whether a person is residing in Australia.</w:t>
      </w:r>
    </w:p>
    <w:p w:rsidR="00E33279" w:rsidRPr="00F439ED" w:rsidRDefault="00E33279" w:rsidP="00E33279">
      <w:pPr>
        <w:pStyle w:val="notetext"/>
      </w:pPr>
      <w:r w:rsidRPr="00F439ED">
        <w:t>Note 3:</w:t>
      </w:r>
      <w:r w:rsidRPr="00F439ED">
        <w:tab/>
        <w:t>Section</w:t>
      </w:r>
      <w:r w:rsidR="002B08D5" w:rsidRPr="00F439ED">
        <w:t> </w:t>
      </w:r>
      <w:r w:rsidRPr="00F439ED">
        <w:t xml:space="preserve">59A explains the abbreviations used in </w:t>
      </w:r>
      <w:r w:rsidR="00C96F37" w:rsidRPr="00F439ED">
        <w:t>Division 1</w:t>
      </w:r>
      <w:r w:rsidRPr="00F439ED">
        <w:t xml:space="preserve">8 of </w:t>
      </w:r>
      <w:r w:rsidR="00C96F37" w:rsidRPr="00F439ED">
        <w:t>Part I</w:t>
      </w:r>
      <w:r w:rsidRPr="00F439ED">
        <w:t>IIB.</w:t>
      </w:r>
    </w:p>
    <w:p w:rsidR="00E33279" w:rsidRPr="00F439ED" w:rsidRDefault="00E33279" w:rsidP="00E33279">
      <w:pPr>
        <w:pStyle w:val="SubsectionHead"/>
      </w:pPr>
      <w:r w:rsidRPr="00F439ED">
        <w:t xml:space="preserve">Partnered person not covered by </w:t>
      </w:r>
      <w:r w:rsidR="002B08D5" w:rsidRPr="00F439ED">
        <w:t>subclause (</w:t>
      </w:r>
      <w:r w:rsidRPr="00F439ED">
        <w:t>2)</w:t>
      </w:r>
    </w:p>
    <w:p w:rsidR="00E33279" w:rsidRPr="00F439ED" w:rsidRDefault="00E33279" w:rsidP="00E33279">
      <w:pPr>
        <w:pStyle w:val="subsection"/>
      </w:pPr>
      <w:r w:rsidRPr="00F439ED">
        <w:tab/>
        <w:t>(4)</w:t>
      </w:r>
      <w:r w:rsidRPr="00F439ED">
        <w:tab/>
        <w:t>For the purposes of subparagraph</w:t>
      </w:r>
      <w:r w:rsidR="002B08D5" w:rsidRPr="00F439ED">
        <w:t> </w:t>
      </w:r>
      <w:r w:rsidRPr="00F439ED">
        <w:t>30(4)(a)(i), work out the amount as follows if, on the relevant day:</w:t>
      </w:r>
    </w:p>
    <w:p w:rsidR="00E33279" w:rsidRPr="00F439ED" w:rsidRDefault="00E33279" w:rsidP="00E33279">
      <w:pPr>
        <w:pStyle w:val="paragraph"/>
      </w:pPr>
      <w:r w:rsidRPr="00F439ED">
        <w:tab/>
        <w:t>(a)</w:t>
      </w:r>
      <w:r w:rsidRPr="00F439ED">
        <w:tab/>
        <w:t>the person is a member of a couple, but not a member of an illness separated couple or respite care couple; and</w:t>
      </w:r>
    </w:p>
    <w:p w:rsidR="00E33279" w:rsidRPr="00F439ED" w:rsidRDefault="00E33279" w:rsidP="00E33279">
      <w:pPr>
        <w:pStyle w:val="paragraph"/>
      </w:pPr>
      <w:r w:rsidRPr="00F439ED">
        <w:tab/>
        <w:t>(b)</w:t>
      </w:r>
      <w:r w:rsidRPr="00F439ED">
        <w:tab/>
        <w:t>the person either:</w:t>
      </w:r>
    </w:p>
    <w:p w:rsidR="00E33279" w:rsidRPr="00F439ED" w:rsidRDefault="00E33279" w:rsidP="00E33279">
      <w:pPr>
        <w:pStyle w:val="paragraphsub"/>
      </w:pPr>
      <w:r w:rsidRPr="00F439ED">
        <w:tab/>
        <w:t>(i)</w:t>
      </w:r>
      <w:r w:rsidRPr="00F439ED">
        <w:tab/>
        <w:t>is not residing in Australia; or</w:t>
      </w:r>
    </w:p>
    <w:p w:rsidR="00E33279" w:rsidRPr="00F439ED" w:rsidRDefault="00E33279" w:rsidP="00E33279">
      <w:pPr>
        <w:pStyle w:val="paragraphsub"/>
      </w:pPr>
      <w:r w:rsidRPr="00F439ED">
        <w:tab/>
        <w:t>(ii)</w:t>
      </w:r>
      <w:r w:rsidRPr="00F439ED">
        <w:tab/>
        <w:t>is absent from Australia and has been so for a continuous period exceeding 6 weeks.</w:t>
      </w:r>
    </w:p>
    <w:p w:rsidR="00E33279" w:rsidRPr="00F439ED" w:rsidRDefault="00E33279" w:rsidP="00E33279">
      <w:pPr>
        <w:pStyle w:val="BoxHeadItalic"/>
      </w:pPr>
      <w:r w:rsidRPr="00F439ED">
        <w:t>Method statement</w:t>
      </w:r>
    </w:p>
    <w:p w:rsidR="00E33279" w:rsidRPr="00F439ED" w:rsidRDefault="00E33279" w:rsidP="00E33279">
      <w:pPr>
        <w:pStyle w:val="BoxStep"/>
      </w:pPr>
      <w:r w:rsidRPr="00F439ED">
        <w:t>Step 1.</w:t>
      </w:r>
      <w:r w:rsidRPr="00F439ED">
        <w:tab/>
        <w:t xml:space="preserve">Work out what each of the following amounts would have been on </w:t>
      </w:r>
      <w:r w:rsidR="001433AA" w:rsidRPr="00F439ED">
        <w:t>20 September</w:t>
      </w:r>
      <w:r w:rsidRPr="00F439ED">
        <w:t xml:space="preserve"> 2009, taking account of indexation under </w:t>
      </w:r>
      <w:r w:rsidR="00C96F37" w:rsidRPr="00F439ED">
        <w:t>Division 1</w:t>
      </w:r>
      <w:r w:rsidRPr="00F439ED">
        <w:t xml:space="preserve">8 of </w:t>
      </w:r>
      <w:r w:rsidR="00C96F37" w:rsidRPr="00F439ED">
        <w:t>Part I</w:t>
      </w:r>
      <w:r w:rsidRPr="00F439ED">
        <w:t xml:space="preserve">IIB on that day, if the </w:t>
      </w:r>
      <w:r w:rsidRPr="00F439ED">
        <w:rPr>
          <w:i/>
        </w:rPr>
        <w:t>Veterans’ Affairs and Other Legislation Amendment (Pension Reform) Act 2009</w:t>
      </w:r>
      <w:r w:rsidRPr="00F439ED">
        <w:t xml:space="preserve"> had not been enacted:</w:t>
      </w:r>
    </w:p>
    <w:p w:rsidR="00E33279" w:rsidRPr="00F439ED" w:rsidRDefault="00E33279" w:rsidP="008342A7">
      <w:pPr>
        <w:pStyle w:val="BoxPara"/>
      </w:pPr>
      <w:r w:rsidRPr="00F439ED">
        <w:tab/>
        <w:t>(a)</w:t>
      </w:r>
      <w:r w:rsidRPr="00F439ED">
        <w:tab/>
        <w:t xml:space="preserve">the amount that would be the pension MBR (within the meaning of </w:t>
      </w:r>
      <w:r w:rsidR="00C96F37" w:rsidRPr="00F439ED">
        <w:t>Division 1</w:t>
      </w:r>
      <w:r w:rsidRPr="00F439ED">
        <w:t xml:space="preserve">8 of </w:t>
      </w:r>
      <w:r w:rsidR="00C96F37" w:rsidRPr="00F439ED">
        <w:t>Part I</w:t>
      </w:r>
      <w:r w:rsidRPr="00F439ED">
        <w:t>IIB) for a member of a couple (other than an illness separated couple or a respite care couple) assuming that section</w:t>
      </w:r>
      <w:r w:rsidR="002B08D5" w:rsidRPr="00F439ED">
        <w:t> </w:t>
      </w:r>
      <w:r w:rsidRPr="00F439ED">
        <w:t xml:space="preserve">59EA did not apply on </w:t>
      </w:r>
      <w:r w:rsidR="001433AA" w:rsidRPr="00F439ED">
        <w:t>20 September</w:t>
      </w:r>
      <w:r w:rsidRPr="00F439ED">
        <w:t xml:space="preserve"> 2009;</w:t>
      </w:r>
    </w:p>
    <w:p w:rsidR="00E33279" w:rsidRPr="00F439ED" w:rsidRDefault="00E33279" w:rsidP="00E33279">
      <w:pPr>
        <w:pStyle w:val="BoxPara"/>
      </w:pPr>
      <w:r w:rsidRPr="00F439ED">
        <w:tab/>
        <w:t>(b)</w:t>
      </w:r>
      <w:r w:rsidRPr="00F439ED">
        <w:tab/>
        <w:t xml:space="preserve">pension supplement (within the meaning of </w:t>
      </w:r>
      <w:r w:rsidR="00C96F37" w:rsidRPr="00F439ED">
        <w:t>Division 1</w:t>
      </w:r>
      <w:r w:rsidRPr="00F439ED">
        <w:t xml:space="preserve">8 of </w:t>
      </w:r>
      <w:r w:rsidR="00C96F37" w:rsidRPr="00F439ED">
        <w:t>Part I</w:t>
      </w:r>
      <w:r w:rsidRPr="00F439ED">
        <w:t xml:space="preserve">IIB) for a person who is (and was on </w:t>
      </w:r>
      <w:r w:rsidR="00C96F37" w:rsidRPr="00F439ED">
        <w:t>1 July</w:t>
      </w:r>
      <w:r w:rsidRPr="00F439ED">
        <w:t xml:space="preserve"> 2000) a member of a couple (other than an illness separated couple or a respite care couple).</w:t>
      </w:r>
    </w:p>
    <w:p w:rsidR="00E33279" w:rsidRPr="00F439ED" w:rsidRDefault="00E33279" w:rsidP="00E33279">
      <w:pPr>
        <w:pStyle w:val="BoxStep"/>
      </w:pPr>
      <w:r w:rsidRPr="00F439ED">
        <w:t>Step 2.</w:t>
      </w:r>
      <w:r w:rsidRPr="00F439ED">
        <w:tab/>
        <w:t>Add up the amounts worked out under step 1.</w:t>
      </w:r>
    </w:p>
    <w:p w:rsidR="00E33279" w:rsidRPr="00F439ED" w:rsidRDefault="00E33279" w:rsidP="00E33279">
      <w:pPr>
        <w:pStyle w:val="notetext"/>
      </w:pPr>
      <w:r w:rsidRPr="00F439ED">
        <w:t>Note 1:</w:t>
      </w:r>
      <w:r w:rsidRPr="00F439ED">
        <w:tab/>
        <w:t xml:space="preserve">For </w:t>
      </w:r>
      <w:r w:rsidRPr="00F439ED">
        <w:rPr>
          <w:b/>
          <w:i/>
        </w:rPr>
        <w:t>member of a couple</w:t>
      </w:r>
      <w:r w:rsidRPr="00F439ED">
        <w:t xml:space="preserve">, </w:t>
      </w:r>
      <w:r w:rsidRPr="00F439ED">
        <w:rPr>
          <w:b/>
          <w:i/>
        </w:rPr>
        <w:t>illness separated couple</w:t>
      </w:r>
      <w:r w:rsidRPr="00F439ED">
        <w:t xml:space="preserve"> and </w:t>
      </w:r>
      <w:r w:rsidRPr="00F439ED">
        <w:rPr>
          <w:b/>
          <w:i/>
        </w:rPr>
        <w:t>respite care couple</w:t>
      </w:r>
      <w:r w:rsidRPr="00F439ED">
        <w:t xml:space="preserve"> see subsections</w:t>
      </w:r>
      <w:r w:rsidR="002B08D5" w:rsidRPr="00F439ED">
        <w:t> </w:t>
      </w:r>
      <w:r w:rsidRPr="00F439ED">
        <w:t>5E(1) and 5R(5) and (6) respectively.</w:t>
      </w:r>
    </w:p>
    <w:p w:rsidR="00E33279" w:rsidRPr="00F439ED" w:rsidRDefault="00E33279" w:rsidP="00E33279">
      <w:pPr>
        <w:pStyle w:val="notetext"/>
      </w:pPr>
      <w:r w:rsidRPr="00F439ED">
        <w:t>Note 2:</w:t>
      </w:r>
      <w:r w:rsidRPr="00F439ED">
        <w:tab/>
        <w:t>Subsection</w:t>
      </w:r>
      <w:r w:rsidR="002B08D5" w:rsidRPr="00F439ED">
        <w:t> </w:t>
      </w:r>
      <w:r w:rsidRPr="00F439ED">
        <w:t>5G(1A) is relevant to determining whether a person is residing in Australia.</w:t>
      </w:r>
    </w:p>
    <w:p w:rsidR="00E33279" w:rsidRPr="00F439ED" w:rsidRDefault="00E33279" w:rsidP="00E33279">
      <w:pPr>
        <w:pStyle w:val="notetext"/>
      </w:pPr>
      <w:r w:rsidRPr="00F439ED">
        <w:t>Note 3:</w:t>
      </w:r>
      <w:r w:rsidRPr="00F439ED">
        <w:tab/>
        <w:t>Section</w:t>
      </w:r>
      <w:r w:rsidR="002B08D5" w:rsidRPr="00F439ED">
        <w:t> </w:t>
      </w:r>
      <w:r w:rsidRPr="00F439ED">
        <w:t xml:space="preserve">59A explains the abbreviations used in </w:t>
      </w:r>
      <w:r w:rsidR="00C96F37" w:rsidRPr="00F439ED">
        <w:t>Division 1</w:t>
      </w:r>
      <w:r w:rsidRPr="00F439ED">
        <w:t xml:space="preserve">8 of </w:t>
      </w:r>
      <w:r w:rsidR="00C96F37" w:rsidRPr="00F439ED">
        <w:t>Part I</w:t>
      </w:r>
      <w:r w:rsidRPr="00F439ED">
        <w:t>IIB.</w:t>
      </w:r>
    </w:p>
    <w:p w:rsidR="00E33279" w:rsidRPr="00F439ED" w:rsidRDefault="00E33279" w:rsidP="00E33279">
      <w:pPr>
        <w:pStyle w:val="ActHead5"/>
      </w:pPr>
      <w:bookmarkStart w:id="56" w:name="_Toc155350415"/>
      <w:r w:rsidRPr="00114605">
        <w:rPr>
          <w:rStyle w:val="CharSectno"/>
        </w:rPr>
        <w:t>32</w:t>
      </w:r>
      <w:r w:rsidRPr="00F439ED">
        <w:t xml:space="preserve">  Amounts affecting transitional rate of income support supplement</w:t>
      </w:r>
      <w:bookmarkEnd w:id="56"/>
    </w:p>
    <w:p w:rsidR="00E33279" w:rsidRPr="00F439ED" w:rsidRDefault="00E33279" w:rsidP="00E33279">
      <w:pPr>
        <w:pStyle w:val="SubsectionHead"/>
      </w:pPr>
      <w:r w:rsidRPr="00F439ED">
        <w:t>Single person’s component of maximum basic rate</w:t>
      </w:r>
    </w:p>
    <w:p w:rsidR="00E33279" w:rsidRPr="00F439ED" w:rsidRDefault="00E33279" w:rsidP="00E33279">
      <w:pPr>
        <w:pStyle w:val="subsection"/>
      </w:pPr>
      <w:r w:rsidRPr="00F439ED">
        <w:tab/>
        <w:t>(1)</w:t>
      </w:r>
      <w:r w:rsidRPr="00F439ED">
        <w:tab/>
        <w:t>For the purposes of subparagraph</w:t>
      </w:r>
      <w:r w:rsidR="002B08D5" w:rsidRPr="00F439ED">
        <w:t> </w:t>
      </w:r>
      <w:r w:rsidRPr="00F439ED">
        <w:t>30(6)(a)(i), work out the amount as follows if, on the relevant day, the person’s family situation is:</w:t>
      </w:r>
    </w:p>
    <w:p w:rsidR="00E33279" w:rsidRPr="00F439ED" w:rsidRDefault="00E33279" w:rsidP="00E33279">
      <w:pPr>
        <w:pStyle w:val="paragraph"/>
      </w:pPr>
      <w:r w:rsidRPr="00F439ED">
        <w:tab/>
        <w:t>(a)</w:t>
      </w:r>
      <w:r w:rsidRPr="00F439ED">
        <w:tab/>
        <w:t>not a member of a couple; or</w:t>
      </w:r>
    </w:p>
    <w:p w:rsidR="00E33279" w:rsidRPr="00F439ED" w:rsidRDefault="00E33279" w:rsidP="00E33279">
      <w:pPr>
        <w:pStyle w:val="paragraph"/>
      </w:pPr>
      <w:r w:rsidRPr="00F439ED">
        <w:tab/>
        <w:t>(b)</w:t>
      </w:r>
      <w:r w:rsidRPr="00F439ED">
        <w:tab/>
        <w:t>member of an illness separated couple; or</w:t>
      </w:r>
    </w:p>
    <w:p w:rsidR="00E33279" w:rsidRPr="00F439ED" w:rsidRDefault="00E33279" w:rsidP="00E33279">
      <w:pPr>
        <w:pStyle w:val="paragraph"/>
      </w:pPr>
      <w:r w:rsidRPr="00F439ED">
        <w:tab/>
        <w:t>(c)</w:t>
      </w:r>
      <w:r w:rsidRPr="00F439ED">
        <w:tab/>
        <w:t>member of a respite care couple.</w:t>
      </w:r>
    </w:p>
    <w:p w:rsidR="00E33279" w:rsidRPr="00F439ED" w:rsidRDefault="00E33279" w:rsidP="004559F2">
      <w:pPr>
        <w:pStyle w:val="BoxHeadItalic"/>
        <w:keepNext/>
        <w:keepLines/>
      </w:pPr>
      <w:r w:rsidRPr="00F439ED">
        <w:t>Method statement</w:t>
      </w:r>
    </w:p>
    <w:p w:rsidR="00E33279" w:rsidRPr="00F439ED" w:rsidRDefault="00E33279" w:rsidP="004559F2">
      <w:pPr>
        <w:pStyle w:val="BoxStep"/>
        <w:keepNext/>
        <w:keepLines/>
      </w:pPr>
      <w:r w:rsidRPr="00F439ED">
        <w:t>Step 1.</w:t>
      </w:r>
      <w:r w:rsidRPr="00F439ED">
        <w:tab/>
        <w:t>Work out what each of the following amounts (described using the abbreviation in section</w:t>
      </w:r>
      <w:r w:rsidR="002B08D5" w:rsidRPr="00F439ED">
        <w:t> </w:t>
      </w:r>
      <w:r w:rsidRPr="00F439ED">
        <w:t xml:space="preserve">59A for the amount) would have been on </w:t>
      </w:r>
      <w:r w:rsidR="001433AA" w:rsidRPr="00F439ED">
        <w:t>20 September</w:t>
      </w:r>
      <w:r w:rsidRPr="00F439ED">
        <w:t xml:space="preserve"> 2009, taking account of indexation (if any) under </w:t>
      </w:r>
      <w:r w:rsidR="00C96F37" w:rsidRPr="00F439ED">
        <w:t>Division 1</w:t>
      </w:r>
      <w:r w:rsidRPr="00F439ED">
        <w:t xml:space="preserve">8 of </w:t>
      </w:r>
      <w:r w:rsidR="00C96F37" w:rsidRPr="00F439ED">
        <w:t>Part I</w:t>
      </w:r>
      <w:r w:rsidRPr="00F439ED">
        <w:t xml:space="preserve">IIB on that day, if the </w:t>
      </w:r>
      <w:r w:rsidRPr="00F439ED">
        <w:rPr>
          <w:i/>
        </w:rPr>
        <w:t>Veterans’ Affairs and Other Legislation Amendment (Pension Reform) Act 2009</w:t>
      </w:r>
      <w:r w:rsidRPr="00F439ED">
        <w:t xml:space="preserve"> had not been enacted:</w:t>
      </w:r>
    </w:p>
    <w:p w:rsidR="00E33279" w:rsidRPr="00F439ED" w:rsidRDefault="00E33279" w:rsidP="00E33279">
      <w:pPr>
        <w:pStyle w:val="BoxPara"/>
      </w:pPr>
      <w:r w:rsidRPr="00F439ED">
        <w:tab/>
        <w:t>(a)</w:t>
      </w:r>
      <w:r w:rsidRPr="00F439ED">
        <w:tab/>
        <w:t>the amount that would be the pension MBR for a person who is not a member of a couple assuming that section</w:t>
      </w:r>
      <w:r w:rsidR="002B08D5" w:rsidRPr="00F439ED">
        <w:t> </w:t>
      </w:r>
      <w:r w:rsidRPr="00F439ED">
        <w:t xml:space="preserve">59EA did not apply on </w:t>
      </w:r>
      <w:r w:rsidR="001433AA" w:rsidRPr="00F439ED">
        <w:t>20 September</w:t>
      </w:r>
      <w:r w:rsidRPr="00F439ED">
        <w:t xml:space="preserve"> 2009;</w:t>
      </w:r>
    </w:p>
    <w:p w:rsidR="00E33279" w:rsidRPr="00F439ED" w:rsidRDefault="00E33279" w:rsidP="00E33279">
      <w:pPr>
        <w:pStyle w:val="BoxPara"/>
      </w:pPr>
      <w:r w:rsidRPr="00F439ED">
        <w:tab/>
        <w:t>(b)</w:t>
      </w:r>
      <w:r w:rsidRPr="00F439ED">
        <w:tab/>
        <w:t xml:space="preserve">pension supplement for a person who is not (and was not on </w:t>
      </w:r>
      <w:r w:rsidR="00C96F37" w:rsidRPr="00F439ED">
        <w:t>1 July</w:t>
      </w:r>
      <w:r w:rsidRPr="00F439ED">
        <w:t xml:space="preserve"> 2000) a member of a couple.</w:t>
      </w:r>
    </w:p>
    <w:p w:rsidR="00E33279" w:rsidRPr="00F439ED" w:rsidRDefault="00E33279" w:rsidP="00E33279">
      <w:pPr>
        <w:pStyle w:val="BoxStep"/>
      </w:pPr>
      <w:r w:rsidRPr="00F439ED">
        <w:t>Step 2.</w:t>
      </w:r>
      <w:r w:rsidRPr="00F439ED">
        <w:tab/>
        <w:t>Add up all the amounts worked out under step 1.</w:t>
      </w:r>
    </w:p>
    <w:p w:rsidR="00E33279" w:rsidRPr="00F439ED" w:rsidRDefault="00E33279" w:rsidP="00E33279">
      <w:pPr>
        <w:pStyle w:val="notetext"/>
      </w:pPr>
      <w:r w:rsidRPr="00F439ED">
        <w:t>Note:</w:t>
      </w:r>
      <w:r w:rsidRPr="00F439ED">
        <w:tab/>
        <w:t xml:space="preserve">For </w:t>
      </w:r>
      <w:r w:rsidRPr="00F439ED">
        <w:rPr>
          <w:b/>
          <w:i/>
        </w:rPr>
        <w:t>member of a couple</w:t>
      </w:r>
      <w:r w:rsidRPr="00F439ED">
        <w:t xml:space="preserve">, </w:t>
      </w:r>
      <w:r w:rsidRPr="00F439ED">
        <w:rPr>
          <w:b/>
          <w:i/>
        </w:rPr>
        <w:t>illness separated couple</w:t>
      </w:r>
      <w:r w:rsidRPr="00F439ED">
        <w:t xml:space="preserve"> and </w:t>
      </w:r>
      <w:r w:rsidRPr="00F439ED">
        <w:rPr>
          <w:b/>
          <w:i/>
        </w:rPr>
        <w:t>respite care couple</w:t>
      </w:r>
      <w:r w:rsidRPr="00F439ED">
        <w:t xml:space="preserve"> see subsections</w:t>
      </w:r>
      <w:r w:rsidR="002B08D5" w:rsidRPr="00F439ED">
        <w:t> </w:t>
      </w:r>
      <w:r w:rsidRPr="00F439ED">
        <w:t>5E(1) and 5R(5) and (6) respectively.</w:t>
      </w:r>
    </w:p>
    <w:p w:rsidR="00E33279" w:rsidRPr="00F439ED" w:rsidRDefault="00E33279" w:rsidP="00E33279">
      <w:pPr>
        <w:pStyle w:val="SubsectionHead"/>
      </w:pPr>
      <w:r w:rsidRPr="00F439ED">
        <w:t>Partnered person’s component of maximum basic rate</w:t>
      </w:r>
    </w:p>
    <w:p w:rsidR="00E33279" w:rsidRPr="00F439ED" w:rsidRDefault="00E33279" w:rsidP="00E33279">
      <w:pPr>
        <w:pStyle w:val="subsection"/>
      </w:pPr>
      <w:r w:rsidRPr="00F439ED">
        <w:tab/>
        <w:t>(2)</w:t>
      </w:r>
      <w:r w:rsidRPr="00F439ED">
        <w:tab/>
        <w:t>For the purposes of subparagraph</w:t>
      </w:r>
      <w:r w:rsidR="002B08D5" w:rsidRPr="00F439ED">
        <w:t> </w:t>
      </w:r>
      <w:r w:rsidRPr="00F439ED">
        <w:t>30(6)(a)(i), work out the amount as follows if, on the relevant day, the person is a member of a couple, but not a member of an illness separated couple or respite care couple:</w:t>
      </w:r>
    </w:p>
    <w:p w:rsidR="00E33279" w:rsidRPr="00F439ED" w:rsidRDefault="00E33279" w:rsidP="004559F2">
      <w:pPr>
        <w:pStyle w:val="BoxHeadItalic"/>
        <w:keepNext/>
        <w:keepLines/>
      </w:pPr>
      <w:r w:rsidRPr="00F439ED">
        <w:t>Method statement</w:t>
      </w:r>
    </w:p>
    <w:p w:rsidR="00E33279" w:rsidRPr="00F439ED" w:rsidRDefault="00E33279" w:rsidP="004559F2">
      <w:pPr>
        <w:pStyle w:val="BoxStep"/>
        <w:keepNext/>
        <w:keepLines/>
      </w:pPr>
      <w:r w:rsidRPr="00F439ED">
        <w:t>Step 1.</w:t>
      </w:r>
      <w:r w:rsidRPr="00F439ED">
        <w:tab/>
        <w:t>Work out what each of the following amounts (described using the abbreviation in section</w:t>
      </w:r>
      <w:r w:rsidR="002B08D5" w:rsidRPr="00F439ED">
        <w:t> </w:t>
      </w:r>
      <w:r w:rsidRPr="00F439ED">
        <w:t xml:space="preserve">59A for the amount) would have been on </w:t>
      </w:r>
      <w:r w:rsidR="001433AA" w:rsidRPr="00F439ED">
        <w:t>20 September</w:t>
      </w:r>
      <w:r w:rsidRPr="00F439ED">
        <w:t xml:space="preserve"> 2009, taking account of indexation (if any) under </w:t>
      </w:r>
      <w:r w:rsidR="00C96F37" w:rsidRPr="00F439ED">
        <w:t>Division 1</w:t>
      </w:r>
      <w:r w:rsidRPr="00F439ED">
        <w:t xml:space="preserve">8 of </w:t>
      </w:r>
      <w:r w:rsidR="00C96F37" w:rsidRPr="00F439ED">
        <w:t>Part I</w:t>
      </w:r>
      <w:r w:rsidRPr="00F439ED">
        <w:t xml:space="preserve">IIB on that day, if the </w:t>
      </w:r>
      <w:r w:rsidRPr="00F439ED">
        <w:rPr>
          <w:i/>
        </w:rPr>
        <w:t>Veterans’ Affairs and Other Legislation Amendment (Pension Reform) Act 2009</w:t>
      </w:r>
      <w:r w:rsidRPr="00F439ED">
        <w:t xml:space="preserve"> had not been enacted:</w:t>
      </w:r>
    </w:p>
    <w:p w:rsidR="00E33279" w:rsidRPr="00F439ED" w:rsidRDefault="00E33279" w:rsidP="00E33279">
      <w:pPr>
        <w:pStyle w:val="BoxPara"/>
        <w:keepNext/>
        <w:keepLines/>
      </w:pPr>
      <w:r w:rsidRPr="00F439ED">
        <w:tab/>
        <w:t>(a)</w:t>
      </w:r>
      <w:r w:rsidRPr="00F439ED">
        <w:tab/>
        <w:t>the amount that would be the pension MBR for a member of a couple (other than an illness separated couple or a respite care couple) assuming that section</w:t>
      </w:r>
      <w:r w:rsidR="002B08D5" w:rsidRPr="00F439ED">
        <w:t> </w:t>
      </w:r>
      <w:r w:rsidRPr="00F439ED">
        <w:t xml:space="preserve">59EA did not apply on </w:t>
      </w:r>
      <w:r w:rsidR="001433AA" w:rsidRPr="00F439ED">
        <w:t>20 September</w:t>
      </w:r>
      <w:r w:rsidRPr="00F439ED">
        <w:t xml:space="preserve"> 2009;</w:t>
      </w:r>
    </w:p>
    <w:p w:rsidR="00E33279" w:rsidRPr="00F439ED" w:rsidRDefault="00E33279" w:rsidP="00E33279">
      <w:pPr>
        <w:pStyle w:val="BoxPara"/>
      </w:pPr>
      <w:r w:rsidRPr="00F439ED">
        <w:tab/>
        <w:t>(b)</w:t>
      </w:r>
      <w:r w:rsidRPr="00F439ED">
        <w:tab/>
        <w:t xml:space="preserve">pension supplement for a person who is (and was on </w:t>
      </w:r>
      <w:r w:rsidR="00C96F37" w:rsidRPr="00F439ED">
        <w:t>1 July</w:t>
      </w:r>
      <w:r w:rsidRPr="00F439ED">
        <w:t xml:space="preserve"> 2000) a member of a couple (other than an illness separated couple or a respite care couple).</w:t>
      </w:r>
    </w:p>
    <w:p w:rsidR="00E33279" w:rsidRPr="00F439ED" w:rsidRDefault="00E33279" w:rsidP="00E33279">
      <w:pPr>
        <w:pStyle w:val="BoxStep"/>
      </w:pPr>
      <w:r w:rsidRPr="00F439ED">
        <w:t>Step 2.</w:t>
      </w:r>
      <w:r w:rsidRPr="00F439ED">
        <w:tab/>
        <w:t>Add up all the amounts worked out under step 1.</w:t>
      </w:r>
    </w:p>
    <w:p w:rsidR="00E33279" w:rsidRPr="00F439ED" w:rsidRDefault="00E33279" w:rsidP="00E33279">
      <w:pPr>
        <w:pStyle w:val="notetext"/>
      </w:pPr>
      <w:r w:rsidRPr="00F439ED">
        <w:t>Note:</w:t>
      </w:r>
      <w:r w:rsidRPr="00F439ED">
        <w:tab/>
        <w:t xml:space="preserve">For </w:t>
      </w:r>
      <w:r w:rsidRPr="00F439ED">
        <w:rPr>
          <w:b/>
          <w:i/>
        </w:rPr>
        <w:t>member of a couple</w:t>
      </w:r>
      <w:r w:rsidRPr="00F439ED">
        <w:t xml:space="preserve">, </w:t>
      </w:r>
      <w:r w:rsidRPr="00F439ED">
        <w:rPr>
          <w:b/>
          <w:i/>
        </w:rPr>
        <w:t>illness separated couple</w:t>
      </w:r>
      <w:r w:rsidRPr="00F439ED">
        <w:t xml:space="preserve"> and </w:t>
      </w:r>
      <w:r w:rsidRPr="00F439ED">
        <w:rPr>
          <w:b/>
          <w:i/>
        </w:rPr>
        <w:t>respite care couple</w:t>
      </w:r>
      <w:r w:rsidRPr="00F439ED">
        <w:t xml:space="preserve"> see subsections</w:t>
      </w:r>
      <w:r w:rsidR="002B08D5" w:rsidRPr="00F439ED">
        <w:t> </w:t>
      </w:r>
      <w:r w:rsidRPr="00F439ED">
        <w:t>5E(1) and 5R(5) and (6) respectively.</w:t>
      </w:r>
    </w:p>
    <w:p w:rsidR="00E33279" w:rsidRPr="00F439ED" w:rsidRDefault="00E33279" w:rsidP="00E33279">
      <w:pPr>
        <w:pStyle w:val="SubsectionHead"/>
      </w:pPr>
      <w:r w:rsidRPr="00F439ED">
        <w:t>Increased rate</w:t>
      </w:r>
    </w:p>
    <w:p w:rsidR="00E33279" w:rsidRPr="00F439ED" w:rsidRDefault="00E33279" w:rsidP="00E33279">
      <w:pPr>
        <w:pStyle w:val="subsection"/>
      </w:pPr>
      <w:r w:rsidRPr="00F439ED">
        <w:tab/>
        <w:t>(3)</w:t>
      </w:r>
      <w:r w:rsidRPr="00F439ED">
        <w:tab/>
        <w:t>For the purposes of paragraph</w:t>
      </w:r>
      <w:r w:rsidR="002B08D5" w:rsidRPr="00F439ED">
        <w:t> </w:t>
      </w:r>
      <w:r w:rsidRPr="00F439ED">
        <w:t>30(6)(c), work out the amount for the person as follows:</w:t>
      </w:r>
    </w:p>
    <w:p w:rsidR="00E33279" w:rsidRPr="00F439ED" w:rsidRDefault="00E33279" w:rsidP="00E33279">
      <w:pPr>
        <w:pStyle w:val="BoxHeadItalic"/>
      </w:pPr>
      <w:r w:rsidRPr="00F439ED">
        <w:t>Method statement</w:t>
      </w:r>
    </w:p>
    <w:p w:rsidR="00E33279" w:rsidRPr="00F439ED" w:rsidRDefault="00E33279" w:rsidP="00E33279">
      <w:pPr>
        <w:pStyle w:val="BoxStep"/>
      </w:pPr>
      <w:r w:rsidRPr="00F439ED">
        <w:t>Step 1.</w:t>
      </w:r>
      <w:r w:rsidRPr="00F439ED">
        <w:tab/>
        <w:t>Work out the ceiling rate for the person (see Module A of the Rate Calculator).</w:t>
      </w:r>
    </w:p>
    <w:p w:rsidR="00E33279" w:rsidRPr="00F439ED" w:rsidRDefault="00E33279" w:rsidP="00E33279">
      <w:pPr>
        <w:pStyle w:val="BoxStep"/>
      </w:pPr>
      <w:r w:rsidRPr="00F439ED">
        <w:t>Step 2.</w:t>
      </w:r>
      <w:r w:rsidRPr="00F439ED">
        <w:tab/>
        <w:t>Work out the amount per year (if any) for rent assistance for the person (see Module C of the Rate Calculator).</w:t>
      </w:r>
    </w:p>
    <w:p w:rsidR="00E33279" w:rsidRPr="00F439ED" w:rsidRDefault="00E33279" w:rsidP="00E33279">
      <w:pPr>
        <w:pStyle w:val="BoxStep"/>
      </w:pPr>
      <w:r w:rsidRPr="00F439ED">
        <w:t>Step 3.</w:t>
      </w:r>
      <w:r w:rsidRPr="00F439ED">
        <w:tab/>
        <w:t>Add up the results of steps 1 and 2 and, if an election by the person under subsection</w:t>
      </w:r>
      <w:r w:rsidR="002B08D5" w:rsidRPr="00F439ED">
        <w:t> </w:t>
      </w:r>
      <w:r w:rsidRPr="00F439ED">
        <w:t>60A(1) (about quarterly pension supplement) is in force, subtract the person’s minimum pension supplement amount.</w:t>
      </w:r>
    </w:p>
    <w:p w:rsidR="00E33279" w:rsidRPr="00F439ED" w:rsidRDefault="00E33279" w:rsidP="00E33279">
      <w:pPr>
        <w:pStyle w:val="ActHead5"/>
      </w:pPr>
      <w:bookmarkStart w:id="57" w:name="_Toc155350416"/>
      <w:r w:rsidRPr="00114605">
        <w:rPr>
          <w:rStyle w:val="CharSectno"/>
        </w:rPr>
        <w:t>33</w:t>
      </w:r>
      <w:r w:rsidRPr="00F439ED">
        <w:t xml:space="preserve">  Rate of payments to partners of persons affected by clause</w:t>
      </w:r>
      <w:r w:rsidR="002B08D5" w:rsidRPr="00F439ED">
        <w:t> </w:t>
      </w:r>
      <w:r w:rsidRPr="00F439ED">
        <w:t>30</w:t>
      </w:r>
      <w:bookmarkEnd w:id="57"/>
    </w:p>
    <w:p w:rsidR="00E33279" w:rsidRPr="00F439ED" w:rsidRDefault="00E33279" w:rsidP="00E33279">
      <w:pPr>
        <w:pStyle w:val="subsection"/>
      </w:pPr>
      <w:r w:rsidRPr="00F439ED">
        <w:tab/>
        <w:t>(1)</w:t>
      </w:r>
      <w:r w:rsidRPr="00F439ED">
        <w:tab/>
        <w:t>This clause applies if clause</w:t>
      </w:r>
      <w:r w:rsidR="002B08D5" w:rsidRPr="00F439ED">
        <w:t> </w:t>
      </w:r>
      <w:r w:rsidRPr="00F439ED">
        <w:t>30 applies to a person who is a member of a couple and that clause affects the rate at which service pension or income support supplement is payable to the person.</w:t>
      </w:r>
    </w:p>
    <w:p w:rsidR="00E33279" w:rsidRPr="00F439ED" w:rsidRDefault="00E33279" w:rsidP="008342A7">
      <w:pPr>
        <w:pStyle w:val="subsection"/>
      </w:pPr>
      <w:r w:rsidRPr="00F439ED">
        <w:tab/>
        <w:t>(2)</w:t>
      </w:r>
      <w:r w:rsidRPr="00F439ED">
        <w:tab/>
        <w:t>In working out the amount of a payment under this Act payable to a partner of the person, assume that the service pension or income support supplement payable to the person is payable at the rate at which it would be payable if clause</w:t>
      </w:r>
      <w:r w:rsidR="002B08D5" w:rsidRPr="00F439ED">
        <w:t> </w:t>
      </w:r>
      <w:r w:rsidRPr="00F439ED">
        <w:t>30 had not been enacted.</w:t>
      </w:r>
    </w:p>
    <w:p w:rsidR="00E33279" w:rsidRPr="00F439ED" w:rsidRDefault="00E33279" w:rsidP="00E33279">
      <w:pPr>
        <w:pStyle w:val="ActHead5"/>
      </w:pPr>
      <w:bookmarkStart w:id="58" w:name="_Toc155350417"/>
      <w:r w:rsidRPr="00114605">
        <w:rPr>
          <w:rStyle w:val="CharSectno"/>
        </w:rPr>
        <w:t>34</w:t>
      </w:r>
      <w:r w:rsidRPr="00F439ED">
        <w:t xml:space="preserve">  Payment and income tax consequences of receiving service pension or income support supplement at rate affected by clause</w:t>
      </w:r>
      <w:r w:rsidR="002B08D5" w:rsidRPr="00F439ED">
        <w:t> </w:t>
      </w:r>
      <w:r w:rsidRPr="00F439ED">
        <w:t>30</w:t>
      </w:r>
      <w:bookmarkEnd w:id="58"/>
    </w:p>
    <w:p w:rsidR="00E33279" w:rsidRPr="00F439ED" w:rsidRDefault="00E33279" w:rsidP="00E33279">
      <w:pPr>
        <w:pStyle w:val="SubsectionHead"/>
      </w:pPr>
      <w:r w:rsidRPr="00F439ED">
        <w:t>Application</w:t>
      </w:r>
    </w:p>
    <w:p w:rsidR="00E33279" w:rsidRPr="00F439ED" w:rsidRDefault="00E33279" w:rsidP="00E33279">
      <w:pPr>
        <w:pStyle w:val="subsection"/>
      </w:pPr>
      <w:r w:rsidRPr="00F439ED">
        <w:tab/>
        <w:t>(1)</w:t>
      </w:r>
      <w:r w:rsidRPr="00F439ED">
        <w:tab/>
        <w:t>This clause applies if clause</w:t>
      </w:r>
      <w:r w:rsidR="002B08D5" w:rsidRPr="00F439ED">
        <w:t> </w:t>
      </w:r>
      <w:r w:rsidRPr="00F439ED">
        <w:t>30 affects the rate at which service pension or income support supplement is payable to a person.</w:t>
      </w:r>
    </w:p>
    <w:p w:rsidR="00E33279" w:rsidRPr="00F439ED" w:rsidRDefault="00E33279" w:rsidP="00E33279">
      <w:pPr>
        <w:pStyle w:val="SubsectionHead"/>
      </w:pPr>
      <w:r w:rsidRPr="00F439ED">
        <w:t>Purpose</w:t>
      </w:r>
    </w:p>
    <w:p w:rsidR="00E33279" w:rsidRPr="00F439ED" w:rsidRDefault="00E33279" w:rsidP="00E33279">
      <w:pPr>
        <w:pStyle w:val="subsection"/>
      </w:pPr>
      <w:r w:rsidRPr="00F439ED">
        <w:tab/>
        <w:t>(2)</w:t>
      </w:r>
      <w:r w:rsidRPr="00F439ED">
        <w:tab/>
        <w:t>The purpose of this clause is to ensure that the person is treated appropriately in relation to the payment, and income taxation, of the pension or supplement by modifying the operation of this Act (and thus affecting the related income tax law) in relation to the person and the pension or supplement.</w:t>
      </w:r>
    </w:p>
    <w:p w:rsidR="00E33279" w:rsidRPr="00F439ED" w:rsidRDefault="00E33279" w:rsidP="00E33279">
      <w:pPr>
        <w:pStyle w:val="notetext"/>
      </w:pPr>
      <w:r w:rsidRPr="00F439ED">
        <w:t>Note:</w:t>
      </w:r>
      <w:r w:rsidRPr="00F439ED">
        <w:tab/>
        <w:t>This clause does not modify the operation of subsection</w:t>
      </w:r>
      <w:r w:rsidR="002B08D5" w:rsidRPr="00F439ED">
        <w:t> </w:t>
      </w:r>
      <w:r w:rsidRPr="00F439ED">
        <w:t>5GA(3), which provides for working out the person’s minimum pension supplement amount.</w:t>
      </w:r>
    </w:p>
    <w:p w:rsidR="00E33279" w:rsidRPr="00F439ED" w:rsidRDefault="00E33279" w:rsidP="00E33279">
      <w:pPr>
        <w:pStyle w:val="SubsectionHead"/>
      </w:pPr>
      <w:r w:rsidRPr="00F439ED">
        <w:t>Pension supplement amount</w:t>
      </w:r>
    </w:p>
    <w:p w:rsidR="00E33279" w:rsidRPr="00F439ED" w:rsidRDefault="00E33279" w:rsidP="00E33279">
      <w:pPr>
        <w:pStyle w:val="subsection"/>
      </w:pPr>
      <w:r w:rsidRPr="00F439ED">
        <w:tab/>
        <w:t>(3)</w:t>
      </w:r>
      <w:r w:rsidRPr="00F439ED">
        <w:tab/>
        <w:t>This Act applies in relation to the person’s pension or supplement as if each of the following:</w:t>
      </w:r>
    </w:p>
    <w:p w:rsidR="00E33279" w:rsidRPr="00F439ED" w:rsidRDefault="00E33279" w:rsidP="00E33279">
      <w:pPr>
        <w:pStyle w:val="paragraph"/>
      </w:pPr>
      <w:r w:rsidRPr="00F439ED">
        <w:tab/>
        <w:t>(a)</w:t>
      </w:r>
      <w:r w:rsidRPr="00F439ED">
        <w:tab/>
        <w:t>the amount described in subparagraph</w:t>
      </w:r>
      <w:r w:rsidR="002B08D5" w:rsidRPr="00F439ED">
        <w:t> </w:t>
      </w:r>
      <w:r w:rsidRPr="00F439ED">
        <w:t>30(4)(a)(i), as affected by any indexation and any relevant reduction described in paragraph</w:t>
      </w:r>
      <w:r w:rsidR="002B08D5" w:rsidRPr="00F439ED">
        <w:t> </w:t>
      </w:r>
      <w:r w:rsidRPr="00F439ED">
        <w:t>30(4)(a);</w:t>
      </w:r>
    </w:p>
    <w:p w:rsidR="00E33279" w:rsidRPr="00F439ED" w:rsidRDefault="00E33279" w:rsidP="00E33279">
      <w:pPr>
        <w:pStyle w:val="paragraph"/>
      </w:pPr>
      <w:r w:rsidRPr="00F439ED">
        <w:tab/>
        <w:t>(b)</w:t>
      </w:r>
      <w:r w:rsidRPr="00F439ED">
        <w:tab/>
        <w:t>the amount described in subparagraph</w:t>
      </w:r>
      <w:r w:rsidR="002B08D5" w:rsidRPr="00F439ED">
        <w:t> </w:t>
      </w:r>
      <w:r w:rsidRPr="00F439ED">
        <w:t>30(6)(a)(i), as affected by any indexation and any relevant reduction described in paragraph</w:t>
      </w:r>
      <w:r w:rsidR="002B08D5" w:rsidRPr="00F439ED">
        <w:t> </w:t>
      </w:r>
      <w:r w:rsidRPr="00F439ED">
        <w:t>30(6)(a);</w:t>
      </w:r>
    </w:p>
    <w:p w:rsidR="00E33279" w:rsidRPr="00F439ED" w:rsidRDefault="00E33279" w:rsidP="00E33279">
      <w:pPr>
        <w:pStyle w:val="subsection2"/>
      </w:pPr>
      <w:r w:rsidRPr="00F439ED">
        <w:t>were an amount worked out and added under the pension supplement Module of the Rate Calculator.</w:t>
      </w:r>
    </w:p>
    <w:p w:rsidR="00E33279" w:rsidRPr="00F439ED" w:rsidRDefault="00E33279" w:rsidP="00E33279">
      <w:pPr>
        <w:pStyle w:val="notetext"/>
      </w:pPr>
      <w:r w:rsidRPr="00F439ED">
        <w:t>Note 1:</w:t>
      </w:r>
      <w:r w:rsidRPr="00F439ED">
        <w:tab/>
        <w:t xml:space="preserve">One effect of </w:t>
      </w:r>
      <w:r w:rsidR="002B08D5" w:rsidRPr="00F439ED">
        <w:t>subclause (</w:t>
      </w:r>
      <w:r w:rsidRPr="00F439ED">
        <w:t xml:space="preserve">3) is that whichever of the amounts described in </w:t>
      </w:r>
      <w:r w:rsidR="002B08D5" w:rsidRPr="00F439ED">
        <w:t>paragraphs (</w:t>
      </w:r>
      <w:r w:rsidRPr="00F439ED">
        <w:t>3)(a) and (b) is relevant is the person’s pension supplement amount (as defined in subsection</w:t>
      </w:r>
      <w:r w:rsidR="002B08D5" w:rsidRPr="00F439ED">
        <w:t> </w:t>
      </w:r>
      <w:r w:rsidRPr="00F439ED">
        <w:t>5Q(1) of this Act).</w:t>
      </w:r>
    </w:p>
    <w:p w:rsidR="00E33279" w:rsidRPr="00F439ED" w:rsidRDefault="00E33279" w:rsidP="00E33279">
      <w:pPr>
        <w:pStyle w:val="notetext"/>
        <w:keepNext/>
        <w:keepLines/>
      </w:pPr>
      <w:r w:rsidRPr="00F439ED">
        <w:t>Note 2:</w:t>
      </w:r>
      <w:r w:rsidRPr="00F439ED">
        <w:tab/>
        <w:t xml:space="preserve">If that amount exceeds the person’s pension supplement basic amount (as affected by </w:t>
      </w:r>
      <w:r w:rsidR="002B08D5" w:rsidRPr="00F439ED">
        <w:t>subclause (</w:t>
      </w:r>
      <w:r w:rsidRPr="00F439ED">
        <w:t xml:space="preserve">4)), another effect of </w:t>
      </w:r>
      <w:r w:rsidR="002B08D5" w:rsidRPr="00F439ED">
        <w:t>subclause (</w:t>
      </w:r>
      <w:r w:rsidRPr="00F439ED">
        <w:t>3) is that the excess affects the tax</w:t>
      </w:r>
      <w:r w:rsidR="00114605">
        <w:noBreakHyphen/>
      </w:r>
      <w:r w:rsidRPr="00F439ED">
        <w:t>exempt pension supplement under subsection</w:t>
      </w:r>
      <w:r w:rsidR="002B08D5" w:rsidRPr="00F439ED">
        <w:t> </w:t>
      </w:r>
      <w:r w:rsidRPr="00F439ED">
        <w:t>5GA(5) of this Act in some cases.</w:t>
      </w:r>
    </w:p>
    <w:p w:rsidR="00E33279" w:rsidRPr="00F439ED" w:rsidRDefault="00E33279" w:rsidP="00E33279">
      <w:pPr>
        <w:pStyle w:val="notetext"/>
      </w:pPr>
      <w:r w:rsidRPr="00F439ED">
        <w:t>Note 3:</w:t>
      </w:r>
      <w:r w:rsidRPr="00F439ED">
        <w:tab/>
        <w:t xml:space="preserve">Yet another effect of </w:t>
      </w:r>
      <w:r w:rsidR="002B08D5" w:rsidRPr="00F439ED">
        <w:t>subclause (</w:t>
      </w:r>
      <w:r w:rsidRPr="00F439ED">
        <w:t>3) is that clause</w:t>
      </w:r>
      <w:r w:rsidR="002B08D5" w:rsidRPr="00F439ED">
        <w:t> </w:t>
      </w:r>
      <w:r w:rsidRPr="00F439ED">
        <w:t>4 of Schedule</w:t>
      </w:r>
      <w:r w:rsidR="002B08D5" w:rsidRPr="00F439ED">
        <w:t> </w:t>
      </w:r>
      <w:r w:rsidRPr="00F439ED">
        <w:t>6 will affect the operation of reductions of the maximum payment rate because of the income test and assets test in some cases.</w:t>
      </w:r>
    </w:p>
    <w:p w:rsidR="00E33279" w:rsidRPr="00F439ED" w:rsidRDefault="00E33279" w:rsidP="00E33279">
      <w:pPr>
        <w:pStyle w:val="SubsectionHead"/>
      </w:pPr>
      <w:r w:rsidRPr="00F439ED">
        <w:t>Pension supplement basic amount</w:t>
      </w:r>
    </w:p>
    <w:p w:rsidR="00E33279" w:rsidRPr="00F439ED" w:rsidRDefault="00E33279" w:rsidP="00E33279">
      <w:pPr>
        <w:pStyle w:val="subsection"/>
      </w:pPr>
      <w:r w:rsidRPr="00F439ED">
        <w:tab/>
        <w:t>(4)</w:t>
      </w:r>
      <w:r w:rsidRPr="00F439ED">
        <w:tab/>
        <w:t>This Act applies in relation to the person’s service pension or income support supplement as if:</w:t>
      </w:r>
    </w:p>
    <w:p w:rsidR="00E33279" w:rsidRPr="00F439ED" w:rsidRDefault="00E33279" w:rsidP="00E33279">
      <w:pPr>
        <w:pStyle w:val="paragraph"/>
      </w:pPr>
      <w:r w:rsidRPr="00F439ED">
        <w:tab/>
        <w:t>(a)</w:t>
      </w:r>
      <w:r w:rsidRPr="00F439ED">
        <w:tab/>
        <w:t>each reference in the table in subsection</w:t>
      </w:r>
      <w:r w:rsidR="002B08D5" w:rsidRPr="00F439ED">
        <w:t> </w:t>
      </w:r>
      <w:r w:rsidRPr="00F439ED">
        <w:t>5GA(4) to $509.60 were a reference to $14,903.20; and</w:t>
      </w:r>
    </w:p>
    <w:p w:rsidR="00E33279" w:rsidRPr="00F439ED" w:rsidRDefault="00E33279" w:rsidP="00E33279">
      <w:pPr>
        <w:pStyle w:val="paragraph"/>
      </w:pPr>
      <w:r w:rsidRPr="00F439ED">
        <w:tab/>
        <w:t>(b)</w:t>
      </w:r>
      <w:r w:rsidRPr="00F439ED">
        <w:tab/>
        <w:t>the reference in the table in subsection</w:t>
      </w:r>
      <w:r w:rsidR="002B08D5" w:rsidRPr="00F439ED">
        <w:t> </w:t>
      </w:r>
      <w:r w:rsidRPr="00F439ED">
        <w:t>5GA(4) to $426.40 were a reference to $12,448.80.</w:t>
      </w:r>
    </w:p>
    <w:p w:rsidR="00E33279" w:rsidRPr="00F439ED" w:rsidRDefault="00E33279" w:rsidP="00E33279">
      <w:pPr>
        <w:pStyle w:val="notetext"/>
      </w:pPr>
      <w:r w:rsidRPr="00F439ED">
        <w:t>Note 1:</w:t>
      </w:r>
      <w:r w:rsidRPr="00F439ED">
        <w:tab/>
        <w:t>This affects the person’s pension supplement basic amount.</w:t>
      </w:r>
    </w:p>
    <w:p w:rsidR="00E33279" w:rsidRPr="00F439ED" w:rsidRDefault="00E33279" w:rsidP="00E33279">
      <w:pPr>
        <w:pStyle w:val="notetext"/>
      </w:pPr>
      <w:r w:rsidRPr="00F439ED">
        <w:t>Note 2:</w:t>
      </w:r>
      <w:r w:rsidRPr="00F439ED">
        <w:tab/>
        <w:t>The provisions for indexing amounts in the table in subsection</w:t>
      </w:r>
      <w:r w:rsidR="002B08D5" w:rsidRPr="00F439ED">
        <w:t> </w:t>
      </w:r>
      <w:r w:rsidRPr="00F439ED">
        <w:t>5GA(4) apply to the higher figures mentioned in this subclause.</w:t>
      </w:r>
    </w:p>
    <w:p w:rsidR="00E33279" w:rsidRPr="00F439ED" w:rsidRDefault="00710398" w:rsidP="00E33279">
      <w:pPr>
        <w:pStyle w:val="SubsectionHead"/>
      </w:pPr>
      <w:r w:rsidRPr="00F439ED">
        <w:t>Energy supplement</w:t>
      </w:r>
    </w:p>
    <w:p w:rsidR="00E33279" w:rsidRPr="00F439ED" w:rsidRDefault="00E33279" w:rsidP="00E33279">
      <w:pPr>
        <w:pStyle w:val="subsection"/>
      </w:pPr>
      <w:r w:rsidRPr="00F439ED">
        <w:tab/>
        <w:t>(5)</w:t>
      </w:r>
      <w:r w:rsidRPr="00F439ED">
        <w:tab/>
        <w:t>If subclause</w:t>
      </w:r>
      <w:r w:rsidR="002B08D5" w:rsidRPr="00F439ED">
        <w:t> </w:t>
      </w:r>
      <w:r w:rsidRPr="00F439ED">
        <w:t xml:space="preserve">31(1) or (2) is relevant to the person, this Act applies in relation to the person’s service pension as if the person’s </w:t>
      </w:r>
      <w:r w:rsidR="00710398" w:rsidRPr="00F439ED">
        <w:t>energy supplement</w:t>
      </w:r>
      <w:r w:rsidRPr="00F439ED">
        <w:t xml:space="preserve"> (if any) resulting from Module BB of the Rate Calculator were used to work out the rate of the person’s service pension.</w:t>
      </w:r>
    </w:p>
    <w:p w:rsidR="00E33279" w:rsidRPr="00F439ED" w:rsidRDefault="00E33279" w:rsidP="00E33279">
      <w:pPr>
        <w:pStyle w:val="notetext"/>
      </w:pPr>
      <w:r w:rsidRPr="00F439ED">
        <w:t>Note 1:</w:t>
      </w:r>
      <w:r w:rsidRPr="00F439ED">
        <w:tab/>
        <w:t xml:space="preserve">This </w:t>
      </w:r>
      <w:r w:rsidR="00710398" w:rsidRPr="00F439ED">
        <w:t>energy supplement</w:t>
      </w:r>
      <w:r w:rsidRPr="00F439ED">
        <w:t xml:space="preserve"> is included in the total worked out under paragraph</w:t>
      </w:r>
      <w:r w:rsidR="002B08D5" w:rsidRPr="00F439ED">
        <w:t> </w:t>
      </w:r>
      <w:r w:rsidRPr="00F439ED">
        <w:t>30(4)(a) (see subparagraph</w:t>
      </w:r>
      <w:r w:rsidR="002B08D5" w:rsidRPr="00F439ED">
        <w:t> </w:t>
      </w:r>
      <w:r w:rsidRPr="00F439ED">
        <w:t>30(4)(a)(ia)).</w:t>
      </w:r>
    </w:p>
    <w:p w:rsidR="00E33279" w:rsidRPr="00F439ED" w:rsidRDefault="00E33279" w:rsidP="00E33279">
      <w:pPr>
        <w:pStyle w:val="notetext"/>
      </w:pPr>
      <w:r w:rsidRPr="00F439ED">
        <w:t>Note 2:</w:t>
      </w:r>
      <w:r w:rsidRPr="00F439ED">
        <w:tab/>
      </w:r>
      <w:r w:rsidR="002B08D5" w:rsidRPr="00F439ED">
        <w:t>Subclause (</w:t>
      </w:r>
      <w:r w:rsidRPr="00F439ED">
        <w:t>5) causes section</w:t>
      </w:r>
      <w:r w:rsidR="002B08D5" w:rsidRPr="00F439ED">
        <w:t> </w:t>
      </w:r>
      <w:r w:rsidRPr="00F439ED">
        <w:t xml:space="preserve">62E to apply. If quarterly </w:t>
      </w:r>
      <w:r w:rsidR="00710398" w:rsidRPr="00F439ED">
        <w:t>energy supplement</w:t>
      </w:r>
      <w:r w:rsidRPr="00F439ED">
        <w:t xml:space="preserve"> is payable, then no </w:t>
      </w:r>
      <w:r w:rsidR="00710398" w:rsidRPr="00F439ED">
        <w:t>energy supplement</w:t>
      </w:r>
      <w:r w:rsidRPr="00F439ED">
        <w:t xml:space="preserve"> will be available to be included in the total worked out under paragraph</w:t>
      </w:r>
      <w:r w:rsidR="002B08D5" w:rsidRPr="00F439ED">
        <w:t> </w:t>
      </w:r>
      <w:r w:rsidRPr="00F439ED">
        <w:t>30(4)(a) (see point SCH6</w:t>
      </w:r>
      <w:r w:rsidR="00114605">
        <w:noBreakHyphen/>
      </w:r>
      <w:r w:rsidRPr="00F439ED">
        <w:t>BB2 of the Rate Calculator).</w:t>
      </w:r>
    </w:p>
    <w:p w:rsidR="00E33279" w:rsidRPr="00F439ED" w:rsidRDefault="00E33279" w:rsidP="00E33279">
      <w:pPr>
        <w:pStyle w:val="notetext"/>
      </w:pPr>
      <w:r w:rsidRPr="00F439ED">
        <w:t>Note 3:</w:t>
      </w:r>
      <w:r w:rsidRPr="00F439ED">
        <w:tab/>
        <w:t xml:space="preserve">Other effects of </w:t>
      </w:r>
      <w:r w:rsidR="002B08D5" w:rsidRPr="00F439ED">
        <w:t>subclause (</w:t>
      </w:r>
      <w:r w:rsidRPr="00F439ED">
        <w:t>5) include:</w:t>
      </w:r>
    </w:p>
    <w:p w:rsidR="00E33279" w:rsidRPr="00F439ED" w:rsidRDefault="00E33279" w:rsidP="00E33279">
      <w:pPr>
        <w:pStyle w:val="notepara"/>
      </w:pPr>
      <w:r w:rsidRPr="00F439ED">
        <w:t>(a)</w:t>
      </w:r>
      <w:r w:rsidRPr="00F439ED">
        <w:tab/>
        <w:t>the possibility of the minimum amount of fortnightly instalments of the pension being affected under section</w:t>
      </w:r>
      <w:r w:rsidR="002B08D5" w:rsidRPr="00F439ED">
        <w:t> </w:t>
      </w:r>
      <w:r w:rsidRPr="00F439ED">
        <w:t>58A; and</w:t>
      </w:r>
    </w:p>
    <w:p w:rsidR="00E33279" w:rsidRPr="00F439ED" w:rsidRDefault="00E33279" w:rsidP="00E33279">
      <w:pPr>
        <w:pStyle w:val="notepara"/>
      </w:pPr>
      <w:r w:rsidRPr="00F439ED">
        <w:t>(b)</w:t>
      </w:r>
      <w:r w:rsidRPr="00F439ED">
        <w:tab/>
        <w:t>clause</w:t>
      </w:r>
      <w:r w:rsidR="002B08D5" w:rsidRPr="00F439ED">
        <w:t> </w:t>
      </w:r>
      <w:r w:rsidRPr="00F439ED">
        <w:t>4 of Schedule</w:t>
      </w:r>
      <w:r w:rsidR="002B08D5" w:rsidRPr="00F439ED">
        <w:t> </w:t>
      </w:r>
      <w:r w:rsidRPr="00F439ED">
        <w:t>6 affecting the operation of reductions of the maximum payment rate because of the ordinary/adjusted income test and assets test.</w:t>
      </w:r>
    </w:p>
    <w:p w:rsidR="00E33279" w:rsidRPr="00F439ED" w:rsidRDefault="00E33279" w:rsidP="00E33279">
      <w:pPr>
        <w:pStyle w:val="ActHead5"/>
      </w:pPr>
      <w:bookmarkStart w:id="59" w:name="_Toc155350418"/>
      <w:r w:rsidRPr="00114605">
        <w:rPr>
          <w:rStyle w:val="CharSectno"/>
        </w:rPr>
        <w:t>35</w:t>
      </w:r>
      <w:r w:rsidRPr="00F439ED">
        <w:t xml:space="preserve">  Special rules for indexation of rates payable under clause</w:t>
      </w:r>
      <w:r w:rsidR="002B08D5" w:rsidRPr="00F439ED">
        <w:t> </w:t>
      </w:r>
      <w:r w:rsidRPr="00F439ED">
        <w:t>30</w:t>
      </w:r>
      <w:bookmarkEnd w:id="59"/>
    </w:p>
    <w:p w:rsidR="00E33279" w:rsidRPr="00F439ED" w:rsidRDefault="00E33279" w:rsidP="00E33279">
      <w:pPr>
        <w:pStyle w:val="subsection"/>
      </w:pPr>
      <w:r w:rsidRPr="00F439ED">
        <w:tab/>
        <w:t>(1)</w:t>
      </w:r>
      <w:r w:rsidRPr="00F439ED">
        <w:tab/>
        <w:t>This clause applies if clause</w:t>
      </w:r>
      <w:r w:rsidR="002B08D5" w:rsidRPr="00F439ED">
        <w:t> </w:t>
      </w:r>
      <w:r w:rsidRPr="00F439ED">
        <w:t>30 affects the rate at which service pension is payable to a person for a day on or after 20</w:t>
      </w:r>
      <w:r w:rsidR="002B08D5" w:rsidRPr="00F439ED">
        <w:t> </w:t>
      </w:r>
      <w:r w:rsidRPr="00F439ED">
        <w:t>March 2013.</w:t>
      </w:r>
    </w:p>
    <w:p w:rsidR="00E33279" w:rsidRPr="00F439ED" w:rsidRDefault="00E33279" w:rsidP="00E33279">
      <w:pPr>
        <w:pStyle w:val="subsection"/>
      </w:pPr>
      <w:r w:rsidRPr="00F439ED">
        <w:tab/>
        <w:t>(2)</w:t>
      </w:r>
      <w:r w:rsidRPr="00F439ED">
        <w:tab/>
        <w:t>Sub</w:t>
      </w:r>
      <w:r w:rsidR="00114605">
        <w:t>section 1</w:t>
      </w:r>
      <w:r w:rsidRPr="00F439ED">
        <w:t xml:space="preserve">98MA(2), and the definition of </w:t>
      </w:r>
      <w:r w:rsidRPr="00F439ED">
        <w:rPr>
          <w:b/>
          <w:i/>
        </w:rPr>
        <w:t>brought forward CPI indexation amount</w:t>
      </w:r>
      <w:r w:rsidRPr="00F439ED">
        <w:t xml:space="preserve"> (except </w:t>
      </w:r>
      <w:r w:rsidR="002B08D5" w:rsidRPr="00F439ED">
        <w:t>paragraph (</w:t>
      </w:r>
      <w:r w:rsidRPr="00F439ED">
        <w:t>b) of that definition) in sub</w:t>
      </w:r>
      <w:r w:rsidR="00114605">
        <w:t>section 1</w:t>
      </w:r>
      <w:r w:rsidRPr="00F439ED">
        <w:t>98MA(3), apply in relation to the amount described in subparagraph</w:t>
      </w:r>
      <w:r w:rsidR="002B08D5" w:rsidRPr="00F439ED">
        <w:t> </w:t>
      </w:r>
      <w:r w:rsidRPr="00F439ED">
        <w:t>30(4)(a)(i) of this Schedule for the person in the same way as they apply in relation to the person’s PS minimum rate.</w:t>
      </w:r>
    </w:p>
    <w:p w:rsidR="00E33279" w:rsidRPr="00F439ED" w:rsidRDefault="00E33279" w:rsidP="00E33279">
      <w:pPr>
        <w:pStyle w:val="subsection"/>
      </w:pPr>
      <w:r w:rsidRPr="00F439ED">
        <w:tab/>
        <w:t>(3)</w:t>
      </w:r>
      <w:r w:rsidRPr="00F439ED">
        <w:tab/>
        <w:t>The following provisions do not affect the rate of the person’s service pension worked out under clause</w:t>
      </w:r>
      <w:r w:rsidR="002B08D5" w:rsidRPr="00F439ED">
        <w:t> </w:t>
      </w:r>
      <w:r w:rsidRPr="00F439ED">
        <w:t>30 or an amount worked out in relation to the person’s pension because of clause</w:t>
      </w:r>
      <w:r w:rsidR="002B08D5" w:rsidRPr="00F439ED">
        <w:t> </w:t>
      </w:r>
      <w:r w:rsidRPr="00F439ED">
        <w:t>34:</w:t>
      </w:r>
    </w:p>
    <w:p w:rsidR="00E33279" w:rsidRPr="00F439ED" w:rsidRDefault="00E33279" w:rsidP="00E33279">
      <w:pPr>
        <w:pStyle w:val="paragraph"/>
      </w:pPr>
      <w:r w:rsidRPr="00F439ED">
        <w:tab/>
        <w:t>(a)</w:t>
      </w:r>
      <w:r w:rsidRPr="00F439ED">
        <w:tab/>
        <w:t>subparagraph</w:t>
      </w:r>
      <w:r w:rsidR="002B08D5" w:rsidRPr="00F439ED">
        <w:t> </w:t>
      </w:r>
      <w:r w:rsidRPr="00F439ED">
        <w:t>198MA(2)(b)(vi);</w:t>
      </w:r>
    </w:p>
    <w:p w:rsidR="00E33279" w:rsidRPr="00F439ED" w:rsidRDefault="00E33279" w:rsidP="00E33279">
      <w:pPr>
        <w:pStyle w:val="paragraph"/>
      </w:pPr>
      <w:r w:rsidRPr="00F439ED">
        <w:tab/>
        <w:t>(b)</w:t>
      </w:r>
      <w:r w:rsidRPr="00F439ED">
        <w:tab/>
      </w:r>
      <w:r w:rsidR="00114605">
        <w:t>section 1</w:t>
      </w:r>
      <w:r w:rsidRPr="00F439ED">
        <w:t>98MB.</w:t>
      </w:r>
    </w:p>
    <w:p w:rsidR="006F2875" w:rsidRPr="00F439ED" w:rsidRDefault="006F2875" w:rsidP="00415AAC">
      <w:pPr>
        <w:pStyle w:val="ActHead1"/>
        <w:pageBreakBefore/>
      </w:pPr>
      <w:bookmarkStart w:id="60" w:name="_Toc155350419"/>
      <w:r w:rsidRPr="00114605">
        <w:rPr>
          <w:rStyle w:val="CharChapNo"/>
        </w:rPr>
        <w:t>Schedule</w:t>
      </w:r>
      <w:r w:rsidR="002B08D5" w:rsidRPr="00114605">
        <w:rPr>
          <w:rStyle w:val="CharChapNo"/>
        </w:rPr>
        <w:t> </w:t>
      </w:r>
      <w:r w:rsidRPr="00114605">
        <w:rPr>
          <w:rStyle w:val="CharChapNo"/>
        </w:rPr>
        <w:t>6</w:t>
      </w:r>
      <w:r w:rsidRPr="00F439ED">
        <w:t>—</w:t>
      </w:r>
      <w:r w:rsidRPr="00114605">
        <w:rPr>
          <w:rStyle w:val="CharChapText"/>
        </w:rPr>
        <w:t>Calculation of rates of service pension, income support supplement and veteran payment</w:t>
      </w:r>
      <w:bookmarkEnd w:id="60"/>
    </w:p>
    <w:p w:rsidR="00E33279" w:rsidRPr="00F439ED" w:rsidRDefault="00E33279" w:rsidP="00E33279">
      <w:pPr>
        <w:pStyle w:val="ActHead2"/>
      </w:pPr>
      <w:bookmarkStart w:id="61" w:name="_Toc155350420"/>
      <w:r w:rsidRPr="00114605">
        <w:rPr>
          <w:rStyle w:val="CharPartNo"/>
        </w:rPr>
        <w:t>Part</w:t>
      </w:r>
      <w:r w:rsidR="002B08D5" w:rsidRPr="00114605">
        <w:rPr>
          <w:rStyle w:val="CharPartNo"/>
        </w:rPr>
        <w:t> </w:t>
      </w:r>
      <w:r w:rsidRPr="00114605">
        <w:rPr>
          <w:rStyle w:val="CharPartNo"/>
        </w:rPr>
        <w:t>1</w:t>
      </w:r>
      <w:r w:rsidRPr="00F439ED">
        <w:t>—</w:t>
      </w:r>
      <w:r w:rsidRPr="00114605">
        <w:rPr>
          <w:rStyle w:val="CharPartText"/>
        </w:rPr>
        <w:t>Preliminary</w:t>
      </w:r>
      <w:bookmarkEnd w:id="61"/>
    </w:p>
    <w:p w:rsidR="00E33279" w:rsidRPr="00F439ED" w:rsidRDefault="00E33279" w:rsidP="00E33279">
      <w:pPr>
        <w:pStyle w:val="Header"/>
      </w:pPr>
      <w:r w:rsidRPr="00114605">
        <w:rPr>
          <w:rStyle w:val="CharDivNo"/>
        </w:rPr>
        <w:t xml:space="preserve"> </w:t>
      </w:r>
      <w:r w:rsidRPr="00114605">
        <w:rPr>
          <w:rStyle w:val="CharDivText"/>
        </w:rPr>
        <w:t xml:space="preserve"> </w:t>
      </w:r>
    </w:p>
    <w:p w:rsidR="00E33279" w:rsidRPr="00F439ED" w:rsidRDefault="00E33279" w:rsidP="00E33279">
      <w:pPr>
        <w:pStyle w:val="ActHead5"/>
      </w:pPr>
      <w:bookmarkStart w:id="62" w:name="_Toc155350421"/>
      <w:r w:rsidRPr="00114605">
        <w:rPr>
          <w:rStyle w:val="CharSectno"/>
        </w:rPr>
        <w:t>1</w:t>
      </w:r>
      <w:r w:rsidRPr="00F439ED">
        <w:t xml:space="preserve">  Steps in rate calculation</w:t>
      </w:r>
      <w:bookmarkEnd w:id="62"/>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(1)</w:t>
      </w:r>
      <w:r w:rsidRPr="00F439ED">
        <w:tab/>
        <w:t>The following are the usual steps in the rate calculation process:</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start with a maximum basic rate;</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add any additional amounts that are subject to income or assets testing;</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apply the income and assets tests;</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(d)</w:t>
      </w:r>
      <w:r w:rsidRPr="00F439ED">
        <w:tab/>
        <w:t>add any additional amounts that are not subject to income or assets testing.</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 1:</w:t>
      </w:r>
      <w:r w:rsidRPr="00F439ED">
        <w:tab/>
        <w:t xml:space="preserve">The additional amounts referred to in </w:t>
      </w:r>
      <w:r w:rsidR="002B08D5" w:rsidRPr="00F439ED">
        <w:t>paragraph (</w:t>
      </w:r>
      <w:r w:rsidRPr="00F439ED">
        <w:t xml:space="preserve">b) are amounts for pension supplement, </w:t>
      </w:r>
      <w:r w:rsidR="00710398" w:rsidRPr="00F439ED">
        <w:t>energy supplement</w:t>
      </w:r>
      <w:r w:rsidRPr="00F439ED">
        <w:t xml:space="preserve"> and rent assistance.</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 2:</w:t>
      </w:r>
      <w:r w:rsidRPr="00F439ED">
        <w:tab/>
        <w:t xml:space="preserve">The only additional amount for the purposes of </w:t>
      </w:r>
      <w:r w:rsidR="002B08D5" w:rsidRPr="00F439ED">
        <w:t>paragraph (</w:t>
      </w:r>
      <w:r w:rsidRPr="00F439ED">
        <w:t>d) at this time is remote area allowance.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(2)</w:t>
      </w:r>
      <w:r w:rsidRPr="00F439ED">
        <w:tab/>
        <w:t>The overall rate calculation process is described in the relevant Method statement in Module A of the Rate calculator.</w:t>
      </w:r>
    </w:p>
    <w:p w:rsidR="00E33279" w:rsidRPr="00F439ED" w:rsidRDefault="00E33279" w:rsidP="00E33279">
      <w:pPr>
        <w:pStyle w:val="ActHead5"/>
      </w:pPr>
      <w:bookmarkStart w:id="63" w:name="_Toc155350422"/>
      <w:r w:rsidRPr="00114605">
        <w:rPr>
          <w:rStyle w:val="CharSectno"/>
        </w:rPr>
        <w:t>2</w:t>
      </w:r>
      <w:r w:rsidRPr="00F439ED">
        <w:t xml:space="preserve">  Standard categories of family situations</w:t>
      </w:r>
      <w:bookmarkEnd w:id="63"/>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(1)</w:t>
      </w:r>
      <w:r w:rsidRPr="00F439ED">
        <w:tab/>
        <w:t>The Rate Calculator uses the following standard categories of family situations:</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not member of a couple;</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 xml:space="preserve">member of a couple </w:t>
      </w:r>
      <w:r w:rsidRPr="00F439ED">
        <w:rPr>
          <w:i/>
        </w:rPr>
        <w:t>or</w:t>
      </w:r>
      <w:r w:rsidRPr="00F439ED">
        <w:t xml:space="preserve"> partnered;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member of an illness separated couple;</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(d)</w:t>
      </w:r>
      <w:r w:rsidRPr="00F439ED">
        <w:tab/>
        <w:t>member of a respite care couple;</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(e)</w:t>
      </w:r>
      <w:r w:rsidRPr="00F439ED">
        <w:tab/>
        <w:t>partnered (partner getting neither pension nor benefit);</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(f)</w:t>
      </w:r>
      <w:r w:rsidRPr="00F439ED">
        <w:tab/>
        <w:t>partnered (partner getting pension);</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(g)</w:t>
      </w:r>
      <w:r w:rsidRPr="00F439ED">
        <w:tab/>
        <w:t>partnered (partner getting benefit).</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w:t>
      </w:r>
      <w:r w:rsidRPr="00F439ED">
        <w:tab/>
        <w:t>See sections</w:t>
      </w:r>
      <w:r w:rsidR="002B08D5" w:rsidRPr="00F439ED">
        <w:t> </w:t>
      </w:r>
      <w:r w:rsidRPr="00F439ED">
        <w:t>5E and 5R for definitions of those terms.</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(2)</w:t>
      </w:r>
      <w:r w:rsidRPr="00F439ED">
        <w:tab/>
        <w:t>If it is necessary to distinguish between the members of sub</w:t>
      </w:r>
      <w:r w:rsidR="00114605">
        <w:noBreakHyphen/>
      </w:r>
      <w:r w:rsidRPr="00F439ED">
        <w:t>categories of these standard categories, further words of description are added to the standard category label.</w:t>
      </w:r>
    </w:p>
    <w:p w:rsidR="00E33279" w:rsidRPr="00F439ED" w:rsidRDefault="00E33279" w:rsidP="00E33279">
      <w:pPr>
        <w:pStyle w:val="ActHead5"/>
      </w:pPr>
      <w:bookmarkStart w:id="64" w:name="_Toc155350423"/>
      <w:r w:rsidRPr="00114605">
        <w:rPr>
          <w:rStyle w:val="CharSectno"/>
        </w:rPr>
        <w:t>3</w:t>
      </w:r>
      <w:r w:rsidRPr="00F439ED">
        <w:t xml:space="preserve">  Explanation of Rate Calculator</w:t>
      </w:r>
      <w:bookmarkEnd w:id="64"/>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(1)</w:t>
      </w:r>
      <w:r w:rsidRPr="00F439ED">
        <w:tab/>
        <w:t>The Rate Calculator is divided into Modules (for example, Module A).</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(2)</w:t>
      </w:r>
      <w:r w:rsidRPr="00F439ED">
        <w:tab/>
        <w:t>A Module of the Rate Calculator is divided into points.</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(3)</w:t>
      </w:r>
      <w:r w:rsidRPr="00F439ED">
        <w:tab/>
        <w:t>The points in a Module are identified by:</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the letters and number SCH6 (followed by a dash), which indicate that the Module is in the Rate Calculator in this Schedule;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a letter that is the letter allocated to the Module in which the point occurs;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a number that identifies the order of the point within the Module.</w:t>
      </w:r>
    </w:p>
    <w:p w:rsidR="00E33279" w:rsidRPr="00F439ED" w:rsidRDefault="00E33279" w:rsidP="00E33279">
      <w:pPr>
        <w:pStyle w:val="notetext"/>
      </w:pPr>
      <w:r w:rsidRPr="00F439ED">
        <w:t>Example:</w:t>
      </w:r>
      <w:r w:rsidRPr="00F439ED">
        <w:tab/>
        <w:t>Point SCH6</w:t>
      </w:r>
      <w:r w:rsidR="00114605">
        <w:noBreakHyphen/>
      </w:r>
      <w:r w:rsidRPr="00F439ED">
        <w:t>E2 is the 2nd point in Module E of the Rate Calculator in this Schedule.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(4)</w:t>
      </w:r>
      <w:r w:rsidRPr="00F439ED">
        <w:tab/>
        <w:t>A point in a Module may be divided into subpoints.</w:t>
      </w:r>
    </w:p>
    <w:p w:rsidR="006F2875" w:rsidRPr="00F439ED" w:rsidRDefault="006F2875" w:rsidP="006F2875">
      <w:pPr>
        <w:pStyle w:val="ActHead5"/>
      </w:pPr>
      <w:bookmarkStart w:id="65" w:name="_Toc155350424"/>
      <w:r w:rsidRPr="00114605">
        <w:rPr>
          <w:rStyle w:val="CharSectno"/>
        </w:rPr>
        <w:t>4</w:t>
      </w:r>
      <w:r w:rsidRPr="00F439ED">
        <w:t xml:space="preserve">  Application for income tax purposes of reductions in respect of service pension, income support supplement or veteran payment</w:t>
      </w:r>
      <w:bookmarkEnd w:id="65"/>
    </w:p>
    <w:p w:rsidR="006F2875" w:rsidRPr="00F439ED" w:rsidRDefault="006F2875" w:rsidP="006F2875">
      <w:pPr>
        <w:pStyle w:val="SubsectionHead"/>
      </w:pPr>
      <w:r w:rsidRPr="00F439ED">
        <w:t>Service pension and veteran payment</w:t>
      </w:r>
    </w:p>
    <w:p w:rsidR="00E33279" w:rsidRPr="00F439ED" w:rsidRDefault="00E33279" w:rsidP="00E33279">
      <w:pPr>
        <w:pStyle w:val="subsection"/>
      </w:pPr>
      <w:r w:rsidRPr="00F439ED">
        <w:tab/>
        <w:t>(1)</w:t>
      </w:r>
      <w:r w:rsidRPr="00F439ED">
        <w:tab/>
        <w:t xml:space="preserve">If a person’s rate of service pension </w:t>
      </w:r>
      <w:r w:rsidR="006F2875" w:rsidRPr="00F439ED">
        <w:t xml:space="preserve">or veteran payment </w:t>
      </w:r>
      <w:r w:rsidRPr="00F439ED">
        <w:t>is affected by a reduction under any or all of the following:</w:t>
      </w:r>
    </w:p>
    <w:p w:rsidR="00E33279" w:rsidRPr="00F439ED" w:rsidRDefault="00E33279" w:rsidP="00E33279">
      <w:pPr>
        <w:pStyle w:val="paragraph"/>
      </w:pPr>
      <w:r w:rsidRPr="00F439ED">
        <w:tab/>
        <w:t>(a)</w:t>
      </w:r>
      <w:r w:rsidRPr="00F439ED">
        <w:tab/>
        <w:t>Module E (ordinary/adjusted income test) of the Rate Calculator;</w:t>
      </w:r>
    </w:p>
    <w:p w:rsidR="00E33279" w:rsidRPr="00F439ED" w:rsidRDefault="00E33279" w:rsidP="00E33279">
      <w:pPr>
        <w:pStyle w:val="paragraph"/>
      </w:pPr>
      <w:r w:rsidRPr="00F439ED">
        <w:tab/>
        <w:t>(b)</w:t>
      </w:r>
      <w:r w:rsidRPr="00F439ED">
        <w:tab/>
        <w:t>Module F (assets test) of the Rate Calculator;</w:t>
      </w:r>
    </w:p>
    <w:p w:rsidR="00E33279" w:rsidRPr="00F439ED" w:rsidRDefault="00E33279" w:rsidP="00E33279">
      <w:pPr>
        <w:pStyle w:val="paragraph"/>
      </w:pPr>
      <w:r w:rsidRPr="00F439ED">
        <w:tab/>
        <w:t>(c)</w:t>
      </w:r>
      <w:r w:rsidRPr="00F439ED">
        <w:tab/>
        <w:t>section</w:t>
      </w:r>
      <w:r w:rsidR="002B08D5" w:rsidRPr="00F439ED">
        <w:t> </w:t>
      </w:r>
      <w:r w:rsidRPr="00F439ED">
        <w:t>59T (compensation recovery);</w:t>
      </w:r>
    </w:p>
    <w:p w:rsidR="00E33279" w:rsidRPr="00F439ED" w:rsidRDefault="00E33279" w:rsidP="00E33279">
      <w:pPr>
        <w:pStyle w:val="subsection2"/>
      </w:pPr>
      <w:r w:rsidRPr="00F439ED">
        <w:t>the reduction is to be applied as follows (in descending order):</w:t>
      </w:r>
    </w:p>
    <w:p w:rsidR="00E33279" w:rsidRPr="00F439ED" w:rsidRDefault="00E33279" w:rsidP="00E33279">
      <w:pPr>
        <w:pStyle w:val="Tabletext"/>
      </w:pPr>
    </w:p>
    <w:tbl>
      <w:tblPr>
        <w:tblW w:w="5812"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5098"/>
      </w:tblGrid>
      <w:tr w:rsidR="00E33279" w:rsidRPr="00F439ED" w:rsidTr="009C6721">
        <w:trPr>
          <w:tblHeader/>
        </w:trPr>
        <w:tc>
          <w:tcPr>
            <w:tcW w:w="714" w:type="dxa"/>
            <w:tcBorders>
              <w:top w:val="single" w:sz="12" w:space="0" w:color="auto"/>
              <w:bottom w:val="single" w:sz="12" w:space="0" w:color="auto"/>
            </w:tcBorders>
            <w:shd w:val="clear" w:color="auto" w:fill="auto"/>
          </w:tcPr>
          <w:p w:rsidR="00E33279" w:rsidRPr="00F439ED" w:rsidRDefault="00E33279" w:rsidP="009C6721">
            <w:pPr>
              <w:pStyle w:val="TableHeading"/>
            </w:pPr>
            <w:r w:rsidRPr="00F439ED">
              <w:t>Item</w:t>
            </w:r>
          </w:p>
        </w:tc>
        <w:tc>
          <w:tcPr>
            <w:tcW w:w="5098" w:type="dxa"/>
            <w:tcBorders>
              <w:top w:val="single" w:sz="12" w:space="0" w:color="auto"/>
              <w:bottom w:val="single" w:sz="12" w:space="0" w:color="auto"/>
            </w:tcBorders>
            <w:shd w:val="clear" w:color="auto" w:fill="auto"/>
          </w:tcPr>
          <w:p w:rsidR="00E33279" w:rsidRPr="00F439ED" w:rsidRDefault="00E33279" w:rsidP="009C6721">
            <w:pPr>
              <w:pStyle w:val="TableHeading"/>
            </w:pPr>
            <w:r w:rsidRPr="00F439ED">
              <w:t>Component of the rate</w:t>
            </w:r>
          </w:p>
        </w:tc>
      </w:tr>
      <w:tr w:rsidR="00E33279" w:rsidRPr="00F439ED" w:rsidTr="00AC5D17">
        <w:tc>
          <w:tcPr>
            <w:tcW w:w="714" w:type="dxa"/>
            <w:tcBorders>
              <w:top w:val="single" w:sz="12" w:space="0" w:color="auto"/>
              <w:bottom w:val="single" w:sz="4" w:space="0" w:color="auto"/>
            </w:tcBorders>
            <w:shd w:val="clear" w:color="auto" w:fill="auto"/>
          </w:tcPr>
          <w:p w:rsidR="00E33279" w:rsidRPr="00F439ED" w:rsidRDefault="00E33279" w:rsidP="009C6721">
            <w:pPr>
              <w:pStyle w:val="Tabletext"/>
              <w:keepNext/>
              <w:keepLines/>
            </w:pPr>
            <w:r w:rsidRPr="00F439ED">
              <w:t>1</w:t>
            </w:r>
          </w:p>
        </w:tc>
        <w:tc>
          <w:tcPr>
            <w:tcW w:w="5098" w:type="dxa"/>
            <w:tcBorders>
              <w:top w:val="single" w:sz="12" w:space="0" w:color="auto"/>
              <w:bottom w:val="single" w:sz="4" w:space="0" w:color="auto"/>
            </w:tcBorders>
            <w:shd w:val="clear" w:color="auto" w:fill="auto"/>
          </w:tcPr>
          <w:p w:rsidR="00E33279" w:rsidRPr="00F439ED" w:rsidRDefault="00E33279" w:rsidP="009C6721">
            <w:pPr>
              <w:pStyle w:val="Tabletext"/>
              <w:keepNext/>
              <w:keepLines/>
            </w:pPr>
            <w:r w:rsidRPr="00F439ED">
              <w:t>all of the rate apart from the person’s pension supplement amount and any increase under Module C (rent assistance) of the Rate Calculator</w:t>
            </w:r>
          </w:p>
        </w:tc>
      </w:tr>
      <w:tr w:rsidR="00E33279" w:rsidRPr="00F439ED" w:rsidTr="00AC5D17">
        <w:tc>
          <w:tcPr>
            <w:tcW w:w="71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2</w:t>
            </w:r>
          </w:p>
        </w:tc>
        <w:tc>
          <w:tcPr>
            <w:tcW w:w="5098" w:type="dxa"/>
            <w:tcBorders>
              <w:top w:val="single" w:sz="4" w:space="0" w:color="auto"/>
              <w:bottom w:val="single" w:sz="4" w:space="0" w:color="auto"/>
            </w:tcBorders>
            <w:shd w:val="clear" w:color="auto" w:fill="auto"/>
          </w:tcPr>
          <w:p w:rsidR="00E33279" w:rsidRPr="00F439ED" w:rsidRDefault="00E33279" w:rsidP="009C6721">
            <w:pPr>
              <w:pStyle w:val="Tabletext"/>
              <w:keepNext/>
              <w:keepLines/>
            </w:pPr>
            <w:r w:rsidRPr="00F439ED">
              <w:t>the portion of the person’s pension supplement amount equal to the person’s pension supplement basic amount</w:t>
            </w:r>
          </w:p>
        </w:tc>
      </w:tr>
      <w:tr w:rsidR="00E33279" w:rsidRPr="00F439ED" w:rsidTr="00AC5D17">
        <w:tc>
          <w:tcPr>
            <w:tcW w:w="71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3</w:t>
            </w:r>
          </w:p>
        </w:tc>
        <w:tc>
          <w:tcPr>
            <w:tcW w:w="5098" w:type="dxa"/>
            <w:tcBorders>
              <w:top w:val="single" w:sz="4" w:space="0" w:color="auto"/>
              <w:bottom w:val="single" w:sz="4" w:space="0" w:color="auto"/>
            </w:tcBorders>
            <w:shd w:val="clear" w:color="auto" w:fill="auto"/>
          </w:tcPr>
          <w:p w:rsidR="00E33279" w:rsidRPr="00F439ED" w:rsidRDefault="00E33279" w:rsidP="009C6721">
            <w:pPr>
              <w:pStyle w:val="Tablea"/>
              <w:keepNext/>
              <w:keepLines/>
            </w:pPr>
            <w:r w:rsidRPr="00F439ED">
              <w:t>(a) if an election by the person under subsection</w:t>
            </w:r>
            <w:r w:rsidR="002B08D5" w:rsidRPr="00F439ED">
              <w:t> </w:t>
            </w:r>
            <w:r w:rsidRPr="00F439ED">
              <w:t>60A(1) is in force—any remaining portion of the person’s pension supplement amount; or</w:t>
            </w:r>
          </w:p>
          <w:p w:rsidR="00E33279" w:rsidRPr="00F439ED" w:rsidRDefault="00E33279" w:rsidP="009C6721">
            <w:pPr>
              <w:pStyle w:val="Tablea"/>
              <w:keepNext/>
              <w:keepLines/>
            </w:pPr>
            <w:r w:rsidRPr="00F439ED">
              <w:t>(b) otherwise—any remaining portion of the person’s pension supplement amount to the extent to which it exceeds the person’s minimum pension supplement amount</w:t>
            </w:r>
          </w:p>
        </w:tc>
      </w:tr>
      <w:tr w:rsidR="00E33279" w:rsidRPr="00F439ED" w:rsidTr="00AC5D17">
        <w:tc>
          <w:tcPr>
            <w:tcW w:w="71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4</w:t>
            </w:r>
          </w:p>
        </w:tc>
        <w:tc>
          <w:tcPr>
            <w:tcW w:w="5098" w:type="dxa"/>
            <w:tcBorders>
              <w:top w:val="single" w:sz="4" w:space="0" w:color="auto"/>
              <w:bottom w:val="single" w:sz="4" w:space="0" w:color="auto"/>
            </w:tcBorders>
            <w:shd w:val="clear" w:color="auto" w:fill="auto"/>
          </w:tcPr>
          <w:p w:rsidR="00E33279" w:rsidRPr="00F439ED" w:rsidRDefault="00E33279" w:rsidP="009C6721">
            <w:pPr>
              <w:pStyle w:val="Tabletext"/>
              <w:keepNext/>
              <w:keepLines/>
            </w:pPr>
            <w:r w:rsidRPr="00F439ED">
              <w:t>the amount of any increase under Module C</w:t>
            </w:r>
          </w:p>
        </w:tc>
      </w:tr>
      <w:tr w:rsidR="00E33279" w:rsidRPr="00F439ED" w:rsidTr="00AC5D17">
        <w:tc>
          <w:tcPr>
            <w:tcW w:w="71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4A</w:t>
            </w:r>
          </w:p>
        </w:tc>
        <w:tc>
          <w:tcPr>
            <w:tcW w:w="5098" w:type="dxa"/>
            <w:tcBorders>
              <w:top w:val="single" w:sz="4" w:space="0" w:color="auto"/>
              <w:bottom w:val="single" w:sz="4" w:space="0" w:color="auto"/>
            </w:tcBorders>
            <w:shd w:val="clear" w:color="auto" w:fill="auto"/>
          </w:tcPr>
          <w:p w:rsidR="00E33279" w:rsidRPr="00F439ED" w:rsidRDefault="00E33279" w:rsidP="009C6721">
            <w:pPr>
              <w:pStyle w:val="Tabletext"/>
              <w:keepNext/>
              <w:keepLines/>
            </w:pPr>
            <w:r w:rsidRPr="00F439ED">
              <w:t>the amount of any increase under Module BB</w:t>
            </w:r>
          </w:p>
        </w:tc>
      </w:tr>
      <w:tr w:rsidR="00E33279" w:rsidRPr="00F439ED" w:rsidTr="00AC5D17">
        <w:tc>
          <w:tcPr>
            <w:tcW w:w="714" w:type="dxa"/>
            <w:tcBorders>
              <w:top w:val="single" w:sz="4" w:space="0" w:color="auto"/>
              <w:bottom w:val="single" w:sz="12" w:space="0" w:color="auto"/>
            </w:tcBorders>
            <w:shd w:val="clear" w:color="auto" w:fill="auto"/>
          </w:tcPr>
          <w:p w:rsidR="00E33279" w:rsidRPr="00F439ED" w:rsidRDefault="00E33279" w:rsidP="009C6721">
            <w:pPr>
              <w:pStyle w:val="Tabletext"/>
            </w:pPr>
            <w:r w:rsidRPr="00F439ED">
              <w:t>5</w:t>
            </w:r>
          </w:p>
        </w:tc>
        <w:tc>
          <w:tcPr>
            <w:tcW w:w="5098" w:type="dxa"/>
            <w:tcBorders>
              <w:top w:val="single" w:sz="4" w:space="0" w:color="auto"/>
              <w:bottom w:val="single" w:sz="12" w:space="0" w:color="auto"/>
            </w:tcBorders>
            <w:shd w:val="clear" w:color="auto" w:fill="auto"/>
          </w:tcPr>
          <w:p w:rsidR="00E33279" w:rsidRPr="00F439ED" w:rsidRDefault="00E33279" w:rsidP="009C6721">
            <w:pPr>
              <w:pStyle w:val="Tabletext"/>
              <w:keepNext/>
              <w:keepLines/>
            </w:pPr>
            <w:r w:rsidRPr="00F439ED">
              <w:t>the person’s minimum pension supplement amount</w:t>
            </w:r>
          </w:p>
        </w:tc>
      </w:tr>
    </w:tbl>
    <w:p w:rsidR="00E33279" w:rsidRPr="00F439ED" w:rsidRDefault="00E33279" w:rsidP="00E33279">
      <w:pPr>
        <w:pStyle w:val="notetext"/>
      </w:pPr>
      <w:r w:rsidRPr="00F439ED">
        <w:t>Note 1:</w:t>
      </w:r>
      <w:r w:rsidRPr="00F439ED">
        <w:tab/>
        <w:t xml:space="preserve">Table </w:t>
      </w:r>
      <w:r w:rsidR="004A691B" w:rsidRPr="00F439ED">
        <w:t>item 4</w:t>
      </w:r>
      <w:r w:rsidRPr="00F439ED">
        <w:t>A will not apply if an election by the person under subsection</w:t>
      </w:r>
      <w:r w:rsidR="002B08D5" w:rsidRPr="00F439ED">
        <w:t> </w:t>
      </w:r>
      <w:r w:rsidRPr="00F439ED">
        <w:t>60A(1) is in force, as there will not be any increase under Module BB (see point SCH6</w:t>
      </w:r>
      <w:r w:rsidR="00114605">
        <w:noBreakHyphen/>
      </w:r>
      <w:r w:rsidRPr="00F439ED">
        <w:t>BB2 of the Rate Calculator).</w:t>
      </w:r>
    </w:p>
    <w:p w:rsidR="00E33279" w:rsidRPr="00F439ED" w:rsidRDefault="00E33279" w:rsidP="00E33279">
      <w:pPr>
        <w:pStyle w:val="notetext"/>
      </w:pPr>
      <w:r w:rsidRPr="00F439ED">
        <w:t>Note 2:</w:t>
      </w:r>
      <w:r w:rsidRPr="00F439ED">
        <w:tab/>
        <w:t xml:space="preserve">Table </w:t>
      </w:r>
      <w:r w:rsidR="00334B58" w:rsidRPr="00F439ED">
        <w:t>item 5</w:t>
      </w:r>
      <w:r w:rsidRPr="00F439ED">
        <w:t xml:space="preserve"> will not apply if an election by the person under subsection</w:t>
      </w:r>
      <w:r w:rsidR="002B08D5" w:rsidRPr="00F439ED">
        <w:t> </w:t>
      </w:r>
      <w:r w:rsidRPr="00F439ED">
        <w:t>60A(1) is in force, as the rate would have already been reduced to nil.</w:t>
      </w:r>
    </w:p>
    <w:p w:rsidR="006F2875" w:rsidRPr="00F439ED" w:rsidRDefault="006F2875" w:rsidP="006F2875">
      <w:pPr>
        <w:pStyle w:val="notetext"/>
      </w:pPr>
      <w:r w:rsidRPr="00F439ED">
        <w:t>Note 3:</w:t>
      </w:r>
      <w:r w:rsidRPr="00F439ED">
        <w:tab/>
        <w:t>Section</w:t>
      </w:r>
      <w:r w:rsidR="002B08D5" w:rsidRPr="00F439ED">
        <w:t> </w:t>
      </w:r>
      <w:r w:rsidRPr="00F439ED">
        <w:t>60A applies to a person receiving a service pension (but does not apply to a person receiving a veteran payment).</w:t>
      </w:r>
    </w:p>
    <w:p w:rsidR="00E33279" w:rsidRPr="00F439ED" w:rsidRDefault="00E33279" w:rsidP="00E33279">
      <w:pPr>
        <w:pStyle w:val="subsection"/>
      </w:pPr>
      <w:r w:rsidRPr="00F439ED">
        <w:tab/>
        <w:t>(2)</w:t>
      </w:r>
      <w:r w:rsidRPr="00F439ED">
        <w:tab/>
        <w:t>If a person’s rate of service pension:</w:t>
      </w:r>
    </w:p>
    <w:p w:rsidR="00E33279" w:rsidRPr="00F439ED" w:rsidRDefault="00E33279" w:rsidP="00E33279">
      <w:pPr>
        <w:pStyle w:val="paragraph"/>
      </w:pPr>
      <w:r w:rsidRPr="00F439ED">
        <w:tab/>
        <w:t>(a)</w:t>
      </w:r>
      <w:r w:rsidRPr="00F439ED">
        <w:tab/>
        <w:t>is worked out under subpoint SCH6</w:t>
      </w:r>
      <w:r w:rsidR="00114605">
        <w:noBreakHyphen/>
      </w:r>
      <w:r w:rsidRPr="00F439ED">
        <w:t>A1(4) of Schedule</w:t>
      </w:r>
      <w:r w:rsidR="002B08D5" w:rsidRPr="00F439ED">
        <w:t> </w:t>
      </w:r>
      <w:r w:rsidRPr="00F439ED">
        <w:t>6 and is the revised rate; or</w:t>
      </w:r>
    </w:p>
    <w:p w:rsidR="00E33279" w:rsidRPr="00F439ED" w:rsidRDefault="00E33279" w:rsidP="00E33279">
      <w:pPr>
        <w:pStyle w:val="paragraph"/>
      </w:pPr>
      <w:r w:rsidRPr="00F439ED">
        <w:tab/>
        <w:t>(b)</w:t>
      </w:r>
      <w:r w:rsidRPr="00F439ED">
        <w:tab/>
        <w:t>is worked out under subpoint SCH6</w:t>
      </w:r>
      <w:r w:rsidR="00114605">
        <w:noBreakHyphen/>
      </w:r>
      <w:r w:rsidRPr="00F439ED">
        <w:t>A1(5) of Schedule</w:t>
      </w:r>
      <w:r w:rsidR="002B08D5" w:rsidRPr="00F439ED">
        <w:t> </w:t>
      </w:r>
      <w:r w:rsidRPr="00F439ED">
        <w:t>6;</w:t>
      </w:r>
    </w:p>
    <w:p w:rsidR="00E33279" w:rsidRPr="00F439ED" w:rsidRDefault="002B08D5" w:rsidP="00E33279">
      <w:pPr>
        <w:pStyle w:val="subsection2"/>
      </w:pPr>
      <w:r w:rsidRPr="00F439ED">
        <w:t>subclause (</w:t>
      </w:r>
      <w:r w:rsidR="00E33279" w:rsidRPr="00F439ED">
        <w:t>1) applies in relation to the person and the pension as if:</w:t>
      </w:r>
    </w:p>
    <w:p w:rsidR="00E33279" w:rsidRPr="00F439ED" w:rsidRDefault="00E33279" w:rsidP="00E33279">
      <w:pPr>
        <w:pStyle w:val="paragraph"/>
      </w:pPr>
      <w:r w:rsidRPr="00F439ED">
        <w:tab/>
        <w:t>(c)</w:t>
      </w:r>
      <w:r w:rsidRPr="00F439ED">
        <w:tab/>
      </w:r>
      <w:r w:rsidR="002B08D5" w:rsidRPr="00F439ED">
        <w:t>paragraphs (</w:t>
      </w:r>
      <w:r w:rsidRPr="00F439ED">
        <w:t>1)(a) and (b) were omitted; and</w:t>
      </w:r>
    </w:p>
    <w:p w:rsidR="00E33279" w:rsidRPr="00F439ED" w:rsidRDefault="00E33279" w:rsidP="00E33279">
      <w:pPr>
        <w:pStyle w:val="paragraph"/>
      </w:pPr>
      <w:r w:rsidRPr="00F439ED">
        <w:tab/>
        <w:t>(d)</w:t>
      </w:r>
      <w:r w:rsidRPr="00F439ED">
        <w:tab/>
        <w:t>the person had a pension supplement amount equal to what would be the person’s pension supplement amount if the person were receiving the service pension at the rate worked out under subpoint SCH6</w:t>
      </w:r>
      <w:r w:rsidR="00114605">
        <w:noBreakHyphen/>
      </w:r>
      <w:r w:rsidRPr="00F439ED">
        <w:t>A1(4) of Schedule</w:t>
      </w:r>
      <w:r w:rsidR="002B08D5" w:rsidRPr="00F439ED">
        <w:t> </w:t>
      </w:r>
      <w:r w:rsidRPr="00F439ED">
        <w:t>6 and equal to the provisional rate.</w:t>
      </w:r>
    </w:p>
    <w:p w:rsidR="00E33279" w:rsidRPr="00F439ED" w:rsidRDefault="00E33279" w:rsidP="00E33279">
      <w:pPr>
        <w:pStyle w:val="SubsectionHead"/>
      </w:pPr>
      <w:r w:rsidRPr="00F439ED">
        <w:t>Income support supplement</w:t>
      </w:r>
    </w:p>
    <w:p w:rsidR="00E33279" w:rsidRPr="00F439ED" w:rsidRDefault="00E33279" w:rsidP="00E33279">
      <w:pPr>
        <w:pStyle w:val="subsection"/>
      </w:pPr>
      <w:r w:rsidRPr="00F439ED">
        <w:tab/>
        <w:t>(3)</w:t>
      </w:r>
      <w:r w:rsidRPr="00F439ED">
        <w:tab/>
        <w:t>If a person’s rate of income support supplement is affected by a reduction under any or all of the following:</w:t>
      </w:r>
    </w:p>
    <w:p w:rsidR="00E33279" w:rsidRPr="00F439ED" w:rsidRDefault="00E33279" w:rsidP="00E33279">
      <w:pPr>
        <w:pStyle w:val="paragraph"/>
      </w:pPr>
      <w:r w:rsidRPr="00F439ED">
        <w:tab/>
        <w:t>(a)</w:t>
      </w:r>
      <w:r w:rsidRPr="00F439ED">
        <w:tab/>
        <w:t>Module E (ordinary/adjusted income test) of the Rate Calculator;</w:t>
      </w:r>
    </w:p>
    <w:p w:rsidR="00E33279" w:rsidRPr="00F439ED" w:rsidRDefault="00E33279" w:rsidP="00E33279">
      <w:pPr>
        <w:pStyle w:val="paragraph"/>
      </w:pPr>
      <w:r w:rsidRPr="00F439ED">
        <w:tab/>
        <w:t>(b)</w:t>
      </w:r>
      <w:r w:rsidRPr="00F439ED">
        <w:tab/>
        <w:t>Module F (assets test) of the Rate Calculator;</w:t>
      </w:r>
    </w:p>
    <w:p w:rsidR="00E33279" w:rsidRPr="00F439ED" w:rsidRDefault="00E33279" w:rsidP="00E33279">
      <w:pPr>
        <w:pStyle w:val="paragraph"/>
      </w:pPr>
      <w:r w:rsidRPr="00F439ED">
        <w:tab/>
        <w:t>(c)</w:t>
      </w:r>
      <w:r w:rsidRPr="00F439ED">
        <w:tab/>
        <w:t>section</w:t>
      </w:r>
      <w:r w:rsidR="002B08D5" w:rsidRPr="00F439ED">
        <w:t> </w:t>
      </w:r>
      <w:r w:rsidRPr="00F439ED">
        <w:t>59T (compensation recovery);</w:t>
      </w:r>
    </w:p>
    <w:p w:rsidR="00E33279" w:rsidRPr="00F439ED" w:rsidRDefault="00E33279" w:rsidP="00E33279">
      <w:pPr>
        <w:pStyle w:val="subsection2"/>
      </w:pPr>
      <w:r w:rsidRPr="00F439ED">
        <w:t>the reduction is to be applied as follows (in descending order):</w:t>
      </w:r>
    </w:p>
    <w:p w:rsidR="00E33279" w:rsidRPr="00F439ED" w:rsidRDefault="00E33279" w:rsidP="00E33279">
      <w:pPr>
        <w:pStyle w:val="Tabletext"/>
      </w:pPr>
    </w:p>
    <w:tbl>
      <w:tblPr>
        <w:tblW w:w="5812" w:type="dxa"/>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5098"/>
      </w:tblGrid>
      <w:tr w:rsidR="00E33279" w:rsidRPr="00F439ED" w:rsidTr="009C6721">
        <w:trPr>
          <w:tblHeader/>
        </w:trPr>
        <w:tc>
          <w:tcPr>
            <w:tcW w:w="714" w:type="dxa"/>
            <w:tcBorders>
              <w:top w:val="single" w:sz="12" w:space="0" w:color="auto"/>
              <w:bottom w:val="single" w:sz="12" w:space="0" w:color="auto"/>
            </w:tcBorders>
            <w:shd w:val="clear" w:color="auto" w:fill="auto"/>
          </w:tcPr>
          <w:p w:rsidR="00E33279" w:rsidRPr="00F439ED" w:rsidRDefault="00E33279" w:rsidP="009C6721">
            <w:pPr>
              <w:pStyle w:val="TableHeading"/>
            </w:pPr>
            <w:r w:rsidRPr="00F439ED">
              <w:t>Item</w:t>
            </w:r>
          </w:p>
        </w:tc>
        <w:tc>
          <w:tcPr>
            <w:tcW w:w="5098" w:type="dxa"/>
            <w:tcBorders>
              <w:top w:val="single" w:sz="12" w:space="0" w:color="auto"/>
              <w:bottom w:val="single" w:sz="12" w:space="0" w:color="auto"/>
            </w:tcBorders>
            <w:shd w:val="clear" w:color="auto" w:fill="auto"/>
          </w:tcPr>
          <w:p w:rsidR="00E33279" w:rsidRPr="00F439ED" w:rsidRDefault="00E33279" w:rsidP="009C6721">
            <w:pPr>
              <w:pStyle w:val="TableHeading"/>
            </w:pPr>
            <w:r w:rsidRPr="00F439ED">
              <w:t>Component of the rate</w:t>
            </w:r>
          </w:p>
        </w:tc>
      </w:tr>
      <w:tr w:rsidR="00E33279" w:rsidRPr="00F439ED" w:rsidTr="00AC5D17">
        <w:tc>
          <w:tcPr>
            <w:tcW w:w="714" w:type="dxa"/>
            <w:tcBorders>
              <w:top w:val="single" w:sz="12" w:space="0" w:color="auto"/>
              <w:bottom w:val="single" w:sz="4" w:space="0" w:color="auto"/>
            </w:tcBorders>
            <w:shd w:val="clear" w:color="auto" w:fill="auto"/>
          </w:tcPr>
          <w:p w:rsidR="00E33279" w:rsidRPr="00F439ED" w:rsidRDefault="00E33279" w:rsidP="009C6721">
            <w:pPr>
              <w:pStyle w:val="Tabletext"/>
            </w:pPr>
            <w:r w:rsidRPr="00F439ED">
              <w:t>1</w:t>
            </w:r>
          </w:p>
        </w:tc>
        <w:tc>
          <w:tcPr>
            <w:tcW w:w="5098" w:type="dxa"/>
            <w:tcBorders>
              <w:top w:val="single" w:sz="12" w:space="0" w:color="auto"/>
              <w:bottom w:val="single" w:sz="4" w:space="0" w:color="auto"/>
            </w:tcBorders>
            <w:shd w:val="clear" w:color="auto" w:fill="auto"/>
          </w:tcPr>
          <w:p w:rsidR="00E33279" w:rsidRPr="00F439ED" w:rsidRDefault="00E33279" w:rsidP="009C6721">
            <w:pPr>
              <w:pStyle w:val="Tabletext"/>
            </w:pPr>
            <w:r w:rsidRPr="00F439ED">
              <w:t>all of the rate apart from any increase under Module C (rent assistance) of the Rate Calculator and the person’s minimum pension supplement amount</w:t>
            </w:r>
          </w:p>
        </w:tc>
      </w:tr>
      <w:tr w:rsidR="00E33279" w:rsidRPr="00F439ED" w:rsidTr="00AC5D17">
        <w:tc>
          <w:tcPr>
            <w:tcW w:w="714"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2</w:t>
            </w:r>
          </w:p>
        </w:tc>
        <w:tc>
          <w:tcPr>
            <w:tcW w:w="5098"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the amount of any increase under Module C</w:t>
            </w:r>
          </w:p>
        </w:tc>
      </w:tr>
      <w:tr w:rsidR="00E33279" w:rsidRPr="00F439ED" w:rsidTr="00AC5D17">
        <w:tc>
          <w:tcPr>
            <w:tcW w:w="714" w:type="dxa"/>
            <w:tcBorders>
              <w:top w:val="single" w:sz="4" w:space="0" w:color="auto"/>
              <w:bottom w:val="single" w:sz="12" w:space="0" w:color="auto"/>
            </w:tcBorders>
            <w:shd w:val="clear" w:color="auto" w:fill="auto"/>
          </w:tcPr>
          <w:p w:rsidR="00E33279" w:rsidRPr="00F439ED" w:rsidRDefault="00E33279" w:rsidP="009C6721">
            <w:pPr>
              <w:pStyle w:val="Tabletext"/>
            </w:pPr>
            <w:r w:rsidRPr="00F439ED">
              <w:t>3</w:t>
            </w:r>
          </w:p>
        </w:tc>
        <w:tc>
          <w:tcPr>
            <w:tcW w:w="5098" w:type="dxa"/>
            <w:tcBorders>
              <w:top w:val="single" w:sz="4" w:space="0" w:color="auto"/>
              <w:bottom w:val="single" w:sz="12" w:space="0" w:color="auto"/>
            </w:tcBorders>
            <w:shd w:val="clear" w:color="auto" w:fill="auto"/>
          </w:tcPr>
          <w:p w:rsidR="00E33279" w:rsidRPr="00F439ED" w:rsidRDefault="00E33279" w:rsidP="009C6721">
            <w:pPr>
              <w:pStyle w:val="Tabletext"/>
            </w:pPr>
            <w:r w:rsidRPr="00F439ED">
              <w:t>the person’s minimum pension supplement amount</w:t>
            </w:r>
          </w:p>
        </w:tc>
      </w:tr>
    </w:tbl>
    <w:p w:rsidR="00E33279" w:rsidRPr="00F439ED" w:rsidRDefault="00E33279" w:rsidP="00E33279">
      <w:pPr>
        <w:pStyle w:val="SubsectionHead"/>
      </w:pPr>
      <w:r w:rsidRPr="00F439ED">
        <w:t>Quarterly pension supplement</w:t>
      </w:r>
    </w:p>
    <w:p w:rsidR="00E33279" w:rsidRPr="00F439ED" w:rsidRDefault="00E33279" w:rsidP="00E33279">
      <w:pPr>
        <w:pStyle w:val="subsection"/>
      </w:pPr>
      <w:r w:rsidRPr="00F439ED">
        <w:tab/>
        <w:t>(4)</w:t>
      </w:r>
      <w:r w:rsidRPr="00F439ED">
        <w:tab/>
        <w:t>If:</w:t>
      </w:r>
    </w:p>
    <w:p w:rsidR="00E33279" w:rsidRPr="00F439ED" w:rsidRDefault="00E33279" w:rsidP="00E33279">
      <w:pPr>
        <w:pStyle w:val="paragraph"/>
      </w:pPr>
      <w:r w:rsidRPr="00F439ED">
        <w:tab/>
        <w:t>(a)</w:t>
      </w:r>
      <w:r w:rsidRPr="00F439ED">
        <w:tab/>
        <w:t xml:space="preserve">the rate (the </w:t>
      </w:r>
      <w:r w:rsidRPr="00F439ED">
        <w:rPr>
          <w:b/>
          <w:i/>
        </w:rPr>
        <w:t>main rate</w:t>
      </w:r>
      <w:r w:rsidRPr="00F439ED">
        <w:t xml:space="preserve">) of a person’s service pension or income support supplement is to be reduced as described in </w:t>
      </w:r>
      <w:r w:rsidR="002B08D5" w:rsidRPr="00F439ED">
        <w:t>subclause (</w:t>
      </w:r>
      <w:r w:rsidRPr="00F439ED">
        <w:t xml:space="preserve">1) (applying of its own force or as affected by </w:t>
      </w:r>
      <w:r w:rsidR="002B08D5" w:rsidRPr="00F439ED">
        <w:t>subclause (</w:t>
      </w:r>
      <w:r w:rsidRPr="00F439ED">
        <w:t xml:space="preserve">2)) or </w:t>
      </w:r>
      <w:r w:rsidR="002B08D5" w:rsidRPr="00F439ED">
        <w:t>subclause (</w:t>
      </w:r>
      <w:r w:rsidRPr="00F439ED">
        <w:t>3); and</w:t>
      </w:r>
    </w:p>
    <w:p w:rsidR="00E33279" w:rsidRPr="00F439ED" w:rsidRDefault="00E33279" w:rsidP="00E33279">
      <w:pPr>
        <w:pStyle w:val="paragraph"/>
      </w:pPr>
      <w:r w:rsidRPr="00F439ED">
        <w:tab/>
        <w:t>(b)</w:t>
      </w:r>
      <w:r w:rsidRPr="00F439ED">
        <w:tab/>
        <w:t>an election by the person under subsection</w:t>
      </w:r>
      <w:r w:rsidR="002B08D5" w:rsidRPr="00F439ED">
        <w:t> </w:t>
      </w:r>
      <w:r w:rsidRPr="00F439ED">
        <w:t>60A(1) is in force;</w:t>
      </w:r>
    </w:p>
    <w:p w:rsidR="00E33279" w:rsidRPr="00F439ED" w:rsidRDefault="00E33279" w:rsidP="00E33279">
      <w:pPr>
        <w:pStyle w:val="subsection2"/>
      </w:pPr>
      <w:r w:rsidRPr="00F439ED">
        <w:t xml:space="preserve">the person’s quarterly pension supplement is reduced to the same extent (if any) that the component of the main rate that would correspond to the person’s minimum pension supplement amount would be reduced under </w:t>
      </w:r>
      <w:r w:rsidR="002B08D5" w:rsidRPr="00F439ED">
        <w:t>subclause (</w:t>
      </w:r>
      <w:r w:rsidRPr="00F439ED">
        <w:t>1) or (3) were the election not in force.</w:t>
      </w:r>
    </w:p>
    <w:p w:rsidR="00E33279" w:rsidRPr="00F439ED" w:rsidRDefault="00E33279" w:rsidP="00E33279">
      <w:pPr>
        <w:pStyle w:val="notetext"/>
      </w:pPr>
      <w:r w:rsidRPr="00F439ED">
        <w:t>Note:</w:t>
      </w:r>
      <w:r w:rsidRPr="00F439ED">
        <w:tab/>
        <w:t>The reduction will be disregarded unless the person’s quarterly pension supplement is reduced to nil (see subsection</w:t>
      </w:r>
      <w:r w:rsidR="002B08D5" w:rsidRPr="00F439ED">
        <w:t> </w:t>
      </w:r>
      <w:r w:rsidRPr="00F439ED">
        <w:t>60C(4)).</w:t>
      </w:r>
    </w:p>
    <w:p w:rsidR="00E33279" w:rsidRPr="00F439ED" w:rsidRDefault="00710398" w:rsidP="00E33279">
      <w:pPr>
        <w:pStyle w:val="SubsectionHead"/>
      </w:pPr>
      <w:r w:rsidRPr="00F439ED">
        <w:t>Quarterly energy supplement for service pension</w:t>
      </w:r>
    </w:p>
    <w:p w:rsidR="00E33279" w:rsidRPr="00F439ED" w:rsidRDefault="00E33279" w:rsidP="00E33279">
      <w:pPr>
        <w:pStyle w:val="subsection"/>
      </w:pPr>
      <w:r w:rsidRPr="00F439ED">
        <w:tab/>
        <w:t>(5)</w:t>
      </w:r>
      <w:r w:rsidRPr="00F439ED">
        <w:tab/>
        <w:t>If:</w:t>
      </w:r>
    </w:p>
    <w:p w:rsidR="00E33279" w:rsidRPr="00F439ED" w:rsidRDefault="00E33279" w:rsidP="00E33279">
      <w:pPr>
        <w:pStyle w:val="paragraph"/>
      </w:pPr>
      <w:r w:rsidRPr="00F439ED">
        <w:tab/>
        <w:t>(a)</w:t>
      </w:r>
      <w:r w:rsidRPr="00F439ED">
        <w:tab/>
        <w:t xml:space="preserve">the rate (the </w:t>
      </w:r>
      <w:r w:rsidRPr="00F439ED">
        <w:rPr>
          <w:b/>
          <w:i/>
        </w:rPr>
        <w:t>main rate</w:t>
      </w:r>
      <w:r w:rsidRPr="00F439ED">
        <w:t xml:space="preserve">) of a person’s service pension is to be reduced as described in </w:t>
      </w:r>
      <w:r w:rsidR="002B08D5" w:rsidRPr="00F439ED">
        <w:t>subclause (</w:t>
      </w:r>
      <w:r w:rsidRPr="00F439ED">
        <w:t xml:space="preserve">1) (applying of its own force or as affected by </w:t>
      </w:r>
      <w:r w:rsidR="002B08D5" w:rsidRPr="00F439ED">
        <w:t>subclause (</w:t>
      </w:r>
      <w:r w:rsidRPr="00F439ED">
        <w:t>2)); and</w:t>
      </w:r>
    </w:p>
    <w:p w:rsidR="00E33279" w:rsidRPr="00F439ED" w:rsidRDefault="00E33279" w:rsidP="00E33279">
      <w:pPr>
        <w:pStyle w:val="paragraph"/>
      </w:pPr>
      <w:r w:rsidRPr="00F439ED">
        <w:tab/>
        <w:t>(b)</w:t>
      </w:r>
      <w:r w:rsidRPr="00F439ED">
        <w:tab/>
        <w:t>an election by the person under subsection</w:t>
      </w:r>
      <w:r w:rsidR="002B08D5" w:rsidRPr="00F439ED">
        <w:t> </w:t>
      </w:r>
      <w:r w:rsidRPr="00F439ED">
        <w:t>60A(1) is in force;</w:t>
      </w:r>
    </w:p>
    <w:p w:rsidR="00E33279" w:rsidRPr="00F439ED" w:rsidRDefault="00E33279" w:rsidP="00E33279">
      <w:pPr>
        <w:pStyle w:val="subsection2"/>
      </w:pPr>
      <w:r w:rsidRPr="00F439ED">
        <w:t xml:space="preserve">the person’s </w:t>
      </w:r>
      <w:r w:rsidR="00710398" w:rsidRPr="00F439ED">
        <w:t>quarterly energy supplement</w:t>
      </w:r>
      <w:r w:rsidRPr="00F439ED">
        <w:t xml:space="preserve"> is reduced to the same extent (if any) that the component of the main rate that would correspond to the </w:t>
      </w:r>
      <w:r w:rsidR="00710398" w:rsidRPr="00F439ED">
        <w:t>person’s energy supplement</w:t>
      </w:r>
      <w:r w:rsidRPr="00F439ED">
        <w:t xml:space="preserve"> would be reduced under </w:t>
      </w:r>
      <w:r w:rsidR="002B08D5" w:rsidRPr="00F439ED">
        <w:t>subclause (</w:t>
      </w:r>
      <w:r w:rsidRPr="00F439ED">
        <w:t>1) were the election not in force.</w:t>
      </w:r>
    </w:p>
    <w:p w:rsidR="00E33279" w:rsidRPr="00F439ED" w:rsidRDefault="00E33279" w:rsidP="00E33279">
      <w:pPr>
        <w:pStyle w:val="notetext"/>
      </w:pPr>
      <w:r w:rsidRPr="00F439ED">
        <w:t>Note:</w:t>
      </w:r>
      <w:r w:rsidRPr="00F439ED">
        <w:tab/>
        <w:t>The reduction will be disregarded unless the main rate would be reduced to nil (see subsection</w:t>
      </w:r>
      <w:r w:rsidR="002B08D5" w:rsidRPr="00F439ED">
        <w:t> </w:t>
      </w:r>
      <w:r w:rsidRPr="00F439ED">
        <w:t>62E(6)).</w:t>
      </w:r>
    </w:p>
    <w:p w:rsidR="00E33279" w:rsidRPr="00F439ED" w:rsidRDefault="00E33279" w:rsidP="00E33279">
      <w:pPr>
        <w:pStyle w:val="ActHead5"/>
      </w:pPr>
      <w:bookmarkStart w:id="66" w:name="_Toc155350425"/>
      <w:r w:rsidRPr="00114605">
        <w:rPr>
          <w:rStyle w:val="CharSectno"/>
        </w:rPr>
        <w:t>5</w:t>
      </w:r>
      <w:r w:rsidRPr="00F439ED">
        <w:t xml:space="preserve">  Commencing rates</w:t>
      </w:r>
      <w:bookmarkEnd w:id="66"/>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(1)</w:t>
      </w:r>
      <w:r w:rsidRPr="00F439ED">
        <w:tab/>
        <w:t xml:space="preserve">The amounts and rates set out in the Rate Calculator at the time of commencement of this Schedule (the </w:t>
      </w:r>
      <w:r w:rsidRPr="00F439ED">
        <w:rPr>
          <w:b/>
          <w:i/>
        </w:rPr>
        <w:t>commencing time</w:t>
      </w:r>
      <w:r w:rsidRPr="00F439ED">
        <w:t xml:space="preserve">) are the same as the corresponding amounts and rates that applied under this Act as in force on </w:t>
      </w:r>
      <w:r w:rsidR="00114605">
        <w:t>1 January</w:t>
      </w:r>
      <w:r w:rsidRPr="00F439ED">
        <w:t xml:space="preserve"> 1997.</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(2)</w:t>
      </w:r>
      <w:r w:rsidRPr="00F439ED">
        <w:tab/>
        <w:t xml:space="preserve">However, each amount or rate so set out that is subject to indexation or adjustment under </w:t>
      </w:r>
      <w:r w:rsidR="00C96F37" w:rsidRPr="00F439ED">
        <w:t>Division 1</w:t>
      </w:r>
      <w:r w:rsidRPr="00F439ED">
        <w:t xml:space="preserve">8 of </w:t>
      </w:r>
      <w:r w:rsidR="00C96F37" w:rsidRPr="00F439ED">
        <w:t>Part I</w:t>
      </w:r>
      <w:r w:rsidRPr="00F439ED">
        <w:t xml:space="preserve">IIB is taken to be replaced immediately after the commencing time by the amount or rate that would have been in force at that time as a result of the application of that Division if this Schedule had commenced on </w:t>
      </w:r>
      <w:r w:rsidR="00114605">
        <w:t>1 January</w:t>
      </w:r>
      <w:r w:rsidRPr="00F439ED">
        <w:t xml:space="preserve"> 1997.</w:t>
      </w:r>
    </w:p>
    <w:p w:rsidR="000765AE" w:rsidRPr="00F439ED" w:rsidRDefault="000765AE" w:rsidP="000765AE">
      <w:pPr>
        <w:sectPr w:rsidR="000765AE" w:rsidRPr="00F439ED" w:rsidSect="00F23E2A">
          <w:headerReference w:type="even" r:id="rId28"/>
          <w:headerReference w:type="default" r:id="rId29"/>
          <w:footerReference w:type="even" r:id="rId30"/>
          <w:footerReference w:type="default" r:id="rId31"/>
          <w:headerReference w:type="first" r:id="rId32"/>
          <w:footerReference w:type="first" r:id="rId33"/>
          <w:pgSz w:w="11907" w:h="16839" w:code="9"/>
          <w:pgMar w:top="2381" w:right="2410" w:bottom="4253" w:left="2410" w:header="720" w:footer="3402" w:gutter="0"/>
          <w:cols w:space="720"/>
          <w:docGrid w:linePitch="299"/>
        </w:sectPr>
      </w:pPr>
    </w:p>
    <w:p w:rsidR="00E33279" w:rsidRPr="00F439ED" w:rsidRDefault="00E33279" w:rsidP="00E33279">
      <w:pPr>
        <w:pStyle w:val="ActHead2"/>
        <w:pageBreakBefore/>
      </w:pPr>
      <w:bookmarkStart w:id="67" w:name="_Toc155350426"/>
      <w:r w:rsidRPr="00114605">
        <w:rPr>
          <w:rStyle w:val="CharPartNo"/>
        </w:rPr>
        <w:t>Part</w:t>
      </w:r>
      <w:r w:rsidR="002B08D5" w:rsidRPr="00114605">
        <w:rPr>
          <w:rStyle w:val="CharPartNo"/>
        </w:rPr>
        <w:t> </w:t>
      </w:r>
      <w:r w:rsidRPr="00114605">
        <w:rPr>
          <w:rStyle w:val="CharPartNo"/>
        </w:rPr>
        <w:t>2</w:t>
      </w:r>
      <w:r w:rsidRPr="00F439ED">
        <w:t>—</w:t>
      </w:r>
      <w:r w:rsidRPr="00114605">
        <w:rPr>
          <w:rStyle w:val="CharPartText"/>
        </w:rPr>
        <w:t>Rate Calculator</w:t>
      </w:r>
      <w:bookmarkEnd w:id="67"/>
    </w:p>
    <w:p w:rsidR="00E33279" w:rsidRPr="00F439ED" w:rsidRDefault="00E33279" w:rsidP="00E33279">
      <w:pPr>
        <w:pStyle w:val="ActHead3"/>
      </w:pPr>
      <w:bookmarkStart w:id="68" w:name="_Toc155350427"/>
      <w:r w:rsidRPr="00114605">
        <w:rPr>
          <w:rStyle w:val="CharDivNo"/>
        </w:rPr>
        <w:t>Module A</w:t>
      </w:r>
      <w:r w:rsidRPr="00F439ED">
        <w:t>—</w:t>
      </w:r>
      <w:r w:rsidRPr="00114605">
        <w:rPr>
          <w:rStyle w:val="CharDivText"/>
        </w:rPr>
        <w:t>Overall rate calculation process</w:t>
      </w:r>
      <w:bookmarkEnd w:id="68"/>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Rate to be an annual rate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ind w:hanging="1276"/>
      </w:pPr>
      <w:r w:rsidRPr="00F439ED">
        <w:tab/>
      </w:r>
      <w:r w:rsidRPr="00F439ED">
        <w:rPr>
          <w:sz w:val="20"/>
        </w:rPr>
        <w:t>SCH6</w:t>
      </w:r>
      <w:r w:rsidR="00114605">
        <w:rPr>
          <w:sz w:val="20"/>
        </w:rPr>
        <w:noBreakHyphen/>
      </w:r>
      <w:r w:rsidRPr="00F439ED">
        <w:rPr>
          <w:sz w:val="20"/>
        </w:rPr>
        <w:t>A1(1)</w:t>
      </w:r>
      <w:r w:rsidRPr="00F439ED">
        <w:tab/>
        <w:t xml:space="preserve">The rate of </w:t>
      </w:r>
      <w:r w:rsidR="006F2875" w:rsidRPr="00F439ED">
        <w:t>service pension, income support supplement or veteran payment</w:t>
      </w:r>
      <w:r w:rsidRPr="00F439ED">
        <w:t xml:space="preserve"> is an annual rate (fortnightly amounts are provided for information only).</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Method statement 1 (service pension, not blind, not war widow/war widower—pensioner)</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(2)</w:t>
      </w:r>
      <w:r w:rsidRPr="00F439ED">
        <w:tab/>
        <w:t>The rate of service pension for a person who:</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is not permanently blind;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is not a war widow/war widower—pensioner;</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is worked out in accordance with Method statement 1.</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w:t>
      </w:r>
      <w:r w:rsidRPr="00F439ED">
        <w:tab/>
        <w:t xml:space="preserve">For </w:t>
      </w:r>
      <w:r w:rsidRPr="00F439ED">
        <w:rPr>
          <w:b/>
          <w:i/>
        </w:rPr>
        <w:t>war widow/war widower—pensioner</w:t>
      </w:r>
      <w:r w:rsidRPr="00F439ED">
        <w:t xml:space="preserve"> see subsection</w:t>
      </w:r>
      <w:r w:rsidR="002B08D5" w:rsidRPr="00F439ED">
        <w:t> </w:t>
      </w:r>
      <w:r w:rsidRPr="00F439ED">
        <w:t>5Q(1).</w:t>
      </w:r>
    </w:p>
    <w:p w:rsidR="00E33279" w:rsidRPr="00F439ED" w:rsidRDefault="00E33279" w:rsidP="00E33279">
      <w:pPr>
        <w:pStyle w:val="BoxHeadItalic"/>
        <w:tabs>
          <w:tab w:val="left" w:pos="1440"/>
          <w:tab w:val="left" w:pos="2160"/>
          <w:tab w:val="left" w:pos="2880"/>
          <w:tab w:val="left" w:pos="3600"/>
          <w:tab w:val="left" w:pos="4320"/>
          <w:tab w:val="left" w:pos="5040"/>
          <w:tab w:val="left" w:pos="5760"/>
          <w:tab w:val="left" w:pos="6480"/>
        </w:tabs>
      </w:pPr>
      <w:r w:rsidRPr="00F439ED">
        <w:t>Method statement 1</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1.</w:t>
      </w:r>
      <w:r w:rsidRPr="00F439ED">
        <w:tab/>
        <w:t xml:space="preserve">Work out the person’s </w:t>
      </w:r>
      <w:r w:rsidRPr="00F439ED">
        <w:rPr>
          <w:b/>
          <w:i/>
        </w:rPr>
        <w:t>maximum basic rate</w:t>
      </w:r>
      <w:r w:rsidRPr="00F439ED">
        <w:rPr>
          <w:i/>
        </w:rPr>
        <w:t xml:space="preserve"> </w:t>
      </w:r>
      <w:r w:rsidRPr="00F439ED">
        <w:t>using MODULE B below.</w:t>
      </w:r>
    </w:p>
    <w:p w:rsidR="00E33279" w:rsidRPr="00F439ED" w:rsidRDefault="00E33279" w:rsidP="00E33279">
      <w:pPr>
        <w:pStyle w:val="BoxStep"/>
      </w:pPr>
      <w:r w:rsidRPr="00F439ED">
        <w:rPr>
          <w:szCs w:val="22"/>
        </w:rPr>
        <w:t>Step 1A.</w:t>
      </w:r>
      <w:r w:rsidRPr="00F439ED">
        <w:tab/>
        <w:t>Work out the amount of pension supplement using Module BA below.</w:t>
      </w:r>
    </w:p>
    <w:p w:rsidR="00E33279" w:rsidRPr="00F439ED" w:rsidRDefault="00E33279" w:rsidP="00E33279">
      <w:pPr>
        <w:pStyle w:val="BoxStep"/>
      </w:pPr>
      <w:r w:rsidRPr="00F439ED">
        <w:t>Step 1B.</w:t>
      </w:r>
      <w:r w:rsidRPr="00F439ED">
        <w:tab/>
        <w:t xml:space="preserve">Work out the amount of </w:t>
      </w:r>
      <w:r w:rsidR="00710398" w:rsidRPr="00F439ED">
        <w:t>energy supplement</w:t>
      </w:r>
      <w:r w:rsidRPr="00F439ED">
        <w:t xml:space="preserve"> (if any) using Module BB below.</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2.</w:t>
      </w:r>
      <w:r w:rsidRPr="00F439ED">
        <w:tab/>
        <w:t>Work out the amount per year (if any) by way of rent assistance using MODULE C below.</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4.</w:t>
      </w:r>
      <w:r w:rsidRPr="00F439ED">
        <w:tab/>
        <w:t xml:space="preserve">Add up the amounts obtained in Steps 1, 1A, 1B and 2: the result is called the </w:t>
      </w:r>
      <w:r w:rsidRPr="00F439ED">
        <w:rPr>
          <w:b/>
          <w:i/>
        </w:rPr>
        <w:t>maximum payment rate</w:t>
      </w:r>
      <w:r w:rsidRPr="00F439ED">
        <w:t>.</w:t>
      </w:r>
    </w:p>
    <w:p w:rsidR="00E33279" w:rsidRPr="00F439ED" w:rsidRDefault="00E33279" w:rsidP="00E33279">
      <w:pPr>
        <w:pStyle w:val="BoxNote"/>
      </w:pPr>
      <w:r w:rsidRPr="00F439ED">
        <w:tab/>
        <w:t>Note:</w:t>
      </w:r>
      <w:r w:rsidRPr="00F439ED">
        <w:tab/>
        <w:t>Section</w:t>
      </w:r>
      <w:r w:rsidR="002B08D5" w:rsidRPr="00F439ED">
        <w:t> </w:t>
      </w:r>
      <w:r w:rsidRPr="00F439ED">
        <w:t>65A may affect whether the amount obtained in step 1B is added.</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5.</w:t>
      </w:r>
      <w:r w:rsidRPr="00F439ED">
        <w:tab/>
        <w:t>Apply the ordinary/adjusted income test using MODULE E below to work out the reduction for ordinary/adjusted income.</w:t>
      </w:r>
    </w:p>
    <w:p w:rsidR="00E33279" w:rsidRPr="00F439ED" w:rsidRDefault="00E33279" w:rsidP="004F29B1">
      <w:pPr>
        <w:pStyle w:val="BoxStep"/>
        <w:tabs>
          <w:tab w:val="left" w:pos="1985"/>
          <w:tab w:val="left" w:pos="2160"/>
          <w:tab w:val="left" w:pos="2880"/>
          <w:tab w:val="left" w:pos="3600"/>
          <w:tab w:val="left" w:pos="4320"/>
          <w:tab w:val="left" w:pos="5040"/>
          <w:tab w:val="left" w:pos="5760"/>
          <w:tab w:val="left" w:pos="6480"/>
        </w:tabs>
      </w:pPr>
      <w:r w:rsidRPr="00F439ED">
        <w:rPr>
          <w:szCs w:val="22"/>
        </w:rPr>
        <w:t>Step 6.</w:t>
      </w:r>
      <w:r w:rsidRPr="00F439ED">
        <w:tab/>
        <w:t xml:space="preserve">Take the reduction for ordinary/adjusted income away from the maximum payment rate: the result is called the </w:t>
      </w:r>
      <w:r w:rsidRPr="00F439ED">
        <w:rPr>
          <w:b/>
          <w:i/>
        </w:rPr>
        <w:t>income reduced rate</w:t>
      </w:r>
      <w:r w:rsidRPr="00F439ED">
        <w:t>.</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7.</w:t>
      </w:r>
      <w:r w:rsidRPr="00F439ED">
        <w:tab/>
        <w:t>Apply the assets test using MODULE F below to work out the reduction for assets.</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8.</w:t>
      </w:r>
      <w:r w:rsidRPr="00F439ED">
        <w:tab/>
        <w:t xml:space="preserve">Take the reduction for assets away from the maximum payment rate: the result is called the </w:t>
      </w:r>
      <w:r w:rsidRPr="00F439ED">
        <w:rPr>
          <w:b/>
          <w:i/>
        </w:rPr>
        <w:t>assets reduced rate</w:t>
      </w:r>
      <w:r w:rsidRPr="00F439ED">
        <w:t>.</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9.</w:t>
      </w:r>
      <w:r w:rsidRPr="00F439ED">
        <w:tab/>
        <w:t xml:space="preserve">Compare the income reduced rate and the assets reduced rate: the lower of the 2 rates, or the income reduced rate if the rates are equal, is the </w:t>
      </w:r>
      <w:r w:rsidRPr="00F439ED">
        <w:rPr>
          <w:b/>
          <w:i/>
        </w:rPr>
        <w:t>provisional payment rate</w:t>
      </w:r>
      <w:r w:rsidRPr="00F439ED">
        <w:t>.</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10.</w:t>
      </w:r>
      <w:r w:rsidRPr="00F439ED">
        <w:tab/>
        <w:t>Work out the amount per year (if any) payable by way of remote area allowance using MODULE G below.</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11.</w:t>
      </w:r>
      <w:r w:rsidRPr="00F439ED">
        <w:tab/>
        <w:t xml:space="preserve">Add any amount obtained in Step 10 to the person’s provisional payment rate (see Step 9). The result is the person’s </w:t>
      </w:r>
      <w:r w:rsidRPr="00F439ED">
        <w:rPr>
          <w:b/>
          <w:i/>
        </w:rPr>
        <w:t>rate of service pension</w:t>
      </w:r>
      <w:r w:rsidRPr="00F439ED">
        <w:t>.</w:t>
      </w:r>
    </w:p>
    <w:p w:rsidR="00E33279" w:rsidRPr="00F439ED" w:rsidRDefault="00E33279" w:rsidP="00E33279">
      <w:pPr>
        <w:pStyle w:val="BoxNote"/>
      </w:pPr>
      <w:r w:rsidRPr="00F439ED">
        <w:tab/>
        <w:t>Note 1:</w:t>
      </w:r>
      <w:r w:rsidRPr="00F439ED">
        <w:tab/>
        <w:t>For ordinary/adjusted income see point SCH6</w:t>
      </w:r>
      <w:r w:rsidR="00114605">
        <w:noBreakHyphen/>
      </w:r>
      <w:r w:rsidRPr="00F439ED">
        <w:t>E1.</w:t>
      </w:r>
    </w:p>
    <w:p w:rsidR="00E33279" w:rsidRPr="00F439ED" w:rsidRDefault="00E33279" w:rsidP="00E33279">
      <w:pPr>
        <w:pStyle w:val="BoxNote"/>
      </w:pPr>
      <w:r w:rsidRPr="00F439ED">
        <w:tab/>
        <w:t>Note 2:</w:t>
      </w:r>
      <w:r w:rsidRPr="00F439ED">
        <w:tab/>
        <w:t>If a person’s assets reduced rate is less than the person’s ordinary/adjusted income reduced rate, the person may be able to take advantage of provisions dealing with financial hardship (sections</w:t>
      </w:r>
      <w:r w:rsidR="002B08D5" w:rsidRPr="00F439ED">
        <w:t> </w:t>
      </w:r>
      <w:r w:rsidRPr="00F439ED">
        <w:t>52Y and 52Z).</w:t>
      </w:r>
    </w:p>
    <w:p w:rsidR="00E33279" w:rsidRPr="00F439ED" w:rsidRDefault="00E33279" w:rsidP="00B4345E">
      <w:pPr>
        <w:pStyle w:val="BoxNote"/>
        <w:keepNext/>
        <w:keepLines/>
      </w:pPr>
      <w:r w:rsidRPr="00F439ED">
        <w:tab/>
        <w:t>Note 4:</w:t>
      </w:r>
      <w:r w:rsidRPr="00F439ED">
        <w:tab/>
        <w:t>If a person’s rate is reduced under step 9, the order in which the reduction is to be made against the components of the maximum payment rate is laid down by clause</w:t>
      </w:r>
      <w:r w:rsidR="002B08D5" w:rsidRPr="00F439ED">
        <w:t> </w:t>
      </w:r>
      <w:r w:rsidRPr="00F439ED">
        <w:t>4 of Part</w:t>
      </w:r>
      <w:r w:rsidR="002B08D5" w:rsidRPr="00F439ED">
        <w:t> </w:t>
      </w:r>
      <w:r w:rsidRPr="00F439ED">
        <w:t>1.</w:t>
      </w:r>
    </w:p>
    <w:p w:rsidR="00E33279" w:rsidRPr="00F439ED" w:rsidRDefault="00E33279" w:rsidP="00E33279">
      <w:pPr>
        <w:pStyle w:val="BoxNote"/>
      </w:pPr>
      <w:r w:rsidRPr="00F439ED">
        <w:tab/>
        <w:t>Note 4A:</w:t>
      </w:r>
      <w:r w:rsidRPr="00F439ED">
        <w:tab/>
        <w:t>Clause</w:t>
      </w:r>
      <w:r w:rsidR="002B08D5" w:rsidRPr="00F439ED">
        <w:t> </w:t>
      </w:r>
      <w:r w:rsidRPr="00F439ED">
        <w:t>30 of Schedule</w:t>
      </w:r>
      <w:r w:rsidR="002B08D5" w:rsidRPr="00F439ED">
        <w:t> </w:t>
      </w:r>
      <w:r w:rsidRPr="00F439ED">
        <w:t>5 may affect the provisional payment rate in step 9.</w:t>
      </w:r>
    </w:p>
    <w:p w:rsidR="00E33279" w:rsidRPr="00F439ED" w:rsidRDefault="00E33279" w:rsidP="00E33279">
      <w:pPr>
        <w:pStyle w:val="BoxNote"/>
      </w:pPr>
      <w:r w:rsidRPr="00F439ED">
        <w:tab/>
        <w:t>Note 5:</w:t>
      </w:r>
      <w:r w:rsidRPr="00F439ED">
        <w:tab/>
        <w:t>The rate calculation for a member of a couple is affected by the operation of point SCH6</w:t>
      </w:r>
      <w:r w:rsidR="00114605">
        <w:noBreakHyphen/>
      </w:r>
      <w:r w:rsidRPr="00F439ED">
        <w:t>A2.</w:t>
      </w:r>
    </w:p>
    <w:p w:rsidR="00E33279" w:rsidRPr="00F439ED" w:rsidRDefault="00E33279" w:rsidP="00E33279">
      <w:pPr>
        <w:pStyle w:val="BoxNote"/>
      </w:pPr>
      <w:r w:rsidRPr="00F439ED">
        <w:tab/>
        <w:t>Note 6</w:t>
      </w:r>
      <w:r w:rsidR="00501C5B" w:rsidRPr="00F439ED">
        <w:t>:</w:t>
      </w:r>
      <w:r w:rsidRPr="00F439ED">
        <w:tab/>
        <w:t>The amount of a fortnightly instalment of service pension will be rounded to the nearest cent (see subsection</w:t>
      </w:r>
      <w:r w:rsidR="002B08D5" w:rsidRPr="00F439ED">
        <w:t> </w:t>
      </w:r>
      <w:r w:rsidRPr="00F439ED">
        <w:t>58A(5)).</w:t>
      </w:r>
    </w:p>
    <w:p w:rsidR="00E33279" w:rsidRPr="00F439ED" w:rsidRDefault="00E33279" w:rsidP="004F29B1">
      <w:pPr>
        <w:pStyle w:val="BoxNote"/>
      </w:pPr>
      <w:r w:rsidRPr="00F439ED">
        <w:tab/>
        <w:t>Note 7:</w:t>
      </w:r>
      <w:r w:rsidRPr="00F439ED">
        <w:tab/>
        <w:t>For the minimum amount of a fortnightly instalment of service pension, see subsection</w:t>
      </w:r>
      <w:r w:rsidR="002B08D5" w:rsidRPr="00F439ED">
        <w:t> </w:t>
      </w:r>
      <w:r w:rsidRPr="00F439ED">
        <w:t>58A(9).</w:t>
      </w:r>
    </w:p>
    <w:p w:rsidR="00E33279" w:rsidRPr="00F439ED" w:rsidRDefault="00E33279" w:rsidP="00E33279">
      <w:pPr>
        <w:pStyle w:val="BoxNote"/>
      </w:pPr>
      <w:r w:rsidRPr="00F439ED">
        <w:tab/>
        <w:t>Note 8:</w:t>
      </w:r>
      <w:r w:rsidRPr="00F439ED">
        <w:tab/>
        <w:t>An amount of remote area allowance is to be added under Step 11 only if the person’s rate of service pension is greater than nil or, apart from section</w:t>
      </w:r>
      <w:r w:rsidR="002B08D5" w:rsidRPr="00F439ED">
        <w:t> </w:t>
      </w:r>
      <w:r w:rsidRPr="00F439ED">
        <w:t>36A, 37A or 38A, the person’s rate of service pension would be nil.</w:t>
      </w:r>
    </w:p>
    <w:p w:rsidR="00E33279" w:rsidRPr="00F439ED" w:rsidRDefault="00E33279" w:rsidP="00E33279">
      <w:pPr>
        <w:pStyle w:val="BoxNote"/>
      </w:pPr>
      <w:r w:rsidRPr="00F439ED">
        <w:tab/>
        <w:t>Note 9:</w:t>
      </w:r>
      <w:r w:rsidRPr="00F439ED">
        <w:tab/>
        <w:t>The amount of a fortnightly instalment of service pension may be reduced by an advance payment deduction (see Division</w:t>
      </w:r>
      <w:r w:rsidR="002B08D5" w:rsidRPr="00F439ED">
        <w:t> </w:t>
      </w:r>
      <w:r w:rsidRPr="00F439ED">
        <w:t xml:space="preserve">6 of </w:t>
      </w:r>
      <w:r w:rsidR="00C96F37" w:rsidRPr="00F439ED">
        <w:t>Part I</w:t>
      </w:r>
      <w:r w:rsidRPr="00F439ED">
        <w:t>VA).</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Method statement 2 (service pension, blind, not war widow/war widower—pensioner)</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(3)</w:t>
      </w:r>
      <w:r w:rsidRPr="00F439ED">
        <w:tab/>
        <w:t>The rate of service pension for a person who:</w:t>
      </w:r>
    </w:p>
    <w:p w:rsidR="00E33279" w:rsidRPr="00F439ED"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F439ED">
        <w:tab/>
        <w:t>(a)</w:t>
      </w:r>
      <w:r w:rsidRPr="00F439ED">
        <w:tab/>
        <w:t>is permanently blind; and</w:t>
      </w:r>
    </w:p>
    <w:p w:rsidR="00E33279" w:rsidRPr="00F439ED"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F439ED">
        <w:tab/>
        <w:t>(b)</w:t>
      </w:r>
      <w:r w:rsidRPr="00F439ED">
        <w:tab/>
        <w:t>is not a war widow/war widower—pensioner;</w:t>
      </w:r>
    </w:p>
    <w:p w:rsidR="00E33279" w:rsidRPr="00F439ED" w:rsidRDefault="00E33279" w:rsidP="00E33279">
      <w:pPr>
        <w:pStyle w:val="subsection2"/>
        <w:keepNext/>
        <w:tabs>
          <w:tab w:val="left" w:pos="1440"/>
          <w:tab w:val="left" w:pos="2160"/>
          <w:tab w:val="left" w:pos="2880"/>
          <w:tab w:val="left" w:pos="3600"/>
          <w:tab w:val="left" w:pos="4320"/>
          <w:tab w:val="left" w:pos="5040"/>
          <w:tab w:val="left" w:pos="5760"/>
          <w:tab w:val="left" w:pos="6480"/>
        </w:tabs>
      </w:pPr>
      <w:r w:rsidRPr="00F439ED">
        <w:t>is worked out in accordance with Method statement 2.</w:t>
      </w:r>
    </w:p>
    <w:p w:rsidR="00E33279" w:rsidRPr="00F439ED"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F439ED">
        <w:t>Note:</w:t>
      </w:r>
      <w:r w:rsidRPr="00F439ED">
        <w:tab/>
        <w:t xml:space="preserve">For </w:t>
      </w:r>
      <w:r w:rsidRPr="00F439ED">
        <w:rPr>
          <w:b/>
          <w:i/>
        </w:rPr>
        <w:t>war widow/war widower—pensioner</w:t>
      </w:r>
      <w:r w:rsidRPr="00F439ED">
        <w:t xml:space="preserve"> see subsection</w:t>
      </w:r>
      <w:r w:rsidR="002B08D5" w:rsidRPr="00F439ED">
        <w:t> </w:t>
      </w:r>
      <w:r w:rsidRPr="00F439ED">
        <w:t>5Q(1).</w:t>
      </w:r>
    </w:p>
    <w:p w:rsidR="00E33279" w:rsidRPr="00F439ED"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F439ED">
        <w:t>Method statement 2</w:t>
      </w:r>
    </w:p>
    <w:p w:rsidR="00E33279" w:rsidRPr="00F439ED" w:rsidRDefault="00E33279" w:rsidP="00B4345E">
      <w:pPr>
        <w:pStyle w:val="BoxStep"/>
        <w:tabs>
          <w:tab w:val="left" w:pos="1985"/>
          <w:tab w:val="left" w:pos="2160"/>
          <w:tab w:val="left" w:pos="2880"/>
          <w:tab w:val="left" w:pos="3600"/>
          <w:tab w:val="left" w:pos="4320"/>
          <w:tab w:val="left" w:pos="5040"/>
          <w:tab w:val="left" w:pos="5760"/>
          <w:tab w:val="left" w:pos="6480"/>
        </w:tabs>
      </w:pPr>
      <w:r w:rsidRPr="00F439ED">
        <w:rPr>
          <w:szCs w:val="22"/>
        </w:rPr>
        <w:t>Step 1.</w:t>
      </w:r>
      <w:r w:rsidRPr="00F439ED">
        <w:tab/>
        <w:t xml:space="preserve">Work out what would be the person’s rate of service pension if Method statement 1 applied to the person: the result is called the </w:t>
      </w:r>
      <w:r w:rsidRPr="00F439ED">
        <w:rPr>
          <w:b/>
          <w:i/>
        </w:rPr>
        <w:t>notional income/assets tested rate</w:t>
      </w:r>
      <w:r w:rsidRPr="00F439ED">
        <w:t>.</w:t>
      </w:r>
    </w:p>
    <w:p w:rsidR="00E33279" w:rsidRPr="00F439ED" w:rsidRDefault="00E33279" w:rsidP="00B4345E">
      <w:pPr>
        <w:pStyle w:val="BoxNote"/>
        <w:keepNext/>
        <w:keepLines/>
        <w:tabs>
          <w:tab w:val="left" w:pos="3600"/>
          <w:tab w:val="left" w:pos="4320"/>
          <w:tab w:val="left" w:pos="5040"/>
          <w:tab w:val="left" w:pos="5760"/>
          <w:tab w:val="left" w:pos="6480"/>
        </w:tabs>
        <w:ind w:left="2552" w:hanging="1418"/>
      </w:pPr>
      <w:r w:rsidRPr="00F439ED">
        <w:tab/>
        <w:t>Note:</w:t>
      </w:r>
      <w:r w:rsidRPr="00F439ED">
        <w:tab/>
        <w:t>This is the only situation in which a blind person’s pension can be made subject to an income test or assets test (see point SCH6</w:t>
      </w:r>
      <w:r w:rsidR="00114605">
        <w:noBreakHyphen/>
      </w:r>
      <w:r w:rsidRPr="00F439ED">
        <w:t>A3).</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2.</w:t>
      </w:r>
      <w:r w:rsidRPr="00F439ED">
        <w:tab/>
        <w:t xml:space="preserve">Work out the person’s </w:t>
      </w:r>
      <w:r w:rsidRPr="00F439ED">
        <w:rPr>
          <w:b/>
          <w:i/>
        </w:rPr>
        <w:t>maximum basic rate</w:t>
      </w:r>
      <w:r w:rsidRPr="00F439ED">
        <w:rPr>
          <w:i/>
        </w:rPr>
        <w:t xml:space="preserve"> </w:t>
      </w:r>
      <w:r w:rsidRPr="00F439ED">
        <w:t>using MODULE B below.</w:t>
      </w:r>
    </w:p>
    <w:p w:rsidR="00E33279" w:rsidRPr="00F439ED" w:rsidRDefault="00E33279" w:rsidP="007D00F1">
      <w:pPr>
        <w:pStyle w:val="BoxStep"/>
        <w:keepNext/>
        <w:keepLines/>
      </w:pPr>
      <w:r w:rsidRPr="00F439ED">
        <w:t>Step 2A.</w:t>
      </w:r>
      <w:r w:rsidRPr="00F439ED">
        <w:tab/>
        <w:t>Work out the amount of pension supplement using Module BA below.</w:t>
      </w:r>
    </w:p>
    <w:p w:rsidR="00E33279" w:rsidRPr="00F439ED" w:rsidRDefault="00E33279" w:rsidP="00E33279">
      <w:pPr>
        <w:pStyle w:val="BoxStep"/>
      </w:pPr>
      <w:r w:rsidRPr="00F439ED">
        <w:t>Step 2B.</w:t>
      </w:r>
      <w:r w:rsidRPr="00F439ED">
        <w:tab/>
        <w:t xml:space="preserve">Work out the amount of </w:t>
      </w:r>
      <w:r w:rsidR="00710398" w:rsidRPr="00F439ED">
        <w:t>energy supplement</w:t>
      </w:r>
      <w:r w:rsidRPr="00F439ED">
        <w:t xml:space="preserve"> (if any) using Module BB below.</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4.</w:t>
      </w:r>
      <w:r w:rsidRPr="00F439ED">
        <w:tab/>
        <w:t xml:space="preserve">Add up the amounts obtained in Steps 2, 2A and 2B: the result is called the </w:t>
      </w:r>
      <w:r w:rsidRPr="00F439ED">
        <w:rPr>
          <w:b/>
          <w:i/>
        </w:rPr>
        <w:t>maximum payment rate</w:t>
      </w:r>
      <w:r w:rsidRPr="00F439ED">
        <w:t>.</w:t>
      </w:r>
    </w:p>
    <w:p w:rsidR="00E33279" w:rsidRPr="00F439ED" w:rsidRDefault="00E33279" w:rsidP="00E33279">
      <w:pPr>
        <w:pStyle w:val="BoxNote"/>
      </w:pPr>
      <w:r w:rsidRPr="00F439ED">
        <w:tab/>
        <w:t>Note:</w:t>
      </w:r>
      <w:r w:rsidRPr="00F439ED">
        <w:tab/>
        <w:t>Section</w:t>
      </w:r>
      <w:r w:rsidR="002B08D5" w:rsidRPr="00F439ED">
        <w:t> </w:t>
      </w:r>
      <w:r w:rsidRPr="00F439ED">
        <w:t>65A may affect whether the amount obtained in step 2B is added.</w:t>
      </w:r>
    </w:p>
    <w:p w:rsidR="00E33279" w:rsidRPr="00F439ED" w:rsidRDefault="00E33279" w:rsidP="004F29B1">
      <w:pPr>
        <w:pStyle w:val="BoxStep"/>
        <w:tabs>
          <w:tab w:val="left" w:pos="1985"/>
          <w:tab w:val="left" w:pos="2160"/>
          <w:tab w:val="left" w:pos="2880"/>
          <w:tab w:val="left" w:pos="3600"/>
          <w:tab w:val="left" w:pos="4320"/>
          <w:tab w:val="left" w:pos="5040"/>
          <w:tab w:val="left" w:pos="5760"/>
          <w:tab w:val="left" w:pos="6480"/>
        </w:tabs>
      </w:pPr>
      <w:r w:rsidRPr="00F439ED">
        <w:rPr>
          <w:szCs w:val="22"/>
        </w:rPr>
        <w:t>Step 5.</w:t>
      </w:r>
      <w:r w:rsidRPr="00F439ED">
        <w:tab/>
        <w:t>Work out the amount per year (if any) payable by way of remote area allowance using MODULE G below.</w:t>
      </w:r>
    </w:p>
    <w:p w:rsidR="00E33279" w:rsidRPr="00F439ED" w:rsidRDefault="00E33279" w:rsidP="00E33279">
      <w:pPr>
        <w:pStyle w:val="BoxStep"/>
        <w:keepNext/>
        <w:keepLines/>
        <w:tabs>
          <w:tab w:val="left" w:pos="1985"/>
          <w:tab w:val="left" w:pos="2160"/>
          <w:tab w:val="left" w:pos="2880"/>
          <w:tab w:val="left" w:pos="3600"/>
          <w:tab w:val="left" w:pos="4320"/>
          <w:tab w:val="left" w:pos="5040"/>
          <w:tab w:val="left" w:pos="5760"/>
          <w:tab w:val="left" w:pos="6480"/>
        </w:tabs>
      </w:pPr>
      <w:r w:rsidRPr="00F439ED">
        <w:rPr>
          <w:szCs w:val="22"/>
        </w:rPr>
        <w:t>Step 6.</w:t>
      </w:r>
      <w:r w:rsidRPr="00F439ED">
        <w:tab/>
        <w:t>Add:</w:t>
      </w:r>
    </w:p>
    <w:p w:rsidR="00E33279" w:rsidRPr="00F439ED" w:rsidRDefault="00E33279" w:rsidP="00E33279">
      <w:pPr>
        <w:pStyle w:val="BoxPara"/>
      </w:pPr>
      <w:r w:rsidRPr="00F439ED">
        <w:tab/>
        <w:t>(a)</w:t>
      </w:r>
      <w:r w:rsidRPr="00F439ED">
        <w:tab/>
        <w:t>the maximum payment rate; and</w:t>
      </w:r>
    </w:p>
    <w:p w:rsidR="00E33279" w:rsidRPr="00F439ED" w:rsidRDefault="00E33279" w:rsidP="00E33279">
      <w:pPr>
        <w:pStyle w:val="BoxPara"/>
      </w:pPr>
      <w:r w:rsidRPr="00F439ED">
        <w:tab/>
        <w:t>(b)</w:t>
      </w:r>
      <w:r w:rsidRPr="00F439ED">
        <w:tab/>
        <w:t xml:space="preserve">any amount obtained under </w:t>
      </w:r>
      <w:r w:rsidRPr="00F439ED">
        <w:rPr>
          <w:szCs w:val="22"/>
        </w:rPr>
        <w:t>Step 5.</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tab/>
        <w:t xml:space="preserve">The result is called the </w:t>
      </w:r>
      <w:r w:rsidRPr="00F439ED">
        <w:rPr>
          <w:b/>
          <w:i/>
        </w:rPr>
        <w:t>non</w:t>
      </w:r>
      <w:r w:rsidR="00114605">
        <w:rPr>
          <w:b/>
          <w:i/>
        </w:rPr>
        <w:noBreakHyphen/>
      </w:r>
      <w:r w:rsidRPr="00F439ED">
        <w:rPr>
          <w:b/>
          <w:i/>
        </w:rPr>
        <w:t>income/assets tested rate</w:t>
      </w:r>
      <w:r w:rsidRPr="00F439ED">
        <w:t>.</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7.</w:t>
      </w:r>
      <w:r w:rsidRPr="00F439ED">
        <w:tab/>
        <w:t>Compare the notional income/assets tested rate and the non</w:t>
      </w:r>
      <w:r w:rsidR="00114605">
        <w:noBreakHyphen/>
      </w:r>
      <w:r w:rsidRPr="00F439ED">
        <w:t xml:space="preserve">income/assets tested rate: whichever is the greater is the person’s </w:t>
      </w:r>
      <w:r w:rsidRPr="00F439ED">
        <w:rPr>
          <w:b/>
          <w:i/>
        </w:rPr>
        <w:t>rate of service pension</w:t>
      </w:r>
      <w:r w:rsidRPr="00F439ED">
        <w:t>.</w:t>
      </w:r>
    </w:p>
    <w:p w:rsidR="00E33279" w:rsidRPr="00F439ED" w:rsidRDefault="00E33279" w:rsidP="00E33279">
      <w:pPr>
        <w:pStyle w:val="BoxNote"/>
      </w:pPr>
      <w:r w:rsidRPr="00F439ED">
        <w:tab/>
        <w:t>Note 1:</w:t>
      </w:r>
      <w:r w:rsidRPr="00F439ED">
        <w:tab/>
        <w:t>The amount of a fortnightly instalment of service pension will be rounded to the nearest cent (see subsection</w:t>
      </w:r>
      <w:r w:rsidR="002B08D5" w:rsidRPr="00F439ED">
        <w:t> </w:t>
      </w:r>
      <w:r w:rsidRPr="00F439ED">
        <w:t>58A(5)).</w:t>
      </w:r>
    </w:p>
    <w:p w:rsidR="00E33279" w:rsidRPr="00F439ED" w:rsidRDefault="00E33279" w:rsidP="00E33279">
      <w:pPr>
        <w:pStyle w:val="BoxNote"/>
      </w:pPr>
      <w:r w:rsidRPr="00F439ED">
        <w:tab/>
        <w:t>Note 2:</w:t>
      </w:r>
      <w:r w:rsidRPr="00F439ED">
        <w:tab/>
        <w:t>For the minimum amount of a fortnightly instalment of service pension, see subsection</w:t>
      </w:r>
      <w:r w:rsidR="002B08D5" w:rsidRPr="00F439ED">
        <w:t> </w:t>
      </w:r>
      <w:r w:rsidRPr="00F439ED">
        <w:t>58A(9).</w:t>
      </w:r>
    </w:p>
    <w:p w:rsidR="00E33279" w:rsidRPr="00F439ED" w:rsidRDefault="00E33279" w:rsidP="00E33279">
      <w:pPr>
        <w:pStyle w:val="BoxNote"/>
      </w:pPr>
      <w:r w:rsidRPr="00F439ED">
        <w:tab/>
        <w:t>Note 3:</w:t>
      </w:r>
      <w:r w:rsidRPr="00F439ED">
        <w:tab/>
        <w:t>The amount of a fortnightly instalment of service pension may be reduced by an advance payment deduction (see Division</w:t>
      </w:r>
      <w:r w:rsidR="002B08D5" w:rsidRPr="00F439ED">
        <w:t> </w:t>
      </w:r>
      <w:r w:rsidRPr="00F439ED">
        <w:t xml:space="preserve">6 of </w:t>
      </w:r>
      <w:r w:rsidR="00C96F37" w:rsidRPr="00F439ED">
        <w:t>Part I</w:t>
      </w:r>
      <w:r w:rsidRPr="00F439ED">
        <w:t>VA).</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spacing w:before="120"/>
      </w:pPr>
      <w:r w:rsidRPr="00F439ED">
        <w:t>Method statement 3 (service pension, not blind, war widow/war widower—pensioner)</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(4)</w:t>
      </w:r>
      <w:r w:rsidRPr="00F439ED">
        <w:tab/>
        <w:t>The rate of service pension for a person who:</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is not permanently blind;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is a war widow/war widower—pensioner;</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is worked out in accordance with Method statement 3.</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spacing w:before="102"/>
      </w:pPr>
      <w:r w:rsidRPr="00F439ED">
        <w:t>Note:</w:t>
      </w:r>
      <w:r w:rsidRPr="00F439ED">
        <w:tab/>
        <w:t xml:space="preserve">For </w:t>
      </w:r>
      <w:r w:rsidRPr="00F439ED">
        <w:rPr>
          <w:b/>
          <w:i/>
        </w:rPr>
        <w:t>war widow/war widower—pensioner</w:t>
      </w:r>
      <w:r w:rsidRPr="00F439ED">
        <w:t xml:space="preserve"> see subsection</w:t>
      </w:r>
      <w:r w:rsidR="002B08D5" w:rsidRPr="00F439ED">
        <w:t> </w:t>
      </w:r>
      <w:r w:rsidRPr="00F439ED">
        <w:t>5Q(1).</w:t>
      </w:r>
    </w:p>
    <w:p w:rsidR="00E33279" w:rsidRPr="00F439ED"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F439ED">
        <w:t>Method statement 3</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1.</w:t>
      </w:r>
      <w:r w:rsidRPr="00F439ED">
        <w:tab/>
        <w:t xml:space="preserve">Work out what would be the person’s rate of service pension if Method statement 1, except step 1B of that method statement, applied to the person: the result is called the </w:t>
      </w:r>
      <w:r w:rsidRPr="00F439ED">
        <w:rPr>
          <w:b/>
          <w:i/>
        </w:rPr>
        <w:t>provisional rate</w:t>
      </w:r>
      <w:r w:rsidRPr="00F439ED">
        <w:t>.</w:t>
      </w:r>
    </w:p>
    <w:p w:rsidR="00E33279" w:rsidRPr="00F439ED" w:rsidRDefault="00E33279" w:rsidP="00E33279">
      <w:pPr>
        <w:pStyle w:val="BoxStep"/>
      </w:pPr>
      <w:r w:rsidRPr="00F439ED">
        <w:rPr>
          <w:szCs w:val="22"/>
        </w:rPr>
        <w:t>Step 2.</w:t>
      </w:r>
      <w:r w:rsidRPr="00F439ED">
        <w:tab/>
        <w:t xml:space="preserve">Work out the person’s </w:t>
      </w:r>
      <w:r w:rsidRPr="00F439ED">
        <w:rPr>
          <w:b/>
          <w:i/>
        </w:rPr>
        <w:t>ceiling rate</w:t>
      </w:r>
      <w:r w:rsidRPr="00F439ED">
        <w:t xml:space="preserve"> in accordance with points SCH6</w:t>
      </w:r>
      <w:r w:rsidR="00114605">
        <w:noBreakHyphen/>
      </w:r>
      <w:r w:rsidRPr="00F439ED">
        <w:t>A4 to SCH6</w:t>
      </w:r>
      <w:r w:rsidR="00114605">
        <w:noBreakHyphen/>
      </w:r>
      <w:r w:rsidRPr="00F439ED">
        <w:t>A9.</w:t>
      </w:r>
    </w:p>
    <w:p w:rsidR="00E33279" w:rsidRPr="00F439ED" w:rsidRDefault="00E33279" w:rsidP="00E33279">
      <w:pPr>
        <w:pStyle w:val="BoxStep"/>
      </w:pPr>
      <w:r w:rsidRPr="00F439ED">
        <w:t>Step 2A.</w:t>
      </w:r>
      <w:r w:rsidRPr="00F439ED">
        <w:tab/>
        <w:t>Work out the amount per year (if any) for rent assistance using MODULE C below.</w:t>
      </w:r>
    </w:p>
    <w:p w:rsidR="00E33279" w:rsidRPr="00F439ED" w:rsidRDefault="00E33279" w:rsidP="00E33279">
      <w:pPr>
        <w:pStyle w:val="BoxStep"/>
      </w:pPr>
      <w:r w:rsidRPr="00F439ED">
        <w:rPr>
          <w:szCs w:val="22"/>
        </w:rPr>
        <w:t>Step 4.</w:t>
      </w:r>
      <w:r w:rsidRPr="00F439ED">
        <w:tab/>
        <w:t>Work out the amount per year (if any) payable by way of remote area allowance using MODULE G below.</w:t>
      </w:r>
    </w:p>
    <w:p w:rsidR="00E33279" w:rsidRPr="00F439ED" w:rsidRDefault="00E33279" w:rsidP="00E33279">
      <w:pPr>
        <w:pStyle w:val="BoxStep"/>
      </w:pPr>
      <w:r w:rsidRPr="00F439ED">
        <w:t>Step 5.</w:t>
      </w:r>
      <w:r w:rsidRPr="00F439ED">
        <w:tab/>
        <w:t>Add:</w:t>
      </w:r>
    </w:p>
    <w:p w:rsidR="00E33279" w:rsidRPr="00F439ED" w:rsidRDefault="00E33279" w:rsidP="00E33279">
      <w:pPr>
        <w:pStyle w:val="BoxPara"/>
      </w:pPr>
      <w:r w:rsidRPr="00F439ED">
        <w:tab/>
        <w:t>(a)</w:t>
      </w:r>
      <w:r w:rsidRPr="00F439ED">
        <w:tab/>
        <w:t>the ceiling rate; and</w:t>
      </w:r>
    </w:p>
    <w:p w:rsidR="00E33279" w:rsidRPr="00F439ED" w:rsidRDefault="00E33279" w:rsidP="00E33279">
      <w:pPr>
        <w:pStyle w:val="BoxPara"/>
      </w:pPr>
      <w:r w:rsidRPr="00F439ED">
        <w:tab/>
        <w:t>(b)</w:t>
      </w:r>
      <w:r w:rsidRPr="00F439ED">
        <w:tab/>
        <w:t>any amount obtained under step 2A; and</w:t>
      </w:r>
    </w:p>
    <w:p w:rsidR="00E33279" w:rsidRPr="00F439ED" w:rsidRDefault="00E33279" w:rsidP="00E33279">
      <w:pPr>
        <w:pStyle w:val="BoxPara"/>
      </w:pPr>
      <w:r w:rsidRPr="00F439ED">
        <w:tab/>
        <w:t>(c)</w:t>
      </w:r>
      <w:r w:rsidRPr="00F439ED">
        <w:tab/>
        <w:t>any amount obtained under step 4;</w:t>
      </w:r>
    </w:p>
    <w:p w:rsidR="00E33279" w:rsidRPr="00F439ED" w:rsidRDefault="00E33279" w:rsidP="00E33279">
      <w:pPr>
        <w:pStyle w:val="BoxStep"/>
      </w:pPr>
      <w:r w:rsidRPr="00F439ED">
        <w:tab/>
        <w:t>and, if an election by the person under subsection</w:t>
      </w:r>
      <w:r w:rsidR="002B08D5" w:rsidRPr="00F439ED">
        <w:t> </w:t>
      </w:r>
      <w:r w:rsidRPr="00F439ED">
        <w:t xml:space="preserve">60A(1) (about quarterly pension supplement) is in force, subtract the person’s minimum pension supplement amount. The result is the </w:t>
      </w:r>
      <w:r w:rsidRPr="00F439ED">
        <w:rPr>
          <w:b/>
          <w:i/>
        </w:rPr>
        <w:t>revised rate</w:t>
      </w:r>
      <w:r w:rsidRPr="00F439ED">
        <w:t>.</w:t>
      </w:r>
    </w:p>
    <w:p w:rsidR="00E33279" w:rsidRPr="00F439ED" w:rsidRDefault="00E33279" w:rsidP="00E33279">
      <w:pPr>
        <w:pStyle w:val="BoxStep"/>
      </w:pPr>
      <w:r w:rsidRPr="00F439ED">
        <w:rPr>
          <w:szCs w:val="22"/>
        </w:rPr>
        <w:t>Step 6.</w:t>
      </w:r>
      <w:r w:rsidRPr="00F439ED">
        <w:tab/>
        <w:t xml:space="preserve">Compare the provisional rate and the revised rate: the person’s </w:t>
      </w:r>
      <w:r w:rsidRPr="00F439ED">
        <w:rPr>
          <w:b/>
          <w:i/>
        </w:rPr>
        <w:t>rate of service pension</w:t>
      </w:r>
      <w:r w:rsidRPr="00F439ED">
        <w:t xml:space="preserve"> is:</w:t>
      </w:r>
    </w:p>
    <w:p w:rsidR="00E33279" w:rsidRPr="00F439ED" w:rsidRDefault="00E33279" w:rsidP="00E33279">
      <w:pPr>
        <w:pStyle w:val="BoxPara"/>
      </w:pPr>
      <w:r w:rsidRPr="00F439ED">
        <w:tab/>
        <w:t>(a)</w:t>
      </w:r>
      <w:r w:rsidRPr="00F439ED">
        <w:tab/>
        <w:t>the provisional rate if it is lower than the revised rate; or</w:t>
      </w:r>
    </w:p>
    <w:p w:rsidR="00E33279" w:rsidRPr="00F439ED" w:rsidRDefault="00E33279" w:rsidP="00E33279">
      <w:pPr>
        <w:pStyle w:val="BoxPara"/>
      </w:pPr>
      <w:r w:rsidRPr="00F439ED">
        <w:tab/>
        <w:t>(b)</w:t>
      </w:r>
      <w:r w:rsidRPr="00F439ED">
        <w:tab/>
        <w:t>the revised rate if it is lower than or equal to the provisional rate.</w:t>
      </w:r>
    </w:p>
    <w:p w:rsidR="00E33279" w:rsidRPr="00F439ED" w:rsidRDefault="00E33279" w:rsidP="00E33279">
      <w:pPr>
        <w:pStyle w:val="BoxNote"/>
      </w:pPr>
      <w:r w:rsidRPr="00F439ED">
        <w:tab/>
        <w:t>Note:</w:t>
      </w:r>
      <w:r w:rsidRPr="00F439ED">
        <w:tab/>
        <w:t>The amount of a fortnightly instalment of service pension may be reduced by an advance payment deduction (see Division</w:t>
      </w:r>
      <w:r w:rsidR="002B08D5" w:rsidRPr="00F439ED">
        <w:t> </w:t>
      </w:r>
      <w:r w:rsidRPr="00F439ED">
        <w:t xml:space="preserve">6 of </w:t>
      </w:r>
      <w:r w:rsidR="00C96F37" w:rsidRPr="00F439ED">
        <w:t>Part I</w:t>
      </w:r>
      <w:r w:rsidRPr="00F439ED">
        <w:t>VA).</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spacing w:before="120"/>
      </w:pPr>
      <w:r w:rsidRPr="00F439ED">
        <w:t>Method statement 4 (service pension, blind, war widow/war widower—pensioner)</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spacing w:before="100"/>
      </w:pPr>
      <w:r w:rsidRPr="00F439ED">
        <w:tab/>
        <w:t>(5)</w:t>
      </w:r>
      <w:r w:rsidRPr="00F439ED">
        <w:tab/>
        <w:t>The rate of service pension for a person who:</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is permanently blind; and</w:t>
      </w:r>
    </w:p>
    <w:p w:rsidR="00E33279" w:rsidRPr="00F439ED"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F439ED">
        <w:tab/>
        <w:t>(b)</w:t>
      </w:r>
      <w:r w:rsidRPr="00F439ED">
        <w:tab/>
        <w:t>is a war widow/war widower—pensioner;</w:t>
      </w:r>
    </w:p>
    <w:p w:rsidR="00E33279" w:rsidRPr="00F439ED" w:rsidRDefault="00E33279" w:rsidP="00E33279">
      <w:pPr>
        <w:pStyle w:val="subsection2"/>
        <w:keepNext/>
        <w:tabs>
          <w:tab w:val="left" w:pos="1440"/>
          <w:tab w:val="left" w:pos="2160"/>
          <w:tab w:val="left" w:pos="2880"/>
          <w:tab w:val="left" w:pos="3600"/>
          <w:tab w:val="left" w:pos="4320"/>
          <w:tab w:val="left" w:pos="5040"/>
          <w:tab w:val="left" w:pos="5760"/>
          <w:tab w:val="left" w:pos="6480"/>
        </w:tabs>
      </w:pPr>
      <w:r w:rsidRPr="00F439ED">
        <w:t>is worked out in accordance with Method statement 4.</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spacing w:before="102"/>
      </w:pPr>
      <w:r w:rsidRPr="00F439ED">
        <w:t>Note:</w:t>
      </w:r>
      <w:r w:rsidRPr="00F439ED">
        <w:tab/>
        <w:t xml:space="preserve">For </w:t>
      </w:r>
      <w:r w:rsidRPr="00F439ED">
        <w:rPr>
          <w:b/>
          <w:i/>
        </w:rPr>
        <w:t>war widow/war widower—pensioner</w:t>
      </w:r>
      <w:r w:rsidRPr="00F439ED">
        <w:t xml:space="preserve"> see subsection</w:t>
      </w:r>
      <w:r w:rsidR="002B08D5" w:rsidRPr="00F439ED">
        <w:t> </w:t>
      </w:r>
      <w:r w:rsidRPr="00F439ED">
        <w:t>5Q(1).</w:t>
      </w:r>
    </w:p>
    <w:p w:rsidR="00E33279" w:rsidRPr="00F439ED"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F439ED">
        <w:t>Method statement 4</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1.</w:t>
      </w:r>
      <w:r w:rsidRPr="00F439ED">
        <w:tab/>
        <w:t xml:space="preserve">Work out the person’s </w:t>
      </w:r>
      <w:r w:rsidRPr="00F439ED">
        <w:rPr>
          <w:b/>
          <w:i/>
        </w:rPr>
        <w:t xml:space="preserve">ceiling rate </w:t>
      </w:r>
      <w:r w:rsidRPr="00F439ED">
        <w:t>in accordance with points SCH6</w:t>
      </w:r>
      <w:r w:rsidR="00114605">
        <w:noBreakHyphen/>
      </w:r>
      <w:r w:rsidRPr="00F439ED">
        <w:t>A4 to SCH6</w:t>
      </w:r>
      <w:r w:rsidR="00114605">
        <w:noBreakHyphen/>
      </w:r>
      <w:r w:rsidRPr="00F439ED">
        <w:t>A9.</w:t>
      </w:r>
    </w:p>
    <w:p w:rsidR="00E33279" w:rsidRPr="00F439ED" w:rsidRDefault="00E33279" w:rsidP="00E33279">
      <w:pPr>
        <w:pStyle w:val="BoxStep"/>
      </w:pPr>
      <w:r w:rsidRPr="00F439ED">
        <w:rPr>
          <w:szCs w:val="22"/>
        </w:rPr>
        <w:t>Step 1A.</w:t>
      </w:r>
      <w:r w:rsidRPr="00F439ED">
        <w:tab/>
        <w:t>Work out the amount per year (if any) for rent assistance using MODULE C below.</w:t>
      </w:r>
    </w:p>
    <w:p w:rsidR="00E33279" w:rsidRPr="00F439ED" w:rsidRDefault="00E33279" w:rsidP="00E33279">
      <w:pPr>
        <w:pStyle w:val="BoxStep"/>
        <w:keepNext/>
        <w:tabs>
          <w:tab w:val="left" w:pos="1985"/>
          <w:tab w:val="left" w:pos="2160"/>
          <w:tab w:val="left" w:pos="2880"/>
          <w:tab w:val="left" w:pos="3600"/>
          <w:tab w:val="left" w:pos="4320"/>
          <w:tab w:val="left" w:pos="5040"/>
          <w:tab w:val="left" w:pos="5760"/>
          <w:tab w:val="left" w:pos="6480"/>
        </w:tabs>
      </w:pPr>
      <w:r w:rsidRPr="00F439ED">
        <w:rPr>
          <w:szCs w:val="22"/>
        </w:rPr>
        <w:t>Step 3.</w:t>
      </w:r>
      <w:r w:rsidRPr="00F439ED">
        <w:tab/>
        <w:t>Work out the amount per year (if any) payable by way of remote area allowance using MODULE G below.</w:t>
      </w:r>
    </w:p>
    <w:p w:rsidR="00E33279" w:rsidRPr="00F439ED" w:rsidRDefault="00E33279" w:rsidP="00E33279">
      <w:pPr>
        <w:pStyle w:val="BoxStep"/>
      </w:pPr>
      <w:r w:rsidRPr="00F439ED">
        <w:t>Step 4.</w:t>
      </w:r>
      <w:r w:rsidRPr="00F439ED">
        <w:tab/>
        <w:t>Add:</w:t>
      </w:r>
    </w:p>
    <w:p w:rsidR="00E33279" w:rsidRPr="00F439ED" w:rsidRDefault="00E33279" w:rsidP="00E33279">
      <w:pPr>
        <w:pStyle w:val="BoxPara"/>
      </w:pPr>
      <w:r w:rsidRPr="00F439ED">
        <w:tab/>
        <w:t>(a)</w:t>
      </w:r>
      <w:r w:rsidRPr="00F439ED">
        <w:tab/>
        <w:t>the ceiling rate; and</w:t>
      </w:r>
    </w:p>
    <w:p w:rsidR="00E33279" w:rsidRPr="00F439ED" w:rsidRDefault="00E33279" w:rsidP="00E33279">
      <w:pPr>
        <w:pStyle w:val="BoxPara"/>
      </w:pPr>
      <w:r w:rsidRPr="00F439ED">
        <w:tab/>
        <w:t>(b)</w:t>
      </w:r>
      <w:r w:rsidRPr="00F439ED">
        <w:tab/>
        <w:t>any amount obtained under step 1A; and</w:t>
      </w:r>
    </w:p>
    <w:p w:rsidR="00E33279" w:rsidRPr="00F439ED" w:rsidRDefault="00E33279" w:rsidP="00E33279">
      <w:pPr>
        <w:pStyle w:val="BoxPara"/>
      </w:pPr>
      <w:r w:rsidRPr="00F439ED">
        <w:tab/>
        <w:t>(c)</w:t>
      </w:r>
      <w:r w:rsidRPr="00F439ED">
        <w:tab/>
        <w:t>any amount obtained under step 3;</w:t>
      </w:r>
    </w:p>
    <w:p w:rsidR="00E33279" w:rsidRPr="00F439ED" w:rsidRDefault="00E33279" w:rsidP="00E33279">
      <w:pPr>
        <w:pStyle w:val="BoxStep"/>
      </w:pPr>
      <w:r w:rsidRPr="00F439ED">
        <w:tab/>
        <w:t>and, if an election by the person under subsection</w:t>
      </w:r>
      <w:r w:rsidR="002B08D5" w:rsidRPr="00F439ED">
        <w:t> </w:t>
      </w:r>
      <w:r w:rsidRPr="00F439ED">
        <w:t xml:space="preserve">60A(1) (about quarterly pension supplement) is in force, subtract the person’s minimum pension supplement amount. The result is the person’s </w:t>
      </w:r>
      <w:r w:rsidRPr="00F439ED">
        <w:rPr>
          <w:b/>
          <w:i/>
        </w:rPr>
        <w:t>rate of service pension</w:t>
      </w:r>
      <w:r w:rsidRPr="00F439ED">
        <w:t>.</w:t>
      </w:r>
    </w:p>
    <w:p w:rsidR="00E33279" w:rsidRPr="00F439ED" w:rsidRDefault="00E33279" w:rsidP="00E33279">
      <w:pPr>
        <w:pStyle w:val="BoxNote"/>
      </w:pPr>
      <w:r w:rsidRPr="00F439ED">
        <w:tab/>
        <w:t>Note:</w:t>
      </w:r>
      <w:r w:rsidRPr="00F439ED">
        <w:tab/>
        <w:t>The amount of a fortnightly instalment of service pension may be reduced by an advance payment deduction (see Division</w:t>
      </w:r>
      <w:r w:rsidR="002B08D5" w:rsidRPr="00F439ED">
        <w:t> </w:t>
      </w:r>
      <w:r w:rsidRPr="00F439ED">
        <w:t xml:space="preserve">6 of </w:t>
      </w:r>
      <w:r w:rsidR="00C96F37" w:rsidRPr="00F439ED">
        <w:t>Part I</w:t>
      </w:r>
      <w:r w:rsidRPr="00F439ED">
        <w:t>VA).</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Method statement 5 (income support supplement, not blind)</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(6)</w:t>
      </w:r>
      <w:r w:rsidRPr="00F439ED">
        <w:tab/>
        <w:t>The rate of income support supplement for a person who is not permanently blind is worked out in accordance with Method statement 5.</w:t>
      </w:r>
    </w:p>
    <w:p w:rsidR="00E33279" w:rsidRPr="00F439ED" w:rsidRDefault="00E33279" w:rsidP="004F29B1">
      <w:pPr>
        <w:pStyle w:val="BoxHeadItalic"/>
        <w:keepNext/>
        <w:tabs>
          <w:tab w:val="left" w:pos="1440"/>
          <w:tab w:val="left" w:pos="2160"/>
          <w:tab w:val="left" w:pos="2880"/>
          <w:tab w:val="left" w:pos="3600"/>
          <w:tab w:val="left" w:pos="4320"/>
          <w:tab w:val="left" w:pos="5040"/>
          <w:tab w:val="left" w:pos="5760"/>
          <w:tab w:val="left" w:pos="6480"/>
        </w:tabs>
      </w:pPr>
      <w:r w:rsidRPr="00F439ED">
        <w:t>Method statement 5</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1.</w:t>
      </w:r>
      <w:r w:rsidRPr="00F439ED">
        <w:tab/>
        <w:t xml:space="preserve">Work out the amount of the person’s </w:t>
      </w:r>
      <w:r w:rsidRPr="00F439ED">
        <w:rPr>
          <w:b/>
          <w:i/>
        </w:rPr>
        <w:t>maximum basic rate</w:t>
      </w:r>
      <w:r w:rsidRPr="00F439ED">
        <w:t xml:space="preserve"> using MODULE B below.</w:t>
      </w:r>
    </w:p>
    <w:p w:rsidR="00E33279" w:rsidRPr="00F439ED" w:rsidRDefault="00E33279" w:rsidP="004F29B1">
      <w:pPr>
        <w:pStyle w:val="BoxStep"/>
      </w:pPr>
      <w:r w:rsidRPr="00F439ED">
        <w:rPr>
          <w:szCs w:val="22"/>
        </w:rPr>
        <w:t>Step 1A.</w:t>
      </w:r>
      <w:r w:rsidRPr="00F439ED">
        <w:tab/>
        <w:t>Work out the amount of pension supplement using Module BA below.</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2.</w:t>
      </w:r>
      <w:r w:rsidRPr="00F439ED">
        <w:tab/>
        <w:t>Work out the amount per year (if any) for rent assistance using MODULE C below.</w:t>
      </w:r>
    </w:p>
    <w:p w:rsidR="00E33279" w:rsidRPr="00F439ED" w:rsidRDefault="00E33279" w:rsidP="004F29B1">
      <w:pPr>
        <w:pStyle w:val="BoxStep"/>
        <w:tabs>
          <w:tab w:val="left" w:pos="1985"/>
          <w:tab w:val="left" w:pos="2160"/>
          <w:tab w:val="left" w:pos="2880"/>
          <w:tab w:val="left" w:pos="3600"/>
          <w:tab w:val="left" w:pos="4320"/>
          <w:tab w:val="left" w:pos="5040"/>
          <w:tab w:val="left" w:pos="5760"/>
          <w:tab w:val="left" w:pos="6480"/>
        </w:tabs>
      </w:pPr>
      <w:r w:rsidRPr="00F439ED">
        <w:rPr>
          <w:szCs w:val="22"/>
        </w:rPr>
        <w:t>Step 4.</w:t>
      </w:r>
      <w:r w:rsidRPr="00F439ED">
        <w:tab/>
        <w:t xml:space="preserve">Add up the amounts obtained in Steps 1, 1A and 2: the result is called the </w:t>
      </w:r>
      <w:r w:rsidRPr="00F439ED">
        <w:rPr>
          <w:b/>
          <w:i/>
        </w:rPr>
        <w:t>maximum payment rate</w:t>
      </w:r>
      <w:r w:rsidRPr="00F439ED">
        <w:t>.</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5.</w:t>
      </w:r>
      <w:r w:rsidRPr="00F439ED">
        <w:tab/>
        <w:t>Apply the ordinary/adjusted income test using MODULE E below to work out the reduction for ordinary/adjusted income.</w:t>
      </w:r>
    </w:p>
    <w:p w:rsidR="00E33279" w:rsidRPr="00F439ED" w:rsidRDefault="00E33279" w:rsidP="004559F2">
      <w:pPr>
        <w:pStyle w:val="BoxStep"/>
        <w:tabs>
          <w:tab w:val="left" w:pos="1985"/>
          <w:tab w:val="left" w:pos="2160"/>
          <w:tab w:val="left" w:pos="2880"/>
          <w:tab w:val="left" w:pos="3600"/>
          <w:tab w:val="left" w:pos="4320"/>
          <w:tab w:val="left" w:pos="5040"/>
          <w:tab w:val="left" w:pos="5760"/>
          <w:tab w:val="left" w:pos="6480"/>
        </w:tabs>
      </w:pPr>
      <w:r w:rsidRPr="00F439ED">
        <w:rPr>
          <w:szCs w:val="22"/>
        </w:rPr>
        <w:t>Step 6.</w:t>
      </w:r>
      <w:r w:rsidRPr="00F439ED">
        <w:tab/>
        <w:t xml:space="preserve">Take the reduction for ordinary/adjusted income away from the maximum payment rate: the result is called the </w:t>
      </w:r>
      <w:r w:rsidRPr="00F439ED">
        <w:rPr>
          <w:b/>
          <w:i/>
        </w:rPr>
        <w:t>income reduced rate</w:t>
      </w:r>
      <w:r w:rsidRPr="00F439ED">
        <w:t>.</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7.</w:t>
      </w:r>
      <w:r w:rsidRPr="00F439ED">
        <w:tab/>
        <w:t>Apply the assets test using MODULE F below to work out the reduction for assets.</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8.</w:t>
      </w:r>
      <w:r w:rsidRPr="00F439ED">
        <w:tab/>
        <w:t xml:space="preserve">Take the reduction for assets away from the maximum payment rate: the result is called the </w:t>
      </w:r>
      <w:r w:rsidRPr="00F439ED">
        <w:rPr>
          <w:b/>
          <w:i/>
        </w:rPr>
        <w:t>assets reduced rate</w:t>
      </w:r>
      <w:r w:rsidRPr="00F439ED">
        <w:t>.</w:t>
      </w:r>
    </w:p>
    <w:p w:rsidR="00E33279" w:rsidRPr="00F439ED" w:rsidRDefault="00E33279" w:rsidP="00E33279">
      <w:pPr>
        <w:pStyle w:val="BoxStep"/>
      </w:pPr>
      <w:r w:rsidRPr="00F439ED">
        <w:rPr>
          <w:szCs w:val="22"/>
        </w:rPr>
        <w:t>Step 9.</w:t>
      </w:r>
      <w:r w:rsidRPr="00F439ED">
        <w:tab/>
        <w:t xml:space="preserve">Work out the person’s </w:t>
      </w:r>
      <w:r w:rsidRPr="00F439ED">
        <w:rPr>
          <w:b/>
          <w:i/>
        </w:rPr>
        <w:t>ceiling rate</w:t>
      </w:r>
      <w:r w:rsidRPr="00F439ED">
        <w:t xml:space="preserve"> in accordance with points SCH6</w:t>
      </w:r>
      <w:r w:rsidR="00114605">
        <w:noBreakHyphen/>
      </w:r>
      <w:r w:rsidRPr="00F439ED">
        <w:t>A4 to SCH6</w:t>
      </w:r>
      <w:r w:rsidR="00114605">
        <w:noBreakHyphen/>
      </w:r>
      <w:r w:rsidRPr="00F439ED">
        <w:t>A9.</w:t>
      </w:r>
    </w:p>
    <w:p w:rsidR="00E33279" w:rsidRPr="00F439ED" w:rsidRDefault="00E33279" w:rsidP="00E33279">
      <w:pPr>
        <w:pStyle w:val="BoxStep"/>
      </w:pPr>
      <w:r w:rsidRPr="00F439ED">
        <w:t>Step 9A.</w:t>
      </w:r>
      <w:r w:rsidRPr="00F439ED">
        <w:tab/>
        <w:t>Add:</w:t>
      </w:r>
    </w:p>
    <w:p w:rsidR="00E33279" w:rsidRPr="00F439ED" w:rsidRDefault="00E33279" w:rsidP="00E33279">
      <w:pPr>
        <w:pStyle w:val="BoxPara"/>
      </w:pPr>
      <w:r w:rsidRPr="00F439ED">
        <w:tab/>
        <w:t>(a)</w:t>
      </w:r>
      <w:r w:rsidRPr="00F439ED">
        <w:tab/>
        <w:t>the ceiling rate; and</w:t>
      </w:r>
    </w:p>
    <w:p w:rsidR="00E33279" w:rsidRPr="00F439ED" w:rsidRDefault="00E33279" w:rsidP="00E33279">
      <w:pPr>
        <w:pStyle w:val="BoxPara"/>
      </w:pPr>
      <w:r w:rsidRPr="00F439ED">
        <w:tab/>
        <w:t>(b)</w:t>
      </w:r>
      <w:r w:rsidRPr="00F439ED">
        <w:tab/>
        <w:t>any amount obtained under step 2;</w:t>
      </w:r>
    </w:p>
    <w:p w:rsidR="00E33279" w:rsidRPr="00F439ED" w:rsidRDefault="00E33279" w:rsidP="00E33279">
      <w:pPr>
        <w:pStyle w:val="BoxStep"/>
      </w:pPr>
      <w:r w:rsidRPr="00F439ED">
        <w:tab/>
        <w:t>and, if an election by the person under subsection</w:t>
      </w:r>
      <w:r w:rsidR="002B08D5" w:rsidRPr="00F439ED">
        <w:t> </w:t>
      </w:r>
      <w:r w:rsidRPr="00F439ED">
        <w:t xml:space="preserve">60A(1) (about quarterly pension supplement) is in force, subtract the person’s minimum pension supplement amount. The result is the </w:t>
      </w:r>
      <w:r w:rsidRPr="00F439ED">
        <w:rPr>
          <w:b/>
          <w:i/>
        </w:rPr>
        <w:t>increased rate</w:t>
      </w:r>
      <w:r w:rsidRPr="00F439ED">
        <w:t>.</w:t>
      </w:r>
    </w:p>
    <w:p w:rsidR="00E33279" w:rsidRPr="00F439ED" w:rsidRDefault="00E33279" w:rsidP="00E33279">
      <w:pPr>
        <w:pStyle w:val="BoxStep"/>
        <w:keepNext/>
        <w:keepLines/>
        <w:tabs>
          <w:tab w:val="left" w:pos="1985"/>
          <w:tab w:val="left" w:pos="2160"/>
          <w:tab w:val="left" w:pos="2880"/>
          <w:tab w:val="left" w:pos="3600"/>
          <w:tab w:val="left" w:pos="4320"/>
          <w:tab w:val="left" w:pos="5040"/>
          <w:tab w:val="left" w:pos="5760"/>
          <w:tab w:val="left" w:pos="6480"/>
        </w:tabs>
      </w:pPr>
      <w:r w:rsidRPr="00F439ED">
        <w:rPr>
          <w:szCs w:val="22"/>
        </w:rPr>
        <w:t>Step 10.</w:t>
      </w:r>
      <w:r w:rsidRPr="00F439ED">
        <w:tab/>
        <w:t xml:space="preserve">Compare the income reduced rate (see Step 6), the assets reduced rate (see Step 8) and the increased rate (see step 9A): the person’s </w:t>
      </w:r>
      <w:r w:rsidRPr="00F439ED">
        <w:rPr>
          <w:b/>
          <w:i/>
        </w:rPr>
        <w:t>provisional payment rate</w:t>
      </w:r>
      <w:r w:rsidRPr="00F439ED">
        <w:t xml:space="preserve"> is equal to:</w:t>
      </w:r>
    </w:p>
    <w:p w:rsidR="00E33279" w:rsidRPr="00F439ED" w:rsidRDefault="00E33279" w:rsidP="00E33279">
      <w:pPr>
        <w:pStyle w:val="BoxPara"/>
      </w:pPr>
      <w:r w:rsidRPr="00F439ED">
        <w:tab/>
        <w:t>(a)</w:t>
      </w:r>
      <w:r w:rsidRPr="00F439ED">
        <w:tab/>
        <w:t>whichever is the lowest of those rates; or</w:t>
      </w:r>
    </w:p>
    <w:p w:rsidR="00E33279" w:rsidRPr="00F439ED" w:rsidRDefault="00E33279" w:rsidP="00E33279">
      <w:pPr>
        <w:pStyle w:val="BoxPara"/>
      </w:pPr>
      <w:r w:rsidRPr="00F439ED">
        <w:tab/>
        <w:t>(b)</w:t>
      </w:r>
      <w:r w:rsidRPr="00F439ED">
        <w:tab/>
        <w:t>if 2 of those rates are the same and the third one is higher—the lower rate; or</w:t>
      </w:r>
    </w:p>
    <w:p w:rsidR="00E33279" w:rsidRPr="00F439ED" w:rsidRDefault="00E33279" w:rsidP="00E33279">
      <w:pPr>
        <w:pStyle w:val="BoxPara"/>
      </w:pPr>
      <w:r w:rsidRPr="00F439ED">
        <w:tab/>
        <w:t>(c)</w:t>
      </w:r>
      <w:r w:rsidRPr="00F439ED">
        <w:tab/>
        <w:t>if the 3 rates are the same—the income reduced rate.</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11.</w:t>
      </w:r>
      <w:r w:rsidRPr="00F439ED">
        <w:tab/>
        <w:t>Work out the amount per year (if any) payable by way of remote area allowance using MODULE G below.</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12.</w:t>
      </w:r>
      <w:r w:rsidRPr="00F439ED">
        <w:tab/>
        <w:t xml:space="preserve">Add any amount obtained in Step 11 to the person’s provisional payment rate (see Step 10): the result is the person’s </w:t>
      </w:r>
      <w:r w:rsidRPr="00F439ED">
        <w:rPr>
          <w:b/>
          <w:i/>
        </w:rPr>
        <w:t>rate of income support supplement</w:t>
      </w:r>
      <w:r w:rsidRPr="00F439ED">
        <w:t>.</w:t>
      </w:r>
    </w:p>
    <w:p w:rsidR="00E33279" w:rsidRPr="00F439ED" w:rsidRDefault="00E33279" w:rsidP="00E33279">
      <w:pPr>
        <w:pStyle w:val="BoxNote"/>
      </w:pPr>
      <w:r w:rsidRPr="00F439ED">
        <w:tab/>
        <w:t>Note 1:</w:t>
      </w:r>
      <w:r w:rsidRPr="00F439ED">
        <w:tab/>
        <w:t>For ordinary/adjusted income see point SCH6</w:t>
      </w:r>
      <w:r w:rsidR="00114605">
        <w:noBreakHyphen/>
      </w:r>
      <w:r w:rsidRPr="00F439ED">
        <w:t>E1.</w:t>
      </w:r>
    </w:p>
    <w:p w:rsidR="00E33279" w:rsidRPr="00F439ED" w:rsidRDefault="00E33279" w:rsidP="00E33279">
      <w:pPr>
        <w:pStyle w:val="BoxNote"/>
      </w:pPr>
      <w:r w:rsidRPr="00F439ED">
        <w:tab/>
        <w:t>Note 2:</w:t>
      </w:r>
      <w:r w:rsidRPr="00F439ED">
        <w:tab/>
        <w:t>If a person’s assets reduced rate is less than the person’s adjusted income reduced rate, the person may be able to take advantage of provisions dealing with financial hardship (sections</w:t>
      </w:r>
      <w:r w:rsidR="002B08D5" w:rsidRPr="00F439ED">
        <w:t> </w:t>
      </w:r>
      <w:r w:rsidRPr="00F439ED">
        <w:t>52Y and 52Z).</w:t>
      </w:r>
    </w:p>
    <w:p w:rsidR="00E33279" w:rsidRPr="00F439ED" w:rsidRDefault="00E33279" w:rsidP="004F29B1">
      <w:pPr>
        <w:pStyle w:val="BoxNote"/>
      </w:pPr>
      <w:r w:rsidRPr="00F439ED">
        <w:tab/>
        <w:t>Note 4:</w:t>
      </w:r>
      <w:r w:rsidRPr="00F439ED">
        <w:tab/>
        <w:t>If a person’s rate is reduced under Step 10, the order in which the reduction is to be made against the components of the maximum payment rate is laid down by clause</w:t>
      </w:r>
      <w:r w:rsidR="002B08D5" w:rsidRPr="00F439ED">
        <w:t> </w:t>
      </w:r>
      <w:r w:rsidRPr="00F439ED">
        <w:t>4 of Part</w:t>
      </w:r>
      <w:r w:rsidR="002B08D5" w:rsidRPr="00F439ED">
        <w:t> </w:t>
      </w:r>
      <w:r w:rsidRPr="00F439ED">
        <w:t>1.</w:t>
      </w:r>
    </w:p>
    <w:p w:rsidR="00E33279" w:rsidRPr="00F439ED" w:rsidRDefault="00E33279" w:rsidP="00E33279">
      <w:pPr>
        <w:pStyle w:val="BoxNote"/>
      </w:pPr>
      <w:r w:rsidRPr="00F439ED">
        <w:tab/>
        <w:t>Note 4A:</w:t>
      </w:r>
      <w:r w:rsidRPr="00F439ED">
        <w:tab/>
        <w:t>Clause</w:t>
      </w:r>
      <w:r w:rsidR="002B08D5" w:rsidRPr="00F439ED">
        <w:t> </w:t>
      </w:r>
      <w:r w:rsidRPr="00F439ED">
        <w:t>30 of Schedule</w:t>
      </w:r>
      <w:r w:rsidR="002B08D5" w:rsidRPr="00F439ED">
        <w:t> </w:t>
      </w:r>
      <w:r w:rsidRPr="00F439ED">
        <w:t>5 may affect the provisional payment rate in step 10.</w:t>
      </w:r>
    </w:p>
    <w:p w:rsidR="00E33279" w:rsidRPr="00F439ED" w:rsidRDefault="00E33279" w:rsidP="00E33279">
      <w:pPr>
        <w:pStyle w:val="BoxNote"/>
      </w:pPr>
      <w:r w:rsidRPr="00F439ED">
        <w:tab/>
        <w:t>Note 5:</w:t>
      </w:r>
      <w:r w:rsidRPr="00F439ED">
        <w:tab/>
        <w:t>The rate calculation for a member of a couple is affected by the operation of point SCH6</w:t>
      </w:r>
      <w:r w:rsidR="00114605">
        <w:noBreakHyphen/>
      </w:r>
      <w:r w:rsidRPr="00F439ED">
        <w:t>A2.</w:t>
      </w:r>
    </w:p>
    <w:p w:rsidR="00E33279" w:rsidRPr="00F439ED" w:rsidRDefault="00E33279" w:rsidP="00E33279">
      <w:pPr>
        <w:pStyle w:val="BoxNote"/>
      </w:pPr>
      <w:r w:rsidRPr="00F439ED">
        <w:tab/>
        <w:t>Note 6</w:t>
      </w:r>
      <w:r w:rsidR="00501C5B" w:rsidRPr="00F439ED">
        <w:t>:</w:t>
      </w:r>
      <w:r w:rsidRPr="00F439ED">
        <w:tab/>
        <w:t>The amount of a fortnightly instalment of income support supplement will be rounded to the nearest cent (see subsection</w:t>
      </w:r>
      <w:r w:rsidR="002B08D5" w:rsidRPr="00F439ED">
        <w:t> </w:t>
      </w:r>
      <w:r w:rsidRPr="00F439ED">
        <w:t>58A(5)).</w:t>
      </w:r>
    </w:p>
    <w:p w:rsidR="00E33279" w:rsidRPr="00F439ED" w:rsidRDefault="00E33279" w:rsidP="00E33279">
      <w:pPr>
        <w:pStyle w:val="BoxNote"/>
      </w:pPr>
      <w:r w:rsidRPr="00F439ED">
        <w:tab/>
        <w:t>Note 7:</w:t>
      </w:r>
      <w:r w:rsidRPr="00F439ED">
        <w:tab/>
        <w:t>For the minimum amount of a fortnightly instalment of income support supplement, see subsection</w:t>
      </w:r>
      <w:r w:rsidR="002B08D5" w:rsidRPr="00F439ED">
        <w:t> </w:t>
      </w:r>
      <w:r w:rsidRPr="00F439ED">
        <w:t>58A(9).</w:t>
      </w:r>
    </w:p>
    <w:p w:rsidR="00E33279" w:rsidRPr="00F439ED" w:rsidRDefault="00E33279" w:rsidP="00E33279">
      <w:pPr>
        <w:pStyle w:val="BoxNote"/>
      </w:pPr>
      <w:r w:rsidRPr="00F439ED">
        <w:tab/>
        <w:t>Note 8:</w:t>
      </w:r>
      <w:r w:rsidRPr="00F439ED">
        <w:tab/>
        <w:t>The amount of a fortnightly instalment of income support supplement may be reduced by an advance payment deduction (see Division</w:t>
      </w:r>
      <w:r w:rsidR="002B08D5" w:rsidRPr="00F439ED">
        <w:t> </w:t>
      </w:r>
      <w:r w:rsidRPr="00F439ED">
        <w:t xml:space="preserve">6 of </w:t>
      </w:r>
      <w:r w:rsidR="00C96F37" w:rsidRPr="00F439ED">
        <w:t>Part I</w:t>
      </w:r>
      <w:r w:rsidRPr="00F439ED">
        <w:t>VA).</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Method statement 6 (income support supplement, blind)</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(7)</w:t>
      </w:r>
      <w:r w:rsidRPr="00F439ED">
        <w:tab/>
        <w:t>The rate of income support supplement for a permanently blind person is worked out in accordance with Method statement 6.</w:t>
      </w:r>
    </w:p>
    <w:p w:rsidR="00E33279" w:rsidRPr="00F439ED"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F439ED">
        <w:t>Method statement 6</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1.</w:t>
      </w:r>
      <w:r w:rsidRPr="00F439ED">
        <w:tab/>
        <w:t xml:space="preserve">Work out the person’s </w:t>
      </w:r>
      <w:r w:rsidRPr="00F439ED">
        <w:rPr>
          <w:b/>
          <w:i/>
        </w:rPr>
        <w:t>ceiling rate</w:t>
      </w:r>
      <w:r w:rsidRPr="00F439ED">
        <w:t xml:space="preserve"> in accordance with points SCH6</w:t>
      </w:r>
      <w:r w:rsidR="00114605">
        <w:noBreakHyphen/>
      </w:r>
      <w:r w:rsidRPr="00F439ED">
        <w:t>A4 and SCH6</w:t>
      </w:r>
      <w:r w:rsidR="00114605">
        <w:noBreakHyphen/>
      </w:r>
      <w:r w:rsidRPr="00F439ED">
        <w:t>A5.</w:t>
      </w:r>
    </w:p>
    <w:p w:rsidR="00E33279" w:rsidRPr="00F439ED" w:rsidRDefault="00E33279" w:rsidP="00E33279">
      <w:pPr>
        <w:pStyle w:val="BoxStep"/>
      </w:pPr>
      <w:r w:rsidRPr="00F439ED">
        <w:rPr>
          <w:szCs w:val="22"/>
        </w:rPr>
        <w:t>Step 1A.</w:t>
      </w:r>
      <w:r w:rsidRPr="00F439ED">
        <w:tab/>
        <w:t>Work out the amount per year (if any) for rent assistance using MODULE C below.</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3.</w:t>
      </w:r>
      <w:r w:rsidRPr="00F439ED">
        <w:tab/>
        <w:t>Work out the amount per year (if any) payable by way of remote area allowance using MODULE G below.</w:t>
      </w:r>
    </w:p>
    <w:p w:rsidR="00E33279" w:rsidRPr="00F439ED" w:rsidRDefault="00E33279" w:rsidP="00E33279">
      <w:pPr>
        <w:pStyle w:val="BoxStep"/>
      </w:pPr>
      <w:r w:rsidRPr="00F439ED">
        <w:t>Step 4.</w:t>
      </w:r>
      <w:r w:rsidRPr="00F439ED">
        <w:tab/>
        <w:t>Add:</w:t>
      </w:r>
    </w:p>
    <w:p w:rsidR="00E33279" w:rsidRPr="00F439ED" w:rsidRDefault="00E33279" w:rsidP="00E33279">
      <w:pPr>
        <w:pStyle w:val="BoxPara"/>
      </w:pPr>
      <w:r w:rsidRPr="00F439ED">
        <w:tab/>
        <w:t>(a)</w:t>
      </w:r>
      <w:r w:rsidRPr="00F439ED">
        <w:tab/>
        <w:t>the ceiling rate; and</w:t>
      </w:r>
    </w:p>
    <w:p w:rsidR="00E33279" w:rsidRPr="00F439ED" w:rsidRDefault="00E33279" w:rsidP="00E33279">
      <w:pPr>
        <w:pStyle w:val="BoxPara"/>
      </w:pPr>
      <w:r w:rsidRPr="00F439ED">
        <w:tab/>
        <w:t>(b)</w:t>
      </w:r>
      <w:r w:rsidRPr="00F439ED">
        <w:tab/>
        <w:t>any amount obtained under step 1A; and</w:t>
      </w:r>
    </w:p>
    <w:p w:rsidR="00E33279" w:rsidRPr="00F439ED" w:rsidRDefault="00E33279" w:rsidP="00E33279">
      <w:pPr>
        <w:pStyle w:val="BoxPara"/>
      </w:pPr>
      <w:r w:rsidRPr="00F439ED">
        <w:tab/>
        <w:t>(c)</w:t>
      </w:r>
      <w:r w:rsidRPr="00F439ED">
        <w:tab/>
        <w:t>any amount obtained under step 3;</w:t>
      </w:r>
    </w:p>
    <w:p w:rsidR="00E33279" w:rsidRPr="00F439ED" w:rsidRDefault="00E33279" w:rsidP="00E33279">
      <w:pPr>
        <w:pStyle w:val="BoxStep"/>
      </w:pPr>
      <w:r w:rsidRPr="00F439ED">
        <w:tab/>
        <w:t>and, if an election by the person under subsection</w:t>
      </w:r>
      <w:r w:rsidR="002B08D5" w:rsidRPr="00F439ED">
        <w:t> </w:t>
      </w:r>
      <w:r w:rsidRPr="00F439ED">
        <w:t xml:space="preserve">60A(1) (about quarterly pension supplement) is in force, subtract the person’s minimum pension supplement amount. The result is the person’s </w:t>
      </w:r>
      <w:r w:rsidRPr="00F439ED">
        <w:rPr>
          <w:b/>
          <w:i/>
        </w:rPr>
        <w:t>rate of income support supplement</w:t>
      </w:r>
      <w:r w:rsidRPr="00F439ED">
        <w:t>.</w:t>
      </w:r>
    </w:p>
    <w:p w:rsidR="00E33279" w:rsidRPr="00F439ED" w:rsidRDefault="00E33279" w:rsidP="00E33279">
      <w:pPr>
        <w:pStyle w:val="BoxNote"/>
      </w:pPr>
      <w:r w:rsidRPr="00F439ED">
        <w:tab/>
        <w:t>Note:</w:t>
      </w:r>
      <w:r w:rsidRPr="00F439ED">
        <w:tab/>
        <w:t>The amount of a fortnightly instalment of income support supplement may be reduced by an advance payment deduction (see Division</w:t>
      </w:r>
      <w:r w:rsidR="002B08D5" w:rsidRPr="00F439ED">
        <w:t> </w:t>
      </w:r>
      <w:r w:rsidRPr="00F439ED">
        <w:t xml:space="preserve">6 of </w:t>
      </w:r>
      <w:r w:rsidR="00C96F37" w:rsidRPr="00F439ED">
        <w:t>Part I</w:t>
      </w:r>
      <w:r w:rsidRPr="00F439ED">
        <w:t>VA).</w:t>
      </w:r>
    </w:p>
    <w:p w:rsidR="006F2875" w:rsidRPr="00F439ED" w:rsidRDefault="006F2875" w:rsidP="006F2875">
      <w:pPr>
        <w:pStyle w:val="SubsectionHead"/>
        <w:tabs>
          <w:tab w:val="left" w:pos="1440"/>
          <w:tab w:val="left" w:pos="2160"/>
          <w:tab w:val="left" w:pos="2880"/>
          <w:tab w:val="left" w:pos="3600"/>
          <w:tab w:val="left" w:pos="4320"/>
          <w:tab w:val="left" w:pos="5040"/>
          <w:tab w:val="left" w:pos="5760"/>
          <w:tab w:val="left" w:pos="6480"/>
        </w:tabs>
      </w:pPr>
      <w:r w:rsidRPr="00F439ED">
        <w:t>Method statement 7 (veteran payment, not blind)</w:t>
      </w:r>
    </w:p>
    <w:p w:rsidR="006F2875" w:rsidRPr="00F439ED" w:rsidRDefault="006F2875" w:rsidP="006F2875">
      <w:pPr>
        <w:pStyle w:val="subsection"/>
      </w:pPr>
      <w:r w:rsidRPr="00F439ED">
        <w:tab/>
        <w:t>(8)</w:t>
      </w:r>
      <w:r w:rsidRPr="00F439ED">
        <w:tab/>
        <w:t>The rate of veteran payment for a person who is not permanently blind is worked out in accordance with method statement 7.</w:t>
      </w:r>
    </w:p>
    <w:p w:rsidR="006F2875" w:rsidRPr="00F439ED" w:rsidRDefault="006F2875" w:rsidP="00B4345E">
      <w:pPr>
        <w:pStyle w:val="BoxHeadItalic"/>
        <w:keepNext/>
        <w:keepLines/>
        <w:tabs>
          <w:tab w:val="left" w:pos="1440"/>
          <w:tab w:val="left" w:pos="2160"/>
          <w:tab w:val="left" w:pos="2880"/>
          <w:tab w:val="left" w:pos="3600"/>
          <w:tab w:val="left" w:pos="4320"/>
          <w:tab w:val="left" w:pos="5040"/>
          <w:tab w:val="left" w:pos="5760"/>
          <w:tab w:val="left" w:pos="6480"/>
        </w:tabs>
      </w:pPr>
      <w:r w:rsidRPr="00F439ED">
        <w:t>Method statement 7</w:t>
      </w:r>
    </w:p>
    <w:p w:rsidR="006F2875" w:rsidRPr="00F439ED" w:rsidRDefault="006F2875" w:rsidP="006F2875">
      <w:pPr>
        <w:pStyle w:val="BoxStep"/>
        <w:tabs>
          <w:tab w:val="left" w:pos="1985"/>
          <w:tab w:val="left" w:pos="2160"/>
          <w:tab w:val="left" w:pos="2880"/>
          <w:tab w:val="left" w:pos="3600"/>
          <w:tab w:val="left" w:pos="4320"/>
          <w:tab w:val="left" w:pos="5040"/>
          <w:tab w:val="left" w:pos="5760"/>
          <w:tab w:val="left" w:pos="6480"/>
        </w:tabs>
      </w:pPr>
      <w:r w:rsidRPr="00F439ED">
        <w:rPr>
          <w:szCs w:val="22"/>
        </w:rPr>
        <w:t>Step 1.</w:t>
      </w:r>
      <w:r w:rsidRPr="00F439ED">
        <w:tab/>
        <w:t xml:space="preserve">Work out the person’s </w:t>
      </w:r>
      <w:r w:rsidRPr="00F439ED">
        <w:rPr>
          <w:b/>
          <w:i/>
        </w:rPr>
        <w:t>maximum basic rate</w:t>
      </w:r>
      <w:r w:rsidRPr="00F439ED">
        <w:rPr>
          <w:i/>
        </w:rPr>
        <w:t xml:space="preserve"> </w:t>
      </w:r>
      <w:r w:rsidRPr="00F439ED">
        <w:t>using Module B below.</w:t>
      </w:r>
    </w:p>
    <w:p w:rsidR="006F2875" w:rsidRPr="00F439ED" w:rsidRDefault="006F2875" w:rsidP="006F2875">
      <w:pPr>
        <w:pStyle w:val="BoxStep"/>
      </w:pPr>
      <w:r w:rsidRPr="00F439ED">
        <w:rPr>
          <w:szCs w:val="22"/>
        </w:rPr>
        <w:t>Step 2.</w:t>
      </w:r>
      <w:r w:rsidRPr="00F439ED">
        <w:tab/>
        <w:t>Work out the amount of pension supplement using Module BA below.</w:t>
      </w:r>
    </w:p>
    <w:p w:rsidR="006F2875" w:rsidRPr="00F439ED" w:rsidRDefault="006F2875" w:rsidP="006F2875">
      <w:pPr>
        <w:pStyle w:val="BoxStep"/>
        <w:tabs>
          <w:tab w:val="left" w:pos="1985"/>
          <w:tab w:val="left" w:pos="2160"/>
          <w:tab w:val="left" w:pos="2880"/>
          <w:tab w:val="left" w:pos="3600"/>
          <w:tab w:val="left" w:pos="4320"/>
          <w:tab w:val="left" w:pos="5040"/>
          <w:tab w:val="left" w:pos="5760"/>
          <w:tab w:val="left" w:pos="6480"/>
        </w:tabs>
      </w:pPr>
      <w:r w:rsidRPr="00F439ED">
        <w:rPr>
          <w:szCs w:val="22"/>
        </w:rPr>
        <w:t>Step 3.</w:t>
      </w:r>
      <w:r w:rsidRPr="00F439ED">
        <w:tab/>
        <w:t>Work out the amount per year (if any) by way of rent assistance using Module C below.</w:t>
      </w:r>
    </w:p>
    <w:p w:rsidR="006F2875" w:rsidRPr="00F439ED" w:rsidRDefault="006F2875" w:rsidP="006F2875">
      <w:pPr>
        <w:pStyle w:val="BoxStep"/>
        <w:tabs>
          <w:tab w:val="left" w:pos="1985"/>
          <w:tab w:val="left" w:pos="2160"/>
          <w:tab w:val="left" w:pos="2880"/>
          <w:tab w:val="left" w:pos="3600"/>
          <w:tab w:val="left" w:pos="4320"/>
          <w:tab w:val="left" w:pos="5040"/>
          <w:tab w:val="left" w:pos="5760"/>
          <w:tab w:val="left" w:pos="6480"/>
        </w:tabs>
      </w:pPr>
      <w:r w:rsidRPr="00F439ED">
        <w:rPr>
          <w:szCs w:val="22"/>
        </w:rPr>
        <w:t>Step 4.</w:t>
      </w:r>
      <w:r w:rsidRPr="00F439ED">
        <w:tab/>
        <w:t xml:space="preserve">Add up the amounts obtained in steps 1, 2, and 3: the result is called the </w:t>
      </w:r>
      <w:r w:rsidRPr="00F439ED">
        <w:rPr>
          <w:b/>
          <w:i/>
        </w:rPr>
        <w:t>maximum payment rate</w:t>
      </w:r>
      <w:r w:rsidRPr="00F439ED">
        <w:t>.</w:t>
      </w:r>
    </w:p>
    <w:p w:rsidR="006F2875" w:rsidRPr="00F439ED" w:rsidRDefault="006F2875" w:rsidP="006F2875">
      <w:pPr>
        <w:pStyle w:val="BoxStep"/>
        <w:tabs>
          <w:tab w:val="left" w:pos="1985"/>
          <w:tab w:val="left" w:pos="2160"/>
          <w:tab w:val="left" w:pos="2880"/>
          <w:tab w:val="left" w:pos="3600"/>
          <w:tab w:val="left" w:pos="4320"/>
          <w:tab w:val="left" w:pos="5040"/>
          <w:tab w:val="left" w:pos="5760"/>
          <w:tab w:val="left" w:pos="6480"/>
        </w:tabs>
      </w:pPr>
      <w:r w:rsidRPr="00F439ED">
        <w:rPr>
          <w:szCs w:val="22"/>
        </w:rPr>
        <w:t>Step 5.</w:t>
      </w:r>
      <w:r w:rsidRPr="00F439ED">
        <w:tab/>
        <w:t>Apply the ordinary/adjusted income test using Module E below to work out the reduction for ordinary/adjusted income.</w:t>
      </w:r>
    </w:p>
    <w:p w:rsidR="006F2875" w:rsidRPr="00F439ED" w:rsidRDefault="006F2875" w:rsidP="006F2875">
      <w:pPr>
        <w:pStyle w:val="BoxStep"/>
        <w:tabs>
          <w:tab w:val="left" w:pos="1985"/>
          <w:tab w:val="left" w:pos="2160"/>
          <w:tab w:val="left" w:pos="2880"/>
          <w:tab w:val="left" w:pos="3600"/>
          <w:tab w:val="left" w:pos="4320"/>
          <w:tab w:val="left" w:pos="5040"/>
          <w:tab w:val="left" w:pos="5760"/>
          <w:tab w:val="left" w:pos="6480"/>
        </w:tabs>
      </w:pPr>
      <w:r w:rsidRPr="00F439ED">
        <w:rPr>
          <w:szCs w:val="22"/>
        </w:rPr>
        <w:t>Step 6.</w:t>
      </w:r>
      <w:r w:rsidRPr="00F439ED">
        <w:tab/>
        <w:t xml:space="preserve">Take the reduction for ordinary/adjusted income away from the maximum payment rate: the result is called the </w:t>
      </w:r>
      <w:r w:rsidRPr="00F439ED">
        <w:rPr>
          <w:b/>
          <w:i/>
        </w:rPr>
        <w:t>income reduced rate</w:t>
      </w:r>
      <w:r w:rsidRPr="00F439ED">
        <w:t>.</w:t>
      </w:r>
    </w:p>
    <w:p w:rsidR="006F2875" w:rsidRPr="00F439ED" w:rsidRDefault="006F2875" w:rsidP="006F2875">
      <w:pPr>
        <w:pStyle w:val="BoxStep"/>
        <w:tabs>
          <w:tab w:val="left" w:pos="1985"/>
          <w:tab w:val="left" w:pos="2160"/>
          <w:tab w:val="left" w:pos="2880"/>
          <w:tab w:val="left" w:pos="3600"/>
          <w:tab w:val="left" w:pos="4320"/>
          <w:tab w:val="left" w:pos="5040"/>
          <w:tab w:val="left" w:pos="5760"/>
          <w:tab w:val="left" w:pos="6480"/>
        </w:tabs>
      </w:pPr>
      <w:r w:rsidRPr="00F439ED">
        <w:rPr>
          <w:szCs w:val="22"/>
        </w:rPr>
        <w:t>Step 7.</w:t>
      </w:r>
      <w:r w:rsidRPr="00F439ED">
        <w:tab/>
        <w:t>Apply the assets test using Module F below to work out the reduction for assets.</w:t>
      </w:r>
    </w:p>
    <w:p w:rsidR="006F2875" w:rsidRPr="00F439ED" w:rsidRDefault="006F2875" w:rsidP="006F2875">
      <w:pPr>
        <w:pStyle w:val="BoxStep"/>
        <w:tabs>
          <w:tab w:val="left" w:pos="1985"/>
          <w:tab w:val="left" w:pos="2160"/>
          <w:tab w:val="left" w:pos="2880"/>
          <w:tab w:val="left" w:pos="3600"/>
          <w:tab w:val="left" w:pos="4320"/>
          <w:tab w:val="left" w:pos="5040"/>
          <w:tab w:val="left" w:pos="5760"/>
          <w:tab w:val="left" w:pos="6480"/>
        </w:tabs>
      </w:pPr>
      <w:r w:rsidRPr="00F439ED">
        <w:rPr>
          <w:szCs w:val="22"/>
        </w:rPr>
        <w:t>Step 8.</w:t>
      </w:r>
      <w:r w:rsidRPr="00F439ED">
        <w:tab/>
        <w:t xml:space="preserve">Take the reduction for assets away from the maximum payment rate: the result is called the </w:t>
      </w:r>
      <w:r w:rsidRPr="00F439ED">
        <w:rPr>
          <w:b/>
          <w:i/>
        </w:rPr>
        <w:t>assets reduced rate</w:t>
      </w:r>
      <w:r w:rsidRPr="00F439ED">
        <w:t>.</w:t>
      </w:r>
    </w:p>
    <w:p w:rsidR="006F2875" w:rsidRPr="00F439ED" w:rsidRDefault="006F2875" w:rsidP="006F2875">
      <w:pPr>
        <w:pStyle w:val="BoxStep"/>
        <w:tabs>
          <w:tab w:val="left" w:pos="1985"/>
          <w:tab w:val="left" w:pos="2160"/>
          <w:tab w:val="left" w:pos="2880"/>
          <w:tab w:val="left" w:pos="3600"/>
          <w:tab w:val="left" w:pos="4320"/>
          <w:tab w:val="left" w:pos="5040"/>
          <w:tab w:val="left" w:pos="5760"/>
          <w:tab w:val="left" w:pos="6480"/>
        </w:tabs>
      </w:pPr>
      <w:r w:rsidRPr="00F439ED">
        <w:rPr>
          <w:szCs w:val="22"/>
        </w:rPr>
        <w:t>Step 9.</w:t>
      </w:r>
      <w:r w:rsidRPr="00F439ED">
        <w:tab/>
        <w:t xml:space="preserve">Compare the income reduced rate and the assets reduced rate: the lower of the 2 rates, or the income reduced rate if the rates are equal, is the </w:t>
      </w:r>
      <w:r w:rsidRPr="00F439ED">
        <w:rPr>
          <w:b/>
          <w:i/>
        </w:rPr>
        <w:t>provisional payment rate</w:t>
      </w:r>
      <w:r w:rsidRPr="00F439ED">
        <w:t>.</w:t>
      </w:r>
    </w:p>
    <w:p w:rsidR="006F2875" w:rsidRPr="00F439ED" w:rsidRDefault="006F2875" w:rsidP="006F2875">
      <w:pPr>
        <w:pStyle w:val="BoxStep"/>
        <w:tabs>
          <w:tab w:val="left" w:pos="1985"/>
          <w:tab w:val="left" w:pos="2160"/>
          <w:tab w:val="left" w:pos="2880"/>
          <w:tab w:val="left" w:pos="3600"/>
          <w:tab w:val="left" w:pos="4320"/>
          <w:tab w:val="left" w:pos="5040"/>
          <w:tab w:val="left" w:pos="5760"/>
          <w:tab w:val="left" w:pos="6480"/>
        </w:tabs>
      </w:pPr>
      <w:r w:rsidRPr="00F439ED">
        <w:rPr>
          <w:szCs w:val="22"/>
        </w:rPr>
        <w:t>Step 10.</w:t>
      </w:r>
      <w:r w:rsidRPr="00F439ED">
        <w:tab/>
        <w:t>Work out the amount per year (if any) payable by way of remote area allowance using Module G below.</w:t>
      </w:r>
    </w:p>
    <w:p w:rsidR="006F2875" w:rsidRPr="00F439ED" w:rsidRDefault="006F2875" w:rsidP="006F2875">
      <w:pPr>
        <w:pStyle w:val="BoxStep"/>
        <w:tabs>
          <w:tab w:val="left" w:pos="1985"/>
          <w:tab w:val="left" w:pos="2160"/>
          <w:tab w:val="left" w:pos="2880"/>
          <w:tab w:val="left" w:pos="3600"/>
          <w:tab w:val="left" w:pos="4320"/>
          <w:tab w:val="left" w:pos="5040"/>
          <w:tab w:val="left" w:pos="5760"/>
          <w:tab w:val="left" w:pos="6480"/>
        </w:tabs>
      </w:pPr>
      <w:r w:rsidRPr="00F439ED">
        <w:rPr>
          <w:szCs w:val="22"/>
        </w:rPr>
        <w:t>Step 11.</w:t>
      </w:r>
      <w:r w:rsidRPr="00F439ED">
        <w:tab/>
        <w:t xml:space="preserve">Add any amount obtained in step 10 to the person’s provisional payment rate (see step 9). The result is the person’s </w:t>
      </w:r>
      <w:r w:rsidRPr="00F439ED">
        <w:rPr>
          <w:b/>
          <w:i/>
        </w:rPr>
        <w:t>rate of veteran payment</w:t>
      </w:r>
      <w:r w:rsidRPr="00F439ED">
        <w:t>.</w:t>
      </w:r>
    </w:p>
    <w:p w:rsidR="006F2875" w:rsidRPr="00F439ED" w:rsidRDefault="006F2875" w:rsidP="006F2875">
      <w:pPr>
        <w:pStyle w:val="BoxNote"/>
      </w:pPr>
      <w:r w:rsidRPr="00F439ED">
        <w:tab/>
        <w:t>Note 1:</w:t>
      </w:r>
      <w:r w:rsidRPr="00F439ED">
        <w:tab/>
        <w:t>For ordinary/adjusted income see point SCH6</w:t>
      </w:r>
      <w:r w:rsidR="00114605">
        <w:noBreakHyphen/>
      </w:r>
      <w:r w:rsidRPr="00F439ED">
        <w:t>E1.</w:t>
      </w:r>
    </w:p>
    <w:p w:rsidR="006F2875" w:rsidRPr="00F439ED" w:rsidRDefault="006F2875" w:rsidP="006F2875">
      <w:pPr>
        <w:pStyle w:val="BoxNote"/>
      </w:pPr>
      <w:r w:rsidRPr="00F439ED">
        <w:tab/>
        <w:t>Note 2:</w:t>
      </w:r>
      <w:r w:rsidRPr="00F439ED">
        <w:tab/>
        <w:t>If a person’s assets reduced rate is less than the person’s income reduced rate, the person may be able to take advantage of provisions dealing with financial hardship (sections</w:t>
      </w:r>
      <w:r w:rsidR="002B08D5" w:rsidRPr="00F439ED">
        <w:t> </w:t>
      </w:r>
      <w:r w:rsidRPr="00F439ED">
        <w:t>52Y and 52Z).</w:t>
      </w:r>
    </w:p>
    <w:p w:rsidR="006F2875" w:rsidRPr="00F439ED" w:rsidRDefault="006F2875" w:rsidP="006F2875">
      <w:pPr>
        <w:pStyle w:val="BoxNote"/>
      </w:pPr>
      <w:r w:rsidRPr="00F439ED">
        <w:tab/>
        <w:t>Note 3:</w:t>
      </w:r>
      <w:r w:rsidRPr="00F439ED">
        <w:tab/>
        <w:t>If a person’s rate is reduced because of Module E or F, the order in which the reduction is to be made against the components of the maximum payment rate is laid down by clause</w:t>
      </w:r>
      <w:r w:rsidR="002B08D5" w:rsidRPr="00F439ED">
        <w:t> </w:t>
      </w:r>
      <w:r w:rsidRPr="00F439ED">
        <w:t>4 of Part</w:t>
      </w:r>
      <w:r w:rsidR="002B08D5" w:rsidRPr="00F439ED">
        <w:t> </w:t>
      </w:r>
      <w:r w:rsidRPr="00F439ED">
        <w:t>1.</w:t>
      </w:r>
    </w:p>
    <w:p w:rsidR="006F2875" w:rsidRPr="00F439ED" w:rsidRDefault="006F2875" w:rsidP="006F2875">
      <w:pPr>
        <w:pStyle w:val="BoxNote"/>
      </w:pPr>
      <w:r w:rsidRPr="00F439ED">
        <w:tab/>
        <w:t>Note 4:</w:t>
      </w:r>
      <w:r w:rsidRPr="00F439ED">
        <w:tab/>
        <w:t>The rate calculation for a member of a couple is affected by the operation of point SCH6</w:t>
      </w:r>
      <w:r w:rsidR="00114605">
        <w:noBreakHyphen/>
      </w:r>
      <w:r w:rsidRPr="00F439ED">
        <w:t>A2.</w:t>
      </w:r>
    </w:p>
    <w:p w:rsidR="006F2875" w:rsidRPr="00F439ED" w:rsidRDefault="006F2875" w:rsidP="006F2875">
      <w:pPr>
        <w:pStyle w:val="BoxNote"/>
      </w:pPr>
      <w:r w:rsidRPr="00F439ED">
        <w:tab/>
        <w:t>Note 5:</w:t>
      </w:r>
      <w:r w:rsidRPr="00F439ED">
        <w:tab/>
        <w:t>The rate of veteran payment for a day will be rounded to the nearest cent (see subsection</w:t>
      </w:r>
      <w:r w:rsidR="002B08D5" w:rsidRPr="00F439ED">
        <w:t> </w:t>
      </w:r>
      <w:r w:rsidRPr="00F439ED">
        <w:t>58A(5)).</w:t>
      </w:r>
    </w:p>
    <w:p w:rsidR="006F2875" w:rsidRPr="00F439ED" w:rsidRDefault="006F2875" w:rsidP="006F2875">
      <w:pPr>
        <w:pStyle w:val="BoxNote"/>
      </w:pPr>
      <w:r w:rsidRPr="00F439ED">
        <w:tab/>
        <w:t>Note 6:</w:t>
      </w:r>
      <w:r w:rsidRPr="00F439ED">
        <w:tab/>
        <w:t>For the minimum amount of a fortnightly instalment of veteran payment, see subsection</w:t>
      </w:r>
      <w:r w:rsidR="002B08D5" w:rsidRPr="00F439ED">
        <w:t> </w:t>
      </w:r>
      <w:r w:rsidRPr="00F439ED">
        <w:t>58A(9).</w:t>
      </w:r>
    </w:p>
    <w:p w:rsidR="006F2875" w:rsidRPr="00F439ED" w:rsidRDefault="006F2875" w:rsidP="006F2875">
      <w:pPr>
        <w:pStyle w:val="BoxNote"/>
      </w:pPr>
      <w:r w:rsidRPr="00F439ED">
        <w:tab/>
        <w:t>Note 7:</w:t>
      </w:r>
      <w:r w:rsidRPr="00F439ED">
        <w:tab/>
        <w:t>An amount of remote area allowance is to be added under step 11 only if the person’s rate of veteran payment is greater than nil.</w:t>
      </w:r>
    </w:p>
    <w:p w:rsidR="006F2875" w:rsidRPr="00F439ED" w:rsidRDefault="006F2875" w:rsidP="006F2875">
      <w:pPr>
        <w:pStyle w:val="SubsectionHead"/>
        <w:tabs>
          <w:tab w:val="left" w:pos="1440"/>
          <w:tab w:val="left" w:pos="2160"/>
          <w:tab w:val="left" w:pos="2880"/>
          <w:tab w:val="left" w:pos="3600"/>
          <w:tab w:val="left" w:pos="4320"/>
          <w:tab w:val="left" w:pos="5040"/>
          <w:tab w:val="left" w:pos="5760"/>
          <w:tab w:val="left" w:pos="6480"/>
        </w:tabs>
      </w:pPr>
      <w:r w:rsidRPr="00F439ED">
        <w:t>Method statement 8 (veteran payment, blind)</w:t>
      </w:r>
    </w:p>
    <w:p w:rsidR="006F2875" w:rsidRPr="00F439ED" w:rsidRDefault="006F2875" w:rsidP="006F2875">
      <w:pPr>
        <w:pStyle w:val="subsection"/>
      </w:pPr>
      <w:r w:rsidRPr="00F439ED">
        <w:tab/>
        <w:t>(9)</w:t>
      </w:r>
      <w:r w:rsidRPr="00F439ED">
        <w:tab/>
        <w:t>The rate of veteran payment for a person who is permanently blind is worked out in accordance with method statement 8.</w:t>
      </w:r>
    </w:p>
    <w:p w:rsidR="006F2875" w:rsidRPr="00F439ED" w:rsidRDefault="006F2875" w:rsidP="006F2875">
      <w:pPr>
        <w:pStyle w:val="BoxHeadItalic"/>
        <w:keepNext/>
        <w:tabs>
          <w:tab w:val="left" w:pos="1440"/>
          <w:tab w:val="left" w:pos="2160"/>
          <w:tab w:val="left" w:pos="2880"/>
          <w:tab w:val="left" w:pos="3600"/>
          <w:tab w:val="left" w:pos="4320"/>
          <w:tab w:val="left" w:pos="5040"/>
          <w:tab w:val="left" w:pos="5760"/>
          <w:tab w:val="left" w:pos="6480"/>
        </w:tabs>
      </w:pPr>
      <w:r w:rsidRPr="00F439ED">
        <w:t>Method statement 8</w:t>
      </w:r>
    </w:p>
    <w:p w:rsidR="006F2875" w:rsidRPr="00F439ED" w:rsidRDefault="006F2875" w:rsidP="006F2875">
      <w:pPr>
        <w:pStyle w:val="BoxStep"/>
        <w:keepNext/>
        <w:tabs>
          <w:tab w:val="left" w:pos="1985"/>
          <w:tab w:val="left" w:pos="2160"/>
          <w:tab w:val="left" w:pos="2880"/>
          <w:tab w:val="left" w:pos="3600"/>
          <w:tab w:val="left" w:pos="4320"/>
          <w:tab w:val="left" w:pos="5040"/>
          <w:tab w:val="left" w:pos="5760"/>
          <w:tab w:val="left" w:pos="6480"/>
        </w:tabs>
      </w:pPr>
      <w:r w:rsidRPr="00F439ED">
        <w:rPr>
          <w:szCs w:val="22"/>
        </w:rPr>
        <w:t>Step 1.</w:t>
      </w:r>
      <w:r w:rsidRPr="00F439ED">
        <w:tab/>
        <w:t xml:space="preserve">Work out what would be the person’s rate of veteran payment if method statement 7 applied to the person: the result is called the </w:t>
      </w:r>
      <w:r w:rsidRPr="00F439ED">
        <w:rPr>
          <w:b/>
          <w:i/>
        </w:rPr>
        <w:t>notional income/assets tested rate</w:t>
      </w:r>
      <w:r w:rsidRPr="00F439ED">
        <w:t>.</w:t>
      </w:r>
    </w:p>
    <w:p w:rsidR="006F2875" w:rsidRPr="00F439ED" w:rsidRDefault="006F2875" w:rsidP="006F2875">
      <w:pPr>
        <w:pStyle w:val="BoxNote"/>
        <w:tabs>
          <w:tab w:val="left" w:pos="3600"/>
          <w:tab w:val="left" w:pos="4320"/>
          <w:tab w:val="left" w:pos="5040"/>
          <w:tab w:val="left" w:pos="5760"/>
          <w:tab w:val="left" w:pos="6480"/>
        </w:tabs>
        <w:ind w:left="2552" w:hanging="1418"/>
      </w:pPr>
      <w:r w:rsidRPr="00F439ED">
        <w:tab/>
        <w:t>Note:</w:t>
      </w:r>
      <w:r w:rsidRPr="00F439ED">
        <w:tab/>
        <w:t>This is the only situation in which a blind person’s veteran payment can be made subject to an income test or assets test (see point SCH6</w:t>
      </w:r>
      <w:r w:rsidR="00114605">
        <w:noBreakHyphen/>
      </w:r>
      <w:r w:rsidRPr="00F439ED">
        <w:t>A3).</w:t>
      </w:r>
    </w:p>
    <w:p w:rsidR="006F2875" w:rsidRPr="00F439ED" w:rsidRDefault="006F2875" w:rsidP="00B4345E">
      <w:pPr>
        <w:pStyle w:val="BoxStep"/>
        <w:keepNext/>
        <w:keepLines/>
        <w:tabs>
          <w:tab w:val="left" w:pos="1985"/>
          <w:tab w:val="left" w:pos="2160"/>
          <w:tab w:val="left" w:pos="2880"/>
          <w:tab w:val="left" w:pos="3600"/>
          <w:tab w:val="left" w:pos="4320"/>
          <w:tab w:val="left" w:pos="5040"/>
          <w:tab w:val="left" w:pos="5760"/>
          <w:tab w:val="left" w:pos="6480"/>
        </w:tabs>
      </w:pPr>
      <w:r w:rsidRPr="00F439ED">
        <w:rPr>
          <w:szCs w:val="22"/>
        </w:rPr>
        <w:t>Step 2.</w:t>
      </w:r>
      <w:r w:rsidRPr="00F439ED">
        <w:tab/>
        <w:t xml:space="preserve">Work out the person’s </w:t>
      </w:r>
      <w:r w:rsidRPr="00F439ED">
        <w:rPr>
          <w:b/>
          <w:i/>
        </w:rPr>
        <w:t>maximum basic rate</w:t>
      </w:r>
      <w:r w:rsidRPr="00F439ED">
        <w:rPr>
          <w:i/>
        </w:rPr>
        <w:t xml:space="preserve"> </w:t>
      </w:r>
      <w:r w:rsidRPr="00F439ED">
        <w:t>using Module B below.</w:t>
      </w:r>
    </w:p>
    <w:p w:rsidR="006F2875" w:rsidRPr="00F439ED" w:rsidRDefault="006F2875" w:rsidP="006F2875">
      <w:pPr>
        <w:pStyle w:val="BoxStep"/>
      </w:pPr>
      <w:r w:rsidRPr="00F439ED">
        <w:t>Step 3.</w:t>
      </w:r>
      <w:r w:rsidRPr="00F439ED">
        <w:tab/>
        <w:t>Work out the amount of pension supplement using Module BA below.</w:t>
      </w:r>
    </w:p>
    <w:p w:rsidR="006F2875" w:rsidRPr="00F439ED" w:rsidRDefault="006F2875" w:rsidP="006F2875">
      <w:pPr>
        <w:pStyle w:val="BoxStep"/>
        <w:tabs>
          <w:tab w:val="left" w:pos="1985"/>
          <w:tab w:val="left" w:pos="2160"/>
          <w:tab w:val="left" w:pos="2880"/>
          <w:tab w:val="left" w:pos="3600"/>
          <w:tab w:val="left" w:pos="4320"/>
          <w:tab w:val="left" w:pos="5040"/>
          <w:tab w:val="left" w:pos="5760"/>
          <w:tab w:val="left" w:pos="6480"/>
        </w:tabs>
      </w:pPr>
      <w:r w:rsidRPr="00F439ED">
        <w:rPr>
          <w:szCs w:val="22"/>
        </w:rPr>
        <w:t>Step 4.</w:t>
      </w:r>
      <w:r w:rsidRPr="00F439ED">
        <w:tab/>
        <w:t xml:space="preserve">Add up the amounts obtained in steps 2 and 3: the result is called the </w:t>
      </w:r>
      <w:r w:rsidRPr="00F439ED">
        <w:rPr>
          <w:b/>
          <w:i/>
        </w:rPr>
        <w:t>maximum payment rate</w:t>
      </w:r>
      <w:r w:rsidRPr="00F439ED">
        <w:t>.</w:t>
      </w:r>
    </w:p>
    <w:p w:rsidR="006F2875" w:rsidRPr="00F439ED" w:rsidRDefault="006F2875" w:rsidP="006F2875">
      <w:pPr>
        <w:pStyle w:val="BoxStep"/>
        <w:tabs>
          <w:tab w:val="left" w:pos="1985"/>
          <w:tab w:val="left" w:pos="2160"/>
          <w:tab w:val="left" w:pos="2880"/>
          <w:tab w:val="left" w:pos="3600"/>
          <w:tab w:val="left" w:pos="4320"/>
          <w:tab w:val="left" w:pos="5040"/>
          <w:tab w:val="left" w:pos="5760"/>
          <w:tab w:val="left" w:pos="6480"/>
        </w:tabs>
      </w:pPr>
      <w:r w:rsidRPr="00F439ED">
        <w:rPr>
          <w:szCs w:val="22"/>
        </w:rPr>
        <w:t>Step 5.</w:t>
      </w:r>
      <w:r w:rsidRPr="00F439ED">
        <w:tab/>
        <w:t>Work out the amount per year (if any) payable by way of remote area allowance using Module G below.</w:t>
      </w:r>
    </w:p>
    <w:p w:rsidR="006F2875" w:rsidRPr="00F439ED" w:rsidRDefault="006F2875" w:rsidP="006F2875">
      <w:pPr>
        <w:pStyle w:val="BoxStep"/>
        <w:keepNext/>
        <w:keepLines/>
        <w:tabs>
          <w:tab w:val="left" w:pos="1985"/>
          <w:tab w:val="left" w:pos="2160"/>
          <w:tab w:val="left" w:pos="2880"/>
          <w:tab w:val="left" w:pos="3600"/>
          <w:tab w:val="left" w:pos="4320"/>
          <w:tab w:val="left" w:pos="5040"/>
          <w:tab w:val="left" w:pos="5760"/>
          <w:tab w:val="left" w:pos="6480"/>
        </w:tabs>
      </w:pPr>
      <w:r w:rsidRPr="00F439ED">
        <w:rPr>
          <w:szCs w:val="22"/>
        </w:rPr>
        <w:t>Step 6.</w:t>
      </w:r>
      <w:r w:rsidRPr="00F439ED">
        <w:tab/>
        <w:t>Add:</w:t>
      </w:r>
    </w:p>
    <w:p w:rsidR="006F2875" w:rsidRPr="00F439ED" w:rsidRDefault="006F2875" w:rsidP="006F2875">
      <w:pPr>
        <w:pStyle w:val="BoxPara"/>
      </w:pPr>
      <w:r w:rsidRPr="00F439ED">
        <w:tab/>
        <w:t>(a)</w:t>
      </w:r>
      <w:r w:rsidRPr="00F439ED">
        <w:tab/>
        <w:t>the maximum payment rate; and</w:t>
      </w:r>
    </w:p>
    <w:p w:rsidR="006F2875" w:rsidRPr="00F439ED" w:rsidRDefault="006F2875" w:rsidP="006F2875">
      <w:pPr>
        <w:pStyle w:val="BoxPara"/>
      </w:pPr>
      <w:r w:rsidRPr="00F439ED">
        <w:tab/>
        <w:t>(b)</w:t>
      </w:r>
      <w:r w:rsidRPr="00F439ED">
        <w:tab/>
        <w:t>any amount obtained under s</w:t>
      </w:r>
      <w:r w:rsidRPr="00F439ED">
        <w:rPr>
          <w:szCs w:val="22"/>
        </w:rPr>
        <w:t>tep 5.</w:t>
      </w:r>
    </w:p>
    <w:p w:rsidR="006F2875" w:rsidRPr="00F439ED" w:rsidRDefault="006F2875" w:rsidP="006F2875">
      <w:pPr>
        <w:pStyle w:val="BoxStep"/>
        <w:tabs>
          <w:tab w:val="left" w:pos="1985"/>
          <w:tab w:val="left" w:pos="2160"/>
          <w:tab w:val="left" w:pos="2880"/>
          <w:tab w:val="left" w:pos="3600"/>
          <w:tab w:val="left" w:pos="4320"/>
          <w:tab w:val="left" w:pos="5040"/>
          <w:tab w:val="left" w:pos="5760"/>
          <w:tab w:val="left" w:pos="6480"/>
        </w:tabs>
      </w:pPr>
      <w:r w:rsidRPr="00F439ED">
        <w:tab/>
        <w:t xml:space="preserve">The result is called the </w:t>
      </w:r>
      <w:r w:rsidRPr="00F439ED">
        <w:rPr>
          <w:b/>
          <w:i/>
        </w:rPr>
        <w:t>non</w:t>
      </w:r>
      <w:r w:rsidR="00114605">
        <w:rPr>
          <w:b/>
          <w:i/>
        </w:rPr>
        <w:noBreakHyphen/>
      </w:r>
      <w:r w:rsidRPr="00F439ED">
        <w:rPr>
          <w:b/>
          <w:i/>
        </w:rPr>
        <w:t>income/assets tested rate</w:t>
      </w:r>
      <w:r w:rsidRPr="00F439ED">
        <w:t>.</w:t>
      </w:r>
    </w:p>
    <w:p w:rsidR="006F2875" w:rsidRPr="00F439ED" w:rsidRDefault="006F2875" w:rsidP="006F2875">
      <w:pPr>
        <w:pStyle w:val="BoxStep"/>
        <w:tabs>
          <w:tab w:val="left" w:pos="1985"/>
          <w:tab w:val="left" w:pos="2160"/>
          <w:tab w:val="left" w:pos="2880"/>
          <w:tab w:val="left" w:pos="3600"/>
          <w:tab w:val="left" w:pos="4320"/>
          <w:tab w:val="left" w:pos="5040"/>
          <w:tab w:val="left" w:pos="5760"/>
          <w:tab w:val="left" w:pos="6480"/>
        </w:tabs>
      </w:pPr>
      <w:r w:rsidRPr="00F439ED">
        <w:rPr>
          <w:szCs w:val="22"/>
        </w:rPr>
        <w:t>Step 7.</w:t>
      </w:r>
      <w:r w:rsidRPr="00F439ED">
        <w:tab/>
        <w:t>Compare the notional income/assets tested rate and the non</w:t>
      </w:r>
      <w:r w:rsidR="00114605">
        <w:noBreakHyphen/>
      </w:r>
      <w:r w:rsidRPr="00F439ED">
        <w:t xml:space="preserve">income/assets tested rate: whichever is the greater is the person’s </w:t>
      </w:r>
      <w:r w:rsidRPr="00F439ED">
        <w:rPr>
          <w:b/>
          <w:i/>
        </w:rPr>
        <w:t>rate of veteran payment</w:t>
      </w:r>
      <w:r w:rsidRPr="00F439ED">
        <w:t>.</w:t>
      </w:r>
    </w:p>
    <w:p w:rsidR="006F2875" w:rsidRPr="00F439ED" w:rsidRDefault="006F2875" w:rsidP="006F2875">
      <w:pPr>
        <w:pStyle w:val="BoxNote"/>
      </w:pPr>
      <w:r w:rsidRPr="00F439ED">
        <w:tab/>
        <w:t>Note 1:</w:t>
      </w:r>
      <w:r w:rsidRPr="00F439ED">
        <w:tab/>
        <w:t>The rate of veteran payment for a day will be rounded to the nearest cent (see subsection</w:t>
      </w:r>
      <w:r w:rsidR="002B08D5" w:rsidRPr="00F439ED">
        <w:t> </w:t>
      </w:r>
      <w:r w:rsidRPr="00F439ED">
        <w:t>58A(5)).</w:t>
      </w:r>
    </w:p>
    <w:p w:rsidR="006F2875" w:rsidRPr="00F439ED" w:rsidRDefault="006F2875" w:rsidP="00415AAC">
      <w:pPr>
        <w:pStyle w:val="BoxNote"/>
      </w:pPr>
      <w:r w:rsidRPr="00F439ED">
        <w:tab/>
        <w:t>Note 2:</w:t>
      </w:r>
      <w:r w:rsidRPr="00F439ED">
        <w:tab/>
        <w:t>For the minimum amount of a fortnightly instalment of veteran payment, see subsection</w:t>
      </w:r>
      <w:r w:rsidR="002B08D5" w:rsidRPr="00F439ED">
        <w:t> </w:t>
      </w:r>
      <w:r w:rsidRPr="00F439ED">
        <w:t>58A(9).</w:t>
      </w:r>
    </w:p>
    <w:p w:rsidR="00E33279" w:rsidRPr="00F439ED" w:rsidRDefault="00E33279" w:rsidP="00E33279">
      <w:pPr>
        <w:pStyle w:val="SubsectionHead"/>
        <w:keepLines w:val="0"/>
        <w:tabs>
          <w:tab w:val="left" w:pos="1440"/>
          <w:tab w:val="left" w:pos="2160"/>
          <w:tab w:val="left" w:pos="2880"/>
          <w:tab w:val="left" w:pos="3600"/>
          <w:tab w:val="left" w:pos="4320"/>
          <w:tab w:val="left" w:pos="5040"/>
          <w:tab w:val="left" w:pos="5760"/>
          <w:tab w:val="left" w:pos="6480"/>
        </w:tabs>
      </w:pPr>
      <w:r w:rsidRPr="00F439ED">
        <w:t>Members of couple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A2</w:t>
      </w:r>
      <w:r w:rsidRPr="00F439ED">
        <w:tab/>
        <w:t>If 2 people are members of a couple, they will be treated as pooling their resources (income and assets) and sharing those resources on a 50/50 basis (see points SCH6</w:t>
      </w:r>
      <w:r w:rsidR="00114605">
        <w:noBreakHyphen/>
      </w:r>
      <w:r w:rsidRPr="00F439ED">
        <w:t>E3 and SCH6</w:t>
      </w:r>
      <w:r w:rsidR="00114605">
        <w:noBreakHyphen/>
      </w:r>
      <w:r w:rsidRPr="00F439ED">
        <w:t>F2 below). They will also be treated as sharing expenses (eg for rent) on a 50/50 basis (see points SCH6</w:t>
      </w:r>
      <w:r w:rsidR="00114605">
        <w:noBreakHyphen/>
      </w:r>
      <w:r w:rsidRPr="00F439ED">
        <w:t>C10 and SCH6</w:t>
      </w:r>
      <w:r w:rsidR="00114605">
        <w:noBreakHyphen/>
      </w:r>
      <w:r w:rsidRPr="00F439ED">
        <w:t>C11 below).</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Ordinary/adjusted income test and assets test generally not to apply to permanently blind people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A3</w:t>
      </w:r>
      <w:r w:rsidRPr="00F439ED">
        <w:tab/>
        <w:t>Except for the purposes of Step 1 in Method statement 2 (applicable in respect of permanently blind service pensioners who are not war widows/war widowers—pensioners)</w:t>
      </w:r>
      <w:r w:rsidR="006F2875" w:rsidRPr="00F439ED">
        <w:t xml:space="preserve"> or in method statement 8 (applicable in respect of permanently blind veteran payment recipients), a permanently blind person’s service pension or veteran payment</w:t>
      </w:r>
      <w:r w:rsidRPr="00F439ED">
        <w:t xml:space="preserve"> is not subject to an ordinary/adjusted income test (compare Module E) or an assets test (compare Module F).</w:t>
      </w:r>
    </w:p>
    <w:p w:rsidR="00E33279" w:rsidRPr="00F439ED" w:rsidRDefault="00E33279" w:rsidP="00E33279">
      <w:pPr>
        <w:pStyle w:val="notetext"/>
      </w:pPr>
      <w:r w:rsidRPr="00F439ED">
        <w:t>Note:</w:t>
      </w:r>
      <w:r w:rsidRPr="00F439ED">
        <w:tab/>
        <w:t xml:space="preserve">For </w:t>
      </w:r>
      <w:r w:rsidRPr="00F439ED">
        <w:rPr>
          <w:i/>
        </w:rPr>
        <w:t>war widow/war widower</w:t>
      </w:r>
      <w:r w:rsidRPr="00F439ED">
        <w:t>—</w:t>
      </w:r>
      <w:r w:rsidRPr="00F439ED">
        <w:rPr>
          <w:i/>
        </w:rPr>
        <w:t xml:space="preserve">pensioner </w:t>
      </w:r>
      <w:r w:rsidRPr="00F439ED">
        <w:t>see subsection</w:t>
      </w:r>
      <w:r w:rsidR="002B08D5" w:rsidRPr="00F439ED">
        <w:t> </w:t>
      </w:r>
      <w:r w:rsidRPr="00F439ED">
        <w:t>5Q(1).</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Ceiling rate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A4</w:t>
      </w:r>
      <w:r w:rsidRPr="00F439ED">
        <w:tab/>
        <w:t>The ceiling rate for a war widow/war widower—pensioner is $3,247.40 unless point SCH6</w:t>
      </w:r>
      <w:r w:rsidR="00114605">
        <w:noBreakHyphen/>
      </w:r>
      <w:r w:rsidRPr="00F439ED">
        <w:t>A5 applies to him or her.</w:t>
      </w:r>
    </w:p>
    <w:p w:rsidR="00E46010" w:rsidRPr="00F439ED" w:rsidRDefault="00E46010" w:rsidP="00E46010">
      <w:pPr>
        <w:pStyle w:val="notetext"/>
      </w:pPr>
      <w:r w:rsidRPr="00F439ED">
        <w:t>Note 1:</w:t>
      </w:r>
      <w:r w:rsidRPr="00F439ED">
        <w:tab/>
        <w:t xml:space="preserve">For </w:t>
      </w:r>
      <w:r w:rsidRPr="00F439ED">
        <w:rPr>
          <w:b/>
          <w:i/>
        </w:rPr>
        <w:t>war widow/war widower—pensioner</w:t>
      </w:r>
      <w:r w:rsidRPr="00F439ED">
        <w:t xml:space="preserve"> see subsection</w:t>
      </w:r>
      <w:r w:rsidR="002B08D5" w:rsidRPr="00F439ED">
        <w:t> </w:t>
      </w:r>
      <w:r w:rsidRPr="00F439ED">
        <w:t>5Q(1).</w:t>
      </w:r>
    </w:p>
    <w:p w:rsidR="00E46010" w:rsidRPr="00F439ED" w:rsidRDefault="00E46010" w:rsidP="00E46010">
      <w:pPr>
        <w:pStyle w:val="notetext"/>
      </w:pPr>
      <w:r w:rsidRPr="00F439ED">
        <w:t>Note 2:</w:t>
      </w:r>
      <w:r w:rsidRPr="00F439ED">
        <w:tab/>
        <w:t>The ceiling rate is adjusted 6 monthly in line with service pensions (see section</w:t>
      </w:r>
      <w:r w:rsidR="002B08D5" w:rsidRPr="00F439ED">
        <w:t> </w:t>
      </w:r>
      <w:r w:rsidRPr="00F439ED">
        <w:t>59LA).</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A5</w:t>
      </w:r>
      <w:r w:rsidRPr="00F439ED">
        <w:tab/>
        <w:t>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a person became a war widow/war widower—pensioner before 1</w:t>
      </w:r>
      <w:r w:rsidR="002B08D5" w:rsidRPr="00F439ED">
        <w:t> </w:t>
      </w:r>
      <w:r w:rsidRPr="00F439ED">
        <w:t>November 1986;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 xml:space="preserve">immediately before that day the person was receiving a social security pension at a rate (the </w:t>
      </w:r>
      <w:r w:rsidRPr="00F439ED">
        <w:rPr>
          <w:b/>
          <w:i/>
        </w:rPr>
        <w:t>pre</w:t>
      </w:r>
      <w:r w:rsidR="00114605">
        <w:rPr>
          <w:b/>
          <w:i/>
        </w:rPr>
        <w:noBreakHyphen/>
      </w:r>
      <w:r w:rsidRPr="00F439ED">
        <w:rPr>
          <w:b/>
          <w:i/>
        </w:rPr>
        <w:t>November 1986 rate</w:t>
      </w:r>
      <w:r w:rsidRPr="00F439ED">
        <w:t>) equal to or more than $3,122.60;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since that day the person has been continuously receiving the social security pension or income support supplement;</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his or her ceiling rate is, subject to point SCH6</w:t>
      </w:r>
      <w:r w:rsidR="00114605">
        <w:noBreakHyphen/>
      </w:r>
      <w:r w:rsidRPr="00F439ED">
        <w:t>A5A, equal to the pre</w:t>
      </w:r>
      <w:r w:rsidR="00114605">
        <w:noBreakHyphen/>
      </w:r>
      <w:r w:rsidRPr="00F439ED">
        <w:t>November 1986 rate.</w:t>
      </w:r>
    </w:p>
    <w:p w:rsidR="00E33279" w:rsidRPr="00F439ED" w:rsidRDefault="00E33279" w:rsidP="00E33279">
      <w:pPr>
        <w:pStyle w:val="notetext"/>
      </w:pPr>
      <w:r w:rsidRPr="00F439ED">
        <w:t>Note:</w:t>
      </w:r>
      <w:r w:rsidRPr="00F439ED">
        <w:tab/>
        <w:t xml:space="preserve">For </w:t>
      </w:r>
      <w:r w:rsidRPr="00F439ED">
        <w:rPr>
          <w:i/>
        </w:rPr>
        <w:t>war widow/war widower</w:t>
      </w:r>
      <w:r w:rsidRPr="00F439ED">
        <w:t>—</w:t>
      </w:r>
      <w:r w:rsidRPr="00F439ED">
        <w:rPr>
          <w:i/>
        </w:rPr>
        <w:t xml:space="preserve">pensioner </w:t>
      </w:r>
      <w:r w:rsidRPr="00F439ED">
        <w:t>see subsection</w:t>
      </w:r>
      <w:r w:rsidR="002B08D5" w:rsidRPr="00F439ED">
        <w:t> </w:t>
      </w:r>
      <w:r w:rsidRPr="00F439ED">
        <w:t>5Q(1).</w:t>
      </w:r>
    </w:p>
    <w:p w:rsidR="00E33279" w:rsidRPr="00F439ED" w:rsidRDefault="00E33279" w:rsidP="00526D8B">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A5A</w:t>
      </w:r>
      <w:r w:rsidRPr="00F439ED">
        <w:tab/>
        <w:t xml:space="preserve">On and after </w:t>
      </w:r>
      <w:r w:rsidR="00C96F37" w:rsidRPr="00F439ED">
        <w:t>1 July</w:t>
      </w:r>
      <w:r w:rsidRPr="00F439ED">
        <w:t xml:space="preserve"> 2000, the ceiling rate referred to in point SCH6</w:t>
      </w:r>
      <w:r w:rsidR="00114605">
        <w:noBreakHyphen/>
      </w:r>
      <w:r w:rsidRPr="00F439ED">
        <w:t>A5 is taken to be equal to the pre</w:t>
      </w:r>
      <w:r w:rsidR="00114605">
        <w:noBreakHyphen/>
      </w:r>
      <w:r w:rsidRPr="00F439ED">
        <w:t>November 1986 rate increased by 4%.</w:t>
      </w:r>
    </w:p>
    <w:p w:rsidR="00E33279" w:rsidRPr="00F439ED" w:rsidRDefault="00526D8B" w:rsidP="00526D8B">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r>
      <w:r w:rsidR="00E33279" w:rsidRPr="00F439ED">
        <w:t>SCH6</w:t>
      </w:r>
      <w:r w:rsidR="00114605">
        <w:noBreakHyphen/>
      </w:r>
      <w:r w:rsidR="00E33279" w:rsidRPr="00F439ED">
        <w:t>A6</w:t>
      </w:r>
      <w:r w:rsidR="00E33279" w:rsidRPr="00F439ED">
        <w:rPr>
          <w:sz w:val="20"/>
        </w:rPr>
        <w:tab/>
      </w:r>
      <w:r w:rsidR="00E33279" w:rsidRPr="00F439ED">
        <w:t>However, if:</w:t>
      </w:r>
    </w:p>
    <w:p w:rsidR="00E33279" w:rsidRPr="00F439ED"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F439ED">
        <w:tab/>
        <w:t>(a)</w:t>
      </w:r>
      <w:r w:rsidRPr="00F439ED">
        <w:tab/>
        <w:t>a war widow/war widower—pensioner is a person:</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w:t>
      </w:r>
      <w:r w:rsidRPr="00F439ED">
        <w:tab/>
        <w:t>to whom income support supplement or service pension is payable; and</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(ii)</w:t>
      </w:r>
      <w:r w:rsidRPr="00F439ED">
        <w:tab/>
        <w:t>who is not permanently blind;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 xml:space="preserve">the person’s pension under </w:t>
      </w:r>
      <w:r w:rsidR="00C96F37" w:rsidRPr="00F439ED">
        <w:t>Part I</w:t>
      </w:r>
      <w:r w:rsidRPr="00F439ED">
        <w:t>I or IV is compensation reduced;</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the ceiling rate for the war widow/war widower—pensioner is the sum of: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the rate applying under point SCH6</w:t>
      </w:r>
      <w:r w:rsidR="00114605">
        <w:noBreakHyphen/>
      </w:r>
      <w:r w:rsidRPr="00F439ED">
        <w:t>A4 or SCH6</w:t>
      </w:r>
      <w:r w:rsidR="00114605">
        <w:noBreakHyphen/>
      </w:r>
      <w:r w:rsidRPr="00F439ED">
        <w:t>A5, as the case may be;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(d)</w:t>
      </w:r>
      <w:r w:rsidRPr="00F439ED">
        <w:tab/>
        <w:t xml:space="preserve">the amount of the reduction in the pension under </w:t>
      </w:r>
      <w:r w:rsidR="00C96F37" w:rsidRPr="00F439ED">
        <w:t>Part I</w:t>
      </w:r>
      <w:r w:rsidRPr="00F439ED">
        <w:t>I or IV worked out under points SCH6</w:t>
      </w:r>
      <w:r w:rsidR="00114605">
        <w:noBreakHyphen/>
      </w:r>
      <w:r w:rsidRPr="00F439ED">
        <w:t>A7 to SCH6</w:t>
      </w:r>
      <w:r w:rsidR="00114605">
        <w:noBreakHyphen/>
      </w:r>
      <w:r w:rsidRPr="00F439ED">
        <w:t>A9.</w:t>
      </w:r>
    </w:p>
    <w:p w:rsidR="00E33279" w:rsidRPr="00F439ED" w:rsidRDefault="00E33279" w:rsidP="00E33279">
      <w:pPr>
        <w:pStyle w:val="notetext"/>
      </w:pPr>
      <w:r w:rsidRPr="00F439ED">
        <w:t>Note:</w:t>
      </w:r>
      <w:r w:rsidRPr="00F439ED">
        <w:tab/>
        <w:t xml:space="preserve">For </w:t>
      </w:r>
      <w:r w:rsidRPr="00F439ED">
        <w:rPr>
          <w:i/>
        </w:rPr>
        <w:t>war widow</w:t>
      </w:r>
      <w:r w:rsidRPr="00F439ED">
        <w:t>/</w:t>
      </w:r>
      <w:r w:rsidRPr="00F439ED">
        <w:rPr>
          <w:i/>
        </w:rPr>
        <w:t>war widower</w:t>
      </w:r>
      <w:r w:rsidRPr="00F439ED">
        <w:t>—</w:t>
      </w:r>
      <w:r w:rsidRPr="00F439ED">
        <w:rPr>
          <w:i/>
        </w:rPr>
        <w:t>pensioner</w:t>
      </w:r>
      <w:r w:rsidRPr="00F439ED">
        <w:t xml:space="preserve"> see subsection</w:t>
      </w:r>
      <w:r w:rsidR="002B08D5" w:rsidRPr="00F439ED">
        <w:t> </w:t>
      </w:r>
      <w:r w:rsidRPr="00F439ED">
        <w:t>5Q(1).</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 xml:space="preserve">Compensation reduced pension under </w:t>
      </w:r>
      <w:r w:rsidR="00C96F37" w:rsidRPr="00F439ED">
        <w:t>Part I</w:t>
      </w:r>
      <w:r w:rsidRPr="00F439ED">
        <w:t>I or IV</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A7</w:t>
      </w:r>
      <w:r w:rsidRPr="00F439ED">
        <w:tab/>
        <w:t xml:space="preserve">A pension under </w:t>
      </w:r>
      <w:r w:rsidR="00C96F37" w:rsidRPr="00F439ED">
        <w:t>Part I</w:t>
      </w:r>
      <w:r w:rsidRPr="00F439ED">
        <w:t xml:space="preserve">I payable to a war widow/war widower—pensioner is </w:t>
      </w:r>
      <w:r w:rsidRPr="00F439ED">
        <w:rPr>
          <w:b/>
          <w:i/>
        </w:rPr>
        <w:t>compensation reduced</w:t>
      </w:r>
      <w:r w:rsidRPr="00F439ED">
        <w:t xml:space="preserve"> if that pension has been reduced: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by taking into account (under subsection</w:t>
      </w:r>
      <w:r w:rsidR="002B08D5" w:rsidRPr="00F439ED">
        <w:t> </w:t>
      </w:r>
      <w:r w:rsidRPr="00F439ED">
        <w:t>30(3)) the rate, or amount, of any payment that he or she is entitled to receive under the law of a State or of a foreign country; or</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by taking into account (under Division</w:t>
      </w:r>
      <w:r w:rsidR="002B08D5" w:rsidRPr="00F439ED">
        <w:t> </w:t>
      </w:r>
      <w:r w:rsidRPr="00F439ED">
        <w:t>5A of that Part) the rate at which any compensation is payable to him or her.</w:t>
      </w:r>
    </w:p>
    <w:p w:rsidR="00E33279" w:rsidRPr="00F439ED" w:rsidRDefault="00E33279" w:rsidP="00E33279">
      <w:pPr>
        <w:pStyle w:val="notetext"/>
      </w:pPr>
      <w:r w:rsidRPr="00F439ED">
        <w:t>Note:</w:t>
      </w:r>
      <w:r w:rsidRPr="00F439ED">
        <w:tab/>
        <w:t xml:space="preserve">For </w:t>
      </w:r>
      <w:r w:rsidRPr="00F439ED">
        <w:rPr>
          <w:i/>
        </w:rPr>
        <w:t>war widow</w:t>
      </w:r>
      <w:r w:rsidRPr="00F439ED">
        <w:t>/</w:t>
      </w:r>
      <w:r w:rsidRPr="00F439ED">
        <w:rPr>
          <w:i/>
        </w:rPr>
        <w:t>war widower</w:t>
      </w:r>
      <w:r w:rsidRPr="00F439ED">
        <w:t>—</w:t>
      </w:r>
      <w:r w:rsidRPr="00F439ED">
        <w:rPr>
          <w:i/>
        </w:rPr>
        <w:t>pensioner</w:t>
      </w:r>
      <w:r w:rsidRPr="00F439ED">
        <w:t xml:space="preserve"> see subsection</w:t>
      </w:r>
      <w:r w:rsidR="002B08D5" w:rsidRPr="00F439ED">
        <w:t> </w:t>
      </w:r>
      <w:r w:rsidRPr="00F439ED">
        <w:t>5Q(1).</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A8</w:t>
      </w:r>
      <w:r w:rsidRPr="00F439ED">
        <w:tab/>
        <w:t xml:space="preserve">A pension under </w:t>
      </w:r>
      <w:r w:rsidR="00C96F37" w:rsidRPr="00F439ED">
        <w:t>Part I</w:t>
      </w:r>
      <w:r w:rsidRPr="00F439ED">
        <w:t xml:space="preserve">V payable to a war widow/war widower—pensioner is </w:t>
      </w:r>
      <w:r w:rsidRPr="00F439ED">
        <w:rPr>
          <w:b/>
          <w:i/>
        </w:rPr>
        <w:t>compensation reduced</w:t>
      </w:r>
      <w:r w:rsidRPr="00F439ED">
        <w:t xml:space="preserve"> if that pension has been reduced by taking into account (under Division</w:t>
      </w:r>
      <w:r w:rsidR="002B08D5" w:rsidRPr="00F439ED">
        <w:t> </w:t>
      </w:r>
      <w:r w:rsidRPr="00F439ED">
        <w:t>4 of that Part) the rate at which any compensation is payable to him or her.</w:t>
      </w:r>
    </w:p>
    <w:p w:rsidR="00E33279" w:rsidRPr="00F439ED" w:rsidRDefault="00E33279" w:rsidP="00E33279">
      <w:pPr>
        <w:pStyle w:val="notetext"/>
      </w:pPr>
      <w:r w:rsidRPr="00F439ED">
        <w:t>Note:</w:t>
      </w:r>
      <w:r w:rsidRPr="00F439ED">
        <w:tab/>
        <w:t xml:space="preserve">For </w:t>
      </w:r>
      <w:r w:rsidRPr="00F439ED">
        <w:rPr>
          <w:i/>
        </w:rPr>
        <w:t>war widow</w:t>
      </w:r>
      <w:r w:rsidRPr="00F439ED">
        <w:t>/</w:t>
      </w:r>
      <w:r w:rsidRPr="00F439ED">
        <w:rPr>
          <w:i/>
        </w:rPr>
        <w:t>war widower</w:t>
      </w:r>
      <w:r w:rsidRPr="00F439ED">
        <w:t>—</w:t>
      </w:r>
      <w:r w:rsidRPr="00F439ED">
        <w:rPr>
          <w:i/>
        </w:rPr>
        <w:t>pensioner</w:t>
      </w:r>
      <w:r w:rsidRPr="00F439ED">
        <w:t xml:space="preserve"> see subsection</w:t>
      </w:r>
      <w:r w:rsidR="002B08D5" w:rsidRPr="00F439ED">
        <w:t> </w:t>
      </w:r>
      <w:r w:rsidRPr="00F439ED">
        <w:t>5Q(1).</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A9</w:t>
      </w:r>
      <w:r w:rsidRPr="00F439ED">
        <w:tab/>
        <w:t xml:space="preserve">The </w:t>
      </w:r>
      <w:r w:rsidRPr="00F439ED">
        <w:rPr>
          <w:b/>
          <w:i/>
        </w:rPr>
        <w:t xml:space="preserve">amount of the reduction in the pension under </w:t>
      </w:r>
      <w:r w:rsidR="00C96F37" w:rsidRPr="00F439ED">
        <w:rPr>
          <w:b/>
          <w:i/>
        </w:rPr>
        <w:t>Part I</w:t>
      </w:r>
      <w:r w:rsidRPr="00F439ED">
        <w:rPr>
          <w:b/>
          <w:i/>
        </w:rPr>
        <w:t xml:space="preserve">I or IV </w:t>
      </w:r>
      <w:r w:rsidRPr="00F439ED">
        <w:t>is worked out by using the formula:</w:t>
      </w:r>
    </w:p>
    <w:p w:rsidR="00E33279" w:rsidRPr="00F439ED" w:rsidRDefault="00E33279" w:rsidP="00E33279">
      <w:pPr>
        <w:pStyle w:val="subsection"/>
        <w:spacing w:before="120" w:after="120"/>
      </w:pPr>
      <w:r w:rsidRPr="00F439ED">
        <w:tab/>
      </w:r>
      <w:r w:rsidRPr="00F439ED">
        <w:tab/>
      </w:r>
      <w:r w:rsidRPr="00F439ED">
        <w:rPr>
          <w:noProof/>
        </w:rPr>
        <w:drawing>
          <wp:inline distT="0" distB="0" distL="0" distR="0" wp14:anchorId="2C7D1EFB" wp14:editId="571A4724">
            <wp:extent cx="2476500" cy="266700"/>
            <wp:effectExtent l="0" t="0" r="0" b="0"/>
            <wp:docPr id="15" name="Picture 15" descr="Start formula Full pension rate minus Compensation reduced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76500" cy="266700"/>
                    </a:xfrm>
                    <a:prstGeom prst="rect">
                      <a:avLst/>
                    </a:prstGeom>
                    <a:noFill/>
                    <a:ln>
                      <a:noFill/>
                    </a:ln>
                  </pic:spPr>
                </pic:pic>
              </a:graphicData>
            </a:graphic>
          </wp:inline>
        </w:drawing>
      </w:r>
    </w:p>
    <w:p w:rsidR="00E33279" w:rsidRPr="00F439ED" w:rsidRDefault="00E33279" w:rsidP="00E33279">
      <w:pPr>
        <w:pStyle w:val="subsection2"/>
        <w:keepNext/>
        <w:keepLines/>
        <w:tabs>
          <w:tab w:val="left" w:pos="1440"/>
          <w:tab w:val="left" w:pos="2160"/>
          <w:tab w:val="left" w:pos="2880"/>
          <w:tab w:val="left" w:pos="3600"/>
          <w:tab w:val="left" w:pos="4320"/>
          <w:tab w:val="left" w:pos="5040"/>
          <w:tab w:val="left" w:pos="5760"/>
          <w:tab w:val="left" w:pos="6480"/>
        </w:tabs>
      </w:pPr>
      <w:r w:rsidRPr="00F439ED">
        <w:t>where:</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full pension rate</w:t>
      </w:r>
      <w:r w:rsidRPr="00F439ED">
        <w:t xml:space="preserve"> means the amount per annum that would have been the annual rate of the pension under </w:t>
      </w:r>
      <w:r w:rsidR="00C96F37" w:rsidRPr="00F439ED">
        <w:t>Part I</w:t>
      </w:r>
      <w:r w:rsidRPr="00F439ED">
        <w:t>I or IV if it had not been reduced.</w:t>
      </w:r>
    </w:p>
    <w:p w:rsidR="00E33279" w:rsidRPr="00F439ED" w:rsidRDefault="00E33279" w:rsidP="00E33279">
      <w:pPr>
        <w:pStyle w:val="Definition"/>
        <w:keepNext/>
        <w:tabs>
          <w:tab w:val="left" w:pos="1440"/>
          <w:tab w:val="left" w:pos="2160"/>
          <w:tab w:val="left" w:pos="2880"/>
          <w:tab w:val="left" w:pos="3600"/>
          <w:tab w:val="left" w:pos="4320"/>
          <w:tab w:val="left" w:pos="5040"/>
          <w:tab w:val="left" w:pos="5760"/>
          <w:tab w:val="left" w:pos="6480"/>
        </w:tabs>
      </w:pPr>
      <w:r w:rsidRPr="00F439ED">
        <w:rPr>
          <w:b/>
          <w:i/>
        </w:rPr>
        <w:t>compensation reduced rate</w:t>
      </w:r>
      <w:r w:rsidRPr="00F439ED">
        <w:t xml:space="preserve"> means the annual rate of pension under </w:t>
      </w:r>
      <w:r w:rsidR="00C96F37" w:rsidRPr="00F439ED">
        <w:t>Part I</w:t>
      </w:r>
      <w:r w:rsidRPr="00F439ED">
        <w:t>I or IV payable after that pension has been reduced.</w:t>
      </w:r>
    </w:p>
    <w:p w:rsidR="00E33279" w:rsidRPr="00F439ED" w:rsidRDefault="00E33279" w:rsidP="00E33279">
      <w:pPr>
        <w:pStyle w:val="ActHead3"/>
        <w:pageBreakBefore/>
      </w:pPr>
      <w:bookmarkStart w:id="69" w:name="_Toc155350428"/>
      <w:r w:rsidRPr="00114605">
        <w:rPr>
          <w:rStyle w:val="CharDivNo"/>
        </w:rPr>
        <w:t>Module B</w:t>
      </w:r>
      <w:r w:rsidRPr="00F439ED">
        <w:t>—</w:t>
      </w:r>
      <w:r w:rsidRPr="00114605">
        <w:rPr>
          <w:rStyle w:val="CharDivText"/>
        </w:rPr>
        <w:t>Maximum basic rate</w:t>
      </w:r>
      <w:bookmarkEnd w:id="69"/>
    </w:p>
    <w:p w:rsidR="008B63C6" w:rsidRPr="00F439ED" w:rsidRDefault="008B63C6" w:rsidP="008B63C6">
      <w:pPr>
        <w:pStyle w:val="SubsectionHead"/>
        <w:tabs>
          <w:tab w:val="left" w:pos="1440"/>
          <w:tab w:val="left" w:pos="2160"/>
          <w:tab w:val="left" w:pos="2880"/>
          <w:tab w:val="left" w:pos="3600"/>
          <w:tab w:val="left" w:pos="4320"/>
          <w:tab w:val="left" w:pos="5040"/>
          <w:tab w:val="left" w:pos="5760"/>
          <w:tab w:val="left" w:pos="6480"/>
        </w:tabs>
      </w:pPr>
      <w:r w:rsidRPr="00F439ED">
        <w:t>Maximum basic rate for service pension or income support supplement</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B1</w:t>
      </w:r>
      <w:r w:rsidRPr="00F439ED">
        <w:tab/>
        <w:t xml:space="preserve">A person’s maximum basic rate </w:t>
      </w:r>
      <w:r w:rsidR="00D14D6B" w:rsidRPr="00F439ED">
        <w:t>for service pension or income support supplement</w:t>
      </w:r>
      <w:r w:rsidR="00415AAC" w:rsidRPr="00F439ED">
        <w:t xml:space="preserve"> </w:t>
      </w:r>
      <w:r w:rsidRPr="00F439ED">
        <w:t xml:space="preserve">depends on the person’s family situation. Work out which family situation in </w:t>
      </w:r>
      <w:r w:rsidR="00D14D6B" w:rsidRPr="00F439ED">
        <w:t>Table B</w:t>
      </w:r>
      <w:r w:rsidR="00114605">
        <w:noBreakHyphen/>
      </w:r>
      <w:r w:rsidR="00D14D6B" w:rsidRPr="00F439ED">
        <w:t>1</w:t>
      </w:r>
      <w:r w:rsidRPr="00F439ED">
        <w:t xml:space="preserve"> applies to the person. The maximum basic rate is the corresponding amount in column 3.</w:t>
      </w:r>
    </w:p>
    <w:p w:rsidR="00E33279" w:rsidRPr="00F439ED" w:rsidRDefault="00E33279" w:rsidP="00E33279">
      <w:pPr>
        <w:pStyle w:val="Tabletext"/>
      </w:pPr>
    </w:p>
    <w:tbl>
      <w:tblPr>
        <w:tblW w:w="0" w:type="auto"/>
        <w:tblInd w:w="1242" w:type="dxa"/>
        <w:tblLayout w:type="fixed"/>
        <w:tblLook w:val="0000" w:firstRow="0" w:lastRow="0" w:firstColumn="0" w:lastColumn="0" w:noHBand="0" w:noVBand="0"/>
      </w:tblPr>
      <w:tblGrid>
        <w:gridCol w:w="1134"/>
        <w:gridCol w:w="2552"/>
        <w:gridCol w:w="1134"/>
        <w:gridCol w:w="1135"/>
      </w:tblGrid>
      <w:tr w:rsidR="00E33279" w:rsidRPr="00F439ED" w:rsidTr="009C6721">
        <w:trPr>
          <w:cantSplit/>
          <w:tblHeader/>
        </w:trPr>
        <w:tc>
          <w:tcPr>
            <w:tcW w:w="5954" w:type="dxa"/>
            <w:gridSpan w:val="4"/>
            <w:tcBorders>
              <w:top w:val="single" w:sz="12" w:space="0" w:color="auto"/>
            </w:tcBorders>
          </w:tcPr>
          <w:p w:rsidR="00E33279" w:rsidRPr="00F439ED" w:rsidRDefault="00D14D6B" w:rsidP="00650E93">
            <w:pPr>
              <w:pStyle w:val="Tabletext"/>
              <w:keepNext/>
              <w:keepLines/>
            </w:pPr>
            <w:r w:rsidRPr="00F439ED">
              <w:rPr>
                <w:b/>
              </w:rPr>
              <w:t>Table B</w:t>
            </w:r>
            <w:r w:rsidR="00114605">
              <w:rPr>
                <w:b/>
              </w:rPr>
              <w:noBreakHyphen/>
            </w:r>
            <w:r w:rsidRPr="00F439ED">
              <w:rPr>
                <w:b/>
              </w:rPr>
              <w:t>1—Maximum basic rates for service pension or income support supplement</w:t>
            </w:r>
          </w:p>
        </w:tc>
      </w:tr>
      <w:tr w:rsidR="00E33279" w:rsidRPr="00F439ED" w:rsidTr="009C6721">
        <w:trPr>
          <w:cantSplit/>
          <w:tblHeader/>
        </w:trPr>
        <w:tc>
          <w:tcPr>
            <w:tcW w:w="1134" w:type="dxa"/>
            <w:tcBorders>
              <w:top w:val="single" w:sz="6" w:space="0" w:color="auto"/>
              <w:bottom w:val="single" w:sz="12" w:space="0" w:color="auto"/>
            </w:tcBorders>
          </w:tcPr>
          <w:p w:rsidR="00E33279" w:rsidRPr="00F439ED" w:rsidRDefault="00E33279" w:rsidP="00650E93">
            <w:pPr>
              <w:pStyle w:val="Tabletext"/>
              <w:keepNext/>
              <w:keepLines/>
              <w:rPr>
                <w:b/>
              </w:rPr>
            </w:pPr>
            <w:r w:rsidRPr="00F439ED">
              <w:rPr>
                <w:b/>
              </w:rPr>
              <w:t>Column 1</w:t>
            </w:r>
          </w:p>
          <w:p w:rsidR="00E33279" w:rsidRPr="00F439ED" w:rsidRDefault="00E33279" w:rsidP="00650E93">
            <w:pPr>
              <w:pStyle w:val="Tabletext"/>
              <w:keepNext/>
              <w:keepLines/>
              <w:rPr>
                <w:b/>
              </w:rPr>
            </w:pPr>
            <w:r w:rsidRPr="00F439ED">
              <w:rPr>
                <w:b/>
              </w:rPr>
              <w:t>Item</w:t>
            </w:r>
          </w:p>
        </w:tc>
        <w:tc>
          <w:tcPr>
            <w:tcW w:w="2552" w:type="dxa"/>
            <w:tcBorders>
              <w:top w:val="single" w:sz="6" w:space="0" w:color="auto"/>
              <w:bottom w:val="single" w:sz="12" w:space="0" w:color="auto"/>
            </w:tcBorders>
          </w:tcPr>
          <w:p w:rsidR="00E33279" w:rsidRPr="00F439ED" w:rsidRDefault="00E33279" w:rsidP="00650E93">
            <w:pPr>
              <w:pStyle w:val="Tabletext"/>
              <w:keepNext/>
              <w:keepLines/>
              <w:rPr>
                <w:b/>
              </w:rPr>
            </w:pPr>
            <w:r w:rsidRPr="00F439ED">
              <w:rPr>
                <w:b/>
              </w:rPr>
              <w:t>Column 2</w:t>
            </w:r>
          </w:p>
          <w:p w:rsidR="00E33279" w:rsidRPr="00F439ED" w:rsidRDefault="00E33279" w:rsidP="00650E93">
            <w:pPr>
              <w:pStyle w:val="Tabletext"/>
              <w:keepNext/>
              <w:keepLines/>
              <w:rPr>
                <w:b/>
              </w:rPr>
            </w:pPr>
            <w:r w:rsidRPr="00F439ED">
              <w:rPr>
                <w:b/>
              </w:rPr>
              <w:t>Person’s family situation</w:t>
            </w:r>
          </w:p>
        </w:tc>
        <w:tc>
          <w:tcPr>
            <w:tcW w:w="1134" w:type="dxa"/>
            <w:tcBorders>
              <w:top w:val="single" w:sz="6" w:space="0" w:color="auto"/>
              <w:bottom w:val="single" w:sz="12" w:space="0" w:color="auto"/>
            </w:tcBorders>
          </w:tcPr>
          <w:p w:rsidR="00E33279" w:rsidRPr="00F439ED" w:rsidRDefault="00E33279" w:rsidP="00650E93">
            <w:pPr>
              <w:pStyle w:val="Tabletext"/>
              <w:keepNext/>
              <w:keepLines/>
              <w:rPr>
                <w:b/>
              </w:rPr>
            </w:pPr>
            <w:r w:rsidRPr="00F439ED">
              <w:rPr>
                <w:b/>
              </w:rPr>
              <w:t>Column 3</w:t>
            </w:r>
          </w:p>
          <w:p w:rsidR="00E33279" w:rsidRPr="00F439ED" w:rsidRDefault="00E33279" w:rsidP="00650E93">
            <w:pPr>
              <w:pStyle w:val="Tabletext"/>
              <w:keepNext/>
              <w:keepLines/>
              <w:rPr>
                <w:b/>
              </w:rPr>
            </w:pPr>
            <w:r w:rsidRPr="00F439ED">
              <w:rPr>
                <w:b/>
              </w:rPr>
              <w:t>Rate per year</w:t>
            </w:r>
          </w:p>
          <w:p w:rsidR="00E33279" w:rsidRPr="00F439ED" w:rsidRDefault="00E33279" w:rsidP="00650E93">
            <w:pPr>
              <w:pStyle w:val="Tabletext"/>
              <w:keepNext/>
              <w:keepLines/>
              <w:rPr>
                <w:b/>
              </w:rPr>
            </w:pPr>
            <w:r w:rsidRPr="00F439ED">
              <w:rPr>
                <w:b/>
              </w:rPr>
              <w:t>$</w:t>
            </w:r>
          </w:p>
        </w:tc>
        <w:tc>
          <w:tcPr>
            <w:tcW w:w="1135" w:type="dxa"/>
            <w:tcBorders>
              <w:top w:val="single" w:sz="6" w:space="0" w:color="auto"/>
              <w:bottom w:val="single" w:sz="12" w:space="0" w:color="auto"/>
            </w:tcBorders>
          </w:tcPr>
          <w:p w:rsidR="00E33279" w:rsidRPr="00F439ED" w:rsidRDefault="00E33279" w:rsidP="00650E93">
            <w:pPr>
              <w:pStyle w:val="Tabletext"/>
              <w:keepNext/>
              <w:keepLines/>
              <w:rPr>
                <w:b/>
              </w:rPr>
            </w:pPr>
            <w:r w:rsidRPr="00F439ED">
              <w:rPr>
                <w:b/>
              </w:rPr>
              <w:t>Column 4</w:t>
            </w:r>
          </w:p>
          <w:p w:rsidR="00E33279" w:rsidRPr="00F439ED" w:rsidRDefault="00E33279" w:rsidP="00650E93">
            <w:pPr>
              <w:pStyle w:val="Tabletext"/>
              <w:keepNext/>
              <w:keepLines/>
              <w:rPr>
                <w:b/>
              </w:rPr>
            </w:pPr>
            <w:r w:rsidRPr="00F439ED">
              <w:rPr>
                <w:b/>
              </w:rPr>
              <w:t>Rate per fortnight</w:t>
            </w:r>
          </w:p>
          <w:p w:rsidR="00E33279" w:rsidRPr="00F439ED" w:rsidRDefault="00E33279" w:rsidP="00650E93">
            <w:pPr>
              <w:pStyle w:val="Tabletext"/>
              <w:keepNext/>
              <w:keepLines/>
              <w:rPr>
                <w:b/>
              </w:rPr>
            </w:pPr>
            <w:r w:rsidRPr="00F439ED">
              <w:rPr>
                <w:b/>
              </w:rPr>
              <w:t>$</w:t>
            </w:r>
          </w:p>
        </w:tc>
      </w:tr>
      <w:tr w:rsidR="00E33279" w:rsidRPr="00F439ED" w:rsidTr="009C6721">
        <w:trPr>
          <w:cantSplit/>
        </w:trPr>
        <w:tc>
          <w:tcPr>
            <w:tcW w:w="1134" w:type="dxa"/>
          </w:tcPr>
          <w:p w:rsidR="00E33279" w:rsidRPr="00F439ED" w:rsidRDefault="00E33279" w:rsidP="009C6721">
            <w:pPr>
              <w:pStyle w:val="Tabletext"/>
            </w:pPr>
            <w:r w:rsidRPr="00F439ED">
              <w:t>1.</w:t>
            </w:r>
          </w:p>
        </w:tc>
        <w:tc>
          <w:tcPr>
            <w:tcW w:w="2552" w:type="dxa"/>
          </w:tcPr>
          <w:p w:rsidR="00E33279" w:rsidRPr="00F439ED" w:rsidRDefault="00E33279" w:rsidP="009C6721">
            <w:pPr>
              <w:pStyle w:val="Tabletext"/>
            </w:pPr>
            <w:r w:rsidRPr="00F439ED">
              <w:t>Not a member of a couple</w:t>
            </w:r>
          </w:p>
        </w:tc>
        <w:tc>
          <w:tcPr>
            <w:tcW w:w="1134" w:type="dxa"/>
          </w:tcPr>
          <w:p w:rsidR="00E33279" w:rsidRPr="00F439ED" w:rsidRDefault="00E33279" w:rsidP="009C6721">
            <w:pPr>
              <w:pStyle w:val="Tabletext"/>
            </w:pPr>
            <w:r w:rsidRPr="00F439ED">
              <w:t>9,006.40</w:t>
            </w:r>
          </w:p>
        </w:tc>
        <w:tc>
          <w:tcPr>
            <w:tcW w:w="1135" w:type="dxa"/>
          </w:tcPr>
          <w:p w:rsidR="00E33279" w:rsidRPr="00F439ED" w:rsidRDefault="00E33279" w:rsidP="009C6721">
            <w:pPr>
              <w:pStyle w:val="Tabletext"/>
            </w:pPr>
            <w:r w:rsidRPr="00F439ED">
              <w:t>346.40</w:t>
            </w:r>
          </w:p>
        </w:tc>
      </w:tr>
      <w:tr w:rsidR="00E33279" w:rsidRPr="00F439ED" w:rsidTr="00AC5D17">
        <w:trPr>
          <w:cantSplit/>
        </w:trPr>
        <w:tc>
          <w:tcPr>
            <w:tcW w:w="1134" w:type="dxa"/>
          </w:tcPr>
          <w:p w:rsidR="00E33279" w:rsidRPr="00F439ED" w:rsidRDefault="00E33279" w:rsidP="009C6721">
            <w:pPr>
              <w:pStyle w:val="Tabletext"/>
            </w:pPr>
          </w:p>
        </w:tc>
        <w:tc>
          <w:tcPr>
            <w:tcW w:w="2552" w:type="dxa"/>
          </w:tcPr>
          <w:p w:rsidR="00E33279" w:rsidRPr="00F439ED" w:rsidRDefault="00E33279" w:rsidP="009C6721">
            <w:pPr>
              <w:pStyle w:val="Tabletext"/>
            </w:pPr>
            <w:r w:rsidRPr="00F439ED">
              <w:t>A member of an illness separated couple</w:t>
            </w:r>
          </w:p>
        </w:tc>
        <w:tc>
          <w:tcPr>
            <w:tcW w:w="1134" w:type="dxa"/>
          </w:tcPr>
          <w:p w:rsidR="00E33279" w:rsidRPr="00F439ED" w:rsidRDefault="00E33279" w:rsidP="009C6721">
            <w:pPr>
              <w:pStyle w:val="Tabletext"/>
            </w:pPr>
          </w:p>
        </w:tc>
        <w:tc>
          <w:tcPr>
            <w:tcW w:w="1135" w:type="dxa"/>
          </w:tcPr>
          <w:p w:rsidR="00E33279" w:rsidRPr="00F439ED" w:rsidRDefault="00E33279" w:rsidP="009C6721">
            <w:pPr>
              <w:pStyle w:val="Tabletext"/>
            </w:pPr>
          </w:p>
        </w:tc>
      </w:tr>
      <w:tr w:rsidR="00E33279" w:rsidRPr="00F439ED" w:rsidTr="00AC5D17">
        <w:trPr>
          <w:cantSplit/>
        </w:trPr>
        <w:tc>
          <w:tcPr>
            <w:tcW w:w="1134" w:type="dxa"/>
            <w:tcBorders>
              <w:bottom w:val="single" w:sz="4" w:space="0" w:color="auto"/>
            </w:tcBorders>
          </w:tcPr>
          <w:p w:rsidR="00E33279" w:rsidRPr="00F439ED" w:rsidRDefault="00E33279" w:rsidP="009C6721">
            <w:pPr>
              <w:pStyle w:val="Tabletext"/>
            </w:pPr>
          </w:p>
        </w:tc>
        <w:tc>
          <w:tcPr>
            <w:tcW w:w="2552" w:type="dxa"/>
            <w:tcBorders>
              <w:bottom w:val="single" w:sz="4" w:space="0" w:color="auto"/>
            </w:tcBorders>
          </w:tcPr>
          <w:p w:rsidR="00E33279" w:rsidRPr="00F439ED" w:rsidRDefault="00E33279" w:rsidP="009C6721">
            <w:pPr>
              <w:pStyle w:val="Tabletext"/>
            </w:pPr>
            <w:r w:rsidRPr="00F439ED">
              <w:t>A member of a respite care couple</w:t>
            </w:r>
          </w:p>
        </w:tc>
        <w:tc>
          <w:tcPr>
            <w:tcW w:w="1134" w:type="dxa"/>
            <w:tcBorders>
              <w:bottom w:val="single" w:sz="4" w:space="0" w:color="auto"/>
            </w:tcBorders>
          </w:tcPr>
          <w:p w:rsidR="00E33279" w:rsidRPr="00F439ED" w:rsidRDefault="00E33279" w:rsidP="009C6721">
            <w:pPr>
              <w:pStyle w:val="Tabletext"/>
            </w:pPr>
          </w:p>
        </w:tc>
        <w:tc>
          <w:tcPr>
            <w:tcW w:w="1135" w:type="dxa"/>
            <w:tcBorders>
              <w:bottom w:val="single" w:sz="4" w:space="0" w:color="auto"/>
            </w:tcBorders>
          </w:tcPr>
          <w:p w:rsidR="00E33279" w:rsidRPr="00F439ED" w:rsidRDefault="00E33279" w:rsidP="009C6721">
            <w:pPr>
              <w:pStyle w:val="Tabletext"/>
            </w:pPr>
          </w:p>
        </w:tc>
      </w:tr>
      <w:tr w:rsidR="00E33279" w:rsidRPr="00F439ED" w:rsidTr="00AC5D17">
        <w:trPr>
          <w:cantSplit/>
        </w:trPr>
        <w:tc>
          <w:tcPr>
            <w:tcW w:w="1134" w:type="dxa"/>
            <w:tcBorders>
              <w:top w:val="single" w:sz="4" w:space="0" w:color="auto"/>
              <w:bottom w:val="single" w:sz="12" w:space="0" w:color="auto"/>
            </w:tcBorders>
          </w:tcPr>
          <w:p w:rsidR="00E33279" w:rsidRPr="00F439ED" w:rsidRDefault="00E33279" w:rsidP="009C6721">
            <w:pPr>
              <w:pStyle w:val="Tabletext"/>
            </w:pPr>
            <w:r w:rsidRPr="00F439ED">
              <w:t>2.</w:t>
            </w:r>
          </w:p>
        </w:tc>
        <w:tc>
          <w:tcPr>
            <w:tcW w:w="2552" w:type="dxa"/>
            <w:tcBorders>
              <w:top w:val="single" w:sz="4" w:space="0" w:color="auto"/>
              <w:bottom w:val="single" w:sz="12" w:space="0" w:color="auto"/>
            </w:tcBorders>
          </w:tcPr>
          <w:p w:rsidR="00E33279" w:rsidRPr="00F439ED" w:rsidRDefault="00E33279" w:rsidP="009C6721">
            <w:pPr>
              <w:pStyle w:val="Tabletext"/>
            </w:pPr>
            <w:r w:rsidRPr="00F439ED">
              <w:t>Partnered</w:t>
            </w:r>
          </w:p>
        </w:tc>
        <w:tc>
          <w:tcPr>
            <w:tcW w:w="1134" w:type="dxa"/>
            <w:tcBorders>
              <w:top w:val="single" w:sz="4" w:space="0" w:color="auto"/>
              <w:bottom w:val="single" w:sz="12" w:space="0" w:color="auto"/>
            </w:tcBorders>
          </w:tcPr>
          <w:p w:rsidR="00E33279" w:rsidRPr="00F439ED" w:rsidRDefault="00E33279" w:rsidP="009C6721">
            <w:pPr>
              <w:pStyle w:val="Tabletext"/>
            </w:pPr>
            <w:r w:rsidRPr="00F439ED">
              <w:t>7,511.40</w:t>
            </w:r>
          </w:p>
        </w:tc>
        <w:tc>
          <w:tcPr>
            <w:tcW w:w="1135" w:type="dxa"/>
            <w:tcBorders>
              <w:top w:val="single" w:sz="4" w:space="0" w:color="auto"/>
              <w:bottom w:val="single" w:sz="12" w:space="0" w:color="auto"/>
            </w:tcBorders>
          </w:tcPr>
          <w:p w:rsidR="00E33279" w:rsidRPr="00F439ED" w:rsidRDefault="00E33279" w:rsidP="009C6721">
            <w:pPr>
              <w:pStyle w:val="Tabletext"/>
            </w:pPr>
            <w:r w:rsidRPr="00F439ED">
              <w:t>288.90</w:t>
            </w:r>
          </w:p>
        </w:tc>
      </w:tr>
    </w:tbl>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 1:</w:t>
      </w:r>
      <w:r w:rsidRPr="00F439ED">
        <w:tab/>
        <w:t xml:space="preserve">For </w:t>
      </w:r>
      <w:r w:rsidRPr="00F439ED">
        <w:rPr>
          <w:b/>
          <w:i/>
        </w:rPr>
        <w:t xml:space="preserve">member of a couple </w:t>
      </w:r>
      <w:r w:rsidRPr="00F439ED">
        <w:t>and</w:t>
      </w:r>
      <w:r w:rsidRPr="00F439ED">
        <w:rPr>
          <w:b/>
          <w:i/>
        </w:rPr>
        <w:t xml:space="preserve"> partnered</w:t>
      </w:r>
      <w:r w:rsidRPr="00F439ED">
        <w:t xml:space="preserve"> see section</w:t>
      </w:r>
      <w:r w:rsidR="002B08D5" w:rsidRPr="00F439ED">
        <w:t> </w:t>
      </w:r>
      <w:r w:rsidRPr="00F439ED">
        <w:t xml:space="preserve">5E, and for </w:t>
      </w:r>
      <w:r w:rsidRPr="00F439ED">
        <w:rPr>
          <w:b/>
          <w:i/>
        </w:rPr>
        <w:t xml:space="preserve">illness separated couple </w:t>
      </w:r>
      <w:r w:rsidRPr="00F439ED">
        <w:t>and</w:t>
      </w:r>
      <w:r w:rsidRPr="00F439ED">
        <w:rPr>
          <w:b/>
          <w:i/>
        </w:rPr>
        <w:t xml:space="preserve"> respite care couple</w:t>
      </w:r>
      <w:r w:rsidRPr="00F439ED">
        <w:t xml:space="preserve"> see subsections</w:t>
      </w:r>
      <w:r w:rsidR="002B08D5" w:rsidRPr="00F439ED">
        <w:t> </w:t>
      </w:r>
      <w:r w:rsidRPr="00F439ED">
        <w:t>5R(5) and (6).</w:t>
      </w:r>
    </w:p>
    <w:p w:rsidR="00E33279" w:rsidRPr="00F439ED" w:rsidRDefault="00E33279" w:rsidP="00E33279">
      <w:pPr>
        <w:pStyle w:val="notetext"/>
      </w:pPr>
      <w:r w:rsidRPr="00F439ED">
        <w:t>Note 2:</w:t>
      </w:r>
      <w:r w:rsidRPr="00F439ED">
        <w:tab/>
        <w:t>The maximum basic rates are adjusted 6 monthly: see sections</w:t>
      </w:r>
      <w:r w:rsidR="002B08D5" w:rsidRPr="00F439ED">
        <w:t> </w:t>
      </w:r>
      <w:r w:rsidRPr="00F439ED">
        <w:t>59B to 59G.</w:t>
      </w:r>
    </w:p>
    <w:p w:rsidR="00D14D6B" w:rsidRPr="00F439ED" w:rsidRDefault="00D14D6B" w:rsidP="00D14D6B">
      <w:pPr>
        <w:pStyle w:val="SubsectionHead"/>
        <w:tabs>
          <w:tab w:val="left" w:pos="1440"/>
          <w:tab w:val="left" w:pos="2160"/>
          <w:tab w:val="left" w:pos="2880"/>
          <w:tab w:val="left" w:pos="3600"/>
          <w:tab w:val="left" w:pos="4320"/>
          <w:tab w:val="left" w:pos="5040"/>
          <w:tab w:val="left" w:pos="5760"/>
          <w:tab w:val="left" w:pos="6480"/>
        </w:tabs>
      </w:pPr>
      <w:r w:rsidRPr="00F439ED">
        <w:t>Maximum basic rate for veteran payment</w:t>
      </w:r>
    </w:p>
    <w:p w:rsidR="00D14D6B" w:rsidRPr="00F439ED" w:rsidRDefault="00D14D6B" w:rsidP="00D14D6B">
      <w:pPr>
        <w:pStyle w:val="subsection"/>
      </w:pPr>
      <w:r w:rsidRPr="00F439ED">
        <w:tab/>
        <w:t>SCH6</w:t>
      </w:r>
      <w:r w:rsidR="00114605">
        <w:noBreakHyphen/>
      </w:r>
      <w:r w:rsidRPr="00F439ED">
        <w:t>B2</w:t>
      </w:r>
      <w:r w:rsidRPr="00F439ED">
        <w:tab/>
        <w:t>A person’s maximum basic rate for veteran payment depends on the person’s family situation. Work out which family situation in Table B</w:t>
      </w:r>
      <w:r w:rsidR="00114605">
        <w:noBreakHyphen/>
      </w:r>
      <w:r w:rsidRPr="00F439ED">
        <w:t>2 applies to the person. The maximum basic rate is the corresponding amount in column 3.</w:t>
      </w:r>
    </w:p>
    <w:p w:rsidR="00D14D6B" w:rsidRPr="00F439ED" w:rsidRDefault="00D14D6B" w:rsidP="00D14D6B">
      <w:pPr>
        <w:pStyle w:val="Tabletext"/>
      </w:pPr>
    </w:p>
    <w:tbl>
      <w:tblPr>
        <w:tblW w:w="0" w:type="auto"/>
        <w:tblInd w:w="1242" w:type="dxa"/>
        <w:tblLayout w:type="fixed"/>
        <w:tblLook w:val="0000" w:firstRow="0" w:lastRow="0" w:firstColumn="0" w:lastColumn="0" w:noHBand="0" w:noVBand="0"/>
      </w:tblPr>
      <w:tblGrid>
        <w:gridCol w:w="1134"/>
        <w:gridCol w:w="2552"/>
        <w:gridCol w:w="1134"/>
        <w:gridCol w:w="1135"/>
      </w:tblGrid>
      <w:tr w:rsidR="00D14D6B" w:rsidRPr="00F439ED" w:rsidTr="00D14D6B">
        <w:trPr>
          <w:cantSplit/>
          <w:tblHeader/>
        </w:trPr>
        <w:tc>
          <w:tcPr>
            <w:tcW w:w="5954" w:type="dxa"/>
            <w:gridSpan w:val="4"/>
            <w:tcBorders>
              <w:top w:val="single" w:sz="12" w:space="0" w:color="auto"/>
            </w:tcBorders>
          </w:tcPr>
          <w:p w:rsidR="00D14D6B" w:rsidRPr="00F439ED" w:rsidRDefault="00D14D6B" w:rsidP="00650E93">
            <w:pPr>
              <w:pStyle w:val="Tabletext"/>
              <w:keepNext/>
              <w:keepLines/>
              <w:rPr>
                <w:b/>
              </w:rPr>
            </w:pPr>
            <w:r w:rsidRPr="00F439ED">
              <w:rPr>
                <w:b/>
              </w:rPr>
              <w:t>Table B</w:t>
            </w:r>
            <w:r w:rsidR="00114605">
              <w:rPr>
                <w:b/>
              </w:rPr>
              <w:noBreakHyphen/>
            </w:r>
            <w:r w:rsidRPr="00F439ED">
              <w:rPr>
                <w:b/>
              </w:rPr>
              <w:t>2—Maximum basic rates for veteran payment</w:t>
            </w:r>
          </w:p>
        </w:tc>
      </w:tr>
      <w:tr w:rsidR="00D14D6B" w:rsidRPr="00F439ED" w:rsidTr="00D14D6B">
        <w:trPr>
          <w:cantSplit/>
          <w:tblHeader/>
        </w:trPr>
        <w:tc>
          <w:tcPr>
            <w:tcW w:w="1134" w:type="dxa"/>
            <w:tcBorders>
              <w:top w:val="single" w:sz="6" w:space="0" w:color="auto"/>
              <w:bottom w:val="single" w:sz="12" w:space="0" w:color="auto"/>
            </w:tcBorders>
          </w:tcPr>
          <w:p w:rsidR="00D14D6B" w:rsidRPr="00F439ED" w:rsidRDefault="00D14D6B" w:rsidP="00650E93">
            <w:pPr>
              <w:pStyle w:val="Tabletext"/>
              <w:keepNext/>
              <w:keepLines/>
              <w:rPr>
                <w:b/>
              </w:rPr>
            </w:pPr>
            <w:r w:rsidRPr="00F439ED">
              <w:rPr>
                <w:b/>
              </w:rPr>
              <w:t>Column 1</w:t>
            </w:r>
          </w:p>
          <w:p w:rsidR="00D14D6B" w:rsidRPr="00F439ED" w:rsidRDefault="00D14D6B" w:rsidP="00650E93">
            <w:pPr>
              <w:pStyle w:val="Tabletext"/>
              <w:keepNext/>
              <w:keepLines/>
              <w:rPr>
                <w:b/>
              </w:rPr>
            </w:pPr>
            <w:r w:rsidRPr="00F439ED">
              <w:rPr>
                <w:b/>
              </w:rPr>
              <w:t>Item</w:t>
            </w:r>
          </w:p>
        </w:tc>
        <w:tc>
          <w:tcPr>
            <w:tcW w:w="2552" w:type="dxa"/>
            <w:tcBorders>
              <w:top w:val="single" w:sz="6" w:space="0" w:color="auto"/>
              <w:bottom w:val="single" w:sz="12" w:space="0" w:color="auto"/>
            </w:tcBorders>
          </w:tcPr>
          <w:p w:rsidR="00D14D6B" w:rsidRPr="00F439ED" w:rsidRDefault="00D14D6B" w:rsidP="00650E93">
            <w:pPr>
              <w:pStyle w:val="Tabletext"/>
              <w:keepNext/>
              <w:keepLines/>
              <w:rPr>
                <w:b/>
              </w:rPr>
            </w:pPr>
            <w:r w:rsidRPr="00F439ED">
              <w:rPr>
                <w:b/>
              </w:rPr>
              <w:t>Column 2</w:t>
            </w:r>
          </w:p>
          <w:p w:rsidR="00D14D6B" w:rsidRPr="00F439ED" w:rsidRDefault="00D14D6B" w:rsidP="00650E93">
            <w:pPr>
              <w:pStyle w:val="Tabletext"/>
              <w:keepNext/>
              <w:keepLines/>
              <w:rPr>
                <w:b/>
              </w:rPr>
            </w:pPr>
            <w:r w:rsidRPr="00F439ED">
              <w:rPr>
                <w:b/>
              </w:rPr>
              <w:t>Person’s family situation</w:t>
            </w:r>
          </w:p>
        </w:tc>
        <w:tc>
          <w:tcPr>
            <w:tcW w:w="1134" w:type="dxa"/>
            <w:tcBorders>
              <w:top w:val="single" w:sz="6" w:space="0" w:color="auto"/>
              <w:bottom w:val="single" w:sz="12" w:space="0" w:color="auto"/>
            </w:tcBorders>
          </w:tcPr>
          <w:p w:rsidR="00D14D6B" w:rsidRPr="00F439ED" w:rsidRDefault="00D14D6B" w:rsidP="00650E93">
            <w:pPr>
              <w:pStyle w:val="Tabletext"/>
              <w:keepNext/>
              <w:keepLines/>
              <w:rPr>
                <w:b/>
              </w:rPr>
            </w:pPr>
            <w:r w:rsidRPr="00F439ED">
              <w:rPr>
                <w:b/>
              </w:rPr>
              <w:t>Column 3</w:t>
            </w:r>
          </w:p>
          <w:p w:rsidR="00D14D6B" w:rsidRPr="00F439ED" w:rsidRDefault="00D14D6B" w:rsidP="00650E93">
            <w:pPr>
              <w:pStyle w:val="Tabletext"/>
              <w:keepNext/>
              <w:keepLines/>
              <w:rPr>
                <w:b/>
              </w:rPr>
            </w:pPr>
            <w:r w:rsidRPr="00F439ED">
              <w:rPr>
                <w:b/>
              </w:rPr>
              <w:t>Rate per year</w:t>
            </w:r>
          </w:p>
          <w:p w:rsidR="00D14D6B" w:rsidRPr="00F439ED" w:rsidRDefault="00D14D6B" w:rsidP="00650E93">
            <w:pPr>
              <w:pStyle w:val="Tabletext"/>
              <w:keepNext/>
              <w:keepLines/>
              <w:rPr>
                <w:b/>
              </w:rPr>
            </w:pPr>
            <w:r w:rsidRPr="00F439ED">
              <w:rPr>
                <w:b/>
              </w:rPr>
              <w:t>$</w:t>
            </w:r>
          </w:p>
        </w:tc>
        <w:tc>
          <w:tcPr>
            <w:tcW w:w="1135" w:type="dxa"/>
            <w:tcBorders>
              <w:top w:val="single" w:sz="6" w:space="0" w:color="auto"/>
              <w:bottom w:val="single" w:sz="12" w:space="0" w:color="auto"/>
            </w:tcBorders>
          </w:tcPr>
          <w:p w:rsidR="00D14D6B" w:rsidRPr="00F439ED" w:rsidRDefault="00D14D6B" w:rsidP="00650E93">
            <w:pPr>
              <w:pStyle w:val="Tabletext"/>
              <w:keepNext/>
              <w:keepLines/>
              <w:rPr>
                <w:b/>
              </w:rPr>
            </w:pPr>
            <w:r w:rsidRPr="00F439ED">
              <w:rPr>
                <w:b/>
              </w:rPr>
              <w:t>Column 4</w:t>
            </w:r>
          </w:p>
          <w:p w:rsidR="00D14D6B" w:rsidRPr="00F439ED" w:rsidRDefault="00D14D6B" w:rsidP="00650E93">
            <w:pPr>
              <w:pStyle w:val="Tabletext"/>
              <w:keepNext/>
              <w:keepLines/>
              <w:rPr>
                <w:b/>
              </w:rPr>
            </w:pPr>
            <w:r w:rsidRPr="00F439ED">
              <w:rPr>
                <w:b/>
              </w:rPr>
              <w:t>Rate per fortnight</w:t>
            </w:r>
          </w:p>
          <w:p w:rsidR="00D14D6B" w:rsidRPr="00F439ED" w:rsidRDefault="00D14D6B" w:rsidP="00650E93">
            <w:pPr>
              <w:pStyle w:val="Tabletext"/>
              <w:keepNext/>
              <w:keepLines/>
              <w:rPr>
                <w:b/>
              </w:rPr>
            </w:pPr>
            <w:r w:rsidRPr="00F439ED">
              <w:rPr>
                <w:b/>
              </w:rPr>
              <w:t>$</w:t>
            </w:r>
          </w:p>
        </w:tc>
      </w:tr>
      <w:tr w:rsidR="00D14D6B" w:rsidRPr="00F439ED" w:rsidTr="00D14D6B">
        <w:trPr>
          <w:cantSplit/>
        </w:trPr>
        <w:tc>
          <w:tcPr>
            <w:tcW w:w="1134" w:type="dxa"/>
          </w:tcPr>
          <w:p w:rsidR="00D14D6B" w:rsidRPr="00F439ED" w:rsidRDefault="00D14D6B" w:rsidP="00D14D6B">
            <w:pPr>
              <w:pStyle w:val="Tabletext"/>
            </w:pPr>
            <w:r w:rsidRPr="00F439ED">
              <w:t>1</w:t>
            </w:r>
          </w:p>
        </w:tc>
        <w:tc>
          <w:tcPr>
            <w:tcW w:w="2552" w:type="dxa"/>
          </w:tcPr>
          <w:p w:rsidR="00D14D6B" w:rsidRPr="00F439ED" w:rsidRDefault="00D14D6B" w:rsidP="00D14D6B">
            <w:pPr>
              <w:pStyle w:val="Tabletext"/>
            </w:pPr>
            <w:r w:rsidRPr="00F439ED">
              <w:t>Not a member of a couple</w:t>
            </w:r>
          </w:p>
        </w:tc>
        <w:tc>
          <w:tcPr>
            <w:tcW w:w="1134" w:type="dxa"/>
          </w:tcPr>
          <w:p w:rsidR="00D14D6B" w:rsidRPr="00F439ED" w:rsidRDefault="00D14D6B" w:rsidP="00D14D6B">
            <w:pPr>
              <w:pStyle w:val="Tabletext"/>
            </w:pPr>
            <w:r w:rsidRPr="00F439ED">
              <w:t>23,764</w:t>
            </w:r>
          </w:p>
        </w:tc>
        <w:tc>
          <w:tcPr>
            <w:tcW w:w="1135" w:type="dxa"/>
          </w:tcPr>
          <w:p w:rsidR="00D14D6B" w:rsidRPr="00F439ED" w:rsidRDefault="00D14D6B" w:rsidP="00D14D6B">
            <w:pPr>
              <w:pStyle w:val="Tabletext"/>
            </w:pPr>
            <w:r w:rsidRPr="00F439ED">
              <w:t>914</w:t>
            </w:r>
          </w:p>
        </w:tc>
      </w:tr>
      <w:tr w:rsidR="00D14D6B" w:rsidRPr="00F439ED" w:rsidTr="00D14D6B">
        <w:trPr>
          <w:cantSplit/>
        </w:trPr>
        <w:tc>
          <w:tcPr>
            <w:tcW w:w="1134" w:type="dxa"/>
          </w:tcPr>
          <w:p w:rsidR="00D14D6B" w:rsidRPr="00F439ED" w:rsidRDefault="00D14D6B" w:rsidP="00D14D6B">
            <w:pPr>
              <w:pStyle w:val="Tabletext"/>
            </w:pPr>
          </w:p>
        </w:tc>
        <w:tc>
          <w:tcPr>
            <w:tcW w:w="2552" w:type="dxa"/>
          </w:tcPr>
          <w:p w:rsidR="00D14D6B" w:rsidRPr="00F439ED" w:rsidRDefault="00D14D6B" w:rsidP="00D14D6B">
            <w:pPr>
              <w:pStyle w:val="Tabletext"/>
            </w:pPr>
            <w:r w:rsidRPr="00F439ED">
              <w:t>A member of an illness separated couple</w:t>
            </w:r>
          </w:p>
        </w:tc>
        <w:tc>
          <w:tcPr>
            <w:tcW w:w="1134" w:type="dxa"/>
          </w:tcPr>
          <w:p w:rsidR="00D14D6B" w:rsidRPr="00F439ED" w:rsidRDefault="00D14D6B" w:rsidP="00D14D6B">
            <w:pPr>
              <w:pStyle w:val="Tabletext"/>
            </w:pPr>
          </w:p>
        </w:tc>
        <w:tc>
          <w:tcPr>
            <w:tcW w:w="1135" w:type="dxa"/>
          </w:tcPr>
          <w:p w:rsidR="00D14D6B" w:rsidRPr="00F439ED" w:rsidRDefault="00D14D6B" w:rsidP="00D14D6B">
            <w:pPr>
              <w:pStyle w:val="Tabletext"/>
            </w:pPr>
          </w:p>
        </w:tc>
      </w:tr>
      <w:tr w:rsidR="00D14D6B" w:rsidRPr="00F439ED" w:rsidTr="00D14D6B">
        <w:trPr>
          <w:cantSplit/>
        </w:trPr>
        <w:tc>
          <w:tcPr>
            <w:tcW w:w="1134" w:type="dxa"/>
            <w:tcBorders>
              <w:bottom w:val="single" w:sz="4" w:space="0" w:color="auto"/>
            </w:tcBorders>
          </w:tcPr>
          <w:p w:rsidR="00D14D6B" w:rsidRPr="00F439ED" w:rsidRDefault="00D14D6B" w:rsidP="00D14D6B">
            <w:pPr>
              <w:pStyle w:val="Tabletext"/>
            </w:pPr>
          </w:p>
        </w:tc>
        <w:tc>
          <w:tcPr>
            <w:tcW w:w="2552" w:type="dxa"/>
            <w:tcBorders>
              <w:bottom w:val="single" w:sz="4" w:space="0" w:color="auto"/>
            </w:tcBorders>
          </w:tcPr>
          <w:p w:rsidR="00D14D6B" w:rsidRPr="00F439ED" w:rsidRDefault="00D14D6B" w:rsidP="00D14D6B">
            <w:pPr>
              <w:pStyle w:val="Tabletext"/>
            </w:pPr>
            <w:r w:rsidRPr="00F439ED">
              <w:t>A member of a respite care couple</w:t>
            </w:r>
          </w:p>
        </w:tc>
        <w:tc>
          <w:tcPr>
            <w:tcW w:w="1134" w:type="dxa"/>
            <w:tcBorders>
              <w:bottom w:val="single" w:sz="4" w:space="0" w:color="auto"/>
            </w:tcBorders>
          </w:tcPr>
          <w:p w:rsidR="00D14D6B" w:rsidRPr="00F439ED" w:rsidRDefault="00D14D6B" w:rsidP="00D14D6B">
            <w:pPr>
              <w:pStyle w:val="Tabletext"/>
            </w:pPr>
          </w:p>
        </w:tc>
        <w:tc>
          <w:tcPr>
            <w:tcW w:w="1135" w:type="dxa"/>
            <w:tcBorders>
              <w:bottom w:val="single" w:sz="4" w:space="0" w:color="auto"/>
            </w:tcBorders>
          </w:tcPr>
          <w:p w:rsidR="00D14D6B" w:rsidRPr="00F439ED" w:rsidRDefault="00D14D6B" w:rsidP="00D14D6B">
            <w:pPr>
              <w:pStyle w:val="Tabletext"/>
            </w:pPr>
          </w:p>
        </w:tc>
      </w:tr>
      <w:tr w:rsidR="00D14D6B" w:rsidRPr="00F439ED" w:rsidTr="00D14D6B">
        <w:trPr>
          <w:cantSplit/>
        </w:trPr>
        <w:tc>
          <w:tcPr>
            <w:tcW w:w="1134" w:type="dxa"/>
            <w:tcBorders>
              <w:top w:val="single" w:sz="4" w:space="0" w:color="auto"/>
              <w:bottom w:val="single" w:sz="12" w:space="0" w:color="auto"/>
            </w:tcBorders>
          </w:tcPr>
          <w:p w:rsidR="00D14D6B" w:rsidRPr="00F439ED" w:rsidRDefault="00D14D6B" w:rsidP="00D14D6B">
            <w:pPr>
              <w:pStyle w:val="Tabletext"/>
            </w:pPr>
            <w:r w:rsidRPr="00F439ED">
              <w:t>2</w:t>
            </w:r>
          </w:p>
        </w:tc>
        <w:tc>
          <w:tcPr>
            <w:tcW w:w="2552" w:type="dxa"/>
            <w:tcBorders>
              <w:top w:val="single" w:sz="4" w:space="0" w:color="auto"/>
              <w:bottom w:val="single" w:sz="12" w:space="0" w:color="auto"/>
            </w:tcBorders>
          </w:tcPr>
          <w:p w:rsidR="00D14D6B" w:rsidRPr="00F439ED" w:rsidRDefault="00D14D6B" w:rsidP="00D14D6B">
            <w:pPr>
              <w:pStyle w:val="Tabletext"/>
            </w:pPr>
            <w:r w:rsidRPr="00F439ED">
              <w:t>Partnered</w:t>
            </w:r>
          </w:p>
        </w:tc>
        <w:tc>
          <w:tcPr>
            <w:tcW w:w="1134" w:type="dxa"/>
            <w:tcBorders>
              <w:top w:val="single" w:sz="4" w:space="0" w:color="auto"/>
              <w:bottom w:val="single" w:sz="12" w:space="0" w:color="auto"/>
            </w:tcBorders>
          </w:tcPr>
          <w:p w:rsidR="00D14D6B" w:rsidRPr="00F439ED" w:rsidRDefault="00D14D6B" w:rsidP="00D14D6B">
            <w:pPr>
              <w:pStyle w:val="Tabletext"/>
            </w:pPr>
            <w:r w:rsidRPr="00F439ED">
              <w:t>18,553.60</w:t>
            </w:r>
          </w:p>
        </w:tc>
        <w:tc>
          <w:tcPr>
            <w:tcW w:w="1135" w:type="dxa"/>
            <w:tcBorders>
              <w:top w:val="single" w:sz="4" w:space="0" w:color="auto"/>
              <w:bottom w:val="single" w:sz="12" w:space="0" w:color="auto"/>
            </w:tcBorders>
          </w:tcPr>
          <w:p w:rsidR="00D14D6B" w:rsidRPr="00F439ED" w:rsidRDefault="00D14D6B" w:rsidP="00D14D6B">
            <w:pPr>
              <w:pStyle w:val="Tabletext"/>
            </w:pPr>
            <w:r w:rsidRPr="00F439ED">
              <w:t>713.60</w:t>
            </w:r>
          </w:p>
        </w:tc>
      </w:tr>
    </w:tbl>
    <w:p w:rsidR="00D14D6B" w:rsidRPr="00F439ED" w:rsidRDefault="00D14D6B" w:rsidP="00D14D6B">
      <w:pPr>
        <w:pStyle w:val="notetext"/>
        <w:tabs>
          <w:tab w:val="left" w:pos="1985"/>
          <w:tab w:val="left" w:pos="2160"/>
          <w:tab w:val="left" w:pos="2880"/>
          <w:tab w:val="left" w:pos="3600"/>
          <w:tab w:val="left" w:pos="4320"/>
          <w:tab w:val="left" w:pos="5040"/>
          <w:tab w:val="left" w:pos="5760"/>
          <w:tab w:val="left" w:pos="6480"/>
        </w:tabs>
      </w:pPr>
      <w:r w:rsidRPr="00F439ED">
        <w:t>Note 1:</w:t>
      </w:r>
      <w:r w:rsidRPr="00F439ED">
        <w:tab/>
        <w:t xml:space="preserve">For </w:t>
      </w:r>
      <w:r w:rsidRPr="00F439ED">
        <w:rPr>
          <w:b/>
          <w:i/>
        </w:rPr>
        <w:t xml:space="preserve">member of a couple </w:t>
      </w:r>
      <w:r w:rsidRPr="00F439ED">
        <w:t>and</w:t>
      </w:r>
      <w:r w:rsidRPr="00F439ED">
        <w:rPr>
          <w:b/>
          <w:i/>
        </w:rPr>
        <w:t xml:space="preserve"> partnered</w:t>
      </w:r>
      <w:r w:rsidRPr="00F439ED">
        <w:t xml:space="preserve"> see section</w:t>
      </w:r>
      <w:r w:rsidR="002B08D5" w:rsidRPr="00F439ED">
        <w:t> </w:t>
      </w:r>
      <w:r w:rsidRPr="00F439ED">
        <w:t xml:space="preserve">5E, and for </w:t>
      </w:r>
      <w:r w:rsidRPr="00F439ED">
        <w:rPr>
          <w:b/>
          <w:i/>
        </w:rPr>
        <w:t xml:space="preserve">illness separated couple </w:t>
      </w:r>
      <w:r w:rsidRPr="00F439ED">
        <w:t>and</w:t>
      </w:r>
      <w:r w:rsidRPr="00F439ED">
        <w:rPr>
          <w:b/>
          <w:i/>
        </w:rPr>
        <w:t xml:space="preserve"> respite care couple</w:t>
      </w:r>
      <w:r w:rsidRPr="00F439ED">
        <w:t xml:space="preserve"> see subsections</w:t>
      </w:r>
      <w:r w:rsidR="002B08D5" w:rsidRPr="00F439ED">
        <w:t> </w:t>
      </w:r>
      <w:r w:rsidRPr="00F439ED">
        <w:t>5R(5) and (6).</w:t>
      </w:r>
    </w:p>
    <w:p w:rsidR="00D14D6B" w:rsidRPr="00F439ED" w:rsidRDefault="00D14D6B" w:rsidP="00E33279">
      <w:pPr>
        <w:pStyle w:val="notetext"/>
      </w:pPr>
      <w:r w:rsidRPr="00F439ED">
        <w:t>Note 2:</w:t>
      </w:r>
      <w:r w:rsidRPr="00F439ED">
        <w:tab/>
        <w:t>The maximum basic rates are adjusted 6</w:t>
      </w:r>
      <w:r w:rsidR="00114605">
        <w:noBreakHyphen/>
      </w:r>
      <w:r w:rsidRPr="00F439ED">
        <w:t>monthly in line with service pensions (see section</w:t>
      </w:r>
      <w:r w:rsidR="002B08D5" w:rsidRPr="00F439ED">
        <w:t> </w:t>
      </w:r>
      <w:r w:rsidRPr="00F439ED">
        <w:t>59LB).</w:t>
      </w:r>
    </w:p>
    <w:p w:rsidR="00E33279" w:rsidRPr="00F439ED" w:rsidRDefault="00E33279" w:rsidP="00E33279">
      <w:pPr>
        <w:pStyle w:val="ActHead3"/>
        <w:pageBreakBefore/>
      </w:pPr>
      <w:bookmarkStart w:id="70" w:name="_Toc155350429"/>
      <w:r w:rsidRPr="00114605">
        <w:rPr>
          <w:rStyle w:val="CharDivNo"/>
        </w:rPr>
        <w:t>Module BA</w:t>
      </w:r>
      <w:r w:rsidRPr="00F439ED">
        <w:t>—</w:t>
      </w:r>
      <w:r w:rsidRPr="00114605">
        <w:rPr>
          <w:rStyle w:val="CharDivText"/>
        </w:rPr>
        <w:t>Pension supplement</w:t>
      </w:r>
      <w:bookmarkEnd w:id="70"/>
    </w:p>
    <w:p w:rsidR="00E33279" w:rsidRPr="00F439ED" w:rsidRDefault="00E33279" w:rsidP="00E33279">
      <w:pPr>
        <w:pStyle w:val="SubsectionHead"/>
      </w:pPr>
      <w:r w:rsidRPr="00F439ED">
        <w:t>Pension supplement</w:t>
      </w:r>
    </w:p>
    <w:p w:rsidR="00E33279" w:rsidRPr="00F439ED" w:rsidRDefault="00E33279" w:rsidP="00E33279">
      <w:pPr>
        <w:pStyle w:val="subsection"/>
      </w:pPr>
      <w:r w:rsidRPr="00F439ED">
        <w:tab/>
        <w:t>SCH6</w:t>
      </w:r>
      <w:r w:rsidR="00114605">
        <w:noBreakHyphen/>
      </w:r>
      <w:r w:rsidRPr="00F439ED">
        <w:t>BA1</w:t>
      </w:r>
      <w:r w:rsidRPr="00F439ED">
        <w:tab/>
        <w:t>A pension supplement amount is to be added to the person’s maximum basic rate.</w:t>
      </w:r>
    </w:p>
    <w:p w:rsidR="00E33279" w:rsidRPr="00F439ED" w:rsidRDefault="00E33279" w:rsidP="00E33279">
      <w:pPr>
        <w:pStyle w:val="SubsectionHead"/>
      </w:pPr>
      <w:r w:rsidRPr="00F439ED">
        <w:t>Residents in Australia etc.</w:t>
      </w:r>
    </w:p>
    <w:p w:rsidR="00E33279" w:rsidRPr="00F439ED" w:rsidRDefault="00E33279" w:rsidP="00E33279">
      <w:pPr>
        <w:pStyle w:val="subsection"/>
      </w:pPr>
      <w:r w:rsidRPr="00F439ED">
        <w:tab/>
        <w:t>SCH6</w:t>
      </w:r>
      <w:r w:rsidR="00114605">
        <w:noBreakHyphen/>
      </w:r>
      <w:r w:rsidRPr="00F439ED">
        <w:t>BA2</w:t>
      </w:r>
      <w:r w:rsidRPr="00F439ED">
        <w:tab/>
        <w:t>If the person is residing in Australia and:</w:t>
      </w:r>
    </w:p>
    <w:p w:rsidR="00E33279" w:rsidRPr="00F439ED" w:rsidRDefault="00E33279" w:rsidP="00E33279">
      <w:pPr>
        <w:pStyle w:val="paragraph"/>
      </w:pPr>
      <w:r w:rsidRPr="00F439ED">
        <w:tab/>
        <w:t>(a)</w:t>
      </w:r>
      <w:r w:rsidRPr="00F439ED">
        <w:tab/>
        <w:t>is in Australia; or</w:t>
      </w:r>
    </w:p>
    <w:p w:rsidR="00E33279" w:rsidRPr="00F439ED" w:rsidRDefault="00E33279" w:rsidP="00E33279">
      <w:pPr>
        <w:pStyle w:val="paragraph"/>
      </w:pPr>
      <w:r w:rsidRPr="00F439ED">
        <w:tab/>
        <w:t>(b)</w:t>
      </w:r>
      <w:r w:rsidRPr="00F439ED">
        <w:tab/>
        <w:t>is temporarily absent from Australia and has been so for a continuous period not exceeding 6 weeks;</w:t>
      </w:r>
    </w:p>
    <w:p w:rsidR="00E33279" w:rsidRPr="00F439ED" w:rsidRDefault="00E33279" w:rsidP="00E33279">
      <w:pPr>
        <w:pStyle w:val="subsection2"/>
      </w:pPr>
      <w:r w:rsidRPr="00F439ED">
        <w:t>the person’s pension supplement amount is:</w:t>
      </w:r>
    </w:p>
    <w:p w:rsidR="00E33279" w:rsidRPr="00F439ED" w:rsidRDefault="00E33279" w:rsidP="00E33279">
      <w:pPr>
        <w:pStyle w:val="paragraph"/>
      </w:pPr>
      <w:r w:rsidRPr="00F439ED">
        <w:tab/>
        <w:t>(c)</w:t>
      </w:r>
      <w:r w:rsidRPr="00F439ED">
        <w:tab/>
        <w:t>if an election by the person under subsection</w:t>
      </w:r>
      <w:r w:rsidR="002B08D5" w:rsidRPr="00F439ED">
        <w:t> </w:t>
      </w:r>
      <w:r w:rsidRPr="00F439ED">
        <w:t>60A(1) is in force—the amount worked out under point SCH6</w:t>
      </w:r>
      <w:r w:rsidR="00114605">
        <w:noBreakHyphen/>
      </w:r>
      <w:r w:rsidRPr="00F439ED">
        <w:t>BA4; and</w:t>
      </w:r>
    </w:p>
    <w:p w:rsidR="00E33279" w:rsidRPr="00F439ED" w:rsidRDefault="00E33279" w:rsidP="00E33279">
      <w:pPr>
        <w:pStyle w:val="paragraph"/>
      </w:pPr>
      <w:r w:rsidRPr="00F439ED">
        <w:tab/>
        <w:t>(d)</w:t>
      </w:r>
      <w:r w:rsidRPr="00F439ED">
        <w:tab/>
        <w:t>otherwise—the amount worked out under point SCH6</w:t>
      </w:r>
      <w:r w:rsidR="00114605">
        <w:noBreakHyphen/>
      </w:r>
      <w:r w:rsidRPr="00F439ED">
        <w:t>BA3.</w:t>
      </w:r>
    </w:p>
    <w:p w:rsidR="00D14D6B" w:rsidRPr="00F439ED" w:rsidRDefault="00D14D6B" w:rsidP="00D14D6B">
      <w:pPr>
        <w:pStyle w:val="notetext"/>
      </w:pPr>
      <w:r w:rsidRPr="00F439ED">
        <w:t>Note:</w:t>
      </w:r>
      <w:r w:rsidRPr="00F439ED">
        <w:tab/>
        <w:t>Section</w:t>
      </w:r>
      <w:r w:rsidR="002B08D5" w:rsidRPr="00F439ED">
        <w:t> </w:t>
      </w:r>
      <w:r w:rsidRPr="00F439ED">
        <w:t>60A applies to a person receiving a service pension or income support supplement (but does not apply to a person receiving a veteran payment).</w:t>
      </w:r>
    </w:p>
    <w:p w:rsidR="00E33279" w:rsidRPr="00F439ED" w:rsidRDefault="00E33279" w:rsidP="00E33279">
      <w:pPr>
        <w:pStyle w:val="SubsectionHead"/>
      </w:pPr>
      <w:r w:rsidRPr="00F439ED">
        <w:t>Residents in Australia etc.—no election in force</w:t>
      </w:r>
    </w:p>
    <w:p w:rsidR="00E33279" w:rsidRPr="00F439ED" w:rsidRDefault="00E33279" w:rsidP="00E33279">
      <w:pPr>
        <w:pStyle w:val="subsection"/>
      </w:pPr>
      <w:r w:rsidRPr="00F439ED">
        <w:tab/>
        <w:t>SCH6</w:t>
      </w:r>
      <w:r w:rsidR="00114605">
        <w:noBreakHyphen/>
      </w:r>
      <w:r w:rsidRPr="00F439ED">
        <w:t>BA3</w:t>
      </w:r>
      <w:r w:rsidRPr="00F439ED">
        <w:tab/>
        <w:t>The person’s pension supplement amount is the amount worked out by:</w:t>
      </w:r>
    </w:p>
    <w:p w:rsidR="00E33279" w:rsidRPr="00F439ED" w:rsidRDefault="00E33279" w:rsidP="00E33279">
      <w:pPr>
        <w:pStyle w:val="paragraph"/>
      </w:pPr>
      <w:r w:rsidRPr="00F439ED">
        <w:tab/>
        <w:t>(a)</w:t>
      </w:r>
      <w:r w:rsidRPr="00F439ED">
        <w:tab/>
        <w:t>applying the applicable percentage in the following table to the combined couple rate of pension supplement; and</w:t>
      </w:r>
    </w:p>
    <w:p w:rsidR="00E33279" w:rsidRPr="00F439ED" w:rsidRDefault="00E33279" w:rsidP="00E33279">
      <w:pPr>
        <w:pStyle w:val="paragraph"/>
      </w:pPr>
      <w:r w:rsidRPr="00F439ED">
        <w:tab/>
        <w:t>(b)</w:t>
      </w:r>
      <w:r w:rsidRPr="00F439ED">
        <w:tab/>
        <w:t>if:</w:t>
      </w:r>
    </w:p>
    <w:p w:rsidR="00E33279" w:rsidRPr="00F439ED" w:rsidRDefault="00E33279" w:rsidP="00E33279">
      <w:pPr>
        <w:pStyle w:val="paragraphsub"/>
      </w:pPr>
      <w:r w:rsidRPr="00F439ED">
        <w:tab/>
        <w:t>(i)</w:t>
      </w:r>
      <w:r w:rsidRPr="00F439ED">
        <w:tab/>
        <w:t>the person is not partnered; and</w:t>
      </w:r>
    </w:p>
    <w:p w:rsidR="00E33279" w:rsidRPr="00F439ED" w:rsidRDefault="00E33279" w:rsidP="00E33279">
      <w:pPr>
        <w:pStyle w:val="paragraphsub"/>
      </w:pPr>
      <w:r w:rsidRPr="00F439ED">
        <w:tab/>
        <w:t>(ii)</w:t>
      </w:r>
      <w:r w:rsidRPr="00F439ED">
        <w:tab/>
        <w:t xml:space="preserve">the amount resulting from </w:t>
      </w:r>
      <w:r w:rsidR="002B08D5" w:rsidRPr="00F439ED">
        <w:t>paragraph (</w:t>
      </w:r>
      <w:r w:rsidRPr="00F439ED">
        <w:t>a) is not a multiple of $2.60;</w:t>
      </w:r>
    </w:p>
    <w:p w:rsidR="00E33279" w:rsidRPr="00F439ED" w:rsidRDefault="00E33279" w:rsidP="00E33279">
      <w:pPr>
        <w:pStyle w:val="paragraph"/>
      </w:pPr>
      <w:r w:rsidRPr="00F439ED">
        <w:tab/>
      </w:r>
      <w:r w:rsidRPr="00F439ED">
        <w:tab/>
        <w:t>rounding the amount up or down to the nearest multiple of $2.60 (rounding up if the amount is not a multiple of $2.60 but is a multiple of $1.30).</w:t>
      </w:r>
    </w:p>
    <w:p w:rsidR="00E33279" w:rsidRPr="00F439ED" w:rsidRDefault="00E33279" w:rsidP="00E33279">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402"/>
        <w:gridCol w:w="1848"/>
      </w:tblGrid>
      <w:tr w:rsidR="00E33279" w:rsidRPr="00F439ED" w:rsidTr="009C6721">
        <w:trPr>
          <w:tblHeader/>
        </w:trPr>
        <w:tc>
          <w:tcPr>
            <w:tcW w:w="709" w:type="dxa"/>
            <w:tcBorders>
              <w:top w:val="single" w:sz="12" w:space="0" w:color="auto"/>
              <w:bottom w:val="single" w:sz="12" w:space="0" w:color="auto"/>
            </w:tcBorders>
            <w:shd w:val="clear" w:color="auto" w:fill="auto"/>
          </w:tcPr>
          <w:p w:rsidR="00E33279" w:rsidRPr="00F439ED" w:rsidRDefault="00E33279" w:rsidP="009C6721">
            <w:pPr>
              <w:pStyle w:val="TableHeading"/>
            </w:pPr>
            <w:r w:rsidRPr="00F439ED">
              <w:t>Item</w:t>
            </w:r>
          </w:p>
        </w:tc>
        <w:tc>
          <w:tcPr>
            <w:tcW w:w="3402" w:type="dxa"/>
            <w:tcBorders>
              <w:top w:val="single" w:sz="12" w:space="0" w:color="auto"/>
              <w:bottom w:val="single" w:sz="12" w:space="0" w:color="auto"/>
            </w:tcBorders>
            <w:shd w:val="clear" w:color="auto" w:fill="auto"/>
          </w:tcPr>
          <w:p w:rsidR="00E33279" w:rsidRPr="00F439ED" w:rsidRDefault="00E33279" w:rsidP="009C6721">
            <w:pPr>
              <w:pStyle w:val="TableHeading"/>
            </w:pPr>
            <w:r w:rsidRPr="00F439ED">
              <w:t>Person’s family situation</w:t>
            </w:r>
          </w:p>
        </w:tc>
        <w:tc>
          <w:tcPr>
            <w:tcW w:w="1848" w:type="dxa"/>
            <w:tcBorders>
              <w:top w:val="single" w:sz="12" w:space="0" w:color="auto"/>
              <w:bottom w:val="single" w:sz="12" w:space="0" w:color="auto"/>
            </w:tcBorders>
            <w:shd w:val="clear" w:color="auto" w:fill="auto"/>
          </w:tcPr>
          <w:p w:rsidR="00E33279" w:rsidRPr="00F439ED" w:rsidRDefault="00E33279" w:rsidP="009C6721">
            <w:pPr>
              <w:pStyle w:val="TableHeading"/>
            </w:pPr>
            <w:r w:rsidRPr="00F439ED">
              <w:t>Use this %</w:t>
            </w:r>
          </w:p>
        </w:tc>
      </w:tr>
      <w:tr w:rsidR="00E33279" w:rsidRPr="00F439ED" w:rsidTr="00AC5D17">
        <w:tc>
          <w:tcPr>
            <w:tcW w:w="709" w:type="dxa"/>
            <w:tcBorders>
              <w:top w:val="single" w:sz="12" w:space="0" w:color="auto"/>
              <w:bottom w:val="single" w:sz="4" w:space="0" w:color="auto"/>
            </w:tcBorders>
            <w:shd w:val="clear" w:color="auto" w:fill="auto"/>
          </w:tcPr>
          <w:p w:rsidR="00E33279" w:rsidRPr="00F439ED" w:rsidRDefault="00E33279" w:rsidP="009C6721">
            <w:pPr>
              <w:pStyle w:val="Tabletext"/>
            </w:pPr>
            <w:r w:rsidRPr="00F439ED">
              <w:t>1</w:t>
            </w:r>
          </w:p>
        </w:tc>
        <w:tc>
          <w:tcPr>
            <w:tcW w:w="3402" w:type="dxa"/>
            <w:tcBorders>
              <w:top w:val="single" w:sz="12" w:space="0" w:color="auto"/>
              <w:bottom w:val="single" w:sz="4" w:space="0" w:color="auto"/>
            </w:tcBorders>
            <w:shd w:val="clear" w:color="auto" w:fill="auto"/>
          </w:tcPr>
          <w:p w:rsidR="00E33279" w:rsidRPr="00F439ED" w:rsidRDefault="00E33279" w:rsidP="009C6721">
            <w:pPr>
              <w:pStyle w:val="Tabletext"/>
            </w:pPr>
            <w:r w:rsidRPr="00F439ED">
              <w:t>Not member of couple</w:t>
            </w:r>
          </w:p>
        </w:tc>
        <w:tc>
          <w:tcPr>
            <w:tcW w:w="1848" w:type="dxa"/>
            <w:tcBorders>
              <w:top w:val="single" w:sz="12" w:space="0" w:color="auto"/>
              <w:bottom w:val="single" w:sz="4" w:space="0" w:color="auto"/>
            </w:tcBorders>
            <w:shd w:val="clear" w:color="auto" w:fill="auto"/>
          </w:tcPr>
          <w:p w:rsidR="00E33279" w:rsidRPr="00F439ED" w:rsidRDefault="00E33279" w:rsidP="009C6721">
            <w:pPr>
              <w:pStyle w:val="Tabletext"/>
            </w:pPr>
            <w:r w:rsidRPr="00F439ED">
              <w:t>66.33%</w:t>
            </w:r>
          </w:p>
        </w:tc>
      </w:tr>
      <w:tr w:rsidR="00E33279" w:rsidRPr="00F439ED" w:rsidTr="00AC5D17">
        <w:tc>
          <w:tcPr>
            <w:tcW w:w="709"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2</w:t>
            </w:r>
          </w:p>
        </w:tc>
        <w:tc>
          <w:tcPr>
            <w:tcW w:w="340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Partnered</w:t>
            </w:r>
          </w:p>
        </w:tc>
        <w:tc>
          <w:tcPr>
            <w:tcW w:w="1848"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50%</w:t>
            </w:r>
          </w:p>
        </w:tc>
      </w:tr>
      <w:tr w:rsidR="00E33279" w:rsidRPr="00F439ED" w:rsidTr="00AC5D17">
        <w:tc>
          <w:tcPr>
            <w:tcW w:w="709"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3</w:t>
            </w:r>
          </w:p>
        </w:tc>
        <w:tc>
          <w:tcPr>
            <w:tcW w:w="3402"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Member of illness separated couple</w:t>
            </w:r>
          </w:p>
        </w:tc>
        <w:tc>
          <w:tcPr>
            <w:tcW w:w="1848" w:type="dxa"/>
            <w:tcBorders>
              <w:top w:val="single" w:sz="4" w:space="0" w:color="auto"/>
              <w:bottom w:val="single" w:sz="4" w:space="0" w:color="auto"/>
            </w:tcBorders>
            <w:shd w:val="clear" w:color="auto" w:fill="auto"/>
          </w:tcPr>
          <w:p w:rsidR="00E33279" w:rsidRPr="00F439ED" w:rsidRDefault="00E33279" w:rsidP="009C6721">
            <w:pPr>
              <w:pStyle w:val="Tabletext"/>
            </w:pPr>
            <w:r w:rsidRPr="00F439ED">
              <w:t>66.33%</w:t>
            </w:r>
          </w:p>
        </w:tc>
      </w:tr>
      <w:tr w:rsidR="00E33279" w:rsidRPr="00F439ED" w:rsidTr="00AC5D17">
        <w:tc>
          <w:tcPr>
            <w:tcW w:w="709" w:type="dxa"/>
            <w:tcBorders>
              <w:top w:val="single" w:sz="4" w:space="0" w:color="auto"/>
              <w:bottom w:val="single" w:sz="12" w:space="0" w:color="auto"/>
            </w:tcBorders>
            <w:shd w:val="clear" w:color="auto" w:fill="auto"/>
          </w:tcPr>
          <w:p w:rsidR="00E33279" w:rsidRPr="00F439ED" w:rsidRDefault="00E33279" w:rsidP="009C6721">
            <w:pPr>
              <w:pStyle w:val="Tabletext"/>
            </w:pPr>
            <w:r w:rsidRPr="00F439ED">
              <w:t>4</w:t>
            </w:r>
          </w:p>
        </w:tc>
        <w:tc>
          <w:tcPr>
            <w:tcW w:w="3402" w:type="dxa"/>
            <w:tcBorders>
              <w:top w:val="single" w:sz="4" w:space="0" w:color="auto"/>
              <w:bottom w:val="single" w:sz="12" w:space="0" w:color="auto"/>
            </w:tcBorders>
            <w:shd w:val="clear" w:color="auto" w:fill="auto"/>
          </w:tcPr>
          <w:p w:rsidR="00E33279" w:rsidRPr="00F439ED" w:rsidRDefault="00E33279" w:rsidP="009C6721">
            <w:pPr>
              <w:pStyle w:val="Tabletext"/>
            </w:pPr>
            <w:r w:rsidRPr="00F439ED">
              <w:t>Member of respite care couple</w:t>
            </w:r>
          </w:p>
        </w:tc>
        <w:tc>
          <w:tcPr>
            <w:tcW w:w="1848" w:type="dxa"/>
            <w:tcBorders>
              <w:top w:val="single" w:sz="4" w:space="0" w:color="auto"/>
              <w:bottom w:val="single" w:sz="12" w:space="0" w:color="auto"/>
            </w:tcBorders>
            <w:shd w:val="clear" w:color="auto" w:fill="auto"/>
          </w:tcPr>
          <w:p w:rsidR="00E33279" w:rsidRPr="00F439ED" w:rsidRDefault="00E33279" w:rsidP="009C6721">
            <w:pPr>
              <w:pStyle w:val="Tabletext"/>
            </w:pPr>
            <w:r w:rsidRPr="00F439ED">
              <w:t>66.33%</w:t>
            </w:r>
          </w:p>
        </w:tc>
      </w:tr>
    </w:tbl>
    <w:p w:rsidR="00E33279" w:rsidRPr="00F439ED" w:rsidRDefault="00E33279" w:rsidP="00E33279">
      <w:pPr>
        <w:pStyle w:val="notetext"/>
      </w:pPr>
      <w:r w:rsidRPr="00F439ED">
        <w:t>Note:</w:t>
      </w:r>
      <w:r w:rsidRPr="00F439ED">
        <w:tab/>
        <w:t xml:space="preserve">For </w:t>
      </w:r>
      <w:r w:rsidRPr="00F439ED">
        <w:rPr>
          <w:b/>
          <w:i/>
        </w:rPr>
        <w:t>combined couple rate of pension supplement</w:t>
      </w:r>
      <w:r w:rsidRPr="00F439ED">
        <w:rPr>
          <w:i/>
        </w:rPr>
        <w:t xml:space="preserve">, </w:t>
      </w:r>
      <w:r w:rsidRPr="00F439ED">
        <w:t>see subsection</w:t>
      </w:r>
      <w:r w:rsidR="002B08D5" w:rsidRPr="00F439ED">
        <w:t> </w:t>
      </w:r>
      <w:r w:rsidRPr="00F439ED">
        <w:t>5GA(1).</w:t>
      </w:r>
    </w:p>
    <w:p w:rsidR="00E33279" w:rsidRPr="00F439ED" w:rsidRDefault="00E33279" w:rsidP="00E33279">
      <w:pPr>
        <w:pStyle w:val="SubsectionHead"/>
      </w:pPr>
      <w:r w:rsidRPr="00F439ED">
        <w:t>Residents in Australia etc.—election in force</w:t>
      </w:r>
    </w:p>
    <w:p w:rsidR="00E33279" w:rsidRPr="00F439ED" w:rsidRDefault="00E33279" w:rsidP="00E33279">
      <w:pPr>
        <w:pStyle w:val="subsection"/>
      </w:pPr>
      <w:r w:rsidRPr="00F439ED">
        <w:tab/>
        <w:t>SCH6</w:t>
      </w:r>
      <w:r w:rsidR="00114605">
        <w:noBreakHyphen/>
      </w:r>
      <w:r w:rsidRPr="00F439ED">
        <w:t>BA4</w:t>
      </w:r>
      <w:r w:rsidRPr="00F439ED">
        <w:tab/>
        <w:t>The person’s pension supplement amount is the amount worked out as follows:</w:t>
      </w:r>
    </w:p>
    <w:p w:rsidR="00E33279" w:rsidRPr="00F439ED" w:rsidRDefault="00E33279" w:rsidP="00E33279">
      <w:pPr>
        <w:pStyle w:val="paragraph"/>
      </w:pPr>
      <w:r w:rsidRPr="00F439ED">
        <w:tab/>
        <w:t>(a)</w:t>
      </w:r>
      <w:r w:rsidRPr="00F439ED">
        <w:tab/>
        <w:t>work out the amount for the person under point SCH6</w:t>
      </w:r>
      <w:r w:rsidR="00114605">
        <w:noBreakHyphen/>
      </w:r>
      <w:r w:rsidRPr="00F439ED">
        <w:t>BA3 as if the election were not in force;</w:t>
      </w:r>
    </w:p>
    <w:p w:rsidR="00E33279" w:rsidRPr="00F439ED" w:rsidRDefault="00E33279" w:rsidP="00E33279">
      <w:pPr>
        <w:pStyle w:val="paragraph"/>
      </w:pPr>
      <w:r w:rsidRPr="00F439ED">
        <w:tab/>
        <w:t>(b)</w:t>
      </w:r>
      <w:r w:rsidRPr="00F439ED">
        <w:tab/>
        <w:t>from that amount, subtract the person’s minimum pension supplement amount.</w:t>
      </w:r>
    </w:p>
    <w:p w:rsidR="00E33279" w:rsidRPr="00F439ED" w:rsidRDefault="00E33279" w:rsidP="00E33279">
      <w:pPr>
        <w:pStyle w:val="SubsectionHead"/>
      </w:pPr>
      <w:r w:rsidRPr="00F439ED">
        <w:t>Persons absent from Australia for more than 6 weeks</w:t>
      </w:r>
    </w:p>
    <w:p w:rsidR="00E33279" w:rsidRPr="00F439ED" w:rsidRDefault="00E33279" w:rsidP="00E33279">
      <w:pPr>
        <w:pStyle w:val="subsection"/>
      </w:pPr>
      <w:r w:rsidRPr="00F439ED">
        <w:tab/>
        <w:t>SCH6</w:t>
      </w:r>
      <w:r w:rsidR="00114605">
        <w:noBreakHyphen/>
      </w:r>
      <w:r w:rsidRPr="00F439ED">
        <w:t>BA5</w:t>
      </w:r>
      <w:r w:rsidRPr="00F439ED">
        <w:tab/>
        <w:t>If the person is not covered by point SCH6</w:t>
      </w:r>
      <w:r w:rsidR="00114605">
        <w:noBreakHyphen/>
      </w:r>
      <w:r w:rsidRPr="00F439ED">
        <w:t>BA2, the person’s pension supplement amount is the person’s pension supplement basic amount.</w:t>
      </w:r>
    </w:p>
    <w:p w:rsidR="00E33279" w:rsidRPr="00F439ED" w:rsidRDefault="00710398" w:rsidP="0002739D">
      <w:pPr>
        <w:pStyle w:val="ActHead3"/>
        <w:pageBreakBefore/>
      </w:pPr>
      <w:bookmarkStart w:id="71" w:name="_Toc155350430"/>
      <w:r w:rsidRPr="00114605">
        <w:rPr>
          <w:rStyle w:val="CharDivNo"/>
        </w:rPr>
        <w:t>Module BB</w:t>
      </w:r>
      <w:r w:rsidRPr="00F439ED">
        <w:t>—</w:t>
      </w:r>
      <w:r w:rsidRPr="00114605">
        <w:rPr>
          <w:rStyle w:val="CharDivText"/>
        </w:rPr>
        <w:t>Energy supplement</w:t>
      </w:r>
      <w:bookmarkEnd w:id="71"/>
    </w:p>
    <w:p w:rsidR="00E33279" w:rsidRPr="00F439ED" w:rsidRDefault="00710398" w:rsidP="00E33279">
      <w:pPr>
        <w:pStyle w:val="SubsectionHead"/>
      </w:pPr>
      <w:r w:rsidRPr="00F439ED">
        <w:t>When energy supplement is to be added</w:t>
      </w:r>
    </w:p>
    <w:p w:rsidR="00E33279" w:rsidRPr="00F439ED" w:rsidRDefault="00E33279" w:rsidP="00E33279">
      <w:pPr>
        <w:pStyle w:val="subsection"/>
      </w:pPr>
      <w:r w:rsidRPr="00F439ED">
        <w:tab/>
        <w:t>SCH6</w:t>
      </w:r>
      <w:r w:rsidR="00114605">
        <w:noBreakHyphen/>
      </w:r>
      <w:r w:rsidRPr="00F439ED">
        <w:t>BB1</w:t>
      </w:r>
      <w:r w:rsidRPr="00F439ED">
        <w:tab/>
      </w:r>
      <w:r w:rsidR="00710398" w:rsidRPr="00F439ED">
        <w:t>An energy supplement</w:t>
      </w:r>
      <w:r w:rsidRPr="00F439ED">
        <w:t xml:space="preserve"> is to be added to the person’s maximum basic rate (of service pension) if the person is residing in Australia and:</w:t>
      </w:r>
    </w:p>
    <w:p w:rsidR="00E33279" w:rsidRPr="00F439ED" w:rsidRDefault="00E33279" w:rsidP="00E33279">
      <w:pPr>
        <w:pStyle w:val="paragraph"/>
      </w:pPr>
      <w:r w:rsidRPr="00F439ED">
        <w:tab/>
        <w:t>(a)</w:t>
      </w:r>
      <w:r w:rsidRPr="00F439ED">
        <w:tab/>
        <w:t>is in Australia; or</w:t>
      </w:r>
    </w:p>
    <w:p w:rsidR="00E33279" w:rsidRPr="00F439ED" w:rsidRDefault="00E33279" w:rsidP="00E33279">
      <w:pPr>
        <w:pStyle w:val="paragraph"/>
      </w:pPr>
      <w:r w:rsidRPr="00F439ED">
        <w:tab/>
        <w:t>(b)</w:t>
      </w:r>
      <w:r w:rsidRPr="00F439ED">
        <w:tab/>
        <w:t>is temporarily absent from Australia and has been so for a continuous period not exceeding 6 weeks.</w:t>
      </w:r>
    </w:p>
    <w:p w:rsidR="00E33279" w:rsidRPr="00F439ED" w:rsidRDefault="00E33279" w:rsidP="00E33279">
      <w:pPr>
        <w:pStyle w:val="notetext"/>
      </w:pPr>
      <w:r w:rsidRPr="00F439ED">
        <w:t>Note:</w:t>
      </w:r>
      <w:r w:rsidRPr="00F439ED">
        <w:tab/>
        <w:t>Section</w:t>
      </w:r>
      <w:r w:rsidR="002B08D5" w:rsidRPr="00F439ED">
        <w:t> </w:t>
      </w:r>
      <w:r w:rsidRPr="00F439ED">
        <w:t xml:space="preserve">65A may affect the addition of the </w:t>
      </w:r>
      <w:r w:rsidR="00710398" w:rsidRPr="00F439ED">
        <w:t>energy supplement</w:t>
      </w:r>
      <w:r w:rsidRPr="00F439ED">
        <w:t>.</w:t>
      </w:r>
    </w:p>
    <w:p w:rsidR="00E33279" w:rsidRPr="00F439ED" w:rsidRDefault="00E33279" w:rsidP="00E33279">
      <w:pPr>
        <w:pStyle w:val="subsection"/>
      </w:pPr>
      <w:r w:rsidRPr="00F439ED">
        <w:tab/>
        <w:t>SCH6</w:t>
      </w:r>
      <w:r w:rsidR="00114605">
        <w:noBreakHyphen/>
      </w:r>
      <w:r w:rsidRPr="00F439ED">
        <w:t>BB2</w:t>
      </w:r>
      <w:r w:rsidRPr="00F439ED">
        <w:tab/>
        <w:t xml:space="preserve">However, this Module does not apply if </w:t>
      </w:r>
      <w:r w:rsidR="00FB166E" w:rsidRPr="00F439ED">
        <w:t>quarterly energy supplement</w:t>
      </w:r>
      <w:r w:rsidRPr="00F439ED">
        <w:t xml:space="preserve"> for service pension is payable to the person.</w:t>
      </w:r>
    </w:p>
    <w:p w:rsidR="00FB166E" w:rsidRPr="00F439ED" w:rsidRDefault="00FB166E" w:rsidP="00FB166E">
      <w:pPr>
        <w:pStyle w:val="SubsectionHead"/>
      </w:pPr>
      <w:r w:rsidRPr="00F439ED">
        <w:t>Amount of energy supplement</w:t>
      </w:r>
    </w:p>
    <w:p w:rsidR="00FB166E" w:rsidRPr="00F439ED" w:rsidRDefault="00FB166E" w:rsidP="00FB166E">
      <w:pPr>
        <w:pStyle w:val="subsection"/>
      </w:pPr>
      <w:r w:rsidRPr="00F439ED">
        <w:tab/>
        <w:t>SCH6</w:t>
      </w:r>
      <w:r w:rsidR="00114605">
        <w:noBreakHyphen/>
      </w:r>
      <w:r w:rsidRPr="00F439ED">
        <w:t>BB3</w:t>
      </w:r>
      <w:r w:rsidRPr="00F439ED">
        <w:tab/>
        <w:t>The person’s energy supplement is the amount worked out using the following table:</w:t>
      </w:r>
    </w:p>
    <w:p w:rsidR="00FB166E" w:rsidRPr="00F439ED" w:rsidRDefault="00FB166E" w:rsidP="00FB166E">
      <w:pPr>
        <w:pStyle w:val="Tabletext"/>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260"/>
        <w:gridCol w:w="1990"/>
      </w:tblGrid>
      <w:tr w:rsidR="00FB166E" w:rsidRPr="00F439ED" w:rsidTr="00295949">
        <w:trPr>
          <w:tblHeader/>
        </w:trPr>
        <w:tc>
          <w:tcPr>
            <w:tcW w:w="5959" w:type="dxa"/>
            <w:gridSpan w:val="3"/>
            <w:tcBorders>
              <w:top w:val="single" w:sz="12" w:space="0" w:color="auto"/>
              <w:bottom w:val="single" w:sz="6" w:space="0" w:color="auto"/>
            </w:tcBorders>
            <w:shd w:val="clear" w:color="auto" w:fill="auto"/>
          </w:tcPr>
          <w:p w:rsidR="00FB166E" w:rsidRPr="00F439ED" w:rsidRDefault="00FB166E" w:rsidP="00295949">
            <w:pPr>
              <w:pStyle w:val="TableHeading"/>
            </w:pPr>
            <w:r w:rsidRPr="00F439ED">
              <w:t>Energy supplement</w:t>
            </w:r>
          </w:p>
        </w:tc>
      </w:tr>
      <w:tr w:rsidR="00FB166E" w:rsidRPr="00F439ED" w:rsidTr="00295949">
        <w:trPr>
          <w:tblHeader/>
        </w:trPr>
        <w:tc>
          <w:tcPr>
            <w:tcW w:w="709" w:type="dxa"/>
            <w:tcBorders>
              <w:top w:val="single" w:sz="6" w:space="0" w:color="auto"/>
              <w:bottom w:val="single" w:sz="12" w:space="0" w:color="auto"/>
            </w:tcBorders>
            <w:shd w:val="clear" w:color="auto" w:fill="auto"/>
          </w:tcPr>
          <w:p w:rsidR="00FB166E" w:rsidRPr="00F439ED" w:rsidRDefault="00FB166E" w:rsidP="00295949">
            <w:pPr>
              <w:pStyle w:val="TableHeading"/>
            </w:pPr>
            <w:r w:rsidRPr="00F439ED">
              <w:t>Item</w:t>
            </w:r>
          </w:p>
        </w:tc>
        <w:tc>
          <w:tcPr>
            <w:tcW w:w="3260" w:type="dxa"/>
            <w:tcBorders>
              <w:top w:val="single" w:sz="6" w:space="0" w:color="auto"/>
              <w:bottom w:val="single" w:sz="12" w:space="0" w:color="auto"/>
            </w:tcBorders>
            <w:shd w:val="clear" w:color="auto" w:fill="auto"/>
          </w:tcPr>
          <w:p w:rsidR="00FB166E" w:rsidRPr="00F439ED" w:rsidRDefault="00FB166E" w:rsidP="00295949">
            <w:pPr>
              <w:pStyle w:val="TableHeading"/>
            </w:pPr>
            <w:r w:rsidRPr="00F439ED">
              <w:t>Person’s family situation</w:t>
            </w:r>
          </w:p>
        </w:tc>
        <w:tc>
          <w:tcPr>
            <w:tcW w:w="1990" w:type="dxa"/>
            <w:tcBorders>
              <w:top w:val="single" w:sz="6" w:space="0" w:color="auto"/>
              <w:bottom w:val="single" w:sz="12" w:space="0" w:color="auto"/>
            </w:tcBorders>
            <w:shd w:val="clear" w:color="auto" w:fill="auto"/>
          </w:tcPr>
          <w:p w:rsidR="00FB166E" w:rsidRPr="00F439ED" w:rsidRDefault="00FB166E" w:rsidP="00295949">
            <w:pPr>
              <w:pStyle w:val="TableHeading"/>
              <w:jc w:val="right"/>
            </w:pPr>
            <w:r w:rsidRPr="00F439ED">
              <w:t>Amount of energy supplement</w:t>
            </w:r>
          </w:p>
        </w:tc>
      </w:tr>
      <w:tr w:rsidR="00FB166E" w:rsidRPr="00F439ED" w:rsidTr="00AC5D17">
        <w:tc>
          <w:tcPr>
            <w:tcW w:w="709" w:type="dxa"/>
            <w:tcBorders>
              <w:top w:val="single" w:sz="12" w:space="0" w:color="auto"/>
              <w:bottom w:val="single" w:sz="4" w:space="0" w:color="auto"/>
            </w:tcBorders>
            <w:shd w:val="clear" w:color="auto" w:fill="auto"/>
          </w:tcPr>
          <w:p w:rsidR="00FB166E" w:rsidRPr="00F439ED" w:rsidRDefault="00FB166E" w:rsidP="00295949">
            <w:pPr>
              <w:pStyle w:val="Tabletext"/>
            </w:pPr>
            <w:r w:rsidRPr="00F439ED">
              <w:t>1</w:t>
            </w:r>
          </w:p>
        </w:tc>
        <w:tc>
          <w:tcPr>
            <w:tcW w:w="3260" w:type="dxa"/>
            <w:tcBorders>
              <w:top w:val="single" w:sz="12" w:space="0" w:color="auto"/>
              <w:bottom w:val="single" w:sz="4" w:space="0" w:color="auto"/>
            </w:tcBorders>
            <w:shd w:val="clear" w:color="auto" w:fill="auto"/>
          </w:tcPr>
          <w:p w:rsidR="00FB166E" w:rsidRPr="00F439ED" w:rsidRDefault="00FB166E" w:rsidP="00295949">
            <w:pPr>
              <w:pStyle w:val="Tabletext"/>
            </w:pPr>
            <w:r w:rsidRPr="00F439ED">
              <w:t>Not a member of a couple</w:t>
            </w:r>
          </w:p>
        </w:tc>
        <w:tc>
          <w:tcPr>
            <w:tcW w:w="1990" w:type="dxa"/>
            <w:tcBorders>
              <w:top w:val="single" w:sz="12" w:space="0" w:color="auto"/>
              <w:bottom w:val="single" w:sz="4" w:space="0" w:color="auto"/>
            </w:tcBorders>
            <w:shd w:val="clear" w:color="auto" w:fill="auto"/>
          </w:tcPr>
          <w:p w:rsidR="00FB166E" w:rsidRPr="00F439ED" w:rsidRDefault="00FB166E" w:rsidP="00295949">
            <w:pPr>
              <w:pStyle w:val="Tabletext"/>
              <w:jc w:val="right"/>
            </w:pPr>
            <w:r w:rsidRPr="00F439ED">
              <w:t>$366.60</w:t>
            </w:r>
          </w:p>
        </w:tc>
      </w:tr>
      <w:tr w:rsidR="00FB166E" w:rsidRPr="00F439ED" w:rsidTr="00AC5D17">
        <w:tc>
          <w:tcPr>
            <w:tcW w:w="709" w:type="dxa"/>
            <w:tcBorders>
              <w:top w:val="single" w:sz="4" w:space="0" w:color="auto"/>
              <w:bottom w:val="single" w:sz="4" w:space="0" w:color="auto"/>
            </w:tcBorders>
            <w:shd w:val="clear" w:color="auto" w:fill="auto"/>
          </w:tcPr>
          <w:p w:rsidR="00FB166E" w:rsidRPr="00F439ED" w:rsidRDefault="00FB166E" w:rsidP="00295949">
            <w:pPr>
              <w:pStyle w:val="Tabletext"/>
            </w:pPr>
            <w:r w:rsidRPr="00F439ED">
              <w:t>2</w:t>
            </w:r>
          </w:p>
        </w:tc>
        <w:tc>
          <w:tcPr>
            <w:tcW w:w="3260" w:type="dxa"/>
            <w:tcBorders>
              <w:top w:val="single" w:sz="4" w:space="0" w:color="auto"/>
              <w:bottom w:val="single" w:sz="4" w:space="0" w:color="auto"/>
            </w:tcBorders>
            <w:shd w:val="clear" w:color="auto" w:fill="auto"/>
          </w:tcPr>
          <w:p w:rsidR="00FB166E" w:rsidRPr="00F439ED" w:rsidRDefault="00FB166E" w:rsidP="00295949">
            <w:pPr>
              <w:pStyle w:val="Tabletext"/>
            </w:pPr>
            <w:r w:rsidRPr="00F439ED">
              <w:t>Partnered</w:t>
            </w:r>
          </w:p>
        </w:tc>
        <w:tc>
          <w:tcPr>
            <w:tcW w:w="1990" w:type="dxa"/>
            <w:tcBorders>
              <w:top w:val="single" w:sz="4" w:space="0" w:color="auto"/>
              <w:bottom w:val="single" w:sz="4" w:space="0" w:color="auto"/>
            </w:tcBorders>
            <w:shd w:val="clear" w:color="auto" w:fill="auto"/>
          </w:tcPr>
          <w:p w:rsidR="00FB166E" w:rsidRPr="00F439ED" w:rsidRDefault="00FB166E" w:rsidP="00295949">
            <w:pPr>
              <w:pStyle w:val="Tabletext"/>
              <w:jc w:val="right"/>
            </w:pPr>
            <w:r w:rsidRPr="00F439ED">
              <w:t>$275.60</w:t>
            </w:r>
          </w:p>
        </w:tc>
      </w:tr>
      <w:tr w:rsidR="00FB166E" w:rsidRPr="00F439ED" w:rsidTr="00AC5D17">
        <w:tc>
          <w:tcPr>
            <w:tcW w:w="709" w:type="dxa"/>
            <w:tcBorders>
              <w:top w:val="single" w:sz="4" w:space="0" w:color="auto"/>
              <w:bottom w:val="single" w:sz="4" w:space="0" w:color="auto"/>
            </w:tcBorders>
            <w:shd w:val="clear" w:color="auto" w:fill="auto"/>
          </w:tcPr>
          <w:p w:rsidR="00FB166E" w:rsidRPr="00F439ED" w:rsidRDefault="00FB166E" w:rsidP="00295949">
            <w:pPr>
              <w:pStyle w:val="Tabletext"/>
            </w:pPr>
            <w:r w:rsidRPr="00F439ED">
              <w:t>3</w:t>
            </w:r>
          </w:p>
        </w:tc>
        <w:tc>
          <w:tcPr>
            <w:tcW w:w="3260" w:type="dxa"/>
            <w:tcBorders>
              <w:top w:val="single" w:sz="4" w:space="0" w:color="auto"/>
              <w:bottom w:val="single" w:sz="4" w:space="0" w:color="auto"/>
            </w:tcBorders>
            <w:shd w:val="clear" w:color="auto" w:fill="auto"/>
          </w:tcPr>
          <w:p w:rsidR="00FB166E" w:rsidRPr="00F439ED" w:rsidRDefault="00FB166E" w:rsidP="00295949">
            <w:pPr>
              <w:pStyle w:val="Tabletext"/>
            </w:pPr>
            <w:r w:rsidRPr="00F439ED">
              <w:t>Member of an illness separated couple</w:t>
            </w:r>
          </w:p>
        </w:tc>
        <w:tc>
          <w:tcPr>
            <w:tcW w:w="1990" w:type="dxa"/>
            <w:tcBorders>
              <w:top w:val="single" w:sz="4" w:space="0" w:color="auto"/>
              <w:bottom w:val="single" w:sz="4" w:space="0" w:color="auto"/>
            </w:tcBorders>
            <w:shd w:val="clear" w:color="auto" w:fill="auto"/>
          </w:tcPr>
          <w:p w:rsidR="00FB166E" w:rsidRPr="00F439ED" w:rsidRDefault="00FB166E" w:rsidP="00295949">
            <w:pPr>
              <w:pStyle w:val="Tabletext"/>
              <w:jc w:val="right"/>
            </w:pPr>
            <w:r w:rsidRPr="00F439ED">
              <w:t>$366.60</w:t>
            </w:r>
          </w:p>
        </w:tc>
      </w:tr>
      <w:tr w:rsidR="00FB166E" w:rsidRPr="00F439ED" w:rsidTr="00AC5D17">
        <w:tc>
          <w:tcPr>
            <w:tcW w:w="709" w:type="dxa"/>
            <w:tcBorders>
              <w:top w:val="single" w:sz="4" w:space="0" w:color="auto"/>
              <w:bottom w:val="single" w:sz="12" w:space="0" w:color="auto"/>
            </w:tcBorders>
            <w:shd w:val="clear" w:color="auto" w:fill="auto"/>
          </w:tcPr>
          <w:p w:rsidR="00FB166E" w:rsidRPr="00F439ED" w:rsidRDefault="00FB166E" w:rsidP="00295949">
            <w:pPr>
              <w:pStyle w:val="Tabletext"/>
            </w:pPr>
            <w:r w:rsidRPr="00F439ED">
              <w:t>4</w:t>
            </w:r>
          </w:p>
        </w:tc>
        <w:tc>
          <w:tcPr>
            <w:tcW w:w="3260" w:type="dxa"/>
            <w:tcBorders>
              <w:top w:val="single" w:sz="4" w:space="0" w:color="auto"/>
              <w:bottom w:val="single" w:sz="12" w:space="0" w:color="auto"/>
            </w:tcBorders>
            <w:shd w:val="clear" w:color="auto" w:fill="auto"/>
          </w:tcPr>
          <w:p w:rsidR="00FB166E" w:rsidRPr="00F439ED" w:rsidRDefault="00FB166E" w:rsidP="00295949">
            <w:pPr>
              <w:pStyle w:val="Tabletext"/>
            </w:pPr>
            <w:r w:rsidRPr="00F439ED">
              <w:t>Member of a respite care couple</w:t>
            </w:r>
          </w:p>
        </w:tc>
        <w:tc>
          <w:tcPr>
            <w:tcW w:w="1990" w:type="dxa"/>
            <w:tcBorders>
              <w:top w:val="single" w:sz="4" w:space="0" w:color="auto"/>
              <w:bottom w:val="single" w:sz="12" w:space="0" w:color="auto"/>
            </w:tcBorders>
            <w:shd w:val="clear" w:color="auto" w:fill="auto"/>
          </w:tcPr>
          <w:p w:rsidR="00FB166E" w:rsidRPr="00F439ED" w:rsidRDefault="00FB166E" w:rsidP="00295949">
            <w:pPr>
              <w:pStyle w:val="Tabletext"/>
              <w:jc w:val="right"/>
            </w:pPr>
            <w:r w:rsidRPr="00F439ED">
              <w:t>$366.60</w:t>
            </w:r>
          </w:p>
        </w:tc>
      </w:tr>
    </w:tbl>
    <w:p w:rsidR="00FB166E" w:rsidRPr="00F439ED" w:rsidRDefault="00FB166E" w:rsidP="00FB166E">
      <w:pPr>
        <w:pStyle w:val="notetext"/>
      </w:pPr>
      <w:r w:rsidRPr="00F439ED">
        <w:t>Note:</w:t>
      </w:r>
      <w:r w:rsidRPr="00F439ED">
        <w:tab/>
        <w:t xml:space="preserve">For </w:t>
      </w:r>
      <w:r w:rsidRPr="00F439ED">
        <w:rPr>
          <w:b/>
          <w:i/>
        </w:rPr>
        <w:t>member of a couple</w:t>
      </w:r>
      <w:r w:rsidRPr="00F439ED">
        <w:t xml:space="preserve">, </w:t>
      </w:r>
      <w:r w:rsidRPr="00F439ED">
        <w:rPr>
          <w:b/>
          <w:i/>
        </w:rPr>
        <w:t>partnered</w:t>
      </w:r>
      <w:r w:rsidRPr="00F439ED">
        <w:t xml:space="preserve">, </w:t>
      </w:r>
      <w:r w:rsidRPr="00F439ED">
        <w:rPr>
          <w:b/>
          <w:i/>
        </w:rPr>
        <w:t>illness separated couple</w:t>
      </w:r>
      <w:r w:rsidRPr="00F439ED">
        <w:t xml:space="preserve"> and </w:t>
      </w:r>
      <w:r w:rsidRPr="00F439ED">
        <w:rPr>
          <w:b/>
          <w:i/>
        </w:rPr>
        <w:t>respite care couple</w:t>
      </w:r>
      <w:r w:rsidRPr="00F439ED">
        <w:t xml:space="preserve"> see subsections</w:t>
      </w:r>
      <w:r w:rsidR="002B08D5" w:rsidRPr="00F439ED">
        <w:t> </w:t>
      </w:r>
      <w:r w:rsidRPr="00F439ED">
        <w:t>5E(1) and (5) and 5R(5) and (6) respectively.</w:t>
      </w:r>
    </w:p>
    <w:p w:rsidR="00E33279" w:rsidRPr="00F439ED" w:rsidRDefault="00E33279" w:rsidP="00E33279">
      <w:pPr>
        <w:pStyle w:val="ActHead3"/>
        <w:pageBreakBefore/>
      </w:pPr>
      <w:bookmarkStart w:id="72" w:name="_Toc155350431"/>
      <w:r w:rsidRPr="00114605">
        <w:rPr>
          <w:rStyle w:val="CharDivNo"/>
        </w:rPr>
        <w:t>Module C</w:t>
      </w:r>
      <w:r w:rsidRPr="00F439ED">
        <w:t>—</w:t>
      </w:r>
      <w:r w:rsidRPr="00114605">
        <w:rPr>
          <w:rStyle w:val="CharDivText"/>
        </w:rPr>
        <w:t>Rent assistance</w:t>
      </w:r>
      <w:bookmarkEnd w:id="72"/>
    </w:p>
    <w:p w:rsidR="00E33279" w:rsidRPr="00F439ED" w:rsidRDefault="00E33279" w:rsidP="00E33279">
      <w:pPr>
        <w:pStyle w:val="SubsectionHead"/>
      </w:pPr>
      <w:r w:rsidRPr="00F439ED">
        <w:t>Application</w:t>
      </w:r>
    </w:p>
    <w:p w:rsidR="00693C5A" w:rsidRPr="00F439ED" w:rsidRDefault="00E33279">
      <w:pPr>
        <w:pStyle w:val="subsection"/>
      </w:pPr>
      <w:r w:rsidRPr="00F439ED">
        <w:tab/>
        <w:t>SCH6</w:t>
      </w:r>
      <w:r w:rsidR="00114605">
        <w:noBreakHyphen/>
      </w:r>
      <w:r w:rsidRPr="00F439ED">
        <w:t>C1</w:t>
      </w:r>
      <w:r w:rsidRPr="00F439ED">
        <w:tab/>
        <w:t>Points SCH6</w:t>
      </w:r>
      <w:r w:rsidR="00114605">
        <w:noBreakHyphen/>
      </w:r>
      <w:r w:rsidRPr="00F439ED">
        <w:t>C2 to SCH6</w:t>
      </w:r>
      <w:r w:rsidR="00114605">
        <w:noBreakHyphen/>
      </w:r>
      <w:r w:rsidRPr="00F439ED">
        <w:t>C11 apply to a person who is in receipt of a service pension</w:t>
      </w:r>
      <w:r w:rsidR="001C1382" w:rsidRPr="00F439ED">
        <w:t>, income support supplement or a veteran payment</w:t>
      </w:r>
      <w:r w:rsidRPr="00F439ED">
        <w:t>.</w:t>
      </w:r>
    </w:p>
    <w:p w:rsidR="00E33279" w:rsidRPr="00F439ED" w:rsidRDefault="00E33279" w:rsidP="002618F9">
      <w:pPr>
        <w:pStyle w:val="SubsectionHead"/>
      </w:pPr>
      <w:r w:rsidRPr="00F439ED">
        <w:t>Rent assistance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C2</w:t>
      </w:r>
      <w:r w:rsidRPr="00F439ED">
        <w:tab/>
        <w:t xml:space="preserve">Rent assistance is an amount that may be added to the maximum basic rate or ceiling rate to help cover the cost of rent. </w:t>
      </w:r>
      <w:r w:rsidR="0015000B" w:rsidRPr="00F439ED">
        <w:t>A</w:t>
      </w:r>
      <w:r w:rsidRPr="00F439ED">
        <w:t xml:space="preserve"> person who is eligible for rent assistance under point SCH6</w:t>
      </w:r>
      <w:r w:rsidR="00114605">
        <w:noBreakHyphen/>
      </w:r>
      <w:r w:rsidRPr="00F439ED">
        <w:t>C3 can have added to his or her maximum basic rate or ceiling rate the amount applying to that person under Table C</w:t>
      </w:r>
      <w:r w:rsidR="00114605">
        <w:noBreakHyphen/>
      </w:r>
      <w:r w:rsidRPr="00F439ED">
        <w:t>2.</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Eligibility for rent assistance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C3</w:t>
      </w:r>
      <w:r w:rsidR="003B30E4" w:rsidRPr="00F439ED">
        <w:t>(1)</w:t>
      </w:r>
      <w:r w:rsidRPr="00F439ED">
        <w:tab/>
        <w:t>Rent assistance is to be added to a person’s maximum basic rate or ceiling rate if:</w:t>
      </w:r>
    </w:p>
    <w:p w:rsidR="00E33279" w:rsidRPr="00F439ED" w:rsidRDefault="00E33279" w:rsidP="00E33279">
      <w:pPr>
        <w:pStyle w:val="paragraph"/>
      </w:pPr>
      <w:r w:rsidRPr="00F439ED">
        <w:tab/>
        <w:t>(a)</w:t>
      </w:r>
      <w:r w:rsidRPr="00F439ED">
        <w:tab/>
        <w:t>the person is not an aged care resident;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the person is not an ineligible property owner;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the person pays, or is liable to pay, rent (other than Government rent);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(d)</w:t>
      </w:r>
      <w:r w:rsidRPr="00F439ED">
        <w:tab/>
        <w:t>the rent is payable at a rate of more than the rent threshold rate; and</w:t>
      </w:r>
    </w:p>
    <w:p w:rsidR="00E33279" w:rsidRPr="00F439ED" w:rsidRDefault="00E33279" w:rsidP="00E33279">
      <w:pPr>
        <w:pStyle w:val="paragraph"/>
      </w:pPr>
      <w:r w:rsidRPr="00F439ED">
        <w:tab/>
        <w:t>(e)</w:t>
      </w:r>
      <w:r w:rsidRPr="00F439ED">
        <w:tab/>
        <w:t>either:</w:t>
      </w:r>
    </w:p>
    <w:p w:rsidR="00E33279" w:rsidRPr="00F439ED" w:rsidRDefault="00E33279" w:rsidP="00E33279">
      <w:pPr>
        <w:pStyle w:val="paragraphsub"/>
      </w:pPr>
      <w:r w:rsidRPr="00F439ED">
        <w:tab/>
        <w:t>(i)</w:t>
      </w:r>
      <w:r w:rsidRPr="00F439ED">
        <w:tab/>
        <w:t>the person is in Australia; or</w:t>
      </w:r>
    </w:p>
    <w:p w:rsidR="00E33279" w:rsidRPr="00F439ED" w:rsidRDefault="00E33279" w:rsidP="004F29B1">
      <w:pPr>
        <w:pStyle w:val="paragraphsub"/>
        <w:keepNext/>
        <w:keepLines/>
      </w:pPr>
      <w:r w:rsidRPr="00F439ED">
        <w:tab/>
        <w:t>(ii)</w:t>
      </w:r>
      <w:r w:rsidRPr="00F439ED">
        <w:tab/>
        <w:t>the person is temporarily absent from Australia and the period in respect of which the rent assistance is sought is not a period after the first 26 weeks of the absence; and</w:t>
      </w:r>
    </w:p>
    <w:p w:rsidR="00E33279" w:rsidRPr="00F439ED" w:rsidRDefault="00E33279" w:rsidP="00E33279">
      <w:pPr>
        <w:pStyle w:val="paragraph"/>
      </w:pPr>
      <w:r w:rsidRPr="00F439ED">
        <w:tab/>
        <w:t>(f)</w:t>
      </w:r>
      <w:r w:rsidRPr="00F439ED">
        <w:tab/>
        <w:t>in a case where the person is entitled to be paid a family tax benefit—the person satisfies either point SCH6</w:t>
      </w:r>
      <w:r w:rsidR="00114605">
        <w:noBreakHyphen/>
      </w:r>
      <w:r w:rsidRPr="00F439ED">
        <w:t>C3A or SCH6</w:t>
      </w:r>
      <w:r w:rsidR="00114605">
        <w:noBreakHyphen/>
      </w:r>
      <w:r w:rsidRPr="00F439ED">
        <w:t>C3B.</w:t>
      </w:r>
    </w:p>
    <w:p w:rsidR="00E33279" w:rsidRPr="00F439ED" w:rsidRDefault="00E33279" w:rsidP="00E33279">
      <w:pPr>
        <w:pStyle w:val="notetext"/>
      </w:pPr>
      <w:r w:rsidRPr="00F439ED">
        <w:t>Note 1:</w:t>
      </w:r>
      <w:r w:rsidRPr="00F439ED">
        <w:tab/>
        <w:t xml:space="preserve">For </w:t>
      </w:r>
      <w:r w:rsidRPr="00F439ED">
        <w:rPr>
          <w:i/>
        </w:rPr>
        <w:t>aged care resident</w:t>
      </w:r>
      <w:r w:rsidRPr="00F439ED">
        <w:rPr>
          <w:b/>
          <w:i/>
        </w:rPr>
        <w:t xml:space="preserve"> </w:t>
      </w:r>
      <w:r w:rsidRPr="00F439ED">
        <w:t>see subsection</w:t>
      </w:r>
      <w:r w:rsidR="002B08D5" w:rsidRPr="00F439ED">
        <w:t> </w:t>
      </w:r>
      <w:r w:rsidRPr="00F439ED">
        <w:t>5NC(5).</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 2:</w:t>
      </w:r>
      <w:r w:rsidRPr="00F439ED">
        <w:tab/>
        <w:t xml:space="preserve">For </w:t>
      </w:r>
      <w:r w:rsidRPr="00F439ED">
        <w:rPr>
          <w:b/>
          <w:i/>
        </w:rPr>
        <w:t>rent</w:t>
      </w:r>
      <w:r w:rsidRPr="00F439ED">
        <w:t>,</w:t>
      </w:r>
      <w:r w:rsidRPr="00F439ED">
        <w:rPr>
          <w:b/>
          <w:i/>
        </w:rPr>
        <w:t xml:space="preserve"> Government rent </w:t>
      </w:r>
      <w:r w:rsidRPr="00F439ED">
        <w:t>and</w:t>
      </w:r>
      <w:r w:rsidRPr="00F439ED">
        <w:rPr>
          <w:b/>
          <w:i/>
        </w:rPr>
        <w:t xml:space="preserve"> ineligible property owner</w:t>
      </w:r>
      <w:r w:rsidRPr="00F439ED">
        <w:t xml:space="preserve"> see section</w:t>
      </w:r>
      <w:r w:rsidR="002B08D5" w:rsidRPr="00F439ED">
        <w:t> </w:t>
      </w:r>
      <w:r w:rsidRPr="00F439ED">
        <w:t>5N.</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 3:</w:t>
      </w:r>
      <w:r w:rsidRPr="00F439ED">
        <w:tab/>
        <w:t xml:space="preserve">For </w:t>
      </w:r>
      <w:r w:rsidRPr="00F439ED">
        <w:rPr>
          <w:b/>
          <w:i/>
        </w:rPr>
        <w:t>rent threshold rate</w:t>
      </w:r>
      <w:r w:rsidRPr="00F439ED">
        <w:t xml:space="preserve"> see point SCH6</w:t>
      </w:r>
      <w:r w:rsidR="00114605">
        <w:noBreakHyphen/>
      </w:r>
      <w:r w:rsidRPr="00F439ED">
        <w:t>C6.</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 4:</w:t>
      </w:r>
      <w:r w:rsidRPr="00F439ED">
        <w:tab/>
        <w:t xml:space="preserve">For </w:t>
      </w:r>
      <w:r w:rsidRPr="00F439ED">
        <w:rPr>
          <w:b/>
          <w:i/>
        </w:rPr>
        <w:t xml:space="preserve">illness separated couple </w:t>
      </w:r>
      <w:r w:rsidRPr="00F439ED">
        <w:t>and</w:t>
      </w:r>
      <w:r w:rsidRPr="00F439ED">
        <w:rPr>
          <w:b/>
          <w:i/>
        </w:rPr>
        <w:t xml:space="preserve"> respite care couple</w:t>
      </w:r>
      <w:r w:rsidRPr="00F439ED">
        <w:t xml:space="preserve"> see subsections</w:t>
      </w:r>
      <w:r w:rsidR="002B08D5" w:rsidRPr="00F439ED">
        <w:t> </w:t>
      </w:r>
      <w:r w:rsidRPr="00F439ED">
        <w:t>5R(5) and (6).</w:t>
      </w:r>
    </w:p>
    <w:p w:rsidR="003B30E4" w:rsidRPr="00F439ED" w:rsidRDefault="00E33279" w:rsidP="003B30E4">
      <w:pPr>
        <w:pStyle w:val="subsection"/>
      </w:pPr>
      <w:bookmarkStart w:id="73" w:name="_Hlk139722475"/>
      <w:r w:rsidRPr="00F439ED">
        <w:tab/>
      </w:r>
      <w:bookmarkStart w:id="74" w:name="_Hlk139722544"/>
      <w:r w:rsidR="003B30E4" w:rsidRPr="00F439ED">
        <w:t>(2)</w:t>
      </w:r>
      <w:r w:rsidR="003B30E4" w:rsidRPr="00F439ED">
        <w:tab/>
        <w:t>If:</w:t>
      </w:r>
    </w:p>
    <w:p w:rsidR="003B30E4" w:rsidRPr="00F439ED" w:rsidRDefault="003B30E4" w:rsidP="003B30E4">
      <w:pPr>
        <w:pStyle w:val="paragraph"/>
      </w:pPr>
      <w:r w:rsidRPr="00F439ED">
        <w:tab/>
        <w:t>(a)</w:t>
      </w:r>
      <w:r w:rsidRPr="00F439ED">
        <w:tab/>
        <w:t>the person is temporarily absent from Australia; and</w:t>
      </w:r>
    </w:p>
    <w:p w:rsidR="003B30E4" w:rsidRPr="00F439ED" w:rsidRDefault="003B30E4" w:rsidP="003B30E4">
      <w:pPr>
        <w:pStyle w:val="paragraph"/>
      </w:pPr>
      <w:r w:rsidRPr="00F439ED">
        <w:tab/>
        <w:t>(b)</w:t>
      </w:r>
      <w:r w:rsidRPr="00F439ED">
        <w:tab/>
        <w:t>the Commission is satisfied that the person is unable to return to Australia before the end of the 26 weeks mentioned in subparagraph (1)(e)(ii) because of an event referred to in subpoint (3);</w:t>
      </w:r>
    </w:p>
    <w:p w:rsidR="003B30E4" w:rsidRPr="00F439ED" w:rsidRDefault="003B30E4" w:rsidP="003B30E4">
      <w:pPr>
        <w:pStyle w:val="subsection2"/>
      </w:pPr>
      <w:r w:rsidRPr="00F439ED">
        <w:t>the Commission may, in relation to the person, determine that a reference to 26 weeks in subparagraph (1)(e)(ii) is taken to be a reference to another number of weeks.</w:t>
      </w:r>
    </w:p>
    <w:p w:rsidR="003B30E4" w:rsidRPr="00F439ED" w:rsidRDefault="003B30E4" w:rsidP="003B30E4">
      <w:pPr>
        <w:pStyle w:val="subsection"/>
      </w:pPr>
      <w:r w:rsidRPr="00F439ED">
        <w:tab/>
        <w:t>(3)</w:t>
      </w:r>
      <w:r w:rsidRPr="00F439ED">
        <w:tab/>
        <w:t>The events are the following:</w:t>
      </w:r>
    </w:p>
    <w:p w:rsidR="003B30E4" w:rsidRPr="00F439ED" w:rsidRDefault="003B30E4" w:rsidP="003B30E4">
      <w:pPr>
        <w:pStyle w:val="paragraph"/>
      </w:pPr>
      <w:r w:rsidRPr="00F439ED">
        <w:tab/>
        <w:t>(a)</w:t>
      </w:r>
      <w:r w:rsidRPr="00F439ED">
        <w:tab/>
        <w:t>a serious accident involving the person or a family member of the person;</w:t>
      </w:r>
    </w:p>
    <w:p w:rsidR="003B30E4" w:rsidRPr="00F439ED" w:rsidRDefault="003B30E4" w:rsidP="003B30E4">
      <w:pPr>
        <w:pStyle w:val="paragraph"/>
      </w:pPr>
      <w:r w:rsidRPr="00F439ED">
        <w:tab/>
        <w:t>(b)</w:t>
      </w:r>
      <w:r w:rsidRPr="00F439ED">
        <w:tab/>
        <w:t>a serious illness of the person or a family member of the person;</w:t>
      </w:r>
    </w:p>
    <w:p w:rsidR="003B30E4" w:rsidRPr="00F439ED" w:rsidRDefault="003B30E4" w:rsidP="003B30E4">
      <w:pPr>
        <w:pStyle w:val="paragraph"/>
      </w:pPr>
      <w:r w:rsidRPr="00F439ED">
        <w:tab/>
        <w:t>(c)</w:t>
      </w:r>
      <w:r w:rsidRPr="00F439ED">
        <w:tab/>
        <w:t>the hospitalisation of the person or a family member of the person;</w:t>
      </w:r>
    </w:p>
    <w:p w:rsidR="003B30E4" w:rsidRPr="00F439ED" w:rsidRDefault="003B30E4" w:rsidP="003B30E4">
      <w:pPr>
        <w:pStyle w:val="paragraph"/>
      </w:pPr>
      <w:r w:rsidRPr="00F439ED">
        <w:tab/>
        <w:t>(d)</w:t>
      </w:r>
      <w:r w:rsidRPr="00F439ED">
        <w:tab/>
        <w:t>the death of a family member of the person;</w:t>
      </w:r>
    </w:p>
    <w:p w:rsidR="003B30E4" w:rsidRPr="00F439ED" w:rsidRDefault="003B30E4" w:rsidP="003B30E4">
      <w:pPr>
        <w:pStyle w:val="paragraph"/>
      </w:pPr>
      <w:r w:rsidRPr="00F439ED">
        <w:tab/>
        <w:t>(e)</w:t>
      </w:r>
      <w:r w:rsidRPr="00F439ED">
        <w:tab/>
        <w:t>the person’s involvement in custody proceedings in the country in which the person is located;</w:t>
      </w:r>
    </w:p>
    <w:p w:rsidR="003B30E4" w:rsidRPr="00F439ED" w:rsidRDefault="003B30E4" w:rsidP="003B30E4">
      <w:pPr>
        <w:pStyle w:val="paragraph"/>
      </w:pPr>
      <w:r w:rsidRPr="00F439ED">
        <w:tab/>
        <w:t>(f)</w:t>
      </w:r>
      <w:r w:rsidRPr="00F439ED">
        <w:tab/>
        <w:t>a legal requirement for the person to remain outside Australia in connection with criminal proceedings (other than criminal proceedings in respect of a crime alleged to have been committed by the person);</w:t>
      </w:r>
    </w:p>
    <w:p w:rsidR="003B30E4" w:rsidRPr="00F439ED" w:rsidRDefault="003B30E4" w:rsidP="003B30E4">
      <w:pPr>
        <w:pStyle w:val="paragraph"/>
      </w:pPr>
      <w:r w:rsidRPr="00F439ED">
        <w:tab/>
        <w:t>(g)</w:t>
      </w:r>
      <w:r w:rsidRPr="00F439ED">
        <w:tab/>
        <w:t>robbery or serious crime committed against the person or a family member of the person;</w:t>
      </w:r>
    </w:p>
    <w:p w:rsidR="003B30E4" w:rsidRPr="00F439ED" w:rsidRDefault="003B30E4" w:rsidP="003B30E4">
      <w:pPr>
        <w:pStyle w:val="paragraph"/>
      </w:pPr>
      <w:r w:rsidRPr="00F439ED">
        <w:tab/>
        <w:t>(h)</w:t>
      </w:r>
      <w:r w:rsidRPr="00F439ED">
        <w:tab/>
        <w:t>a natural disaster in the country in which the person is located;</w:t>
      </w:r>
    </w:p>
    <w:p w:rsidR="003B30E4" w:rsidRPr="00F439ED" w:rsidRDefault="003B30E4" w:rsidP="003B30E4">
      <w:pPr>
        <w:pStyle w:val="paragraph"/>
      </w:pPr>
      <w:r w:rsidRPr="00F439ED">
        <w:tab/>
        <w:t>(i)</w:t>
      </w:r>
      <w:r w:rsidRPr="00F439ED">
        <w:tab/>
        <w:t>a public health crisis affecting Australia or the country in which the person is located or both;</w:t>
      </w:r>
    </w:p>
    <w:p w:rsidR="003B30E4" w:rsidRPr="00F439ED" w:rsidRDefault="003B30E4" w:rsidP="003B30E4">
      <w:pPr>
        <w:pStyle w:val="paragraph"/>
      </w:pPr>
      <w:r w:rsidRPr="00F439ED">
        <w:tab/>
        <w:t>(j)</w:t>
      </w:r>
      <w:r w:rsidRPr="00F439ED">
        <w:tab/>
        <w:t>political or social unrest in the country in which the person is located;</w:t>
      </w:r>
    </w:p>
    <w:p w:rsidR="003B30E4" w:rsidRPr="00F439ED" w:rsidRDefault="003B30E4" w:rsidP="003B30E4">
      <w:pPr>
        <w:pStyle w:val="paragraph"/>
      </w:pPr>
      <w:r w:rsidRPr="00F439ED">
        <w:tab/>
        <w:t>(k)</w:t>
      </w:r>
      <w:r w:rsidRPr="00F439ED">
        <w:tab/>
        <w:t>industrial action in the country in which the person is located;</w:t>
      </w:r>
    </w:p>
    <w:p w:rsidR="003B30E4" w:rsidRPr="00F439ED" w:rsidRDefault="003B30E4" w:rsidP="003B30E4">
      <w:pPr>
        <w:pStyle w:val="paragraph"/>
      </w:pPr>
      <w:r w:rsidRPr="00F439ED">
        <w:tab/>
        <w:t>(l)</w:t>
      </w:r>
      <w:r w:rsidRPr="00F439ED">
        <w:tab/>
        <w:t>a war in the country in which the person is located.</w:t>
      </w:r>
    </w:p>
    <w:p w:rsidR="003B30E4" w:rsidRPr="00F439ED" w:rsidRDefault="003B30E4" w:rsidP="003B30E4">
      <w:pPr>
        <w:pStyle w:val="subsection"/>
      </w:pPr>
      <w:r w:rsidRPr="00F439ED">
        <w:tab/>
        <w:t>(4)</w:t>
      </w:r>
      <w:r w:rsidRPr="00F439ED">
        <w:tab/>
        <w:t>The Commission must not make a determination under subpoint (2) unless:</w:t>
      </w:r>
    </w:p>
    <w:p w:rsidR="003B30E4" w:rsidRPr="00F439ED" w:rsidRDefault="003B30E4" w:rsidP="003B30E4">
      <w:pPr>
        <w:pStyle w:val="paragraph"/>
      </w:pPr>
      <w:r w:rsidRPr="00F439ED">
        <w:tab/>
        <w:t>(a)</w:t>
      </w:r>
      <w:r w:rsidRPr="00F439ED">
        <w:tab/>
        <w:t>the event occurred or began during the period of absence; and</w:t>
      </w:r>
    </w:p>
    <w:p w:rsidR="003B30E4" w:rsidRPr="00F439ED" w:rsidRDefault="003B30E4" w:rsidP="003B30E4">
      <w:pPr>
        <w:pStyle w:val="paragraph"/>
      </w:pPr>
      <w:r w:rsidRPr="00F439ED">
        <w:tab/>
        <w:t>(b)</w:t>
      </w:r>
      <w:r w:rsidRPr="00F439ED">
        <w:tab/>
        <w:t>if the event is political or social unrest, industrial action or war—the person is not willingly involved in, or willingly participating in, the event.</w:t>
      </w:r>
    </w:p>
    <w:p w:rsidR="003B30E4" w:rsidRPr="00F439ED" w:rsidRDefault="003B30E4" w:rsidP="003B30E4">
      <w:pPr>
        <w:pStyle w:val="subsection"/>
      </w:pPr>
      <w:r w:rsidRPr="00F439ED">
        <w:tab/>
        <w:t>(5)</w:t>
      </w:r>
      <w:r w:rsidRPr="00F439ED">
        <w:tab/>
        <w:t xml:space="preserve">If the Commission determines another number (the </w:t>
      </w:r>
      <w:r w:rsidRPr="00F439ED">
        <w:rPr>
          <w:b/>
          <w:i/>
        </w:rPr>
        <w:t>new number</w:t>
      </w:r>
      <w:r w:rsidRPr="00F439ED">
        <w:t>) of weeks under subpoint (2), then, immediately after that determination is made, a reference to a number of weeks in subparagraph (1)(e)(ii), and each reference to a number of weeks in subpoint (2), is taken to be a reference to that new number.</w:t>
      </w:r>
    </w:p>
    <w:bookmarkEnd w:id="73"/>
    <w:bookmarkEnd w:id="74"/>
    <w:p w:rsidR="00E33279" w:rsidRPr="00F439ED" w:rsidRDefault="00E33279" w:rsidP="00E33279">
      <w:pPr>
        <w:pStyle w:val="subsection"/>
      </w:pPr>
      <w:r w:rsidRPr="00F439ED">
        <w:t>SCH6</w:t>
      </w:r>
      <w:r w:rsidR="00114605">
        <w:noBreakHyphen/>
      </w:r>
      <w:r w:rsidRPr="00F439ED">
        <w:t>C3A</w:t>
      </w:r>
      <w:r w:rsidRPr="00F439ED">
        <w:tab/>
        <w:t>A person satisfies this point if:</w:t>
      </w:r>
    </w:p>
    <w:p w:rsidR="00E33279" w:rsidRPr="00F439ED" w:rsidRDefault="00E33279" w:rsidP="00E33279">
      <w:pPr>
        <w:pStyle w:val="paragraph"/>
      </w:pPr>
      <w:r w:rsidRPr="00F439ED">
        <w:tab/>
        <w:t>(a)</w:t>
      </w:r>
      <w:r w:rsidRPr="00F439ED">
        <w:tab/>
        <w:t>the person is not a member of a couple, or is a member of an illness separated couple or a respite care couple, and is entitled to be paid a family tax benefit; and</w:t>
      </w:r>
    </w:p>
    <w:p w:rsidR="00E33279" w:rsidRPr="00F439ED" w:rsidRDefault="00E33279" w:rsidP="00E33279">
      <w:pPr>
        <w:pStyle w:val="paragraph"/>
      </w:pPr>
      <w:r w:rsidRPr="00F439ED">
        <w:tab/>
        <w:t>(b)</w:t>
      </w:r>
      <w:r w:rsidRPr="00F439ED">
        <w:tab/>
        <w:t>either:</w:t>
      </w:r>
    </w:p>
    <w:p w:rsidR="00E33279" w:rsidRPr="00F439ED" w:rsidRDefault="00E33279" w:rsidP="00E33279">
      <w:pPr>
        <w:pStyle w:val="paragraphsub"/>
      </w:pPr>
      <w:r w:rsidRPr="00F439ED">
        <w:tab/>
        <w:t>(i)</w:t>
      </w:r>
      <w:r w:rsidRPr="00F439ED">
        <w:tab/>
        <w:t>the person’s maximum Part A rate of family tax benefit does not include rent assistance; or</w:t>
      </w:r>
    </w:p>
    <w:p w:rsidR="00E33279" w:rsidRPr="00F439ED" w:rsidRDefault="00E33279" w:rsidP="00E33279">
      <w:pPr>
        <w:pStyle w:val="paragraphsub"/>
      </w:pPr>
      <w:r w:rsidRPr="00F439ED">
        <w:tab/>
        <w:t>(ii)</w:t>
      </w:r>
      <w:r w:rsidRPr="00F439ED">
        <w:tab/>
        <w:t>the person’s maximum Part A rate of family tax benefit includes rent assistance and clause</w:t>
      </w:r>
      <w:r w:rsidR="002B08D5" w:rsidRPr="00F439ED">
        <w:t> </w:t>
      </w:r>
      <w:r w:rsidRPr="00F439ED">
        <w:t>38K of Schedule</w:t>
      </w:r>
      <w:r w:rsidR="002B08D5" w:rsidRPr="00F439ED">
        <w:t> </w:t>
      </w:r>
      <w:r w:rsidRPr="00F439ED">
        <w:t>1 to the Family Assistance Act applies to reduce the person’s Part A rate of family tax benefit.</w:t>
      </w:r>
    </w:p>
    <w:p w:rsidR="00E33279" w:rsidRPr="00F439ED" w:rsidRDefault="00E33279" w:rsidP="00E33279">
      <w:pPr>
        <w:pStyle w:val="subsection"/>
      </w:pPr>
      <w:r w:rsidRPr="00F439ED">
        <w:tab/>
        <w:t>SCH6</w:t>
      </w:r>
      <w:r w:rsidR="00114605">
        <w:noBreakHyphen/>
      </w:r>
      <w:r w:rsidRPr="00F439ED">
        <w:t>C3B</w:t>
      </w:r>
      <w:r w:rsidRPr="00F439ED">
        <w:tab/>
        <w:t>A person satisfies this point if:</w:t>
      </w:r>
    </w:p>
    <w:p w:rsidR="00E33279" w:rsidRPr="00F439ED" w:rsidRDefault="00E33279" w:rsidP="00E33279">
      <w:pPr>
        <w:pStyle w:val="paragraph"/>
      </w:pPr>
      <w:r w:rsidRPr="00F439ED">
        <w:tab/>
        <w:t>(a)</w:t>
      </w:r>
      <w:r w:rsidRPr="00F439ED">
        <w:tab/>
        <w:t>the person is a member of a couple (other than an illness separated couple or a respite care couple) and the person, or the person’s partner, is entitled to be paid family tax benefit; and</w:t>
      </w:r>
    </w:p>
    <w:p w:rsidR="00E33279" w:rsidRPr="00F439ED" w:rsidRDefault="00E33279" w:rsidP="00E33279">
      <w:pPr>
        <w:pStyle w:val="paragraph"/>
      </w:pPr>
      <w:r w:rsidRPr="00F439ED">
        <w:tab/>
        <w:t>(b)</w:t>
      </w:r>
      <w:r w:rsidRPr="00F439ED">
        <w:tab/>
        <w:t>either:</w:t>
      </w:r>
    </w:p>
    <w:p w:rsidR="00E33279" w:rsidRPr="00F439ED" w:rsidRDefault="00E33279" w:rsidP="00E33279">
      <w:pPr>
        <w:pStyle w:val="paragraphsub"/>
      </w:pPr>
      <w:r w:rsidRPr="00F439ED">
        <w:tab/>
        <w:t>(i)</w:t>
      </w:r>
      <w:r w:rsidRPr="00F439ED">
        <w:tab/>
        <w:t>the person’s, or the person’s partner’s, maximum Part A rate of family tax benefit does not include rent assistance; or</w:t>
      </w:r>
    </w:p>
    <w:p w:rsidR="00E33279" w:rsidRPr="00F439ED" w:rsidRDefault="00E33279" w:rsidP="00E33279">
      <w:pPr>
        <w:pStyle w:val="paragraphsub"/>
      </w:pPr>
      <w:r w:rsidRPr="00F439ED">
        <w:tab/>
        <w:t>(ii)</w:t>
      </w:r>
      <w:r w:rsidRPr="00F439ED">
        <w:tab/>
        <w:t>the person’s, or the person’s partner’s, maximum Part A rate of family tax benefit includes rent assistance and clause</w:t>
      </w:r>
      <w:r w:rsidR="002B08D5" w:rsidRPr="00F439ED">
        <w:t> </w:t>
      </w:r>
      <w:r w:rsidRPr="00F439ED">
        <w:t>38J or 38K of Schedule</w:t>
      </w:r>
      <w:r w:rsidR="002B08D5" w:rsidRPr="00F439ED">
        <w:t> </w:t>
      </w:r>
      <w:r w:rsidRPr="00F439ED">
        <w:t>1 to the Family Assistance Act applies to reduce the person’s, or the person’s partner’s, Part A rate of family tax benefit.</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No rent assistance if partner getting incentive allowance under the Social Security Act</w:t>
      </w:r>
    </w:p>
    <w:p w:rsidR="00E33279" w:rsidRPr="00F439ED" w:rsidRDefault="00E33279" w:rsidP="00E33279">
      <w:pPr>
        <w:pStyle w:val="subsection"/>
      </w:pPr>
      <w:r w:rsidRPr="00F439ED">
        <w:t>SCH6</w:t>
      </w:r>
      <w:r w:rsidR="00114605">
        <w:noBreakHyphen/>
      </w:r>
      <w:r w:rsidRPr="00F439ED">
        <w:t>C4</w:t>
      </w:r>
      <w:r w:rsidRPr="00F439ED">
        <w:tab/>
      </w:r>
      <w:r w:rsidRPr="00F439ED">
        <w:tab/>
        <w:t>If a person is a member of a couple and the person’s partner is living with the person in their home, an additional amount is not to be added to the person’s maximum basic rate or ceiling rate under point SCH6</w:t>
      </w:r>
      <w:r w:rsidR="00114605">
        <w:noBreakHyphen/>
      </w:r>
      <w:r w:rsidRPr="00F439ED">
        <w:t>C3 if an amount by way of incentive allowance is being added to the maximum basic rate or ceiling rate of the person’s partner.</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w:t>
      </w:r>
      <w:r w:rsidRPr="00F439ED">
        <w:tab/>
        <w:t xml:space="preserve">For </w:t>
      </w:r>
      <w:r w:rsidRPr="00F439ED">
        <w:rPr>
          <w:b/>
          <w:i/>
        </w:rPr>
        <w:t>incentive allowance</w:t>
      </w:r>
      <w:r w:rsidRPr="00F439ED">
        <w:t xml:space="preserve"> see subsection</w:t>
      </w:r>
      <w:r w:rsidR="002B08D5" w:rsidRPr="00F439ED">
        <w:t> </w:t>
      </w:r>
      <w:r w:rsidRPr="00F439ED">
        <w:t>5Q(1); the provisions of the Social Security Act relating to incentive allowance were repealed with effect from 12</w:t>
      </w:r>
      <w:r w:rsidR="002B08D5" w:rsidRPr="00F439ED">
        <w:t> </w:t>
      </w:r>
      <w:r w:rsidRPr="00F439ED">
        <w:t>November 1991 but the allowance continues to be paid to certain existing recipients under clause</w:t>
      </w:r>
      <w:r w:rsidR="002B08D5" w:rsidRPr="00F439ED">
        <w:t> </w:t>
      </w:r>
      <w:r w:rsidRPr="00F439ED">
        <w:t>36 of Schedule</w:t>
      </w:r>
      <w:r w:rsidR="002B08D5" w:rsidRPr="00F439ED">
        <w:t> </w:t>
      </w:r>
      <w:r w:rsidRPr="00F439ED">
        <w:t>1A to that Act.</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Partner with rent increased pension</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C5</w:t>
      </w:r>
      <w:r w:rsidRPr="00F439ED">
        <w:tab/>
        <w:t xml:space="preserve">A person has a </w:t>
      </w:r>
      <w:r w:rsidRPr="00F439ED">
        <w:rPr>
          <w:b/>
          <w:i/>
        </w:rPr>
        <w:t>partner with a rent increased pension</w:t>
      </w:r>
      <w:r w:rsidRPr="00F439ED">
        <w:t>, for the purposes of this Module,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the partner is living with the person in their home;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the partner is receiving a service pension, income support supplement</w:t>
      </w:r>
      <w:r w:rsidR="001C1382" w:rsidRPr="00F439ED">
        <w:t>, a veteran payment or a social security pension</w:t>
      </w:r>
      <w:r w:rsidRPr="00F439ED">
        <w:t>;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either of the following applies:</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w:t>
      </w:r>
      <w:r w:rsidRPr="00F439ED">
        <w:tab/>
        <w:t>the partner is receiving a service pension, income support supplement</w:t>
      </w:r>
      <w:r w:rsidR="001C1382" w:rsidRPr="00F439ED">
        <w:t>, a veteran payment or a social security pension</w:t>
      </w:r>
      <w:r w:rsidRPr="00F439ED">
        <w:t xml:space="preserve"> the rate of which is increased to take account of rent paid or payable by the partner;</w:t>
      </w:r>
    </w:p>
    <w:p w:rsidR="00E33279" w:rsidRPr="00F439ED" w:rsidRDefault="00E33279" w:rsidP="004F29B1">
      <w:pPr>
        <w:pStyle w:val="paragraphsub"/>
        <w:keepNext/>
      </w:pPr>
      <w:r w:rsidRPr="00F439ED">
        <w:tab/>
        <w:t>(ii)</w:t>
      </w:r>
      <w:r w:rsidRPr="00F439ED">
        <w:tab/>
        <w:t>the partner is receiving a social security pension and is entitled to be paid family tax benefit at a rate higher than the base rate under clause</w:t>
      </w:r>
      <w:r w:rsidR="002B08D5" w:rsidRPr="00F439ED">
        <w:t> </w:t>
      </w:r>
      <w:r w:rsidRPr="00F439ED">
        <w:t>4 of Schedule</w:t>
      </w:r>
      <w:r w:rsidR="002B08D5" w:rsidRPr="00F439ED">
        <w:t> </w:t>
      </w:r>
      <w:r w:rsidRPr="00F439ED">
        <w:t>1 to the Family Assistance Act and which includes an amount to take account of rent paid or payable by the partner.</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w:t>
      </w:r>
      <w:r w:rsidRPr="00F439ED">
        <w:tab/>
        <w:t>For the treatment of rent paid by a member of a couple see points SCH6</w:t>
      </w:r>
      <w:r w:rsidR="00114605">
        <w:noBreakHyphen/>
      </w:r>
      <w:r w:rsidRPr="00F439ED">
        <w:t>C10 and SCH6</w:t>
      </w:r>
      <w:r w:rsidR="00114605">
        <w:noBreakHyphen/>
      </w:r>
      <w:r w:rsidRPr="00F439ED">
        <w:t>C11.</w:t>
      </w:r>
    </w:p>
    <w:p w:rsidR="00E33279" w:rsidRPr="00F439ED" w:rsidRDefault="00E33279" w:rsidP="00F95E42">
      <w:pPr>
        <w:pStyle w:val="SubsectionHead"/>
        <w:keepLines w:val="0"/>
        <w:tabs>
          <w:tab w:val="left" w:pos="1440"/>
          <w:tab w:val="left" w:pos="2160"/>
          <w:tab w:val="left" w:pos="2880"/>
          <w:tab w:val="left" w:pos="3600"/>
          <w:tab w:val="left" w:pos="4320"/>
          <w:tab w:val="left" w:pos="5040"/>
          <w:tab w:val="left" w:pos="5760"/>
          <w:tab w:val="left" w:pos="6480"/>
        </w:tabs>
      </w:pPr>
      <w:r w:rsidRPr="00F439ED">
        <w:t>Rent threshold rate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C6</w:t>
      </w:r>
      <w:r w:rsidRPr="00F439ED">
        <w:tab/>
        <w:t>A person’s rent threshold rate depends on the person’s family situation. Work out which family situation in Table C</w:t>
      </w:r>
      <w:r w:rsidR="00114605">
        <w:noBreakHyphen/>
      </w:r>
      <w:r w:rsidRPr="00F439ED">
        <w:t>1 applies to the person. The rent threshold rate is the corresponding amount in column 3.</w:t>
      </w:r>
    </w:p>
    <w:p w:rsidR="00E33279" w:rsidRPr="00F439ED" w:rsidRDefault="00E33279" w:rsidP="00E33279">
      <w:pPr>
        <w:pStyle w:val="Tabletext"/>
      </w:pPr>
    </w:p>
    <w:tbl>
      <w:tblPr>
        <w:tblW w:w="0" w:type="auto"/>
        <w:tblInd w:w="1242" w:type="dxa"/>
        <w:tblLayout w:type="fixed"/>
        <w:tblLook w:val="0000" w:firstRow="0" w:lastRow="0" w:firstColumn="0" w:lastColumn="0" w:noHBand="0" w:noVBand="0"/>
      </w:tblPr>
      <w:tblGrid>
        <w:gridCol w:w="1134"/>
        <w:gridCol w:w="2552"/>
        <w:gridCol w:w="1134"/>
        <w:gridCol w:w="1134"/>
      </w:tblGrid>
      <w:tr w:rsidR="004B2EC8" w:rsidRPr="00F439ED" w:rsidTr="00CE4B0D">
        <w:trPr>
          <w:cantSplit/>
          <w:tblHeader/>
        </w:trPr>
        <w:tc>
          <w:tcPr>
            <w:tcW w:w="5954" w:type="dxa"/>
            <w:gridSpan w:val="4"/>
            <w:tcBorders>
              <w:top w:val="single" w:sz="12" w:space="0" w:color="auto"/>
            </w:tcBorders>
          </w:tcPr>
          <w:p w:rsidR="004B2EC8" w:rsidRPr="00F439ED" w:rsidRDefault="004B2EC8" w:rsidP="00CE4B0D">
            <w:pPr>
              <w:pStyle w:val="Tabletext"/>
              <w:keepNext/>
              <w:keepLines/>
            </w:pPr>
            <w:r w:rsidRPr="00F439ED">
              <w:rPr>
                <w:b/>
              </w:rPr>
              <w:t>Table C</w:t>
            </w:r>
            <w:r w:rsidR="00114605">
              <w:rPr>
                <w:b/>
              </w:rPr>
              <w:noBreakHyphen/>
            </w:r>
            <w:r w:rsidRPr="00F439ED">
              <w:rPr>
                <w:b/>
              </w:rPr>
              <w:t>1—Rent threshold rates</w:t>
            </w:r>
          </w:p>
        </w:tc>
      </w:tr>
      <w:tr w:rsidR="004B2EC8" w:rsidRPr="00F439ED" w:rsidTr="00CE4B0D">
        <w:trPr>
          <w:cantSplit/>
          <w:tblHeader/>
        </w:trPr>
        <w:tc>
          <w:tcPr>
            <w:tcW w:w="1134" w:type="dxa"/>
            <w:tcBorders>
              <w:top w:val="single" w:sz="6" w:space="0" w:color="auto"/>
            </w:tcBorders>
          </w:tcPr>
          <w:p w:rsidR="004B2EC8" w:rsidRPr="00F439ED" w:rsidRDefault="004B2EC8" w:rsidP="00CE4B0D">
            <w:pPr>
              <w:pStyle w:val="Tabletext"/>
              <w:keepNext/>
              <w:keepLines/>
              <w:rPr>
                <w:b/>
              </w:rPr>
            </w:pPr>
            <w:r w:rsidRPr="00F439ED">
              <w:rPr>
                <w:b/>
              </w:rPr>
              <w:t>Column 1</w:t>
            </w:r>
          </w:p>
          <w:p w:rsidR="004B2EC8" w:rsidRPr="00F439ED" w:rsidRDefault="004B2EC8" w:rsidP="00CE4B0D">
            <w:pPr>
              <w:pStyle w:val="Tabletext"/>
              <w:keepNext/>
              <w:keepLines/>
              <w:rPr>
                <w:b/>
              </w:rPr>
            </w:pPr>
            <w:r w:rsidRPr="00F439ED">
              <w:rPr>
                <w:b/>
              </w:rPr>
              <w:t>Item</w:t>
            </w:r>
          </w:p>
        </w:tc>
        <w:tc>
          <w:tcPr>
            <w:tcW w:w="2552" w:type="dxa"/>
            <w:tcBorders>
              <w:top w:val="single" w:sz="6" w:space="0" w:color="auto"/>
            </w:tcBorders>
          </w:tcPr>
          <w:p w:rsidR="004B2EC8" w:rsidRPr="00F439ED" w:rsidRDefault="004B2EC8" w:rsidP="00CE4B0D">
            <w:pPr>
              <w:pStyle w:val="Tabletext"/>
              <w:keepNext/>
              <w:keepLines/>
              <w:rPr>
                <w:b/>
              </w:rPr>
            </w:pPr>
            <w:r w:rsidRPr="00F439ED">
              <w:rPr>
                <w:b/>
              </w:rPr>
              <w:t>Column 2</w:t>
            </w:r>
          </w:p>
          <w:p w:rsidR="004B2EC8" w:rsidRPr="00F439ED" w:rsidRDefault="004B2EC8" w:rsidP="00CE4B0D">
            <w:pPr>
              <w:pStyle w:val="Tabletext"/>
              <w:keepNext/>
              <w:keepLines/>
              <w:rPr>
                <w:b/>
              </w:rPr>
            </w:pPr>
            <w:r w:rsidRPr="00F439ED">
              <w:rPr>
                <w:b/>
              </w:rPr>
              <w:t>Person’s family situation</w:t>
            </w:r>
          </w:p>
        </w:tc>
        <w:tc>
          <w:tcPr>
            <w:tcW w:w="1134" w:type="dxa"/>
            <w:tcBorders>
              <w:top w:val="single" w:sz="6" w:space="0" w:color="auto"/>
            </w:tcBorders>
          </w:tcPr>
          <w:p w:rsidR="004B2EC8" w:rsidRPr="00F439ED" w:rsidRDefault="004B2EC8" w:rsidP="00CE4B0D">
            <w:pPr>
              <w:pStyle w:val="Tabletext"/>
              <w:keepNext/>
              <w:keepLines/>
              <w:rPr>
                <w:b/>
              </w:rPr>
            </w:pPr>
            <w:r w:rsidRPr="00F439ED">
              <w:rPr>
                <w:b/>
              </w:rPr>
              <w:t>Column 3</w:t>
            </w:r>
          </w:p>
          <w:p w:rsidR="004B2EC8" w:rsidRPr="00F439ED" w:rsidRDefault="004B2EC8" w:rsidP="00CE4B0D">
            <w:pPr>
              <w:pStyle w:val="Tabletext"/>
              <w:keepNext/>
              <w:keepLines/>
              <w:rPr>
                <w:b/>
              </w:rPr>
            </w:pPr>
            <w:r w:rsidRPr="00F439ED">
              <w:rPr>
                <w:b/>
              </w:rPr>
              <w:t>Rate per year</w:t>
            </w:r>
          </w:p>
          <w:p w:rsidR="004B2EC8" w:rsidRPr="00F439ED" w:rsidRDefault="004B2EC8" w:rsidP="00CE4B0D">
            <w:pPr>
              <w:pStyle w:val="Tabletext"/>
              <w:keepNext/>
              <w:keepLines/>
              <w:rPr>
                <w:b/>
              </w:rPr>
            </w:pPr>
            <w:r w:rsidRPr="00F439ED">
              <w:rPr>
                <w:b/>
              </w:rPr>
              <w:t>$</w:t>
            </w:r>
          </w:p>
        </w:tc>
        <w:tc>
          <w:tcPr>
            <w:tcW w:w="1134" w:type="dxa"/>
            <w:tcBorders>
              <w:top w:val="single" w:sz="6" w:space="0" w:color="auto"/>
            </w:tcBorders>
          </w:tcPr>
          <w:p w:rsidR="004B2EC8" w:rsidRPr="00F439ED" w:rsidRDefault="004B2EC8" w:rsidP="00CE4B0D">
            <w:pPr>
              <w:pStyle w:val="Tabletext"/>
              <w:keepNext/>
              <w:keepLines/>
              <w:rPr>
                <w:b/>
              </w:rPr>
            </w:pPr>
            <w:r w:rsidRPr="00F439ED">
              <w:rPr>
                <w:b/>
              </w:rPr>
              <w:t>Column 4</w:t>
            </w:r>
          </w:p>
          <w:p w:rsidR="004B2EC8" w:rsidRPr="00F439ED" w:rsidRDefault="004B2EC8" w:rsidP="00CE4B0D">
            <w:pPr>
              <w:pStyle w:val="Tabletext"/>
              <w:keepNext/>
              <w:keepLines/>
              <w:rPr>
                <w:b/>
              </w:rPr>
            </w:pPr>
            <w:r w:rsidRPr="00F439ED">
              <w:rPr>
                <w:b/>
              </w:rPr>
              <w:t>Rate per fortnight</w:t>
            </w:r>
          </w:p>
          <w:p w:rsidR="004B2EC8" w:rsidRPr="00F439ED" w:rsidRDefault="004B2EC8" w:rsidP="00CE4B0D">
            <w:pPr>
              <w:pStyle w:val="Tabletext"/>
              <w:keepNext/>
              <w:keepLines/>
              <w:rPr>
                <w:b/>
              </w:rPr>
            </w:pPr>
            <w:r w:rsidRPr="00F439ED">
              <w:rPr>
                <w:b/>
              </w:rPr>
              <w:t>$</w:t>
            </w:r>
          </w:p>
        </w:tc>
      </w:tr>
      <w:tr w:rsidR="004B2EC8" w:rsidRPr="00F439ED" w:rsidTr="00CE4B0D">
        <w:trPr>
          <w:cantSplit/>
        </w:trPr>
        <w:tc>
          <w:tcPr>
            <w:tcW w:w="1134" w:type="dxa"/>
            <w:tcBorders>
              <w:top w:val="single" w:sz="12" w:space="0" w:color="auto"/>
            </w:tcBorders>
          </w:tcPr>
          <w:p w:rsidR="004B2EC8" w:rsidRPr="00F439ED" w:rsidRDefault="004B2EC8" w:rsidP="00CE4B0D">
            <w:pPr>
              <w:pStyle w:val="Tabletext"/>
            </w:pPr>
            <w:r w:rsidRPr="00F439ED">
              <w:t>1</w:t>
            </w:r>
          </w:p>
        </w:tc>
        <w:tc>
          <w:tcPr>
            <w:tcW w:w="2552" w:type="dxa"/>
            <w:tcBorders>
              <w:top w:val="single" w:sz="12" w:space="0" w:color="auto"/>
            </w:tcBorders>
          </w:tcPr>
          <w:p w:rsidR="004B2EC8" w:rsidRPr="00F439ED" w:rsidRDefault="004B2EC8" w:rsidP="00CE4B0D">
            <w:pPr>
              <w:pStyle w:val="Tabletext"/>
            </w:pPr>
            <w:r w:rsidRPr="00F439ED">
              <w:t>Not a member of a couple</w:t>
            </w:r>
          </w:p>
        </w:tc>
        <w:tc>
          <w:tcPr>
            <w:tcW w:w="1134" w:type="dxa"/>
            <w:tcBorders>
              <w:top w:val="single" w:sz="12" w:space="0" w:color="auto"/>
            </w:tcBorders>
          </w:tcPr>
          <w:p w:rsidR="004B2EC8" w:rsidRPr="00F439ED" w:rsidRDefault="004B2EC8" w:rsidP="00CE4B0D">
            <w:pPr>
              <w:pStyle w:val="Tabletext"/>
            </w:pPr>
            <w:r w:rsidRPr="00F439ED">
              <w:t>3,650.40</w:t>
            </w:r>
          </w:p>
        </w:tc>
        <w:tc>
          <w:tcPr>
            <w:tcW w:w="1134" w:type="dxa"/>
            <w:tcBorders>
              <w:top w:val="single" w:sz="12" w:space="0" w:color="auto"/>
            </w:tcBorders>
          </w:tcPr>
          <w:p w:rsidR="004B2EC8" w:rsidRPr="00F439ED" w:rsidRDefault="004B2EC8" w:rsidP="00CE4B0D">
            <w:pPr>
              <w:pStyle w:val="Tabletext"/>
            </w:pPr>
            <w:r w:rsidRPr="00F439ED">
              <w:t>140.40</w:t>
            </w:r>
          </w:p>
        </w:tc>
      </w:tr>
      <w:tr w:rsidR="004B2EC8" w:rsidRPr="00F439ED" w:rsidTr="00CE4B0D">
        <w:trPr>
          <w:cantSplit/>
        </w:trPr>
        <w:tc>
          <w:tcPr>
            <w:tcW w:w="1134" w:type="dxa"/>
          </w:tcPr>
          <w:p w:rsidR="004B2EC8" w:rsidRPr="00F439ED" w:rsidRDefault="004B2EC8" w:rsidP="00CE4B0D">
            <w:pPr>
              <w:pStyle w:val="Tabletext"/>
            </w:pPr>
          </w:p>
        </w:tc>
        <w:tc>
          <w:tcPr>
            <w:tcW w:w="2552" w:type="dxa"/>
          </w:tcPr>
          <w:p w:rsidR="004B2EC8" w:rsidRPr="00F439ED" w:rsidRDefault="004B2EC8" w:rsidP="00CE4B0D">
            <w:pPr>
              <w:pStyle w:val="Tabletext"/>
            </w:pPr>
            <w:r w:rsidRPr="00F439ED">
              <w:t>A member of an illness separated couple</w:t>
            </w:r>
          </w:p>
        </w:tc>
        <w:tc>
          <w:tcPr>
            <w:tcW w:w="1134" w:type="dxa"/>
          </w:tcPr>
          <w:p w:rsidR="004B2EC8" w:rsidRPr="00F439ED" w:rsidRDefault="004B2EC8" w:rsidP="00CE4B0D">
            <w:pPr>
              <w:pStyle w:val="Tabletext"/>
            </w:pPr>
          </w:p>
        </w:tc>
        <w:tc>
          <w:tcPr>
            <w:tcW w:w="1134" w:type="dxa"/>
          </w:tcPr>
          <w:p w:rsidR="004B2EC8" w:rsidRPr="00F439ED" w:rsidRDefault="004B2EC8" w:rsidP="00CE4B0D">
            <w:pPr>
              <w:pStyle w:val="Tabletext"/>
            </w:pPr>
          </w:p>
        </w:tc>
      </w:tr>
      <w:tr w:rsidR="004B2EC8" w:rsidRPr="00F439ED" w:rsidTr="00CE4B0D">
        <w:trPr>
          <w:cantSplit/>
        </w:trPr>
        <w:tc>
          <w:tcPr>
            <w:tcW w:w="1134" w:type="dxa"/>
          </w:tcPr>
          <w:p w:rsidR="004B2EC8" w:rsidRPr="00F439ED" w:rsidRDefault="004B2EC8" w:rsidP="00CE4B0D">
            <w:pPr>
              <w:pStyle w:val="Tabletext"/>
            </w:pPr>
          </w:p>
        </w:tc>
        <w:tc>
          <w:tcPr>
            <w:tcW w:w="2552" w:type="dxa"/>
          </w:tcPr>
          <w:p w:rsidR="004B2EC8" w:rsidRPr="00F439ED" w:rsidRDefault="004B2EC8" w:rsidP="00CE4B0D">
            <w:pPr>
              <w:pStyle w:val="Tabletext"/>
            </w:pPr>
            <w:r w:rsidRPr="00F439ED">
              <w:t>A member of a respite care couple</w:t>
            </w:r>
          </w:p>
        </w:tc>
        <w:tc>
          <w:tcPr>
            <w:tcW w:w="1134" w:type="dxa"/>
          </w:tcPr>
          <w:p w:rsidR="004B2EC8" w:rsidRPr="00F439ED" w:rsidRDefault="004B2EC8" w:rsidP="00CE4B0D">
            <w:pPr>
              <w:pStyle w:val="Tabletext"/>
            </w:pPr>
          </w:p>
        </w:tc>
        <w:tc>
          <w:tcPr>
            <w:tcW w:w="1134" w:type="dxa"/>
          </w:tcPr>
          <w:p w:rsidR="004B2EC8" w:rsidRPr="00F439ED" w:rsidRDefault="004B2EC8" w:rsidP="00CE4B0D">
            <w:pPr>
              <w:pStyle w:val="Tabletext"/>
            </w:pPr>
          </w:p>
        </w:tc>
      </w:tr>
      <w:tr w:rsidR="004B2EC8" w:rsidRPr="00F439ED" w:rsidTr="00CE4B0D">
        <w:trPr>
          <w:cantSplit/>
        </w:trPr>
        <w:tc>
          <w:tcPr>
            <w:tcW w:w="1134" w:type="dxa"/>
            <w:tcBorders>
              <w:bottom w:val="single" w:sz="4" w:space="0" w:color="auto"/>
            </w:tcBorders>
          </w:tcPr>
          <w:p w:rsidR="004B2EC8" w:rsidRPr="00F439ED" w:rsidRDefault="004B2EC8" w:rsidP="00CE4B0D">
            <w:pPr>
              <w:pStyle w:val="Tabletext"/>
            </w:pPr>
          </w:p>
        </w:tc>
        <w:tc>
          <w:tcPr>
            <w:tcW w:w="2552" w:type="dxa"/>
            <w:tcBorders>
              <w:bottom w:val="single" w:sz="4" w:space="0" w:color="auto"/>
            </w:tcBorders>
          </w:tcPr>
          <w:p w:rsidR="004B2EC8" w:rsidRPr="00F439ED" w:rsidRDefault="004B2EC8" w:rsidP="00CE4B0D">
            <w:pPr>
              <w:pStyle w:val="Tabletext"/>
            </w:pPr>
            <w:r w:rsidRPr="00F439ED">
              <w:t>Partnered—partner without a rent increased pension</w:t>
            </w:r>
          </w:p>
        </w:tc>
        <w:tc>
          <w:tcPr>
            <w:tcW w:w="1134" w:type="dxa"/>
            <w:tcBorders>
              <w:bottom w:val="single" w:sz="4" w:space="0" w:color="auto"/>
            </w:tcBorders>
          </w:tcPr>
          <w:p w:rsidR="004B2EC8" w:rsidRPr="00F439ED" w:rsidRDefault="004B2EC8" w:rsidP="00CE4B0D">
            <w:pPr>
              <w:pStyle w:val="Tabletext"/>
            </w:pPr>
          </w:p>
        </w:tc>
        <w:tc>
          <w:tcPr>
            <w:tcW w:w="1134" w:type="dxa"/>
            <w:tcBorders>
              <w:bottom w:val="single" w:sz="4" w:space="0" w:color="auto"/>
            </w:tcBorders>
          </w:tcPr>
          <w:p w:rsidR="004B2EC8" w:rsidRPr="00F439ED" w:rsidRDefault="004B2EC8" w:rsidP="00CE4B0D">
            <w:pPr>
              <w:pStyle w:val="Tabletext"/>
            </w:pPr>
          </w:p>
        </w:tc>
      </w:tr>
      <w:tr w:rsidR="004B2EC8" w:rsidRPr="00F439ED" w:rsidTr="00CE4B0D">
        <w:trPr>
          <w:cantSplit/>
        </w:trPr>
        <w:tc>
          <w:tcPr>
            <w:tcW w:w="1134" w:type="dxa"/>
            <w:tcBorders>
              <w:top w:val="single" w:sz="4" w:space="0" w:color="auto"/>
              <w:bottom w:val="single" w:sz="12" w:space="0" w:color="auto"/>
            </w:tcBorders>
          </w:tcPr>
          <w:p w:rsidR="004B2EC8" w:rsidRPr="00F439ED" w:rsidRDefault="004B2EC8" w:rsidP="00CE4B0D">
            <w:pPr>
              <w:pStyle w:val="Tabletext"/>
            </w:pPr>
            <w:r w:rsidRPr="00F439ED">
              <w:t>2</w:t>
            </w:r>
          </w:p>
        </w:tc>
        <w:tc>
          <w:tcPr>
            <w:tcW w:w="2552" w:type="dxa"/>
            <w:tcBorders>
              <w:top w:val="single" w:sz="4" w:space="0" w:color="auto"/>
              <w:bottom w:val="single" w:sz="12" w:space="0" w:color="auto"/>
            </w:tcBorders>
          </w:tcPr>
          <w:p w:rsidR="004B2EC8" w:rsidRPr="00F439ED" w:rsidRDefault="004B2EC8" w:rsidP="00CE4B0D">
            <w:pPr>
              <w:pStyle w:val="Tabletext"/>
            </w:pPr>
            <w:r w:rsidRPr="00F439ED">
              <w:t>Partnered—partner with a rent increased pension</w:t>
            </w:r>
          </w:p>
        </w:tc>
        <w:tc>
          <w:tcPr>
            <w:tcW w:w="1134" w:type="dxa"/>
            <w:tcBorders>
              <w:top w:val="single" w:sz="4" w:space="0" w:color="auto"/>
              <w:bottom w:val="single" w:sz="12" w:space="0" w:color="auto"/>
            </w:tcBorders>
          </w:tcPr>
          <w:p w:rsidR="004B2EC8" w:rsidRPr="00F439ED" w:rsidRDefault="004B2EC8" w:rsidP="00CE4B0D">
            <w:pPr>
              <w:pStyle w:val="Tabletext"/>
            </w:pPr>
            <w:r w:rsidRPr="00F439ED">
              <w:t>2,956.20</w:t>
            </w:r>
          </w:p>
        </w:tc>
        <w:tc>
          <w:tcPr>
            <w:tcW w:w="1134" w:type="dxa"/>
            <w:tcBorders>
              <w:top w:val="single" w:sz="4" w:space="0" w:color="auto"/>
              <w:bottom w:val="single" w:sz="12" w:space="0" w:color="auto"/>
            </w:tcBorders>
          </w:tcPr>
          <w:p w:rsidR="004B2EC8" w:rsidRPr="00F439ED" w:rsidRDefault="004B2EC8" w:rsidP="00CE4B0D">
            <w:pPr>
              <w:pStyle w:val="Tabletext"/>
            </w:pPr>
            <w:r w:rsidRPr="00F439ED">
              <w:t>113.70</w:t>
            </w:r>
          </w:p>
        </w:tc>
      </w:tr>
    </w:tbl>
    <w:p w:rsidR="00E33279" w:rsidRPr="00F439ED"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F439ED">
        <w:t>Note 1:</w:t>
      </w:r>
      <w:r w:rsidRPr="00F439ED">
        <w:tab/>
        <w:t xml:space="preserve">For </w:t>
      </w:r>
      <w:r w:rsidRPr="00F439ED">
        <w:rPr>
          <w:b/>
          <w:i/>
        </w:rPr>
        <w:t>member of a couple</w:t>
      </w:r>
      <w:r w:rsidRPr="00F439ED">
        <w:t xml:space="preserve"> and </w:t>
      </w:r>
      <w:r w:rsidRPr="00F439ED">
        <w:rPr>
          <w:b/>
          <w:i/>
        </w:rPr>
        <w:t>partnered</w:t>
      </w:r>
      <w:r w:rsidRPr="00F439ED">
        <w:t xml:space="preserve"> see section</w:t>
      </w:r>
      <w:r w:rsidR="002B08D5" w:rsidRPr="00F439ED">
        <w:t> </w:t>
      </w:r>
      <w:r w:rsidRPr="00F439ED">
        <w:t>5E.</w:t>
      </w:r>
    </w:p>
    <w:p w:rsidR="00E33279" w:rsidRPr="00F439ED"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F439ED">
        <w:t>Note 2:</w:t>
      </w:r>
      <w:r w:rsidRPr="00F439ED">
        <w:tab/>
        <w:t xml:space="preserve">For </w:t>
      </w:r>
      <w:r w:rsidRPr="00F439ED">
        <w:rPr>
          <w:b/>
          <w:i/>
        </w:rPr>
        <w:t>partner with a rent increased pension</w:t>
      </w:r>
      <w:r w:rsidRPr="00F439ED">
        <w:t xml:space="preserve"> see point C5.</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 3:</w:t>
      </w:r>
      <w:r w:rsidRPr="00F439ED">
        <w:tab/>
        <w:t>The column 3 amounts are indexed 6 monthly in line with CPI increases (see sections</w:t>
      </w:r>
      <w:r w:rsidR="002B08D5" w:rsidRPr="00F439ED">
        <w:t> </w:t>
      </w:r>
      <w:r w:rsidRPr="00F439ED">
        <w:t>59B to 59E).</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Factors affecting rate of rent assistance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C7</w:t>
      </w:r>
      <w:r w:rsidRPr="00F439ED">
        <w:tab/>
        <w:t>The rate of rent assistance depends on:</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the annual rent paid or payable by the person;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 xml:space="preserve">whether or not the person has a partner with a rent increased </w:t>
      </w:r>
      <w:r w:rsidR="00572A69" w:rsidRPr="00F439ED">
        <w:t>pension.</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Rate of rent assistance</w:t>
      </w:r>
    </w:p>
    <w:p w:rsidR="00E33279" w:rsidRPr="00F439ED" w:rsidRDefault="00E33279" w:rsidP="00E33279">
      <w:pPr>
        <w:pStyle w:val="subsection"/>
        <w:tabs>
          <w:tab w:val="clear" w:pos="1021"/>
          <w:tab w:val="left" w:pos="1276"/>
          <w:tab w:val="left" w:pos="2160"/>
          <w:tab w:val="left" w:pos="2880"/>
          <w:tab w:val="left" w:pos="3600"/>
          <w:tab w:val="left" w:pos="4320"/>
          <w:tab w:val="left" w:pos="5040"/>
          <w:tab w:val="left" w:pos="5760"/>
          <w:tab w:val="left" w:pos="6480"/>
        </w:tabs>
      </w:pPr>
      <w:r w:rsidRPr="00F439ED">
        <w:rPr>
          <w:sz w:val="20"/>
        </w:rPr>
        <w:t>SCH6</w:t>
      </w:r>
      <w:r w:rsidR="00114605">
        <w:rPr>
          <w:sz w:val="20"/>
        </w:rPr>
        <w:noBreakHyphen/>
      </w:r>
      <w:r w:rsidRPr="00F439ED">
        <w:rPr>
          <w:sz w:val="20"/>
        </w:rPr>
        <w:t>C8(1)</w:t>
      </w:r>
      <w:r w:rsidRPr="00F439ED">
        <w:tab/>
        <w:t>The rate of rent assistance is whichever is the lesser of rate A and rate B applicable to the person in accordance with Table C</w:t>
      </w:r>
      <w:r w:rsidR="00114605">
        <w:noBreakHyphen/>
      </w:r>
      <w:r w:rsidRPr="00F439ED">
        <w:t>2.</w:t>
      </w:r>
    </w:p>
    <w:p w:rsidR="00E33279" w:rsidRPr="00F439ED" w:rsidRDefault="00E33279" w:rsidP="00E33279">
      <w:pPr>
        <w:pStyle w:val="Tabletext"/>
      </w:pPr>
    </w:p>
    <w:tbl>
      <w:tblPr>
        <w:tblW w:w="6168" w:type="dxa"/>
        <w:tblInd w:w="1242" w:type="dxa"/>
        <w:tblLayout w:type="fixed"/>
        <w:tblLook w:val="0000" w:firstRow="0" w:lastRow="0" w:firstColumn="0" w:lastColumn="0" w:noHBand="0" w:noVBand="0"/>
      </w:tblPr>
      <w:tblGrid>
        <w:gridCol w:w="1134"/>
        <w:gridCol w:w="1560"/>
        <w:gridCol w:w="2151"/>
        <w:gridCol w:w="1323"/>
      </w:tblGrid>
      <w:tr w:rsidR="008271DB" w:rsidRPr="00F439ED" w:rsidTr="008271DB">
        <w:trPr>
          <w:cantSplit/>
          <w:tblHeader/>
        </w:trPr>
        <w:tc>
          <w:tcPr>
            <w:tcW w:w="6168" w:type="dxa"/>
            <w:gridSpan w:val="4"/>
            <w:tcBorders>
              <w:top w:val="single" w:sz="12" w:space="0" w:color="auto"/>
            </w:tcBorders>
          </w:tcPr>
          <w:p w:rsidR="008271DB" w:rsidRPr="00F439ED" w:rsidRDefault="008271DB" w:rsidP="00CE4B0D">
            <w:pPr>
              <w:pStyle w:val="Tabletext"/>
              <w:keepNext/>
              <w:keepLines/>
            </w:pPr>
            <w:r w:rsidRPr="00F439ED">
              <w:rPr>
                <w:b/>
              </w:rPr>
              <w:t>Table C</w:t>
            </w:r>
            <w:r w:rsidR="00114605">
              <w:rPr>
                <w:b/>
              </w:rPr>
              <w:noBreakHyphen/>
            </w:r>
            <w:r w:rsidRPr="00F439ED">
              <w:rPr>
                <w:b/>
              </w:rPr>
              <w:t>2—Rate of rent assistance</w:t>
            </w:r>
          </w:p>
        </w:tc>
      </w:tr>
      <w:tr w:rsidR="008271DB" w:rsidRPr="00F439ED" w:rsidTr="008271DB">
        <w:trPr>
          <w:cantSplit/>
          <w:tblHeader/>
        </w:trPr>
        <w:tc>
          <w:tcPr>
            <w:tcW w:w="1134" w:type="dxa"/>
            <w:tcBorders>
              <w:top w:val="single" w:sz="6" w:space="0" w:color="auto"/>
              <w:bottom w:val="single" w:sz="12" w:space="0" w:color="auto"/>
            </w:tcBorders>
          </w:tcPr>
          <w:p w:rsidR="008271DB" w:rsidRPr="00F439ED" w:rsidRDefault="008271DB" w:rsidP="00CE4B0D">
            <w:pPr>
              <w:pStyle w:val="Tabletext"/>
              <w:keepNext/>
              <w:keepLines/>
              <w:rPr>
                <w:b/>
              </w:rPr>
            </w:pPr>
            <w:r w:rsidRPr="00F439ED">
              <w:rPr>
                <w:b/>
              </w:rPr>
              <w:t>Column 1</w:t>
            </w:r>
          </w:p>
          <w:p w:rsidR="008271DB" w:rsidRPr="00F439ED" w:rsidRDefault="008271DB" w:rsidP="00CE4B0D">
            <w:pPr>
              <w:pStyle w:val="Tabletext"/>
              <w:keepNext/>
              <w:keepLines/>
              <w:rPr>
                <w:b/>
              </w:rPr>
            </w:pPr>
            <w:r w:rsidRPr="00F439ED">
              <w:rPr>
                <w:b/>
              </w:rPr>
              <w:t>Item</w:t>
            </w:r>
          </w:p>
        </w:tc>
        <w:tc>
          <w:tcPr>
            <w:tcW w:w="1560" w:type="dxa"/>
            <w:tcBorders>
              <w:top w:val="single" w:sz="6" w:space="0" w:color="auto"/>
              <w:bottom w:val="single" w:sz="12" w:space="0" w:color="auto"/>
            </w:tcBorders>
          </w:tcPr>
          <w:p w:rsidR="008271DB" w:rsidRPr="00F439ED" w:rsidRDefault="008271DB" w:rsidP="00CE4B0D">
            <w:pPr>
              <w:pStyle w:val="Tabletext"/>
              <w:keepNext/>
              <w:keepLines/>
              <w:rPr>
                <w:b/>
              </w:rPr>
            </w:pPr>
            <w:r w:rsidRPr="00F439ED">
              <w:rPr>
                <w:b/>
              </w:rPr>
              <w:t>Column 2</w:t>
            </w:r>
          </w:p>
          <w:p w:rsidR="008271DB" w:rsidRPr="00F439ED" w:rsidRDefault="008271DB" w:rsidP="00CE4B0D">
            <w:pPr>
              <w:pStyle w:val="Tabletext"/>
              <w:keepNext/>
              <w:keepLines/>
              <w:rPr>
                <w:b/>
              </w:rPr>
            </w:pPr>
            <w:r w:rsidRPr="00F439ED">
              <w:rPr>
                <w:b/>
              </w:rPr>
              <w:t>Person’s family</w:t>
            </w:r>
            <w:r w:rsidRPr="00F439ED">
              <w:rPr>
                <w:b/>
              </w:rPr>
              <w:br/>
              <w:t>situation</w:t>
            </w:r>
          </w:p>
        </w:tc>
        <w:tc>
          <w:tcPr>
            <w:tcW w:w="2151" w:type="dxa"/>
            <w:tcBorders>
              <w:top w:val="single" w:sz="6" w:space="0" w:color="auto"/>
              <w:bottom w:val="single" w:sz="12" w:space="0" w:color="auto"/>
            </w:tcBorders>
          </w:tcPr>
          <w:p w:rsidR="008271DB" w:rsidRPr="00F439ED" w:rsidRDefault="008271DB" w:rsidP="00CE4B0D">
            <w:pPr>
              <w:pStyle w:val="Tabletext"/>
              <w:keepNext/>
              <w:keepLines/>
              <w:rPr>
                <w:b/>
              </w:rPr>
            </w:pPr>
            <w:r w:rsidRPr="00F439ED">
              <w:rPr>
                <w:b/>
              </w:rPr>
              <w:t>Column 3</w:t>
            </w:r>
          </w:p>
          <w:p w:rsidR="008271DB" w:rsidRPr="00F439ED" w:rsidRDefault="008271DB" w:rsidP="00CE4B0D">
            <w:pPr>
              <w:pStyle w:val="Tabletext"/>
              <w:keepNext/>
              <w:keepLines/>
              <w:rPr>
                <w:b/>
              </w:rPr>
            </w:pPr>
            <w:r w:rsidRPr="00F439ED">
              <w:rPr>
                <w:b/>
              </w:rPr>
              <w:t>Rate A</w:t>
            </w:r>
          </w:p>
          <w:p w:rsidR="008271DB" w:rsidRPr="00F439ED" w:rsidRDefault="008271DB" w:rsidP="00CE4B0D">
            <w:pPr>
              <w:pStyle w:val="Tabletext"/>
              <w:keepNext/>
              <w:keepLines/>
              <w:rPr>
                <w:b/>
              </w:rPr>
            </w:pPr>
            <w:r w:rsidRPr="00F439ED">
              <w:rPr>
                <w:b/>
              </w:rPr>
              <w:t>$</w:t>
            </w:r>
          </w:p>
        </w:tc>
        <w:tc>
          <w:tcPr>
            <w:tcW w:w="1323" w:type="dxa"/>
            <w:tcBorders>
              <w:top w:val="single" w:sz="6" w:space="0" w:color="auto"/>
              <w:bottom w:val="single" w:sz="12" w:space="0" w:color="auto"/>
            </w:tcBorders>
          </w:tcPr>
          <w:p w:rsidR="008271DB" w:rsidRPr="00F439ED" w:rsidRDefault="008271DB" w:rsidP="00CE4B0D">
            <w:pPr>
              <w:pStyle w:val="Tabletext"/>
              <w:keepNext/>
              <w:keepLines/>
              <w:rPr>
                <w:b/>
              </w:rPr>
            </w:pPr>
            <w:r w:rsidRPr="00F439ED">
              <w:rPr>
                <w:b/>
              </w:rPr>
              <w:t>Column 4</w:t>
            </w:r>
          </w:p>
          <w:p w:rsidR="008271DB" w:rsidRPr="00F439ED" w:rsidRDefault="008271DB" w:rsidP="00CE4B0D">
            <w:pPr>
              <w:pStyle w:val="Tabletext"/>
              <w:keepNext/>
              <w:keepLines/>
              <w:rPr>
                <w:b/>
              </w:rPr>
            </w:pPr>
            <w:r w:rsidRPr="00F439ED">
              <w:rPr>
                <w:b/>
              </w:rPr>
              <w:t>Rate B</w:t>
            </w:r>
          </w:p>
          <w:p w:rsidR="008271DB" w:rsidRPr="00F439ED" w:rsidRDefault="008271DB" w:rsidP="00CE4B0D">
            <w:pPr>
              <w:pStyle w:val="Tabletext"/>
              <w:keepNext/>
              <w:keepLines/>
              <w:rPr>
                <w:b/>
              </w:rPr>
            </w:pPr>
            <w:r w:rsidRPr="00F439ED">
              <w:rPr>
                <w:b/>
              </w:rPr>
              <w:t>$</w:t>
            </w:r>
          </w:p>
        </w:tc>
      </w:tr>
      <w:tr w:rsidR="008271DB" w:rsidRPr="00F439ED" w:rsidTr="008271DB">
        <w:trPr>
          <w:cantSplit/>
          <w:trHeight w:val="627"/>
        </w:trPr>
        <w:tc>
          <w:tcPr>
            <w:tcW w:w="1134" w:type="dxa"/>
            <w:tcBorders>
              <w:top w:val="single" w:sz="12" w:space="0" w:color="auto"/>
            </w:tcBorders>
          </w:tcPr>
          <w:p w:rsidR="008271DB" w:rsidRPr="00F439ED" w:rsidRDefault="008271DB" w:rsidP="00CE4B0D">
            <w:pPr>
              <w:pStyle w:val="Tabletext"/>
            </w:pPr>
            <w:r w:rsidRPr="00F439ED">
              <w:t>1</w:t>
            </w:r>
          </w:p>
        </w:tc>
        <w:tc>
          <w:tcPr>
            <w:tcW w:w="1560" w:type="dxa"/>
            <w:tcBorders>
              <w:top w:val="single" w:sz="12" w:space="0" w:color="auto"/>
            </w:tcBorders>
          </w:tcPr>
          <w:p w:rsidR="008271DB" w:rsidRPr="00F439ED" w:rsidRDefault="008271DB" w:rsidP="00CE4B0D">
            <w:pPr>
              <w:pStyle w:val="Tabletext"/>
            </w:pPr>
            <w:r w:rsidRPr="00F439ED">
              <w:t>Not a member of a couple</w:t>
            </w:r>
          </w:p>
        </w:tc>
        <w:tc>
          <w:tcPr>
            <w:tcW w:w="2151" w:type="dxa"/>
            <w:tcBorders>
              <w:top w:val="single" w:sz="12" w:space="0" w:color="auto"/>
            </w:tcBorders>
          </w:tcPr>
          <w:p w:rsidR="008271DB" w:rsidRPr="00F439ED" w:rsidRDefault="008271DB" w:rsidP="00CE4B0D">
            <w:pPr>
              <w:pStyle w:val="Tabletext"/>
            </w:pPr>
            <w:r w:rsidRPr="00F439ED">
              <w:rPr>
                <w:noProof/>
              </w:rPr>
              <w:drawing>
                <wp:inline distT="0" distB="0" distL="0" distR="0" wp14:anchorId="0FF763B8" wp14:editId="20B94185">
                  <wp:extent cx="1151890" cy="657225"/>
                  <wp:effectExtent l="0" t="0" r="0" b="0"/>
                  <wp:docPr id="53" name="Picture 53" descr="Start formula 3 times start fraction open bracket AR minus RTR close bracket over 4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51890" cy="657225"/>
                          </a:xfrm>
                          <a:prstGeom prst="rect">
                            <a:avLst/>
                          </a:prstGeom>
                          <a:noFill/>
                          <a:ln>
                            <a:noFill/>
                          </a:ln>
                        </pic:spPr>
                      </pic:pic>
                    </a:graphicData>
                  </a:graphic>
                </wp:inline>
              </w:drawing>
            </w:r>
          </w:p>
        </w:tc>
        <w:tc>
          <w:tcPr>
            <w:tcW w:w="1323" w:type="dxa"/>
            <w:tcBorders>
              <w:top w:val="single" w:sz="12" w:space="0" w:color="auto"/>
            </w:tcBorders>
          </w:tcPr>
          <w:p w:rsidR="008271DB" w:rsidRPr="00F439ED" w:rsidRDefault="008271DB" w:rsidP="00CE4B0D">
            <w:pPr>
              <w:pStyle w:val="Tabletext"/>
            </w:pPr>
            <w:r w:rsidRPr="00F439ED">
              <w:t>4,700.80</w:t>
            </w:r>
          </w:p>
        </w:tc>
      </w:tr>
      <w:tr w:rsidR="008271DB" w:rsidRPr="00F439ED" w:rsidTr="008271DB">
        <w:trPr>
          <w:cantSplit/>
        </w:trPr>
        <w:tc>
          <w:tcPr>
            <w:tcW w:w="1134" w:type="dxa"/>
          </w:tcPr>
          <w:p w:rsidR="008271DB" w:rsidRPr="00F439ED" w:rsidRDefault="008271DB" w:rsidP="00CE4B0D">
            <w:pPr>
              <w:pStyle w:val="Tabletext"/>
            </w:pPr>
          </w:p>
        </w:tc>
        <w:tc>
          <w:tcPr>
            <w:tcW w:w="1560" w:type="dxa"/>
          </w:tcPr>
          <w:p w:rsidR="008271DB" w:rsidRPr="00F439ED" w:rsidRDefault="008271DB" w:rsidP="00CE4B0D">
            <w:pPr>
              <w:pStyle w:val="Tabletext"/>
            </w:pPr>
            <w:r w:rsidRPr="00F439ED">
              <w:t>A member of an illness separated couple</w:t>
            </w:r>
          </w:p>
        </w:tc>
        <w:tc>
          <w:tcPr>
            <w:tcW w:w="2151" w:type="dxa"/>
          </w:tcPr>
          <w:p w:rsidR="008271DB" w:rsidRPr="00F439ED" w:rsidRDefault="008271DB" w:rsidP="00CE4B0D">
            <w:pPr>
              <w:pStyle w:val="Tabletext"/>
            </w:pPr>
          </w:p>
        </w:tc>
        <w:tc>
          <w:tcPr>
            <w:tcW w:w="1323" w:type="dxa"/>
          </w:tcPr>
          <w:p w:rsidR="008271DB" w:rsidRPr="00F439ED" w:rsidRDefault="008271DB" w:rsidP="00CE4B0D">
            <w:pPr>
              <w:pStyle w:val="Tabletext"/>
            </w:pPr>
          </w:p>
        </w:tc>
      </w:tr>
      <w:tr w:rsidR="008271DB" w:rsidRPr="00F439ED" w:rsidTr="008271DB">
        <w:trPr>
          <w:cantSplit/>
        </w:trPr>
        <w:tc>
          <w:tcPr>
            <w:tcW w:w="1134" w:type="dxa"/>
          </w:tcPr>
          <w:p w:rsidR="008271DB" w:rsidRPr="00F439ED" w:rsidRDefault="008271DB" w:rsidP="00CE4B0D">
            <w:pPr>
              <w:pStyle w:val="Tabletext"/>
            </w:pPr>
          </w:p>
        </w:tc>
        <w:tc>
          <w:tcPr>
            <w:tcW w:w="1560" w:type="dxa"/>
          </w:tcPr>
          <w:p w:rsidR="008271DB" w:rsidRPr="00F439ED" w:rsidRDefault="008271DB" w:rsidP="00CE4B0D">
            <w:pPr>
              <w:pStyle w:val="Tabletext"/>
            </w:pPr>
            <w:r w:rsidRPr="00F439ED">
              <w:t>A member of a respite care couple</w:t>
            </w:r>
          </w:p>
        </w:tc>
        <w:tc>
          <w:tcPr>
            <w:tcW w:w="2151" w:type="dxa"/>
          </w:tcPr>
          <w:p w:rsidR="008271DB" w:rsidRPr="00F439ED" w:rsidRDefault="008271DB" w:rsidP="00CE4B0D">
            <w:pPr>
              <w:pStyle w:val="Tabletext"/>
            </w:pPr>
          </w:p>
        </w:tc>
        <w:tc>
          <w:tcPr>
            <w:tcW w:w="1323" w:type="dxa"/>
          </w:tcPr>
          <w:p w:rsidR="008271DB" w:rsidRPr="00F439ED" w:rsidRDefault="008271DB" w:rsidP="00CE4B0D">
            <w:pPr>
              <w:pStyle w:val="Tabletext"/>
            </w:pPr>
          </w:p>
        </w:tc>
      </w:tr>
      <w:tr w:rsidR="008271DB" w:rsidRPr="00F439ED" w:rsidTr="008271DB">
        <w:trPr>
          <w:cantSplit/>
        </w:trPr>
        <w:tc>
          <w:tcPr>
            <w:tcW w:w="1134" w:type="dxa"/>
            <w:tcBorders>
              <w:bottom w:val="single" w:sz="4" w:space="0" w:color="auto"/>
            </w:tcBorders>
          </w:tcPr>
          <w:p w:rsidR="008271DB" w:rsidRPr="00F439ED" w:rsidRDefault="008271DB" w:rsidP="00CE4B0D">
            <w:pPr>
              <w:pStyle w:val="Tabletext"/>
            </w:pPr>
          </w:p>
        </w:tc>
        <w:tc>
          <w:tcPr>
            <w:tcW w:w="1560" w:type="dxa"/>
            <w:tcBorders>
              <w:bottom w:val="single" w:sz="4" w:space="0" w:color="auto"/>
            </w:tcBorders>
          </w:tcPr>
          <w:p w:rsidR="008271DB" w:rsidRPr="00F439ED" w:rsidRDefault="008271DB" w:rsidP="00CE4B0D">
            <w:pPr>
              <w:pStyle w:val="Tabletext"/>
            </w:pPr>
            <w:r w:rsidRPr="00F439ED">
              <w:t>Partnered—partner without a rent increased pension</w:t>
            </w:r>
          </w:p>
        </w:tc>
        <w:tc>
          <w:tcPr>
            <w:tcW w:w="2151" w:type="dxa"/>
            <w:tcBorders>
              <w:bottom w:val="single" w:sz="4" w:space="0" w:color="auto"/>
            </w:tcBorders>
          </w:tcPr>
          <w:p w:rsidR="008271DB" w:rsidRPr="00F439ED" w:rsidRDefault="008271DB" w:rsidP="00CE4B0D">
            <w:pPr>
              <w:pStyle w:val="Tabletext"/>
            </w:pPr>
          </w:p>
        </w:tc>
        <w:tc>
          <w:tcPr>
            <w:tcW w:w="1323" w:type="dxa"/>
            <w:tcBorders>
              <w:bottom w:val="single" w:sz="4" w:space="0" w:color="auto"/>
            </w:tcBorders>
          </w:tcPr>
          <w:p w:rsidR="008271DB" w:rsidRPr="00F439ED" w:rsidRDefault="008271DB" w:rsidP="00CE4B0D">
            <w:pPr>
              <w:pStyle w:val="Tabletext"/>
            </w:pPr>
          </w:p>
        </w:tc>
      </w:tr>
      <w:tr w:rsidR="008271DB" w:rsidRPr="00F439ED" w:rsidTr="008271DB">
        <w:trPr>
          <w:cantSplit/>
        </w:trPr>
        <w:tc>
          <w:tcPr>
            <w:tcW w:w="1134" w:type="dxa"/>
            <w:tcBorders>
              <w:top w:val="single" w:sz="4" w:space="0" w:color="auto"/>
              <w:bottom w:val="single" w:sz="12" w:space="0" w:color="auto"/>
            </w:tcBorders>
          </w:tcPr>
          <w:p w:rsidR="008271DB" w:rsidRPr="00F439ED" w:rsidRDefault="008271DB" w:rsidP="00CE4B0D">
            <w:pPr>
              <w:pStyle w:val="Tabletext"/>
            </w:pPr>
            <w:r w:rsidRPr="00F439ED">
              <w:t>2</w:t>
            </w:r>
          </w:p>
        </w:tc>
        <w:tc>
          <w:tcPr>
            <w:tcW w:w="1560" w:type="dxa"/>
            <w:tcBorders>
              <w:top w:val="single" w:sz="4" w:space="0" w:color="auto"/>
              <w:bottom w:val="single" w:sz="12" w:space="0" w:color="auto"/>
            </w:tcBorders>
          </w:tcPr>
          <w:p w:rsidR="008271DB" w:rsidRPr="00F439ED" w:rsidRDefault="008271DB" w:rsidP="00CE4B0D">
            <w:pPr>
              <w:pStyle w:val="Tabletext"/>
            </w:pPr>
            <w:r w:rsidRPr="00F439ED">
              <w:t>Partnered—partner with a rent increased pension</w:t>
            </w:r>
          </w:p>
        </w:tc>
        <w:tc>
          <w:tcPr>
            <w:tcW w:w="2151" w:type="dxa"/>
            <w:tcBorders>
              <w:top w:val="single" w:sz="4" w:space="0" w:color="auto"/>
              <w:bottom w:val="single" w:sz="12" w:space="0" w:color="auto"/>
            </w:tcBorders>
          </w:tcPr>
          <w:p w:rsidR="008271DB" w:rsidRPr="00F439ED" w:rsidRDefault="008271DB" w:rsidP="00CE4B0D">
            <w:pPr>
              <w:pStyle w:val="Tabletext"/>
            </w:pPr>
            <w:r w:rsidRPr="00F439ED">
              <w:rPr>
                <w:noProof/>
              </w:rPr>
              <w:drawing>
                <wp:inline distT="0" distB="0" distL="0" distR="0" wp14:anchorId="7E133D37" wp14:editId="43206622">
                  <wp:extent cx="1200785" cy="657225"/>
                  <wp:effectExtent l="0" t="0" r="0" b="0"/>
                  <wp:docPr id="54" name="Picture 54" descr="Start formula 3 times start fraction open bracket AR minus 2RTR close bracket over 8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00785" cy="657225"/>
                          </a:xfrm>
                          <a:prstGeom prst="rect">
                            <a:avLst/>
                          </a:prstGeom>
                          <a:noFill/>
                          <a:ln>
                            <a:noFill/>
                          </a:ln>
                        </pic:spPr>
                      </pic:pic>
                    </a:graphicData>
                  </a:graphic>
                </wp:inline>
              </w:drawing>
            </w:r>
          </w:p>
        </w:tc>
        <w:tc>
          <w:tcPr>
            <w:tcW w:w="1323" w:type="dxa"/>
            <w:tcBorders>
              <w:top w:val="single" w:sz="4" w:space="0" w:color="auto"/>
              <w:bottom w:val="single" w:sz="12" w:space="0" w:color="auto"/>
            </w:tcBorders>
          </w:tcPr>
          <w:p w:rsidR="008271DB" w:rsidRPr="00F439ED" w:rsidRDefault="008271DB" w:rsidP="00CE4B0D">
            <w:pPr>
              <w:pStyle w:val="Tabletext"/>
            </w:pPr>
            <w:r w:rsidRPr="00F439ED">
              <w:t>2,212.60</w:t>
            </w:r>
          </w:p>
        </w:tc>
      </w:tr>
    </w:tbl>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 1:</w:t>
      </w:r>
      <w:r w:rsidRPr="00F439ED">
        <w:tab/>
        <w:t xml:space="preserve">For </w:t>
      </w:r>
      <w:r w:rsidRPr="00F439ED">
        <w:rPr>
          <w:b/>
          <w:i/>
        </w:rPr>
        <w:t>member of a couple</w:t>
      </w:r>
      <w:r w:rsidRPr="00F439ED">
        <w:t xml:space="preserve"> and </w:t>
      </w:r>
      <w:r w:rsidRPr="00F439ED">
        <w:rPr>
          <w:b/>
          <w:i/>
        </w:rPr>
        <w:t>partnered</w:t>
      </w:r>
      <w:r w:rsidRPr="00F439ED">
        <w:t xml:space="preserve"> see section</w:t>
      </w:r>
      <w:r w:rsidR="002B08D5" w:rsidRPr="00F439ED">
        <w:t> </w:t>
      </w:r>
      <w:r w:rsidRPr="00F439ED">
        <w:t>5E.</w:t>
      </w:r>
    </w:p>
    <w:p w:rsidR="00E33279" w:rsidRPr="00F439ED"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F439ED">
        <w:t>Note 2:</w:t>
      </w:r>
      <w:r w:rsidRPr="00F439ED">
        <w:tab/>
        <w:t xml:space="preserve">For </w:t>
      </w:r>
      <w:r w:rsidRPr="00F439ED">
        <w:rPr>
          <w:b/>
          <w:i/>
        </w:rPr>
        <w:t>partner with a rent increased pension</w:t>
      </w:r>
      <w:r w:rsidRPr="00F439ED">
        <w:t xml:space="preserve"> see point C5.</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 3:</w:t>
      </w:r>
      <w:r w:rsidRPr="00F439ED">
        <w:tab/>
        <w:t>The column 4 amounts are indexed 6 monthly in line with CPI increases (see sections</w:t>
      </w:r>
      <w:r w:rsidR="002B08D5" w:rsidRPr="00F439ED">
        <w:t> </w:t>
      </w:r>
      <w:r w:rsidRPr="00F439ED">
        <w:t>59B to 59E).</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(2)</w:t>
      </w:r>
      <w:r w:rsidRPr="00F439ED">
        <w:tab/>
        <w:t>In Table C</w:t>
      </w:r>
      <w:r w:rsidR="00114605">
        <w:noBreakHyphen/>
      </w:r>
      <w:r w:rsidRPr="00F439ED">
        <w:t>2:</w:t>
      </w:r>
    </w:p>
    <w:p w:rsidR="00E33279" w:rsidRPr="00F439ED" w:rsidRDefault="00E33279" w:rsidP="00E33279">
      <w:pPr>
        <w:pStyle w:val="Definition"/>
        <w:keepNext/>
        <w:tabs>
          <w:tab w:val="left" w:pos="1440"/>
          <w:tab w:val="left" w:pos="2160"/>
          <w:tab w:val="left" w:pos="2880"/>
          <w:tab w:val="left" w:pos="3600"/>
          <w:tab w:val="left" w:pos="4320"/>
          <w:tab w:val="left" w:pos="5040"/>
          <w:tab w:val="left" w:pos="5760"/>
          <w:tab w:val="left" w:pos="6480"/>
        </w:tabs>
      </w:pPr>
      <w:r w:rsidRPr="00F439ED">
        <w:rPr>
          <w:b/>
          <w:i/>
        </w:rPr>
        <w:t>AR</w:t>
      </w:r>
      <w:r w:rsidRPr="00F439ED">
        <w:t xml:space="preserve"> means annual rent as provided by points SCH6</w:t>
      </w:r>
      <w:r w:rsidR="00114605">
        <w:noBreakHyphen/>
      </w:r>
      <w:r w:rsidRPr="00F439ED">
        <w:t>C9 to SCH6</w:t>
      </w:r>
      <w:r w:rsidR="00114605">
        <w:noBreakHyphen/>
      </w:r>
      <w:r w:rsidRPr="00F439ED">
        <w:t>C11.</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RTR</w:t>
      </w:r>
      <w:r w:rsidRPr="00F439ED">
        <w:t xml:space="preserve"> means the rent threshold rate applicable under column 3 of Table C</w:t>
      </w:r>
      <w:r w:rsidR="00114605">
        <w:noBreakHyphen/>
      </w:r>
      <w:r w:rsidRPr="00F439ED">
        <w:t>1 in point SCH6</w:t>
      </w:r>
      <w:r w:rsidR="00114605">
        <w:noBreakHyphen/>
      </w:r>
      <w:r w:rsidRPr="00F439ED">
        <w:t>C6.</w:t>
      </w:r>
    </w:p>
    <w:p w:rsidR="00E33279" w:rsidRPr="00F439ED" w:rsidRDefault="00E33279" w:rsidP="00E33279">
      <w:pPr>
        <w:pStyle w:val="SubsectionHead"/>
        <w:keepLines w:val="0"/>
        <w:tabs>
          <w:tab w:val="left" w:pos="1440"/>
          <w:tab w:val="left" w:pos="2160"/>
          <w:tab w:val="left" w:pos="2880"/>
          <w:tab w:val="left" w:pos="3600"/>
          <w:tab w:val="left" w:pos="4320"/>
          <w:tab w:val="left" w:pos="5040"/>
          <w:tab w:val="left" w:pos="5760"/>
          <w:tab w:val="left" w:pos="6480"/>
        </w:tabs>
      </w:pPr>
      <w:r w:rsidRPr="00F439ED">
        <w:t>Annual rent</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C9</w:t>
      </w:r>
      <w:r w:rsidRPr="00F439ED">
        <w:tab/>
        <w:t>Annual rent is the annual rent paid or payable by the person whose service pension rate</w:t>
      </w:r>
      <w:r w:rsidR="001C1382" w:rsidRPr="00F439ED">
        <w:t>, income support supplement rate or veteran payment rate</w:t>
      </w:r>
      <w:r w:rsidRPr="00F439ED">
        <w:t xml:space="preserve"> is being calculated.</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Rent paid by a member of a couple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C10</w:t>
      </w:r>
      <w:r w:rsidRPr="00F439ED">
        <w:tab/>
        <w:t>If a person is a member of a couple and the person’s partner is living with the person in their home, any rent that the person’s partner pays or is liable to pay in respect of the home is to be treated as paid or payable by the person.</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w:t>
      </w:r>
      <w:r w:rsidRPr="00F439ED">
        <w:tab/>
        <w:t xml:space="preserve">For </w:t>
      </w:r>
      <w:r w:rsidRPr="00F439ED">
        <w:rPr>
          <w:b/>
          <w:i/>
        </w:rPr>
        <w:t>member of a couple</w:t>
      </w:r>
      <w:r w:rsidRPr="00F439ED">
        <w:t xml:space="preserve"> see section</w:t>
      </w:r>
      <w:r w:rsidR="002B08D5" w:rsidRPr="00F439ED">
        <w:t> </w:t>
      </w:r>
      <w:r w:rsidRPr="00F439ED">
        <w:t>5E.</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Rent paid by a member of an illness separated or respite care couple</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C11</w:t>
      </w:r>
      <w:r w:rsidRPr="00F439ED">
        <w:tab/>
        <w:t>If a person is a member of an illness separated couple or a respite care couple, any rent that the person’s partner pays or is liable to pay in respect of the premises occupied by the person is to be treated as paid or payable by the person.</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w:t>
      </w:r>
      <w:r w:rsidRPr="00F439ED">
        <w:tab/>
        <w:t xml:space="preserve">For </w:t>
      </w:r>
      <w:r w:rsidRPr="00F439ED">
        <w:rPr>
          <w:b/>
          <w:i/>
        </w:rPr>
        <w:t>illness separated couple</w:t>
      </w:r>
      <w:r w:rsidRPr="00F439ED">
        <w:t xml:space="preserve"> and </w:t>
      </w:r>
      <w:r w:rsidRPr="00F439ED">
        <w:rPr>
          <w:b/>
          <w:i/>
        </w:rPr>
        <w:t>respite care couple</w:t>
      </w:r>
      <w:r w:rsidRPr="00F439ED">
        <w:t xml:space="preserve"> see subsections</w:t>
      </w:r>
      <w:r w:rsidR="002B08D5" w:rsidRPr="00F439ED">
        <w:t> </w:t>
      </w:r>
      <w:r w:rsidRPr="00F439ED">
        <w:t>5R(5) and (6).</w:t>
      </w:r>
    </w:p>
    <w:p w:rsidR="00E33279" w:rsidRPr="00F439ED" w:rsidRDefault="00E33279" w:rsidP="00E33279">
      <w:pPr>
        <w:pStyle w:val="ActHead3"/>
        <w:pageBreakBefore/>
      </w:pPr>
      <w:bookmarkStart w:id="75" w:name="_Toc155350432"/>
      <w:r w:rsidRPr="00114605">
        <w:rPr>
          <w:rStyle w:val="CharDivNo"/>
        </w:rPr>
        <w:t>Module E</w:t>
      </w:r>
      <w:r w:rsidRPr="00F439ED">
        <w:t>—</w:t>
      </w:r>
      <w:r w:rsidRPr="00114605">
        <w:rPr>
          <w:rStyle w:val="CharDivText"/>
        </w:rPr>
        <w:t>Ordinary/adjusted income test</w:t>
      </w:r>
      <w:bookmarkEnd w:id="75"/>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Definition</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E1</w:t>
      </w:r>
      <w:r w:rsidRPr="00F439ED">
        <w:tab/>
        <w:t>In this Module:</w:t>
      </w:r>
    </w:p>
    <w:p w:rsidR="00E33279" w:rsidRPr="00F439ED" w:rsidRDefault="00E33279" w:rsidP="00E33279">
      <w:pPr>
        <w:pStyle w:val="Definition"/>
        <w:keepNext/>
        <w:tabs>
          <w:tab w:val="left" w:pos="1440"/>
          <w:tab w:val="left" w:pos="2160"/>
          <w:tab w:val="left" w:pos="2880"/>
          <w:tab w:val="left" w:pos="3600"/>
          <w:tab w:val="left" w:pos="4320"/>
          <w:tab w:val="left" w:pos="5040"/>
          <w:tab w:val="left" w:pos="5760"/>
          <w:tab w:val="left" w:pos="6480"/>
        </w:tabs>
      </w:pPr>
      <w:r w:rsidRPr="00F439ED">
        <w:rPr>
          <w:b/>
          <w:i/>
        </w:rPr>
        <w:t>ordinary/adjusted income</w:t>
      </w:r>
      <w:r w:rsidRPr="00F439ED">
        <w:t xml:space="preserve"> means:</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for the purpose of the calculation of the rate of service pension</w:t>
      </w:r>
      <w:r w:rsidR="00E85919" w:rsidRPr="00F439ED">
        <w:t xml:space="preserve"> or veteran payment</w:t>
      </w:r>
      <w:r w:rsidRPr="00F439ED">
        <w:t>—ordinary income; or</w:t>
      </w:r>
    </w:p>
    <w:p w:rsidR="00E33279" w:rsidRPr="00F439ED" w:rsidRDefault="00E33279" w:rsidP="00E33279">
      <w:pPr>
        <w:pStyle w:val="paragraph"/>
        <w:keepNext/>
        <w:tabs>
          <w:tab w:val="left" w:pos="1644"/>
          <w:tab w:val="left" w:pos="2160"/>
          <w:tab w:val="left" w:pos="2880"/>
          <w:tab w:val="left" w:pos="3600"/>
          <w:tab w:val="left" w:pos="4320"/>
          <w:tab w:val="left" w:pos="5040"/>
          <w:tab w:val="left" w:pos="5760"/>
          <w:tab w:val="left" w:pos="6480"/>
        </w:tabs>
      </w:pPr>
      <w:r w:rsidRPr="00F439ED">
        <w:tab/>
        <w:t>(b)</w:t>
      </w:r>
      <w:r w:rsidRPr="00F439ED">
        <w:tab/>
        <w:t>for the purpose of the calculation of the rate of income support supplement—adjusted income.</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w:t>
      </w:r>
      <w:r w:rsidRPr="00F439ED">
        <w:tab/>
        <w:t xml:space="preserve">For </w:t>
      </w:r>
      <w:r w:rsidRPr="00F439ED">
        <w:rPr>
          <w:b/>
          <w:i/>
        </w:rPr>
        <w:t>ordinary income</w:t>
      </w:r>
      <w:r w:rsidRPr="00F439ED">
        <w:t xml:space="preserve"> and </w:t>
      </w:r>
      <w:r w:rsidRPr="00F439ED">
        <w:rPr>
          <w:b/>
          <w:i/>
        </w:rPr>
        <w:t>adjusted income</w:t>
      </w:r>
      <w:r w:rsidRPr="00F439ED">
        <w:t xml:space="preserve"> see section</w:t>
      </w:r>
      <w:r w:rsidR="002B08D5" w:rsidRPr="00F439ED">
        <w:t> </w:t>
      </w:r>
      <w:r w:rsidRPr="00F439ED">
        <w:t>5H.</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Effect of income on maximum payment rate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E2</w:t>
      </w:r>
      <w:r w:rsidRPr="00F439ED">
        <w:tab/>
        <w:t>This is how to work out the effect of a person’s ordinary/adjusted income on the person’s maximum payment rate:</w:t>
      </w:r>
    </w:p>
    <w:p w:rsidR="00E33279" w:rsidRPr="00F439ED"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F439ED">
        <w:t>Method statement</w:t>
      </w:r>
    </w:p>
    <w:p w:rsidR="00E33279" w:rsidRPr="00F439ED" w:rsidRDefault="00E33279" w:rsidP="00E33279">
      <w:pPr>
        <w:pStyle w:val="BoxStep"/>
        <w:keepNext/>
        <w:tabs>
          <w:tab w:val="left" w:pos="1985"/>
          <w:tab w:val="left" w:pos="2160"/>
          <w:tab w:val="left" w:pos="2880"/>
          <w:tab w:val="left" w:pos="3600"/>
          <w:tab w:val="left" w:pos="4320"/>
          <w:tab w:val="left" w:pos="5040"/>
          <w:tab w:val="left" w:pos="5760"/>
          <w:tab w:val="left" w:pos="6480"/>
        </w:tabs>
      </w:pPr>
      <w:r w:rsidRPr="00F439ED">
        <w:rPr>
          <w:szCs w:val="22"/>
        </w:rPr>
        <w:t>Step 1.</w:t>
      </w:r>
      <w:r w:rsidRPr="00F439ED">
        <w:tab/>
        <w:t>Work out the annual rate of the person’s ordinary/adjusted income.</w:t>
      </w:r>
    </w:p>
    <w:p w:rsidR="00E33279" w:rsidRPr="00F439ED" w:rsidRDefault="00E33279" w:rsidP="00E33279">
      <w:pPr>
        <w:pStyle w:val="BoxNote"/>
        <w:tabs>
          <w:tab w:val="left" w:pos="3600"/>
          <w:tab w:val="left" w:pos="4320"/>
          <w:tab w:val="left" w:pos="5040"/>
          <w:tab w:val="left" w:pos="5760"/>
          <w:tab w:val="left" w:pos="6480"/>
        </w:tabs>
        <w:ind w:left="2552" w:hanging="1418"/>
      </w:pPr>
      <w:r w:rsidRPr="00F439ED">
        <w:tab/>
        <w:t>Note:</w:t>
      </w:r>
      <w:r w:rsidRPr="00F439ED">
        <w:tab/>
        <w:t>For the treatment of the ordinary/adjusted income of members of a couple see point SCH6</w:t>
      </w:r>
      <w:r w:rsidR="00114605">
        <w:noBreakHyphen/>
      </w:r>
      <w:r w:rsidRPr="00F439ED">
        <w:t>E3.</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2.</w:t>
      </w:r>
      <w:r w:rsidRPr="00F439ED">
        <w:tab/>
        <w:t>Work out the person’s ordinary/adjusted income free area (see point SCH6</w:t>
      </w:r>
      <w:r w:rsidR="00114605">
        <w:noBreakHyphen/>
      </w:r>
      <w:r w:rsidRPr="00F439ED">
        <w:t>E6 below).</w:t>
      </w:r>
    </w:p>
    <w:p w:rsidR="00E33279" w:rsidRPr="00F439ED" w:rsidRDefault="00E33279" w:rsidP="00E33279">
      <w:pPr>
        <w:pStyle w:val="BoxNote"/>
      </w:pPr>
      <w:r w:rsidRPr="00F439ED">
        <w:tab/>
        <w:t>Note:</w:t>
      </w:r>
      <w:r w:rsidRPr="00F439ED">
        <w:tab/>
        <w:t xml:space="preserve">A person’s ordinary/adjusted income free area is the maximum amount of ordinary/adjusted income the person can have without affecting the person’s </w:t>
      </w:r>
      <w:r w:rsidR="00E85919" w:rsidRPr="00F439ED">
        <w:t>rate of service pension, income support supplement or veteran payment</w:t>
      </w:r>
      <w:r w:rsidRPr="00F439ED">
        <w:t>.</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3.</w:t>
      </w:r>
      <w:r w:rsidRPr="00F439ED">
        <w:tab/>
        <w:t>Work out whether the person’s ordinary/adjusted income exceeds the person’s ordinary/adjusted income free area.</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4.</w:t>
      </w:r>
      <w:r w:rsidRPr="00F439ED">
        <w:tab/>
        <w:t>If the person’s ordinary/adjusted income does not exceed the person’s ordinary/adjusted income free area, the person’s ordinary/adjusted income excess is nil.</w:t>
      </w:r>
    </w:p>
    <w:p w:rsidR="00E33279" w:rsidRPr="00F439ED" w:rsidRDefault="00E33279" w:rsidP="00E33279">
      <w:pPr>
        <w:pStyle w:val="BoxStep"/>
        <w:keepNext/>
        <w:keepLines/>
        <w:tabs>
          <w:tab w:val="left" w:pos="1985"/>
          <w:tab w:val="left" w:pos="2160"/>
          <w:tab w:val="left" w:pos="2880"/>
          <w:tab w:val="left" w:pos="3600"/>
          <w:tab w:val="left" w:pos="4320"/>
          <w:tab w:val="left" w:pos="5040"/>
          <w:tab w:val="left" w:pos="5760"/>
          <w:tab w:val="left" w:pos="6480"/>
        </w:tabs>
      </w:pPr>
      <w:r w:rsidRPr="00F439ED">
        <w:rPr>
          <w:szCs w:val="22"/>
        </w:rPr>
        <w:t>Step 5.</w:t>
      </w:r>
      <w:r w:rsidRPr="00F439ED">
        <w:tab/>
        <w:t>If the person’s ordinary/adjusted income exceeds the person’s ordinary/adjusted income free area, the person’s ordinary/adjusted income excess is the person’s ordinary/adjusted income less the person’s ordinary/adjusted income free area.</w:t>
      </w:r>
    </w:p>
    <w:p w:rsidR="00E33279" w:rsidRPr="00F439ED" w:rsidRDefault="00E33279" w:rsidP="00E33279">
      <w:pPr>
        <w:pStyle w:val="BoxStep"/>
        <w:keepNext/>
        <w:tabs>
          <w:tab w:val="left" w:pos="1985"/>
          <w:tab w:val="left" w:pos="2160"/>
          <w:tab w:val="left" w:pos="2880"/>
          <w:tab w:val="left" w:pos="3600"/>
          <w:tab w:val="left" w:pos="4320"/>
          <w:tab w:val="left" w:pos="5040"/>
          <w:tab w:val="left" w:pos="5760"/>
          <w:tab w:val="left" w:pos="6480"/>
        </w:tabs>
      </w:pPr>
      <w:r w:rsidRPr="00F439ED">
        <w:rPr>
          <w:szCs w:val="22"/>
        </w:rPr>
        <w:t>Step 6.</w:t>
      </w:r>
      <w:r w:rsidRPr="00F439ED">
        <w:tab/>
        <w:t>Use the person’s ordinary/adjusted income excess to work out the person’s reduction for ordinary/adjusted income using point SCH6</w:t>
      </w:r>
      <w:r w:rsidR="00114605">
        <w:noBreakHyphen/>
      </w:r>
      <w:r w:rsidRPr="00F439ED">
        <w:t>E11 below.</w:t>
      </w:r>
    </w:p>
    <w:p w:rsidR="00E33279" w:rsidRPr="00F439ED" w:rsidRDefault="00E33279" w:rsidP="00E33279">
      <w:pPr>
        <w:pStyle w:val="BoxNote"/>
      </w:pPr>
      <w:r w:rsidRPr="00F439ED">
        <w:tab/>
        <w:t>Note 1:</w:t>
      </w:r>
      <w:r w:rsidRPr="00F439ED">
        <w:tab/>
        <w:t>See the Method statements in point SCH6</w:t>
      </w:r>
      <w:r w:rsidR="00114605">
        <w:noBreakHyphen/>
      </w:r>
      <w:r w:rsidRPr="00F439ED">
        <w:t>A1 for the significance of the person’s reduction for ordinary/adjusted income.</w:t>
      </w:r>
    </w:p>
    <w:p w:rsidR="00E33279" w:rsidRPr="00F439ED" w:rsidRDefault="00E33279" w:rsidP="00E33279">
      <w:pPr>
        <w:pStyle w:val="BoxNote"/>
      </w:pPr>
      <w:r w:rsidRPr="00F439ED">
        <w:tab/>
        <w:t>Note 2:</w:t>
      </w:r>
      <w:r w:rsidRPr="00F439ED">
        <w:tab/>
        <w:t>The application of the ordinary/adjusted income test is affected by provisions about the following:</w:t>
      </w:r>
    </w:p>
    <w:p w:rsidR="00E33279" w:rsidRPr="00F439ED" w:rsidRDefault="00E33279" w:rsidP="00E33279">
      <w:pPr>
        <w:pStyle w:val="BoxNote"/>
        <w:tabs>
          <w:tab w:val="clear" w:pos="1985"/>
          <w:tab w:val="left" w:pos="2880"/>
        </w:tabs>
        <w:spacing w:before="60"/>
        <w:ind w:left="3294" w:hanging="2160"/>
      </w:pPr>
      <w:r w:rsidRPr="00F439ED">
        <w:tab/>
        <w:t>(a)</w:t>
      </w:r>
      <w:r w:rsidRPr="00F439ED">
        <w:tab/>
        <w:t>the general concept of ordinary income (sections</w:t>
      </w:r>
      <w:r w:rsidR="002B08D5" w:rsidRPr="00F439ED">
        <w:t> </w:t>
      </w:r>
      <w:r w:rsidRPr="00F439ED">
        <w:t>46 and 46A);</w:t>
      </w:r>
    </w:p>
    <w:p w:rsidR="00E33279" w:rsidRPr="00F439ED" w:rsidRDefault="00E33279" w:rsidP="00E33279">
      <w:pPr>
        <w:pStyle w:val="BoxNote"/>
        <w:tabs>
          <w:tab w:val="clear" w:pos="1985"/>
          <w:tab w:val="left" w:pos="2880"/>
        </w:tabs>
        <w:spacing w:before="60"/>
        <w:ind w:left="3294" w:hanging="2160"/>
      </w:pPr>
      <w:r w:rsidRPr="00F439ED">
        <w:tab/>
        <w:t>(aa)</w:t>
      </w:r>
      <w:r w:rsidRPr="00F439ED">
        <w:tab/>
        <w:t>the work bonus (section</w:t>
      </w:r>
      <w:r w:rsidR="002B08D5" w:rsidRPr="00F439ED">
        <w:t> </w:t>
      </w:r>
      <w:r w:rsidRPr="00F439ED">
        <w:t>46AA);</w:t>
      </w:r>
    </w:p>
    <w:p w:rsidR="00E33279" w:rsidRPr="00F439ED" w:rsidRDefault="00E33279" w:rsidP="00E33279">
      <w:pPr>
        <w:pStyle w:val="BoxNote"/>
        <w:tabs>
          <w:tab w:val="clear" w:pos="1985"/>
          <w:tab w:val="left" w:pos="2880"/>
        </w:tabs>
        <w:spacing w:before="60"/>
        <w:ind w:left="3294" w:hanging="2160"/>
      </w:pPr>
      <w:r w:rsidRPr="00F439ED">
        <w:tab/>
        <w:t>(b)</w:t>
      </w:r>
      <w:r w:rsidRPr="00F439ED">
        <w:tab/>
        <w:t>business income (sections</w:t>
      </w:r>
      <w:r w:rsidR="002B08D5" w:rsidRPr="00F439ED">
        <w:t> </w:t>
      </w:r>
      <w:r w:rsidRPr="00F439ED">
        <w:t>46B and 46C);</w:t>
      </w:r>
    </w:p>
    <w:p w:rsidR="00E33279" w:rsidRPr="00F439ED" w:rsidRDefault="00E33279" w:rsidP="00E33279">
      <w:pPr>
        <w:pStyle w:val="BoxNote"/>
        <w:tabs>
          <w:tab w:val="clear" w:pos="1985"/>
          <w:tab w:val="left" w:pos="2880"/>
        </w:tabs>
        <w:spacing w:before="60"/>
        <w:ind w:left="3294" w:hanging="2160"/>
      </w:pPr>
      <w:r w:rsidRPr="00F439ED">
        <w:tab/>
        <w:t>(c)</w:t>
      </w:r>
      <w:r w:rsidRPr="00F439ED">
        <w:tab/>
      </w:r>
      <w:r w:rsidR="00A85AAB" w:rsidRPr="00F439ED">
        <w:t>income from financial assets (including income streams (short term) and certain income streams (long term)) (</w:t>
      </w:r>
      <w:r w:rsidR="00547A65" w:rsidRPr="00F439ED">
        <w:t>Division 3</w:t>
      </w:r>
      <w:r w:rsidR="00A85AAB" w:rsidRPr="00F439ED">
        <w:t xml:space="preserve"> of </w:t>
      </w:r>
      <w:r w:rsidR="00C96F37" w:rsidRPr="00F439ED">
        <w:t>Part I</w:t>
      </w:r>
      <w:r w:rsidR="00A85AAB" w:rsidRPr="00F439ED">
        <w:t>IIB)</w:t>
      </w:r>
      <w:r w:rsidRPr="00F439ED">
        <w:t>;</w:t>
      </w:r>
    </w:p>
    <w:p w:rsidR="00E33279" w:rsidRPr="00F439ED" w:rsidRDefault="00E33279" w:rsidP="00E33279">
      <w:pPr>
        <w:pStyle w:val="BoxNote"/>
        <w:tabs>
          <w:tab w:val="clear" w:pos="1985"/>
          <w:tab w:val="left" w:pos="2880"/>
        </w:tabs>
        <w:spacing w:before="60"/>
        <w:ind w:left="3294" w:hanging="2160"/>
      </w:pPr>
      <w:r w:rsidRPr="00F439ED">
        <w:tab/>
        <w:t>(d)</w:t>
      </w:r>
      <w:r w:rsidRPr="00F439ED">
        <w:tab/>
      </w:r>
      <w:r w:rsidR="00A85AAB" w:rsidRPr="00F439ED">
        <w:t xml:space="preserve">income from income streams not covered by </w:t>
      </w:r>
      <w:r w:rsidR="00547A65" w:rsidRPr="00F439ED">
        <w:t>Division 3</w:t>
      </w:r>
      <w:r w:rsidR="00A85AAB" w:rsidRPr="00F439ED">
        <w:t xml:space="preserve"> of </w:t>
      </w:r>
      <w:r w:rsidR="00C96F37" w:rsidRPr="00F439ED">
        <w:t>Part I</w:t>
      </w:r>
      <w:r w:rsidR="00A85AAB" w:rsidRPr="00F439ED">
        <w:t>IIB (Division</w:t>
      </w:r>
      <w:r w:rsidR="002B08D5" w:rsidRPr="00F439ED">
        <w:t> </w:t>
      </w:r>
      <w:r w:rsidR="00A85AAB" w:rsidRPr="00F439ED">
        <w:t xml:space="preserve">4 of </w:t>
      </w:r>
      <w:r w:rsidR="00C96F37" w:rsidRPr="00F439ED">
        <w:t>Part I</w:t>
      </w:r>
      <w:r w:rsidR="00A85AAB" w:rsidRPr="00F439ED">
        <w:t>IIB)</w:t>
      </w:r>
      <w:r w:rsidRPr="00F439ED">
        <w:t>;</w:t>
      </w:r>
    </w:p>
    <w:p w:rsidR="00E33279" w:rsidRPr="00F439ED" w:rsidRDefault="00E33279" w:rsidP="00E33279">
      <w:pPr>
        <w:pStyle w:val="BoxNote"/>
        <w:tabs>
          <w:tab w:val="clear" w:pos="1985"/>
          <w:tab w:val="left" w:pos="2880"/>
        </w:tabs>
        <w:spacing w:before="60"/>
        <w:ind w:left="3294" w:hanging="2160"/>
      </w:pPr>
      <w:r w:rsidRPr="00F439ED">
        <w:tab/>
        <w:t>(e)</w:t>
      </w:r>
      <w:r w:rsidRPr="00F439ED">
        <w:tab/>
        <w:t>disposal of income (sections</w:t>
      </w:r>
      <w:r w:rsidR="002B08D5" w:rsidRPr="00F439ED">
        <w:t> </w:t>
      </w:r>
      <w:r w:rsidRPr="00F439ED">
        <w:t>48</w:t>
      </w:r>
      <w:r w:rsidR="00114605">
        <w:noBreakHyphen/>
      </w:r>
      <w:r w:rsidRPr="00F439ED">
        <w:t>48E).</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Ordinary/adjusted incomes of members of couples</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E3</w:t>
      </w:r>
      <w:r w:rsidRPr="00F439ED">
        <w:tab/>
        <w:t>If a person is a member of a couple, add the annual rates of the couple’s ordinary/adjusted incomes and divide by 2 to work out the amount of the person’s ordinary/adjusted income for the purposes of this Module. However, in making this calculation disregard any amount that is taken (whether for the purposes of this Act or of the Social Security Act) to be ordinary income of either partner because of section</w:t>
      </w:r>
      <w:r w:rsidR="002B08D5" w:rsidRPr="00F439ED">
        <w:t> </w:t>
      </w:r>
      <w:r w:rsidRPr="00F439ED">
        <w:t xml:space="preserve">59TA of this Act or </w:t>
      </w:r>
      <w:r w:rsidR="00114605">
        <w:t>section 1</w:t>
      </w:r>
      <w:r w:rsidRPr="00F439ED">
        <w:t>174 of the Social Security Act.</w:t>
      </w:r>
    </w:p>
    <w:p w:rsidR="00E33279" w:rsidRPr="00F439ED" w:rsidRDefault="00E33279" w:rsidP="00E33279">
      <w:pPr>
        <w:pStyle w:val="SubsectionHead"/>
      </w:pPr>
      <w:r w:rsidRPr="00F439ED">
        <w:t>Additional ordinary income because of excess compensation payments</w:t>
      </w:r>
    </w:p>
    <w:p w:rsidR="00E33279" w:rsidRPr="00F439ED" w:rsidRDefault="00E33279" w:rsidP="00E33279">
      <w:pPr>
        <w:pStyle w:val="subsection"/>
      </w:pPr>
      <w:r w:rsidRPr="00F439ED">
        <w:tab/>
        <w:t>SCH6</w:t>
      </w:r>
      <w:r w:rsidR="00114605">
        <w:noBreakHyphen/>
      </w:r>
      <w:r w:rsidRPr="00F439ED">
        <w:t>E3A</w:t>
      </w:r>
      <w:r w:rsidRPr="00F439ED">
        <w:tab/>
        <w:t>Add to the amount derived for a person under point SCH6</w:t>
      </w:r>
      <w:r w:rsidR="00114605">
        <w:noBreakHyphen/>
      </w:r>
      <w:r w:rsidRPr="00F439ED">
        <w:t>E3 any amount that is taken (whether for the purposes of this Act or of the Social Security Act) to be ordinary income of the person because of section</w:t>
      </w:r>
      <w:r w:rsidR="002B08D5" w:rsidRPr="00F439ED">
        <w:t> </w:t>
      </w:r>
      <w:r w:rsidRPr="00F439ED">
        <w:t xml:space="preserve">59TA of this Act or </w:t>
      </w:r>
      <w:r w:rsidR="00114605">
        <w:t>section 1</w:t>
      </w:r>
      <w:r w:rsidRPr="00F439ED">
        <w:t>174 of the Social Security Act.</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Payment of arrears of periodic compensation payments</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E4</w:t>
      </w:r>
      <w:r w:rsidRPr="00F439ED">
        <w:tab/>
        <w:t>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at the time of an event that gives rise to an entitlement of a person to compensation, the person is receiving a compensation affected pension;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 xml:space="preserve">in relation to the entitlement, the person receives a payment (an </w:t>
      </w:r>
      <w:r w:rsidRPr="00F439ED">
        <w:rPr>
          <w:b/>
          <w:i/>
        </w:rPr>
        <w:t>arrears payment</w:t>
      </w:r>
      <w:r w:rsidRPr="00F439ED">
        <w:t>) of arrears of periodic compensation;</w:t>
      </w:r>
    </w:p>
    <w:p w:rsidR="00E33279" w:rsidRPr="00F439ED" w:rsidRDefault="00E33279" w:rsidP="00E33279">
      <w:pPr>
        <w:pStyle w:val="subsection2"/>
        <w:keepLines/>
        <w:tabs>
          <w:tab w:val="left" w:pos="1440"/>
          <w:tab w:val="left" w:pos="2160"/>
          <w:tab w:val="left" w:pos="2880"/>
          <w:tab w:val="left" w:pos="3600"/>
          <w:tab w:val="left" w:pos="4320"/>
          <w:tab w:val="left" w:pos="5040"/>
          <w:tab w:val="left" w:pos="5760"/>
          <w:tab w:val="left" w:pos="6480"/>
        </w:tabs>
      </w:pPr>
      <w:r w:rsidRPr="00F439ED">
        <w:t>the person is taken to receive on each day in the periodic payments period an amount calculated by dividing the amount of the arrears payment by the number of days in the periodic payments period.</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w:t>
      </w:r>
      <w:r w:rsidRPr="00F439ED">
        <w:tab/>
        <w:t xml:space="preserve">For </w:t>
      </w:r>
      <w:r w:rsidRPr="00F439ED">
        <w:rPr>
          <w:b/>
          <w:i/>
        </w:rPr>
        <w:t>event that gives rise to an entitlement to compensation</w:t>
      </w:r>
      <w:r w:rsidRPr="00F439ED">
        <w:t xml:space="preserve">, </w:t>
      </w:r>
      <w:r w:rsidRPr="00F439ED">
        <w:rPr>
          <w:b/>
          <w:i/>
        </w:rPr>
        <w:t xml:space="preserve">compensation affected pension </w:t>
      </w:r>
      <w:r w:rsidRPr="00F439ED">
        <w:t xml:space="preserve">and </w:t>
      </w:r>
      <w:r w:rsidRPr="00F439ED">
        <w:rPr>
          <w:b/>
          <w:i/>
        </w:rPr>
        <w:t>periodic payments period</w:t>
      </w:r>
      <w:r w:rsidRPr="00F439ED">
        <w:t xml:space="preserve"> see section</w:t>
      </w:r>
      <w:r w:rsidR="002B08D5" w:rsidRPr="00F439ED">
        <w:t> </w:t>
      </w:r>
      <w:r w:rsidRPr="00F439ED">
        <w:t>5NB.</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Ordinary/adjusted income free area</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E5</w:t>
      </w:r>
      <w:r w:rsidRPr="00F439ED">
        <w:tab/>
        <w:t>A person’s ordinary/adjusted income free area is the amount of ordinary/adjusted income the person can have without any deduction being made from the person’s maximum payment rate.</w:t>
      </w:r>
    </w:p>
    <w:p w:rsidR="00E33279" w:rsidRPr="00F439ED" w:rsidRDefault="00E33279" w:rsidP="00E33279">
      <w:pPr>
        <w:pStyle w:val="SubsectionHead"/>
        <w:keepNext w:val="0"/>
        <w:keepLines w:val="0"/>
        <w:tabs>
          <w:tab w:val="left" w:pos="1440"/>
          <w:tab w:val="left" w:pos="2160"/>
          <w:tab w:val="left" w:pos="2880"/>
          <w:tab w:val="left" w:pos="3600"/>
          <w:tab w:val="left" w:pos="4320"/>
          <w:tab w:val="left" w:pos="5040"/>
          <w:tab w:val="left" w:pos="5760"/>
          <w:tab w:val="left" w:pos="6480"/>
        </w:tabs>
      </w:pPr>
      <w:r w:rsidRPr="00F439ED">
        <w:t>How to calculate a person’s ordinary/adjusted income free area</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E6</w:t>
      </w:r>
      <w:r w:rsidRPr="00F439ED">
        <w:tab/>
        <w:t>A person’s ordinary/adjusted income free area is worked out using Table E</w:t>
      </w:r>
      <w:r w:rsidR="00114605">
        <w:noBreakHyphen/>
      </w:r>
      <w:r w:rsidRPr="00F439ED">
        <w:t>1. Work out which family situation in Table E</w:t>
      </w:r>
      <w:r w:rsidR="00114605">
        <w:noBreakHyphen/>
      </w:r>
      <w:r w:rsidRPr="00F439ED">
        <w:t>1 applies to the person. The ordinary/adjusted income free area is the corresponding amount in column 3.</w:t>
      </w:r>
    </w:p>
    <w:p w:rsidR="00E33279" w:rsidRPr="00F439ED" w:rsidRDefault="00E33279" w:rsidP="00E33279">
      <w:pPr>
        <w:pStyle w:val="Tabletext"/>
      </w:pPr>
    </w:p>
    <w:tbl>
      <w:tblPr>
        <w:tblW w:w="0" w:type="auto"/>
        <w:tblInd w:w="108" w:type="dxa"/>
        <w:tblLayout w:type="fixed"/>
        <w:tblLook w:val="0000" w:firstRow="0" w:lastRow="0" w:firstColumn="0" w:lastColumn="0" w:noHBand="0" w:noVBand="0"/>
      </w:tblPr>
      <w:tblGrid>
        <w:gridCol w:w="1114"/>
        <w:gridCol w:w="2010"/>
        <w:gridCol w:w="2010"/>
        <w:gridCol w:w="2010"/>
      </w:tblGrid>
      <w:tr w:rsidR="00E33279" w:rsidRPr="00F439ED" w:rsidTr="009C6721">
        <w:trPr>
          <w:tblHeader/>
        </w:trPr>
        <w:tc>
          <w:tcPr>
            <w:tcW w:w="7144" w:type="dxa"/>
            <w:gridSpan w:val="4"/>
            <w:tcBorders>
              <w:top w:val="single" w:sz="12" w:space="0" w:color="auto"/>
            </w:tcBorders>
          </w:tcPr>
          <w:p w:rsidR="00E33279" w:rsidRPr="00F439ED" w:rsidRDefault="00E33279" w:rsidP="009C6721">
            <w:pPr>
              <w:pStyle w:val="Tabletext"/>
              <w:keepNext/>
            </w:pPr>
            <w:r w:rsidRPr="00F439ED">
              <w:rPr>
                <w:b/>
              </w:rPr>
              <w:t>Table E</w:t>
            </w:r>
            <w:r w:rsidR="00114605">
              <w:rPr>
                <w:b/>
              </w:rPr>
              <w:noBreakHyphen/>
            </w:r>
            <w:r w:rsidRPr="00F439ED">
              <w:rPr>
                <w:b/>
              </w:rPr>
              <w:t>1—Ordinary/adjusted income free area</w:t>
            </w:r>
          </w:p>
        </w:tc>
      </w:tr>
      <w:tr w:rsidR="00E33279" w:rsidRPr="00F439ED" w:rsidTr="009C6721">
        <w:trPr>
          <w:tblHeader/>
        </w:trPr>
        <w:tc>
          <w:tcPr>
            <w:tcW w:w="1114" w:type="dxa"/>
            <w:tcBorders>
              <w:top w:val="single" w:sz="6" w:space="0" w:color="auto"/>
              <w:bottom w:val="single" w:sz="12" w:space="0" w:color="auto"/>
            </w:tcBorders>
          </w:tcPr>
          <w:p w:rsidR="00E33279" w:rsidRPr="00F439ED" w:rsidRDefault="00E33279" w:rsidP="009C6721">
            <w:pPr>
              <w:pStyle w:val="Tabletext"/>
              <w:keepNext/>
              <w:rPr>
                <w:b/>
                <w:sz w:val="18"/>
                <w:szCs w:val="18"/>
              </w:rPr>
            </w:pPr>
            <w:r w:rsidRPr="00F439ED">
              <w:rPr>
                <w:b/>
                <w:sz w:val="18"/>
                <w:szCs w:val="18"/>
              </w:rPr>
              <w:t>Column 1</w:t>
            </w:r>
          </w:p>
          <w:p w:rsidR="00E33279" w:rsidRPr="00F439ED" w:rsidRDefault="00E33279" w:rsidP="009C6721">
            <w:pPr>
              <w:pStyle w:val="Tabletext"/>
              <w:keepNext/>
              <w:rPr>
                <w:b/>
                <w:sz w:val="18"/>
                <w:szCs w:val="18"/>
              </w:rPr>
            </w:pPr>
            <w:r w:rsidRPr="00F439ED">
              <w:rPr>
                <w:b/>
                <w:sz w:val="18"/>
                <w:szCs w:val="18"/>
              </w:rPr>
              <w:t>Item</w:t>
            </w:r>
          </w:p>
        </w:tc>
        <w:tc>
          <w:tcPr>
            <w:tcW w:w="2010" w:type="dxa"/>
            <w:tcBorders>
              <w:top w:val="single" w:sz="6" w:space="0" w:color="auto"/>
              <w:bottom w:val="single" w:sz="12" w:space="0" w:color="auto"/>
            </w:tcBorders>
          </w:tcPr>
          <w:p w:rsidR="00E33279" w:rsidRPr="00F439ED" w:rsidRDefault="00E33279" w:rsidP="009C6721">
            <w:pPr>
              <w:pStyle w:val="Tabletext"/>
              <w:keepNext/>
              <w:rPr>
                <w:b/>
                <w:sz w:val="18"/>
                <w:szCs w:val="18"/>
              </w:rPr>
            </w:pPr>
            <w:r w:rsidRPr="00F439ED">
              <w:rPr>
                <w:b/>
                <w:sz w:val="18"/>
                <w:szCs w:val="18"/>
              </w:rPr>
              <w:t>Column 2</w:t>
            </w:r>
          </w:p>
          <w:p w:rsidR="00E33279" w:rsidRPr="00F439ED" w:rsidRDefault="00E33279" w:rsidP="009C6721">
            <w:pPr>
              <w:pStyle w:val="Tabletext"/>
              <w:keepNext/>
              <w:rPr>
                <w:b/>
                <w:sz w:val="18"/>
                <w:szCs w:val="18"/>
              </w:rPr>
            </w:pPr>
            <w:r w:rsidRPr="00F439ED">
              <w:rPr>
                <w:b/>
                <w:sz w:val="18"/>
                <w:szCs w:val="18"/>
              </w:rPr>
              <w:t>Category of person</w:t>
            </w:r>
          </w:p>
        </w:tc>
        <w:tc>
          <w:tcPr>
            <w:tcW w:w="2010" w:type="dxa"/>
            <w:tcBorders>
              <w:top w:val="single" w:sz="6" w:space="0" w:color="auto"/>
              <w:bottom w:val="single" w:sz="12" w:space="0" w:color="auto"/>
            </w:tcBorders>
          </w:tcPr>
          <w:p w:rsidR="00E33279" w:rsidRPr="00F439ED" w:rsidRDefault="00E33279" w:rsidP="009C6721">
            <w:pPr>
              <w:pStyle w:val="Tabletext"/>
              <w:keepNext/>
              <w:rPr>
                <w:b/>
                <w:sz w:val="18"/>
                <w:szCs w:val="18"/>
              </w:rPr>
            </w:pPr>
            <w:r w:rsidRPr="00F439ED">
              <w:rPr>
                <w:b/>
                <w:sz w:val="18"/>
                <w:szCs w:val="18"/>
              </w:rPr>
              <w:t>Column 3</w:t>
            </w:r>
          </w:p>
          <w:p w:rsidR="00E33279" w:rsidRPr="00F439ED" w:rsidRDefault="00E33279" w:rsidP="009C6721">
            <w:pPr>
              <w:pStyle w:val="Tabletext"/>
              <w:keepNext/>
              <w:rPr>
                <w:b/>
                <w:sz w:val="18"/>
                <w:szCs w:val="18"/>
              </w:rPr>
            </w:pPr>
            <w:r w:rsidRPr="00F439ED">
              <w:rPr>
                <w:b/>
                <w:sz w:val="18"/>
                <w:szCs w:val="18"/>
              </w:rPr>
              <w:t>Basic income free area per year</w:t>
            </w:r>
          </w:p>
          <w:p w:rsidR="00E33279" w:rsidRPr="00F439ED" w:rsidRDefault="00E33279" w:rsidP="009C6721">
            <w:pPr>
              <w:pStyle w:val="Tabletext"/>
              <w:keepNext/>
              <w:rPr>
                <w:b/>
                <w:sz w:val="18"/>
                <w:szCs w:val="18"/>
              </w:rPr>
            </w:pPr>
            <w:r w:rsidRPr="00F439ED">
              <w:rPr>
                <w:b/>
                <w:sz w:val="18"/>
                <w:szCs w:val="18"/>
              </w:rPr>
              <w:t>$</w:t>
            </w:r>
          </w:p>
        </w:tc>
        <w:tc>
          <w:tcPr>
            <w:tcW w:w="2010" w:type="dxa"/>
            <w:tcBorders>
              <w:top w:val="single" w:sz="6" w:space="0" w:color="auto"/>
              <w:bottom w:val="single" w:sz="12" w:space="0" w:color="auto"/>
            </w:tcBorders>
          </w:tcPr>
          <w:p w:rsidR="00E33279" w:rsidRPr="00F439ED" w:rsidRDefault="00E33279" w:rsidP="009C6721">
            <w:pPr>
              <w:pStyle w:val="Tabletext"/>
              <w:keepNext/>
              <w:rPr>
                <w:b/>
                <w:sz w:val="18"/>
                <w:szCs w:val="18"/>
              </w:rPr>
            </w:pPr>
            <w:r w:rsidRPr="00F439ED">
              <w:rPr>
                <w:b/>
                <w:sz w:val="18"/>
                <w:szCs w:val="18"/>
              </w:rPr>
              <w:t>Column 4</w:t>
            </w:r>
          </w:p>
          <w:p w:rsidR="00E33279" w:rsidRPr="00F439ED" w:rsidRDefault="00E33279" w:rsidP="009C6721">
            <w:pPr>
              <w:pStyle w:val="Tabletext"/>
              <w:keepNext/>
              <w:rPr>
                <w:b/>
                <w:sz w:val="18"/>
                <w:szCs w:val="18"/>
              </w:rPr>
            </w:pPr>
            <w:r w:rsidRPr="00F439ED">
              <w:rPr>
                <w:b/>
                <w:sz w:val="18"/>
                <w:szCs w:val="18"/>
              </w:rPr>
              <w:t>Basic income free area per fortnight</w:t>
            </w:r>
          </w:p>
          <w:p w:rsidR="00E33279" w:rsidRPr="00F439ED" w:rsidRDefault="00E33279" w:rsidP="009C6721">
            <w:pPr>
              <w:pStyle w:val="Tabletext"/>
              <w:keepNext/>
              <w:rPr>
                <w:b/>
                <w:sz w:val="18"/>
                <w:szCs w:val="18"/>
              </w:rPr>
            </w:pPr>
            <w:r w:rsidRPr="00F439ED">
              <w:rPr>
                <w:b/>
                <w:sz w:val="18"/>
                <w:szCs w:val="18"/>
              </w:rPr>
              <w:t>$</w:t>
            </w:r>
          </w:p>
        </w:tc>
      </w:tr>
      <w:tr w:rsidR="00E33279" w:rsidRPr="00F439ED" w:rsidTr="00AC5D17">
        <w:tc>
          <w:tcPr>
            <w:tcW w:w="1114" w:type="dxa"/>
            <w:tcBorders>
              <w:top w:val="single" w:sz="12" w:space="0" w:color="auto"/>
              <w:bottom w:val="single" w:sz="4" w:space="0" w:color="auto"/>
            </w:tcBorders>
          </w:tcPr>
          <w:p w:rsidR="00E33279" w:rsidRPr="00F439ED" w:rsidRDefault="00E33279" w:rsidP="009C6721">
            <w:pPr>
              <w:pStyle w:val="Tabletext"/>
            </w:pPr>
            <w:r w:rsidRPr="00F439ED">
              <w:t>1.</w:t>
            </w:r>
          </w:p>
        </w:tc>
        <w:tc>
          <w:tcPr>
            <w:tcW w:w="2010" w:type="dxa"/>
            <w:tcBorders>
              <w:top w:val="single" w:sz="12" w:space="0" w:color="auto"/>
              <w:bottom w:val="single" w:sz="4" w:space="0" w:color="auto"/>
            </w:tcBorders>
          </w:tcPr>
          <w:p w:rsidR="00E33279" w:rsidRPr="00F439ED" w:rsidRDefault="00E33279" w:rsidP="009C6721">
            <w:pPr>
              <w:pStyle w:val="Tabletext"/>
            </w:pPr>
            <w:r w:rsidRPr="00F439ED">
              <w:t>Not member of a couple</w:t>
            </w:r>
          </w:p>
        </w:tc>
        <w:tc>
          <w:tcPr>
            <w:tcW w:w="2010" w:type="dxa"/>
            <w:tcBorders>
              <w:top w:val="single" w:sz="12" w:space="0" w:color="auto"/>
              <w:bottom w:val="single" w:sz="4" w:space="0" w:color="auto"/>
            </w:tcBorders>
          </w:tcPr>
          <w:p w:rsidR="00E33279" w:rsidRPr="00F439ED" w:rsidRDefault="00E33279" w:rsidP="009C6721">
            <w:pPr>
              <w:pStyle w:val="Tabletext"/>
            </w:pPr>
            <w:r w:rsidRPr="00F439ED">
              <w:t>2,548</w:t>
            </w:r>
          </w:p>
        </w:tc>
        <w:tc>
          <w:tcPr>
            <w:tcW w:w="2010" w:type="dxa"/>
            <w:tcBorders>
              <w:top w:val="single" w:sz="12" w:space="0" w:color="auto"/>
              <w:bottom w:val="single" w:sz="4" w:space="0" w:color="auto"/>
            </w:tcBorders>
          </w:tcPr>
          <w:p w:rsidR="00E33279" w:rsidRPr="00F439ED" w:rsidRDefault="00E33279" w:rsidP="009C6721">
            <w:pPr>
              <w:pStyle w:val="Tabletext"/>
            </w:pPr>
            <w:r w:rsidRPr="00F439ED">
              <w:t>98</w:t>
            </w:r>
          </w:p>
        </w:tc>
      </w:tr>
      <w:tr w:rsidR="00E33279" w:rsidRPr="00F439ED" w:rsidTr="00AC5D17">
        <w:tc>
          <w:tcPr>
            <w:tcW w:w="1114" w:type="dxa"/>
            <w:tcBorders>
              <w:top w:val="single" w:sz="4" w:space="0" w:color="auto"/>
              <w:bottom w:val="single" w:sz="4" w:space="0" w:color="auto"/>
            </w:tcBorders>
          </w:tcPr>
          <w:p w:rsidR="00E33279" w:rsidRPr="00F439ED" w:rsidRDefault="00E33279" w:rsidP="00AC5D17">
            <w:pPr>
              <w:pStyle w:val="Tabletext"/>
            </w:pPr>
            <w:r w:rsidRPr="00F439ED">
              <w:t>2.</w:t>
            </w:r>
          </w:p>
        </w:tc>
        <w:tc>
          <w:tcPr>
            <w:tcW w:w="2010" w:type="dxa"/>
            <w:tcBorders>
              <w:top w:val="single" w:sz="4" w:space="0" w:color="auto"/>
              <w:bottom w:val="single" w:sz="4" w:space="0" w:color="auto"/>
            </w:tcBorders>
          </w:tcPr>
          <w:p w:rsidR="00E33279" w:rsidRPr="00F439ED" w:rsidRDefault="00E33279" w:rsidP="00AC5D17">
            <w:pPr>
              <w:pStyle w:val="Tabletext"/>
            </w:pPr>
            <w:r w:rsidRPr="00F439ED">
              <w:t>Partnered (partner getting neither pension nor benefit)</w:t>
            </w:r>
          </w:p>
          <w:p w:rsidR="00E33279" w:rsidRPr="00F439ED" w:rsidRDefault="00E33279" w:rsidP="009C6721">
            <w:pPr>
              <w:pStyle w:val="Tabletext"/>
              <w:keepNext/>
            </w:pPr>
            <w:r w:rsidRPr="00F439ED">
              <w:t>Partnered (partner getting benefit)</w:t>
            </w:r>
          </w:p>
        </w:tc>
        <w:tc>
          <w:tcPr>
            <w:tcW w:w="2010" w:type="dxa"/>
            <w:tcBorders>
              <w:top w:val="single" w:sz="4" w:space="0" w:color="auto"/>
              <w:bottom w:val="single" w:sz="4" w:space="0" w:color="auto"/>
            </w:tcBorders>
          </w:tcPr>
          <w:p w:rsidR="00E33279" w:rsidRPr="00F439ED" w:rsidRDefault="00E33279" w:rsidP="009C6721">
            <w:pPr>
              <w:pStyle w:val="Tabletext"/>
              <w:keepNext/>
            </w:pPr>
            <w:r w:rsidRPr="00F439ED">
              <w:t>2,236</w:t>
            </w:r>
          </w:p>
        </w:tc>
        <w:tc>
          <w:tcPr>
            <w:tcW w:w="2010" w:type="dxa"/>
            <w:tcBorders>
              <w:top w:val="single" w:sz="4" w:space="0" w:color="auto"/>
              <w:bottom w:val="single" w:sz="4" w:space="0" w:color="auto"/>
            </w:tcBorders>
          </w:tcPr>
          <w:p w:rsidR="00E33279" w:rsidRPr="00F439ED" w:rsidRDefault="00E33279" w:rsidP="009C6721">
            <w:pPr>
              <w:pStyle w:val="Tabletext"/>
              <w:keepNext/>
            </w:pPr>
            <w:r w:rsidRPr="00F439ED">
              <w:t>86</w:t>
            </w:r>
          </w:p>
        </w:tc>
      </w:tr>
      <w:tr w:rsidR="00E33279" w:rsidRPr="00F439ED" w:rsidTr="00AC5D17">
        <w:tc>
          <w:tcPr>
            <w:tcW w:w="1114" w:type="dxa"/>
            <w:tcBorders>
              <w:top w:val="single" w:sz="4" w:space="0" w:color="auto"/>
              <w:bottom w:val="single" w:sz="12" w:space="0" w:color="auto"/>
            </w:tcBorders>
          </w:tcPr>
          <w:p w:rsidR="00E33279" w:rsidRPr="00F439ED" w:rsidRDefault="00E33279" w:rsidP="009C6721">
            <w:pPr>
              <w:pStyle w:val="Tabletext"/>
            </w:pPr>
            <w:r w:rsidRPr="00F439ED">
              <w:t>3.</w:t>
            </w:r>
          </w:p>
        </w:tc>
        <w:tc>
          <w:tcPr>
            <w:tcW w:w="2010" w:type="dxa"/>
            <w:tcBorders>
              <w:top w:val="single" w:sz="4" w:space="0" w:color="auto"/>
              <w:bottom w:val="single" w:sz="12" w:space="0" w:color="auto"/>
            </w:tcBorders>
          </w:tcPr>
          <w:p w:rsidR="00E33279" w:rsidRPr="00F439ED" w:rsidRDefault="00E33279" w:rsidP="009C6721">
            <w:pPr>
              <w:pStyle w:val="Tabletext"/>
            </w:pPr>
            <w:r w:rsidRPr="00F439ED">
              <w:t>Partnered (partner getting pension)</w:t>
            </w:r>
          </w:p>
        </w:tc>
        <w:tc>
          <w:tcPr>
            <w:tcW w:w="2010" w:type="dxa"/>
            <w:tcBorders>
              <w:top w:val="single" w:sz="4" w:space="0" w:color="auto"/>
              <w:bottom w:val="single" w:sz="12" w:space="0" w:color="auto"/>
            </w:tcBorders>
          </w:tcPr>
          <w:p w:rsidR="00E33279" w:rsidRPr="00F439ED" w:rsidRDefault="00E33279" w:rsidP="009C6721">
            <w:pPr>
              <w:pStyle w:val="Tabletext"/>
            </w:pPr>
            <w:r w:rsidRPr="00F439ED">
              <w:t>2,236</w:t>
            </w:r>
          </w:p>
        </w:tc>
        <w:tc>
          <w:tcPr>
            <w:tcW w:w="2010" w:type="dxa"/>
            <w:tcBorders>
              <w:top w:val="single" w:sz="4" w:space="0" w:color="auto"/>
              <w:bottom w:val="single" w:sz="12" w:space="0" w:color="auto"/>
            </w:tcBorders>
          </w:tcPr>
          <w:p w:rsidR="00E33279" w:rsidRPr="00F439ED" w:rsidRDefault="00E33279" w:rsidP="009C6721">
            <w:pPr>
              <w:pStyle w:val="Tabletext"/>
            </w:pPr>
            <w:r w:rsidRPr="00F439ED">
              <w:t>86</w:t>
            </w:r>
          </w:p>
        </w:tc>
      </w:tr>
    </w:tbl>
    <w:p w:rsidR="00E33279" w:rsidRPr="00F439ED" w:rsidRDefault="00E33279" w:rsidP="00E33279">
      <w:pPr>
        <w:pStyle w:val="notetext"/>
        <w:keepNext/>
        <w:keepLines/>
        <w:tabs>
          <w:tab w:val="left" w:pos="1985"/>
          <w:tab w:val="left" w:pos="2160"/>
          <w:tab w:val="left" w:pos="2880"/>
          <w:tab w:val="left" w:pos="3600"/>
          <w:tab w:val="left" w:pos="4320"/>
          <w:tab w:val="left" w:pos="5040"/>
          <w:tab w:val="left" w:pos="5760"/>
          <w:tab w:val="left" w:pos="6480"/>
        </w:tabs>
        <w:spacing w:before="120"/>
      </w:pPr>
      <w:r w:rsidRPr="00F439ED">
        <w:t>Note 1:</w:t>
      </w:r>
      <w:r w:rsidRPr="00F439ED">
        <w:tab/>
        <w:t xml:space="preserve">For </w:t>
      </w:r>
      <w:r w:rsidRPr="00F439ED">
        <w:rPr>
          <w:b/>
          <w:i/>
        </w:rPr>
        <w:t>member of a couple</w:t>
      </w:r>
      <w:r w:rsidRPr="00F439ED">
        <w:t>,</w:t>
      </w:r>
      <w:r w:rsidRPr="00F439ED">
        <w:rPr>
          <w:b/>
          <w:i/>
        </w:rPr>
        <w:t xml:space="preserve"> partnered</w:t>
      </w:r>
      <w:r w:rsidRPr="00F439ED">
        <w:t xml:space="preserve"> </w:t>
      </w:r>
      <w:r w:rsidRPr="00F439ED">
        <w:rPr>
          <w:b/>
          <w:i/>
        </w:rPr>
        <w:t>(partner getting neither pension nor benefit)</w:t>
      </w:r>
      <w:r w:rsidRPr="00F439ED">
        <w:t xml:space="preserve">, </w:t>
      </w:r>
      <w:r w:rsidRPr="00F439ED">
        <w:rPr>
          <w:b/>
          <w:i/>
        </w:rPr>
        <w:t>partnered (partner getting benefit)</w:t>
      </w:r>
      <w:r w:rsidRPr="00F439ED">
        <w:t xml:space="preserve"> and </w:t>
      </w:r>
      <w:r w:rsidRPr="00F439ED">
        <w:rPr>
          <w:b/>
          <w:i/>
        </w:rPr>
        <w:t>partnered (partner getting pension)</w:t>
      </w:r>
      <w:r w:rsidRPr="00F439ED">
        <w:t xml:space="preserve"> see section</w:t>
      </w:r>
      <w:r w:rsidR="002B08D5" w:rsidRPr="00F439ED">
        <w:t> </w:t>
      </w:r>
      <w:r w:rsidRPr="00F439ED">
        <w:t>5E.</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spacing w:before="120"/>
      </w:pPr>
      <w:r w:rsidRPr="00F439ED">
        <w:t>Note 3:</w:t>
      </w:r>
      <w:r w:rsidRPr="00F439ED">
        <w:tab/>
        <w:t>Items</w:t>
      </w:r>
      <w:r w:rsidR="002B08D5" w:rsidRPr="00F439ED">
        <w:t> </w:t>
      </w:r>
      <w:r w:rsidRPr="00F439ED">
        <w:t>2 and 3 of Table E</w:t>
      </w:r>
      <w:r w:rsidR="00114605">
        <w:noBreakHyphen/>
      </w:r>
      <w:r w:rsidRPr="00F439ED">
        <w:t>1 apply to members of illness separated and respite care couples.</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spacing w:before="120"/>
      </w:pPr>
      <w:r w:rsidRPr="00F439ED">
        <w:t>Note 4:</w:t>
      </w:r>
      <w:r w:rsidRPr="00F439ED">
        <w:tab/>
        <w:t>The basic free area is indexed annually in line with CPI increases (see sections</w:t>
      </w:r>
      <w:r w:rsidR="002B08D5" w:rsidRPr="00F439ED">
        <w:t> </w:t>
      </w:r>
      <w:r w:rsidRPr="00F439ED">
        <w:t>59B to 59E).</w:t>
      </w:r>
    </w:p>
    <w:p w:rsidR="00E85919" w:rsidRPr="00F439ED" w:rsidRDefault="00E85919" w:rsidP="00E85919">
      <w:pPr>
        <w:pStyle w:val="SubsectionHead"/>
        <w:tabs>
          <w:tab w:val="left" w:pos="1440"/>
          <w:tab w:val="left" w:pos="2160"/>
          <w:tab w:val="left" w:pos="2880"/>
          <w:tab w:val="left" w:pos="3600"/>
          <w:tab w:val="left" w:pos="4320"/>
          <w:tab w:val="left" w:pos="5040"/>
          <w:tab w:val="left" w:pos="5760"/>
          <w:tab w:val="left" w:pos="6480"/>
        </w:tabs>
      </w:pPr>
      <w:r w:rsidRPr="00F439ED">
        <w:t>Reduction for ordinary/adjusted income in excess of ordinary/adjusted income free area</w:t>
      </w:r>
    </w:p>
    <w:p w:rsidR="00E33279" w:rsidRPr="00F439ED" w:rsidRDefault="00E33279" w:rsidP="00E33279">
      <w:pPr>
        <w:pStyle w:val="subsection"/>
        <w:keepNext/>
        <w:tabs>
          <w:tab w:val="clear" w:pos="1021"/>
          <w:tab w:val="left" w:pos="1276"/>
          <w:tab w:val="left" w:pos="2880"/>
          <w:tab w:val="left" w:pos="3600"/>
          <w:tab w:val="left" w:pos="4320"/>
          <w:tab w:val="left" w:pos="5040"/>
          <w:tab w:val="left" w:pos="5760"/>
          <w:tab w:val="left" w:pos="6480"/>
        </w:tabs>
        <w:ind w:hanging="1276"/>
      </w:pPr>
      <w:r w:rsidRPr="00F439ED">
        <w:rPr>
          <w:sz w:val="20"/>
        </w:rPr>
        <w:t>SCH6</w:t>
      </w:r>
      <w:r w:rsidR="00114605">
        <w:rPr>
          <w:sz w:val="20"/>
        </w:rPr>
        <w:noBreakHyphen/>
      </w:r>
      <w:r w:rsidRPr="00F439ED">
        <w:rPr>
          <w:sz w:val="20"/>
        </w:rPr>
        <w:t>E11</w:t>
      </w:r>
      <w:r w:rsidRPr="00F439ED">
        <w:t xml:space="preserve"> (1)</w:t>
      </w:r>
      <w:r w:rsidRPr="00F439ED">
        <w:tab/>
        <w:t>A person’s reduction for ordinary/adjusted income is:</w:t>
      </w:r>
    </w:p>
    <w:p w:rsidR="00E33279" w:rsidRPr="00F439ED" w:rsidRDefault="00E33279" w:rsidP="00E33279">
      <w:pPr>
        <w:pStyle w:val="subsection"/>
        <w:spacing w:before="120" w:after="120"/>
      </w:pPr>
      <w:r w:rsidRPr="00F439ED">
        <w:tab/>
      </w:r>
      <w:r w:rsidRPr="00F439ED">
        <w:tab/>
      </w:r>
      <w:r w:rsidRPr="00F439ED">
        <w:rPr>
          <w:noProof/>
        </w:rPr>
        <w:drawing>
          <wp:inline distT="0" distB="0" distL="0" distR="0" wp14:anchorId="2AB7FE69" wp14:editId="6FA7D8C2">
            <wp:extent cx="2438400" cy="209550"/>
            <wp:effectExtent l="0" t="0" r="0" b="0"/>
            <wp:docPr id="25" name="Picture 25" descr="Start formula Ordinary/adjusted income excess times 0.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38400" cy="209550"/>
                    </a:xfrm>
                    <a:prstGeom prst="rect">
                      <a:avLst/>
                    </a:prstGeom>
                    <a:noFill/>
                    <a:ln>
                      <a:noFill/>
                    </a:ln>
                  </pic:spPr>
                </pic:pic>
              </a:graphicData>
            </a:graphic>
          </wp:inline>
        </w:drawing>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(2)</w:t>
      </w:r>
      <w:r w:rsidRPr="00F439ED">
        <w:tab/>
        <w:t>In this point:</w:t>
      </w:r>
    </w:p>
    <w:p w:rsidR="00E33279" w:rsidRPr="00F439ED" w:rsidRDefault="00E33279" w:rsidP="00E33279">
      <w:pPr>
        <w:pStyle w:val="Definition"/>
        <w:keepNext/>
        <w:tabs>
          <w:tab w:val="left" w:pos="1440"/>
          <w:tab w:val="left" w:pos="2160"/>
          <w:tab w:val="left" w:pos="2880"/>
          <w:tab w:val="left" w:pos="3600"/>
          <w:tab w:val="left" w:pos="4320"/>
          <w:tab w:val="left" w:pos="5040"/>
          <w:tab w:val="left" w:pos="5760"/>
          <w:tab w:val="left" w:pos="6480"/>
        </w:tabs>
      </w:pPr>
      <w:r w:rsidRPr="00F439ED">
        <w:rPr>
          <w:b/>
          <w:i/>
        </w:rPr>
        <w:t>ordinary/adjusted income excess</w:t>
      </w:r>
      <w:r w:rsidRPr="00F439ED">
        <w:t>, in relation to a person, means the person’s ordinary/adjusted income less the person’s ordinary/adjusted income free area.</w:t>
      </w:r>
    </w:p>
    <w:p w:rsidR="00E33279" w:rsidRPr="00F439ED" w:rsidRDefault="00E33279" w:rsidP="00E33279">
      <w:pPr>
        <w:pStyle w:val="ActHead3"/>
        <w:pageBreakBefore/>
      </w:pPr>
      <w:bookmarkStart w:id="76" w:name="_Toc155350433"/>
      <w:r w:rsidRPr="00114605">
        <w:rPr>
          <w:rStyle w:val="CharDivNo"/>
        </w:rPr>
        <w:t>Module F</w:t>
      </w:r>
      <w:r w:rsidRPr="00F439ED">
        <w:t>—</w:t>
      </w:r>
      <w:r w:rsidRPr="00114605">
        <w:rPr>
          <w:rStyle w:val="CharDivText"/>
        </w:rPr>
        <w:t>Assets test</w:t>
      </w:r>
      <w:bookmarkEnd w:id="76"/>
    </w:p>
    <w:p w:rsidR="00E33279" w:rsidRPr="00F439ED" w:rsidRDefault="00E33279" w:rsidP="00E33279">
      <w:pPr>
        <w:pStyle w:val="SubsectionHead"/>
        <w:keepNext w:val="0"/>
        <w:tabs>
          <w:tab w:val="left" w:pos="1440"/>
          <w:tab w:val="left" w:pos="2160"/>
          <w:tab w:val="left" w:pos="2880"/>
          <w:tab w:val="left" w:pos="3600"/>
          <w:tab w:val="left" w:pos="4320"/>
          <w:tab w:val="left" w:pos="5040"/>
          <w:tab w:val="left" w:pos="5760"/>
          <w:tab w:val="left" w:pos="6480"/>
        </w:tabs>
      </w:pPr>
      <w:r w:rsidRPr="00F439ED">
        <w:t>Effect of assets on maximum payment rate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F1</w:t>
      </w:r>
      <w:r w:rsidRPr="00F439ED">
        <w:tab/>
        <w:t>This is how to work out the effect of a person’s assets on the person’s maximum payment rate:</w:t>
      </w:r>
    </w:p>
    <w:p w:rsidR="00E33279" w:rsidRPr="00F439ED" w:rsidRDefault="00E33279" w:rsidP="00E33279">
      <w:pPr>
        <w:pStyle w:val="BoxHeadItalic"/>
        <w:keepNext/>
        <w:tabs>
          <w:tab w:val="left" w:pos="1440"/>
          <w:tab w:val="left" w:pos="2160"/>
          <w:tab w:val="left" w:pos="2880"/>
          <w:tab w:val="left" w:pos="3600"/>
          <w:tab w:val="left" w:pos="4320"/>
          <w:tab w:val="left" w:pos="5040"/>
          <w:tab w:val="left" w:pos="5760"/>
          <w:tab w:val="left" w:pos="6480"/>
        </w:tabs>
      </w:pPr>
      <w:r w:rsidRPr="00F439ED">
        <w:t>Method statement</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1.</w:t>
      </w:r>
      <w:r w:rsidRPr="00F439ED">
        <w:tab/>
        <w:t>Work out the value of the person’s assets.</w:t>
      </w:r>
    </w:p>
    <w:p w:rsidR="00E33279" w:rsidRPr="00F439ED" w:rsidRDefault="00E33279" w:rsidP="00E33279">
      <w:pPr>
        <w:pStyle w:val="BoxNote"/>
      </w:pPr>
      <w:r w:rsidRPr="00F439ED">
        <w:tab/>
        <w:t>Note 1:</w:t>
      </w:r>
      <w:r w:rsidRPr="00F439ED">
        <w:tab/>
        <w:t>For the treatment of the assets of members of a couple see point SCH6</w:t>
      </w:r>
      <w:r w:rsidR="00114605">
        <w:noBreakHyphen/>
      </w:r>
      <w:r w:rsidRPr="00F439ED">
        <w:t>F2.</w:t>
      </w:r>
    </w:p>
    <w:p w:rsidR="00E33279" w:rsidRPr="00F439ED" w:rsidRDefault="00E33279" w:rsidP="00E33279">
      <w:pPr>
        <w:pStyle w:val="BoxNote"/>
      </w:pPr>
      <w:r w:rsidRPr="00F439ED">
        <w:tab/>
        <w:t>Note 2:</w:t>
      </w:r>
      <w:r w:rsidRPr="00F439ED">
        <w:tab/>
        <w:t>For the assets that are to be disregarded in valuing a person’s assets see section</w:t>
      </w:r>
      <w:r w:rsidR="002B08D5" w:rsidRPr="00F439ED">
        <w:t> </w:t>
      </w:r>
      <w:r w:rsidRPr="00F439ED">
        <w:t>52.</w:t>
      </w:r>
    </w:p>
    <w:p w:rsidR="00E33279" w:rsidRPr="00F439ED" w:rsidRDefault="00E33279" w:rsidP="00E33279">
      <w:pPr>
        <w:pStyle w:val="BoxNote"/>
      </w:pPr>
      <w:r w:rsidRPr="00F439ED">
        <w:tab/>
        <w:t>Note 3:</w:t>
      </w:r>
      <w:r w:rsidRPr="00F439ED">
        <w:tab/>
        <w:t>For the valuation of an asset that is subject to a charge or encumbrance see sections</w:t>
      </w:r>
      <w:r w:rsidR="002B08D5" w:rsidRPr="00F439ED">
        <w:t> </w:t>
      </w:r>
      <w:r w:rsidRPr="00F439ED">
        <w:t>52C and 52CA.</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2.</w:t>
      </w:r>
      <w:r w:rsidRPr="00F439ED">
        <w:tab/>
        <w:t>Work out the person’s assets value limit (see point SCH6</w:t>
      </w:r>
      <w:r w:rsidR="00114605">
        <w:noBreakHyphen/>
      </w:r>
      <w:r w:rsidRPr="00F439ED">
        <w:t>F3 below).</w:t>
      </w:r>
    </w:p>
    <w:p w:rsidR="00E33279" w:rsidRPr="00F439ED" w:rsidRDefault="00E33279" w:rsidP="00E33279">
      <w:pPr>
        <w:pStyle w:val="BoxNote"/>
        <w:tabs>
          <w:tab w:val="left" w:pos="3600"/>
          <w:tab w:val="left" w:pos="4320"/>
          <w:tab w:val="left" w:pos="5040"/>
          <w:tab w:val="left" w:pos="5760"/>
          <w:tab w:val="left" w:pos="6480"/>
        </w:tabs>
        <w:ind w:left="2552" w:hanging="1418"/>
      </w:pPr>
      <w:r w:rsidRPr="00F439ED">
        <w:tab/>
        <w:t>Note:</w:t>
      </w:r>
      <w:r w:rsidRPr="00F439ED">
        <w:tab/>
        <w:t xml:space="preserve">A person’s assets value limit is the maximum value of assets the person can have without affecting the person’s </w:t>
      </w:r>
      <w:r w:rsidR="009D7EFD" w:rsidRPr="00F439ED">
        <w:t>rate of service pension, income support supplement or veteran payment</w:t>
      </w:r>
      <w:r w:rsidRPr="00F439ED">
        <w:t>.</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3.</w:t>
      </w:r>
      <w:r w:rsidRPr="00F439ED">
        <w:tab/>
        <w:t>Work out whether the value of the person’s assets exceeds the person’s assets value limit.</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4.</w:t>
      </w:r>
      <w:r w:rsidRPr="00F439ED">
        <w:tab/>
        <w:t>If the value of the person’s assets does not exceed the person’s assets value limit, the person’s assets excess is nil.</w:t>
      </w:r>
    </w:p>
    <w:p w:rsidR="00E33279" w:rsidRPr="00F439ED" w:rsidRDefault="00E33279" w:rsidP="00E33279">
      <w:pPr>
        <w:pStyle w:val="BoxStep"/>
        <w:tabs>
          <w:tab w:val="left" w:pos="1985"/>
          <w:tab w:val="left" w:pos="2160"/>
          <w:tab w:val="left" w:pos="2880"/>
          <w:tab w:val="left" w:pos="3600"/>
          <w:tab w:val="left" w:pos="4320"/>
          <w:tab w:val="left" w:pos="5040"/>
          <w:tab w:val="left" w:pos="5760"/>
          <w:tab w:val="left" w:pos="6480"/>
        </w:tabs>
      </w:pPr>
      <w:r w:rsidRPr="00F439ED">
        <w:rPr>
          <w:szCs w:val="22"/>
        </w:rPr>
        <w:t>Step 5.</w:t>
      </w:r>
      <w:r w:rsidRPr="00F439ED">
        <w:tab/>
        <w:t>If the value of the person’s assets exceeds the person’s assets value limit, the person’s assets excess is the value of the person’s assets less the person’s assets value limit.</w:t>
      </w:r>
    </w:p>
    <w:p w:rsidR="00E33279" w:rsidRPr="00F439ED" w:rsidRDefault="00E33279" w:rsidP="0051149E">
      <w:pPr>
        <w:pStyle w:val="BoxStep"/>
        <w:tabs>
          <w:tab w:val="left" w:pos="1985"/>
          <w:tab w:val="left" w:pos="2160"/>
          <w:tab w:val="left" w:pos="2880"/>
          <w:tab w:val="left" w:pos="3600"/>
          <w:tab w:val="left" w:pos="4320"/>
          <w:tab w:val="left" w:pos="5040"/>
          <w:tab w:val="left" w:pos="5760"/>
          <w:tab w:val="left" w:pos="6480"/>
        </w:tabs>
      </w:pPr>
      <w:r w:rsidRPr="00F439ED">
        <w:rPr>
          <w:szCs w:val="22"/>
        </w:rPr>
        <w:t>Step 6.</w:t>
      </w:r>
      <w:r w:rsidRPr="00F439ED">
        <w:tab/>
        <w:t>Use the person’s assets excess to work out the person’s reduction for assets using point SCH6</w:t>
      </w:r>
      <w:r w:rsidR="00114605">
        <w:noBreakHyphen/>
      </w:r>
      <w:r w:rsidRPr="00F439ED">
        <w:t>F4 below.</w:t>
      </w:r>
    </w:p>
    <w:p w:rsidR="00E33279" w:rsidRPr="00F439ED" w:rsidRDefault="00E33279" w:rsidP="00E33279">
      <w:pPr>
        <w:pStyle w:val="BoxNote"/>
      </w:pPr>
      <w:r w:rsidRPr="00F439ED">
        <w:tab/>
        <w:t>Note 1:</w:t>
      </w:r>
      <w:r w:rsidRPr="00F439ED">
        <w:tab/>
        <w:t>See the Method statements in point SCH6</w:t>
      </w:r>
      <w:r w:rsidR="00114605">
        <w:noBreakHyphen/>
      </w:r>
      <w:r w:rsidRPr="00F439ED">
        <w:t>A1 for the significance of the person’s reduction for assets.</w:t>
      </w:r>
    </w:p>
    <w:p w:rsidR="00E33279" w:rsidRPr="00F439ED" w:rsidRDefault="00E33279" w:rsidP="00E33279">
      <w:pPr>
        <w:pStyle w:val="BoxNote"/>
        <w:keepNext/>
      </w:pPr>
      <w:r w:rsidRPr="00F439ED">
        <w:tab/>
        <w:t>Note 2:</w:t>
      </w:r>
      <w:r w:rsidRPr="00F439ED">
        <w:tab/>
        <w:t>The application of the assets test is affected by provisions about the following:</w:t>
      </w:r>
    </w:p>
    <w:p w:rsidR="00E33279" w:rsidRPr="00F439ED" w:rsidRDefault="00E33279" w:rsidP="00E33279">
      <w:pPr>
        <w:pStyle w:val="BoxNote"/>
        <w:tabs>
          <w:tab w:val="clear" w:pos="1985"/>
          <w:tab w:val="left" w:pos="2880"/>
        </w:tabs>
        <w:spacing w:before="60"/>
        <w:ind w:left="3294" w:hanging="2160"/>
      </w:pPr>
      <w:r w:rsidRPr="00F439ED">
        <w:tab/>
        <w:t>(a)</w:t>
      </w:r>
      <w:r w:rsidRPr="00F439ED">
        <w:tab/>
        <w:t>disposal of assets (sections</w:t>
      </w:r>
      <w:r w:rsidR="002B08D5" w:rsidRPr="00F439ED">
        <w:t> </w:t>
      </w:r>
      <w:r w:rsidRPr="00F439ED">
        <w:t>52E – 52JE);</w:t>
      </w:r>
    </w:p>
    <w:p w:rsidR="00E33279" w:rsidRPr="00F439ED" w:rsidRDefault="00E33279" w:rsidP="00E33279">
      <w:pPr>
        <w:pStyle w:val="BoxNote"/>
        <w:tabs>
          <w:tab w:val="clear" w:pos="1985"/>
          <w:tab w:val="left" w:pos="2880"/>
        </w:tabs>
        <w:spacing w:before="60"/>
        <w:ind w:left="3294" w:hanging="2160"/>
      </w:pPr>
      <w:r w:rsidRPr="00F439ED">
        <w:tab/>
        <w:t>(b)</w:t>
      </w:r>
      <w:r w:rsidRPr="00F439ED">
        <w:tab/>
        <w:t>special residences (sections</w:t>
      </w:r>
      <w:r w:rsidR="002B08D5" w:rsidRPr="00F439ED">
        <w:t> </w:t>
      </w:r>
      <w:r w:rsidRPr="00F439ED">
        <w:t>52KA – 52X);</w:t>
      </w:r>
    </w:p>
    <w:p w:rsidR="00E33279" w:rsidRPr="00F439ED" w:rsidRDefault="00E33279" w:rsidP="00E33279">
      <w:pPr>
        <w:pStyle w:val="BoxNote"/>
        <w:tabs>
          <w:tab w:val="clear" w:pos="1985"/>
          <w:tab w:val="left" w:pos="2880"/>
        </w:tabs>
        <w:spacing w:before="60"/>
        <w:ind w:left="3294" w:hanging="2160"/>
      </w:pPr>
      <w:r w:rsidRPr="00F439ED">
        <w:tab/>
        <w:t>(c)</w:t>
      </w:r>
      <w:r w:rsidRPr="00F439ED">
        <w:tab/>
        <w:t>financial hardship (sections</w:t>
      </w:r>
      <w:r w:rsidR="002B08D5" w:rsidRPr="00F439ED">
        <w:t> </w:t>
      </w:r>
      <w:r w:rsidRPr="00F439ED">
        <w:t>52Y and 52Z);</w:t>
      </w:r>
    </w:p>
    <w:p w:rsidR="00E33279" w:rsidRPr="00F439ED" w:rsidRDefault="00E33279" w:rsidP="00E33279">
      <w:pPr>
        <w:pStyle w:val="BoxNote"/>
        <w:tabs>
          <w:tab w:val="clear" w:pos="1985"/>
          <w:tab w:val="left" w:pos="2880"/>
        </w:tabs>
        <w:spacing w:before="60"/>
        <w:ind w:left="3294" w:hanging="2160"/>
      </w:pPr>
      <w:r w:rsidRPr="00F439ED">
        <w:tab/>
        <w:t>(d)</w:t>
      </w:r>
      <w:r w:rsidRPr="00F439ED">
        <w:tab/>
        <w:t>the pensions loans scheme (sections</w:t>
      </w:r>
      <w:r w:rsidR="002B08D5" w:rsidRPr="00F439ED">
        <w:t> </w:t>
      </w:r>
      <w:r w:rsidRPr="00F439ED">
        <w:t>52ZAAA – 52ZM.</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Value of assets of members of couples</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F2</w:t>
      </w:r>
      <w:r w:rsidRPr="00F439ED">
        <w:tab/>
        <w:t>For the purposes of this Module:</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the value of the assets of a member of a couple is taken to be 50% of the sum of:</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w:t>
      </w:r>
      <w:r w:rsidRPr="00F439ED">
        <w:tab/>
        <w:t>the value of the person’s assets; and</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(ii)</w:t>
      </w:r>
      <w:r w:rsidRPr="00F439ED">
        <w:tab/>
        <w:t>the value of the person’s partner’s assets;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the value of the assets of a particular kind of a member of a couple is taken to be 50% of the sum of:</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w:t>
      </w:r>
      <w:r w:rsidRPr="00F439ED">
        <w:tab/>
        <w:t>the value of the person’s assets of that kind; and</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(ii)</w:t>
      </w:r>
      <w:r w:rsidRPr="00F439ED">
        <w:tab/>
        <w:t>the value of the person’s partner’s assets of that kind.</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Assets value limit</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F3</w:t>
      </w:r>
      <w:r w:rsidRPr="00F439ED">
        <w:tab/>
        <w:t>A person’s assets value limit is worked out using Table F</w:t>
      </w:r>
      <w:r w:rsidR="00114605">
        <w:noBreakHyphen/>
      </w:r>
      <w:r w:rsidRPr="00F439ED">
        <w:t>1. Work out the person’s family situation and property ownership situation. The assets value limit is the corresponding amount in column 3.</w:t>
      </w:r>
    </w:p>
    <w:p w:rsidR="00E33279" w:rsidRPr="00F439ED" w:rsidRDefault="00E33279" w:rsidP="00E33279">
      <w:pPr>
        <w:pStyle w:val="Tabletext"/>
      </w:pPr>
    </w:p>
    <w:tbl>
      <w:tblPr>
        <w:tblW w:w="0" w:type="auto"/>
        <w:tblInd w:w="1242" w:type="dxa"/>
        <w:tblLayout w:type="fixed"/>
        <w:tblLook w:val="0000" w:firstRow="0" w:lastRow="0" w:firstColumn="0" w:lastColumn="0" w:noHBand="0" w:noVBand="0"/>
      </w:tblPr>
      <w:tblGrid>
        <w:gridCol w:w="1077"/>
        <w:gridCol w:w="1644"/>
        <w:gridCol w:w="1701"/>
        <w:gridCol w:w="1560"/>
      </w:tblGrid>
      <w:tr w:rsidR="00E33279" w:rsidRPr="00F439ED" w:rsidTr="009C6721">
        <w:trPr>
          <w:cantSplit/>
          <w:tblHeader/>
        </w:trPr>
        <w:tc>
          <w:tcPr>
            <w:tcW w:w="5982" w:type="dxa"/>
            <w:gridSpan w:val="4"/>
            <w:tcBorders>
              <w:top w:val="single" w:sz="12" w:space="0" w:color="auto"/>
              <w:bottom w:val="single" w:sz="6" w:space="0" w:color="auto"/>
            </w:tcBorders>
          </w:tcPr>
          <w:p w:rsidR="00E33279" w:rsidRPr="00F439ED" w:rsidRDefault="00E33279" w:rsidP="009C6721">
            <w:pPr>
              <w:keepNext/>
              <w:keepLines/>
              <w:tabs>
                <w:tab w:val="left" w:pos="720"/>
                <w:tab w:val="left" w:pos="1440"/>
                <w:tab w:val="left" w:pos="2160"/>
                <w:tab w:val="left" w:pos="2880"/>
                <w:tab w:val="left" w:pos="3600"/>
                <w:tab w:val="left" w:pos="4320"/>
                <w:tab w:val="left" w:pos="5040"/>
                <w:tab w:val="left" w:pos="5760"/>
                <w:tab w:val="left" w:pos="6480"/>
              </w:tabs>
              <w:spacing w:after="60" w:line="240" w:lineRule="atLeast"/>
              <w:rPr>
                <w:b/>
                <w:sz w:val="20"/>
              </w:rPr>
            </w:pPr>
            <w:r w:rsidRPr="00F439ED">
              <w:rPr>
                <w:b/>
                <w:sz w:val="20"/>
              </w:rPr>
              <w:t>Table F</w:t>
            </w:r>
            <w:r w:rsidR="00114605">
              <w:rPr>
                <w:b/>
                <w:sz w:val="20"/>
              </w:rPr>
              <w:noBreakHyphen/>
            </w:r>
            <w:r w:rsidRPr="00F439ED">
              <w:rPr>
                <w:b/>
                <w:sz w:val="20"/>
              </w:rPr>
              <w:t>1—Assets value limit</w:t>
            </w:r>
          </w:p>
        </w:tc>
      </w:tr>
      <w:tr w:rsidR="00E33279" w:rsidRPr="00F439ED" w:rsidTr="009C6721">
        <w:trPr>
          <w:cantSplit/>
          <w:tblHeader/>
        </w:trPr>
        <w:tc>
          <w:tcPr>
            <w:tcW w:w="1077" w:type="dxa"/>
            <w:tcBorders>
              <w:top w:val="single" w:sz="6" w:space="0" w:color="auto"/>
            </w:tcBorders>
          </w:tcPr>
          <w:p w:rsidR="00E33279" w:rsidRPr="00F439ED" w:rsidRDefault="00E33279" w:rsidP="009C6721">
            <w:pPr>
              <w:pStyle w:val="Tabletext"/>
              <w:keepNext/>
              <w:keepLines/>
            </w:pPr>
            <w:r w:rsidRPr="00F439ED">
              <w:rPr>
                <w:b/>
              </w:rPr>
              <w:t>Column 1</w:t>
            </w:r>
          </w:p>
        </w:tc>
        <w:tc>
          <w:tcPr>
            <w:tcW w:w="1644" w:type="dxa"/>
            <w:tcBorders>
              <w:top w:val="single" w:sz="6" w:space="0" w:color="auto"/>
            </w:tcBorders>
          </w:tcPr>
          <w:p w:rsidR="00E33279" w:rsidRPr="00F439ED" w:rsidRDefault="00E33279" w:rsidP="009C6721">
            <w:pPr>
              <w:pStyle w:val="Tabletext"/>
              <w:keepNext/>
              <w:keepLines/>
            </w:pPr>
            <w:r w:rsidRPr="00F439ED">
              <w:rPr>
                <w:b/>
              </w:rPr>
              <w:t>Column 2</w:t>
            </w:r>
          </w:p>
        </w:tc>
        <w:tc>
          <w:tcPr>
            <w:tcW w:w="3260" w:type="dxa"/>
            <w:gridSpan w:val="2"/>
            <w:tcBorders>
              <w:top w:val="single" w:sz="6" w:space="0" w:color="auto"/>
            </w:tcBorders>
          </w:tcPr>
          <w:p w:rsidR="00E33279" w:rsidRPr="00F439ED" w:rsidRDefault="00E33279" w:rsidP="009C6721">
            <w:pPr>
              <w:pStyle w:val="Tabletext"/>
              <w:keepNext/>
              <w:keepLines/>
            </w:pPr>
            <w:r w:rsidRPr="00F439ED">
              <w:rPr>
                <w:b/>
              </w:rPr>
              <w:t>Column 3</w:t>
            </w:r>
            <w:r w:rsidRPr="00F439ED">
              <w:rPr>
                <w:b/>
              </w:rPr>
              <w:br/>
              <w:t>Assets value limit</w:t>
            </w:r>
          </w:p>
        </w:tc>
      </w:tr>
      <w:tr w:rsidR="00E33279" w:rsidRPr="00F439ED" w:rsidTr="00AC5D17">
        <w:trPr>
          <w:cantSplit/>
          <w:tblHeader/>
        </w:trPr>
        <w:tc>
          <w:tcPr>
            <w:tcW w:w="1077" w:type="dxa"/>
            <w:tcBorders>
              <w:bottom w:val="single" w:sz="12" w:space="0" w:color="auto"/>
            </w:tcBorders>
          </w:tcPr>
          <w:p w:rsidR="00E33279" w:rsidRPr="00F439ED" w:rsidRDefault="00E33279" w:rsidP="009C6721">
            <w:pPr>
              <w:pStyle w:val="Tabletext"/>
              <w:keepNext/>
              <w:keepLines/>
              <w:rPr>
                <w:b/>
              </w:rPr>
            </w:pPr>
            <w:r w:rsidRPr="00F439ED">
              <w:rPr>
                <w:b/>
              </w:rPr>
              <w:t>Item</w:t>
            </w:r>
          </w:p>
        </w:tc>
        <w:tc>
          <w:tcPr>
            <w:tcW w:w="1644" w:type="dxa"/>
            <w:tcBorders>
              <w:bottom w:val="single" w:sz="12" w:space="0" w:color="auto"/>
            </w:tcBorders>
          </w:tcPr>
          <w:p w:rsidR="00E33279" w:rsidRPr="00F439ED" w:rsidRDefault="00E33279" w:rsidP="009C6721">
            <w:pPr>
              <w:pStyle w:val="Tabletext"/>
              <w:keepNext/>
              <w:keepLines/>
              <w:rPr>
                <w:b/>
              </w:rPr>
            </w:pPr>
            <w:r w:rsidRPr="00F439ED">
              <w:rPr>
                <w:b/>
              </w:rPr>
              <w:t>Person’s family</w:t>
            </w:r>
            <w:r w:rsidRPr="00F439ED">
              <w:rPr>
                <w:b/>
              </w:rPr>
              <w:br/>
              <w:t>situation</w:t>
            </w:r>
          </w:p>
        </w:tc>
        <w:tc>
          <w:tcPr>
            <w:tcW w:w="1701" w:type="dxa"/>
            <w:tcBorders>
              <w:bottom w:val="single" w:sz="12" w:space="0" w:color="auto"/>
            </w:tcBorders>
          </w:tcPr>
          <w:p w:rsidR="00E33279" w:rsidRPr="00F439ED" w:rsidRDefault="00E33279" w:rsidP="009C6721">
            <w:pPr>
              <w:pStyle w:val="Tabletext"/>
              <w:keepNext/>
              <w:keepLines/>
              <w:rPr>
                <w:b/>
              </w:rPr>
            </w:pPr>
            <w:r w:rsidRPr="00F439ED">
              <w:rPr>
                <w:b/>
              </w:rPr>
              <w:t>Column 3A</w:t>
            </w:r>
          </w:p>
          <w:p w:rsidR="00E33279" w:rsidRPr="00F439ED" w:rsidRDefault="00E33279" w:rsidP="009C6721">
            <w:pPr>
              <w:pStyle w:val="Tabletext"/>
              <w:keepNext/>
              <w:keepLines/>
              <w:rPr>
                <w:b/>
              </w:rPr>
            </w:pPr>
            <w:r w:rsidRPr="00F439ED">
              <w:rPr>
                <w:b/>
              </w:rPr>
              <w:t>Either person or partner property owner</w:t>
            </w:r>
          </w:p>
          <w:p w:rsidR="00E33279" w:rsidRPr="00F439ED" w:rsidRDefault="00E33279" w:rsidP="009C6721">
            <w:pPr>
              <w:pStyle w:val="Tabletext"/>
              <w:keepNext/>
              <w:keepLines/>
              <w:rPr>
                <w:b/>
              </w:rPr>
            </w:pPr>
            <w:r w:rsidRPr="00F439ED">
              <w:rPr>
                <w:b/>
              </w:rPr>
              <w:t>$</w:t>
            </w:r>
          </w:p>
        </w:tc>
        <w:tc>
          <w:tcPr>
            <w:tcW w:w="1559" w:type="dxa"/>
            <w:tcBorders>
              <w:bottom w:val="single" w:sz="12" w:space="0" w:color="auto"/>
            </w:tcBorders>
          </w:tcPr>
          <w:p w:rsidR="00E33279" w:rsidRPr="00F439ED" w:rsidRDefault="00E33279" w:rsidP="009C6721">
            <w:pPr>
              <w:pStyle w:val="Tabletext"/>
              <w:keepNext/>
              <w:keepLines/>
              <w:rPr>
                <w:b/>
              </w:rPr>
            </w:pPr>
            <w:r w:rsidRPr="00F439ED">
              <w:rPr>
                <w:b/>
              </w:rPr>
              <w:t>Column 3B</w:t>
            </w:r>
          </w:p>
          <w:p w:rsidR="00E33279" w:rsidRPr="00F439ED" w:rsidRDefault="00E33279" w:rsidP="009C6721">
            <w:pPr>
              <w:pStyle w:val="Tabletext"/>
              <w:keepNext/>
              <w:keepLines/>
              <w:rPr>
                <w:b/>
              </w:rPr>
            </w:pPr>
            <w:r w:rsidRPr="00F439ED">
              <w:rPr>
                <w:b/>
              </w:rPr>
              <w:t>Neither person nor partner property owner</w:t>
            </w:r>
          </w:p>
          <w:p w:rsidR="00E33279" w:rsidRPr="00F439ED" w:rsidRDefault="00E33279" w:rsidP="009C6721">
            <w:pPr>
              <w:pStyle w:val="Tabletext"/>
              <w:keepNext/>
              <w:keepLines/>
              <w:rPr>
                <w:b/>
              </w:rPr>
            </w:pPr>
            <w:r w:rsidRPr="00F439ED">
              <w:rPr>
                <w:b/>
              </w:rPr>
              <w:t>$</w:t>
            </w:r>
          </w:p>
        </w:tc>
      </w:tr>
      <w:tr w:rsidR="00E33279" w:rsidRPr="00F439ED" w:rsidTr="00AC5D17">
        <w:trPr>
          <w:cantSplit/>
        </w:trPr>
        <w:tc>
          <w:tcPr>
            <w:tcW w:w="1077" w:type="dxa"/>
            <w:tcBorders>
              <w:top w:val="single" w:sz="12" w:space="0" w:color="auto"/>
              <w:bottom w:val="single" w:sz="4" w:space="0" w:color="auto"/>
            </w:tcBorders>
          </w:tcPr>
          <w:p w:rsidR="00E33279" w:rsidRPr="00F439ED" w:rsidRDefault="00E33279" w:rsidP="00AC5D17">
            <w:pPr>
              <w:tabs>
                <w:tab w:val="left" w:pos="720"/>
                <w:tab w:val="left" w:pos="1440"/>
                <w:tab w:val="left" w:pos="2160"/>
                <w:tab w:val="left" w:pos="2880"/>
                <w:tab w:val="left" w:pos="3600"/>
                <w:tab w:val="left" w:pos="4320"/>
                <w:tab w:val="left" w:pos="5040"/>
                <w:tab w:val="left" w:pos="5760"/>
                <w:tab w:val="left" w:pos="6480"/>
              </w:tabs>
              <w:spacing w:before="60" w:line="240" w:lineRule="atLeast"/>
              <w:rPr>
                <w:sz w:val="20"/>
              </w:rPr>
            </w:pPr>
            <w:r w:rsidRPr="00F439ED">
              <w:rPr>
                <w:sz w:val="20"/>
              </w:rPr>
              <w:t>1.</w:t>
            </w:r>
          </w:p>
        </w:tc>
        <w:tc>
          <w:tcPr>
            <w:tcW w:w="1644" w:type="dxa"/>
            <w:tcBorders>
              <w:top w:val="single" w:sz="12" w:space="0" w:color="auto"/>
              <w:bottom w:val="single" w:sz="4" w:space="0" w:color="auto"/>
            </w:tcBorders>
          </w:tcPr>
          <w:p w:rsidR="00E33279" w:rsidRPr="00F439ED" w:rsidRDefault="00E33279" w:rsidP="00AC5D17">
            <w:pPr>
              <w:pStyle w:val="Tabletext"/>
            </w:pPr>
            <w:r w:rsidRPr="00F439ED">
              <w:t>Not member of a couple</w:t>
            </w:r>
          </w:p>
        </w:tc>
        <w:tc>
          <w:tcPr>
            <w:tcW w:w="1701" w:type="dxa"/>
            <w:tcBorders>
              <w:top w:val="single" w:sz="12" w:space="0" w:color="auto"/>
              <w:bottom w:val="single" w:sz="4" w:space="0" w:color="auto"/>
            </w:tcBorders>
          </w:tcPr>
          <w:p w:rsidR="00E33279" w:rsidRPr="00F439ED" w:rsidRDefault="00A1003E" w:rsidP="00AC5D17">
            <w:pPr>
              <w:pStyle w:val="Tabletext"/>
            </w:pPr>
            <w:r w:rsidRPr="00F439ED">
              <w:t>250,000</w:t>
            </w:r>
          </w:p>
        </w:tc>
        <w:tc>
          <w:tcPr>
            <w:tcW w:w="1559" w:type="dxa"/>
            <w:tcBorders>
              <w:top w:val="single" w:sz="12" w:space="0" w:color="auto"/>
              <w:bottom w:val="single" w:sz="4" w:space="0" w:color="auto"/>
            </w:tcBorders>
          </w:tcPr>
          <w:p w:rsidR="00E33279" w:rsidRPr="00F439ED" w:rsidRDefault="00A1003E" w:rsidP="00AC5D17">
            <w:pPr>
              <w:pStyle w:val="Tabletext"/>
            </w:pPr>
            <w:r w:rsidRPr="00F439ED">
              <w:t>450,000</w:t>
            </w:r>
          </w:p>
        </w:tc>
      </w:tr>
      <w:tr w:rsidR="00E33279" w:rsidRPr="00F439ED" w:rsidTr="00AC5D17">
        <w:trPr>
          <w:cantSplit/>
        </w:trPr>
        <w:tc>
          <w:tcPr>
            <w:tcW w:w="1077" w:type="dxa"/>
            <w:tcBorders>
              <w:top w:val="single" w:sz="4" w:space="0" w:color="auto"/>
              <w:bottom w:val="single" w:sz="12" w:space="0" w:color="auto"/>
            </w:tcBorders>
          </w:tcPr>
          <w:p w:rsidR="00E33279" w:rsidRPr="00F439ED" w:rsidRDefault="00E33279" w:rsidP="00AC5D17">
            <w:pPr>
              <w:tabs>
                <w:tab w:val="left" w:pos="720"/>
                <w:tab w:val="left" w:pos="1440"/>
                <w:tab w:val="left" w:pos="2160"/>
                <w:tab w:val="left" w:pos="2880"/>
                <w:tab w:val="left" w:pos="3600"/>
                <w:tab w:val="left" w:pos="4320"/>
                <w:tab w:val="left" w:pos="5040"/>
                <w:tab w:val="left" w:pos="5760"/>
                <w:tab w:val="left" w:pos="6480"/>
              </w:tabs>
              <w:spacing w:before="60" w:line="240" w:lineRule="atLeast"/>
              <w:rPr>
                <w:sz w:val="20"/>
              </w:rPr>
            </w:pPr>
            <w:r w:rsidRPr="00F439ED">
              <w:rPr>
                <w:sz w:val="20"/>
              </w:rPr>
              <w:t>2.</w:t>
            </w:r>
          </w:p>
        </w:tc>
        <w:tc>
          <w:tcPr>
            <w:tcW w:w="1644" w:type="dxa"/>
            <w:tcBorders>
              <w:top w:val="single" w:sz="4" w:space="0" w:color="auto"/>
              <w:bottom w:val="single" w:sz="12" w:space="0" w:color="auto"/>
            </w:tcBorders>
          </w:tcPr>
          <w:p w:rsidR="00E33279" w:rsidRPr="00F439ED" w:rsidRDefault="00E33279" w:rsidP="00AC5D17">
            <w:pPr>
              <w:pStyle w:val="Tabletext"/>
            </w:pPr>
            <w:r w:rsidRPr="00F439ED">
              <w:t>Partnered</w:t>
            </w:r>
          </w:p>
        </w:tc>
        <w:tc>
          <w:tcPr>
            <w:tcW w:w="1701" w:type="dxa"/>
            <w:tcBorders>
              <w:top w:val="single" w:sz="4" w:space="0" w:color="auto"/>
              <w:bottom w:val="single" w:sz="12" w:space="0" w:color="auto"/>
            </w:tcBorders>
          </w:tcPr>
          <w:p w:rsidR="00E33279" w:rsidRPr="00F439ED" w:rsidRDefault="00A1003E" w:rsidP="00AC5D17">
            <w:pPr>
              <w:pStyle w:val="Tabletext"/>
            </w:pPr>
            <w:r w:rsidRPr="00F439ED">
              <w:t>187,500</w:t>
            </w:r>
          </w:p>
        </w:tc>
        <w:tc>
          <w:tcPr>
            <w:tcW w:w="1559" w:type="dxa"/>
            <w:tcBorders>
              <w:top w:val="single" w:sz="4" w:space="0" w:color="auto"/>
              <w:bottom w:val="single" w:sz="12" w:space="0" w:color="auto"/>
            </w:tcBorders>
          </w:tcPr>
          <w:p w:rsidR="00E33279" w:rsidRPr="00F439ED" w:rsidRDefault="00A1003E" w:rsidP="00AC5D17">
            <w:pPr>
              <w:pStyle w:val="Tabletext"/>
            </w:pPr>
            <w:r w:rsidRPr="00F439ED">
              <w:t>287,500</w:t>
            </w:r>
          </w:p>
        </w:tc>
      </w:tr>
    </w:tbl>
    <w:p w:rsidR="00E33279" w:rsidRPr="00F439ED"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F439ED">
        <w:t>Note 1:</w:t>
      </w:r>
      <w:r w:rsidRPr="00F439ED">
        <w:tab/>
        <w:t xml:space="preserve">For </w:t>
      </w:r>
      <w:r w:rsidRPr="00F439ED">
        <w:rPr>
          <w:b/>
          <w:i/>
        </w:rPr>
        <w:t>member of a couple</w:t>
      </w:r>
      <w:r w:rsidRPr="00F439ED">
        <w:t xml:space="preserve"> and </w:t>
      </w:r>
      <w:r w:rsidRPr="00F439ED">
        <w:rPr>
          <w:b/>
          <w:i/>
        </w:rPr>
        <w:t>partnered</w:t>
      </w:r>
      <w:r w:rsidRPr="00F439ED">
        <w:t xml:space="preserve"> see section</w:t>
      </w:r>
      <w:r w:rsidR="002B08D5" w:rsidRPr="00F439ED">
        <w:t> </w:t>
      </w:r>
      <w:r w:rsidRPr="00F439ED">
        <w:t>5E.</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 2:</w:t>
      </w:r>
      <w:r w:rsidRPr="00F439ED">
        <w:tab/>
        <w:t xml:space="preserve">For </w:t>
      </w:r>
      <w:r w:rsidRPr="00F439ED">
        <w:rPr>
          <w:b/>
          <w:i/>
        </w:rPr>
        <w:t>property owner</w:t>
      </w:r>
      <w:r w:rsidRPr="00F439ED">
        <w:t xml:space="preserve"> see section</w:t>
      </w:r>
      <w:r w:rsidR="002B08D5" w:rsidRPr="00F439ED">
        <w:t> </w:t>
      </w:r>
      <w:r w:rsidRPr="00F439ED">
        <w:t>5L.</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 3:</w:t>
      </w:r>
      <w:r w:rsidRPr="00F439ED">
        <w:tab/>
        <w:t>Item</w:t>
      </w:r>
      <w:r w:rsidR="002B08D5" w:rsidRPr="00F439ED">
        <w:t> </w:t>
      </w:r>
      <w:r w:rsidRPr="00F439ED">
        <w:t>2 applies to members of illness separated and respite care couples.</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 4:</w:t>
      </w:r>
      <w:r w:rsidRPr="00F439ED">
        <w:tab/>
        <w:t xml:space="preserve">The assets value limit in column 3B of </w:t>
      </w:r>
      <w:r w:rsidR="009B35FA" w:rsidRPr="00F439ED">
        <w:t>item 1</w:t>
      </w:r>
      <w:r w:rsidRPr="00F439ED">
        <w:t xml:space="preserve"> is adjusted annually </w:t>
      </w:r>
      <w:r w:rsidR="00A1003E" w:rsidRPr="00F439ED">
        <w:t>under section</w:t>
      </w:r>
      <w:r w:rsidR="002B08D5" w:rsidRPr="00F439ED">
        <w:t> </w:t>
      </w:r>
      <w:r w:rsidR="00A1003E" w:rsidRPr="00F439ED">
        <w:t>59H</w:t>
      </w:r>
      <w:r w:rsidRPr="00F439ED">
        <w:t>. The other assets value limits are indexed annually in line with CPI increases (see sections</w:t>
      </w:r>
      <w:r w:rsidR="002B08D5" w:rsidRPr="00F439ED">
        <w:t> </w:t>
      </w:r>
      <w:r w:rsidRPr="00F439ED">
        <w:t>59B to 59E).</w:t>
      </w:r>
    </w:p>
    <w:p w:rsidR="009B1438" w:rsidRPr="00F439ED" w:rsidRDefault="009B1438" w:rsidP="009B1438">
      <w:pPr>
        <w:pStyle w:val="SubsectionHead"/>
      </w:pPr>
      <w:r w:rsidRPr="00F439ED">
        <w:t>Reduction for assets in excess of assets value limit</w:t>
      </w:r>
    </w:p>
    <w:p w:rsidR="00E33279" w:rsidRPr="00F439ED" w:rsidRDefault="00E33279" w:rsidP="00E33279">
      <w:pPr>
        <w:pStyle w:val="subsection"/>
        <w:keepNext/>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F4(1)</w:t>
      </w:r>
      <w:r w:rsidRPr="00F439ED">
        <w:tab/>
        <w:t>A person’s reduction for assets is worked out by using the formula:</w:t>
      </w:r>
    </w:p>
    <w:p w:rsidR="00E33279" w:rsidRPr="00F439ED" w:rsidRDefault="00E33279" w:rsidP="00E33279">
      <w:pPr>
        <w:pStyle w:val="subsection"/>
        <w:spacing w:before="120" w:after="120"/>
      </w:pPr>
      <w:r w:rsidRPr="00F439ED">
        <w:tab/>
      </w:r>
      <w:r w:rsidRPr="00F439ED">
        <w:tab/>
      </w:r>
      <w:r w:rsidR="00A1003E" w:rsidRPr="00F439ED">
        <w:rPr>
          <w:noProof/>
        </w:rPr>
        <w:drawing>
          <wp:inline distT="0" distB="0" distL="0" distR="0" wp14:anchorId="50824FAB" wp14:editId="323730C8">
            <wp:extent cx="1238250" cy="485775"/>
            <wp:effectExtent l="0" t="0" r="0" b="0"/>
            <wp:docPr id="2" name="Picture 2" descr="Start formula start fraction open bracket Assets excess close bracket times 19.5 over 250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38250" cy="485775"/>
                    </a:xfrm>
                    <a:prstGeom prst="rect">
                      <a:avLst/>
                    </a:prstGeom>
                    <a:noFill/>
                    <a:ln>
                      <a:noFill/>
                    </a:ln>
                  </pic:spPr>
                </pic:pic>
              </a:graphicData>
            </a:graphic>
          </wp:inline>
        </w:drawing>
      </w:r>
    </w:p>
    <w:p w:rsidR="00E33279" w:rsidRPr="00F439ED" w:rsidRDefault="00E33279" w:rsidP="00E33279">
      <w:pPr>
        <w:pStyle w:val="subsection2"/>
      </w:pPr>
      <w:r w:rsidRPr="00F439ED">
        <w:t>where:</w:t>
      </w:r>
    </w:p>
    <w:p w:rsidR="00E33279" w:rsidRPr="00F439ED" w:rsidRDefault="00E33279" w:rsidP="00E33279">
      <w:pPr>
        <w:pStyle w:val="Definition"/>
        <w:tabs>
          <w:tab w:val="left" w:pos="1440"/>
          <w:tab w:val="left" w:pos="2160"/>
          <w:tab w:val="left" w:pos="2880"/>
          <w:tab w:val="left" w:pos="3600"/>
          <w:tab w:val="left" w:pos="4320"/>
          <w:tab w:val="left" w:pos="5040"/>
          <w:tab w:val="left" w:pos="5760"/>
          <w:tab w:val="left" w:pos="6480"/>
        </w:tabs>
      </w:pPr>
      <w:r w:rsidRPr="00F439ED">
        <w:rPr>
          <w:b/>
          <w:i/>
        </w:rPr>
        <w:t>assets excess</w:t>
      </w:r>
      <w:r w:rsidRPr="00F439ED">
        <w:t xml:space="preserve"> means the value of the person’s assets less the person’s assets value limit.</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(2)</w:t>
      </w:r>
      <w:r w:rsidRPr="00F439ED">
        <w:tab/>
        <w:t>In calculating a person’s assets excess under subpoint (1), disregard any part of the excess that is not a multiple of $250.</w:t>
      </w:r>
    </w:p>
    <w:p w:rsidR="00E33279" w:rsidRPr="00F439ED" w:rsidRDefault="00E33279" w:rsidP="00E33279">
      <w:pPr>
        <w:pStyle w:val="ActHead3"/>
        <w:pageBreakBefore/>
      </w:pPr>
      <w:bookmarkStart w:id="77" w:name="_Toc155350434"/>
      <w:r w:rsidRPr="00114605">
        <w:rPr>
          <w:rStyle w:val="CharDivNo"/>
        </w:rPr>
        <w:t>Module G</w:t>
      </w:r>
      <w:r w:rsidRPr="00F439ED">
        <w:t>—</w:t>
      </w:r>
      <w:r w:rsidRPr="00114605">
        <w:rPr>
          <w:rStyle w:val="CharDivText"/>
        </w:rPr>
        <w:t>Remote area allowance</w:t>
      </w:r>
      <w:bookmarkEnd w:id="77"/>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Remote area allowance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G1</w:t>
      </w:r>
      <w:r w:rsidRPr="00F439ED">
        <w:tab/>
        <w:t xml:space="preserve">An amount by way of remote area allowance is to be </w:t>
      </w:r>
      <w:r w:rsidR="009B1438" w:rsidRPr="00F439ED">
        <w:t>included in a person’s rate of service pension, income support supplement or veteran payment</w:t>
      </w:r>
      <w:r w:rsidRPr="00F439ED">
        <w:t xml:space="preserve"> 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one of the following subparagraphs applies:</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w:t>
      </w:r>
      <w:r w:rsidRPr="00F439ED">
        <w:tab/>
        <w:t xml:space="preserve">the person’s rate of </w:t>
      </w:r>
      <w:r w:rsidR="004D168E" w:rsidRPr="00F439ED">
        <w:t>service pension, income support supplement or veteran payment</w:t>
      </w:r>
      <w:r w:rsidRPr="00F439ED">
        <w:t xml:space="preserve"> apart from this point is greater than nil; or</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(ii)</w:t>
      </w:r>
      <w:r w:rsidRPr="00F439ED">
        <w:tab/>
      </w:r>
      <w:r w:rsidR="004D168E" w:rsidRPr="00F439ED">
        <w:t>in the case of service pension or income support supplement—the person’s rate of service pension or income support supplement</w:t>
      </w:r>
      <w:r w:rsidRPr="00F439ED">
        <w:t xml:space="preserve"> apart from this point is nil merely because an advance pharmaceutical allowance has been paid to the person under Part</w:t>
      </w:r>
      <w:r w:rsidR="002B08D5" w:rsidRPr="00F439ED">
        <w:t> </w:t>
      </w:r>
      <w:r w:rsidRPr="00F439ED">
        <w:t>2.23 of the Social Security Act; or</w:t>
      </w:r>
    </w:p>
    <w:p w:rsidR="00E33279" w:rsidRPr="00F439ED" w:rsidRDefault="00E33279" w:rsidP="00E33279">
      <w:pPr>
        <w:pStyle w:val="paragraphsub"/>
        <w:tabs>
          <w:tab w:val="left" w:pos="2098"/>
          <w:tab w:val="left" w:pos="2160"/>
          <w:tab w:val="left" w:pos="2880"/>
          <w:tab w:val="left" w:pos="3600"/>
          <w:tab w:val="left" w:pos="4320"/>
          <w:tab w:val="left" w:pos="5040"/>
          <w:tab w:val="left" w:pos="5760"/>
          <w:tab w:val="left" w:pos="6480"/>
        </w:tabs>
      </w:pPr>
      <w:r w:rsidRPr="00F439ED">
        <w:tab/>
        <w:t>(iii)</w:t>
      </w:r>
      <w:r w:rsidRPr="00F439ED">
        <w:tab/>
      </w:r>
      <w:r w:rsidR="004D168E" w:rsidRPr="00F439ED">
        <w:t>in the case of service pension or income support supplement—the person’s rate of service pension or income support supplement</w:t>
      </w:r>
      <w:r w:rsidRPr="00F439ED">
        <w:t xml:space="preserve"> apart from this point is nil merely because of the operation of </w:t>
      </w:r>
      <w:r w:rsidR="00C96F37" w:rsidRPr="00F439ED">
        <w:t>Part I</w:t>
      </w:r>
      <w:r w:rsidRPr="00F439ED">
        <w:t>VA;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the person’s usual place of residence is situated in the remote area;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the person is physically present in the remote area.</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w:t>
      </w:r>
      <w:r w:rsidRPr="00F439ED">
        <w:tab/>
        <w:t xml:space="preserve">For </w:t>
      </w:r>
      <w:r w:rsidRPr="00F439ED">
        <w:rPr>
          <w:b/>
          <w:i/>
        </w:rPr>
        <w:t>remote area</w:t>
      </w:r>
      <w:r w:rsidRPr="00F439ED">
        <w:t xml:space="preserve"> and </w:t>
      </w:r>
      <w:r w:rsidRPr="00F439ED">
        <w:rPr>
          <w:b/>
          <w:i/>
        </w:rPr>
        <w:t>physically present in the remote area</w:t>
      </w:r>
      <w:r w:rsidRPr="00F439ED">
        <w:t xml:space="preserve"> see section</w:t>
      </w:r>
      <w:r w:rsidR="002B08D5" w:rsidRPr="00F439ED">
        <w:t> </w:t>
      </w:r>
      <w:r w:rsidRPr="00F439ED">
        <w:t>5Q.</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Rate of remote area allowance</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G2</w:t>
      </w:r>
      <w:r w:rsidRPr="00F439ED">
        <w:tab/>
        <w:t>The rate of remote area allowance payable to a person is worked out using Table G. Work out which family situation in the table applies to the person. The rate of remote area allowance is the corresponding amount in column 3 plus an additional corresponding amount in column 5 for each FTB child, and each regular care child, of the person.</w:t>
      </w:r>
    </w:p>
    <w:p w:rsidR="00E33279" w:rsidRPr="00F439ED" w:rsidRDefault="00E33279" w:rsidP="00E33279">
      <w:pPr>
        <w:pStyle w:val="Tabletext"/>
      </w:pPr>
    </w:p>
    <w:tbl>
      <w:tblPr>
        <w:tblW w:w="0" w:type="auto"/>
        <w:tblInd w:w="108" w:type="dxa"/>
        <w:tblLayout w:type="fixed"/>
        <w:tblLook w:val="0000" w:firstRow="0" w:lastRow="0" w:firstColumn="0" w:lastColumn="0" w:noHBand="0" w:noVBand="0"/>
      </w:tblPr>
      <w:tblGrid>
        <w:gridCol w:w="1021"/>
        <w:gridCol w:w="1673"/>
        <w:gridCol w:w="1077"/>
        <w:gridCol w:w="1077"/>
        <w:gridCol w:w="1134"/>
        <w:gridCol w:w="1134"/>
      </w:tblGrid>
      <w:tr w:rsidR="00E33279" w:rsidRPr="00F439ED" w:rsidTr="009C6721">
        <w:trPr>
          <w:cantSplit/>
          <w:tblHeader/>
        </w:trPr>
        <w:tc>
          <w:tcPr>
            <w:tcW w:w="7116" w:type="dxa"/>
            <w:gridSpan w:val="6"/>
            <w:tcBorders>
              <w:top w:val="single" w:sz="12" w:space="0" w:color="auto"/>
            </w:tcBorders>
          </w:tcPr>
          <w:p w:rsidR="00E33279" w:rsidRPr="00F439ED" w:rsidRDefault="00E33279" w:rsidP="009C6721">
            <w:pPr>
              <w:keepNext/>
              <w:keepLines/>
              <w:tabs>
                <w:tab w:val="left" w:pos="720"/>
                <w:tab w:val="left" w:pos="1440"/>
                <w:tab w:val="left" w:pos="2160"/>
                <w:tab w:val="left" w:pos="2880"/>
                <w:tab w:val="left" w:pos="3600"/>
                <w:tab w:val="left" w:pos="4320"/>
                <w:tab w:val="left" w:pos="5040"/>
                <w:tab w:val="left" w:pos="5760"/>
                <w:tab w:val="left" w:pos="6480"/>
              </w:tabs>
              <w:spacing w:before="60" w:line="240" w:lineRule="atLeast"/>
              <w:ind w:left="-28"/>
              <w:rPr>
                <w:b/>
                <w:sz w:val="20"/>
              </w:rPr>
            </w:pPr>
            <w:r w:rsidRPr="00F439ED">
              <w:rPr>
                <w:b/>
                <w:sz w:val="20"/>
              </w:rPr>
              <w:t>Table G—Remote area allowance</w:t>
            </w:r>
          </w:p>
        </w:tc>
      </w:tr>
      <w:tr w:rsidR="00E33279" w:rsidRPr="00F439ED" w:rsidTr="009C6721">
        <w:trPr>
          <w:cantSplit/>
          <w:tblHeader/>
        </w:trPr>
        <w:tc>
          <w:tcPr>
            <w:tcW w:w="1021" w:type="dxa"/>
            <w:tcBorders>
              <w:top w:val="single" w:sz="6" w:space="0" w:color="auto"/>
            </w:tcBorders>
          </w:tcPr>
          <w:p w:rsidR="00E33279" w:rsidRPr="00F439ED" w:rsidRDefault="00E33279" w:rsidP="009C6721">
            <w:pPr>
              <w:pStyle w:val="Tabletext"/>
              <w:keepNext/>
              <w:keepLines/>
              <w:rPr>
                <w:b/>
                <w:sz w:val="18"/>
                <w:szCs w:val="18"/>
              </w:rPr>
            </w:pPr>
            <w:r w:rsidRPr="00F439ED">
              <w:rPr>
                <w:b/>
                <w:sz w:val="18"/>
                <w:szCs w:val="18"/>
              </w:rPr>
              <w:t>Column 1</w:t>
            </w:r>
          </w:p>
          <w:p w:rsidR="00E33279" w:rsidRPr="00F439ED" w:rsidRDefault="00E33279" w:rsidP="009C6721">
            <w:pPr>
              <w:pStyle w:val="Tabletext"/>
              <w:keepNext/>
              <w:keepLines/>
              <w:rPr>
                <w:b/>
                <w:sz w:val="18"/>
                <w:szCs w:val="18"/>
              </w:rPr>
            </w:pPr>
            <w:r w:rsidRPr="00F439ED">
              <w:rPr>
                <w:b/>
                <w:sz w:val="18"/>
                <w:szCs w:val="18"/>
              </w:rPr>
              <w:t>Item</w:t>
            </w:r>
          </w:p>
        </w:tc>
        <w:tc>
          <w:tcPr>
            <w:tcW w:w="1673" w:type="dxa"/>
            <w:tcBorders>
              <w:top w:val="single" w:sz="6" w:space="0" w:color="auto"/>
            </w:tcBorders>
          </w:tcPr>
          <w:p w:rsidR="00E33279" w:rsidRPr="00F439ED" w:rsidRDefault="00E33279" w:rsidP="009C6721">
            <w:pPr>
              <w:pStyle w:val="Tabletext"/>
              <w:keepNext/>
              <w:keepLines/>
              <w:rPr>
                <w:b/>
                <w:sz w:val="18"/>
                <w:szCs w:val="18"/>
              </w:rPr>
            </w:pPr>
            <w:r w:rsidRPr="00F439ED">
              <w:rPr>
                <w:b/>
                <w:sz w:val="18"/>
                <w:szCs w:val="18"/>
              </w:rPr>
              <w:t>Column 2</w:t>
            </w:r>
          </w:p>
          <w:p w:rsidR="00E33279" w:rsidRPr="00F439ED" w:rsidRDefault="00E33279" w:rsidP="009C6721">
            <w:pPr>
              <w:pStyle w:val="Tabletext"/>
              <w:keepNext/>
              <w:keepLines/>
              <w:rPr>
                <w:b/>
                <w:sz w:val="18"/>
                <w:szCs w:val="18"/>
              </w:rPr>
            </w:pPr>
            <w:r w:rsidRPr="00F439ED">
              <w:rPr>
                <w:b/>
                <w:sz w:val="18"/>
                <w:szCs w:val="18"/>
              </w:rPr>
              <w:t>Person’s family situation</w:t>
            </w:r>
          </w:p>
        </w:tc>
        <w:tc>
          <w:tcPr>
            <w:tcW w:w="1077" w:type="dxa"/>
            <w:tcBorders>
              <w:top w:val="single" w:sz="6" w:space="0" w:color="auto"/>
            </w:tcBorders>
          </w:tcPr>
          <w:p w:rsidR="00E33279" w:rsidRPr="00F439ED" w:rsidRDefault="00E33279" w:rsidP="009C6721">
            <w:pPr>
              <w:pStyle w:val="Tabletext"/>
              <w:keepNext/>
              <w:keepLines/>
              <w:rPr>
                <w:b/>
                <w:sz w:val="18"/>
                <w:szCs w:val="18"/>
              </w:rPr>
            </w:pPr>
            <w:r w:rsidRPr="00F439ED">
              <w:rPr>
                <w:b/>
                <w:sz w:val="18"/>
                <w:szCs w:val="18"/>
              </w:rPr>
              <w:t>Column 3</w:t>
            </w:r>
          </w:p>
          <w:p w:rsidR="00E33279" w:rsidRPr="00F439ED" w:rsidRDefault="00E33279" w:rsidP="009C6721">
            <w:pPr>
              <w:pStyle w:val="Tabletext"/>
              <w:keepNext/>
              <w:keepLines/>
              <w:rPr>
                <w:b/>
                <w:sz w:val="18"/>
                <w:szCs w:val="18"/>
              </w:rPr>
            </w:pPr>
            <w:r w:rsidRPr="00F439ED">
              <w:rPr>
                <w:b/>
                <w:sz w:val="18"/>
                <w:szCs w:val="18"/>
              </w:rPr>
              <w:t>Basic allowance per year</w:t>
            </w:r>
          </w:p>
          <w:p w:rsidR="00E33279" w:rsidRPr="00F439ED" w:rsidRDefault="00E33279" w:rsidP="009C6721">
            <w:pPr>
              <w:pStyle w:val="Tabletext"/>
              <w:keepNext/>
              <w:keepLines/>
              <w:rPr>
                <w:b/>
                <w:sz w:val="18"/>
                <w:szCs w:val="18"/>
              </w:rPr>
            </w:pPr>
            <w:r w:rsidRPr="00F439ED">
              <w:rPr>
                <w:b/>
                <w:sz w:val="18"/>
                <w:szCs w:val="18"/>
              </w:rPr>
              <w:br/>
              <w:t>$</w:t>
            </w:r>
          </w:p>
        </w:tc>
        <w:tc>
          <w:tcPr>
            <w:tcW w:w="1077" w:type="dxa"/>
            <w:tcBorders>
              <w:top w:val="single" w:sz="6" w:space="0" w:color="auto"/>
            </w:tcBorders>
          </w:tcPr>
          <w:p w:rsidR="00E33279" w:rsidRPr="00F439ED" w:rsidRDefault="00E33279" w:rsidP="009C6721">
            <w:pPr>
              <w:pStyle w:val="Tabletext"/>
              <w:keepNext/>
              <w:keepLines/>
              <w:rPr>
                <w:b/>
                <w:sz w:val="18"/>
                <w:szCs w:val="18"/>
              </w:rPr>
            </w:pPr>
            <w:r w:rsidRPr="00F439ED">
              <w:rPr>
                <w:b/>
                <w:sz w:val="18"/>
                <w:szCs w:val="18"/>
              </w:rPr>
              <w:t>Column 4</w:t>
            </w:r>
          </w:p>
          <w:p w:rsidR="00E33279" w:rsidRPr="00F439ED" w:rsidRDefault="00E33279" w:rsidP="009C6721">
            <w:pPr>
              <w:pStyle w:val="Tabletext"/>
              <w:keepNext/>
              <w:keepLines/>
              <w:rPr>
                <w:b/>
                <w:sz w:val="18"/>
                <w:szCs w:val="18"/>
              </w:rPr>
            </w:pPr>
            <w:r w:rsidRPr="00F439ED">
              <w:rPr>
                <w:b/>
                <w:sz w:val="18"/>
                <w:szCs w:val="18"/>
              </w:rPr>
              <w:t>Basic allowance per fortnight</w:t>
            </w:r>
          </w:p>
          <w:p w:rsidR="00E33279" w:rsidRPr="00F439ED" w:rsidRDefault="00E33279" w:rsidP="009C6721">
            <w:pPr>
              <w:pStyle w:val="Tabletext"/>
              <w:keepNext/>
              <w:keepLines/>
              <w:rPr>
                <w:b/>
                <w:sz w:val="18"/>
                <w:szCs w:val="18"/>
              </w:rPr>
            </w:pPr>
            <w:r w:rsidRPr="00F439ED">
              <w:rPr>
                <w:b/>
                <w:sz w:val="18"/>
                <w:szCs w:val="18"/>
              </w:rPr>
              <w:t>$</w:t>
            </w:r>
          </w:p>
        </w:tc>
        <w:tc>
          <w:tcPr>
            <w:tcW w:w="1134" w:type="dxa"/>
            <w:tcBorders>
              <w:top w:val="single" w:sz="6" w:space="0" w:color="auto"/>
            </w:tcBorders>
          </w:tcPr>
          <w:p w:rsidR="00E33279" w:rsidRPr="00F439ED" w:rsidRDefault="00E33279" w:rsidP="009C6721">
            <w:pPr>
              <w:pStyle w:val="Tabletext"/>
              <w:keepNext/>
              <w:keepLines/>
              <w:rPr>
                <w:b/>
                <w:sz w:val="18"/>
                <w:szCs w:val="18"/>
              </w:rPr>
            </w:pPr>
            <w:r w:rsidRPr="00F439ED">
              <w:rPr>
                <w:b/>
                <w:sz w:val="18"/>
                <w:szCs w:val="18"/>
              </w:rPr>
              <w:t>Column 5</w:t>
            </w:r>
          </w:p>
          <w:p w:rsidR="00E33279" w:rsidRPr="00F439ED" w:rsidRDefault="00E33279" w:rsidP="009C6721">
            <w:pPr>
              <w:pStyle w:val="Tabletext"/>
              <w:keepNext/>
              <w:keepLines/>
              <w:rPr>
                <w:b/>
                <w:sz w:val="18"/>
                <w:szCs w:val="18"/>
              </w:rPr>
            </w:pPr>
            <w:r w:rsidRPr="00F439ED">
              <w:rPr>
                <w:b/>
                <w:sz w:val="18"/>
                <w:szCs w:val="18"/>
              </w:rPr>
              <w:t>Additional allowance per year</w:t>
            </w:r>
          </w:p>
          <w:p w:rsidR="00E33279" w:rsidRPr="00F439ED" w:rsidRDefault="00E33279" w:rsidP="009C6721">
            <w:pPr>
              <w:pStyle w:val="Tabletext"/>
              <w:keepNext/>
              <w:keepLines/>
              <w:rPr>
                <w:b/>
                <w:sz w:val="18"/>
                <w:szCs w:val="18"/>
              </w:rPr>
            </w:pPr>
            <w:r w:rsidRPr="00F439ED">
              <w:rPr>
                <w:b/>
                <w:sz w:val="18"/>
                <w:szCs w:val="18"/>
              </w:rPr>
              <w:br/>
              <w:t>$</w:t>
            </w:r>
          </w:p>
        </w:tc>
        <w:tc>
          <w:tcPr>
            <w:tcW w:w="1134" w:type="dxa"/>
            <w:tcBorders>
              <w:top w:val="single" w:sz="6" w:space="0" w:color="auto"/>
            </w:tcBorders>
          </w:tcPr>
          <w:p w:rsidR="00E33279" w:rsidRPr="00F439ED" w:rsidRDefault="00E33279" w:rsidP="009C6721">
            <w:pPr>
              <w:pStyle w:val="Tabletext"/>
              <w:keepNext/>
              <w:keepLines/>
              <w:rPr>
                <w:b/>
                <w:sz w:val="18"/>
                <w:szCs w:val="18"/>
              </w:rPr>
            </w:pPr>
            <w:r w:rsidRPr="00F439ED">
              <w:rPr>
                <w:b/>
                <w:sz w:val="18"/>
                <w:szCs w:val="18"/>
              </w:rPr>
              <w:t>Column 6</w:t>
            </w:r>
          </w:p>
          <w:p w:rsidR="00E33279" w:rsidRPr="00F439ED" w:rsidRDefault="00E33279" w:rsidP="009C6721">
            <w:pPr>
              <w:pStyle w:val="Tabletext"/>
              <w:keepNext/>
              <w:keepLines/>
              <w:rPr>
                <w:b/>
                <w:sz w:val="18"/>
                <w:szCs w:val="18"/>
              </w:rPr>
            </w:pPr>
            <w:r w:rsidRPr="00F439ED">
              <w:rPr>
                <w:b/>
                <w:sz w:val="18"/>
                <w:szCs w:val="18"/>
              </w:rPr>
              <w:t>Additional allowance per fortnight</w:t>
            </w:r>
          </w:p>
          <w:p w:rsidR="00E33279" w:rsidRPr="00F439ED" w:rsidRDefault="00E33279" w:rsidP="009C6721">
            <w:pPr>
              <w:pStyle w:val="Tabletext"/>
              <w:keepNext/>
              <w:keepLines/>
              <w:rPr>
                <w:b/>
                <w:sz w:val="18"/>
                <w:szCs w:val="18"/>
              </w:rPr>
            </w:pPr>
            <w:r w:rsidRPr="00F439ED">
              <w:rPr>
                <w:b/>
                <w:sz w:val="18"/>
                <w:szCs w:val="18"/>
              </w:rPr>
              <w:t>$</w:t>
            </w:r>
          </w:p>
        </w:tc>
      </w:tr>
      <w:tr w:rsidR="00E33279" w:rsidRPr="00F439ED" w:rsidTr="009C6721">
        <w:trPr>
          <w:cantSplit/>
        </w:trPr>
        <w:tc>
          <w:tcPr>
            <w:tcW w:w="1021" w:type="dxa"/>
            <w:tcBorders>
              <w:top w:val="single" w:sz="12" w:space="0" w:color="auto"/>
            </w:tcBorders>
          </w:tcPr>
          <w:p w:rsidR="00E33279" w:rsidRPr="00F439ED" w:rsidRDefault="00E33279" w:rsidP="009348A7">
            <w:pPr>
              <w:pStyle w:val="Tabletext"/>
            </w:pPr>
            <w:r w:rsidRPr="00F439ED">
              <w:t>1.</w:t>
            </w:r>
          </w:p>
        </w:tc>
        <w:tc>
          <w:tcPr>
            <w:tcW w:w="1673" w:type="dxa"/>
            <w:tcBorders>
              <w:top w:val="single" w:sz="12" w:space="0" w:color="auto"/>
            </w:tcBorders>
          </w:tcPr>
          <w:p w:rsidR="00E33279" w:rsidRPr="00F439ED" w:rsidRDefault="00E33279" w:rsidP="009348A7">
            <w:pPr>
              <w:pStyle w:val="Tabletext"/>
            </w:pPr>
            <w:r w:rsidRPr="00F439ED">
              <w:t>Not member of a couple</w:t>
            </w:r>
          </w:p>
        </w:tc>
        <w:tc>
          <w:tcPr>
            <w:tcW w:w="1077" w:type="dxa"/>
            <w:tcBorders>
              <w:top w:val="single" w:sz="12" w:space="0" w:color="auto"/>
            </w:tcBorders>
          </w:tcPr>
          <w:p w:rsidR="00E33279" w:rsidRPr="00F439ED" w:rsidRDefault="00E33279" w:rsidP="009C6721">
            <w:pPr>
              <w:pStyle w:val="Tabletext"/>
            </w:pPr>
            <w:r w:rsidRPr="00F439ED">
              <w:t>473.20</w:t>
            </w:r>
          </w:p>
        </w:tc>
        <w:tc>
          <w:tcPr>
            <w:tcW w:w="1077" w:type="dxa"/>
            <w:tcBorders>
              <w:top w:val="single" w:sz="12" w:space="0" w:color="auto"/>
            </w:tcBorders>
          </w:tcPr>
          <w:p w:rsidR="00E33279" w:rsidRPr="00F439ED" w:rsidRDefault="00E33279" w:rsidP="009C6721">
            <w:pPr>
              <w:pStyle w:val="Tabletext"/>
            </w:pPr>
            <w:r w:rsidRPr="00F439ED">
              <w:t>18.20</w:t>
            </w:r>
          </w:p>
        </w:tc>
        <w:tc>
          <w:tcPr>
            <w:tcW w:w="1134" w:type="dxa"/>
            <w:tcBorders>
              <w:top w:val="single" w:sz="12" w:space="0" w:color="auto"/>
            </w:tcBorders>
          </w:tcPr>
          <w:p w:rsidR="00E33279" w:rsidRPr="00F439ED" w:rsidRDefault="00E33279" w:rsidP="009C6721">
            <w:pPr>
              <w:pStyle w:val="Tabletext"/>
            </w:pPr>
            <w:r w:rsidRPr="00F439ED">
              <w:t>189.80</w:t>
            </w:r>
          </w:p>
        </w:tc>
        <w:tc>
          <w:tcPr>
            <w:tcW w:w="1134" w:type="dxa"/>
            <w:tcBorders>
              <w:top w:val="single" w:sz="12" w:space="0" w:color="auto"/>
            </w:tcBorders>
          </w:tcPr>
          <w:p w:rsidR="00E33279" w:rsidRPr="00F439ED" w:rsidRDefault="00E33279" w:rsidP="009C6721">
            <w:pPr>
              <w:pStyle w:val="Tabletext"/>
            </w:pPr>
            <w:r w:rsidRPr="00F439ED">
              <w:t>7.30</w:t>
            </w:r>
          </w:p>
        </w:tc>
      </w:tr>
      <w:tr w:rsidR="00E33279" w:rsidRPr="00F439ED" w:rsidTr="009C6721">
        <w:trPr>
          <w:cantSplit/>
        </w:trPr>
        <w:tc>
          <w:tcPr>
            <w:tcW w:w="1021" w:type="dxa"/>
          </w:tcPr>
          <w:p w:rsidR="00E33279" w:rsidRPr="00F439ED" w:rsidRDefault="00E33279" w:rsidP="009348A7">
            <w:pPr>
              <w:pStyle w:val="Tabletext"/>
            </w:pPr>
          </w:p>
        </w:tc>
        <w:tc>
          <w:tcPr>
            <w:tcW w:w="1673" w:type="dxa"/>
          </w:tcPr>
          <w:p w:rsidR="00E33279" w:rsidRPr="00F439ED" w:rsidRDefault="00E33279" w:rsidP="009348A7">
            <w:pPr>
              <w:pStyle w:val="Tabletext"/>
            </w:pPr>
            <w:r w:rsidRPr="00F439ED">
              <w:t>A member of an illness separated couple</w:t>
            </w:r>
          </w:p>
        </w:tc>
        <w:tc>
          <w:tcPr>
            <w:tcW w:w="1077" w:type="dxa"/>
          </w:tcPr>
          <w:p w:rsidR="00E33279" w:rsidRPr="00F439ED" w:rsidRDefault="00E33279" w:rsidP="009C6721">
            <w:pPr>
              <w:tabs>
                <w:tab w:val="left" w:pos="720"/>
                <w:tab w:val="left" w:pos="1440"/>
                <w:tab w:val="left" w:pos="2160"/>
                <w:tab w:val="left" w:pos="2880"/>
                <w:tab w:val="left" w:pos="3600"/>
                <w:tab w:val="left" w:pos="4320"/>
                <w:tab w:val="left" w:pos="5040"/>
                <w:tab w:val="left" w:pos="5760"/>
                <w:tab w:val="left" w:pos="6480"/>
              </w:tabs>
              <w:jc w:val="center"/>
            </w:pPr>
          </w:p>
        </w:tc>
        <w:tc>
          <w:tcPr>
            <w:tcW w:w="1077" w:type="dxa"/>
          </w:tcPr>
          <w:p w:rsidR="00E33279" w:rsidRPr="00F439ED" w:rsidRDefault="00E33279" w:rsidP="009C6721">
            <w:pPr>
              <w:tabs>
                <w:tab w:val="left" w:pos="720"/>
                <w:tab w:val="left" w:pos="1440"/>
                <w:tab w:val="left" w:pos="2160"/>
                <w:tab w:val="left" w:pos="2880"/>
                <w:tab w:val="left" w:pos="3600"/>
                <w:tab w:val="left" w:pos="4320"/>
                <w:tab w:val="left" w:pos="5040"/>
                <w:tab w:val="left" w:pos="5760"/>
                <w:tab w:val="left" w:pos="6480"/>
              </w:tabs>
              <w:jc w:val="center"/>
            </w:pPr>
          </w:p>
        </w:tc>
        <w:tc>
          <w:tcPr>
            <w:tcW w:w="1134" w:type="dxa"/>
          </w:tcPr>
          <w:p w:rsidR="00E33279" w:rsidRPr="00F439ED" w:rsidRDefault="00E33279" w:rsidP="009C6721">
            <w:pPr>
              <w:pStyle w:val="Tabletext"/>
            </w:pPr>
          </w:p>
        </w:tc>
        <w:tc>
          <w:tcPr>
            <w:tcW w:w="1134" w:type="dxa"/>
          </w:tcPr>
          <w:p w:rsidR="00E33279" w:rsidRPr="00F439ED" w:rsidRDefault="00E33279" w:rsidP="009C6721">
            <w:pPr>
              <w:pStyle w:val="Tabletext"/>
            </w:pPr>
          </w:p>
        </w:tc>
      </w:tr>
      <w:tr w:rsidR="00E33279" w:rsidRPr="00F439ED" w:rsidTr="00AC5D17">
        <w:trPr>
          <w:cantSplit/>
        </w:trPr>
        <w:tc>
          <w:tcPr>
            <w:tcW w:w="1021" w:type="dxa"/>
          </w:tcPr>
          <w:p w:rsidR="00E33279" w:rsidRPr="00F439ED" w:rsidRDefault="00E33279" w:rsidP="009348A7">
            <w:pPr>
              <w:pStyle w:val="Tabletext"/>
            </w:pPr>
          </w:p>
        </w:tc>
        <w:tc>
          <w:tcPr>
            <w:tcW w:w="1673" w:type="dxa"/>
          </w:tcPr>
          <w:p w:rsidR="00E33279" w:rsidRPr="00F439ED" w:rsidRDefault="00E33279" w:rsidP="009348A7">
            <w:pPr>
              <w:pStyle w:val="Tabletext"/>
            </w:pPr>
            <w:r w:rsidRPr="00F439ED">
              <w:t>A member of a respite care couple</w:t>
            </w:r>
          </w:p>
        </w:tc>
        <w:tc>
          <w:tcPr>
            <w:tcW w:w="1077" w:type="dxa"/>
          </w:tcPr>
          <w:p w:rsidR="00E33279" w:rsidRPr="00F439ED" w:rsidRDefault="00E33279" w:rsidP="009C6721">
            <w:pPr>
              <w:tabs>
                <w:tab w:val="left" w:pos="720"/>
                <w:tab w:val="left" w:pos="1440"/>
                <w:tab w:val="left" w:pos="2160"/>
                <w:tab w:val="left" w:pos="2880"/>
                <w:tab w:val="left" w:pos="3600"/>
                <w:tab w:val="left" w:pos="4320"/>
                <w:tab w:val="left" w:pos="5040"/>
                <w:tab w:val="left" w:pos="5760"/>
                <w:tab w:val="left" w:pos="6480"/>
              </w:tabs>
              <w:jc w:val="center"/>
            </w:pPr>
          </w:p>
        </w:tc>
        <w:tc>
          <w:tcPr>
            <w:tcW w:w="1077" w:type="dxa"/>
          </w:tcPr>
          <w:p w:rsidR="00E33279" w:rsidRPr="00F439ED" w:rsidRDefault="00E33279" w:rsidP="009C6721">
            <w:pPr>
              <w:tabs>
                <w:tab w:val="left" w:pos="720"/>
                <w:tab w:val="left" w:pos="1440"/>
                <w:tab w:val="left" w:pos="2160"/>
                <w:tab w:val="left" w:pos="2880"/>
                <w:tab w:val="left" w:pos="3600"/>
                <w:tab w:val="left" w:pos="4320"/>
                <w:tab w:val="left" w:pos="5040"/>
                <w:tab w:val="left" w:pos="5760"/>
                <w:tab w:val="left" w:pos="6480"/>
              </w:tabs>
              <w:jc w:val="center"/>
            </w:pPr>
          </w:p>
        </w:tc>
        <w:tc>
          <w:tcPr>
            <w:tcW w:w="1134" w:type="dxa"/>
          </w:tcPr>
          <w:p w:rsidR="00E33279" w:rsidRPr="00F439ED" w:rsidRDefault="00E33279" w:rsidP="009C6721">
            <w:pPr>
              <w:pStyle w:val="Tabletext"/>
            </w:pPr>
          </w:p>
        </w:tc>
        <w:tc>
          <w:tcPr>
            <w:tcW w:w="1134" w:type="dxa"/>
          </w:tcPr>
          <w:p w:rsidR="00E33279" w:rsidRPr="00F439ED" w:rsidRDefault="00E33279" w:rsidP="009C6721">
            <w:pPr>
              <w:pStyle w:val="Tabletext"/>
            </w:pPr>
          </w:p>
        </w:tc>
      </w:tr>
      <w:tr w:rsidR="00E33279" w:rsidRPr="00F439ED" w:rsidTr="00AC5D17">
        <w:trPr>
          <w:cantSplit/>
        </w:trPr>
        <w:tc>
          <w:tcPr>
            <w:tcW w:w="1021" w:type="dxa"/>
            <w:tcBorders>
              <w:bottom w:val="single" w:sz="4" w:space="0" w:color="auto"/>
            </w:tcBorders>
          </w:tcPr>
          <w:p w:rsidR="00E33279" w:rsidRPr="00F439ED" w:rsidRDefault="00E33279" w:rsidP="009348A7">
            <w:pPr>
              <w:pStyle w:val="Tabletext"/>
            </w:pPr>
          </w:p>
        </w:tc>
        <w:tc>
          <w:tcPr>
            <w:tcW w:w="1673" w:type="dxa"/>
            <w:tcBorders>
              <w:bottom w:val="single" w:sz="4" w:space="0" w:color="auto"/>
            </w:tcBorders>
          </w:tcPr>
          <w:p w:rsidR="00E33279" w:rsidRPr="00F439ED" w:rsidRDefault="00E33279" w:rsidP="009348A7">
            <w:pPr>
              <w:pStyle w:val="Tabletext"/>
            </w:pPr>
            <w:r w:rsidRPr="00F439ED">
              <w:t>Partnered—partner not receiving remote area allowance</w:t>
            </w:r>
          </w:p>
        </w:tc>
        <w:tc>
          <w:tcPr>
            <w:tcW w:w="1077" w:type="dxa"/>
            <w:tcBorders>
              <w:bottom w:val="single" w:sz="4" w:space="0" w:color="auto"/>
            </w:tcBorders>
          </w:tcPr>
          <w:p w:rsidR="00E33279" w:rsidRPr="00F439ED" w:rsidRDefault="00E33279" w:rsidP="009C6721">
            <w:pPr>
              <w:keepNext/>
              <w:tabs>
                <w:tab w:val="left" w:pos="720"/>
                <w:tab w:val="left" w:pos="1440"/>
                <w:tab w:val="left" w:pos="2160"/>
                <w:tab w:val="left" w:pos="2880"/>
                <w:tab w:val="left" w:pos="3600"/>
                <w:tab w:val="left" w:pos="4320"/>
                <w:tab w:val="left" w:pos="5040"/>
                <w:tab w:val="left" w:pos="5760"/>
                <w:tab w:val="left" w:pos="6480"/>
              </w:tabs>
              <w:jc w:val="center"/>
            </w:pPr>
          </w:p>
        </w:tc>
        <w:tc>
          <w:tcPr>
            <w:tcW w:w="1077" w:type="dxa"/>
            <w:tcBorders>
              <w:bottom w:val="single" w:sz="4" w:space="0" w:color="auto"/>
            </w:tcBorders>
          </w:tcPr>
          <w:p w:rsidR="00E33279" w:rsidRPr="00F439ED" w:rsidRDefault="00E33279" w:rsidP="009C6721">
            <w:pPr>
              <w:keepNext/>
              <w:tabs>
                <w:tab w:val="left" w:pos="720"/>
                <w:tab w:val="left" w:pos="1440"/>
                <w:tab w:val="left" w:pos="2160"/>
                <w:tab w:val="left" w:pos="2880"/>
                <w:tab w:val="left" w:pos="3600"/>
                <w:tab w:val="left" w:pos="4320"/>
                <w:tab w:val="left" w:pos="5040"/>
                <w:tab w:val="left" w:pos="5760"/>
                <w:tab w:val="left" w:pos="6480"/>
              </w:tabs>
              <w:jc w:val="center"/>
            </w:pPr>
          </w:p>
        </w:tc>
        <w:tc>
          <w:tcPr>
            <w:tcW w:w="1134" w:type="dxa"/>
            <w:tcBorders>
              <w:bottom w:val="single" w:sz="4" w:space="0" w:color="auto"/>
            </w:tcBorders>
          </w:tcPr>
          <w:p w:rsidR="00E33279" w:rsidRPr="00F439ED" w:rsidRDefault="00E33279" w:rsidP="009C6721">
            <w:pPr>
              <w:pStyle w:val="Tabletext"/>
            </w:pPr>
          </w:p>
        </w:tc>
        <w:tc>
          <w:tcPr>
            <w:tcW w:w="1134" w:type="dxa"/>
            <w:tcBorders>
              <w:bottom w:val="single" w:sz="4" w:space="0" w:color="auto"/>
            </w:tcBorders>
          </w:tcPr>
          <w:p w:rsidR="00E33279" w:rsidRPr="00F439ED" w:rsidRDefault="00E33279" w:rsidP="009C6721">
            <w:pPr>
              <w:pStyle w:val="Tabletext"/>
            </w:pPr>
          </w:p>
        </w:tc>
      </w:tr>
      <w:tr w:rsidR="00E33279" w:rsidRPr="00F439ED" w:rsidTr="00AC5D17">
        <w:trPr>
          <w:cantSplit/>
        </w:trPr>
        <w:tc>
          <w:tcPr>
            <w:tcW w:w="1021" w:type="dxa"/>
            <w:tcBorders>
              <w:top w:val="single" w:sz="4" w:space="0" w:color="auto"/>
              <w:bottom w:val="single" w:sz="12" w:space="0" w:color="auto"/>
            </w:tcBorders>
          </w:tcPr>
          <w:p w:rsidR="00E33279" w:rsidRPr="00F439ED" w:rsidRDefault="00E33279" w:rsidP="009348A7">
            <w:pPr>
              <w:pStyle w:val="Tabletext"/>
            </w:pPr>
            <w:r w:rsidRPr="00F439ED">
              <w:t>2.</w:t>
            </w:r>
          </w:p>
        </w:tc>
        <w:tc>
          <w:tcPr>
            <w:tcW w:w="1673" w:type="dxa"/>
            <w:tcBorders>
              <w:top w:val="single" w:sz="4" w:space="0" w:color="auto"/>
              <w:bottom w:val="single" w:sz="12" w:space="0" w:color="auto"/>
            </w:tcBorders>
          </w:tcPr>
          <w:p w:rsidR="00E33279" w:rsidRPr="00F439ED" w:rsidRDefault="00E33279" w:rsidP="009348A7">
            <w:pPr>
              <w:pStyle w:val="Tabletext"/>
            </w:pPr>
            <w:r w:rsidRPr="00F439ED">
              <w:t>Partnered (partner receiving remote area allowance)</w:t>
            </w:r>
          </w:p>
        </w:tc>
        <w:tc>
          <w:tcPr>
            <w:tcW w:w="1077" w:type="dxa"/>
            <w:tcBorders>
              <w:top w:val="single" w:sz="4" w:space="0" w:color="auto"/>
              <w:bottom w:val="single" w:sz="12" w:space="0" w:color="auto"/>
            </w:tcBorders>
          </w:tcPr>
          <w:p w:rsidR="00E33279" w:rsidRPr="00F439ED" w:rsidRDefault="00E33279" w:rsidP="009C6721">
            <w:pPr>
              <w:pStyle w:val="Tabletext"/>
            </w:pPr>
            <w:r w:rsidRPr="00F439ED">
              <w:t>405.60</w:t>
            </w:r>
          </w:p>
        </w:tc>
        <w:tc>
          <w:tcPr>
            <w:tcW w:w="1077" w:type="dxa"/>
            <w:tcBorders>
              <w:top w:val="single" w:sz="4" w:space="0" w:color="auto"/>
              <w:bottom w:val="single" w:sz="12" w:space="0" w:color="auto"/>
            </w:tcBorders>
          </w:tcPr>
          <w:p w:rsidR="00E33279" w:rsidRPr="00F439ED" w:rsidRDefault="00E33279" w:rsidP="009C6721">
            <w:pPr>
              <w:pStyle w:val="Tabletext"/>
            </w:pPr>
            <w:r w:rsidRPr="00F439ED">
              <w:t>15.60</w:t>
            </w:r>
          </w:p>
        </w:tc>
        <w:tc>
          <w:tcPr>
            <w:tcW w:w="1134" w:type="dxa"/>
            <w:tcBorders>
              <w:top w:val="single" w:sz="4" w:space="0" w:color="auto"/>
              <w:bottom w:val="single" w:sz="12" w:space="0" w:color="auto"/>
            </w:tcBorders>
          </w:tcPr>
          <w:p w:rsidR="00E33279" w:rsidRPr="00F439ED" w:rsidRDefault="00E33279" w:rsidP="009C6721">
            <w:pPr>
              <w:pStyle w:val="Tabletext"/>
            </w:pPr>
            <w:r w:rsidRPr="00F439ED">
              <w:t>189.80</w:t>
            </w:r>
          </w:p>
        </w:tc>
        <w:tc>
          <w:tcPr>
            <w:tcW w:w="1134" w:type="dxa"/>
            <w:tcBorders>
              <w:top w:val="single" w:sz="4" w:space="0" w:color="auto"/>
              <w:bottom w:val="single" w:sz="12" w:space="0" w:color="auto"/>
            </w:tcBorders>
          </w:tcPr>
          <w:p w:rsidR="00E33279" w:rsidRPr="00F439ED" w:rsidRDefault="00E33279" w:rsidP="009C6721">
            <w:pPr>
              <w:pStyle w:val="Tabletext"/>
            </w:pPr>
            <w:r w:rsidRPr="00F439ED">
              <w:t>7.30</w:t>
            </w:r>
          </w:p>
        </w:tc>
      </w:tr>
    </w:tbl>
    <w:p w:rsidR="00E33279" w:rsidRPr="00F439ED" w:rsidRDefault="00E33279" w:rsidP="00E33279">
      <w:pPr>
        <w:pStyle w:val="notetext"/>
        <w:keepNext/>
        <w:tabs>
          <w:tab w:val="left" w:pos="1985"/>
          <w:tab w:val="left" w:pos="2160"/>
          <w:tab w:val="left" w:pos="2880"/>
          <w:tab w:val="left" w:pos="3600"/>
          <w:tab w:val="left" w:pos="4320"/>
          <w:tab w:val="left" w:pos="5040"/>
          <w:tab w:val="left" w:pos="5760"/>
          <w:tab w:val="left" w:pos="6480"/>
        </w:tabs>
      </w:pPr>
      <w:r w:rsidRPr="00F439ED">
        <w:t>Note 1:</w:t>
      </w:r>
      <w:r w:rsidRPr="00F439ED">
        <w:tab/>
        <w:t xml:space="preserve">For </w:t>
      </w:r>
      <w:r w:rsidRPr="00F439ED">
        <w:rPr>
          <w:b/>
          <w:i/>
        </w:rPr>
        <w:t>FTB child</w:t>
      </w:r>
      <w:r w:rsidRPr="00F439ED">
        <w:t xml:space="preserve"> and </w:t>
      </w:r>
      <w:r w:rsidRPr="00F439ED">
        <w:rPr>
          <w:b/>
          <w:i/>
        </w:rPr>
        <w:t xml:space="preserve">regular care child </w:t>
      </w:r>
      <w:r w:rsidRPr="00F439ED">
        <w:t>see subsection</w:t>
      </w:r>
      <w:r w:rsidR="002B08D5" w:rsidRPr="00F439ED">
        <w:t> </w:t>
      </w:r>
      <w:r w:rsidRPr="00F439ED">
        <w:t>5F(1).</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 2:</w:t>
      </w:r>
      <w:r w:rsidRPr="00F439ED">
        <w:tab/>
        <w:t xml:space="preserve">For </w:t>
      </w:r>
      <w:r w:rsidRPr="00F439ED">
        <w:rPr>
          <w:b/>
          <w:i/>
        </w:rPr>
        <w:t>member of a couple</w:t>
      </w:r>
      <w:r w:rsidRPr="00F439ED">
        <w:t xml:space="preserve"> and </w:t>
      </w:r>
      <w:r w:rsidRPr="00F439ED">
        <w:rPr>
          <w:b/>
          <w:i/>
        </w:rPr>
        <w:t>partnered</w:t>
      </w:r>
      <w:r w:rsidRPr="00F439ED">
        <w:t xml:space="preserve"> see section</w:t>
      </w:r>
      <w:r w:rsidR="002B08D5" w:rsidRPr="00F439ED">
        <w:t> </w:t>
      </w:r>
      <w:r w:rsidRPr="00F439ED">
        <w:t>5E.</w:t>
      </w:r>
    </w:p>
    <w:p w:rsidR="00E33279" w:rsidRPr="00F439ED" w:rsidRDefault="00E33279" w:rsidP="00E33279">
      <w:pPr>
        <w:pStyle w:val="notetext"/>
        <w:tabs>
          <w:tab w:val="left" w:pos="1985"/>
          <w:tab w:val="left" w:pos="2160"/>
          <w:tab w:val="left" w:pos="2880"/>
          <w:tab w:val="left" w:pos="3600"/>
          <w:tab w:val="left" w:pos="4320"/>
          <w:tab w:val="left" w:pos="5040"/>
          <w:tab w:val="left" w:pos="5760"/>
          <w:tab w:val="left" w:pos="6480"/>
        </w:tabs>
      </w:pPr>
      <w:r w:rsidRPr="00F439ED">
        <w:t>Note 3:</w:t>
      </w:r>
      <w:r w:rsidRPr="00F439ED">
        <w:tab/>
        <w:t xml:space="preserve">For </w:t>
      </w:r>
      <w:r w:rsidRPr="00F439ED">
        <w:rPr>
          <w:b/>
          <w:i/>
        </w:rPr>
        <w:t>illness separated couple</w:t>
      </w:r>
      <w:r w:rsidRPr="00F439ED">
        <w:t xml:space="preserve"> and </w:t>
      </w:r>
      <w:r w:rsidRPr="00F439ED">
        <w:rPr>
          <w:b/>
          <w:i/>
        </w:rPr>
        <w:t>respite care couple</w:t>
      </w:r>
      <w:r w:rsidRPr="00F439ED">
        <w:t xml:space="preserve"> see subsections</w:t>
      </w:r>
      <w:r w:rsidR="002B08D5" w:rsidRPr="00F439ED">
        <w:t> </w:t>
      </w:r>
      <w:r w:rsidRPr="00F439ED">
        <w:t>5R(5) and (5A).</w:t>
      </w:r>
    </w:p>
    <w:p w:rsidR="00E33279" w:rsidRPr="00F439ED" w:rsidRDefault="00E33279" w:rsidP="00E33279">
      <w:pPr>
        <w:pStyle w:val="SubsectionHead"/>
      </w:pPr>
      <w:r w:rsidRPr="00F439ED">
        <w:t>Eligibility of FTB children and regular care children who are outside Australia</w:t>
      </w:r>
    </w:p>
    <w:p w:rsidR="00E33279" w:rsidRPr="00F439ED" w:rsidRDefault="00E33279" w:rsidP="00E33279">
      <w:pPr>
        <w:pStyle w:val="subsection"/>
      </w:pPr>
      <w:r w:rsidRPr="00F439ED">
        <w:tab/>
      </w:r>
      <w:r w:rsidRPr="00F439ED">
        <w:rPr>
          <w:sz w:val="20"/>
        </w:rPr>
        <w:t>SCH6</w:t>
      </w:r>
      <w:r w:rsidR="00114605">
        <w:rPr>
          <w:sz w:val="20"/>
        </w:rPr>
        <w:noBreakHyphen/>
      </w:r>
      <w:r w:rsidRPr="00F439ED">
        <w:rPr>
          <w:sz w:val="20"/>
        </w:rPr>
        <w:t>G3(1)</w:t>
      </w:r>
      <w:r w:rsidRPr="00F439ED">
        <w:tab/>
        <w:t>If an FTB child, or a regular care child, leaves Australia otherwise than temporarily, additional allowance is not payable for the child on or after the day on which he or she left Australia.</w:t>
      </w:r>
    </w:p>
    <w:p w:rsidR="00E33279" w:rsidRPr="00F439ED" w:rsidRDefault="00E33279" w:rsidP="00E33279">
      <w:pPr>
        <w:pStyle w:val="subsection"/>
      </w:pPr>
      <w:r w:rsidRPr="00F439ED">
        <w:tab/>
        <w:t>(2)</w:t>
      </w:r>
      <w:r w:rsidRPr="00F439ED">
        <w:tab/>
        <w:t>If an FTB child, or a regular care child, is temporarily absent from Australia for more than 8 weeks, additional allowance is not payable for the child after the first 8 weeks of the absence.</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Special rule where partner has an FTB or regular care</w:t>
      </w:r>
      <w:r w:rsidRPr="00F439ED">
        <w:rPr>
          <w:i w:val="0"/>
        </w:rPr>
        <w:t xml:space="preserve"> </w:t>
      </w:r>
      <w:r w:rsidRPr="00F439ED">
        <w:t>child but is not receiving a pension, benefit or allowance</w:t>
      </w:r>
    </w:p>
    <w:p w:rsidR="00E33279" w:rsidRPr="00F439ED" w:rsidRDefault="00E33279" w:rsidP="00E33279">
      <w:pPr>
        <w:pStyle w:val="subsection"/>
        <w:keepNext/>
        <w:keepLines/>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G4</w:t>
      </w:r>
      <w:r w:rsidRPr="00F439ED">
        <w:tab/>
        <w:t>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a person who is a member of a couple is qualified for an amount by way of remote area allowance;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 xml:space="preserve">the person’s partner is not receiving a service pension, </w:t>
      </w:r>
      <w:r w:rsidR="004D168E" w:rsidRPr="00F439ED">
        <w:t>income support supplement, a veteran payment,</w:t>
      </w:r>
      <w:r w:rsidRPr="00F439ED">
        <w:t xml:space="preserve"> a social security pension, or a social security benefit;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the person’s partner has an FTB child or a regular care child;</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the child is taken, for the purposes of this Module, to be an FTB child, or a regular care child, (as the case requires) of the person.</w:t>
      </w:r>
    </w:p>
    <w:p w:rsidR="00E33279" w:rsidRPr="00F439ED" w:rsidRDefault="00E33279" w:rsidP="00E33279">
      <w:pPr>
        <w:pStyle w:val="SubsectionHead"/>
        <w:tabs>
          <w:tab w:val="left" w:pos="1440"/>
          <w:tab w:val="left" w:pos="2160"/>
          <w:tab w:val="left" w:pos="2880"/>
          <w:tab w:val="left" w:pos="3600"/>
          <w:tab w:val="left" w:pos="4320"/>
          <w:tab w:val="left" w:pos="5040"/>
          <w:tab w:val="left" w:pos="5760"/>
          <w:tab w:val="left" w:pos="6480"/>
        </w:tabs>
      </w:pPr>
      <w:r w:rsidRPr="00F439ED">
        <w:t>Special rule where partner has an FTB or regular care child but is not receiving additional allowance for the child</w:t>
      </w:r>
    </w:p>
    <w:p w:rsidR="00E33279" w:rsidRPr="00F439ED" w:rsidRDefault="00E33279" w:rsidP="00E33279">
      <w:pPr>
        <w:pStyle w:val="subsection"/>
        <w:tabs>
          <w:tab w:val="left" w:pos="1134"/>
          <w:tab w:val="left" w:pos="1440"/>
          <w:tab w:val="left" w:pos="2160"/>
          <w:tab w:val="left" w:pos="2880"/>
          <w:tab w:val="left" w:pos="3600"/>
          <w:tab w:val="left" w:pos="4320"/>
          <w:tab w:val="left" w:pos="5040"/>
          <w:tab w:val="left" w:pos="5760"/>
          <w:tab w:val="left" w:pos="6480"/>
        </w:tabs>
      </w:pPr>
      <w:r w:rsidRPr="00F439ED">
        <w:tab/>
        <w:t>SCH6</w:t>
      </w:r>
      <w:r w:rsidR="00114605">
        <w:noBreakHyphen/>
      </w:r>
      <w:r w:rsidRPr="00F439ED">
        <w:t>G5</w:t>
      </w:r>
      <w:r w:rsidRPr="00F439ED">
        <w:tab/>
        <w:t>If:</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(a)</w:t>
      </w:r>
      <w:r w:rsidRPr="00F439ED">
        <w:tab/>
        <w:t>a person who is a member of a couple is qualified for an amount by way of remote area allowance;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(b)</w:t>
      </w:r>
      <w:r w:rsidRPr="00F439ED">
        <w:tab/>
        <w:t>the person’s partner has an FTB child or a regular care child; and</w:t>
      </w:r>
    </w:p>
    <w:p w:rsidR="00E33279" w:rsidRPr="00F439ED" w:rsidRDefault="00E33279" w:rsidP="00E33279">
      <w:pPr>
        <w:pStyle w:val="paragraph"/>
        <w:tabs>
          <w:tab w:val="left" w:pos="1644"/>
          <w:tab w:val="left" w:pos="2160"/>
          <w:tab w:val="left" w:pos="2880"/>
          <w:tab w:val="left" w:pos="3600"/>
          <w:tab w:val="left" w:pos="4320"/>
          <w:tab w:val="left" w:pos="5040"/>
          <w:tab w:val="left" w:pos="5760"/>
          <w:tab w:val="left" w:pos="6480"/>
        </w:tabs>
      </w:pPr>
      <w:r w:rsidRPr="00F439ED">
        <w:tab/>
        <w:t>(c)</w:t>
      </w:r>
      <w:r w:rsidRPr="00F439ED">
        <w:tab/>
        <w:t>the person’s partner is not receiving additional allowance for the child;</w:t>
      </w:r>
    </w:p>
    <w:p w:rsidR="00E33279" w:rsidRPr="00F439ED" w:rsidRDefault="00E33279" w:rsidP="00E33279">
      <w:pPr>
        <w:pStyle w:val="subsection2"/>
        <w:tabs>
          <w:tab w:val="left" w:pos="1440"/>
          <w:tab w:val="left" w:pos="2160"/>
          <w:tab w:val="left" w:pos="2880"/>
          <w:tab w:val="left" w:pos="3600"/>
          <w:tab w:val="left" w:pos="4320"/>
          <w:tab w:val="left" w:pos="5040"/>
          <w:tab w:val="left" w:pos="5760"/>
          <w:tab w:val="left" w:pos="6480"/>
        </w:tabs>
      </w:pPr>
      <w:r w:rsidRPr="00F439ED">
        <w:t>the child is taken, for the purposes of this Module, to be an FTB child, or a regular care child, (as the case requires) of the person.</w:t>
      </w:r>
    </w:p>
    <w:p w:rsidR="00E33279" w:rsidRPr="00F439ED" w:rsidRDefault="00E33279" w:rsidP="00E33279">
      <w:pPr>
        <w:pStyle w:val="SubsectionHead"/>
      </w:pPr>
      <w:r w:rsidRPr="00F439ED">
        <w:t>Special rule dealing with the death of an FTB or regular care child</w:t>
      </w:r>
    </w:p>
    <w:p w:rsidR="00E33279" w:rsidRPr="00F439ED" w:rsidRDefault="00E33279" w:rsidP="00E33279">
      <w:pPr>
        <w:pStyle w:val="subsection"/>
      </w:pPr>
      <w:r w:rsidRPr="00F439ED">
        <w:tab/>
        <w:t>SCH6</w:t>
      </w:r>
      <w:r w:rsidR="00114605">
        <w:noBreakHyphen/>
      </w:r>
      <w:r w:rsidRPr="00F439ED">
        <w:t>G6</w:t>
      </w:r>
      <w:r w:rsidRPr="00F439ED">
        <w:tab/>
        <w:t>If an FTB child, or a regular care child, of a person dies, this Module has effect, for a period of 14 weeks after the death of the child, as if the child had not died.</w:t>
      </w:r>
    </w:p>
    <w:p w:rsidR="00E33279" w:rsidRPr="00F439ED" w:rsidRDefault="00E33279" w:rsidP="00E33279">
      <w:pPr>
        <w:pStyle w:val="notetext"/>
      </w:pPr>
      <w:r w:rsidRPr="00F439ED">
        <w:t>Note:</w:t>
      </w:r>
      <w:r w:rsidRPr="00F439ED">
        <w:tab/>
        <w:t>This point does not prevent this Module having the effect it would have had if the child would otherwise have ceased to be an FTB child, or a regular care child, during that 14 weeks.</w:t>
      </w:r>
    </w:p>
    <w:p w:rsidR="00A02330" w:rsidRPr="00F439ED" w:rsidRDefault="00A02330" w:rsidP="00A02330">
      <w:pPr>
        <w:sectPr w:rsidR="00A02330" w:rsidRPr="00F439ED" w:rsidSect="00F23E2A">
          <w:headerReference w:type="even" r:id="rId39"/>
          <w:headerReference w:type="default" r:id="rId40"/>
          <w:footerReference w:type="even" r:id="rId41"/>
          <w:footerReference w:type="default" r:id="rId42"/>
          <w:headerReference w:type="first" r:id="rId43"/>
          <w:footerReference w:type="first" r:id="rId44"/>
          <w:pgSz w:w="11907" w:h="16839" w:code="9"/>
          <w:pgMar w:top="2381" w:right="2410" w:bottom="4253" w:left="2410" w:header="720" w:footer="3402" w:gutter="0"/>
          <w:cols w:space="720"/>
          <w:docGrid w:linePitch="299"/>
        </w:sectPr>
      </w:pPr>
    </w:p>
    <w:p w:rsidR="00C04421" w:rsidRPr="00F439ED" w:rsidRDefault="00C04421" w:rsidP="00C04421">
      <w:pPr>
        <w:pStyle w:val="ENotesHeading1"/>
      </w:pPr>
      <w:bookmarkStart w:id="78" w:name="_Toc155350435"/>
      <w:bookmarkStart w:id="79" w:name="_Hlk129858075"/>
      <w:r w:rsidRPr="00F439ED">
        <w:t>Endnotes</w:t>
      </w:r>
      <w:bookmarkEnd w:id="78"/>
    </w:p>
    <w:p w:rsidR="002A46F5" w:rsidRPr="00F439ED" w:rsidRDefault="002A46F5" w:rsidP="002A46F5">
      <w:pPr>
        <w:pStyle w:val="ENotesHeading2"/>
        <w:spacing w:line="240" w:lineRule="auto"/>
        <w:outlineLvl w:val="9"/>
      </w:pPr>
      <w:bookmarkStart w:id="80" w:name="_Toc155350436"/>
      <w:r w:rsidRPr="00F439ED">
        <w:t>Endnote 1—About the endnotes</w:t>
      </w:r>
      <w:bookmarkEnd w:id="80"/>
    </w:p>
    <w:p w:rsidR="002A46F5" w:rsidRPr="00F439ED" w:rsidRDefault="002A46F5" w:rsidP="002A46F5">
      <w:pPr>
        <w:spacing w:after="120"/>
      </w:pPr>
      <w:r w:rsidRPr="00F439ED">
        <w:t>The endnotes provide information about this compilation and the compiled law.</w:t>
      </w:r>
    </w:p>
    <w:p w:rsidR="002A46F5" w:rsidRPr="00F439ED" w:rsidRDefault="002A46F5" w:rsidP="002A46F5">
      <w:pPr>
        <w:spacing w:after="120"/>
      </w:pPr>
      <w:r w:rsidRPr="00F439ED">
        <w:t>The following endnotes are included in every compilation:</w:t>
      </w:r>
    </w:p>
    <w:p w:rsidR="002A46F5" w:rsidRPr="00F439ED" w:rsidRDefault="002A46F5" w:rsidP="002A46F5">
      <w:r w:rsidRPr="00F439ED">
        <w:t>Endnote 1—About the endnotes</w:t>
      </w:r>
    </w:p>
    <w:p w:rsidR="002A46F5" w:rsidRPr="00F439ED" w:rsidRDefault="002A46F5" w:rsidP="002A46F5">
      <w:r w:rsidRPr="00F439ED">
        <w:t>Endnote 2—Abbreviation key</w:t>
      </w:r>
    </w:p>
    <w:p w:rsidR="002A46F5" w:rsidRPr="00F439ED" w:rsidRDefault="002A46F5" w:rsidP="002A46F5">
      <w:r w:rsidRPr="00F439ED">
        <w:t>Endnote 3—Legislation history</w:t>
      </w:r>
    </w:p>
    <w:p w:rsidR="002A46F5" w:rsidRPr="00F439ED" w:rsidRDefault="002A46F5" w:rsidP="002A46F5">
      <w:pPr>
        <w:spacing w:after="120"/>
      </w:pPr>
      <w:r w:rsidRPr="00F439ED">
        <w:t>Endnote 4—Amendment history</w:t>
      </w:r>
    </w:p>
    <w:p w:rsidR="002A46F5" w:rsidRPr="00F439ED" w:rsidRDefault="002A46F5" w:rsidP="002A46F5">
      <w:r w:rsidRPr="00F439ED">
        <w:rPr>
          <w:b/>
        </w:rPr>
        <w:t>Abbreviation key—Endnote 2</w:t>
      </w:r>
    </w:p>
    <w:p w:rsidR="002A46F5" w:rsidRPr="00F439ED" w:rsidRDefault="002A46F5" w:rsidP="002A46F5">
      <w:pPr>
        <w:spacing w:after="120"/>
      </w:pPr>
      <w:r w:rsidRPr="00F439ED">
        <w:t>The abbreviation key sets out abbreviations that may be used in the endnotes.</w:t>
      </w:r>
    </w:p>
    <w:p w:rsidR="002A46F5" w:rsidRPr="00F439ED" w:rsidRDefault="002A46F5" w:rsidP="002A46F5">
      <w:pPr>
        <w:rPr>
          <w:b/>
        </w:rPr>
      </w:pPr>
      <w:r w:rsidRPr="00F439ED">
        <w:rPr>
          <w:b/>
        </w:rPr>
        <w:t>Legislation history and amendment history—Endnotes 3 and 4</w:t>
      </w:r>
    </w:p>
    <w:p w:rsidR="002A46F5" w:rsidRPr="00F439ED" w:rsidRDefault="002A46F5" w:rsidP="002A46F5">
      <w:pPr>
        <w:spacing w:after="120"/>
      </w:pPr>
      <w:r w:rsidRPr="00F439ED">
        <w:t>Amending laws are annotated in the legislation history and amendment history.</w:t>
      </w:r>
    </w:p>
    <w:p w:rsidR="002A46F5" w:rsidRPr="00F439ED" w:rsidRDefault="002A46F5" w:rsidP="002A46F5">
      <w:pPr>
        <w:spacing w:after="120"/>
      </w:pPr>
      <w:r w:rsidRPr="00F439ED">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2A46F5" w:rsidRPr="00F439ED" w:rsidRDefault="002A46F5" w:rsidP="002A46F5">
      <w:pPr>
        <w:spacing w:after="120"/>
      </w:pPr>
      <w:r w:rsidRPr="00F439ED">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2A46F5" w:rsidRPr="00F439ED" w:rsidRDefault="002A46F5" w:rsidP="002A46F5">
      <w:pPr>
        <w:rPr>
          <w:b/>
        </w:rPr>
      </w:pPr>
      <w:r w:rsidRPr="00F439ED">
        <w:rPr>
          <w:b/>
        </w:rPr>
        <w:t>Editorial changes</w:t>
      </w:r>
    </w:p>
    <w:p w:rsidR="002A46F5" w:rsidRPr="00F439ED" w:rsidRDefault="002A46F5" w:rsidP="002A46F5">
      <w:pPr>
        <w:spacing w:after="120"/>
      </w:pPr>
      <w:r w:rsidRPr="00F439ED">
        <w:t xml:space="preserve">The </w:t>
      </w:r>
      <w:r w:rsidRPr="00F439ED">
        <w:rPr>
          <w:i/>
        </w:rPr>
        <w:t>Legislation Act 2003</w:t>
      </w:r>
      <w:r w:rsidRPr="00F439ED">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2A46F5" w:rsidRPr="00F439ED" w:rsidRDefault="002A46F5" w:rsidP="002A46F5">
      <w:pPr>
        <w:spacing w:after="120"/>
      </w:pPr>
      <w:r w:rsidRPr="00F439ED">
        <w:t>If the compilation includes editorial changes, the endnotes include a brief outline of the changes in general terms. Full details of any changes can be obtained from the Office of Parliamentary Counsel.</w:t>
      </w:r>
    </w:p>
    <w:p w:rsidR="002A46F5" w:rsidRPr="00F439ED" w:rsidRDefault="002A46F5" w:rsidP="002A46F5">
      <w:pPr>
        <w:keepNext/>
      </w:pPr>
      <w:r w:rsidRPr="00F439ED">
        <w:rPr>
          <w:b/>
        </w:rPr>
        <w:t>Misdescribed amendments</w:t>
      </w:r>
    </w:p>
    <w:p w:rsidR="002A46F5" w:rsidRPr="00F439ED" w:rsidRDefault="002A46F5" w:rsidP="002A46F5">
      <w:pPr>
        <w:spacing w:after="120"/>
      </w:pPr>
      <w:r w:rsidRPr="00F439ED">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114605">
        <w:t>section 1</w:t>
      </w:r>
      <w:r w:rsidRPr="00F439ED">
        <w:t xml:space="preserve">5V of the </w:t>
      </w:r>
      <w:r w:rsidRPr="00F439ED">
        <w:rPr>
          <w:i/>
        </w:rPr>
        <w:t>Legislation Act 2003</w:t>
      </w:r>
      <w:r w:rsidRPr="00F439ED">
        <w:t>.</w:t>
      </w:r>
    </w:p>
    <w:p w:rsidR="002A46F5" w:rsidRPr="00F439ED" w:rsidRDefault="002A46F5" w:rsidP="002A46F5">
      <w:pPr>
        <w:spacing w:before="120" w:after="240"/>
      </w:pPr>
      <w:r w:rsidRPr="00F439ED">
        <w:t>If a misdescribed amendment cannot be given effect as intended, the amendment is not incorporated and “(md not incorp)” is added to the amendment history.</w:t>
      </w:r>
    </w:p>
    <w:p w:rsidR="00C04421" w:rsidRPr="00F439ED" w:rsidRDefault="00C04421" w:rsidP="00C04421"/>
    <w:p w:rsidR="00C04421" w:rsidRPr="00F439ED" w:rsidRDefault="00C04421" w:rsidP="00C04421">
      <w:pPr>
        <w:pStyle w:val="ENotesHeading2"/>
        <w:pageBreakBefore/>
        <w:outlineLvl w:val="9"/>
      </w:pPr>
      <w:bookmarkStart w:id="81" w:name="_Toc155350437"/>
      <w:r w:rsidRPr="00F439ED">
        <w:t>Endnote 2—Abbreviation key</w:t>
      </w:r>
      <w:bookmarkEnd w:id="81"/>
    </w:p>
    <w:p w:rsidR="00C04421" w:rsidRPr="00F439ED" w:rsidRDefault="00C04421" w:rsidP="00C04421">
      <w:pPr>
        <w:pStyle w:val="Tabletext"/>
      </w:pPr>
    </w:p>
    <w:tbl>
      <w:tblPr>
        <w:tblW w:w="7939" w:type="dxa"/>
        <w:tblInd w:w="108" w:type="dxa"/>
        <w:tblLayout w:type="fixed"/>
        <w:tblLook w:val="0000" w:firstRow="0" w:lastRow="0" w:firstColumn="0" w:lastColumn="0" w:noHBand="0" w:noVBand="0"/>
      </w:tblPr>
      <w:tblGrid>
        <w:gridCol w:w="4253"/>
        <w:gridCol w:w="3686"/>
      </w:tblGrid>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ad = added or inserted</w:t>
            </w:r>
          </w:p>
        </w:tc>
        <w:tc>
          <w:tcPr>
            <w:tcW w:w="3686" w:type="dxa"/>
            <w:shd w:val="clear" w:color="auto" w:fill="auto"/>
          </w:tcPr>
          <w:p w:rsidR="00C04421" w:rsidRPr="00F439ED" w:rsidRDefault="00C04421" w:rsidP="0072097D">
            <w:pPr>
              <w:spacing w:before="60"/>
              <w:ind w:left="34"/>
              <w:rPr>
                <w:sz w:val="20"/>
              </w:rPr>
            </w:pPr>
            <w:r w:rsidRPr="00F439ED">
              <w:rPr>
                <w:sz w:val="20"/>
              </w:rPr>
              <w:t>o = order(s)</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am = amended</w:t>
            </w:r>
          </w:p>
        </w:tc>
        <w:tc>
          <w:tcPr>
            <w:tcW w:w="3686" w:type="dxa"/>
            <w:shd w:val="clear" w:color="auto" w:fill="auto"/>
          </w:tcPr>
          <w:p w:rsidR="00C04421" w:rsidRPr="00F439ED" w:rsidRDefault="00C04421" w:rsidP="0072097D">
            <w:pPr>
              <w:spacing w:before="60"/>
              <w:ind w:left="34"/>
              <w:rPr>
                <w:sz w:val="20"/>
              </w:rPr>
            </w:pPr>
            <w:r w:rsidRPr="00F439ED">
              <w:rPr>
                <w:sz w:val="20"/>
              </w:rPr>
              <w:t>Ord = Ordinance</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amdt = amendment</w:t>
            </w:r>
          </w:p>
        </w:tc>
        <w:tc>
          <w:tcPr>
            <w:tcW w:w="3686" w:type="dxa"/>
            <w:shd w:val="clear" w:color="auto" w:fill="auto"/>
          </w:tcPr>
          <w:p w:rsidR="00C04421" w:rsidRPr="00F439ED" w:rsidRDefault="00C04421" w:rsidP="0072097D">
            <w:pPr>
              <w:spacing w:before="60"/>
              <w:ind w:left="34"/>
              <w:rPr>
                <w:sz w:val="20"/>
              </w:rPr>
            </w:pPr>
            <w:r w:rsidRPr="00F439ED">
              <w:rPr>
                <w:sz w:val="20"/>
              </w:rPr>
              <w:t>orig = original</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c = clause(s)</w:t>
            </w:r>
          </w:p>
        </w:tc>
        <w:tc>
          <w:tcPr>
            <w:tcW w:w="3686" w:type="dxa"/>
            <w:shd w:val="clear" w:color="auto" w:fill="auto"/>
          </w:tcPr>
          <w:p w:rsidR="00C04421" w:rsidRPr="00F439ED" w:rsidRDefault="00C04421" w:rsidP="0072097D">
            <w:pPr>
              <w:spacing w:before="60"/>
              <w:ind w:left="34"/>
              <w:rPr>
                <w:sz w:val="20"/>
              </w:rPr>
            </w:pPr>
            <w:r w:rsidRPr="00F439ED">
              <w:rPr>
                <w:sz w:val="20"/>
              </w:rPr>
              <w:t>par = paragraph(s)/subparagraph(s)</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C[x] = Compilation No. x</w:t>
            </w:r>
          </w:p>
        </w:tc>
        <w:tc>
          <w:tcPr>
            <w:tcW w:w="3686" w:type="dxa"/>
            <w:shd w:val="clear" w:color="auto" w:fill="auto"/>
          </w:tcPr>
          <w:p w:rsidR="00C04421" w:rsidRPr="00F439ED" w:rsidRDefault="00C04421" w:rsidP="0072097D">
            <w:pPr>
              <w:ind w:left="34" w:firstLine="249"/>
              <w:rPr>
                <w:sz w:val="20"/>
              </w:rPr>
            </w:pPr>
            <w:r w:rsidRPr="00F439ED">
              <w:rPr>
                <w:sz w:val="20"/>
              </w:rPr>
              <w:t>/sub</w:t>
            </w:r>
            <w:r w:rsidR="00114605">
              <w:rPr>
                <w:sz w:val="20"/>
              </w:rPr>
              <w:noBreakHyphen/>
            </w:r>
            <w:r w:rsidRPr="00F439ED">
              <w:rPr>
                <w:sz w:val="20"/>
              </w:rPr>
              <w:t>subparagraph(s)</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Ch = Chapter(s)</w:t>
            </w:r>
          </w:p>
        </w:tc>
        <w:tc>
          <w:tcPr>
            <w:tcW w:w="3686" w:type="dxa"/>
            <w:shd w:val="clear" w:color="auto" w:fill="auto"/>
          </w:tcPr>
          <w:p w:rsidR="00C04421" w:rsidRPr="00F439ED" w:rsidRDefault="00C04421" w:rsidP="0072097D">
            <w:pPr>
              <w:spacing w:before="60"/>
              <w:ind w:left="34"/>
              <w:rPr>
                <w:sz w:val="20"/>
              </w:rPr>
            </w:pPr>
            <w:r w:rsidRPr="00F439ED">
              <w:rPr>
                <w:sz w:val="20"/>
              </w:rPr>
              <w:t>pres = present</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def = definition(s)</w:t>
            </w:r>
          </w:p>
        </w:tc>
        <w:tc>
          <w:tcPr>
            <w:tcW w:w="3686" w:type="dxa"/>
            <w:shd w:val="clear" w:color="auto" w:fill="auto"/>
          </w:tcPr>
          <w:p w:rsidR="00C04421" w:rsidRPr="00F439ED" w:rsidRDefault="00C04421" w:rsidP="0072097D">
            <w:pPr>
              <w:spacing w:before="60"/>
              <w:ind w:left="34"/>
              <w:rPr>
                <w:sz w:val="20"/>
              </w:rPr>
            </w:pPr>
            <w:r w:rsidRPr="00F439ED">
              <w:rPr>
                <w:sz w:val="20"/>
              </w:rPr>
              <w:t>prev = previous</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Dict = Dictionary</w:t>
            </w:r>
          </w:p>
        </w:tc>
        <w:tc>
          <w:tcPr>
            <w:tcW w:w="3686" w:type="dxa"/>
            <w:shd w:val="clear" w:color="auto" w:fill="auto"/>
          </w:tcPr>
          <w:p w:rsidR="00C04421" w:rsidRPr="00F439ED" w:rsidRDefault="00C04421" w:rsidP="0072097D">
            <w:pPr>
              <w:spacing w:before="60"/>
              <w:ind w:left="34"/>
              <w:rPr>
                <w:sz w:val="20"/>
              </w:rPr>
            </w:pPr>
            <w:r w:rsidRPr="00F439ED">
              <w:rPr>
                <w:sz w:val="20"/>
              </w:rPr>
              <w:t>(prev…) = previously</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disallowed = disallowed by Parliament</w:t>
            </w:r>
          </w:p>
        </w:tc>
        <w:tc>
          <w:tcPr>
            <w:tcW w:w="3686" w:type="dxa"/>
            <w:shd w:val="clear" w:color="auto" w:fill="auto"/>
          </w:tcPr>
          <w:p w:rsidR="00C04421" w:rsidRPr="00F439ED" w:rsidRDefault="00C04421" w:rsidP="0072097D">
            <w:pPr>
              <w:spacing w:before="60"/>
              <w:ind w:left="34"/>
              <w:rPr>
                <w:sz w:val="20"/>
              </w:rPr>
            </w:pPr>
            <w:r w:rsidRPr="00F439ED">
              <w:rPr>
                <w:sz w:val="20"/>
              </w:rPr>
              <w:t>Pt = Part(s)</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Div = Division(s)</w:t>
            </w:r>
          </w:p>
        </w:tc>
        <w:tc>
          <w:tcPr>
            <w:tcW w:w="3686" w:type="dxa"/>
            <w:shd w:val="clear" w:color="auto" w:fill="auto"/>
          </w:tcPr>
          <w:p w:rsidR="00C04421" w:rsidRPr="00F439ED" w:rsidRDefault="00C04421" w:rsidP="0072097D">
            <w:pPr>
              <w:spacing w:before="60"/>
              <w:ind w:left="34"/>
              <w:rPr>
                <w:sz w:val="20"/>
              </w:rPr>
            </w:pPr>
            <w:r w:rsidRPr="00F439ED">
              <w:rPr>
                <w:sz w:val="20"/>
              </w:rPr>
              <w:t>r = regulation(s)/rule(s)</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ed = editorial change</w:t>
            </w:r>
          </w:p>
        </w:tc>
        <w:tc>
          <w:tcPr>
            <w:tcW w:w="3686" w:type="dxa"/>
            <w:shd w:val="clear" w:color="auto" w:fill="auto"/>
          </w:tcPr>
          <w:p w:rsidR="00C04421" w:rsidRPr="00F439ED" w:rsidRDefault="00C04421" w:rsidP="0072097D">
            <w:pPr>
              <w:spacing w:before="60"/>
              <w:ind w:left="34"/>
              <w:rPr>
                <w:sz w:val="20"/>
              </w:rPr>
            </w:pPr>
            <w:r w:rsidRPr="00F439ED">
              <w:rPr>
                <w:sz w:val="20"/>
              </w:rPr>
              <w:t>reloc = relocated</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exp = expires/expired or ceases/ceased to have</w:t>
            </w:r>
          </w:p>
        </w:tc>
        <w:tc>
          <w:tcPr>
            <w:tcW w:w="3686" w:type="dxa"/>
            <w:shd w:val="clear" w:color="auto" w:fill="auto"/>
          </w:tcPr>
          <w:p w:rsidR="00C04421" w:rsidRPr="00F439ED" w:rsidRDefault="00C04421" w:rsidP="0072097D">
            <w:pPr>
              <w:spacing w:before="60"/>
              <w:ind w:left="34"/>
              <w:rPr>
                <w:sz w:val="20"/>
              </w:rPr>
            </w:pPr>
            <w:r w:rsidRPr="00F439ED">
              <w:rPr>
                <w:sz w:val="20"/>
              </w:rPr>
              <w:t>renum = renumbered</w:t>
            </w:r>
          </w:p>
        </w:tc>
      </w:tr>
      <w:tr w:rsidR="00C04421" w:rsidRPr="00F439ED" w:rsidTr="0072097D">
        <w:tc>
          <w:tcPr>
            <w:tcW w:w="4253" w:type="dxa"/>
            <w:shd w:val="clear" w:color="auto" w:fill="auto"/>
          </w:tcPr>
          <w:p w:rsidR="00C04421" w:rsidRPr="00F439ED" w:rsidRDefault="00C04421" w:rsidP="0072097D">
            <w:pPr>
              <w:ind w:left="34" w:firstLine="249"/>
              <w:rPr>
                <w:sz w:val="20"/>
              </w:rPr>
            </w:pPr>
            <w:r w:rsidRPr="00F439ED">
              <w:rPr>
                <w:sz w:val="20"/>
              </w:rPr>
              <w:t>effect</w:t>
            </w:r>
          </w:p>
        </w:tc>
        <w:tc>
          <w:tcPr>
            <w:tcW w:w="3686" w:type="dxa"/>
            <w:shd w:val="clear" w:color="auto" w:fill="auto"/>
          </w:tcPr>
          <w:p w:rsidR="00C04421" w:rsidRPr="00F439ED" w:rsidRDefault="00C04421" w:rsidP="0072097D">
            <w:pPr>
              <w:spacing w:before="60"/>
              <w:ind w:left="34"/>
              <w:rPr>
                <w:sz w:val="20"/>
              </w:rPr>
            </w:pPr>
            <w:r w:rsidRPr="00F439ED">
              <w:rPr>
                <w:sz w:val="20"/>
              </w:rPr>
              <w:t>rep = repealed</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F = Federal Register of Legislation</w:t>
            </w:r>
          </w:p>
        </w:tc>
        <w:tc>
          <w:tcPr>
            <w:tcW w:w="3686" w:type="dxa"/>
            <w:shd w:val="clear" w:color="auto" w:fill="auto"/>
          </w:tcPr>
          <w:p w:rsidR="00C04421" w:rsidRPr="00F439ED" w:rsidRDefault="00C04421" w:rsidP="0072097D">
            <w:pPr>
              <w:spacing w:before="60"/>
              <w:ind w:left="34"/>
              <w:rPr>
                <w:sz w:val="20"/>
              </w:rPr>
            </w:pPr>
            <w:r w:rsidRPr="00F439ED">
              <w:rPr>
                <w:sz w:val="20"/>
              </w:rPr>
              <w:t>rs = repealed and substituted</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gaz = gazette</w:t>
            </w:r>
          </w:p>
        </w:tc>
        <w:tc>
          <w:tcPr>
            <w:tcW w:w="3686" w:type="dxa"/>
            <w:shd w:val="clear" w:color="auto" w:fill="auto"/>
          </w:tcPr>
          <w:p w:rsidR="00C04421" w:rsidRPr="00F439ED" w:rsidRDefault="00C04421" w:rsidP="0072097D">
            <w:pPr>
              <w:spacing w:before="60"/>
              <w:ind w:left="34"/>
              <w:rPr>
                <w:sz w:val="20"/>
              </w:rPr>
            </w:pPr>
            <w:r w:rsidRPr="00F439ED">
              <w:rPr>
                <w:sz w:val="20"/>
              </w:rPr>
              <w:t>s = section(s)/subsection(s)</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 xml:space="preserve">LA = </w:t>
            </w:r>
            <w:r w:rsidRPr="00F439ED">
              <w:rPr>
                <w:i/>
                <w:sz w:val="20"/>
              </w:rPr>
              <w:t>Legislation Act 2003</w:t>
            </w:r>
          </w:p>
        </w:tc>
        <w:tc>
          <w:tcPr>
            <w:tcW w:w="3686" w:type="dxa"/>
            <w:shd w:val="clear" w:color="auto" w:fill="auto"/>
          </w:tcPr>
          <w:p w:rsidR="00C04421" w:rsidRPr="00F439ED" w:rsidRDefault="00C04421" w:rsidP="0072097D">
            <w:pPr>
              <w:spacing w:before="60"/>
              <w:ind w:left="34"/>
              <w:rPr>
                <w:sz w:val="20"/>
              </w:rPr>
            </w:pPr>
            <w:r w:rsidRPr="00F439ED">
              <w:rPr>
                <w:sz w:val="20"/>
              </w:rPr>
              <w:t>Sch = Schedule(s)</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 xml:space="preserve">LIA = </w:t>
            </w:r>
            <w:r w:rsidRPr="00F439ED">
              <w:rPr>
                <w:i/>
                <w:sz w:val="20"/>
              </w:rPr>
              <w:t>Legislative Instruments Act 2003</w:t>
            </w:r>
          </w:p>
        </w:tc>
        <w:tc>
          <w:tcPr>
            <w:tcW w:w="3686" w:type="dxa"/>
            <w:shd w:val="clear" w:color="auto" w:fill="auto"/>
          </w:tcPr>
          <w:p w:rsidR="00C04421" w:rsidRPr="00F439ED" w:rsidRDefault="00C04421" w:rsidP="0072097D">
            <w:pPr>
              <w:spacing w:before="60"/>
              <w:ind w:left="34"/>
              <w:rPr>
                <w:sz w:val="20"/>
              </w:rPr>
            </w:pPr>
            <w:r w:rsidRPr="00F439ED">
              <w:rPr>
                <w:sz w:val="20"/>
              </w:rPr>
              <w:t>Sdiv = Subdivision(s)</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(md) = misdescribed amendment can be given</w:t>
            </w:r>
          </w:p>
        </w:tc>
        <w:tc>
          <w:tcPr>
            <w:tcW w:w="3686" w:type="dxa"/>
            <w:shd w:val="clear" w:color="auto" w:fill="auto"/>
          </w:tcPr>
          <w:p w:rsidR="00C04421" w:rsidRPr="00F439ED" w:rsidRDefault="00C04421" w:rsidP="0072097D">
            <w:pPr>
              <w:spacing w:before="60"/>
              <w:ind w:left="34"/>
              <w:rPr>
                <w:sz w:val="20"/>
              </w:rPr>
            </w:pPr>
            <w:r w:rsidRPr="00F439ED">
              <w:rPr>
                <w:sz w:val="20"/>
              </w:rPr>
              <w:t>SLI = Select Legislative Instrument</w:t>
            </w:r>
          </w:p>
        </w:tc>
      </w:tr>
      <w:tr w:rsidR="00C04421" w:rsidRPr="00F439ED" w:rsidTr="0072097D">
        <w:tc>
          <w:tcPr>
            <w:tcW w:w="4253" w:type="dxa"/>
            <w:shd w:val="clear" w:color="auto" w:fill="auto"/>
          </w:tcPr>
          <w:p w:rsidR="00C04421" w:rsidRPr="00F439ED" w:rsidRDefault="00C04421" w:rsidP="0072097D">
            <w:pPr>
              <w:ind w:left="34" w:firstLine="249"/>
              <w:rPr>
                <w:sz w:val="20"/>
              </w:rPr>
            </w:pPr>
            <w:r w:rsidRPr="00F439ED">
              <w:rPr>
                <w:sz w:val="20"/>
              </w:rPr>
              <w:t>effect</w:t>
            </w:r>
          </w:p>
        </w:tc>
        <w:tc>
          <w:tcPr>
            <w:tcW w:w="3686" w:type="dxa"/>
            <w:shd w:val="clear" w:color="auto" w:fill="auto"/>
          </w:tcPr>
          <w:p w:rsidR="00C04421" w:rsidRPr="00F439ED" w:rsidRDefault="00C04421" w:rsidP="0072097D">
            <w:pPr>
              <w:spacing w:before="60"/>
              <w:ind w:left="34"/>
              <w:rPr>
                <w:sz w:val="20"/>
              </w:rPr>
            </w:pPr>
            <w:r w:rsidRPr="00F439ED">
              <w:rPr>
                <w:sz w:val="20"/>
              </w:rPr>
              <w:t>SR = Statutory Rules</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(md not incorp) = misdescribed amendment</w:t>
            </w:r>
          </w:p>
        </w:tc>
        <w:tc>
          <w:tcPr>
            <w:tcW w:w="3686" w:type="dxa"/>
            <w:shd w:val="clear" w:color="auto" w:fill="auto"/>
          </w:tcPr>
          <w:p w:rsidR="00C04421" w:rsidRPr="00F439ED" w:rsidRDefault="00C04421" w:rsidP="0072097D">
            <w:pPr>
              <w:spacing w:before="60"/>
              <w:ind w:left="34"/>
              <w:rPr>
                <w:sz w:val="20"/>
              </w:rPr>
            </w:pPr>
            <w:r w:rsidRPr="00F439ED">
              <w:rPr>
                <w:sz w:val="20"/>
              </w:rPr>
              <w:t>Sub</w:t>
            </w:r>
            <w:r w:rsidR="00114605">
              <w:rPr>
                <w:sz w:val="20"/>
              </w:rPr>
              <w:noBreakHyphen/>
            </w:r>
            <w:r w:rsidRPr="00F439ED">
              <w:rPr>
                <w:sz w:val="20"/>
              </w:rPr>
              <w:t>Ch = Sub</w:t>
            </w:r>
            <w:r w:rsidR="00114605">
              <w:rPr>
                <w:sz w:val="20"/>
              </w:rPr>
              <w:noBreakHyphen/>
            </w:r>
            <w:r w:rsidRPr="00F439ED">
              <w:rPr>
                <w:sz w:val="20"/>
              </w:rPr>
              <w:t>Chapter(s)</w:t>
            </w:r>
          </w:p>
        </w:tc>
      </w:tr>
      <w:tr w:rsidR="00C04421" w:rsidRPr="00F439ED" w:rsidTr="0072097D">
        <w:tc>
          <w:tcPr>
            <w:tcW w:w="4253" w:type="dxa"/>
            <w:shd w:val="clear" w:color="auto" w:fill="auto"/>
          </w:tcPr>
          <w:p w:rsidR="00C04421" w:rsidRPr="00F439ED" w:rsidRDefault="00C04421" w:rsidP="0072097D">
            <w:pPr>
              <w:ind w:left="34" w:firstLine="249"/>
              <w:rPr>
                <w:sz w:val="20"/>
              </w:rPr>
            </w:pPr>
            <w:r w:rsidRPr="00F439ED">
              <w:rPr>
                <w:sz w:val="20"/>
              </w:rPr>
              <w:t>cannot be given effect</w:t>
            </w:r>
          </w:p>
        </w:tc>
        <w:tc>
          <w:tcPr>
            <w:tcW w:w="3686" w:type="dxa"/>
            <w:shd w:val="clear" w:color="auto" w:fill="auto"/>
          </w:tcPr>
          <w:p w:rsidR="00C04421" w:rsidRPr="00F439ED" w:rsidRDefault="00C04421" w:rsidP="0072097D">
            <w:pPr>
              <w:spacing w:before="60"/>
              <w:ind w:left="34"/>
              <w:rPr>
                <w:sz w:val="20"/>
              </w:rPr>
            </w:pPr>
            <w:r w:rsidRPr="00F439ED">
              <w:rPr>
                <w:sz w:val="20"/>
              </w:rPr>
              <w:t>SubPt = Subpart(s)</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mod = modified/modification</w:t>
            </w:r>
          </w:p>
        </w:tc>
        <w:tc>
          <w:tcPr>
            <w:tcW w:w="3686" w:type="dxa"/>
            <w:shd w:val="clear" w:color="auto" w:fill="auto"/>
          </w:tcPr>
          <w:p w:rsidR="00C04421" w:rsidRPr="00F439ED" w:rsidRDefault="00C04421" w:rsidP="0072097D">
            <w:pPr>
              <w:spacing w:before="60"/>
              <w:ind w:left="34"/>
              <w:rPr>
                <w:sz w:val="20"/>
              </w:rPr>
            </w:pPr>
            <w:r w:rsidRPr="00F439ED">
              <w:rPr>
                <w:sz w:val="20"/>
                <w:u w:val="single"/>
              </w:rPr>
              <w:t>underlining</w:t>
            </w:r>
            <w:r w:rsidRPr="00F439ED">
              <w:rPr>
                <w:sz w:val="20"/>
              </w:rPr>
              <w:t xml:space="preserve"> = whole or part not</w:t>
            </w:r>
          </w:p>
        </w:tc>
      </w:tr>
      <w:tr w:rsidR="00C04421" w:rsidRPr="00F439ED" w:rsidTr="0072097D">
        <w:tc>
          <w:tcPr>
            <w:tcW w:w="4253" w:type="dxa"/>
            <w:shd w:val="clear" w:color="auto" w:fill="auto"/>
          </w:tcPr>
          <w:p w:rsidR="00C04421" w:rsidRPr="00F439ED" w:rsidRDefault="00C04421" w:rsidP="0072097D">
            <w:pPr>
              <w:spacing w:before="60"/>
              <w:ind w:left="34"/>
              <w:rPr>
                <w:sz w:val="20"/>
              </w:rPr>
            </w:pPr>
            <w:r w:rsidRPr="00F439ED">
              <w:rPr>
                <w:sz w:val="20"/>
              </w:rPr>
              <w:t>No. = Number(s)</w:t>
            </w:r>
          </w:p>
        </w:tc>
        <w:tc>
          <w:tcPr>
            <w:tcW w:w="3686" w:type="dxa"/>
            <w:shd w:val="clear" w:color="auto" w:fill="auto"/>
          </w:tcPr>
          <w:p w:rsidR="00C04421" w:rsidRPr="00F439ED" w:rsidRDefault="00C04421" w:rsidP="0072097D">
            <w:pPr>
              <w:ind w:left="34" w:firstLine="249"/>
              <w:rPr>
                <w:sz w:val="20"/>
              </w:rPr>
            </w:pPr>
            <w:r w:rsidRPr="00F439ED">
              <w:rPr>
                <w:sz w:val="20"/>
              </w:rPr>
              <w:t>commenced or to be commenced</w:t>
            </w:r>
          </w:p>
        </w:tc>
      </w:tr>
      <w:bookmarkEnd w:id="79"/>
    </w:tbl>
    <w:p w:rsidR="00C04421" w:rsidRPr="00F439ED" w:rsidRDefault="00C04421" w:rsidP="00C04421">
      <w:pPr>
        <w:pStyle w:val="Tabletext"/>
      </w:pPr>
    </w:p>
    <w:p w:rsidR="00E33279" w:rsidRPr="00F439ED" w:rsidRDefault="00E33279" w:rsidP="00E33279">
      <w:pPr>
        <w:pStyle w:val="ENotesHeading2"/>
        <w:pageBreakBefore/>
        <w:outlineLvl w:val="9"/>
      </w:pPr>
      <w:bookmarkStart w:id="82" w:name="_Toc155350438"/>
      <w:r w:rsidRPr="00F439ED">
        <w:t>Endnote 3—Legislation history</w:t>
      </w:r>
      <w:bookmarkEnd w:id="82"/>
    </w:p>
    <w:p w:rsidR="00E33279" w:rsidRPr="00F439ED" w:rsidRDefault="00E33279" w:rsidP="00E33279">
      <w:pPr>
        <w:pStyle w:val="Tabletext"/>
      </w:pPr>
    </w:p>
    <w:tbl>
      <w:tblPr>
        <w:tblW w:w="0" w:type="auto"/>
        <w:tblInd w:w="109"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2"/>
        <w:gridCol w:w="993"/>
        <w:gridCol w:w="992"/>
        <w:gridCol w:w="1842"/>
        <w:gridCol w:w="1436"/>
      </w:tblGrid>
      <w:tr w:rsidR="00E33279" w:rsidRPr="00F439ED" w:rsidTr="00554C7A">
        <w:trPr>
          <w:cantSplit/>
          <w:tblHeader/>
        </w:trPr>
        <w:tc>
          <w:tcPr>
            <w:tcW w:w="1842" w:type="dxa"/>
            <w:tcBorders>
              <w:top w:val="single" w:sz="12" w:space="0" w:color="auto"/>
              <w:bottom w:val="single" w:sz="12" w:space="0" w:color="auto"/>
            </w:tcBorders>
            <w:shd w:val="clear" w:color="auto" w:fill="auto"/>
          </w:tcPr>
          <w:p w:rsidR="00E33279" w:rsidRPr="00F439ED" w:rsidRDefault="00E33279" w:rsidP="00F568A5">
            <w:pPr>
              <w:pStyle w:val="ENoteTableHeading"/>
              <w:keepNext w:val="0"/>
              <w:rPr>
                <w:szCs w:val="16"/>
              </w:rPr>
            </w:pPr>
            <w:r w:rsidRPr="00F439ED">
              <w:rPr>
                <w:szCs w:val="16"/>
              </w:rPr>
              <w:t>Act</w:t>
            </w:r>
          </w:p>
        </w:tc>
        <w:tc>
          <w:tcPr>
            <w:tcW w:w="993" w:type="dxa"/>
            <w:tcBorders>
              <w:top w:val="single" w:sz="12" w:space="0" w:color="auto"/>
              <w:bottom w:val="single" w:sz="12" w:space="0" w:color="auto"/>
            </w:tcBorders>
            <w:shd w:val="clear" w:color="auto" w:fill="auto"/>
          </w:tcPr>
          <w:p w:rsidR="00E33279" w:rsidRPr="00F439ED" w:rsidRDefault="00E33279" w:rsidP="009C6721">
            <w:pPr>
              <w:pStyle w:val="ENoteTableHeading"/>
              <w:rPr>
                <w:szCs w:val="16"/>
              </w:rPr>
            </w:pPr>
            <w:r w:rsidRPr="00F439ED">
              <w:rPr>
                <w:szCs w:val="16"/>
              </w:rPr>
              <w:t>Number and year</w:t>
            </w:r>
          </w:p>
        </w:tc>
        <w:tc>
          <w:tcPr>
            <w:tcW w:w="992" w:type="dxa"/>
            <w:tcBorders>
              <w:top w:val="single" w:sz="12" w:space="0" w:color="auto"/>
              <w:bottom w:val="single" w:sz="12" w:space="0" w:color="auto"/>
            </w:tcBorders>
            <w:shd w:val="clear" w:color="auto" w:fill="auto"/>
          </w:tcPr>
          <w:p w:rsidR="00E33279" w:rsidRPr="00F439ED" w:rsidRDefault="00E33279" w:rsidP="009C6721">
            <w:pPr>
              <w:pStyle w:val="ENoteTableHeading"/>
              <w:rPr>
                <w:szCs w:val="16"/>
              </w:rPr>
            </w:pPr>
            <w:r w:rsidRPr="00F439ED">
              <w:rPr>
                <w:szCs w:val="16"/>
              </w:rPr>
              <w:t>Assent</w:t>
            </w:r>
          </w:p>
        </w:tc>
        <w:tc>
          <w:tcPr>
            <w:tcW w:w="1842" w:type="dxa"/>
            <w:tcBorders>
              <w:top w:val="single" w:sz="12" w:space="0" w:color="auto"/>
              <w:bottom w:val="single" w:sz="12" w:space="0" w:color="auto"/>
            </w:tcBorders>
            <w:shd w:val="clear" w:color="auto" w:fill="auto"/>
          </w:tcPr>
          <w:p w:rsidR="00E33279" w:rsidRPr="00F439ED" w:rsidRDefault="00E33279" w:rsidP="009C6721">
            <w:pPr>
              <w:pStyle w:val="ENoteTableHeading"/>
              <w:rPr>
                <w:szCs w:val="16"/>
              </w:rPr>
            </w:pPr>
            <w:r w:rsidRPr="00F439ED">
              <w:rPr>
                <w:szCs w:val="16"/>
              </w:rPr>
              <w:t>Commencement</w:t>
            </w:r>
          </w:p>
        </w:tc>
        <w:tc>
          <w:tcPr>
            <w:tcW w:w="1436" w:type="dxa"/>
            <w:tcBorders>
              <w:top w:val="single" w:sz="12" w:space="0" w:color="auto"/>
              <w:bottom w:val="single" w:sz="12" w:space="0" w:color="auto"/>
            </w:tcBorders>
            <w:shd w:val="clear" w:color="auto" w:fill="auto"/>
          </w:tcPr>
          <w:p w:rsidR="00E33279" w:rsidRPr="00F439ED" w:rsidRDefault="00E33279" w:rsidP="009C6721">
            <w:pPr>
              <w:pStyle w:val="ENoteTableHeading"/>
              <w:rPr>
                <w:szCs w:val="16"/>
              </w:rPr>
            </w:pPr>
            <w:r w:rsidRPr="00F439ED">
              <w:rPr>
                <w:szCs w:val="16"/>
              </w:rPr>
              <w:t>Application, saving and transitional provisions</w:t>
            </w:r>
          </w:p>
        </w:tc>
      </w:tr>
      <w:tr w:rsidR="00E33279" w:rsidRPr="00F439ED" w:rsidTr="00554C7A">
        <w:trPr>
          <w:cantSplit/>
        </w:trPr>
        <w:tc>
          <w:tcPr>
            <w:tcW w:w="1842" w:type="dxa"/>
            <w:tcBorders>
              <w:top w:val="single" w:sz="12"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 xml:space="preserve">Veterans’ Entitlements Act 1986 </w:t>
            </w:r>
          </w:p>
        </w:tc>
        <w:tc>
          <w:tcPr>
            <w:tcW w:w="993" w:type="dxa"/>
            <w:tcBorders>
              <w:top w:val="single" w:sz="12"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27, 1986</w:t>
            </w:r>
          </w:p>
        </w:tc>
        <w:tc>
          <w:tcPr>
            <w:tcW w:w="992" w:type="dxa"/>
            <w:tcBorders>
              <w:top w:val="single" w:sz="12"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19</w:t>
            </w:r>
            <w:r w:rsidR="002B08D5" w:rsidRPr="00F439ED">
              <w:rPr>
                <w:sz w:val="16"/>
                <w:szCs w:val="16"/>
              </w:rPr>
              <w:t> </w:t>
            </w:r>
            <w:r w:rsidRPr="00F439ED">
              <w:rPr>
                <w:sz w:val="16"/>
                <w:szCs w:val="16"/>
              </w:rPr>
              <w:t>May 1986</w:t>
            </w:r>
          </w:p>
        </w:tc>
        <w:tc>
          <w:tcPr>
            <w:tcW w:w="1842" w:type="dxa"/>
            <w:tcBorders>
              <w:top w:val="single" w:sz="12" w:space="0" w:color="auto"/>
              <w:bottom w:val="single" w:sz="4" w:space="0" w:color="auto"/>
            </w:tcBorders>
            <w:shd w:val="clear" w:color="auto" w:fill="auto"/>
          </w:tcPr>
          <w:p w:rsidR="00E33279" w:rsidRPr="00F439ED" w:rsidRDefault="00E33279" w:rsidP="00AC7AA0">
            <w:pPr>
              <w:pStyle w:val="Tabletext"/>
              <w:rPr>
                <w:sz w:val="16"/>
                <w:szCs w:val="16"/>
              </w:rPr>
            </w:pPr>
            <w:r w:rsidRPr="00F439ED">
              <w:rPr>
                <w:sz w:val="16"/>
                <w:szCs w:val="16"/>
              </w:rPr>
              <w:t>22</w:t>
            </w:r>
            <w:r w:rsidR="002B08D5" w:rsidRPr="00F439ED">
              <w:rPr>
                <w:sz w:val="16"/>
                <w:szCs w:val="16"/>
              </w:rPr>
              <w:t> </w:t>
            </w:r>
            <w:r w:rsidRPr="00F439ED">
              <w:rPr>
                <w:sz w:val="16"/>
                <w:szCs w:val="16"/>
              </w:rPr>
              <w:t>May 1986 (</w:t>
            </w:r>
            <w:r w:rsidR="00AC7AA0" w:rsidRPr="00F439ED">
              <w:rPr>
                <w:sz w:val="16"/>
                <w:szCs w:val="16"/>
              </w:rPr>
              <w:t>s 2 and gaz</w:t>
            </w:r>
            <w:r w:rsidRPr="00F439ED">
              <w:rPr>
                <w:sz w:val="16"/>
                <w:szCs w:val="16"/>
              </w:rPr>
              <w:t xml:space="preserve"> 1986, No S225)</w:t>
            </w:r>
          </w:p>
        </w:tc>
        <w:tc>
          <w:tcPr>
            <w:tcW w:w="1436" w:type="dxa"/>
            <w:tcBorders>
              <w:top w:val="single" w:sz="12" w:space="0" w:color="auto"/>
              <w:bottom w:val="single" w:sz="4" w:space="0" w:color="auto"/>
            </w:tcBorders>
            <w:shd w:val="clear" w:color="auto" w:fill="auto"/>
          </w:tcPr>
          <w:p w:rsidR="00E33279" w:rsidRPr="00F439ED" w:rsidRDefault="00E33279" w:rsidP="00F837FA">
            <w:pPr>
              <w:pStyle w:val="Tabletext"/>
              <w:rPr>
                <w:sz w:val="16"/>
                <w:szCs w:val="16"/>
              </w:rPr>
            </w:pPr>
          </w:p>
        </w:tc>
      </w:tr>
      <w:tr w:rsidR="0051149E" w:rsidRPr="00F439ED" w:rsidTr="00554C7A">
        <w:trPr>
          <w:cantSplit/>
        </w:trPr>
        <w:tc>
          <w:tcPr>
            <w:tcW w:w="1842" w:type="dxa"/>
            <w:tcBorders>
              <w:top w:val="single" w:sz="4" w:space="0" w:color="auto"/>
              <w:bottom w:val="nil"/>
            </w:tcBorders>
            <w:shd w:val="clear" w:color="auto" w:fill="auto"/>
          </w:tcPr>
          <w:p w:rsidR="0051149E" w:rsidRPr="00F439ED" w:rsidRDefault="0051149E" w:rsidP="00F568A5">
            <w:pPr>
              <w:pStyle w:val="Tabletext"/>
              <w:rPr>
                <w:sz w:val="16"/>
                <w:szCs w:val="16"/>
              </w:rPr>
            </w:pPr>
            <w:r w:rsidRPr="00F439ED">
              <w:rPr>
                <w:sz w:val="16"/>
                <w:szCs w:val="16"/>
              </w:rPr>
              <w:t>Social Security and Veterans’ Affairs (Miscellaneous Amendments) Act 1986</w:t>
            </w:r>
          </w:p>
        </w:tc>
        <w:tc>
          <w:tcPr>
            <w:tcW w:w="993" w:type="dxa"/>
            <w:tcBorders>
              <w:top w:val="single" w:sz="4" w:space="0" w:color="auto"/>
              <w:bottom w:val="nil"/>
            </w:tcBorders>
            <w:shd w:val="clear" w:color="auto" w:fill="auto"/>
          </w:tcPr>
          <w:p w:rsidR="0051149E" w:rsidRPr="00F439ED" w:rsidRDefault="0051149E" w:rsidP="009C6721">
            <w:pPr>
              <w:pStyle w:val="Tabletext"/>
              <w:rPr>
                <w:sz w:val="16"/>
                <w:szCs w:val="16"/>
              </w:rPr>
            </w:pPr>
            <w:r w:rsidRPr="00F439ED">
              <w:rPr>
                <w:sz w:val="16"/>
                <w:szCs w:val="16"/>
              </w:rPr>
              <w:t>106, 1986</w:t>
            </w:r>
          </w:p>
        </w:tc>
        <w:tc>
          <w:tcPr>
            <w:tcW w:w="992" w:type="dxa"/>
            <w:tcBorders>
              <w:top w:val="single" w:sz="4" w:space="0" w:color="auto"/>
              <w:bottom w:val="nil"/>
            </w:tcBorders>
            <w:shd w:val="clear" w:color="auto" w:fill="auto"/>
          </w:tcPr>
          <w:p w:rsidR="0051149E" w:rsidRPr="00F439ED" w:rsidRDefault="0051149E" w:rsidP="009C6721">
            <w:pPr>
              <w:pStyle w:val="Tabletext"/>
              <w:rPr>
                <w:sz w:val="16"/>
                <w:szCs w:val="16"/>
              </w:rPr>
            </w:pPr>
            <w:r w:rsidRPr="00F439ED">
              <w:rPr>
                <w:sz w:val="16"/>
                <w:szCs w:val="16"/>
              </w:rPr>
              <w:t>27 Oct 1986</w:t>
            </w:r>
          </w:p>
        </w:tc>
        <w:tc>
          <w:tcPr>
            <w:tcW w:w="1842" w:type="dxa"/>
            <w:tcBorders>
              <w:top w:val="single" w:sz="4" w:space="0" w:color="auto"/>
              <w:bottom w:val="nil"/>
            </w:tcBorders>
            <w:shd w:val="clear" w:color="auto" w:fill="auto"/>
          </w:tcPr>
          <w:p w:rsidR="0051149E" w:rsidRPr="00F439ED" w:rsidRDefault="00A10C0F" w:rsidP="00454076">
            <w:pPr>
              <w:pStyle w:val="Tabletext"/>
              <w:rPr>
                <w:sz w:val="16"/>
                <w:szCs w:val="16"/>
              </w:rPr>
            </w:pPr>
            <w:r w:rsidRPr="00F439ED">
              <w:rPr>
                <w:sz w:val="16"/>
                <w:szCs w:val="16"/>
              </w:rPr>
              <w:t>s 61, 62, 63(1), 64–66, 67(1), 68(1), 69(1), (2)</w:t>
            </w:r>
            <w:r w:rsidR="00E05CFB" w:rsidRPr="00F439ED">
              <w:rPr>
                <w:sz w:val="16"/>
                <w:szCs w:val="16"/>
              </w:rPr>
              <w:t>, 71, 72(1), 73(2)</w:t>
            </w:r>
            <w:r w:rsidR="00C62E0E" w:rsidRPr="00F439ED">
              <w:rPr>
                <w:sz w:val="16"/>
                <w:szCs w:val="16"/>
              </w:rPr>
              <w:t>, 74–76, 80(2), 83, 84(1), 87, 91(2), 92, 93(1), 96(1), (3) and 97</w:t>
            </w:r>
            <w:r w:rsidRPr="00F439ED">
              <w:rPr>
                <w:sz w:val="16"/>
                <w:szCs w:val="16"/>
              </w:rPr>
              <w:t>: 27 Oct 1986 (s 2(1))</w:t>
            </w:r>
            <w:r w:rsidR="00804E15" w:rsidRPr="00F439ED">
              <w:rPr>
                <w:sz w:val="16"/>
                <w:szCs w:val="16"/>
              </w:rPr>
              <w:br/>
            </w:r>
            <w:r w:rsidRPr="00F439ED">
              <w:rPr>
                <w:sz w:val="16"/>
                <w:szCs w:val="16"/>
              </w:rPr>
              <w:t>s 63(2), 69(3) and 83: 1 Jan 1987 (s 2(13))</w:t>
            </w:r>
            <w:r w:rsidRPr="00F439ED">
              <w:rPr>
                <w:sz w:val="16"/>
                <w:szCs w:val="16"/>
              </w:rPr>
              <w:br/>
              <w:t>s 67(2), 68(2), 78, 79, 89, 90</w:t>
            </w:r>
            <w:r w:rsidR="00804E15" w:rsidRPr="00F439ED">
              <w:rPr>
                <w:sz w:val="16"/>
                <w:szCs w:val="16"/>
              </w:rPr>
              <w:t xml:space="preserve"> and</w:t>
            </w:r>
            <w:r w:rsidRPr="00F439ED">
              <w:rPr>
                <w:sz w:val="16"/>
                <w:szCs w:val="16"/>
              </w:rPr>
              <w:t xml:space="preserve"> 93(2): 18 Dec 1986 (s 2(12))</w:t>
            </w:r>
            <w:r w:rsidRPr="00F439ED">
              <w:rPr>
                <w:sz w:val="16"/>
                <w:szCs w:val="16"/>
              </w:rPr>
              <w:br/>
              <w:t>s 70, 80(1), 81, 82, 85</w:t>
            </w:r>
            <w:r w:rsidR="00804E15" w:rsidRPr="00F439ED">
              <w:rPr>
                <w:sz w:val="16"/>
                <w:szCs w:val="16"/>
              </w:rPr>
              <w:t xml:space="preserve"> and</w:t>
            </w:r>
            <w:r w:rsidRPr="00F439ED">
              <w:rPr>
                <w:sz w:val="16"/>
                <w:szCs w:val="16"/>
              </w:rPr>
              <w:t xml:space="preserve"> 91(1): 22</w:t>
            </w:r>
            <w:r w:rsidR="002B08D5" w:rsidRPr="00F439ED">
              <w:rPr>
                <w:sz w:val="16"/>
                <w:szCs w:val="16"/>
              </w:rPr>
              <w:t> </w:t>
            </w:r>
            <w:r w:rsidRPr="00F439ED">
              <w:rPr>
                <w:sz w:val="16"/>
                <w:szCs w:val="16"/>
              </w:rPr>
              <w:t>May 1986 (s 2(2))</w:t>
            </w:r>
            <w:r w:rsidRPr="00F439ED">
              <w:rPr>
                <w:sz w:val="16"/>
                <w:szCs w:val="16"/>
              </w:rPr>
              <w:br/>
              <w:t>s 72(2): 6 Nov 1986 (s 2(9))</w:t>
            </w:r>
            <w:r w:rsidRPr="00F439ED">
              <w:rPr>
                <w:sz w:val="16"/>
                <w:szCs w:val="16"/>
              </w:rPr>
              <w:br/>
            </w:r>
            <w:r w:rsidR="00AC637C" w:rsidRPr="00F439ED">
              <w:rPr>
                <w:sz w:val="16"/>
                <w:szCs w:val="16"/>
              </w:rPr>
              <w:t>subsection</w:t>
            </w:r>
            <w:r w:rsidR="002B08D5" w:rsidRPr="00F439ED">
              <w:rPr>
                <w:sz w:val="16"/>
                <w:szCs w:val="16"/>
              </w:rPr>
              <w:t> </w:t>
            </w:r>
            <w:r w:rsidRPr="00F439ED">
              <w:rPr>
                <w:sz w:val="16"/>
                <w:szCs w:val="16"/>
              </w:rPr>
              <w:t xml:space="preserve">72(3): repealed before </w:t>
            </w:r>
            <w:r w:rsidR="004024FC" w:rsidRPr="00F439ED">
              <w:rPr>
                <w:sz w:val="16"/>
                <w:szCs w:val="16"/>
              </w:rPr>
              <w:t>commencing</w:t>
            </w:r>
            <w:r w:rsidRPr="00F439ED">
              <w:rPr>
                <w:sz w:val="16"/>
                <w:szCs w:val="16"/>
              </w:rPr>
              <w:t xml:space="preserve"> (s</w:t>
            </w:r>
            <w:r w:rsidR="004024FC" w:rsidRPr="00F439ED">
              <w:rPr>
                <w:sz w:val="16"/>
                <w:szCs w:val="16"/>
              </w:rPr>
              <w:t> </w:t>
            </w:r>
            <w:r w:rsidRPr="00F439ED">
              <w:rPr>
                <w:sz w:val="16"/>
                <w:szCs w:val="16"/>
              </w:rPr>
              <w:t>2(18))</w:t>
            </w:r>
            <w:r w:rsidRPr="00F439ED">
              <w:rPr>
                <w:sz w:val="16"/>
                <w:szCs w:val="16"/>
              </w:rPr>
              <w:br/>
            </w:r>
            <w:r w:rsidR="005370BB" w:rsidRPr="00F439ED">
              <w:rPr>
                <w:sz w:val="16"/>
                <w:szCs w:val="16"/>
              </w:rPr>
              <w:t>s </w:t>
            </w:r>
            <w:r w:rsidR="00E05CFB" w:rsidRPr="00F439ED">
              <w:rPr>
                <w:sz w:val="16"/>
                <w:szCs w:val="16"/>
              </w:rPr>
              <w:t>73(1): 2</w:t>
            </w:r>
            <w:r w:rsidR="00065A77" w:rsidRPr="00F439ED">
              <w:rPr>
                <w:sz w:val="16"/>
                <w:szCs w:val="16"/>
              </w:rPr>
              <w:t>4 June</w:t>
            </w:r>
            <w:r w:rsidR="00E05CFB" w:rsidRPr="00F439ED">
              <w:rPr>
                <w:sz w:val="16"/>
                <w:szCs w:val="16"/>
              </w:rPr>
              <w:t xml:space="preserve"> 1986 (s 2(4))</w:t>
            </w:r>
            <w:r w:rsidR="00E05CFB" w:rsidRPr="00F439ED">
              <w:rPr>
                <w:sz w:val="16"/>
                <w:szCs w:val="16"/>
              </w:rPr>
              <w:br/>
            </w:r>
            <w:r w:rsidRPr="00F439ED">
              <w:rPr>
                <w:sz w:val="16"/>
                <w:szCs w:val="16"/>
              </w:rPr>
              <w:t>s 77 and 84(2): 12</w:t>
            </w:r>
            <w:r w:rsidR="002B08D5" w:rsidRPr="00F439ED">
              <w:rPr>
                <w:sz w:val="16"/>
                <w:szCs w:val="16"/>
              </w:rPr>
              <w:t> </w:t>
            </w:r>
            <w:r w:rsidRPr="00F439ED">
              <w:rPr>
                <w:sz w:val="16"/>
                <w:szCs w:val="16"/>
              </w:rPr>
              <w:t>June 1987 (s 2(16))</w:t>
            </w:r>
            <w:r w:rsidRPr="00F439ED">
              <w:rPr>
                <w:sz w:val="16"/>
                <w:szCs w:val="16"/>
              </w:rPr>
              <w:br/>
              <w:t>s 86, 88</w:t>
            </w:r>
            <w:r w:rsidR="00804E15" w:rsidRPr="00F439ED">
              <w:rPr>
                <w:sz w:val="16"/>
                <w:szCs w:val="16"/>
              </w:rPr>
              <w:t xml:space="preserve"> and</w:t>
            </w:r>
            <w:r w:rsidRPr="00F439ED">
              <w:rPr>
                <w:sz w:val="16"/>
                <w:szCs w:val="16"/>
              </w:rPr>
              <w:t xml:space="preserve"> 94: 1 Nov 1986 (s 2(8))</w:t>
            </w:r>
            <w:r w:rsidRPr="00F439ED">
              <w:rPr>
                <w:sz w:val="16"/>
                <w:szCs w:val="16"/>
              </w:rPr>
              <w:br/>
              <w:t>s 95(1) and 103: 31 Oct 1986 (s 2(7))</w:t>
            </w:r>
            <w:r w:rsidRPr="00F439ED">
              <w:rPr>
                <w:sz w:val="16"/>
                <w:szCs w:val="16"/>
              </w:rPr>
              <w:br/>
            </w:r>
            <w:r w:rsidR="0051149E" w:rsidRPr="00F439ED">
              <w:rPr>
                <w:sz w:val="16"/>
                <w:szCs w:val="16"/>
              </w:rPr>
              <w:t>s</w:t>
            </w:r>
            <w:r w:rsidR="00DB2F5C" w:rsidRPr="00F439ED">
              <w:rPr>
                <w:sz w:val="16"/>
                <w:szCs w:val="16"/>
              </w:rPr>
              <w:t> </w:t>
            </w:r>
            <w:r w:rsidR="0051149E" w:rsidRPr="00F439ED">
              <w:rPr>
                <w:sz w:val="16"/>
                <w:szCs w:val="16"/>
              </w:rPr>
              <w:t xml:space="preserve">95(2): 30 Apr 1987 </w:t>
            </w:r>
            <w:r w:rsidR="0064540A" w:rsidRPr="00F439ED">
              <w:rPr>
                <w:sz w:val="16"/>
                <w:szCs w:val="16"/>
              </w:rPr>
              <w:t>(s</w:t>
            </w:r>
            <w:r w:rsidR="009F2463" w:rsidRPr="00F439ED">
              <w:rPr>
                <w:sz w:val="16"/>
                <w:szCs w:val="16"/>
              </w:rPr>
              <w:t> </w:t>
            </w:r>
            <w:r w:rsidR="0064540A" w:rsidRPr="00F439ED">
              <w:rPr>
                <w:sz w:val="16"/>
                <w:szCs w:val="16"/>
              </w:rPr>
              <w:t>2(14))</w:t>
            </w:r>
          </w:p>
        </w:tc>
        <w:tc>
          <w:tcPr>
            <w:tcW w:w="1436" w:type="dxa"/>
            <w:tcBorders>
              <w:top w:val="single" w:sz="4" w:space="0" w:color="auto"/>
              <w:bottom w:val="nil"/>
            </w:tcBorders>
            <w:shd w:val="clear" w:color="auto" w:fill="auto"/>
          </w:tcPr>
          <w:p w:rsidR="0051149E" w:rsidRPr="00F439ED" w:rsidRDefault="0051149E" w:rsidP="001B7130">
            <w:pPr>
              <w:pStyle w:val="Tabletext"/>
              <w:rPr>
                <w:sz w:val="16"/>
                <w:szCs w:val="16"/>
              </w:rPr>
            </w:pPr>
            <w:r w:rsidRPr="00F439ED">
              <w:rPr>
                <w:sz w:val="16"/>
                <w:szCs w:val="16"/>
              </w:rPr>
              <w:t>s</w:t>
            </w:r>
            <w:r w:rsidR="00DB2F5C" w:rsidRPr="00F439ED">
              <w:rPr>
                <w:sz w:val="16"/>
                <w:szCs w:val="16"/>
              </w:rPr>
              <w:t> </w:t>
            </w:r>
            <w:r w:rsidRPr="00F439ED">
              <w:rPr>
                <w:sz w:val="16"/>
                <w:szCs w:val="16"/>
              </w:rPr>
              <w:t>69(2), 87(2), (3)</w:t>
            </w:r>
            <w:r w:rsidR="001B7130" w:rsidRPr="00F439ED">
              <w:rPr>
                <w:sz w:val="16"/>
                <w:szCs w:val="16"/>
              </w:rPr>
              <w:t xml:space="preserve"> and</w:t>
            </w:r>
            <w:r w:rsidRPr="00F439ED">
              <w:rPr>
                <w:sz w:val="16"/>
                <w:szCs w:val="16"/>
              </w:rPr>
              <w:t xml:space="preserve"> 97</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F568A5">
            <w:pPr>
              <w:pStyle w:val="Tabletext"/>
              <w:rPr>
                <w:b/>
                <w:sz w:val="16"/>
                <w:szCs w:val="16"/>
              </w:rPr>
            </w:pPr>
          </w:p>
        </w:tc>
        <w:tc>
          <w:tcPr>
            <w:tcW w:w="993" w:type="dxa"/>
            <w:tcBorders>
              <w:top w:val="nil"/>
              <w:bottom w:val="nil"/>
            </w:tcBorders>
            <w:shd w:val="clear" w:color="auto" w:fill="auto"/>
          </w:tcPr>
          <w:p w:rsidR="00E33279" w:rsidRPr="00F439ED" w:rsidRDefault="00E33279" w:rsidP="00652317">
            <w:pPr>
              <w:pStyle w:val="Tabletext"/>
              <w:rPr>
                <w:sz w:val="16"/>
                <w:szCs w:val="16"/>
              </w:rPr>
            </w:pPr>
          </w:p>
        </w:tc>
        <w:tc>
          <w:tcPr>
            <w:tcW w:w="992" w:type="dxa"/>
            <w:tcBorders>
              <w:top w:val="nil"/>
              <w:bottom w:val="nil"/>
            </w:tcBorders>
            <w:shd w:val="clear" w:color="auto" w:fill="auto"/>
          </w:tcPr>
          <w:p w:rsidR="00E33279" w:rsidRPr="00F439ED" w:rsidRDefault="00E33279" w:rsidP="00652317">
            <w:pPr>
              <w:pStyle w:val="Tabletext"/>
              <w:rPr>
                <w:sz w:val="16"/>
                <w:szCs w:val="16"/>
              </w:rPr>
            </w:pPr>
          </w:p>
        </w:tc>
        <w:tc>
          <w:tcPr>
            <w:tcW w:w="1842" w:type="dxa"/>
            <w:tcBorders>
              <w:top w:val="nil"/>
              <w:bottom w:val="nil"/>
            </w:tcBorders>
            <w:shd w:val="clear" w:color="auto" w:fill="auto"/>
          </w:tcPr>
          <w:p w:rsidR="00E33279" w:rsidRPr="00F439ED" w:rsidRDefault="00E33279" w:rsidP="00A10C0F">
            <w:pPr>
              <w:pStyle w:val="Tabletext"/>
              <w:rPr>
                <w:sz w:val="16"/>
                <w:szCs w:val="16"/>
              </w:rPr>
            </w:pPr>
            <w:r w:rsidRPr="00F439ED">
              <w:rPr>
                <w:sz w:val="16"/>
                <w:szCs w:val="16"/>
              </w:rPr>
              <w:t>s 96(2): 22</w:t>
            </w:r>
            <w:r w:rsidR="002B08D5" w:rsidRPr="00F439ED">
              <w:rPr>
                <w:sz w:val="16"/>
                <w:szCs w:val="16"/>
              </w:rPr>
              <w:t> </w:t>
            </w:r>
            <w:r w:rsidRPr="00F439ED">
              <w:rPr>
                <w:sz w:val="16"/>
                <w:szCs w:val="16"/>
              </w:rPr>
              <w:t>May 1986 (s</w:t>
            </w:r>
            <w:r w:rsidR="004D2CFF" w:rsidRPr="00F439ED">
              <w:rPr>
                <w:sz w:val="16"/>
                <w:szCs w:val="16"/>
              </w:rPr>
              <w:t> </w:t>
            </w:r>
            <w:r w:rsidRPr="00F439ED">
              <w:rPr>
                <w:sz w:val="16"/>
                <w:szCs w:val="16"/>
              </w:rPr>
              <w:t>2(3))</w:t>
            </w:r>
          </w:p>
        </w:tc>
        <w:tc>
          <w:tcPr>
            <w:tcW w:w="1436" w:type="dxa"/>
            <w:tcBorders>
              <w:top w:val="nil"/>
              <w:bottom w:val="nil"/>
            </w:tcBorders>
            <w:shd w:val="clear" w:color="auto" w:fill="auto"/>
          </w:tcPr>
          <w:p w:rsidR="00E33279" w:rsidRPr="00F439ED" w:rsidRDefault="00E33279" w:rsidP="00652317">
            <w:pPr>
              <w:pStyle w:val="Tabletext"/>
              <w:spacing w:before="20"/>
              <w:rPr>
                <w:sz w:val="16"/>
                <w:szCs w:val="16"/>
              </w:rPr>
            </w:pP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ndentHeading"/>
            </w:pPr>
            <w:r w:rsidRPr="00F439ED">
              <w:t>as amended by</w:t>
            </w:r>
          </w:p>
        </w:tc>
        <w:tc>
          <w:tcPr>
            <w:tcW w:w="993" w:type="dxa"/>
            <w:tcBorders>
              <w:top w:val="nil"/>
              <w:bottom w:val="nil"/>
            </w:tcBorders>
            <w:shd w:val="clear" w:color="auto" w:fill="auto"/>
          </w:tcPr>
          <w:p w:rsidR="00E33279" w:rsidRPr="00F439ED" w:rsidRDefault="00E33279" w:rsidP="009C6721">
            <w:pPr>
              <w:pStyle w:val="Tabletext"/>
              <w:rPr>
                <w:sz w:val="16"/>
                <w:szCs w:val="16"/>
              </w:rPr>
            </w:pPr>
          </w:p>
        </w:tc>
        <w:tc>
          <w:tcPr>
            <w:tcW w:w="992" w:type="dxa"/>
            <w:tcBorders>
              <w:top w:val="nil"/>
              <w:bottom w:val="nil"/>
            </w:tcBorders>
            <w:shd w:val="clear" w:color="auto" w:fill="auto"/>
          </w:tcPr>
          <w:p w:rsidR="00E33279" w:rsidRPr="00F439ED" w:rsidRDefault="00E33279" w:rsidP="009C6721">
            <w:pPr>
              <w:pStyle w:val="Tabletext"/>
              <w:rPr>
                <w:sz w:val="16"/>
                <w:szCs w:val="16"/>
              </w:rPr>
            </w:pPr>
          </w:p>
        </w:tc>
        <w:tc>
          <w:tcPr>
            <w:tcW w:w="1842" w:type="dxa"/>
            <w:tcBorders>
              <w:top w:val="nil"/>
              <w:bottom w:val="nil"/>
            </w:tcBorders>
            <w:shd w:val="clear" w:color="auto" w:fill="auto"/>
          </w:tcPr>
          <w:p w:rsidR="00E33279" w:rsidRPr="00F439ED" w:rsidRDefault="00E33279" w:rsidP="009C6721">
            <w:pPr>
              <w:pStyle w:val="Tabletext"/>
              <w:rPr>
                <w:sz w:val="16"/>
                <w:szCs w:val="16"/>
              </w:rPr>
            </w:pPr>
          </w:p>
        </w:tc>
        <w:tc>
          <w:tcPr>
            <w:tcW w:w="1436" w:type="dxa"/>
            <w:tcBorders>
              <w:top w:val="nil"/>
              <w:bottom w:val="nil"/>
            </w:tcBorders>
            <w:shd w:val="clear" w:color="auto" w:fill="auto"/>
          </w:tcPr>
          <w:p w:rsidR="00E33279" w:rsidRPr="00F439ED" w:rsidRDefault="00E33279" w:rsidP="009C6721">
            <w:pPr>
              <w:pStyle w:val="Tabletext"/>
              <w:rPr>
                <w:sz w:val="16"/>
                <w:szCs w:val="16"/>
              </w:rPr>
            </w:pP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
            </w:pPr>
            <w:r w:rsidRPr="00F439ED">
              <w:t>Veterans’ Affairs Legislation Amendment Act 1987</w:t>
            </w:r>
          </w:p>
        </w:tc>
        <w:tc>
          <w:tcPr>
            <w:tcW w:w="993"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78, 1987</w:t>
            </w:r>
          </w:p>
        </w:tc>
        <w:tc>
          <w:tcPr>
            <w:tcW w:w="992"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5</w:t>
            </w:r>
            <w:r w:rsidR="002B08D5" w:rsidRPr="00F439ED">
              <w:rPr>
                <w:sz w:val="16"/>
                <w:szCs w:val="16"/>
              </w:rPr>
              <w:t> </w:t>
            </w:r>
            <w:r w:rsidRPr="00F439ED">
              <w:rPr>
                <w:sz w:val="16"/>
                <w:szCs w:val="16"/>
              </w:rPr>
              <w:t>June 1987</w:t>
            </w:r>
          </w:p>
        </w:tc>
        <w:tc>
          <w:tcPr>
            <w:tcW w:w="1842" w:type="dxa"/>
            <w:tcBorders>
              <w:top w:val="nil"/>
              <w:bottom w:val="nil"/>
            </w:tcBorders>
            <w:shd w:val="clear" w:color="auto" w:fill="auto"/>
          </w:tcPr>
          <w:p w:rsidR="00E33279" w:rsidRPr="00F439ED" w:rsidRDefault="001E75A7" w:rsidP="006354BE">
            <w:pPr>
              <w:pStyle w:val="Tabletext"/>
              <w:rPr>
                <w:sz w:val="16"/>
                <w:szCs w:val="16"/>
              </w:rPr>
            </w:pPr>
            <w:r w:rsidRPr="00F439ED">
              <w:rPr>
                <w:sz w:val="16"/>
                <w:szCs w:val="16"/>
              </w:rPr>
              <w:t xml:space="preserve">s 65: </w:t>
            </w:r>
            <w:r w:rsidR="006354BE" w:rsidRPr="00F439ED">
              <w:rPr>
                <w:sz w:val="16"/>
                <w:szCs w:val="16"/>
              </w:rPr>
              <w:t>1 Jan 1988 subsection</w:t>
            </w:r>
            <w:r w:rsidR="002B08D5" w:rsidRPr="00F439ED">
              <w:rPr>
                <w:sz w:val="16"/>
                <w:szCs w:val="16"/>
              </w:rPr>
              <w:t> </w:t>
            </w:r>
            <w:r w:rsidR="006354BE" w:rsidRPr="00F439ED">
              <w:rPr>
                <w:sz w:val="16"/>
                <w:szCs w:val="16"/>
              </w:rPr>
              <w:t xml:space="preserve">72(3) </w:t>
            </w:r>
            <w:r w:rsidR="00E66733" w:rsidRPr="00F439ED">
              <w:rPr>
                <w:sz w:val="16"/>
                <w:szCs w:val="16"/>
              </w:rPr>
              <w:t>repealed before commenc</w:t>
            </w:r>
            <w:r w:rsidR="006354BE" w:rsidRPr="00F439ED">
              <w:rPr>
                <w:sz w:val="16"/>
                <w:szCs w:val="16"/>
              </w:rPr>
              <w:t>ing</w:t>
            </w:r>
            <w:r w:rsidR="00E66733" w:rsidRPr="00F439ED">
              <w:rPr>
                <w:sz w:val="16"/>
                <w:szCs w:val="16"/>
              </w:rPr>
              <w:t xml:space="preserve"> </w:t>
            </w:r>
            <w:r w:rsidRPr="00F439ED">
              <w:rPr>
                <w:sz w:val="16"/>
                <w:szCs w:val="16"/>
              </w:rPr>
              <w:t>(s 2(7))</w:t>
            </w:r>
          </w:p>
        </w:tc>
        <w:tc>
          <w:tcPr>
            <w:tcW w:w="1436"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pPr>
            <w:r w:rsidRPr="00F439ED">
              <w:t>Social Security and Veterans’ Entitlements Amendment Act (No.</w:t>
            </w:r>
            <w:r w:rsidR="002B08D5" w:rsidRPr="00F439ED">
              <w:t> </w:t>
            </w:r>
            <w:r w:rsidRPr="00F439ED">
              <w:t>2) 1987</w:t>
            </w:r>
          </w:p>
        </w:tc>
        <w:tc>
          <w:tcPr>
            <w:tcW w:w="993"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130, 1987</w:t>
            </w:r>
          </w:p>
        </w:tc>
        <w:tc>
          <w:tcPr>
            <w:tcW w:w="992"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16 Dec 1987</w:t>
            </w:r>
          </w:p>
        </w:tc>
        <w:tc>
          <w:tcPr>
            <w:tcW w:w="1842" w:type="dxa"/>
            <w:tcBorders>
              <w:top w:val="nil"/>
              <w:bottom w:val="single" w:sz="4" w:space="0" w:color="auto"/>
            </w:tcBorders>
            <w:shd w:val="clear" w:color="auto" w:fill="auto"/>
          </w:tcPr>
          <w:p w:rsidR="00E33279" w:rsidRPr="00F439ED" w:rsidRDefault="00E33279" w:rsidP="00454076">
            <w:pPr>
              <w:pStyle w:val="Tabletext"/>
              <w:rPr>
                <w:sz w:val="16"/>
                <w:szCs w:val="16"/>
              </w:rPr>
            </w:pPr>
            <w:r w:rsidRPr="00F439ED">
              <w:rPr>
                <w:sz w:val="16"/>
                <w:szCs w:val="16"/>
              </w:rPr>
              <w:t xml:space="preserve">s 5(1): </w:t>
            </w:r>
            <w:r w:rsidR="00960B0A" w:rsidRPr="00F439ED">
              <w:rPr>
                <w:sz w:val="16"/>
                <w:szCs w:val="16"/>
              </w:rPr>
              <w:t>16 Dec 1987</w:t>
            </w:r>
            <w:r w:rsidRPr="00F439ED">
              <w:rPr>
                <w:sz w:val="16"/>
                <w:szCs w:val="16"/>
              </w:rPr>
              <w:t xml:space="preserve"> </w:t>
            </w:r>
            <w:r w:rsidR="00960B0A" w:rsidRPr="00F439ED">
              <w:rPr>
                <w:sz w:val="16"/>
                <w:szCs w:val="16"/>
              </w:rPr>
              <w:t>(s</w:t>
            </w:r>
            <w:r w:rsidR="00454076" w:rsidRPr="00F439ED">
              <w:rPr>
                <w:sz w:val="16"/>
                <w:szCs w:val="16"/>
              </w:rPr>
              <w:t> </w:t>
            </w:r>
            <w:r w:rsidR="00960B0A" w:rsidRPr="00F439ED">
              <w:rPr>
                <w:sz w:val="16"/>
                <w:szCs w:val="16"/>
              </w:rPr>
              <w:t>2)</w:t>
            </w:r>
          </w:p>
        </w:tc>
        <w:tc>
          <w:tcPr>
            <w:tcW w:w="1436"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 xml:space="preserve">Disability Services (Transitional Provisions and Consequential Amendments) Act 1986 </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130, 1986</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9 Dec 1986</w:t>
            </w:r>
          </w:p>
        </w:tc>
        <w:tc>
          <w:tcPr>
            <w:tcW w:w="1842" w:type="dxa"/>
            <w:tcBorders>
              <w:top w:val="single" w:sz="4" w:space="0" w:color="auto"/>
              <w:bottom w:val="single" w:sz="4" w:space="0" w:color="auto"/>
            </w:tcBorders>
            <w:shd w:val="clear" w:color="auto" w:fill="auto"/>
          </w:tcPr>
          <w:p w:rsidR="00E33279" w:rsidRPr="00F439ED" w:rsidRDefault="001B0161" w:rsidP="00187EA3">
            <w:pPr>
              <w:pStyle w:val="Tabletext"/>
              <w:rPr>
                <w:sz w:val="16"/>
                <w:szCs w:val="16"/>
              </w:rPr>
            </w:pPr>
            <w:r w:rsidRPr="00F439ED">
              <w:rPr>
                <w:sz w:val="16"/>
                <w:szCs w:val="16"/>
              </w:rPr>
              <w:t>s 4</w:t>
            </w:r>
            <w:r w:rsidR="00187EA3" w:rsidRPr="00F439ED">
              <w:rPr>
                <w:sz w:val="16"/>
                <w:szCs w:val="16"/>
              </w:rPr>
              <w:t xml:space="preserve">3, </w:t>
            </w:r>
            <w:r w:rsidRPr="00F439ED">
              <w:rPr>
                <w:sz w:val="16"/>
                <w:szCs w:val="16"/>
              </w:rPr>
              <w:t xml:space="preserve">44: </w:t>
            </w:r>
            <w:r w:rsidR="00E33279" w:rsidRPr="00F439ED">
              <w:rPr>
                <w:sz w:val="16"/>
                <w:szCs w:val="16"/>
              </w:rPr>
              <w:t>5</w:t>
            </w:r>
            <w:r w:rsidR="002B08D5" w:rsidRPr="00F439ED">
              <w:rPr>
                <w:sz w:val="16"/>
                <w:szCs w:val="16"/>
              </w:rPr>
              <w:t> </w:t>
            </w:r>
            <w:r w:rsidR="00E33279" w:rsidRPr="00F439ED">
              <w:rPr>
                <w:sz w:val="16"/>
                <w:szCs w:val="16"/>
              </w:rPr>
              <w:t>June 1987 (s</w:t>
            </w:r>
            <w:r w:rsidRPr="00F439ED">
              <w:rPr>
                <w:sz w:val="16"/>
                <w:szCs w:val="16"/>
              </w:rPr>
              <w:t> </w:t>
            </w:r>
            <w:r w:rsidR="00E33279" w:rsidRPr="00F439ED">
              <w:rPr>
                <w:sz w:val="16"/>
                <w:szCs w:val="16"/>
              </w:rPr>
              <w:t>2</w:t>
            </w:r>
            <w:r w:rsidRPr="00F439ED">
              <w:rPr>
                <w:sz w:val="16"/>
                <w:szCs w:val="16"/>
              </w:rPr>
              <w:t>(2)</w:t>
            </w:r>
            <w:r w:rsidR="00E33279"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934A16">
            <w:pPr>
              <w:pStyle w:val="Tabletext"/>
              <w:rPr>
                <w:sz w:val="16"/>
                <w:szCs w:val="16"/>
              </w:rPr>
            </w:pPr>
            <w:r w:rsidRPr="00F439ED">
              <w:rPr>
                <w:sz w:val="16"/>
                <w:szCs w:val="16"/>
              </w:rPr>
              <w:t>Veterans’ Affairs Legislation Amendment Act 1987</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78, 1987</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5</w:t>
            </w:r>
            <w:r w:rsidR="002B08D5" w:rsidRPr="00F439ED">
              <w:rPr>
                <w:sz w:val="16"/>
                <w:szCs w:val="16"/>
              </w:rPr>
              <w:t> </w:t>
            </w:r>
            <w:r w:rsidRPr="00F439ED">
              <w:rPr>
                <w:sz w:val="16"/>
                <w:szCs w:val="16"/>
              </w:rPr>
              <w:t>June 1987</w:t>
            </w:r>
          </w:p>
        </w:tc>
        <w:tc>
          <w:tcPr>
            <w:tcW w:w="1842" w:type="dxa"/>
            <w:tcBorders>
              <w:top w:val="single" w:sz="4" w:space="0" w:color="auto"/>
              <w:bottom w:val="nil"/>
            </w:tcBorders>
            <w:shd w:val="clear" w:color="auto" w:fill="auto"/>
          </w:tcPr>
          <w:p w:rsidR="00E33279" w:rsidRPr="00F439ED" w:rsidRDefault="00E33279" w:rsidP="00541D83">
            <w:pPr>
              <w:pStyle w:val="Tabletext"/>
              <w:rPr>
                <w:sz w:val="16"/>
                <w:szCs w:val="16"/>
              </w:rPr>
            </w:pPr>
            <w:r w:rsidRPr="00F439ED">
              <w:rPr>
                <w:sz w:val="16"/>
                <w:szCs w:val="16"/>
              </w:rPr>
              <w:t>s</w:t>
            </w:r>
            <w:r w:rsidR="00DB2F5C" w:rsidRPr="00F439ED">
              <w:rPr>
                <w:sz w:val="16"/>
                <w:szCs w:val="16"/>
              </w:rPr>
              <w:t> </w:t>
            </w:r>
            <w:r w:rsidRPr="00F439ED">
              <w:rPr>
                <w:sz w:val="16"/>
                <w:szCs w:val="16"/>
              </w:rPr>
              <w:t>4–6, 9(2), 11, 12, 22(1), 23, 30–32, 37(1), 41–44, 46, 47</w:t>
            </w:r>
            <w:r w:rsidR="00541D83" w:rsidRPr="00F439ED">
              <w:rPr>
                <w:sz w:val="16"/>
                <w:szCs w:val="16"/>
              </w:rPr>
              <w:t xml:space="preserve"> and</w:t>
            </w:r>
            <w:r w:rsidRPr="00F439ED">
              <w:rPr>
                <w:sz w:val="16"/>
                <w:szCs w:val="16"/>
              </w:rPr>
              <w:t xml:space="preserve"> 49(1): 22</w:t>
            </w:r>
            <w:r w:rsidR="002B08D5" w:rsidRPr="00F439ED">
              <w:rPr>
                <w:sz w:val="16"/>
                <w:szCs w:val="16"/>
              </w:rPr>
              <w:t> </w:t>
            </w:r>
            <w:r w:rsidRPr="00F439ED">
              <w:rPr>
                <w:sz w:val="16"/>
                <w:szCs w:val="16"/>
              </w:rPr>
              <w:t xml:space="preserve">May 1986 </w:t>
            </w:r>
            <w:r w:rsidR="00F328ED" w:rsidRPr="00F439ED">
              <w:rPr>
                <w:sz w:val="16"/>
                <w:szCs w:val="16"/>
              </w:rPr>
              <w:t>(s 2(2))</w:t>
            </w:r>
            <w:r w:rsidRPr="00F439ED">
              <w:rPr>
                <w:sz w:val="16"/>
                <w:szCs w:val="16"/>
              </w:rPr>
              <w:br/>
            </w:r>
            <w:r w:rsidR="0028742A" w:rsidRPr="00F439ED">
              <w:rPr>
                <w:sz w:val="16"/>
                <w:szCs w:val="16"/>
              </w:rPr>
              <w:t xml:space="preserve">s 8, 9(1), 10(1), 13(1), 15, 18, 20(2), 22(1), 23, 26–48, </w:t>
            </w:r>
            <w:r w:rsidR="00623276" w:rsidRPr="00F439ED">
              <w:rPr>
                <w:sz w:val="16"/>
                <w:szCs w:val="16"/>
              </w:rPr>
              <w:t xml:space="preserve">81, </w:t>
            </w:r>
            <w:r w:rsidR="0028742A" w:rsidRPr="00F439ED">
              <w:rPr>
                <w:sz w:val="16"/>
                <w:szCs w:val="16"/>
              </w:rPr>
              <w:t>Sch 1 and Sch 2: 5</w:t>
            </w:r>
            <w:r w:rsidR="002B08D5" w:rsidRPr="00F439ED">
              <w:rPr>
                <w:sz w:val="16"/>
                <w:szCs w:val="16"/>
              </w:rPr>
              <w:t> </w:t>
            </w:r>
            <w:r w:rsidR="0028742A" w:rsidRPr="00F439ED">
              <w:rPr>
                <w:sz w:val="16"/>
                <w:szCs w:val="16"/>
              </w:rPr>
              <w:t>June 1987 (s 2(1))</w:t>
            </w:r>
            <w:r w:rsidR="0028742A" w:rsidRPr="00F439ED">
              <w:rPr>
                <w:sz w:val="16"/>
                <w:szCs w:val="16"/>
              </w:rPr>
              <w:br/>
            </w:r>
            <w:r w:rsidRPr="00F439ED">
              <w:rPr>
                <w:sz w:val="16"/>
                <w:szCs w:val="16"/>
              </w:rPr>
              <w:t>s</w:t>
            </w:r>
            <w:r w:rsidR="00DB2F5C" w:rsidRPr="00F439ED">
              <w:rPr>
                <w:sz w:val="16"/>
                <w:szCs w:val="16"/>
              </w:rPr>
              <w:t> </w:t>
            </w:r>
            <w:r w:rsidRPr="00F439ED">
              <w:rPr>
                <w:sz w:val="16"/>
                <w:szCs w:val="16"/>
              </w:rPr>
              <w:t>10(2), 13(2), 14, 17, 19, 20(1), 24, 25, 49(2), 82 and 83: 2</w:t>
            </w:r>
            <w:r w:rsidR="002B08D5" w:rsidRPr="00F439ED">
              <w:rPr>
                <w:sz w:val="16"/>
                <w:szCs w:val="16"/>
              </w:rPr>
              <w:t> </w:t>
            </w:r>
            <w:r w:rsidRPr="00F439ED">
              <w:rPr>
                <w:sz w:val="16"/>
                <w:szCs w:val="16"/>
              </w:rPr>
              <w:t xml:space="preserve">July 1987 </w:t>
            </w:r>
            <w:r w:rsidR="00F328ED" w:rsidRPr="00F439ED">
              <w:rPr>
                <w:sz w:val="16"/>
                <w:szCs w:val="16"/>
              </w:rPr>
              <w:t>(s 2(6))</w:t>
            </w:r>
            <w:r w:rsidRPr="00F439ED">
              <w:rPr>
                <w:sz w:val="16"/>
                <w:szCs w:val="16"/>
              </w:rPr>
              <w:br/>
              <w:t>s 16: 27 Oct 1987 (s</w:t>
            </w:r>
            <w:r w:rsidR="00F328ED" w:rsidRPr="00F439ED">
              <w:rPr>
                <w:sz w:val="16"/>
                <w:szCs w:val="16"/>
              </w:rPr>
              <w:t> </w:t>
            </w:r>
            <w:r w:rsidRPr="00F439ED">
              <w:rPr>
                <w:sz w:val="16"/>
                <w:szCs w:val="16"/>
              </w:rPr>
              <w:t>2(4))</w:t>
            </w:r>
            <w:r w:rsidR="00F328ED" w:rsidRPr="00F439ED">
              <w:rPr>
                <w:sz w:val="16"/>
                <w:szCs w:val="16"/>
              </w:rPr>
              <w:br/>
            </w:r>
            <w:r w:rsidRPr="00F439ED">
              <w:rPr>
                <w:sz w:val="16"/>
                <w:szCs w:val="16"/>
              </w:rPr>
              <w:t>s 22(2): 1 Jan 1987</w:t>
            </w:r>
            <w:r w:rsidR="00F328ED" w:rsidRPr="00F439ED">
              <w:rPr>
                <w:sz w:val="16"/>
                <w:szCs w:val="16"/>
              </w:rPr>
              <w:t xml:space="preserve"> (s 2(5))</w:t>
            </w:r>
          </w:p>
        </w:tc>
        <w:tc>
          <w:tcPr>
            <w:tcW w:w="1436" w:type="dxa"/>
            <w:tcBorders>
              <w:top w:val="single" w:sz="4" w:space="0" w:color="auto"/>
              <w:bottom w:val="nil"/>
            </w:tcBorders>
            <w:shd w:val="clear" w:color="auto" w:fill="auto"/>
          </w:tcPr>
          <w:p w:rsidR="00E33279" w:rsidRPr="00F439ED" w:rsidRDefault="00E33279" w:rsidP="0094559B">
            <w:pPr>
              <w:pStyle w:val="Tabletext"/>
              <w:rPr>
                <w:sz w:val="16"/>
                <w:szCs w:val="16"/>
              </w:rPr>
            </w:pPr>
            <w:r w:rsidRPr="00F439ED">
              <w:rPr>
                <w:sz w:val="16"/>
                <w:szCs w:val="16"/>
              </w:rPr>
              <w:t>s</w:t>
            </w:r>
            <w:r w:rsidR="00DB2F5C" w:rsidRPr="00F439ED">
              <w:rPr>
                <w:sz w:val="16"/>
                <w:szCs w:val="16"/>
              </w:rPr>
              <w:t> </w:t>
            </w:r>
            <w:r w:rsidRPr="00F439ED">
              <w:rPr>
                <w:sz w:val="16"/>
                <w:szCs w:val="16"/>
              </w:rPr>
              <w:t>38(2)</w:t>
            </w:r>
            <w:r w:rsidR="0094559B" w:rsidRPr="00F439ED">
              <w:rPr>
                <w:sz w:val="16"/>
                <w:szCs w:val="16"/>
              </w:rPr>
              <w:t xml:space="preserve"> and </w:t>
            </w:r>
            <w:r w:rsidRPr="00F439ED">
              <w:rPr>
                <w:sz w:val="16"/>
                <w:szCs w:val="16"/>
              </w:rPr>
              <w:t>81</w:t>
            </w:r>
            <w:r w:rsidR="00F328ED" w:rsidRPr="00F439ED">
              <w:rPr>
                <w:sz w:val="16"/>
                <w:szCs w:val="16"/>
              </w:rPr>
              <w:t>–</w:t>
            </w:r>
            <w:r w:rsidRPr="00F439ED">
              <w:rPr>
                <w:sz w:val="16"/>
                <w:szCs w:val="16"/>
              </w:rPr>
              <w:t>83</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943491">
            <w:pPr>
              <w:pStyle w:val="Tabletext"/>
              <w:keepNext/>
              <w:ind w:left="170"/>
              <w:rPr>
                <w:b/>
                <w:sz w:val="16"/>
                <w:szCs w:val="16"/>
              </w:rPr>
            </w:pPr>
            <w:r w:rsidRPr="00F439ED">
              <w:rPr>
                <w:b/>
                <w:sz w:val="16"/>
                <w:szCs w:val="16"/>
              </w:rPr>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652317">
            <w:pPr>
              <w:pStyle w:val="Tabletext"/>
              <w:rPr>
                <w:sz w:val="16"/>
                <w:szCs w:val="16"/>
              </w:rPr>
            </w:pP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
            </w:pPr>
            <w:r w:rsidRPr="00F439ED">
              <w:t>Social Security and Veterans’ Affairs Legislation Amendment Act (No.</w:t>
            </w:r>
            <w:r w:rsidR="002B08D5" w:rsidRPr="00F439ED">
              <w:t> </w:t>
            </w:r>
            <w:r w:rsidRPr="00F439ED">
              <w:t>4) 1989</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164, 1989</w:t>
            </w: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19 Dec 1989</w:t>
            </w:r>
          </w:p>
        </w:tc>
        <w:tc>
          <w:tcPr>
            <w:tcW w:w="1842" w:type="dxa"/>
            <w:tcBorders>
              <w:top w:val="nil"/>
              <w:bottom w:val="nil"/>
            </w:tcBorders>
            <w:shd w:val="clear" w:color="auto" w:fill="auto"/>
          </w:tcPr>
          <w:p w:rsidR="00E33279" w:rsidRPr="00F439ED" w:rsidRDefault="00E33279" w:rsidP="00EA76A3">
            <w:pPr>
              <w:pStyle w:val="Tabletext"/>
              <w:keepNext/>
              <w:rPr>
                <w:sz w:val="16"/>
                <w:szCs w:val="16"/>
              </w:rPr>
            </w:pPr>
            <w:r w:rsidRPr="00F439ED">
              <w:rPr>
                <w:sz w:val="16"/>
                <w:szCs w:val="16"/>
              </w:rPr>
              <w:t>s</w:t>
            </w:r>
            <w:r w:rsidR="00DB2F5C" w:rsidRPr="00F439ED">
              <w:rPr>
                <w:sz w:val="16"/>
                <w:szCs w:val="16"/>
              </w:rPr>
              <w:t> </w:t>
            </w:r>
            <w:r w:rsidRPr="00F439ED">
              <w:rPr>
                <w:sz w:val="16"/>
                <w:szCs w:val="16"/>
              </w:rPr>
              <w:t xml:space="preserve">86: </w:t>
            </w:r>
            <w:r w:rsidR="00137625" w:rsidRPr="00F439ED">
              <w:rPr>
                <w:sz w:val="16"/>
                <w:szCs w:val="16"/>
              </w:rPr>
              <w:t>19 Dec 1989</w:t>
            </w:r>
            <w:r w:rsidRPr="00F439ED">
              <w:rPr>
                <w:sz w:val="16"/>
                <w:szCs w:val="16"/>
              </w:rPr>
              <w:t xml:space="preserve"> </w:t>
            </w:r>
            <w:r w:rsidR="00674537" w:rsidRPr="00F439ED">
              <w:rPr>
                <w:sz w:val="16"/>
                <w:szCs w:val="16"/>
              </w:rPr>
              <w:t>(s 2)</w:t>
            </w: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pPr>
            <w:r w:rsidRPr="00F439ED">
              <w:t>Veterans’ Affairs Legislation Amendment (Budget and Compensation Measures) Act 1997</w:t>
            </w:r>
          </w:p>
        </w:tc>
        <w:tc>
          <w:tcPr>
            <w:tcW w:w="993"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157, 1997</w:t>
            </w:r>
          </w:p>
        </w:tc>
        <w:tc>
          <w:tcPr>
            <w:tcW w:w="992"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 Nov 1997</w:t>
            </w:r>
          </w:p>
        </w:tc>
        <w:tc>
          <w:tcPr>
            <w:tcW w:w="1842" w:type="dxa"/>
            <w:tcBorders>
              <w:top w:val="nil"/>
              <w:bottom w:val="single" w:sz="4" w:space="0" w:color="auto"/>
            </w:tcBorders>
            <w:shd w:val="clear" w:color="auto" w:fill="auto"/>
          </w:tcPr>
          <w:p w:rsidR="00E33279" w:rsidRPr="00F439ED" w:rsidRDefault="00E33279" w:rsidP="00036DE6">
            <w:pPr>
              <w:pStyle w:val="Tabletext"/>
              <w:rPr>
                <w:sz w:val="16"/>
                <w:szCs w:val="16"/>
              </w:rPr>
            </w:pPr>
            <w:r w:rsidRPr="00F439ED">
              <w:rPr>
                <w:sz w:val="16"/>
                <w:szCs w:val="16"/>
              </w:rPr>
              <w:t>Sch</w:t>
            </w:r>
            <w:r w:rsidR="00DB2F5C" w:rsidRPr="00F439ED">
              <w:rPr>
                <w:sz w:val="16"/>
                <w:szCs w:val="16"/>
              </w:rPr>
              <w:t> </w:t>
            </w:r>
            <w:r w:rsidRPr="00F439ED">
              <w:rPr>
                <w:sz w:val="16"/>
                <w:szCs w:val="16"/>
              </w:rPr>
              <w:t>8 (Pt</w:t>
            </w:r>
            <w:r w:rsidR="00DB2F5C" w:rsidRPr="00F439ED">
              <w:rPr>
                <w:sz w:val="16"/>
                <w:szCs w:val="16"/>
              </w:rPr>
              <w:t> </w:t>
            </w:r>
            <w:r w:rsidRPr="00F439ED">
              <w:rPr>
                <w:sz w:val="16"/>
                <w:szCs w:val="16"/>
              </w:rPr>
              <w:t>1): 5</w:t>
            </w:r>
            <w:r w:rsidR="002B08D5" w:rsidRPr="00F439ED">
              <w:rPr>
                <w:sz w:val="16"/>
                <w:szCs w:val="16"/>
              </w:rPr>
              <w:t> </w:t>
            </w:r>
            <w:r w:rsidRPr="00F439ED">
              <w:rPr>
                <w:sz w:val="16"/>
                <w:szCs w:val="16"/>
              </w:rPr>
              <w:t xml:space="preserve">June 1987 </w:t>
            </w:r>
            <w:r w:rsidR="00036DE6" w:rsidRPr="00F439ED">
              <w:rPr>
                <w:sz w:val="16"/>
                <w:szCs w:val="16"/>
              </w:rPr>
              <w:t>(s 2(9))</w:t>
            </w:r>
          </w:p>
        </w:tc>
        <w:tc>
          <w:tcPr>
            <w:tcW w:w="1436"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Veterans’ Entitlements Amendment Act 1987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88, 1987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5</w:t>
            </w:r>
            <w:r w:rsidR="002B08D5" w:rsidRPr="00F439ED">
              <w:rPr>
                <w:sz w:val="16"/>
                <w:szCs w:val="16"/>
              </w:rPr>
              <w:t> </w:t>
            </w:r>
            <w:r w:rsidRPr="00F439ED">
              <w:rPr>
                <w:sz w:val="16"/>
                <w:szCs w:val="16"/>
              </w:rPr>
              <w:t>June 1987</w:t>
            </w:r>
          </w:p>
        </w:tc>
        <w:tc>
          <w:tcPr>
            <w:tcW w:w="1842" w:type="dxa"/>
            <w:tcBorders>
              <w:top w:val="single" w:sz="4" w:space="0" w:color="auto"/>
              <w:bottom w:val="single" w:sz="4" w:space="0" w:color="auto"/>
            </w:tcBorders>
            <w:shd w:val="clear" w:color="auto" w:fill="auto"/>
          </w:tcPr>
          <w:p w:rsidR="00E33279" w:rsidRPr="00F439ED" w:rsidRDefault="003A4448" w:rsidP="0070210D">
            <w:pPr>
              <w:pStyle w:val="Tabletext"/>
              <w:rPr>
                <w:sz w:val="16"/>
                <w:szCs w:val="16"/>
              </w:rPr>
            </w:pPr>
            <w:r w:rsidRPr="00F439ED">
              <w:rPr>
                <w:sz w:val="16"/>
                <w:szCs w:val="16"/>
              </w:rPr>
              <w:t>s 3(6), (9), (10) and 30: 5</w:t>
            </w:r>
            <w:r w:rsidR="002B08D5" w:rsidRPr="00F439ED">
              <w:rPr>
                <w:sz w:val="16"/>
                <w:szCs w:val="16"/>
              </w:rPr>
              <w:t> </w:t>
            </w:r>
            <w:r w:rsidRPr="00F439ED">
              <w:rPr>
                <w:sz w:val="16"/>
                <w:szCs w:val="16"/>
              </w:rPr>
              <w:t>June 1987 (s 2(1))</w:t>
            </w:r>
            <w:r w:rsidR="00BC5FAC" w:rsidRPr="00F439ED">
              <w:rPr>
                <w:sz w:val="16"/>
                <w:szCs w:val="16"/>
              </w:rPr>
              <w:br/>
            </w:r>
            <w:r w:rsidRPr="00F439ED">
              <w:rPr>
                <w:sz w:val="16"/>
                <w:szCs w:val="16"/>
              </w:rPr>
              <w:t>s 31–36, 38 and 39:</w:t>
            </w:r>
            <w:r w:rsidR="00BC5FAC" w:rsidRPr="00F439ED">
              <w:rPr>
                <w:sz w:val="16"/>
                <w:szCs w:val="16"/>
              </w:rPr>
              <w:t xml:space="preserve"> 1 Oct 1987 (s 2(5))</w:t>
            </w:r>
            <w:r w:rsidR="00BC5FAC" w:rsidRPr="00F439ED">
              <w:rPr>
                <w:sz w:val="16"/>
                <w:szCs w:val="16"/>
              </w:rPr>
              <w:br/>
              <w:t xml:space="preserve">s 37: </w:t>
            </w:r>
            <w:r w:rsidR="00C96F37" w:rsidRPr="00F439ED">
              <w:rPr>
                <w:sz w:val="16"/>
                <w:szCs w:val="16"/>
              </w:rPr>
              <w:t>1 July</w:t>
            </w:r>
            <w:r w:rsidR="00BC5FAC" w:rsidRPr="00F439ED">
              <w:rPr>
                <w:sz w:val="16"/>
                <w:szCs w:val="16"/>
              </w:rPr>
              <w:t xml:space="preserve"> 1987 (s 2(3))</w:t>
            </w:r>
            <w:r w:rsidR="00BC5FAC" w:rsidRPr="00F439ED">
              <w:rPr>
                <w:sz w:val="16"/>
                <w:szCs w:val="16"/>
              </w:rPr>
              <w:br/>
            </w:r>
            <w:r w:rsidR="0070210D" w:rsidRPr="00F439ED">
              <w:rPr>
                <w:sz w:val="16"/>
                <w:szCs w:val="16"/>
              </w:rPr>
              <w:t>s 40–43: 1 Sept 1987 (s 2(4))</w:t>
            </w:r>
          </w:p>
        </w:tc>
        <w:tc>
          <w:tcPr>
            <w:tcW w:w="1436" w:type="dxa"/>
            <w:tcBorders>
              <w:top w:val="single" w:sz="4" w:space="0" w:color="auto"/>
              <w:bottom w:val="single" w:sz="4" w:space="0" w:color="auto"/>
            </w:tcBorders>
            <w:shd w:val="clear" w:color="auto" w:fill="auto"/>
          </w:tcPr>
          <w:p w:rsidR="00E33279" w:rsidRPr="00F439ED" w:rsidRDefault="00E33279" w:rsidP="003A4448">
            <w:pPr>
              <w:pStyle w:val="Tabletext"/>
              <w:rPr>
                <w:sz w:val="16"/>
                <w:szCs w:val="16"/>
              </w:rPr>
            </w:pPr>
            <w:r w:rsidRPr="00F439ED">
              <w:rPr>
                <w:sz w:val="16"/>
                <w:szCs w:val="16"/>
              </w:rPr>
              <w:t>s 3(6), (9) and (10)</w:t>
            </w:r>
          </w:p>
        </w:tc>
      </w:tr>
      <w:tr w:rsidR="00E33279" w:rsidRPr="00F439ED" w:rsidTr="00554C7A">
        <w:tc>
          <w:tcPr>
            <w:tcW w:w="1842" w:type="dxa"/>
            <w:tcBorders>
              <w:top w:val="single" w:sz="4" w:space="0" w:color="auto"/>
              <w:bottom w:val="nil"/>
            </w:tcBorders>
            <w:shd w:val="clear" w:color="auto" w:fill="auto"/>
          </w:tcPr>
          <w:p w:rsidR="00E33279" w:rsidRPr="00F439ED" w:rsidRDefault="00E33279" w:rsidP="00BE28F2">
            <w:pPr>
              <w:pStyle w:val="Tabletext"/>
              <w:rPr>
                <w:sz w:val="16"/>
                <w:szCs w:val="16"/>
              </w:rPr>
            </w:pPr>
            <w:r w:rsidRPr="00F439ED">
              <w:rPr>
                <w:sz w:val="16"/>
                <w:szCs w:val="16"/>
              </w:rPr>
              <w:t>Social Security and Veterans’ Entitlements Amendment Act (No.</w:t>
            </w:r>
            <w:r w:rsidR="002B08D5" w:rsidRPr="00F439ED">
              <w:rPr>
                <w:sz w:val="16"/>
                <w:szCs w:val="16"/>
              </w:rPr>
              <w:t> </w:t>
            </w:r>
            <w:r w:rsidRPr="00F439ED">
              <w:rPr>
                <w:sz w:val="16"/>
                <w:szCs w:val="16"/>
              </w:rPr>
              <w:t>2) 1987</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130, 1987</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16 Dec 1987</w:t>
            </w:r>
          </w:p>
        </w:tc>
        <w:tc>
          <w:tcPr>
            <w:tcW w:w="1842" w:type="dxa"/>
            <w:tcBorders>
              <w:top w:val="single" w:sz="4" w:space="0" w:color="auto"/>
              <w:bottom w:val="nil"/>
            </w:tcBorders>
            <w:shd w:val="clear" w:color="auto" w:fill="auto"/>
          </w:tcPr>
          <w:p w:rsidR="00E33279" w:rsidRPr="00F439ED" w:rsidRDefault="00ED10D9" w:rsidP="0053281E">
            <w:pPr>
              <w:pStyle w:val="Tabletext"/>
              <w:rPr>
                <w:sz w:val="16"/>
                <w:szCs w:val="16"/>
              </w:rPr>
            </w:pPr>
            <w:r w:rsidRPr="00F439ED">
              <w:rPr>
                <w:sz w:val="16"/>
                <w:szCs w:val="16"/>
              </w:rPr>
              <w:t xml:space="preserve">s 3(7)–(12), 4(11), (12), </w:t>
            </w:r>
            <w:r w:rsidR="00E33279" w:rsidRPr="00F439ED">
              <w:rPr>
                <w:sz w:val="16"/>
                <w:szCs w:val="16"/>
              </w:rPr>
              <w:t xml:space="preserve">60, 62, 68(2), 69, 70, 76(1), 77–79, 83, 86, 88–96, 97(1) and 98: </w:t>
            </w:r>
            <w:r w:rsidRPr="00F439ED">
              <w:rPr>
                <w:sz w:val="16"/>
                <w:szCs w:val="16"/>
              </w:rPr>
              <w:t>16 Dec 1987</w:t>
            </w:r>
            <w:r w:rsidR="00E33279" w:rsidRPr="00F439ED">
              <w:rPr>
                <w:sz w:val="16"/>
                <w:szCs w:val="16"/>
              </w:rPr>
              <w:t xml:space="preserve"> </w:t>
            </w:r>
            <w:r w:rsidRPr="00F439ED">
              <w:rPr>
                <w:sz w:val="16"/>
                <w:szCs w:val="16"/>
              </w:rPr>
              <w:t>(s 2)</w:t>
            </w:r>
            <w:r w:rsidR="00E33279" w:rsidRPr="00F439ED">
              <w:rPr>
                <w:sz w:val="16"/>
                <w:szCs w:val="16"/>
              </w:rPr>
              <w:br/>
              <w:t>s 61: 27 Oct 1986</w:t>
            </w:r>
            <w:r w:rsidRPr="00F439ED">
              <w:rPr>
                <w:sz w:val="16"/>
                <w:szCs w:val="16"/>
              </w:rPr>
              <w:t xml:space="preserve"> (s 2)</w:t>
            </w:r>
            <w:r w:rsidR="00E33279" w:rsidRPr="00F439ED">
              <w:rPr>
                <w:sz w:val="16"/>
                <w:szCs w:val="16"/>
              </w:rPr>
              <w:br/>
              <w:t>s</w:t>
            </w:r>
            <w:r w:rsidR="00DB2F5C" w:rsidRPr="00F439ED">
              <w:rPr>
                <w:sz w:val="16"/>
                <w:szCs w:val="16"/>
              </w:rPr>
              <w:t> </w:t>
            </w:r>
            <w:r w:rsidR="00E33279" w:rsidRPr="00F439ED">
              <w:rPr>
                <w:sz w:val="16"/>
                <w:szCs w:val="16"/>
              </w:rPr>
              <w:t>63–65, 67 and 68(1): 22</w:t>
            </w:r>
            <w:r w:rsidR="002B08D5" w:rsidRPr="00F439ED">
              <w:rPr>
                <w:sz w:val="16"/>
                <w:szCs w:val="16"/>
              </w:rPr>
              <w:t> </w:t>
            </w:r>
            <w:r w:rsidR="00E33279" w:rsidRPr="00F439ED">
              <w:rPr>
                <w:sz w:val="16"/>
                <w:szCs w:val="16"/>
              </w:rPr>
              <w:t>May 1986</w:t>
            </w:r>
            <w:r w:rsidRPr="00F439ED">
              <w:rPr>
                <w:sz w:val="16"/>
                <w:szCs w:val="16"/>
              </w:rPr>
              <w:t xml:space="preserve"> (s 2)</w:t>
            </w:r>
            <w:r w:rsidR="00E33279" w:rsidRPr="00F439ED">
              <w:rPr>
                <w:sz w:val="16"/>
                <w:szCs w:val="16"/>
              </w:rPr>
              <w:br/>
              <w:t>s</w:t>
            </w:r>
            <w:r w:rsidR="00DB2F5C" w:rsidRPr="00F439ED">
              <w:rPr>
                <w:sz w:val="16"/>
                <w:szCs w:val="16"/>
              </w:rPr>
              <w:t> </w:t>
            </w:r>
            <w:r w:rsidR="00E33279" w:rsidRPr="00F439ED">
              <w:rPr>
                <w:sz w:val="16"/>
                <w:szCs w:val="16"/>
              </w:rPr>
              <w:t>66, 73(1), 84, 85 and 87: 17 Dec 1987</w:t>
            </w:r>
            <w:r w:rsidRPr="00F439ED">
              <w:rPr>
                <w:sz w:val="16"/>
                <w:szCs w:val="16"/>
              </w:rPr>
              <w:t xml:space="preserve"> (s 2)</w:t>
            </w:r>
            <w:r w:rsidR="00E33279" w:rsidRPr="00F439ED">
              <w:rPr>
                <w:sz w:val="16"/>
                <w:szCs w:val="16"/>
              </w:rPr>
              <w:br/>
              <w:t>s 71(1): 1 Oct 1987</w:t>
            </w:r>
            <w:r w:rsidRPr="00F439ED">
              <w:rPr>
                <w:sz w:val="16"/>
                <w:szCs w:val="16"/>
              </w:rPr>
              <w:t xml:space="preserve"> (s 2)</w:t>
            </w:r>
            <w:r w:rsidR="00E33279" w:rsidRPr="00F439ED">
              <w:rPr>
                <w:sz w:val="16"/>
                <w:szCs w:val="16"/>
              </w:rPr>
              <w:br/>
              <w:t>s</w:t>
            </w:r>
            <w:r w:rsidR="00DB2F5C" w:rsidRPr="00F439ED">
              <w:rPr>
                <w:sz w:val="16"/>
                <w:szCs w:val="16"/>
              </w:rPr>
              <w:t> </w:t>
            </w:r>
            <w:r w:rsidR="00E33279" w:rsidRPr="00F439ED">
              <w:rPr>
                <w:sz w:val="16"/>
                <w:szCs w:val="16"/>
              </w:rPr>
              <w:t>71(2), 73(2), 80 and 82: 1 Jan 1988</w:t>
            </w:r>
            <w:r w:rsidRPr="00F439ED">
              <w:rPr>
                <w:sz w:val="16"/>
                <w:szCs w:val="16"/>
              </w:rPr>
              <w:t xml:space="preserve"> (s 2)</w:t>
            </w:r>
            <w:r w:rsidR="00E33279" w:rsidRPr="00F439ED">
              <w:rPr>
                <w:sz w:val="16"/>
                <w:szCs w:val="16"/>
              </w:rPr>
              <w:br/>
              <w:t>s 72: 13 Dec 1987</w:t>
            </w:r>
            <w:r w:rsidRPr="00F439ED">
              <w:rPr>
                <w:sz w:val="16"/>
                <w:szCs w:val="16"/>
              </w:rPr>
              <w:t xml:space="preserve"> (s 2)</w:t>
            </w:r>
            <w:r w:rsidR="00E33279" w:rsidRPr="00F439ED">
              <w:rPr>
                <w:sz w:val="16"/>
                <w:szCs w:val="16"/>
              </w:rPr>
              <w:br/>
              <w:t>s 74: 4 Nov 1987</w:t>
            </w:r>
            <w:r w:rsidRPr="00F439ED">
              <w:rPr>
                <w:sz w:val="16"/>
                <w:szCs w:val="16"/>
              </w:rPr>
              <w:t xml:space="preserve"> (s 2)</w:t>
            </w:r>
          </w:p>
        </w:tc>
        <w:tc>
          <w:tcPr>
            <w:tcW w:w="1436" w:type="dxa"/>
            <w:tcBorders>
              <w:top w:val="single" w:sz="4" w:space="0" w:color="auto"/>
              <w:bottom w:val="nil"/>
            </w:tcBorders>
            <w:shd w:val="clear" w:color="auto" w:fill="auto"/>
          </w:tcPr>
          <w:p w:rsidR="00E33279" w:rsidRPr="00F439ED" w:rsidRDefault="00E33279" w:rsidP="00ED10D9">
            <w:pPr>
              <w:pStyle w:val="Tabletext"/>
              <w:rPr>
                <w:sz w:val="16"/>
                <w:szCs w:val="16"/>
              </w:rPr>
            </w:pPr>
            <w:r w:rsidRPr="00F439ED">
              <w:rPr>
                <w:sz w:val="16"/>
                <w:szCs w:val="16"/>
              </w:rPr>
              <w:t>s</w:t>
            </w:r>
            <w:r w:rsidR="00DB2F5C" w:rsidRPr="00F439ED">
              <w:rPr>
                <w:sz w:val="16"/>
                <w:szCs w:val="16"/>
              </w:rPr>
              <w:t> </w:t>
            </w:r>
            <w:r w:rsidRPr="00F439ED">
              <w:rPr>
                <w:sz w:val="16"/>
                <w:szCs w:val="16"/>
              </w:rPr>
              <w:t>3(7)–(12) and 4(11), (12)</w:t>
            </w:r>
          </w:p>
        </w:tc>
      </w:tr>
      <w:tr w:rsidR="0053281E" w:rsidRPr="00F439ED" w:rsidTr="00554C7A">
        <w:trPr>
          <w:cantSplit/>
        </w:trPr>
        <w:tc>
          <w:tcPr>
            <w:tcW w:w="1842" w:type="dxa"/>
            <w:tcBorders>
              <w:top w:val="nil"/>
              <w:bottom w:val="nil"/>
            </w:tcBorders>
            <w:shd w:val="clear" w:color="auto" w:fill="auto"/>
          </w:tcPr>
          <w:p w:rsidR="0053281E" w:rsidRPr="00F439ED" w:rsidRDefault="0053281E" w:rsidP="00BE28F2">
            <w:pPr>
              <w:pStyle w:val="Tabletext"/>
              <w:rPr>
                <w:sz w:val="16"/>
                <w:szCs w:val="16"/>
              </w:rPr>
            </w:pPr>
          </w:p>
        </w:tc>
        <w:tc>
          <w:tcPr>
            <w:tcW w:w="993" w:type="dxa"/>
            <w:tcBorders>
              <w:top w:val="nil"/>
              <w:bottom w:val="nil"/>
            </w:tcBorders>
            <w:shd w:val="clear" w:color="auto" w:fill="auto"/>
          </w:tcPr>
          <w:p w:rsidR="0053281E" w:rsidRPr="00F439ED" w:rsidRDefault="0053281E" w:rsidP="009C6721">
            <w:pPr>
              <w:pStyle w:val="Tabletext"/>
              <w:rPr>
                <w:sz w:val="16"/>
                <w:szCs w:val="16"/>
              </w:rPr>
            </w:pPr>
          </w:p>
        </w:tc>
        <w:tc>
          <w:tcPr>
            <w:tcW w:w="992" w:type="dxa"/>
            <w:tcBorders>
              <w:top w:val="nil"/>
              <w:bottom w:val="nil"/>
            </w:tcBorders>
            <w:shd w:val="clear" w:color="auto" w:fill="auto"/>
          </w:tcPr>
          <w:p w:rsidR="0053281E" w:rsidRPr="00F439ED" w:rsidRDefault="0053281E" w:rsidP="009C6721">
            <w:pPr>
              <w:pStyle w:val="Tabletext"/>
              <w:rPr>
                <w:sz w:val="16"/>
                <w:szCs w:val="16"/>
              </w:rPr>
            </w:pPr>
          </w:p>
        </w:tc>
        <w:tc>
          <w:tcPr>
            <w:tcW w:w="1842" w:type="dxa"/>
            <w:tcBorders>
              <w:top w:val="nil"/>
              <w:bottom w:val="nil"/>
            </w:tcBorders>
            <w:shd w:val="clear" w:color="auto" w:fill="auto"/>
          </w:tcPr>
          <w:p w:rsidR="0053281E" w:rsidRPr="00F439ED" w:rsidRDefault="0053281E" w:rsidP="00ED10D9">
            <w:pPr>
              <w:pStyle w:val="Tabletext"/>
              <w:rPr>
                <w:sz w:val="16"/>
                <w:szCs w:val="16"/>
              </w:rPr>
            </w:pPr>
            <w:r w:rsidRPr="00F439ED">
              <w:rPr>
                <w:sz w:val="16"/>
                <w:szCs w:val="16"/>
              </w:rPr>
              <w:t>s 75 and 76(2): 13 Nov 1987 (s 2)</w:t>
            </w:r>
            <w:r w:rsidRPr="00F439ED">
              <w:rPr>
                <w:sz w:val="16"/>
                <w:szCs w:val="16"/>
              </w:rPr>
              <w:br/>
              <w:t>s 81: 12</w:t>
            </w:r>
            <w:r w:rsidR="002B08D5" w:rsidRPr="00F439ED">
              <w:rPr>
                <w:sz w:val="16"/>
                <w:szCs w:val="16"/>
              </w:rPr>
              <w:t> </w:t>
            </w:r>
            <w:r w:rsidRPr="00F439ED">
              <w:rPr>
                <w:sz w:val="16"/>
                <w:szCs w:val="16"/>
              </w:rPr>
              <w:t>June 1987 (s 2)</w:t>
            </w:r>
            <w:r w:rsidRPr="00F439ED">
              <w:rPr>
                <w:sz w:val="16"/>
                <w:szCs w:val="16"/>
              </w:rPr>
              <w:br/>
              <w:t>s 97(2): 1 Sept 1987 (s 2)</w:t>
            </w:r>
          </w:p>
        </w:tc>
        <w:tc>
          <w:tcPr>
            <w:tcW w:w="1436" w:type="dxa"/>
            <w:tcBorders>
              <w:top w:val="nil"/>
              <w:bottom w:val="nil"/>
            </w:tcBorders>
            <w:shd w:val="clear" w:color="auto" w:fill="auto"/>
          </w:tcPr>
          <w:p w:rsidR="0053281E" w:rsidRPr="00F439ED" w:rsidRDefault="0053281E" w:rsidP="00ED10D9">
            <w:pPr>
              <w:pStyle w:val="Tabletext"/>
              <w:rPr>
                <w:sz w:val="16"/>
                <w:szCs w:val="16"/>
              </w:rPr>
            </w:pP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ndentHeading"/>
            </w:pPr>
            <w:r w:rsidRPr="00F439ED">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652317">
            <w:pPr>
              <w:pStyle w:val="Tabletext"/>
              <w:keepN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pPr>
            <w:r w:rsidRPr="00F439ED">
              <w:t>Social Security Legislation Amendment Act 1988</w:t>
            </w:r>
          </w:p>
        </w:tc>
        <w:tc>
          <w:tcPr>
            <w:tcW w:w="993"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133, 1988</w:t>
            </w:r>
          </w:p>
        </w:tc>
        <w:tc>
          <w:tcPr>
            <w:tcW w:w="992"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22 Dec 1988</w:t>
            </w:r>
          </w:p>
        </w:tc>
        <w:tc>
          <w:tcPr>
            <w:tcW w:w="1842" w:type="dxa"/>
            <w:tcBorders>
              <w:top w:val="nil"/>
              <w:bottom w:val="single" w:sz="4" w:space="0" w:color="auto"/>
            </w:tcBorders>
            <w:shd w:val="clear" w:color="auto" w:fill="auto"/>
          </w:tcPr>
          <w:p w:rsidR="00E33279" w:rsidRPr="00F439ED" w:rsidRDefault="00912C49" w:rsidP="00912C49">
            <w:pPr>
              <w:pStyle w:val="Tabletext"/>
              <w:keepNext/>
              <w:rPr>
                <w:sz w:val="16"/>
                <w:szCs w:val="16"/>
              </w:rPr>
            </w:pPr>
            <w:r w:rsidRPr="00F439ED">
              <w:rPr>
                <w:sz w:val="16"/>
                <w:szCs w:val="16"/>
              </w:rPr>
              <w:t>Sch 4</w:t>
            </w:r>
            <w:r w:rsidR="00E33279" w:rsidRPr="00F439ED">
              <w:rPr>
                <w:sz w:val="16"/>
                <w:szCs w:val="16"/>
              </w:rPr>
              <w:t xml:space="preserve">: </w:t>
            </w:r>
            <w:r w:rsidRPr="00F439ED">
              <w:rPr>
                <w:sz w:val="16"/>
                <w:szCs w:val="16"/>
              </w:rPr>
              <w:t>16 Dec 1987 (s 2(5))</w:t>
            </w:r>
          </w:p>
        </w:tc>
        <w:tc>
          <w:tcPr>
            <w:tcW w:w="1436"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Social Security and Veterans’ Entitlements (Maintenance Income Test) Amendment Act 1988</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13, 1988</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28 Apr 1988</w:t>
            </w:r>
          </w:p>
        </w:tc>
        <w:tc>
          <w:tcPr>
            <w:tcW w:w="1842" w:type="dxa"/>
            <w:tcBorders>
              <w:top w:val="single" w:sz="4" w:space="0" w:color="auto"/>
              <w:bottom w:val="nil"/>
            </w:tcBorders>
            <w:shd w:val="clear" w:color="auto" w:fill="auto"/>
          </w:tcPr>
          <w:p w:rsidR="00E33279" w:rsidRPr="00F439ED" w:rsidRDefault="00143307" w:rsidP="00C8360B">
            <w:pPr>
              <w:pStyle w:val="Tabletext"/>
              <w:rPr>
                <w:sz w:val="16"/>
                <w:szCs w:val="16"/>
              </w:rPr>
            </w:pPr>
            <w:r w:rsidRPr="00F439ED">
              <w:rPr>
                <w:sz w:val="16"/>
                <w:szCs w:val="16"/>
              </w:rPr>
              <w:t>s 1</w:t>
            </w:r>
            <w:r w:rsidR="00C8360B" w:rsidRPr="00F439ED">
              <w:rPr>
                <w:sz w:val="16"/>
                <w:szCs w:val="16"/>
              </w:rPr>
              <w:t>5</w:t>
            </w:r>
            <w:r w:rsidRPr="00F439ED">
              <w:rPr>
                <w:sz w:val="16"/>
                <w:szCs w:val="16"/>
              </w:rPr>
              <w:t xml:space="preserve">–21: </w:t>
            </w:r>
            <w:r w:rsidR="00E33279" w:rsidRPr="00F439ED">
              <w:rPr>
                <w:sz w:val="16"/>
                <w:szCs w:val="16"/>
              </w:rPr>
              <w:t>17</w:t>
            </w:r>
            <w:r w:rsidR="002B08D5" w:rsidRPr="00F439ED">
              <w:rPr>
                <w:sz w:val="16"/>
                <w:szCs w:val="16"/>
              </w:rPr>
              <w:t> </w:t>
            </w:r>
            <w:r w:rsidR="00E33279" w:rsidRPr="00F439ED">
              <w:rPr>
                <w:sz w:val="16"/>
                <w:szCs w:val="16"/>
              </w:rPr>
              <w:t>June 1988 (</w:t>
            </w:r>
            <w:r w:rsidRPr="00F439ED">
              <w:rPr>
                <w:sz w:val="16"/>
                <w:szCs w:val="16"/>
              </w:rPr>
              <w:t>s 2 and gaz</w:t>
            </w:r>
            <w:r w:rsidR="00E33279" w:rsidRPr="00F439ED">
              <w:rPr>
                <w:sz w:val="16"/>
                <w:szCs w:val="16"/>
              </w:rPr>
              <w:t xml:space="preserve"> 1988, No S165)</w:t>
            </w:r>
          </w:p>
        </w:tc>
        <w:tc>
          <w:tcPr>
            <w:tcW w:w="1436" w:type="dxa"/>
            <w:tcBorders>
              <w:top w:val="single" w:sz="4" w:space="0" w:color="auto"/>
              <w:bottom w:val="nil"/>
            </w:tcBorders>
            <w:shd w:val="clear" w:color="auto" w:fill="auto"/>
          </w:tcPr>
          <w:p w:rsidR="00E33279" w:rsidRPr="00F439ED" w:rsidRDefault="00E33279" w:rsidP="00143307">
            <w:pPr>
              <w:pStyle w:val="Tabletext"/>
              <w:rPr>
                <w:sz w:val="16"/>
                <w:szCs w:val="16"/>
              </w:rPr>
            </w:pPr>
            <w:r w:rsidRPr="00F439ED">
              <w:rPr>
                <w:sz w:val="16"/>
                <w:szCs w:val="16"/>
              </w:rPr>
              <w:t>s 21</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ndentHeading"/>
            </w:pPr>
            <w:r w:rsidRPr="00F439ED">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
            </w:pPr>
            <w:r w:rsidRPr="00F439ED">
              <w:t>Social Security and Veterans’ Affairs Legislation Amendment Act 1989</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83, 1989</w:t>
            </w: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27</w:t>
            </w:r>
            <w:r w:rsidR="002B08D5" w:rsidRPr="00F439ED">
              <w:rPr>
                <w:sz w:val="16"/>
                <w:szCs w:val="16"/>
              </w:rPr>
              <w:t> </w:t>
            </w:r>
            <w:r w:rsidRPr="00F439ED">
              <w:rPr>
                <w:sz w:val="16"/>
                <w:szCs w:val="16"/>
              </w:rPr>
              <w:t>June 1989</w:t>
            </w:r>
          </w:p>
        </w:tc>
        <w:tc>
          <w:tcPr>
            <w:tcW w:w="1842" w:type="dxa"/>
            <w:tcBorders>
              <w:top w:val="nil"/>
              <w:bottom w:val="nil"/>
            </w:tcBorders>
            <w:shd w:val="clear" w:color="auto" w:fill="auto"/>
          </w:tcPr>
          <w:p w:rsidR="00E33279" w:rsidRPr="00F439ED" w:rsidRDefault="00143307" w:rsidP="000E5B2B">
            <w:pPr>
              <w:pStyle w:val="Tabletext"/>
              <w:keepNext/>
              <w:rPr>
                <w:sz w:val="16"/>
                <w:szCs w:val="16"/>
              </w:rPr>
            </w:pPr>
            <w:r w:rsidRPr="00F439ED">
              <w:rPr>
                <w:sz w:val="16"/>
                <w:szCs w:val="16"/>
              </w:rPr>
              <w:t>s 31(a), (c) and (e): 17</w:t>
            </w:r>
            <w:r w:rsidR="002B08D5" w:rsidRPr="00F439ED">
              <w:rPr>
                <w:sz w:val="16"/>
                <w:szCs w:val="16"/>
              </w:rPr>
              <w:t> </w:t>
            </w:r>
            <w:r w:rsidRPr="00F439ED">
              <w:rPr>
                <w:sz w:val="16"/>
                <w:szCs w:val="16"/>
              </w:rPr>
              <w:t>June 1988</w:t>
            </w:r>
            <w:r w:rsidR="000E5B2B" w:rsidRPr="00F439ED">
              <w:rPr>
                <w:sz w:val="16"/>
                <w:szCs w:val="16"/>
              </w:rPr>
              <w:t xml:space="preserve"> (s 2)</w:t>
            </w:r>
            <w:r w:rsidR="000E5B2B" w:rsidRPr="00F439ED">
              <w:rPr>
                <w:sz w:val="16"/>
                <w:szCs w:val="16"/>
              </w:rPr>
              <w:br/>
            </w:r>
            <w:r w:rsidRPr="00F439ED">
              <w:rPr>
                <w:sz w:val="16"/>
                <w:szCs w:val="16"/>
              </w:rPr>
              <w:t>s 31(b), (d): 27</w:t>
            </w:r>
            <w:r w:rsidR="002B08D5" w:rsidRPr="00F439ED">
              <w:rPr>
                <w:sz w:val="16"/>
                <w:szCs w:val="16"/>
              </w:rPr>
              <w:t> </w:t>
            </w:r>
            <w:r w:rsidRPr="00F439ED">
              <w:rPr>
                <w:sz w:val="16"/>
                <w:szCs w:val="16"/>
              </w:rPr>
              <w:t>June 1989</w:t>
            </w:r>
            <w:r w:rsidR="000E5B2B" w:rsidRPr="00F439ED">
              <w:rPr>
                <w:sz w:val="16"/>
                <w:szCs w:val="16"/>
              </w:rPr>
              <w:t xml:space="preserve"> (s 2)</w:t>
            </w: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
            </w:pPr>
            <w:r w:rsidRPr="00F439ED">
              <w:t xml:space="preserve">Social Security Legislation Amendment Act 1990 </w:t>
            </w:r>
          </w:p>
        </w:tc>
        <w:tc>
          <w:tcPr>
            <w:tcW w:w="993"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6, 1991</w:t>
            </w:r>
          </w:p>
        </w:tc>
        <w:tc>
          <w:tcPr>
            <w:tcW w:w="992"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8 Jan 1991</w:t>
            </w:r>
          </w:p>
        </w:tc>
        <w:tc>
          <w:tcPr>
            <w:tcW w:w="1842" w:type="dxa"/>
            <w:tcBorders>
              <w:top w:val="nil"/>
              <w:bottom w:val="nil"/>
            </w:tcBorders>
            <w:shd w:val="clear" w:color="auto" w:fill="auto"/>
          </w:tcPr>
          <w:p w:rsidR="00E33279" w:rsidRPr="00F439ED" w:rsidRDefault="00E33279" w:rsidP="00F0241C">
            <w:pPr>
              <w:pStyle w:val="Tabletext"/>
              <w:rPr>
                <w:sz w:val="16"/>
                <w:szCs w:val="16"/>
              </w:rPr>
            </w:pPr>
            <w:r w:rsidRPr="00F439ED">
              <w:rPr>
                <w:sz w:val="16"/>
                <w:szCs w:val="16"/>
              </w:rPr>
              <w:t>s</w:t>
            </w:r>
            <w:r w:rsidR="00DB2F5C" w:rsidRPr="00F439ED">
              <w:rPr>
                <w:sz w:val="16"/>
                <w:szCs w:val="16"/>
              </w:rPr>
              <w:t> </w:t>
            </w:r>
            <w:r w:rsidRPr="00F439ED">
              <w:rPr>
                <w:sz w:val="16"/>
                <w:szCs w:val="16"/>
              </w:rPr>
              <w:t>8</w:t>
            </w:r>
            <w:r w:rsidR="00F0241C" w:rsidRPr="00F439ED">
              <w:rPr>
                <w:sz w:val="16"/>
                <w:szCs w:val="16"/>
              </w:rPr>
              <w:t xml:space="preserve">5, </w:t>
            </w:r>
            <w:r w:rsidRPr="00F439ED">
              <w:rPr>
                <w:sz w:val="16"/>
                <w:szCs w:val="16"/>
              </w:rPr>
              <w:t xml:space="preserve">86: </w:t>
            </w:r>
            <w:r w:rsidR="0062326A" w:rsidRPr="00F439ED">
              <w:rPr>
                <w:sz w:val="16"/>
                <w:szCs w:val="16"/>
              </w:rPr>
              <w:t>8 Jan 1991</w:t>
            </w:r>
            <w:r w:rsidRPr="00F439ED">
              <w:rPr>
                <w:sz w:val="16"/>
                <w:szCs w:val="16"/>
              </w:rPr>
              <w:t xml:space="preserve"> </w:t>
            </w:r>
            <w:r w:rsidR="00B85E0D" w:rsidRPr="00F439ED">
              <w:rPr>
                <w:sz w:val="16"/>
                <w:szCs w:val="16"/>
              </w:rPr>
              <w:t>(s 2)</w:t>
            </w:r>
          </w:p>
        </w:tc>
        <w:tc>
          <w:tcPr>
            <w:tcW w:w="1436" w:type="dxa"/>
            <w:tcBorders>
              <w:top w:val="nil"/>
              <w:bottom w:val="nil"/>
            </w:tcBorders>
            <w:shd w:val="clear" w:color="auto" w:fill="auto"/>
          </w:tcPr>
          <w:p w:rsidR="00E33279" w:rsidRPr="00F439ED" w:rsidRDefault="00E33279" w:rsidP="00143307">
            <w:pPr>
              <w:pStyle w:val="Tabletext"/>
              <w:rPr>
                <w:sz w:val="16"/>
                <w:szCs w:val="16"/>
              </w:rPr>
            </w:pPr>
            <w:r w:rsidRPr="00F439ED">
              <w:rPr>
                <w:sz w:val="16"/>
                <w:szCs w:val="16"/>
              </w:rPr>
              <w:t>s 85</w:t>
            </w: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pPr>
            <w:r w:rsidRPr="00F439ED">
              <w:t>Veterans’ Entitlements (Rewrite) Transition Act 1991</w:t>
            </w:r>
          </w:p>
        </w:tc>
        <w:tc>
          <w:tcPr>
            <w:tcW w:w="993"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73, 1991</w:t>
            </w:r>
          </w:p>
        </w:tc>
        <w:tc>
          <w:tcPr>
            <w:tcW w:w="992"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25</w:t>
            </w:r>
            <w:r w:rsidR="002B08D5" w:rsidRPr="00F439ED">
              <w:rPr>
                <w:sz w:val="16"/>
                <w:szCs w:val="16"/>
              </w:rPr>
              <w:t> </w:t>
            </w:r>
            <w:r w:rsidRPr="00F439ED">
              <w:rPr>
                <w:sz w:val="16"/>
                <w:szCs w:val="16"/>
              </w:rPr>
              <w:t>June 1991</w:t>
            </w:r>
          </w:p>
        </w:tc>
        <w:tc>
          <w:tcPr>
            <w:tcW w:w="1842" w:type="dxa"/>
            <w:tcBorders>
              <w:top w:val="nil"/>
              <w:bottom w:val="single" w:sz="4" w:space="0" w:color="auto"/>
            </w:tcBorders>
            <w:shd w:val="clear" w:color="auto" w:fill="auto"/>
          </w:tcPr>
          <w:p w:rsidR="00E33279" w:rsidRPr="00F439ED" w:rsidRDefault="00B85E0D" w:rsidP="009C6721">
            <w:pPr>
              <w:pStyle w:val="Tabletext"/>
              <w:rPr>
                <w:sz w:val="16"/>
                <w:szCs w:val="16"/>
              </w:rPr>
            </w:pPr>
            <w:r w:rsidRPr="00F439ED">
              <w:rPr>
                <w:sz w:val="16"/>
                <w:szCs w:val="16"/>
              </w:rPr>
              <w:t xml:space="preserve">Sch 4: </w:t>
            </w:r>
            <w:r w:rsidR="00C96F37" w:rsidRPr="00F439ED">
              <w:rPr>
                <w:sz w:val="16"/>
                <w:szCs w:val="16"/>
              </w:rPr>
              <w:t>1 July</w:t>
            </w:r>
            <w:r w:rsidRPr="00F439ED">
              <w:rPr>
                <w:sz w:val="16"/>
                <w:szCs w:val="16"/>
              </w:rPr>
              <w:t xml:space="preserve"> 1991 (s 2(1))</w:t>
            </w:r>
          </w:p>
        </w:tc>
        <w:tc>
          <w:tcPr>
            <w:tcW w:w="1436"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Student Assistance Legislation Amendment Act 1988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35, 1988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22</w:t>
            </w:r>
            <w:r w:rsidR="002B08D5" w:rsidRPr="00F439ED">
              <w:rPr>
                <w:sz w:val="16"/>
                <w:szCs w:val="16"/>
              </w:rPr>
              <w:t> </w:t>
            </w:r>
            <w:r w:rsidRPr="00F439ED">
              <w:rPr>
                <w:sz w:val="16"/>
                <w:szCs w:val="16"/>
              </w:rPr>
              <w:t>May 1988</w:t>
            </w:r>
          </w:p>
        </w:tc>
        <w:tc>
          <w:tcPr>
            <w:tcW w:w="1842" w:type="dxa"/>
            <w:tcBorders>
              <w:top w:val="single" w:sz="4" w:space="0" w:color="auto"/>
              <w:bottom w:val="single" w:sz="4" w:space="0" w:color="auto"/>
            </w:tcBorders>
            <w:shd w:val="clear" w:color="auto" w:fill="auto"/>
          </w:tcPr>
          <w:p w:rsidR="00E33279" w:rsidRPr="00F439ED" w:rsidRDefault="00CB5FFA" w:rsidP="00CB5FFA">
            <w:pPr>
              <w:pStyle w:val="Tabletext"/>
              <w:rPr>
                <w:sz w:val="16"/>
                <w:szCs w:val="16"/>
              </w:rPr>
            </w:pPr>
            <w:r w:rsidRPr="00F439ED">
              <w:rPr>
                <w:sz w:val="16"/>
                <w:szCs w:val="16"/>
              </w:rPr>
              <w:t xml:space="preserve">s 14: </w:t>
            </w:r>
            <w:r w:rsidR="00E33279" w:rsidRPr="00F439ED">
              <w:rPr>
                <w:sz w:val="16"/>
                <w:szCs w:val="16"/>
              </w:rPr>
              <w:t>22</w:t>
            </w:r>
            <w:r w:rsidR="002B08D5" w:rsidRPr="00F439ED">
              <w:rPr>
                <w:sz w:val="16"/>
                <w:szCs w:val="16"/>
              </w:rPr>
              <w:t> </w:t>
            </w:r>
            <w:r w:rsidR="00E33279" w:rsidRPr="00F439ED">
              <w:rPr>
                <w:sz w:val="16"/>
                <w:szCs w:val="16"/>
              </w:rPr>
              <w:t>May 1988</w:t>
            </w:r>
            <w:r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D14262">
            <w:pPr>
              <w:pStyle w:val="Tabletext"/>
              <w:rPr>
                <w:sz w:val="16"/>
                <w:szCs w:val="16"/>
              </w:rPr>
            </w:pPr>
            <w:r w:rsidRPr="00F439ED">
              <w:rPr>
                <w:sz w:val="16"/>
                <w:szCs w:val="16"/>
              </w:rPr>
              <w:t>s</w:t>
            </w:r>
            <w:r w:rsidR="00D14262" w:rsidRPr="00F439ED">
              <w:rPr>
                <w:sz w:val="16"/>
                <w:szCs w:val="16"/>
              </w:rPr>
              <w:t xml:space="preserve"> </w:t>
            </w:r>
            <w:r w:rsidRPr="00F439ED">
              <w:rPr>
                <w:sz w:val="16"/>
                <w:szCs w:val="16"/>
              </w:rPr>
              <w:t>14(2)</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6742C7">
            <w:pPr>
              <w:pStyle w:val="Tabletext"/>
              <w:rPr>
                <w:sz w:val="16"/>
                <w:szCs w:val="16"/>
              </w:rPr>
            </w:pPr>
            <w:r w:rsidRPr="00F439ED">
              <w:rPr>
                <w:sz w:val="16"/>
                <w:szCs w:val="16"/>
              </w:rPr>
              <w:t>Commonwealth Employees’ Rehabilitation and Compensation Act 1988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75, 1988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w:t>
            </w:r>
            <w:r w:rsidR="00065A77" w:rsidRPr="00F439ED">
              <w:rPr>
                <w:sz w:val="16"/>
                <w:szCs w:val="16"/>
              </w:rPr>
              <w:t>4 June</w:t>
            </w:r>
            <w:r w:rsidRPr="00F439ED">
              <w:rPr>
                <w:sz w:val="16"/>
                <w:szCs w:val="16"/>
              </w:rPr>
              <w:t xml:space="preserve"> 1988</w:t>
            </w:r>
          </w:p>
        </w:tc>
        <w:tc>
          <w:tcPr>
            <w:tcW w:w="1842" w:type="dxa"/>
            <w:tcBorders>
              <w:top w:val="single" w:sz="4" w:space="0" w:color="auto"/>
              <w:bottom w:val="single" w:sz="4" w:space="0" w:color="auto"/>
            </w:tcBorders>
            <w:shd w:val="clear" w:color="auto" w:fill="auto"/>
          </w:tcPr>
          <w:p w:rsidR="00E33279" w:rsidRPr="00F439ED" w:rsidRDefault="005D0C8D" w:rsidP="005D0C8D">
            <w:pPr>
              <w:pStyle w:val="Tabletext"/>
              <w:rPr>
                <w:sz w:val="16"/>
                <w:szCs w:val="16"/>
              </w:rPr>
            </w:pPr>
            <w:r w:rsidRPr="00F439ED">
              <w:rPr>
                <w:sz w:val="16"/>
                <w:szCs w:val="16"/>
              </w:rPr>
              <w:t>Sch: 1 Dec 1988 (s 2(2) and gaz 1988, No S196)</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A1385E">
            <w:pPr>
              <w:pStyle w:val="Tabletext"/>
              <w:rPr>
                <w:sz w:val="16"/>
                <w:szCs w:val="16"/>
              </w:rPr>
            </w:pPr>
            <w:r w:rsidRPr="00F439ED">
              <w:rPr>
                <w:sz w:val="16"/>
                <w:szCs w:val="16"/>
              </w:rPr>
              <w:t>Statutory Instruments (Tabling and Disallowance) Legislation Amendment Act 1988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99, 1988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 Dec 1988</w:t>
            </w:r>
          </w:p>
        </w:tc>
        <w:tc>
          <w:tcPr>
            <w:tcW w:w="1842" w:type="dxa"/>
            <w:tcBorders>
              <w:top w:val="single" w:sz="4" w:space="0" w:color="auto"/>
              <w:bottom w:val="single" w:sz="4" w:space="0" w:color="auto"/>
            </w:tcBorders>
            <w:shd w:val="clear" w:color="auto" w:fill="auto"/>
          </w:tcPr>
          <w:p w:rsidR="00E33279" w:rsidRPr="00F439ED" w:rsidRDefault="00E376C9" w:rsidP="009C6721">
            <w:pPr>
              <w:pStyle w:val="Tabletext"/>
              <w:rPr>
                <w:sz w:val="16"/>
                <w:szCs w:val="16"/>
              </w:rPr>
            </w:pPr>
            <w:r w:rsidRPr="00F439ED">
              <w:rPr>
                <w:sz w:val="16"/>
                <w:szCs w:val="16"/>
              </w:rPr>
              <w:t xml:space="preserve">Sch: </w:t>
            </w:r>
            <w:r w:rsidR="00E33279" w:rsidRPr="00F439ED">
              <w:rPr>
                <w:sz w:val="16"/>
                <w:szCs w:val="16"/>
              </w:rPr>
              <w:t>2 Dec 1988</w:t>
            </w:r>
            <w:r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Act 1988</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134, 1988</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22 Dec 1988</w:t>
            </w:r>
          </w:p>
        </w:tc>
        <w:tc>
          <w:tcPr>
            <w:tcW w:w="1842" w:type="dxa"/>
            <w:tcBorders>
              <w:top w:val="single" w:sz="4" w:space="0" w:color="auto"/>
              <w:bottom w:val="nil"/>
            </w:tcBorders>
            <w:shd w:val="clear" w:color="auto" w:fill="auto"/>
          </w:tcPr>
          <w:p w:rsidR="00E33279" w:rsidRPr="00F439ED" w:rsidRDefault="0046671F" w:rsidP="00B14403">
            <w:pPr>
              <w:pStyle w:val="Tabletext"/>
              <w:rPr>
                <w:sz w:val="16"/>
                <w:szCs w:val="16"/>
              </w:rPr>
            </w:pPr>
            <w:r w:rsidRPr="00F439ED">
              <w:rPr>
                <w:sz w:val="16"/>
                <w:szCs w:val="16"/>
              </w:rPr>
              <w:t>s 3(1), (2)</w:t>
            </w:r>
            <w:r w:rsidR="005C0862" w:rsidRPr="00F439ED">
              <w:rPr>
                <w:sz w:val="16"/>
                <w:szCs w:val="16"/>
              </w:rPr>
              <w:t xml:space="preserve">, (5), (7), 4–13, 14(b), 15(b), 18, 19, </w:t>
            </w:r>
            <w:r w:rsidR="00B14403" w:rsidRPr="00F439ED">
              <w:rPr>
                <w:sz w:val="16"/>
                <w:szCs w:val="16"/>
              </w:rPr>
              <w:t>21, 22, 26–33 and 35</w:t>
            </w:r>
            <w:r w:rsidRPr="00F439ED">
              <w:rPr>
                <w:sz w:val="16"/>
                <w:szCs w:val="16"/>
              </w:rPr>
              <w:t>: 22</w:t>
            </w:r>
            <w:r w:rsidR="00B14403" w:rsidRPr="00F439ED">
              <w:rPr>
                <w:sz w:val="16"/>
                <w:szCs w:val="16"/>
              </w:rPr>
              <w:t> </w:t>
            </w:r>
            <w:r w:rsidRPr="00F439ED">
              <w:rPr>
                <w:sz w:val="16"/>
                <w:szCs w:val="16"/>
              </w:rPr>
              <w:t>Dec 1988 (s 2)</w:t>
            </w:r>
            <w:r w:rsidR="00B14403" w:rsidRPr="00F439ED">
              <w:rPr>
                <w:sz w:val="16"/>
                <w:szCs w:val="16"/>
              </w:rPr>
              <w:br/>
            </w:r>
            <w:r w:rsidRPr="00F439ED">
              <w:rPr>
                <w:sz w:val="16"/>
                <w:szCs w:val="16"/>
              </w:rPr>
              <w:t>s 3(3): 15 Dec 1988 (s 2)</w:t>
            </w:r>
            <w:r w:rsidR="00B14403" w:rsidRPr="00F439ED">
              <w:rPr>
                <w:sz w:val="16"/>
                <w:szCs w:val="16"/>
              </w:rPr>
              <w:br/>
            </w:r>
            <w:r w:rsidRPr="00F439ED">
              <w:rPr>
                <w:sz w:val="16"/>
                <w:szCs w:val="16"/>
              </w:rPr>
              <w:t>s 3(4): 1 Jan 1989 (s 2)</w:t>
            </w:r>
            <w:r w:rsidR="00B14403" w:rsidRPr="00F439ED">
              <w:rPr>
                <w:sz w:val="16"/>
                <w:szCs w:val="16"/>
              </w:rPr>
              <w:br/>
            </w:r>
            <w:r w:rsidR="005C0862" w:rsidRPr="00F439ED">
              <w:rPr>
                <w:sz w:val="16"/>
                <w:szCs w:val="16"/>
              </w:rPr>
              <w:t>s 3(6): 1 Sept 1987 (s 2)</w:t>
            </w:r>
            <w:r w:rsidR="005C0862" w:rsidRPr="00F439ED">
              <w:rPr>
                <w:sz w:val="16"/>
                <w:szCs w:val="16"/>
              </w:rPr>
              <w:br/>
              <w:t>s. 14(a) and 15(a): 22</w:t>
            </w:r>
            <w:r w:rsidR="002B08D5" w:rsidRPr="00F439ED">
              <w:rPr>
                <w:sz w:val="16"/>
                <w:szCs w:val="16"/>
              </w:rPr>
              <w:t> </w:t>
            </w:r>
            <w:r w:rsidR="005C0862" w:rsidRPr="00F439ED">
              <w:rPr>
                <w:sz w:val="16"/>
                <w:szCs w:val="16"/>
              </w:rPr>
              <w:t>May 1986 (s 2)</w:t>
            </w:r>
            <w:r w:rsidR="00B14403" w:rsidRPr="00F439ED">
              <w:rPr>
                <w:sz w:val="16"/>
                <w:szCs w:val="16"/>
              </w:rPr>
              <w:br/>
            </w:r>
            <w:r w:rsidR="005C0862" w:rsidRPr="00F439ED">
              <w:rPr>
                <w:sz w:val="16"/>
                <w:szCs w:val="16"/>
              </w:rPr>
              <w:t>s 16, 20(a), (b), 23–25: 15 Dec 1988 (s 2)</w:t>
            </w:r>
            <w:r w:rsidR="00B14403" w:rsidRPr="00F439ED">
              <w:rPr>
                <w:sz w:val="16"/>
                <w:szCs w:val="16"/>
              </w:rPr>
              <w:br/>
            </w:r>
            <w:r w:rsidR="005C0862" w:rsidRPr="00F439ED">
              <w:rPr>
                <w:sz w:val="16"/>
                <w:szCs w:val="16"/>
              </w:rPr>
              <w:t>s 17: 13 Dec 1987 (s 2)</w:t>
            </w:r>
            <w:r w:rsidR="00B14403" w:rsidRPr="00F439ED">
              <w:rPr>
                <w:sz w:val="16"/>
                <w:szCs w:val="16"/>
              </w:rPr>
              <w:br/>
            </w:r>
            <w:r w:rsidR="005C0862" w:rsidRPr="00F439ED">
              <w:rPr>
                <w:sz w:val="16"/>
                <w:szCs w:val="16"/>
              </w:rPr>
              <w:t>s 20(c), (d): 1 Jan 1989 (s 2)</w:t>
            </w:r>
            <w:r w:rsidR="00B14403" w:rsidRPr="00F439ED">
              <w:rPr>
                <w:sz w:val="16"/>
                <w:szCs w:val="16"/>
              </w:rPr>
              <w:br/>
            </w:r>
            <w:r w:rsidR="005C0862" w:rsidRPr="00F439ED">
              <w:rPr>
                <w:sz w:val="16"/>
                <w:szCs w:val="16"/>
              </w:rPr>
              <w:t>s 34: 1 Sept 1987 (s 2)</w:t>
            </w:r>
            <w:r w:rsidR="00B14403" w:rsidRPr="00F439ED">
              <w:rPr>
                <w:sz w:val="16"/>
                <w:szCs w:val="16"/>
              </w:rPr>
              <w:br/>
            </w:r>
            <w:r w:rsidR="005C0862" w:rsidRPr="00F439ED">
              <w:rPr>
                <w:sz w:val="16"/>
                <w:szCs w:val="16"/>
              </w:rPr>
              <w:t>s 36: 16 Dec 1987 (s 2)</w:t>
            </w:r>
          </w:p>
        </w:tc>
        <w:tc>
          <w:tcPr>
            <w:tcW w:w="1436" w:type="dxa"/>
            <w:tcBorders>
              <w:top w:val="single" w:sz="4" w:space="0" w:color="auto"/>
              <w:bottom w:val="nil"/>
            </w:tcBorders>
            <w:shd w:val="clear" w:color="auto" w:fill="auto"/>
          </w:tcPr>
          <w:p w:rsidR="00E33279" w:rsidRPr="00F439ED" w:rsidRDefault="00E33279" w:rsidP="0046671F">
            <w:pPr>
              <w:pStyle w:val="Tabletext"/>
              <w:rPr>
                <w:sz w:val="16"/>
                <w:szCs w:val="16"/>
              </w:rPr>
            </w:pPr>
            <w:r w:rsidRPr="00F439ED">
              <w:rPr>
                <w:sz w:val="16"/>
                <w:szCs w:val="16"/>
              </w:rPr>
              <w:t>s 3(</w:t>
            </w:r>
            <w:r w:rsidR="0046671F" w:rsidRPr="00F439ED">
              <w:rPr>
                <w:sz w:val="16"/>
                <w:szCs w:val="16"/>
              </w:rPr>
              <w:t>1</w:t>
            </w:r>
            <w:r w:rsidRPr="00F439ED">
              <w:rPr>
                <w:sz w:val="16"/>
                <w:szCs w:val="16"/>
              </w:rPr>
              <w:t>)–(7)</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ndentHeading"/>
            </w:pPr>
            <w:r w:rsidRPr="00F439ED">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591800">
            <w:pPr>
              <w:pStyle w:val="ENoteTTi"/>
              <w:keepNext w:val="0"/>
            </w:pPr>
            <w:r w:rsidRPr="00F439ED">
              <w:t>Social Security and Veterans’ Affairs Legislation Amendment Act (No.</w:t>
            </w:r>
            <w:r w:rsidR="002B08D5" w:rsidRPr="00F439ED">
              <w:t> </w:t>
            </w:r>
            <w:r w:rsidRPr="00F439ED">
              <w:t>4) 1989</w:t>
            </w:r>
          </w:p>
        </w:tc>
        <w:tc>
          <w:tcPr>
            <w:tcW w:w="993"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164, 1989</w:t>
            </w:r>
          </w:p>
        </w:tc>
        <w:tc>
          <w:tcPr>
            <w:tcW w:w="992"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19 Dec 1988</w:t>
            </w:r>
          </w:p>
        </w:tc>
        <w:tc>
          <w:tcPr>
            <w:tcW w:w="1842" w:type="dxa"/>
            <w:tcBorders>
              <w:top w:val="nil"/>
              <w:bottom w:val="single" w:sz="4" w:space="0" w:color="auto"/>
            </w:tcBorders>
            <w:shd w:val="clear" w:color="auto" w:fill="auto"/>
          </w:tcPr>
          <w:p w:rsidR="00E33279" w:rsidRPr="00F439ED" w:rsidRDefault="00E33279" w:rsidP="00582733">
            <w:pPr>
              <w:pStyle w:val="Tabletext"/>
              <w:keepNext/>
              <w:rPr>
                <w:sz w:val="16"/>
                <w:szCs w:val="16"/>
              </w:rPr>
            </w:pPr>
            <w:r w:rsidRPr="00F439ED">
              <w:rPr>
                <w:sz w:val="16"/>
                <w:szCs w:val="16"/>
              </w:rPr>
              <w:t>s</w:t>
            </w:r>
            <w:r w:rsidR="00DB2F5C" w:rsidRPr="00F439ED">
              <w:rPr>
                <w:sz w:val="16"/>
                <w:szCs w:val="16"/>
              </w:rPr>
              <w:t> </w:t>
            </w:r>
            <w:r w:rsidRPr="00F439ED">
              <w:rPr>
                <w:sz w:val="16"/>
                <w:szCs w:val="16"/>
              </w:rPr>
              <w:t>88(a), (b): 22</w:t>
            </w:r>
            <w:r w:rsidR="00582733" w:rsidRPr="00F439ED">
              <w:rPr>
                <w:sz w:val="16"/>
                <w:szCs w:val="16"/>
              </w:rPr>
              <w:t> </w:t>
            </w:r>
            <w:r w:rsidRPr="00F439ED">
              <w:rPr>
                <w:sz w:val="16"/>
                <w:szCs w:val="16"/>
              </w:rPr>
              <w:t xml:space="preserve">Dec 1988 </w:t>
            </w:r>
            <w:r w:rsidR="00582733" w:rsidRPr="00F439ED">
              <w:rPr>
                <w:sz w:val="16"/>
                <w:szCs w:val="16"/>
              </w:rPr>
              <w:t>(s 2)</w:t>
            </w:r>
          </w:p>
        </w:tc>
        <w:tc>
          <w:tcPr>
            <w:tcW w:w="1436"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A1385E">
            <w:pPr>
              <w:pStyle w:val="Tabletext"/>
              <w:rPr>
                <w:sz w:val="16"/>
                <w:szCs w:val="16"/>
              </w:rPr>
            </w:pPr>
            <w:r w:rsidRPr="00F439ED">
              <w:rPr>
                <w:sz w:val="16"/>
                <w:szCs w:val="16"/>
              </w:rPr>
              <w:t>Social Security and Veterans’ Affairs Legislation Amendment Act 1988</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135, 1988</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22 Dec 1988</w:t>
            </w:r>
          </w:p>
        </w:tc>
        <w:tc>
          <w:tcPr>
            <w:tcW w:w="1842" w:type="dxa"/>
            <w:tcBorders>
              <w:top w:val="single" w:sz="4" w:space="0" w:color="auto"/>
              <w:bottom w:val="nil"/>
            </w:tcBorders>
            <w:shd w:val="clear" w:color="auto" w:fill="auto"/>
          </w:tcPr>
          <w:p w:rsidR="00E33279" w:rsidRPr="00F439ED" w:rsidRDefault="00D14BEE" w:rsidP="001542C5">
            <w:pPr>
              <w:pStyle w:val="Tabletext"/>
              <w:rPr>
                <w:sz w:val="16"/>
                <w:szCs w:val="16"/>
              </w:rPr>
            </w:pPr>
            <w:r w:rsidRPr="00F439ED">
              <w:rPr>
                <w:sz w:val="16"/>
                <w:szCs w:val="16"/>
              </w:rPr>
              <w:t>s 3(6): 1 Dec 1988 (s 2)</w:t>
            </w:r>
            <w:r w:rsidR="001542C5" w:rsidRPr="00F439ED">
              <w:rPr>
                <w:sz w:val="16"/>
                <w:szCs w:val="16"/>
              </w:rPr>
              <w:br/>
            </w:r>
            <w:r w:rsidRPr="00F439ED">
              <w:rPr>
                <w:sz w:val="16"/>
                <w:szCs w:val="16"/>
              </w:rPr>
              <w:t>s 3(7)</w:t>
            </w:r>
            <w:r w:rsidR="00581CA5" w:rsidRPr="00F439ED">
              <w:rPr>
                <w:sz w:val="16"/>
                <w:szCs w:val="16"/>
              </w:rPr>
              <w:t>, 25–28, 29(1), 30 and 31</w:t>
            </w:r>
            <w:r w:rsidRPr="00F439ED">
              <w:rPr>
                <w:sz w:val="16"/>
                <w:szCs w:val="16"/>
              </w:rPr>
              <w:t>: 12</w:t>
            </w:r>
            <w:r w:rsidR="002B08D5" w:rsidRPr="00F439ED">
              <w:rPr>
                <w:sz w:val="16"/>
                <w:szCs w:val="16"/>
              </w:rPr>
              <w:t> </w:t>
            </w:r>
            <w:r w:rsidRPr="00F439ED">
              <w:rPr>
                <w:sz w:val="16"/>
                <w:szCs w:val="16"/>
              </w:rPr>
              <w:t>June 1989 (s 2)</w:t>
            </w:r>
            <w:r w:rsidR="001542C5" w:rsidRPr="00F439ED">
              <w:rPr>
                <w:sz w:val="16"/>
                <w:szCs w:val="16"/>
              </w:rPr>
              <w:br/>
            </w:r>
            <w:r w:rsidRPr="00F439ED">
              <w:rPr>
                <w:sz w:val="16"/>
                <w:szCs w:val="16"/>
              </w:rPr>
              <w:t>s 3(8)</w:t>
            </w:r>
            <w:r w:rsidR="00581CA5" w:rsidRPr="00F439ED">
              <w:rPr>
                <w:sz w:val="16"/>
                <w:szCs w:val="16"/>
              </w:rPr>
              <w:t xml:space="preserve"> and 29(2)</w:t>
            </w:r>
            <w:r w:rsidRPr="00F439ED">
              <w:rPr>
                <w:sz w:val="16"/>
                <w:szCs w:val="16"/>
              </w:rPr>
              <w:t>: 1</w:t>
            </w:r>
            <w:r w:rsidR="00065A77" w:rsidRPr="00F439ED">
              <w:rPr>
                <w:sz w:val="16"/>
                <w:szCs w:val="16"/>
              </w:rPr>
              <w:t>4 June</w:t>
            </w:r>
            <w:r w:rsidRPr="00F439ED">
              <w:rPr>
                <w:sz w:val="16"/>
                <w:szCs w:val="16"/>
              </w:rPr>
              <w:t xml:space="preserve"> 1990 (s 2)</w:t>
            </w:r>
            <w:r w:rsidR="001542C5" w:rsidRPr="00F439ED">
              <w:rPr>
                <w:sz w:val="16"/>
                <w:szCs w:val="16"/>
              </w:rPr>
              <w:br/>
            </w:r>
            <w:r w:rsidR="00581CA5" w:rsidRPr="00F439ED">
              <w:rPr>
                <w:sz w:val="16"/>
                <w:szCs w:val="16"/>
              </w:rPr>
              <w:t>s 22–24: 1 Dec 1988 (s 2)</w:t>
            </w:r>
          </w:p>
        </w:tc>
        <w:tc>
          <w:tcPr>
            <w:tcW w:w="1436" w:type="dxa"/>
            <w:tcBorders>
              <w:top w:val="single" w:sz="4" w:space="0" w:color="auto"/>
              <w:bottom w:val="nil"/>
            </w:tcBorders>
            <w:shd w:val="clear" w:color="auto" w:fill="auto"/>
          </w:tcPr>
          <w:p w:rsidR="00E33279" w:rsidRPr="00F439ED" w:rsidRDefault="00E33279" w:rsidP="003F6679">
            <w:pPr>
              <w:pStyle w:val="Tabletext"/>
              <w:rPr>
                <w:sz w:val="16"/>
                <w:szCs w:val="16"/>
              </w:rPr>
            </w:pPr>
            <w:r w:rsidRPr="00F439ED">
              <w:rPr>
                <w:sz w:val="16"/>
                <w:szCs w:val="16"/>
              </w:rPr>
              <w:t>s 3(6)–(8)</w:t>
            </w:r>
            <w:r w:rsidR="006D7A80" w:rsidRPr="00F439ED">
              <w:rPr>
                <w:sz w:val="16"/>
                <w:szCs w:val="16"/>
              </w:rPr>
              <w:t xml:space="preserve">, </w:t>
            </w:r>
            <w:r w:rsidR="001542C5" w:rsidRPr="00F439ED">
              <w:rPr>
                <w:sz w:val="16"/>
                <w:szCs w:val="16"/>
              </w:rPr>
              <w:t>30 and 31</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CB39A0">
            <w:pPr>
              <w:pStyle w:val="Tabletext"/>
              <w:keepNext/>
              <w:ind w:left="170"/>
              <w:rPr>
                <w:b/>
                <w:sz w:val="16"/>
                <w:szCs w:val="16"/>
              </w:rPr>
            </w:pPr>
            <w:r w:rsidRPr="00F439ED">
              <w:rPr>
                <w:b/>
                <w:sz w:val="16"/>
                <w:szCs w:val="16"/>
              </w:rPr>
              <w:t>as amended by</w:t>
            </w:r>
          </w:p>
        </w:tc>
        <w:tc>
          <w:tcPr>
            <w:tcW w:w="993" w:type="dxa"/>
            <w:tcBorders>
              <w:top w:val="nil"/>
              <w:bottom w:val="nil"/>
            </w:tcBorders>
            <w:shd w:val="clear" w:color="auto" w:fill="auto"/>
          </w:tcPr>
          <w:p w:rsidR="00E33279" w:rsidRPr="00F439ED" w:rsidRDefault="00E33279" w:rsidP="00652317">
            <w:pPr>
              <w:pStyle w:val="Tabletext"/>
              <w:rPr>
                <w:sz w:val="16"/>
                <w:szCs w:val="16"/>
              </w:rPr>
            </w:pPr>
          </w:p>
        </w:tc>
        <w:tc>
          <w:tcPr>
            <w:tcW w:w="992" w:type="dxa"/>
            <w:tcBorders>
              <w:top w:val="nil"/>
              <w:bottom w:val="nil"/>
            </w:tcBorders>
            <w:shd w:val="clear" w:color="auto" w:fill="auto"/>
          </w:tcPr>
          <w:p w:rsidR="00E33279" w:rsidRPr="00F439ED" w:rsidRDefault="00E33279" w:rsidP="00652317">
            <w:pPr>
              <w:pStyle w:val="Tabletext"/>
              <w:rPr>
                <w:sz w:val="16"/>
                <w:szCs w:val="16"/>
              </w:rPr>
            </w:pPr>
          </w:p>
        </w:tc>
        <w:tc>
          <w:tcPr>
            <w:tcW w:w="1842" w:type="dxa"/>
            <w:tcBorders>
              <w:top w:val="nil"/>
              <w:bottom w:val="nil"/>
            </w:tcBorders>
            <w:shd w:val="clear" w:color="auto" w:fill="auto"/>
          </w:tcPr>
          <w:p w:rsidR="00E33279" w:rsidRPr="00F439ED" w:rsidRDefault="00E33279" w:rsidP="00652317">
            <w:pPr>
              <w:pStyle w:val="Tabletext"/>
              <w:rPr>
                <w:sz w:val="16"/>
                <w:szCs w:val="16"/>
              </w:rPr>
            </w:pPr>
          </w:p>
        </w:tc>
        <w:tc>
          <w:tcPr>
            <w:tcW w:w="1436" w:type="dxa"/>
            <w:tcBorders>
              <w:top w:val="nil"/>
              <w:bottom w:val="nil"/>
            </w:tcBorders>
            <w:shd w:val="clear" w:color="auto" w:fill="auto"/>
          </w:tcPr>
          <w:p w:rsidR="00E33279" w:rsidRPr="00F439ED" w:rsidRDefault="00E33279" w:rsidP="00652317">
            <w:pPr>
              <w:pStyle w:val="Tabletext"/>
              <w:rPr>
                <w:sz w:val="16"/>
                <w:szCs w:val="16"/>
              </w:rPr>
            </w:pP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
            </w:pPr>
            <w:r w:rsidRPr="00F439ED">
              <w:t>Social Security and Veterans’ Affairs Legislation Amendment Act (No.</w:t>
            </w:r>
            <w:r w:rsidR="002B08D5" w:rsidRPr="00F439ED">
              <w:t> </w:t>
            </w:r>
            <w:r w:rsidRPr="00F439ED">
              <w:t>2) 1989</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84, 1989</w:t>
            </w: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27</w:t>
            </w:r>
            <w:r w:rsidR="002B08D5" w:rsidRPr="00F439ED">
              <w:rPr>
                <w:sz w:val="16"/>
                <w:szCs w:val="16"/>
              </w:rPr>
              <w:t> </w:t>
            </w:r>
            <w:r w:rsidRPr="00F439ED">
              <w:rPr>
                <w:sz w:val="16"/>
                <w:szCs w:val="16"/>
              </w:rPr>
              <w:t>June 1989</w:t>
            </w:r>
          </w:p>
        </w:tc>
        <w:tc>
          <w:tcPr>
            <w:tcW w:w="1842" w:type="dxa"/>
            <w:tcBorders>
              <w:top w:val="nil"/>
              <w:bottom w:val="nil"/>
            </w:tcBorders>
            <w:shd w:val="clear" w:color="auto" w:fill="auto"/>
          </w:tcPr>
          <w:p w:rsidR="00E33279" w:rsidRPr="00F439ED" w:rsidRDefault="0032589F" w:rsidP="0032589F">
            <w:pPr>
              <w:pStyle w:val="Tabletext"/>
              <w:keepNext/>
              <w:rPr>
                <w:sz w:val="16"/>
                <w:szCs w:val="16"/>
              </w:rPr>
            </w:pPr>
            <w:r w:rsidRPr="00F439ED">
              <w:rPr>
                <w:sz w:val="16"/>
                <w:szCs w:val="16"/>
              </w:rPr>
              <w:t>s 42: 22 Dec 1988 (s 2)</w:t>
            </w: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
            </w:pPr>
            <w:r w:rsidRPr="00F439ED">
              <w:t>Social Security and Veterans’ Affairs Legislation Amendment Act (No.</w:t>
            </w:r>
            <w:r w:rsidR="002B08D5" w:rsidRPr="00F439ED">
              <w:t> </w:t>
            </w:r>
            <w:r w:rsidRPr="00F439ED">
              <w:t>4) 1989</w:t>
            </w:r>
          </w:p>
        </w:tc>
        <w:tc>
          <w:tcPr>
            <w:tcW w:w="993"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164, 1989</w:t>
            </w:r>
          </w:p>
        </w:tc>
        <w:tc>
          <w:tcPr>
            <w:tcW w:w="992"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19 Dec 1989</w:t>
            </w:r>
          </w:p>
        </w:tc>
        <w:tc>
          <w:tcPr>
            <w:tcW w:w="1842" w:type="dxa"/>
            <w:tcBorders>
              <w:top w:val="nil"/>
              <w:bottom w:val="nil"/>
            </w:tcBorders>
            <w:shd w:val="clear" w:color="auto" w:fill="auto"/>
          </w:tcPr>
          <w:p w:rsidR="00E33279" w:rsidRPr="00F439ED" w:rsidRDefault="00444153" w:rsidP="00444153">
            <w:pPr>
              <w:pStyle w:val="Tabletext"/>
              <w:rPr>
                <w:sz w:val="16"/>
                <w:szCs w:val="16"/>
              </w:rPr>
            </w:pPr>
            <w:r w:rsidRPr="00F439ED">
              <w:rPr>
                <w:sz w:val="16"/>
                <w:szCs w:val="16"/>
              </w:rPr>
              <w:t>Sch 1</w:t>
            </w:r>
            <w:r w:rsidR="00E33279" w:rsidRPr="00F439ED">
              <w:rPr>
                <w:sz w:val="16"/>
                <w:szCs w:val="16"/>
              </w:rPr>
              <w:t>: 12 Dec 1989</w:t>
            </w:r>
            <w:r w:rsidRPr="00F439ED">
              <w:rPr>
                <w:sz w:val="16"/>
                <w:szCs w:val="16"/>
              </w:rPr>
              <w:t xml:space="preserve"> (s 2)</w:t>
            </w:r>
          </w:p>
        </w:tc>
        <w:tc>
          <w:tcPr>
            <w:tcW w:w="1436"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
            </w:pPr>
            <w:r w:rsidRPr="00F439ED">
              <w:t>Veterans’ Entitlements (Rewrite) Transition Act 1991</w:t>
            </w:r>
          </w:p>
        </w:tc>
        <w:tc>
          <w:tcPr>
            <w:tcW w:w="993"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73, 1991</w:t>
            </w:r>
          </w:p>
        </w:tc>
        <w:tc>
          <w:tcPr>
            <w:tcW w:w="992"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25</w:t>
            </w:r>
            <w:r w:rsidR="002B08D5" w:rsidRPr="00F439ED">
              <w:rPr>
                <w:sz w:val="16"/>
                <w:szCs w:val="16"/>
              </w:rPr>
              <w:t> </w:t>
            </w:r>
            <w:r w:rsidRPr="00F439ED">
              <w:rPr>
                <w:sz w:val="16"/>
                <w:szCs w:val="16"/>
              </w:rPr>
              <w:t>June 1991</w:t>
            </w:r>
          </w:p>
        </w:tc>
        <w:tc>
          <w:tcPr>
            <w:tcW w:w="1842" w:type="dxa"/>
            <w:tcBorders>
              <w:top w:val="nil"/>
              <w:bottom w:val="nil"/>
            </w:tcBorders>
            <w:shd w:val="clear" w:color="auto" w:fill="auto"/>
          </w:tcPr>
          <w:p w:rsidR="00E33279" w:rsidRPr="00F439ED" w:rsidRDefault="003F6679" w:rsidP="003F6679">
            <w:pPr>
              <w:pStyle w:val="Tabletext"/>
              <w:rPr>
                <w:sz w:val="16"/>
                <w:szCs w:val="16"/>
              </w:rPr>
            </w:pPr>
            <w:r w:rsidRPr="00F439ED">
              <w:rPr>
                <w:sz w:val="16"/>
                <w:szCs w:val="16"/>
              </w:rPr>
              <w:t xml:space="preserve">Sch 4: </w:t>
            </w:r>
            <w:r w:rsidR="00C96F37" w:rsidRPr="00F439ED">
              <w:rPr>
                <w:sz w:val="16"/>
                <w:szCs w:val="16"/>
              </w:rPr>
              <w:t>1 July</w:t>
            </w:r>
            <w:r w:rsidRPr="00F439ED">
              <w:rPr>
                <w:sz w:val="16"/>
                <w:szCs w:val="16"/>
              </w:rPr>
              <w:t xml:space="preserve"> 1991 (s 2(1))</w:t>
            </w:r>
          </w:p>
        </w:tc>
        <w:tc>
          <w:tcPr>
            <w:tcW w:w="1436"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pPr>
            <w:r w:rsidRPr="00F439ED">
              <w:t>Veterans’ Affairs Legislation Amendment (1995</w:t>
            </w:r>
            <w:r w:rsidR="00114605">
              <w:noBreakHyphen/>
            </w:r>
            <w:r w:rsidRPr="00F439ED">
              <w:t>96 Budget Measures) Act (No.</w:t>
            </w:r>
            <w:r w:rsidR="002B08D5" w:rsidRPr="00F439ED">
              <w:t> </w:t>
            </w:r>
            <w:r w:rsidRPr="00F439ED">
              <w:t>2) 1995</w:t>
            </w:r>
          </w:p>
        </w:tc>
        <w:tc>
          <w:tcPr>
            <w:tcW w:w="993"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146, 1995</w:t>
            </w:r>
          </w:p>
        </w:tc>
        <w:tc>
          <w:tcPr>
            <w:tcW w:w="992"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12 Dec 1995</w:t>
            </w:r>
          </w:p>
        </w:tc>
        <w:tc>
          <w:tcPr>
            <w:tcW w:w="1842" w:type="dxa"/>
            <w:tcBorders>
              <w:top w:val="nil"/>
              <w:bottom w:val="single" w:sz="4" w:space="0" w:color="auto"/>
            </w:tcBorders>
            <w:shd w:val="clear" w:color="auto" w:fill="auto"/>
          </w:tcPr>
          <w:p w:rsidR="00871718" w:rsidRPr="00F439ED" w:rsidRDefault="00E33279" w:rsidP="00473002">
            <w:pPr>
              <w:pStyle w:val="Tabletext"/>
              <w:rPr>
                <w:sz w:val="16"/>
                <w:szCs w:val="16"/>
              </w:rPr>
            </w:pPr>
            <w:r w:rsidRPr="00F439ED">
              <w:rPr>
                <w:sz w:val="16"/>
                <w:szCs w:val="16"/>
              </w:rPr>
              <w:t>Sch</w:t>
            </w:r>
            <w:r w:rsidR="00DB2F5C" w:rsidRPr="00F439ED">
              <w:rPr>
                <w:sz w:val="16"/>
                <w:szCs w:val="16"/>
              </w:rPr>
              <w:t> </w:t>
            </w:r>
            <w:r w:rsidRPr="00F439ED">
              <w:rPr>
                <w:sz w:val="16"/>
                <w:szCs w:val="16"/>
              </w:rPr>
              <w:t>10</w:t>
            </w:r>
            <w:r w:rsidR="00871718" w:rsidRPr="00F439ED">
              <w:rPr>
                <w:sz w:val="16"/>
                <w:szCs w:val="16"/>
              </w:rPr>
              <w:t xml:space="preserve"> (</w:t>
            </w:r>
            <w:r w:rsidR="00CE4B0D" w:rsidRPr="00F439ED">
              <w:rPr>
                <w:sz w:val="16"/>
                <w:szCs w:val="16"/>
              </w:rPr>
              <w:t>items 1</w:t>
            </w:r>
            <w:r w:rsidR="00871718" w:rsidRPr="00F439ED">
              <w:rPr>
                <w:sz w:val="16"/>
                <w:szCs w:val="16"/>
              </w:rPr>
              <w:t>, 2)</w:t>
            </w:r>
            <w:r w:rsidRPr="00F439ED">
              <w:rPr>
                <w:sz w:val="16"/>
                <w:szCs w:val="16"/>
              </w:rPr>
              <w:t xml:space="preserve">: </w:t>
            </w:r>
            <w:r w:rsidR="00871718" w:rsidRPr="00F439ED">
              <w:rPr>
                <w:sz w:val="16"/>
                <w:szCs w:val="16"/>
              </w:rPr>
              <w:t>12</w:t>
            </w:r>
            <w:r w:rsidR="002B08D5" w:rsidRPr="00F439ED">
              <w:rPr>
                <w:sz w:val="16"/>
                <w:szCs w:val="16"/>
              </w:rPr>
              <w:t> </w:t>
            </w:r>
            <w:r w:rsidR="00871718" w:rsidRPr="00F439ED">
              <w:rPr>
                <w:sz w:val="16"/>
                <w:szCs w:val="16"/>
              </w:rPr>
              <w:t>June 1989</w:t>
            </w:r>
            <w:r w:rsidR="00473002" w:rsidRPr="00F439ED">
              <w:rPr>
                <w:sz w:val="16"/>
                <w:szCs w:val="16"/>
              </w:rPr>
              <w:t xml:space="preserve"> (s 2(2))</w:t>
            </w:r>
            <w:r w:rsidR="00473002" w:rsidRPr="00F439ED">
              <w:rPr>
                <w:sz w:val="16"/>
                <w:szCs w:val="16"/>
              </w:rPr>
              <w:br/>
            </w:r>
            <w:r w:rsidR="00871718" w:rsidRPr="00F439ED">
              <w:rPr>
                <w:sz w:val="16"/>
                <w:szCs w:val="16"/>
              </w:rPr>
              <w:t>Sch 10 (</w:t>
            </w:r>
            <w:r w:rsidR="000E637A" w:rsidRPr="00F439ED">
              <w:rPr>
                <w:sz w:val="16"/>
                <w:szCs w:val="16"/>
              </w:rPr>
              <w:t>items 3</w:t>
            </w:r>
            <w:r w:rsidR="00871718" w:rsidRPr="00F439ED">
              <w:rPr>
                <w:sz w:val="16"/>
                <w:szCs w:val="16"/>
              </w:rPr>
              <w:t xml:space="preserve">, 4): </w:t>
            </w:r>
            <w:r w:rsidR="00C96F37" w:rsidRPr="00F439ED">
              <w:rPr>
                <w:sz w:val="16"/>
                <w:szCs w:val="16"/>
              </w:rPr>
              <w:t>1 July</w:t>
            </w:r>
            <w:r w:rsidR="00871718" w:rsidRPr="00F439ED">
              <w:rPr>
                <w:sz w:val="16"/>
                <w:szCs w:val="16"/>
              </w:rPr>
              <w:t xml:space="preserve"> 1991</w:t>
            </w:r>
            <w:r w:rsidR="00473002" w:rsidRPr="00F439ED">
              <w:rPr>
                <w:sz w:val="16"/>
                <w:szCs w:val="16"/>
              </w:rPr>
              <w:t xml:space="preserve"> (s 2(3))</w:t>
            </w:r>
            <w:r w:rsidR="00473002" w:rsidRPr="00F439ED">
              <w:rPr>
                <w:sz w:val="16"/>
                <w:szCs w:val="16"/>
              </w:rPr>
              <w:br/>
            </w:r>
            <w:r w:rsidR="00871718" w:rsidRPr="00F439ED">
              <w:rPr>
                <w:sz w:val="16"/>
                <w:szCs w:val="16"/>
              </w:rPr>
              <w:t>Sch 10 (</w:t>
            </w:r>
            <w:r w:rsidR="000E637A" w:rsidRPr="00F439ED">
              <w:rPr>
                <w:sz w:val="16"/>
                <w:szCs w:val="16"/>
              </w:rPr>
              <w:t>items 5</w:t>
            </w:r>
            <w:r w:rsidR="00871718" w:rsidRPr="00F439ED">
              <w:rPr>
                <w:sz w:val="16"/>
                <w:szCs w:val="16"/>
              </w:rPr>
              <w:t>–10): 20 Mar 1995</w:t>
            </w:r>
            <w:r w:rsidR="00473002" w:rsidRPr="00F439ED">
              <w:rPr>
                <w:sz w:val="16"/>
                <w:szCs w:val="16"/>
              </w:rPr>
              <w:t xml:space="preserve"> (s 2(5))</w:t>
            </w:r>
            <w:r w:rsidR="00473002" w:rsidRPr="00F439ED">
              <w:rPr>
                <w:sz w:val="16"/>
                <w:szCs w:val="16"/>
              </w:rPr>
              <w:br/>
            </w:r>
            <w:r w:rsidR="003C0CBB" w:rsidRPr="00F439ED">
              <w:rPr>
                <w:sz w:val="16"/>
                <w:szCs w:val="16"/>
              </w:rPr>
              <w:t>Sch 10 (</w:t>
            </w:r>
            <w:r w:rsidR="009B35FA" w:rsidRPr="00F439ED">
              <w:rPr>
                <w:sz w:val="16"/>
                <w:szCs w:val="16"/>
              </w:rPr>
              <w:t>item 1</w:t>
            </w:r>
            <w:r w:rsidR="003C0CBB" w:rsidRPr="00F439ED">
              <w:rPr>
                <w:sz w:val="16"/>
                <w:szCs w:val="16"/>
              </w:rPr>
              <w:t>1): 19 Mar 1996</w:t>
            </w:r>
            <w:r w:rsidR="00473002" w:rsidRPr="00F439ED">
              <w:rPr>
                <w:sz w:val="16"/>
                <w:szCs w:val="16"/>
              </w:rPr>
              <w:t xml:space="preserve"> (s 2(7)(b))</w:t>
            </w:r>
          </w:p>
        </w:tc>
        <w:tc>
          <w:tcPr>
            <w:tcW w:w="1436"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A1385E">
            <w:pPr>
              <w:pStyle w:val="Tabletext"/>
              <w:rPr>
                <w:sz w:val="16"/>
                <w:szCs w:val="16"/>
              </w:rPr>
            </w:pPr>
            <w:r w:rsidRPr="00F439ED">
              <w:rPr>
                <w:sz w:val="16"/>
                <w:szCs w:val="16"/>
              </w:rPr>
              <w:t>Migration Legislation Amendment Act 1989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59, 1989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19</w:t>
            </w:r>
            <w:r w:rsidR="002B08D5" w:rsidRPr="00F439ED">
              <w:rPr>
                <w:sz w:val="16"/>
                <w:szCs w:val="16"/>
              </w:rPr>
              <w:t> </w:t>
            </w:r>
            <w:r w:rsidRPr="00F439ED">
              <w:rPr>
                <w:sz w:val="16"/>
                <w:szCs w:val="16"/>
              </w:rPr>
              <w:t>June 1989</w:t>
            </w:r>
          </w:p>
        </w:tc>
        <w:tc>
          <w:tcPr>
            <w:tcW w:w="1842" w:type="dxa"/>
            <w:tcBorders>
              <w:top w:val="single" w:sz="4" w:space="0" w:color="auto"/>
              <w:bottom w:val="single" w:sz="4" w:space="0" w:color="auto"/>
            </w:tcBorders>
            <w:shd w:val="clear" w:color="auto" w:fill="auto"/>
          </w:tcPr>
          <w:p w:rsidR="00E33279" w:rsidRPr="00F439ED" w:rsidRDefault="00976FD9" w:rsidP="00284642">
            <w:pPr>
              <w:pStyle w:val="Tabletext"/>
              <w:rPr>
                <w:sz w:val="16"/>
                <w:szCs w:val="16"/>
              </w:rPr>
            </w:pPr>
            <w:r w:rsidRPr="00F439ED">
              <w:rPr>
                <w:sz w:val="16"/>
                <w:szCs w:val="16"/>
              </w:rPr>
              <w:t>Sch 6: 19 Dec 1990 (s 2(5))</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Veterans’ Affairs Legislation Amendment Act 1989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83, 1989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27</w:t>
            </w:r>
            <w:r w:rsidR="002B08D5" w:rsidRPr="00F439ED">
              <w:rPr>
                <w:sz w:val="16"/>
                <w:szCs w:val="16"/>
              </w:rPr>
              <w:t> </w:t>
            </w:r>
            <w:r w:rsidRPr="00F439ED">
              <w:rPr>
                <w:sz w:val="16"/>
                <w:szCs w:val="16"/>
              </w:rPr>
              <w:t>June 1989</w:t>
            </w:r>
          </w:p>
        </w:tc>
        <w:tc>
          <w:tcPr>
            <w:tcW w:w="1842" w:type="dxa"/>
            <w:tcBorders>
              <w:top w:val="single" w:sz="4" w:space="0" w:color="auto"/>
              <w:bottom w:val="single" w:sz="4" w:space="0" w:color="auto"/>
            </w:tcBorders>
            <w:shd w:val="clear" w:color="auto" w:fill="auto"/>
          </w:tcPr>
          <w:p w:rsidR="00E33279" w:rsidRPr="00F439ED" w:rsidRDefault="00945137" w:rsidP="00CE2434">
            <w:pPr>
              <w:pStyle w:val="Tabletext"/>
              <w:rPr>
                <w:sz w:val="16"/>
                <w:szCs w:val="16"/>
              </w:rPr>
            </w:pPr>
            <w:r w:rsidRPr="00F439ED">
              <w:rPr>
                <w:sz w:val="16"/>
                <w:szCs w:val="16"/>
              </w:rPr>
              <w:t>s 3(1)</w:t>
            </w:r>
            <w:r w:rsidR="00EE513A" w:rsidRPr="00F439ED">
              <w:rPr>
                <w:sz w:val="16"/>
                <w:szCs w:val="16"/>
              </w:rPr>
              <w:t xml:space="preserve"> and 27</w:t>
            </w:r>
            <w:r w:rsidRPr="00F439ED">
              <w:rPr>
                <w:sz w:val="16"/>
                <w:szCs w:val="16"/>
              </w:rPr>
              <w:t xml:space="preserve">: </w:t>
            </w:r>
            <w:r w:rsidR="00C96F37" w:rsidRPr="00F439ED">
              <w:rPr>
                <w:sz w:val="16"/>
                <w:szCs w:val="16"/>
              </w:rPr>
              <w:t>1 July</w:t>
            </w:r>
            <w:r w:rsidRPr="00F439ED">
              <w:rPr>
                <w:sz w:val="16"/>
                <w:szCs w:val="16"/>
              </w:rPr>
              <w:t xml:space="preserve"> 1989 (s 2)</w:t>
            </w:r>
            <w:r w:rsidR="00CE2434" w:rsidRPr="00F439ED">
              <w:rPr>
                <w:sz w:val="16"/>
                <w:szCs w:val="16"/>
              </w:rPr>
              <w:br/>
            </w:r>
            <w:r w:rsidR="00EE513A" w:rsidRPr="00F439ED">
              <w:rPr>
                <w:sz w:val="16"/>
                <w:szCs w:val="16"/>
              </w:rPr>
              <w:t>s 26: 27</w:t>
            </w:r>
            <w:r w:rsidR="002B08D5" w:rsidRPr="00F439ED">
              <w:rPr>
                <w:sz w:val="16"/>
                <w:szCs w:val="16"/>
              </w:rPr>
              <w:t> </w:t>
            </w:r>
            <w:r w:rsidR="00EE513A" w:rsidRPr="00F439ED">
              <w:rPr>
                <w:sz w:val="16"/>
                <w:szCs w:val="16"/>
              </w:rPr>
              <w:t>June 1989 (s 2)</w:t>
            </w:r>
            <w:r w:rsidR="00CE2434" w:rsidRPr="00F439ED">
              <w:rPr>
                <w:sz w:val="16"/>
                <w:szCs w:val="16"/>
              </w:rPr>
              <w:br/>
            </w:r>
            <w:r w:rsidR="00EE513A" w:rsidRPr="00F439ED">
              <w:rPr>
                <w:sz w:val="16"/>
                <w:szCs w:val="16"/>
              </w:rPr>
              <w:t>s 28: 13</w:t>
            </w:r>
            <w:r w:rsidR="002B08D5" w:rsidRPr="00F439ED">
              <w:rPr>
                <w:sz w:val="16"/>
                <w:szCs w:val="16"/>
              </w:rPr>
              <w:t> </w:t>
            </w:r>
            <w:r w:rsidR="00EE513A" w:rsidRPr="00F439ED">
              <w:rPr>
                <w:sz w:val="16"/>
                <w:szCs w:val="16"/>
              </w:rPr>
              <w:t>June 1989 (s 2)</w:t>
            </w:r>
            <w:r w:rsidR="00CE2434" w:rsidRPr="00F439ED">
              <w:rPr>
                <w:sz w:val="16"/>
                <w:szCs w:val="16"/>
              </w:rPr>
              <w:br/>
            </w:r>
            <w:r w:rsidR="00EE513A" w:rsidRPr="00F439ED">
              <w:rPr>
                <w:sz w:val="16"/>
                <w:szCs w:val="16"/>
              </w:rPr>
              <w:t>s 29: 1 Jan 1990 (s 2)</w:t>
            </w:r>
          </w:p>
        </w:tc>
        <w:tc>
          <w:tcPr>
            <w:tcW w:w="1436" w:type="dxa"/>
            <w:tcBorders>
              <w:top w:val="single" w:sz="4" w:space="0" w:color="auto"/>
              <w:bottom w:val="single" w:sz="4" w:space="0" w:color="auto"/>
            </w:tcBorders>
            <w:shd w:val="clear" w:color="auto" w:fill="auto"/>
          </w:tcPr>
          <w:p w:rsidR="00E33279" w:rsidRPr="00F439ED" w:rsidRDefault="00E33279" w:rsidP="00945137">
            <w:pPr>
              <w:pStyle w:val="Tabletext"/>
              <w:rPr>
                <w:sz w:val="16"/>
                <w:szCs w:val="16"/>
              </w:rPr>
            </w:pPr>
            <w:r w:rsidRPr="00F439ED">
              <w:rPr>
                <w:sz w:val="16"/>
                <w:szCs w:val="16"/>
              </w:rPr>
              <w:t>s 3(1)</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i/>
                <w:sz w:val="16"/>
                <w:szCs w:val="16"/>
              </w:rPr>
            </w:pPr>
            <w:r w:rsidRPr="00F439ED">
              <w:rPr>
                <w:sz w:val="16"/>
                <w:szCs w:val="16"/>
              </w:rPr>
              <w:t>Social Security and Veterans’ Affairs Legislation Amendment Act (No.</w:t>
            </w:r>
            <w:r w:rsidR="002B08D5" w:rsidRPr="00F439ED">
              <w:rPr>
                <w:sz w:val="16"/>
                <w:szCs w:val="16"/>
              </w:rPr>
              <w:t> </w:t>
            </w:r>
            <w:r w:rsidRPr="00F439ED">
              <w:rPr>
                <w:sz w:val="16"/>
                <w:szCs w:val="16"/>
              </w:rPr>
              <w:t>2) 1989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84, 1989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27</w:t>
            </w:r>
            <w:r w:rsidR="002B08D5" w:rsidRPr="00F439ED">
              <w:rPr>
                <w:sz w:val="16"/>
                <w:szCs w:val="16"/>
              </w:rPr>
              <w:t> </w:t>
            </w:r>
            <w:r w:rsidRPr="00F439ED">
              <w:rPr>
                <w:sz w:val="16"/>
                <w:szCs w:val="16"/>
              </w:rPr>
              <w:t>June 1989</w:t>
            </w:r>
          </w:p>
        </w:tc>
        <w:tc>
          <w:tcPr>
            <w:tcW w:w="1842" w:type="dxa"/>
            <w:tcBorders>
              <w:top w:val="single" w:sz="4" w:space="0" w:color="auto"/>
              <w:bottom w:val="single" w:sz="4" w:space="0" w:color="auto"/>
            </w:tcBorders>
            <w:shd w:val="clear" w:color="auto" w:fill="auto"/>
          </w:tcPr>
          <w:p w:rsidR="00E33279" w:rsidRPr="00F439ED" w:rsidRDefault="003565B8" w:rsidP="00305158">
            <w:pPr>
              <w:pStyle w:val="Tabletext"/>
              <w:rPr>
                <w:sz w:val="16"/>
                <w:szCs w:val="16"/>
              </w:rPr>
            </w:pPr>
            <w:r w:rsidRPr="00F439ED">
              <w:rPr>
                <w:sz w:val="16"/>
                <w:szCs w:val="16"/>
              </w:rPr>
              <w:t>s 3(1)</w:t>
            </w:r>
            <w:r w:rsidR="002E76F7" w:rsidRPr="00F439ED">
              <w:rPr>
                <w:sz w:val="16"/>
                <w:szCs w:val="16"/>
              </w:rPr>
              <w:t>, 47(a) and 49</w:t>
            </w:r>
            <w:r w:rsidRPr="00F439ED">
              <w:rPr>
                <w:sz w:val="16"/>
                <w:szCs w:val="16"/>
              </w:rPr>
              <w:t>: 27</w:t>
            </w:r>
            <w:r w:rsidR="002B08D5" w:rsidRPr="00F439ED">
              <w:rPr>
                <w:sz w:val="16"/>
                <w:szCs w:val="16"/>
              </w:rPr>
              <w:t> </w:t>
            </w:r>
            <w:r w:rsidRPr="00F439ED">
              <w:rPr>
                <w:sz w:val="16"/>
                <w:szCs w:val="16"/>
              </w:rPr>
              <w:t>June 1989 (s 2)</w:t>
            </w:r>
            <w:r w:rsidR="00305158" w:rsidRPr="00F439ED">
              <w:rPr>
                <w:sz w:val="16"/>
                <w:szCs w:val="16"/>
              </w:rPr>
              <w:br/>
            </w:r>
            <w:r w:rsidRPr="00F439ED">
              <w:rPr>
                <w:sz w:val="16"/>
                <w:szCs w:val="16"/>
              </w:rPr>
              <w:t>s 3(2)</w:t>
            </w:r>
            <w:r w:rsidR="002E76F7" w:rsidRPr="00F439ED">
              <w:rPr>
                <w:sz w:val="16"/>
                <w:szCs w:val="16"/>
              </w:rPr>
              <w:t>, 46 and 47(c)</w:t>
            </w:r>
            <w:r w:rsidRPr="00F439ED">
              <w:rPr>
                <w:sz w:val="16"/>
                <w:szCs w:val="16"/>
              </w:rPr>
              <w:t>: 1</w:t>
            </w:r>
            <w:r w:rsidR="00305158" w:rsidRPr="00F439ED">
              <w:rPr>
                <w:sz w:val="16"/>
                <w:szCs w:val="16"/>
              </w:rPr>
              <w:t> </w:t>
            </w:r>
            <w:r w:rsidRPr="00F439ED">
              <w:rPr>
                <w:sz w:val="16"/>
                <w:szCs w:val="16"/>
              </w:rPr>
              <w:t>Jan 1989 (s 2)</w:t>
            </w:r>
            <w:r w:rsidR="00305158" w:rsidRPr="00F439ED">
              <w:rPr>
                <w:sz w:val="16"/>
                <w:szCs w:val="16"/>
              </w:rPr>
              <w:br/>
            </w:r>
            <w:r w:rsidRPr="00F439ED">
              <w:rPr>
                <w:sz w:val="16"/>
                <w:szCs w:val="16"/>
              </w:rPr>
              <w:t>s 3(8)</w:t>
            </w:r>
            <w:r w:rsidR="002E76F7" w:rsidRPr="00F439ED">
              <w:rPr>
                <w:sz w:val="16"/>
                <w:szCs w:val="16"/>
              </w:rPr>
              <w:t>, 47(b) and 48</w:t>
            </w:r>
            <w:r w:rsidRPr="00F439ED">
              <w:rPr>
                <w:sz w:val="16"/>
                <w:szCs w:val="16"/>
              </w:rPr>
              <w:t>: 12</w:t>
            </w:r>
            <w:r w:rsidR="002B08D5" w:rsidRPr="00F439ED">
              <w:rPr>
                <w:sz w:val="16"/>
                <w:szCs w:val="16"/>
              </w:rPr>
              <w:t> </w:t>
            </w:r>
            <w:r w:rsidRPr="00F439ED">
              <w:rPr>
                <w:sz w:val="16"/>
                <w:szCs w:val="16"/>
              </w:rPr>
              <w:t>June 1989 (s 2)</w:t>
            </w:r>
          </w:p>
        </w:tc>
        <w:tc>
          <w:tcPr>
            <w:tcW w:w="1436" w:type="dxa"/>
            <w:tcBorders>
              <w:top w:val="single" w:sz="4" w:space="0" w:color="auto"/>
              <w:bottom w:val="single" w:sz="4" w:space="0" w:color="auto"/>
            </w:tcBorders>
            <w:shd w:val="clear" w:color="auto" w:fill="auto"/>
          </w:tcPr>
          <w:p w:rsidR="00E33279" w:rsidRPr="00F439ED" w:rsidRDefault="00E33279" w:rsidP="003565B8">
            <w:pPr>
              <w:pStyle w:val="Tabletext"/>
              <w:rPr>
                <w:sz w:val="16"/>
                <w:szCs w:val="16"/>
              </w:rPr>
            </w:pPr>
            <w:r w:rsidRPr="00F439ED">
              <w:rPr>
                <w:sz w:val="16"/>
                <w:szCs w:val="16"/>
              </w:rPr>
              <w:t>s 3(1), (2) and (8)</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Act 1989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93, 1989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27</w:t>
            </w:r>
            <w:r w:rsidR="002B08D5" w:rsidRPr="00F439ED">
              <w:rPr>
                <w:sz w:val="16"/>
                <w:szCs w:val="16"/>
              </w:rPr>
              <w:t> </w:t>
            </w:r>
            <w:r w:rsidRPr="00F439ED">
              <w:rPr>
                <w:sz w:val="16"/>
                <w:szCs w:val="16"/>
              </w:rPr>
              <w:t>June 1989</w:t>
            </w:r>
          </w:p>
        </w:tc>
        <w:tc>
          <w:tcPr>
            <w:tcW w:w="1842" w:type="dxa"/>
            <w:tcBorders>
              <w:top w:val="single" w:sz="4" w:space="0" w:color="auto"/>
              <w:bottom w:val="single" w:sz="4" w:space="0" w:color="auto"/>
            </w:tcBorders>
            <w:shd w:val="clear" w:color="auto" w:fill="auto"/>
          </w:tcPr>
          <w:p w:rsidR="00E33279" w:rsidRPr="00F439ED" w:rsidRDefault="006427AD" w:rsidP="00E82872">
            <w:pPr>
              <w:pStyle w:val="Tabletext"/>
              <w:rPr>
                <w:sz w:val="16"/>
                <w:szCs w:val="16"/>
              </w:rPr>
            </w:pPr>
            <w:r w:rsidRPr="00F439ED">
              <w:rPr>
                <w:sz w:val="16"/>
                <w:szCs w:val="16"/>
              </w:rPr>
              <w:t>s 3(1)</w:t>
            </w:r>
            <w:r w:rsidR="00E82872" w:rsidRPr="00F439ED">
              <w:rPr>
                <w:sz w:val="16"/>
                <w:szCs w:val="16"/>
              </w:rPr>
              <w:t>, 9 and 14</w:t>
            </w:r>
            <w:r w:rsidRPr="00F439ED">
              <w:rPr>
                <w:sz w:val="16"/>
                <w:szCs w:val="16"/>
              </w:rPr>
              <w:t>: 22 Dec 1988 (s 2)</w:t>
            </w:r>
            <w:r w:rsidR="00E82872" w:rsidRPr="00F439ED">
              <w:rPr>
                <w:sz w:val="16"/>
                <w:szCs w:val="16"/>
              </w:rPr>
              <w:br/>
            </w:r>
            <w:r w:rsidRPr="00F439ED">
              <w:rPr>
                <w:sz w:val="16"/>
                <w:szCs w:val="16"/>
              </w:rPr>
              <w:t>s 3(2)</w:t>
            </w:r>
            <w:r w:rsidR="00E82872" w:rsidRPr="00F439ED">
              <w:rPr>
                <w:sz w:val="16"/>
                <w:szCs w:val="16"/>
              </w:rPr>
              <w:t>, 8, 10 and 12</w:t>
            </w:r>
            <w:r w:rsidRPr="00F439ED">
              <w:rPr>
                <w:sz w:val="16"/>
                <w:szCs w:val="16"/>
              </w:rPr>
              <w:t>: 27</w:t>
            </w:r>
            <w:r w:rsidR="002B08D5" w:rsidRPr="00F439ED">
              <w:rPr>
                <w:sz w:val="16"/>
                <w:szCs w:val="16"/>
              </w:rPr>
              <w:t> </w:t>
            </w:r>
            <w:r w:rsidRPr="00F439ED">
              <w:rPr>
                <w:sz w:val="16"/>
                <w:szCs w:val="16"/>
              </w:rPr>
              <w:t>June 1989 (s 2)</w:t>
            </w:r>
            <w:r w:rsidR="00E82872" w:rsidRPr="00F439ED">
              <w:rPr>
                <w:sz w:val="16"/>
                <w:szCs w:val="16"/>
              </w:rPr>
              <w:br/>
              <w:t>s 11(a), (b) and 15: 18 Feb 1989 (s 2)</w:t>
            </w:r>
            <w:r w:rsidR="00E82872" w:rsidRPr="00F439ED">
              <w:rPr>
                <w:sz w:val="16"/>
                <w:szCs w:val="16"/>
              </w:rPr>
              <w:br/>
              <w:t>s 11(c): 1 Jan 1990 (s 2)</w:t>
            </w:r>
            <w:r w:rsidR="00E82872" w:rsidRPr="00F439ED">
              <w:rPr>
                <w:sz w:val="16"/>
                <w:szCs w:val="16"/>
              </w:rPr>
              <w:br/>
              <w:t>s 13: 22</w:t>
            </w:r>
            <w:r w:rsidR="002B08D5" w:rsidRPr="00F439ED">
              <w:rPr>
                <w:sz w:val="16"/>
                <w:szCs w:val="16"/>
              </w:rPr>
              <w:t> </w:t>
            </w:r>
            <w:r w:rsidR="00E82872" w:rsidRPr="00F439ED">
              <w:rPr>
                <w:sz w:val="16"/>
                <w:szCs w:val="16"/>
              </w:rPr>
              <w:t>May 1986 (s 2)</w:t>
            </w:r>
          </w:p>
        </w:tc>
        <w:tc>
          <w:tcPr>
            <w:tcW w:w="1436" w:type="dxa"/>
            <w:tcBorders>
              <w:top w:val="single" w:sz="4" w:space="0" w:color="auto"/>
              <w:bottom w:val="single" w:sz="4" w:space="0" w:color="auto"/>
            </w:tcBorders>
            <w:shd w:val="clear" w:color="auto" w:fill="auto"/>
          </w:tcPr>
          <w:p w:rsidR="00E33279" w:rsidRPr="00F439ED" w:rsidRDefault="006427AD" w:rsidP="009C6721">
            <w:pPr>
              <w:pStyle w:val="Tabletext"/>
              <w:rPr>
                <w:sz w:val="16"/>
                <w:szCs w:val="16"/>
              </w:rPr>
            </w:pPr>
            <w:r w:rsidRPr="00F439ED">
              <w:rPr>
                <w:sz w:val="16"/>
                <w:szCs w:val="16"/>
              </w:rPr>
              <w:t>s 3</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Veterans’ Affairs Legislation Amendment Act (No.</w:t>
            </w:r>
            <w:r w:rsidR="002B08D5" w:rsidRPr="00F439ED">
              <w:rPr>
                <w:sz w:val="16"/>
                <w:szCs w:val="16"/>
              </w:rPr>
              <w:t> </w:t>
            </w:r>
            <w:r w:rsidRPr="00F439ED">
              <w:rPr>
                <w:sz w:val="16"/>
                <w:szCs w:val="16"/>
              </w:rPr>
              <w:t>3) 1989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163, 1989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19 Dec 1989</w:t>
            </w:r>
          </w:p>
        </w:tc>
        <w:tc>
          <w:tcPr>
            <w:tcW w:w="1842" w:type="dxa"/>
            <w:tcBorders>
              <w:top w:val="single" w:sz="4" w:space="0" w:color="auto"/>
              <w:bottom w:val="single" w:sz="4" w:space="0" w:color="auto"/>
            </w:tcBorders>
            <w:shd w:val="clear" w:color="auto" w:fill="auto"/>
          </w:tcPr>
          <w:p w:rsidR="00E33279" w:rsidRPr="00F439ED" w:rsidRDefault="006758CD" w:rsidP="006758CD">
            <w:pPr>
              <w:pStyle w:val="Tabletext"/>
              <w:rPr>
                <w:sz w:val="16"/>
                <w:szCs w:val="16"/>
              </w:rPr>
            </w:pPr>
            <w:r w:rsidRPr="00F439ED">
              <w:rPr>
                <w:sz w:val="16"/>
                <w:szCs w:val="16"/>
              </w:rPr>
              <w:t>s 53, 54: 1 Jan 1990 (s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i/>
                <w:sz w:val="16"/>
                <w:szCs w:val="16"/>
              </w:rPr>
            </w:pPr>
            <w:r w:rsidRPr="00F439ED">
              <w:rPr>
                <w:sz w:val="16"/>
                <w:szCs w:val="16"/>
              </w:rPr>
              <w:t>Social Security and Veterans’ Affairs Legislation Amendment Act (No.</w:t>
            </w:r>
            <w:r w:rsidR="002B08D5" w:rsidRPr="00F439ED">
              <w:rPr>
                <w:sz w:val="16"/>
                <w:szCs w:val="16"/>
              </w:rPr>
              <w:t> </w:t>
            </w:r>
            <w:r w:rsidRPr="00F439ED">
              <w:rPr>
                <w:sz w:val="16"/>
                <w:szCs w:val="16"/>
              </w:rPr>
              <w:t>4) 1989</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164, 1989</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19 Dec 1989</w:t>
            </w:r>
          </w:p>
        </w:tc>
        <w:tc>
          <w:tcPr>
            <w:tcW w:w="1842" w:type="dxa"/>
            <w:tcBorders>
              <w:top w:val="single" w:sz="4" w:space="0" w:color="auto"/>
              <w:bottom w:val="nil"/>
            </w:tcBorders>
            <w:shd w:val="clear" w:color="auto" w:fill="auto"/>
          </w:tcPr>
          <w:p w:rsidR="00E33279" w:rsidRPr="00F439ED" w:rsidRDefault="00E33279" w:rsidP="00223C06">
            <w:pPr>
              <w:pStyle w:val="Tabletext"/>
              <w:rPr>
                <w:sz w:val="16"/>
                <w:szCs w:val="16"/>
              </w:rPr>
            </w:pPr>
            <w:r w:rsidRPr="00F439ED">
              <w:rPr>
                <w:sz w:val="16"/>
                <w:szCs w:val="16"/>
              </w:rPr>
              <w:t>s</w:t>
            </w:r>
            <w:r w:rsidR="00DB2F5C" w:rsidRPr="00F439ED">
              <w:rPr>
                <w:sz w:val="16"/>
                <w:szCs w:val="16"/>
              </w:rPr>
              <w:t> </w:t>
            </w:r>
            <w:r w:rsidRPr="00F439ED">
              <w:rPr>
                <w:sz w:val="16"/>
                <w:szCs w:val="16"/>
              </w:rPr>
              <w:t xml:space="preserve">3(26), (31), (39), (41), 89, 90(a), 92(j), (k), (m), 94, 99(f), 100(b), 112, 121, 122, 123(g), 124 and 126(a): </w:t>
            </w:r>
            <w:r w:rsidR="00CE0448" w:rsidRPr="00F439ED">
              <w:rPr>
                <w:sz w:val="16"/>
                <w:szCs w:val="16"/>
              </w:rPr>
              <w:t>19 Dec 1989 (s 2)</w:t>
            </w:r>
            <w:r w:rsidRPr="00F439ED">
              <w:rPr>
                <w:sz w:val="16"/>
                <w:szCs w:val="16"/>
              </w:rPr>
              <w:br/>
              <w:t>s</w:t>
            </w:r>
            <w:r w:rsidR="00DB2F5C" w:rsidRPr="00F439ED">
              <w:rPr>
                <w:sz w:val="16"/>
                <w:szCs w:val="16"/>
              </w:rPr>
              <w:t> </w:t>
            </w:r>
            <w:r w:rsidRPr="00F439ED">
              <w:rPr>
                <w:sz w:val="16"/>
                <w:szCs w:val="16"/>
              </w:rPr>
              <w:t>3(27), 91, 92(d), 110, 111(a), (b) and 116: 16</w:t>
            </w:r>
            <w:r w:rsidR="00CE0448" w:rsidRPr="00F439ED">
              <w:rPr>
                <w:sz w:val="16"/>
                <w:szCs w:val="16"/>
              </w:rPr>
              <w:t> </w:t>
            </w:r>
            <w:r w:rsidRPr="00F439ED">
              <w:rPr>
                <w:sz w:val="16"/>
                <w:szCs w:val="16"/>
              </w:rPr>
              <w:t>Nov 1989</w:t>
            </w:r>
            <w:r w:rsidR="00CE0448" w:rsidRPr="00F439ED">
              <w:rPr>
                <w:sz w:val="16"/>
                <w:szCs w:val="16"/>
              </w:rPr>
              <w:t xml:space="preserve"> (s 2)</w:t>
            </w:r>
            <w:r w:rsidRPr="00F439ED">
              <w:rPr>
                <w:sz w:val="16"/>
                <w:szCs w:val="16"/>
              </w:rPr>
              <w:br/>
              <w:t>s</w:t>
            </w:r>
            <w:r w:rsidR="00DB2F5C" w:rsidRPr="00F439ED">
              <w:rPr>
                <w:sz w:val="16"/>
                <w:szCs w:val="16"/>
              </w:rPr>
              <w:t> </w:t>
            </w:r>
            <w:r w:rsidRPr="00F439ED">
              <w:rPr>
                <w:sz w:val="16"/>
                <w:szCs w:val="16"/>
              </w:rPr>
              <w:t xml:space="preserve">3(28), 92(b), (f), (h), (r), (u), 95, 102(c) and 108: 1 Feb 1990 </w:t>
            </w:r>
            <w:r w:rsidR="00CE0448" w:rsidRPr="00F439ED">
              <w:rPr>
                <w:sz w:val="16"/>
                <w:szCs w:val="16"/>
              </w:rPr>
              <w:t>(s 2)</w:t>
            </w:r>
            <w:r w:rsidRPr="00F439ED">
              <w:rPr>
                <w:sz w:val="16"/>
                <w:szCs w:val="16"/>
              </w:rPr>
              <w:br/>
              <w:t>s</w:t>
            </w:r>
            <w:r w:rsidR="00DB2F5C" w:rsidRPr="00F439ED">
              <w:rPr>
                <w:sz w:val="16"/>
                <w:szCs w:val="16"/>
              </w:rPr>
              <w:t> </w:t>
            </w:r>
            <w:r w:rsidRPr="00F439ED">
              <w:rPr>
                <w:sz w:val="16"/>
                <w:szCs w:val="16"/>
              </w:rPr>
              <w:t xml:space="preserve">3(29), (32), (33), (42), 4(3)–(5), 92(c), (o)–(q), 93, 99(b), (c), (e), 104, 105, 107, 109, 113–115, 117–119, 125 and 126(b): 1 Jan 1990 </w:t>
            </w:r>
            <w:r w:rsidR="00CE0448" w:rsidRPr="00F439ED">
              <w:rPr>
                <w:sz w:val="16"/>
                <w:szCs w:val="16"/>
              </w:rPr>
              <w:t>(s 2)</w:t>
            </w:r>
            <w:r w:rsidRPr="00F439ED">
              <w:rPr>
                <w:sz w:val="16"/>
                <w:szCs w:val="16"/>
              </w:rPr>
              <w:br/>
              <w:t>s</w:t>
            </w:r>
            <w:r w:rsidR="00DB2F5C" w:rsidRPr="00F439ED">
              <w:rPr>
                <w:sz w:val="16"/>
                <w:szCs w:val="16"/>
              </w:rPr>
              <w:t> </w:t>
            </w:r>
            <w:r w:rsidRPr="00F439ED">
              <w:rPr>
                <w:sz w:val="16"/>
                <w:szCs w:val="16"/>
              </w:rPr>
              <w:t xml:space="preserve">3(30), (35), (38), 92(a), (e), (g), (n), (t), (w), 97, 98(a), (b), (d), 99(a), (d), 100(a), 102(b), 106(a) and 111(c): 1 Nov 1989 </w:t>
            </w:r>
            <w:r w:rsidR="00CE0448" w:rsidRPr="00F439ED">
              <w:rPr>
                <w:sz w:val="16"/>
                <w:szCs w:val="16"/>
              </w:rPr>
              <w:t>(s 2)</w:t>
            </w:r>
            <w:r w:rsidRPr="00F439ED">
              <w:rPr>
                <w:sz w:val="16"/>
                <w:szCs w:val="16"/>
              </w:rPr>
              <w:br/>
              <w:t>s</w:t>
            </w:r>
            <w:r w:rsidR="00DB2F5C" w:rsidRPr="00F439ED">
              <w:rPr>
                <w:sz w:val="16"/>
                <w:szCs w:val="16"/>
              </w:rPr>
              <w:t> </w:t>
            </w:r>
            <w:r w:rsidRPr="00F439ED">
              <w:rPr>
                <w:sz w:val="16"/>
                <w:szCs w:val="16"/>
              </w:rPr>
              <w:t>3(34), (36), 96, 101 and 102(a), (d), (e): 19</w:t>
            </w:r>
            <w:r w:rsidR="00CE0448" w:rsidRPr="00F439ED">
              <w:rPr>
                <w:sz w:val="16"/>
                <w:szCs w:val="16"/>
              </w:rPr>
              <w:t> </w:t>
            </w:r>
            <w:r w:rsidRPr="00F439ED">
              <w:rPr>
                <w:sz w:val="16"/>
                <w:szCs w:val="16"/>
              </w:rPr>
              <w:t>Apr 1990</w:t>
            </w:r>
            <w:r w:rsidR="00CE0448" w:rsidRPr="00F439ED">
              <w:rPr>
                <w:sz w:val="16"/>
                <w:szCs w:val="16"/>
              </w:rPr>
              <w:t xml:space="preserve"> (s 2)</w:t>
            </w:r>
            <w:r w:rsidRPr="00F439ED">
              <w:rPr>
                <w:sz w:val="16"/>
                <w:szCs w:val="16"/>
              </w:rPr>
              <w:br/>
              <w:t>s</w:t>
            </w:r>
            <w:r w:rsidR="00DB2F5C" w:rsidRPr="00F439ED">
              <w:rPr>
                <w:sz w:val="16"/>
                <w:szCs w:val="16"/>
              </w:rPr>
              <w:t> </w:t>
            </w:r>
            <w:r w:rsidRPr="00F439ED">
              <w:rPr>
                <w:sz w:val="16"/>
                <w:szCs w:val="16"/>
              </w:rPr>
              <w:t>3(37), 103 and 106(c): 13</w:t>
            </w:r>
            <w:r w:rsidR="002B08D5" w:rsidRPr="00F439ED">
              <w:rPr>
                <w:sz w:val="16"/>
                <w:szCs w:val="16"/>
              </w:rPr>
              <w:t> </w:t>
            </w:r>
            <w:r w:rsidRPr="00F439ED">
              <w:rPr>
                <w:sz w:val="16"/>
                <w:szCs w:val="16"/>
              </w:rPr>
              <w:t>June 1989</w:t>
            </w:r>
            <w:r w:rsidR="00CE0448" w:rsidRPr="00F439ED">
              <w:rPr>
                <w:sz w:val="16"/>
                <w:szCs w:val="16"/>
              </w:rPr>
              <w:t xml:space="preserve"> (s 2)</w:t>
            </w:r>
            <w:r w:rsidRPr="00F439ED">
              <w:rPr>
                <w:sz w:val="16"/>
                <w:szCs w:val="16"/>
              </w:rPr>
              <w:br/>
              <w:t>s</w:t>
            </w:r>
            <w:r w:rsidR="00DB2F5C" w:rsidRPr="00F439ED">
              <w:rPr>
                <w:sz w:val="16"/>
                <w:szCs w:val="16"/>
              </w:rPr>
              <w:t> </w:t>
            </w:r>
            <w:r w:rsidRPr="00F439ED">
              <w:rPr>
                <w:sz w:val="16"/>
                <w:szCs w:val="16"/>
              </w:rPr>
              <w:t>3(40), 90(b), (c) and 120: 28 Dec 1989</w:t>
            </w:r>
            <w:r w:rsidR="00CE0448" w:rsidRPr="00F439ED">
              <w:rPr>
                <w:sz w:val="16"/>
                <w:szCs w:val="16"/>
              </w:rPr>
              <w:t xml:space="preserve"> (s 2)</w:t>
            </w:r>
            <w:r w:rsidRPr="00F439ED">
              <w:rPr>
                <w:sz w:val="16"/>
                <w:szCs w:val="16"/>
              </w:rPr>
              <w:br/>
              <w:t>s 98(c): 1 Apr 1990</w:t>
            </w:r>
            <w:r w:rsidR="00CE0448" w:rsidRPr="00F439ED">
              <w:rPr>
                <w:sz w:val="16"/>
                <w:szCs w:val="16"/>
              </w:rPr>
              <w:t xml:space="preserve"> (s 2)</w:t>
            </w:r>
            <w:r w:rsidR="0053281E" w:rsidRPr="00F439ED">
              <w:rPr>
                <w:sz w:val="16"/>
                <w:szCs w:val="16"/>
              </w:rPr>
              <w:br/>
              <w:t>s 106(b) and 123(a), (b), (e), (f): 13 Dec 1989 (s 2)</w:t>
            </w:r>
          </w:p>
        </w:tc>
        <w:tc>
          <w:tcPr>
            <w:tcW w:w="1436" w:type="dxa"/>
            <w:tcBorders>
              <w:top w:val="single" w:sz="4" w:space="0" w:color="auto"/>
              <w:bottom w:val="nil"/>
            </w:tcBorders>
            <w:shd w:val="clear" w:color="auto" w:fill="auto"/>
          </w:tcPr>
          <w:p w:rsidR="00E33279" w:rsidRPr="00F439ED" w:rsidRDefault="00E33279" w:rsidP="00CE0448">
            <w:pPr>
              <w:pStyle w:val="Tabletext"/>
              <w:rPr>
                <w:sz w:val="16"/>
                <w:szCs w:val="16"/>
              </w:rPr>
            </w:pPr>
            <w:r w:rsidRPr="00F439ED">
              <w:rPr>
                <w:sz w:val="16"/>
                <w:szCs w:val="16"/>
              </w:rPr>
              <w:t xml:space="preserve">s 3(26)–(42) </w:t>
            </w:r>
            <w:r w:rsidR="00CE0448" w:rsidRPr="00F439ED">
              <w:rPr>
                <w:sz w:val="16"/>
                <w:szCs w:val="16"/>
              </w:rPr>
              <w:t xml:space="preserve">and </w:t>
            </w:r>
            <w:r w:rsidRPr="00F439ED">
              <w:rPr>
                <w:sz w:val="16"/>
                <w:szCs w:val="16"/>
              </w:rPr>
              <w:t>4(3)–(5)</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F568A5">
            <w:pPr>
              <w:pStyle w:val="Tabletext"/>
              <w:ind w:left="170"/>
              <w:rPr>
                <w:b/>
                <w:sz w:val="16"/>
                <w:szCs w:val="16"/>
              </w:rPr>
            </w:pPr>
          </w:p>
        </w:tc>
        <w:tc>
          <w:tcPr>
            <w:tcW w:w="993" w:type="dxa"/>
            <w:tcBorders>
              <w:top w:val="nil"/>
              <w:bottom w:val="nil"/>
            </w:tcBorders>
            <w:shd w:val="clear" w:color="auto" w:fill="auto"/>
          </w:tcPr>
          <w:p w:rsidR="00E33279" w:rsidRPr="00F439ED" w:rsidRDefault="00E33279" w:rsidP="009C6721">
            <w:pPr>
              <w:pStyle w:val="Tabletext"/>
              <w:rPr>
                <w:sz w:val="16"/>
                <w:szCs w:val="16"/>
              </w:rPr>
            </w:pPr>
          </w:p>
        </w:tc>
        <w:tc>
          <w:tcPr>
            <w:tcW w:w="992" w:type="dxa"/>
            <w:tcBorders>
              <w:top w:val="nil"/>
              <w:bottom w:val="nil"/>
            </w:tcBorders>
            <w:shd w:val="clear" w:color="auto" w:fill="auto"/>
          </w:tcPr>
          <w:p w:rsidR="00E33279" w:rsidRPr="00F439ED" w:rsidRDefault="00E33279" w:rsidP="009C6721">
            <w:pPr>
              <w:pStyle w:val="Tabletext"/>
              <w:rPr>
                <w:sz w:val="16"/>
                <w:szCs w:val="16"/>
              </w:rPr>
            </w:pPr>
          </w:p>
        </w:tc>
        <w:tc>
          <w:tcPr>
            <w:tcW w:w="1842" w:type="dxa"/>
            <w:tcBorders>
              <w:top w:val="nil"/>
              <w:bottom w:val="nil"/>
            </w:tcBorders>
            <w:shd w:val="clear" w:color="auto" w:fill="auto"/>
          </w:tcPr>
          <w:p w:rsidR="00E33279" w:rsidRPr="00F439ED" w:rsidRDefault="00E33279" w:rsidP="00CE0448">
            <w:pPr>
              <w:pStyle w:val="Tabletext"/>
              <w:rPr>
                <w:sz w:val="16"/>
                <w:szCs w:val="16"/>
              </w:rPr>
            </w:pPr>
            <w:r w:rsidRPr="00F439ED">
              <w:rPr>
                <w:sz w:val="16"/>
                <w:szCs w:val="16"/>
              </w:rPr>
              <w:t>s 123(c) and (d): 22</w:t>
            </w:r>
            <w:r w:rsidR="002B08D5" w:rsidRPr="00F439ED">
              <w:rPr>
                <w:sz w:val="16"/>
                <w:szCs w:val="16"/>
              </w:rPr>
              <w:t> </w:t>
            </w:r>
            <w:r w:rsidRPr="00F439ED">
              <w:rPr>
                <w:sz w:val="16"/>
                <w:szCs w:val="16"/>
              </w:rPr>
              <w:t>May 1986</w:t>
            </w:r>
            <w:r w:rsidR="00CE0448" w:rsidRPr="00F439ED">
              <w:rPr>
                <w:sz w:val="16"/>
                <w:szCs w:val="16"/>
              </w:rPr>
              <w:t xml:space="preserve"> (s 2)</w:t>
            </w:r>
            <w:r w:rsidRPr="00F439ED">
              <w:rPr>
                <w:sz w:val="16"/>
                <w:szCs w:val="16"/>
              </w:rPr>
              <w:br/>
              <w:t>S</w:t>
            </w:r>
            <w:r w:rsidR="00CE0448" w:rsidRPr="00F439ED">
              <w:rPr>
                <w:sz w:val="16"/>
                <w:szCs w:val="16"/>
              </w:rPr>
              <w:t>ch 2</w:t>
            </w:r>
            <w:r w:rsidRPr="00F439ED">
              <w:rPr>
                <w:sz w:val="16"/>
                <w:szCs w:val="16"/>
              </w:rPr>
              <w:t>: 1 Mar 1989</w:t>
            </w:r>
            <w:r w:rsidR="00CE0448" w:rsidRPr="00F439ED">
              <w:rPr>
                <w:sz w:val="16"/>
                <w:szCs w:val="16"/>
              </w:rPr>
              <w:t xml:space="preserve"> (s 2)</w:t>
            </w:r>
          </w:p>
        </w:tc>
        <w:tc>
          <w:tcPr>
            <w:tcW w:w="1436" w:type="dxa"/>
            <w:tcBorders>
              <w:top w:val="nil"/>
              <w:bottom w:val="nil"/>
            </w:tcBorders>
            <w:shd w:val="clear" w:color="auto" w:fill="auto"/>
          </w:tcPr>
          <w:p w:rsidR="00E33279" w:rsidRPr="00F439ED" w:rsidRDefault="00E33279" w:rsidP="00652317">
            <w:pPr>
              <w:pStyle w:val="Tabletext"/>
              <w:keepNext/>
              <w:rPr>
                <w:sz w:val="16"/>
                <w:szCs w:val="16"/>
              </w:rPr>
            </w:pP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ndentHeading"/>
            </w:pPr>
            <w:r w:rsidRPr="00F439ED">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652317">
            <w:pPr>
              <w:pStyle w:val="Tabletext"/>
              <w:keepNext/>
              <w:rPr>
                <w:sz w:val="16"/>
                <w:szCs w:val="16"/>
              </w:rPr>
            </w:pP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
            </w:pPr>
            <w:r w:rsidRPr="00F439ED">
              <w:t>Social Security and Veterans’ Affairs Legislation Amendment Act 1990</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56, 1990</w:t>
            </w: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16</w:t>
            </w:r>
            <w:r w:rsidR="002B08D5" w:rsidRPr="00F439ED">
              <w:rPr>
                <w:sz w:val="16"/>
                <w:szCs w:val="16"/>
              </w:rPr>
              <w:t> </w:t>
            </w:r>
            <w:r w:rsidRPr="00F439ED">
              <w:rPr>
                <w:sz w:val="16"/>
                <w:szCs w:val="16"/>
              </w:rPr>
              <w:t>June 1990</w:t>
            </w:r>
          </w:p>
        </w:tc>
        <w:tc>
          <w:tcPr>
            <w:tcW w:w="1842" w:type="dxa"/>
            <w:tcBorders>
              <w:top w:val="nil"/>
              <w:bottom w:val="nil"/>
            </w:tcBorders>
            <w:shd w:val="clear" w:color="auto" w:fill="auto"/>
          </w:tcPr>
          <w:p w:rsidR="00E33279" w:rsidRPr="00F439ED" w:rsidRDefault="00D74B8C" w:rsidP="009C6721">
            <w:pPr>
              <w:pStyle w:val="Tabletext"/>
              <w:keepNext/>
              <w:rPr>
                <w:sz w:val="16"/>
                <w:szCs w:val="16"/>
              </w:rPr>
            </w:pPr>
            <w:r w:rsidRPr="00F439ED">
              <w:rPr>
                <w:sz w:val="16"/>
                <w:szCs w:val="16"/>
              </w:rPr>
              <w:t>s 3(10) and 27: 16</w:t>
            </w:r>
            <w:r w:rsidR="002B08D5" w:rsidRPr="00F439ED">
              <w:rPr>
                <w:sz w:val="16"/>
                <w:szCs w:val="16"/>
              </w:rPr>
              <w:t> </w:t>
            </w:r>
            <w:r w:rsidRPr="00F439ED">
              <w:rPr>
                <w:sz w:val="16"/>
                <w:szCs w:val="16"/>
              </w:rPr>
              <w:t>June 1990 (s 2)</w:t>
            </w:r>
          </w:p>
        </w:tc>
        <w:tc>
          <w:tcPr>
            <w:tcW w:w="1436" w:type="dxa"/>
            <w:tcBorders>
              <w:top w:val="nil"/>
              <w:bottom w:val="nil"/>
            </w:tcBorders>
            <w:shd w:val="clear" w:color="auto" w:fill="auto"/>
          </w:tcPr>
          <w:p w:rsidR="00E33279" w:rsidRPr="00F439ED" w:rsidRDefault="00E33279" w:rsidP="00D74B8C">
            <w:pPr>
              <w:pStyle w:val="Tabletext"/>
              <w:keepNext/>
              <w:rPr>
                <w:sz w:val="16"/>
                <w:szCs w:val="16"/>
              </w:rPr>
            </w:pPr>
            <w:r w:rsidRPr="00F439ED">
              <w:rPr>
                <w:sz w:val="16"/>
                <w:szCs w:val="16"/>
              </w:rPr>
              <w:t>s 3(10)</w:t>
            </w: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pPr>
            <w:r w:rsidRPr="00F439ED">
              <w:t>Veterans’ Entitlements (Rewrite) Transition Act 1991</w:t>
            </w:r>
          </w:p>
        </w:tc>
        <w:tc>
          <w:tcPr>
            <w:tcW w:w="993"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73, 1991</w:t>
            </w:r>
          </w:p>
        </w:tc>
        <w:tc>
          <w:tcPr>
            <w:tcW w:w="992"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25</w:t>
            </w:r>
            <w:r w:rsidR="002B08D5" w:rsidRPr="00F439ED">
              <w:rPr>
                <w:sz w:val="16"/>
                <w:szCs w:val="16"/>
              </w:rPr>
              <w:t> </w:t>
            </w:r>
            <w:r w:rsidRPr="00F439ED">
              <w:rPr>
                <w:sz w:val="16"/>
                <w:szCs w:val="16"/>
              </w:rPr>
              <w:t>June 1991</w:t>
            </w:r>
          </w:p>
        </w:tc>
        <w:tc>
          <w:tcPr>
            <w:tcW w:w="1842" w:type="dxa"/>
            <w:tcBorders>
              <w:top w:val="nil"/>
              <w:bottom w:val="single" w:sz="4" w:space="0" w:color="auto"/>
            </w:tcBorders>
            <w:shd w:val="clear" w:color="auto" w:fill="auto"/>
          </w:tcPr>
          <w:p w:rsidR="00E33279" w:rsidRPr="00F439ED" w:rsidRDefault="00DF6A75" w:rsidP="009C6721">
            <w:pPr>
              <w:pStyle w:val="Tabletext"/>
              <w:rPr>
                <w:sz w:val="16"/>
                <w:szCs w:val="16"/>
              </w:rPr>
            </w:pPr>
            <w:r w:rsidRPr="00F439ED">
              <w:rPr>
                <w:sz w:val="16"/>
                <w:szCs w:val="16"/>
              </w:rPr>
              <w:t xml:space="preserve">Sch 4: </w:t>
            </w:r>
            <w:r w:rsidR="00C96F37" w:rsidRPr="00F439ED">
              <w:rPr>
                <w:sz w:val="16"/>
                <w:szCs w:val="16"/>
              </w:rPr>
              <w:t>1 July</w:t>
            </w:r>
            <w:r w:rsidRPr="00F439ED">
              <w:rPr>
                <w:sz w:val="16"/>
                <w:szCs w:val="16"/>
              </w:rPr>
              <w:t xml:space="preserve"> 1991 (s 2(1))</w:t>
            </w:r>
          </w:p>
        </w:tc>
        <w:tc>
          <w:tcPr>
            <w:tcW w:w="1436"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Veterans’ Affairs Legislation Amendment Act 1990</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56, 1990</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16</w:t>
            </w:r>
            <w:r w:rsidR="002B08D5" w:rsidRPr="00F439ED">
              <w:rPr>
                <w:sz w:val="16"/>
                <w:szCs w:val="16"/>
              </w:rPr>
              <w:t> </w:t>
            </w:r>
            <w:r w:rsidRPr="00F439ED">
              <w:rPr>
                <w:sz w:val="16"/>
                <w:szCs w:val="16"/>
              </w:rPr>
              <w:t>June 1990</w:t>
            </w:r>
          </w:p>
        </w:tc>
        <w:tc>
          <w:tcPr>
            <w:tcW w:w="1842" w:type="dxa"/>
            <w:tcBorders>
              <w:top w:val="single" w:sz="4" w:space="0" w:color="auto"/>
              <w:bottom w:val="single" w:sz="4" w:space="0" w:color="auto"/>
            </w:tcBorders>
            <w:shd w:val="clear" w:color="auto" w:fill="auto"/>
          </w:tcPr>
          <w:p w:rsidR="00E33279" w:rsidRPr="00F439ED" w:rsidRDefault="00B44688" w:rsidP="000E10E0">
            <w:pPr>
              <w:pStyle w:val="Tabletext"/>
              <w:rPr>
                <w:sz w:val="16"/>
                <w:szCs w:val="16"/>
              </w:rPr>
            </w:pPr>
            <w:r w:rsidRPr="00F439ED">
              <w:rPr>
                <w:sz w:val="16"/>
                <w:szCs w:val="16"/>
              </w:rPr>
              <w:t xml:space="preserve">s 25: </w:t>
            </w:r>
            <w:r w:rsidR="000E10E0" w:rsidRPr="00F439ED">
              <w:rPr>
                <w:sz w:val="16"/>
                <w:szCs w:val="16"/>
              </w:rPr>
              <w:t>4 Dec 1989 (s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Welfare Legislation (Pharmaceutical Benefits) Amendment Act 1990</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84, 1990</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30 Oct 1990</w:t>
            </w:r>
          </w:p>
        </w:tc>
        <w:tc>
          <w:tcPr>
            <w:tcW w:w="1842" w:type="dxa"/>
            <w:tcBorders>
              <w:top w:val="single" w:sz="4" w:space="0" w:color="auto"/>
              <w:bottom w:val="single" w:sz="4" w:space="0" w:color="auto"/>
            </w:tcBorders>
            <w:shd w:val="clear" w:color="auto" w:fill="auto"/>
          </w:tcPr>
          <w:p w:rsidR="00E33279" w:rsidRPr="00F439ED" w:rsidRDefault="00D712D2" w:rsidP="00D712D2">
            <w:pPr>
              <w:pStyle w:val="Tabletext"/>
              <w:rPr>
                <w:sz w:val="16"/>
                <w:szCs w:val="16"/>
              </w:rPr>
            </w:pPr>
            <w:r w:rsidRPr="00F439ED">
              <w:rPr>
                <w:sz w:val="16"/>
                <w:szCs w:val="16"/>
              </w:rPr>
              <w:t>s 17: 20 Mar 1991 (s 2)</w:t>
            </w:r>
            <w:r w:rsidRPr="00F439ED">
              <w:rPr>
                <w:sz w:val="16"/>
                <w:szCs w:val="16"/>
              </w:rPr>
              <w:br/>
              <w:t>s 18: 1 Nov 1990 (s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Veterans’ Affairs Legislation Amendment Act (No.</w:t>
            </w:r>
            <w:r w:rsidR="002B08D5" w:rsidRPr="00F439ED">
              <w:rPr>
                <w:sz w:val="16"/>
                <w:szCs w:val="16"/>
              </w:rPr>
              <w:t> </w:t>
            </w:r>
            <w:r w:rsidRPr="00F439ED">
              <w:rPr>
                <w:sz w:val="16"/>
                <w:szCs w:val="16"/>
              </w:rPr>
              <w:t xml:space="preserve">2) 1990 </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119, 1990</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28 Dec 1990</w:t>
            </w:r>
          </w:p>
        </w:tc>
        <w:tc>
          <w:tcPr>
            <w:tcW w:w="1842" w:type="dxa"/>
            <w:tcBorders>
              <w:top w:val="single" w:sz="4" w:space="0" w:color="auto"/>
              <w:bottom w:val="single" w:sz="4" w:space="0" w:color="auto"/>
            </w:tcBorders>
            <w:shd w:val="clear" w:color="auto" w:fill="auto"/>
          </w:tcPr>
          <w:p w:rsidR="00302B02" w:rsidRPr="00F439ED" w:rsidRDefault="00E33279" w:rsidP="00302B02">
            <w:pPr>
              <w:pStyle w:val="Tabletext"/>
              <w:rPr>
                <w:sz w:val="16"/>
                <w:szCs w:val="16"/>
              </w:rPr>
            </w:pPr>
            <w:r w:rsidRPr="00F439ED">
              <w:rPr>
                <w:sz w:val="16"/>
                <w:szCs w:val="16"/>
              </w:rPr>
              <w:t>s</w:t>
            </w:r>
            <w:r w:rsidR="00DB2F5C" w:rsidRPr="00F439ED">
              <w:rPr>
                <w:sz w:val="16"/>
                <w:szCs w:val="16"/>
              </w:rPr>
              <w:t> </w:t>
            </w:r>
            <w:r w:rsidRPr="00F439ED">
              <w:rPr>
                <w:sz w:val="16"/>
                <w:szCs w:val="16"/>
              </w:rPr>
              <w:t xml:space="preserve">19–21, 22(g) and 23: 22 Aug 1990 </w:t>
            </w:r>
            <w:r w:rsidR="00302B02" w:rsidRPr="00F439ED">
              <w:rPr>
                <w:sz w:val="16"/>
                <w:szCs w:val="16"/>
              </w:rPr>
              <w:t>(s 2(2))</w:t>
            </w:r>
            <w:r w:rsidRPr="00F439ED">
              <w:rPr>
                <w:sz w:val="16"/>
                <w:szCs w:val="16"/>
              </w:rPr>
              <w:br/>
              <w:t>s 22(a)–(f): 1 Mar 1991</w:t>
            </w:r>
            <w:r w:rsidR="00302B02" w:rsidRPr="00F439ED">
              <w:rPr>
                <w:sz w:val="16"/>
                <w:szCs w:val="16"/>
              </w:rPr>
              <w:t xml:space="preserve"> (s 2(3))</w:t>
            </w:r>
            <w:r w:rsidR="00302B02" w:rsidRPr="00F439ED">
              <w:rPr>
                <w:sz w:val="16"/>
                <w:szCs w:val="16"/>
              </w:rPr>
              <w:br/>
            </w:r>
            <w:r w:rsidR="005370BB" w:rsidRPr="00F439ED">
              <w:rPr>
                <w:sz w:val="16"/>
                <w:szCs w:val="16"/>
              </w:rPr>
              <w:t>s </w:t>
            </w:r>
            <w:r w:rsidR="00302B02" w:rsidRPr="00F439ED">
              <w:rPr>
                <w:sz w:val="16"/>
                <w:szCs w:val="16"/>
              </w:rPr>
              <w:t>24–29: 28 Dec 1990 (s 2(1))</w:t>
            </w:r>
          </w:p>
        </w:tc>
        <w:tc>
          <w:tcPr>
            <w:tcW w:w="1436" w:type="dxa"/>
            <w:tcBorders>
              <w:top w:val="single" w:sz="4" w:space="0" w:color="auto"/>
              <w:bottom w:val="single" w:sz="4" w:space="0" w:color="auto"/>
            </w:tcBorders>
            <w:shd w:val="clear" w:color="auto" w:fill="auto"/>
          </w:tcPr>
          <w:p w:rsidR="00E33279" w:rsidRPr="00F439ED" w:rsidRDefault="00E33279" w:rsidP="00302B02">
            <w:pPr>
              <w:pStyle w:val="Tabletext"/>
              <w:rPr>
                <w:sz w:val="16"/>
                <w:szCs w:val="16"/>
              </w:rPr>
            </w:pPr>
            <w:r w:rsidRPr="00F439ED">
              <w:rPr>
                <w:sz w:val="16"/>
                <w:szCs w:val="16"/>
              </w:rPr>
              <w:t>s</w:t>
            </w:r>
            <w:r w:rsidR="00DB2F5C" w:rsidRPr="00F439ED">
              <w:rPr>
                <w:sz w:val="16"/>
                <w:szCs w:val="16"/>
              </w:rPr>
              <w:t> </w:t>
            </w:r>
            <w:r w:rsidRPr="00F439ED">
              <w:rPr>
                <w:sz w:val="16"/>
                <w:szCs w:val="16"/>
              </w:rPr>
              <w:t>21(2) and 25–29</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i/>
                <w:sz w:val="16"/>
                <w:szCs w:val="16"/>
              </w:rPr>
            </w:pPr>
            <w:r w:rsidRPr="00F439ED">
              <w:rPr>
                <w:sz w:val="16"/>
                <w:szCs w:val="16"/>
              </w:rPr>
              <w:t>Veterans’ Affairs Legislation Amendment Act 1990</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2, 1991</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8 Jan 1991</w:t>
            </w:r>
          </w:p>
        </w:tc>
        <w:tc>
          <w:tcPr>
            <w:tcW w:w="1842" w:type="dxa"/>
            <w:tcBorders>
              <w:top w:val="single" w:sz="4" w:space="0" w:color="auto"/>
              <w:bottom w:val="nil"/>
            </w:tcBorders>
            <w:shd w:val="clear" w:color="auto" w:fill="auto"/>
          </w:tcPr>
          <w:p w:rsidR="00E33279" w:rsidRPr="00F439ED" w:rsidRDefault="00E33279" w:rsidP="00605BD2">
            <w:pPr>
              <w:pStyle w:val="Tabletext"/>
              <w:rPr>
                <w:i/>
                <w:sz w:val="16"/>
                <w:szCs w:val="16"/>
              </w:rPr>
            </w:pPr>
            <w:r w:rsidRPr="00F439ED">
              <w:rPr>
                <w:sz w:val="16"/>
                <w:szCs w:val="16"/>
              </w:rPr>
              <w:t>s</w:t>
            </w:r>
            <w:r w:rsidR="00DB2F5C" w:rsidRPr="00F439ED">
              <w:rPr>
                <w:sz w:val="16"/>
                <w:szCs w:val="16"/>
              </w:rPr>
              <w:t> </w:t>
            </w:r>
            <w:r w:rsidRPr="00F439ED">
              <w:rPr>
                <w:sz w:val="16"/>
                <w:szCs w:val="16"/>
              </w:rPr>
              <w:t>36, 41(e)–(g), 42(e), 43, 44(a)–(j), (m), 45–50, 52, 57–59, 60(b)–(g), 65, 81, 84–87, 89–91</w:t>
            </w:r>
            <w:r w:rsidR="002154A8" w:rsidRPr="00F439ED">
              <w:rPr>
                <w:sz w:val="16"/>
                <w:szCs w:val="16"/>
              </w:rPr>
              <w:t>,</w:t>
            </w:r>
            <w:r w:rsidRPr="00F439ED">
              <w:rPr>
                <w:sz w:val="16"/>
                <w:szCs w:val="16"/>
              </w:rPr>
              <w:t xml:space="preserve"> 92(c)</w:t>
            </w:r>
            <w:r w:rsidR="002154A8" w:rsidRPr="00F439ED">
              <w:rPr>
                <w:sz w:val="16"/>
                <w:szCs w:val="16"/>
              </w:rPr>
              <w:t xml:space="preserve"> and 93</w:t>
            </w:r>
            <w:r w:rsidRPr="00F439ED">
              <w:rPr>
                <w:sz w:val="16"/>
                <w:szCs w:val="16"/>
              </w:rPr>
              <w:t xml:space="preserve">: </w:t>
            </w:r>
            <w:r w:rsidR="002154A8" w:rsidRPr="00F439ED">
              <w:rPr>
                <w:sz w:val="16"/>
                <w:szCs w:val="16"/>
              </w:rPr>
              <w:t>8 Jan 1991 (s 2)</w:t>
            </w:r>
            <w:r w:rsidRPr="00F439ED">
              <w:rPr>
                <w:sz w:val="16"/>
                <w:szCs w:val="16"/>
              </w:rPr>
              <w:br/>
              <w:t>s</w:t>
            </w:r>
            <w:r w:rsidR="00DB2F5C" w:rsidRPr="00F439ED">
              <w:rPr>
                <w:sz w:val="16"/>
                <w:szCs w:val="16"/>
              </w:rPr>
              <w:t> </w:t>
            </w:r>
            <w:r w:rsidRPr="00F439ED">
              <w:rPr>
                <w:sz w:val="16"/>
                <w:szCs w:val="16"/>
              </w:rPr>
              <w:t>37(a) and 82: 28 Dec 1990</w:t>
            </w:r>
            <w:r w:rsidR="002154A8" w:rsidRPr="00F439ED">
              <w:rPr>
                <w:sz w:val="16"/>
                <w:szCs w:val="16"/>
              </w:rPr>
              <w:t xml:space="preserve"> (s 2)</w:t>
            </w:r>
            <w:r w:rsidRPr="00F439ED">
              <w:rPr>
                <w:sz w:val="16"/>
                <w:szCs w:val="16"/>
              </w:rPr>
              <w:br/>
              <w:t>s</w:t>
            </w:r>
            <w:r w:rsidR="00DB2F5C" w:rsidRPr="00F439ED">
              <w:rPr>
                <w:sz w:val="16"/>
                <w:szCs w:val="16"/>
              </w:rPr>
              <w:t> </w:t>
            </w:r>
            <w:r w:rsidRPr="00F439ED">
              <w:rPr>
                <w:sz w:val="16"/>
                <w:szCs w:val="16"/>
              </w:rPr>
              <w:t xml:space="preserve">37(b), (c), 38, 42(a), 61 and 92(a), (b): </w:t>
            </w:r>
            <w:r w:rsidR="002154A8" w:rsidRPr="00F439ED">
              <w:rPr>
                <w:sz w:val="16"/>
                <w:szCs w:val="16"/>
              </w:rPr>
              <w:t>(s 2)</w:t>
            </w:r>
            <w:r w:rsidRPr="00F439ED">
              <w:rPr>
                <w:sz w:val="16"/>
                <w:szCs w:val="16"/>
              </w:rPr>
              <w:br/>
              <w:t>s</w:t>
            </w:r>
            <w:r w:rsidR="00DB2F5C" w:rsidRPr="00F439ED">
              <w:rPr>
                <w:sz w:val="16"/>
                <w:szCs w:val="16"/>
              </w:rPr>
              <w:t> </w:t>
            </w:r>
            <w:r w:rsidRPr="00F439ED">
              <w:rPr>
                <w:sz w:val="16"/>
                <w:szCs w:val="16"/>
              </w:rPr>
              <w:t xml:space="preserve">37(d) and 42(b), (d): 18 Feb 1989 </w:t>
            </w:r>
            <w:r w:rsidR="002154A8" w:rsidRPr="00F439ED">
              <w:rPr>
                <w:sz w:val="16"/>
                <w:szCs w:val="16"/>
              </w:rPr>
              <w:t>(s 2)</w:t>
            </w:r>
            <w:r w:rsidRPr="00F439ED">
              <w:rPr>
                <w:sz w:val="16"/>
                <w:szCs w:val="16"/>
              </w:rPr>
              <w:br/>
              <w:t>s</w:t>
            </w:r>
            <w:r w:rsidR="00DB2F5C" w:rsidRPr="00F439ED">
              <w:rPr>
                <w:sz w:val="16"/>
                <w:szCs w:val="16"/>
              </w:rPr>
              <w:t> </w:t>
            </w:r>
            <w:r w:rsidRPr="00F439ED">
              <w:rPr>
                <w:sz w:val="16"/>
                <w:szCs w:val="16"/>
              </w:rPr>
              <w:t xml:space="preserve">37(e), 42(c) and 92(d): 2 Aug 1990 </w:t>
            </w:r>
            <w:r w:rsidR="002154A8" w:rsidRPr="00F439ED">
              <w:rPr>
                <w:sz w:val="16"/>
                <w:szCs w:val="16"/>
              </w:rPr>
              <w:t>(s 2)</w:t>
            </w:r>
            <w:r w:rsidRPr="00F439ED">
              <w:rPr>
                <w:sz w:val="16"/>
                <w:szCs w:val="16"/>
              </w:rPr>
              <w:br/>
              <w:t>s</w:t>
            </w:r>
            <w:r w:rsidR="00DB2F5C" w:rsidRPr="00F439ED">
              <w:rPr>
                <w:sz w:val="16"/>
                <w:szCs w:val="16"/>
              </w:rPr>
              <w:t> </w:t>
            </w:r>
            <w:r w:rsidRPr="00F439ED">
              <w:rPr>
                <w:sz w:val="16"/>
                <w:szCs w:val="16"/>
              </w:rPr>
              <w:t>37(f) and 80: 28 Dec 1989</w:t>
            </w:r>
            <w:r w:rsidR="002154A8" w:rsidRPr="00F439ED">
              <w:rPr>
                <w:sz w:val="16"/>
                <w:szCs w:val="16"/>
              </w:rPr>
              <w:t xml:space="preserve"> (s 2)</w:t>
            </w:r>
            <w:r w:rsidRPr="00F439ED">
              <w:rPr>
                <w:sz w:val="16"/>
                <w:szCs w:val="16"/>
              </w:rPr>
              <w:br/>
              <w:t>s</w:t>
            </w:r>
            <w:r w:rsidR="00DB2F5C" w:rsidRPr="00F439ED">
              <w:rPr>
                <w:sz w:val="16"/>
                <w:szCs w:val="16"/>
              </w:rPr>
              <w:t> </w:t>
            </w:r>
            <w:r w:rsidRPr="00F439ED">
              <w:rPr>
                <w:sz w:val="16"/>
                <w:szCs w:val="16"/>
              </w:rPr>
              <w:t>39, 60(a), 62 and 67: 22 Dec 1988</w:t>
            </w:r>
            <w:r w:rsidR="002154A8" w:rsidRPr="00F439ED">
              <w:rPr>
                <w:sz w:val="16"/>
                <w:szCs w:val="16"/>
              </w:rPr>
              <w:t xml:space="preserve"> (s 2)</w:t>
            </w:r>
            <w:r w:rsidRPr="00F439ED">
              <w:rPr>
                <w:sz w:val="16"/>
                <w:szCs w:val="16"/>
              </w:rPr>
              <w:br/>
              <w:t>s</w:t>
            </w:r>
            <w:r w:rsidR="00DB2F5C" w:rsidRPr="00F439ED">
              <w:rPr>
                <w:sz w:val="16"/>
                <w:szCs w:val="16"/>
              </w:rPr>
              <w:t> </w:t>
            </w:r>
            <w:r w:rsidRPr="00F439ED">
              <w:rPr>
                <w:sz w:val="16"/>
                <w:szCs w:val="16"/>
              </w:rPr>
              <w:t>40, 63, 64 and 66: 20</w:t>
            </w:r>
            <w:r w:rsidR="00605BD2" w:rsidRPr="00F439ED">
              <w:rPr>
                <w:sz w:val="16"/>
                <w:szCs w:val="16"/>
              </w:rPr>
              <w:t> </w:t>
            </w:r>
            <w:r w:rsidRPr="00F439ED">
              <w:rPr>
                <w:sz w:val="16"/>
                <w:szCs w:val="16"/>
              </w:rPr>
              <w:t>Sept 1990</w:t>
            </w:r>
            <w:r w:rsidR="002154A8" w:rsidRPr="00F439ED">
              <w:rPr>
                <w:sz w:val="16"/>
                <w:szCs w:val="16"/>
              </w:rPr>
              <w:t xml:space="preserve"> (s 2)</w:t>
            </w:r>
            <w:r w:rsidRPr="00F439ED">
              <w:rPr>
                <w:sz w:val="16"/>
                <w:szCs w:val="16"/>
              </w:rPr>
              <w:t xml:space="preserve"> </w:t>
            </w:r>
            <w:r w:rsidRPr="00F439ED">
              <w:rPr>
                <w:sz w:val="16"/>
                <w:szCs w:val="16"/>
              </w:rPr>
              <w:br/>
              <w:t>s</w:t>
            </w:r>
            <w:r w:rsidR="00DB2F5C" w:rsidRPr="00F439ED">
              <w:rPr>
                <w:sz w:val="16"/>
                <w:szCs w:val="16"/>
              </w:rPr>
              <w:t> </w:t>
            </w:r>
            <w:r w:rsidRPr="00F439ED">
              <w:rPr>
                <w:sz w:val="16"/>
                <w:szCs w:val="16"/>
              </w:rPr>
              <w:t>41(a), (c) and 53: 22</w:t>
            </w:r>
            <w:r w:rsidR="00605BD2" w:rsidRPr="00F439ED">
              <w:rPr>
                <w:sz w:val="16"/>
                <w:szCs w:val="16"/>
              </w:rPr>
              <w:t> </w:t>
            </w:r>
            <w:r w:rsidRPr="00F439ED">
              <w:rPr>
                <w:sz w:val="16"/>
                <w:szCs w:val="16"/>
              </w:rPr>
              <w:t xml:space="preserve">Aug 1990 </w:t>
            </w:r>
            <w:r w:rsidR="002154A8" w:rsidRPr="00F439ED">
              <w:rPr>
                <w:sz w:val="16"/>
                <w:szCs w:val="16"/>
              </w:rPr>
              <w:t>(s 2)</w:t>
            </w:r>
            <w:r w:rsidRPr="00F439ED">
              <w:rPr>
                <w:sz w:val="16"/>
                <w:szCs w:val="16"/>
              </w:rPr>
              <w:br/>
              <w:t>s</w:t>
            </w:r>
            <w:r w:rsidR="00DB2F5C" w:rsidRPr="00F439ED">
              <w:rPr>
                <w:sz w:val="16"/>
                <w:szCs w:val="16"/>
              </w:rPr>
              <w:t> </w:t>
            </w:r>
            <w:r w:rsidRPr="00F439ED">
              <w:rPr>
                <w:sz w:val="16"/>
                <w:szCs w:val="16"/>
              </w:rPr>
              <w:t>41(b), (d) and 54: 1</w:t>
            </w:r>
            <w:r w:rsidR="00605BD2" w:rsidRPr="00F439ED">
              <w:rPr>
                <w:sz w:val="16"/>
                <w:szCs w:val="16"/>
              </w:rPr>
              <w:t> </w:t>
            </w:r>
            <w:r w:rsidRPr="00F439ED">
              <w:rPr>
                <w:sz w:val="16"/>
                <w:szCs w:val="16"/>
              </w:rPr>
              <w:t xml:space="preserve">Mar 1991 </w:t>
            </w:r>
            <w:r w:rsidR="00605BD2" w:rsidRPr="00F439ED">
              <w:rPr>
                <w:sz w:val="16"/>
                <w:szCs w:val="16"/>
              </w:rPr>
              <w:t>(s 2)</w:t>
            </w:r>
            <w:r w:rsidRPr="00F439ED">
              <w:rPr>
                <w:sz w:val="16"/>
                <w:szCs w:val="16"/>
              </w:rPr>
              <w:br/>
              <w:t xml:space="preserve">s 44(k): 19 Dec 1989 </w:t>
            </w:r>
            <w:r w:rsidR="00605BD2" w:rsidRPr="00F439ED">
              <w:rPr>
                <w:sz w:val="16"/>
                <w:szCs w:val="16"/>
              </w:rPr>
              <w:t>(s 2)</w:t>
            </w:r>
            <w:r w:rsidRPr="00F439ED">
              <w:rPr>
                <w:sz w:val="16"/>
                <w:szCs w:val="16"/>
              </w:rPr>
              <w:br/>
              <w:t xml:space="preserve">s 51: 1 Oct 1990 </w:t>
            </w:r>
            <w:r w:rsidR="00605BD2" w:rsidRPr="00F439ED">
              <w:rPr>
                <w:sz w:val="16"/>
                <w:szCs w:val="16"/>
              </w:rPr>
              <w:t>(s 2)</w:t>
            </w:r>
            <w:r w:rsidRPr="00F439ED">
              <w:rPr>
                <w:sz w:val="16"/>
                <w:szCs w:val="16"/>
              </w:rPr>
              <w:br/>
              <w:t>s</w:t>
            </w:r>
            <w:r w:rsidR="00DB2F5C" w:rsidRPr="00F439ED">
              <w:rPr>
                <w:sz w:val="16"/>
                <w:szCs w:val="16"/>
              </w:rPr>
              <w:t> </w:t>
            </w:r>
            <w:r w:rsidRPr="00F439ED">
              <w:rPr>
                <w:sz w:val="16"/>
                <w:szCs w:val="16"/>
              </w:rPr>
              <w:t xml:space="preserve">55 and 88: 20 Mar 1991 </w:t>
            </w:r>
            <w:r w:rsidR="00605BD2" w:rsidRPr="00F439ED">
              <w:rPr>
                <w:sz w:val="16"/>
                <w:szCs w:val="16"/>
              </w:rPr>
              <w:t>(s 2)</w:t>
            </w:r>
            <w:r w:rsidRPr="00F439ED">
              <w:rPr>
                <w:sz w:val="16"/>
                <w:szCs w:val="16"/>
              </w:rPr>
              <w:br/>
              <w:t>s</w:t>
            </w:r>
            <w:r w:rsidR="00DB2F5C" w:rsidRPr="00F439ED">
              <w:rPr>
                <w:sz w:val="16"/>
                <w:szCs w:val="16"/>
              </w:rPr>
              <w:t> </w:t>
            </w:r>
            <w:r w:rsidRPr="00F439ED">
              <w:rPr>
                <w:sz w:val="16"/>
                <w:szCs w:val="16"/>
              </w:rPr>
              <w:t xml:space="preserve">56 and 83: 1 Jan 1991 </w:t>
            </w:r>
            <w:r w:rsidR="00605BD2" w:rsidRPr="00F439ED">
              <w:rPr>
                <w:sz w:val="16"/>
                <w:szCs w:val="16"/>
              </w:rPr>
              <w:t>(s 2)</w:t>
            </w:r>
            <w:r w:rsidRPr="00F439ED">
              <w:rPr>
                <w:sz w:val="16"/>
                <w:szCs w:val="16"/>
              </w:rPr>
              <w:br/>
              <w:t>s</w:t>
            </w:r>
            <w:r w:rsidR="00DB2F5C" w:rsidRPr="00F439ED">
              <w:rPr>
                <w:sz w:val="16"/>
                <w:szCs w:val="16"/>
              </w:rPr>
              <w:t> </w:t>
            </w:r>
            <w:r w:rsidRPr="00F439ED">
              <w:rPr>
                <w:sz w:val="16"/>
                <w:szCs w:val="16"/>
              </w:rPr>
              <w:t xml:space="preserve">68–79: 1 Nov 1990 </w:t>
            </w:r>
            <w:r w:rsidR="00605BD2" w:rsidRPr="00F439ED">
              <w:rPr>
                <w:sz w:val="16"/>
                <w:szCs w:val="16"/>
              </w:rPr>
              <w:t>(s 2)</w:t>
            </w:r>
          </w:p>
        </w:tc>
        <w:tc>
          <w:tcPr>
            <w:tcW w:w="1436" w:type="dxa"/>
            <w:tcBorders>
              <w:top w:val="single" w:sz="4" w:space="0" w:color="auto"/>
              <w:bottom w:val="nil"/>
            </w:tcBorders>
            <w:shd w:val="clear" w:color="auto" w:fill="auto"/>
          </w:tcPr>
          <w:p w:rsidR="00E33279" w:rsidRPr="00F439ED" w:rsidRDefault="00E33279" w:rsidP="00C47EE7">
            <w:pPr>
              <w:pStyle w:val="Tabletext"/>
              <w:rPr>
                <w:sz w:val="16"/>
                <w:szCs w:val="16"/>
              </w:rPr>
            </w:pPr>
            <w:r w:rsidRPr="00F439ED">
              <w:rPr>
                <w:sz w:val="16"/>
                <w:szCs w:val="16"/>
              </w:rPr>
              <w:t>s</w:t>
            </w:r>
            <w:r w:rsidR="00DB2F5C" w:rsidRPr="00F439ED">
              <w:rPr>
                <w:sz w:val="16"/>
                <w:szCs w:val="16"/>
              </w:rPr>
              <w:t> </w:t>
            </w:r>
            <w:r w:rsidRPr="00F439ED">
              <w:rPr>
                <w:sz w:val="16"/>
                <w:szCs w:val="16"/>
              </w:rPr>
              <w:t>3(2)–(8)</w:t>
            </w:r>
            <w:r w:rsidR="00C47EE7" w:rsidRPr="00F439ED">
              <w:rPr>
                <w:sz w:val="16"/>
                <w:szCs w:val="16"/>
              </w:rPr>
              <w:t>,</w:t>
            </w:r>
            <w:r w:rsidRPr="00F439ED">
              <w:rPr>
                <w:sz w:val="16"/>
                <w:szCs w:val="16"/>
              </w:rPr>
              <w:t xml:space="preserve"> 54(2) </w:t>
            </w:r>
            <w:r w:rsidR="00C47EE7" w:rsidRPr="00F439ED">
              <w:rPr>
                <w:sz w:val="16"/>
                <w:szCs w:val="16"/>
              </w:rPr>
              <w:t>and</w:t>
            </w:r>
            <w:r w:rsidRPr="00F439ED">
              <w:rPr>
                <w:sz w:val="16"/>
                <w:szCs w:val="16"/>
              </w:rPr>
              <w:t xml:space="preserve"> 93</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CE5310">
            <w:pPr>
              <w:pStyle w:val="Tabletext"/>
              <w:keepNext/>
              <w:ind w:left="170"/>
              <w:rPr>
                <w:b/>
                <w:sz w:val="16"/>
                <w:szCs w:val="16"/>
              </w:rPr>
            </w:pPr>
            <w:r w:rsidRPr="00F439ED">
              <w:rPr>
                <w:b/>
                <w:sz w:val="16"/>
                <w:szCs w:val="16"/>
              </w:rPr>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
            </w:pPr>
            <w:r w:rsidRPr="00F439ED">
              <w:t>Veterans’ Entitlements (Rewrite) Transition Act 1991</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73, 1991</w:t>
            </w: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25</w:t>
            </w:r>
            <w:r w:rsidR="002B08D5" w:rsidRPr="00F439ED">
              <w:rPr>
                <w:sz w:val="16"/>
                <w:szCs w:val="16"/>
              </w:rPr>
              <w:t> </w:t>
            </w:r>
            <w:r w:rsidRPr="00F439ED">
              <w:rPr>
                <w:sz w:val="16"/>
                <w:szCs w:val="16"/>
              </w:rPr>
              <w:t>June 1991</w:t>
            </w:r>
          </w:p>
        </w:tc>
        <w:tc>
          <w:tcPr>
            <w:tcW w:w="1842" w:type="dxa"/>
            <w:tcBorders>
              <w:top w:val="nil"/>
              <w:bottom w:val="nil"/>
            </w:tcBorders>
            <w:shd w:val="clear" w:color="auto" w:fill="auto"/>
          </w:tcPr>
          <w:p w:rsidR="00E33279" w:rsidRPr="00F439ED" w:rsidRDefault="00301DE9" w:rsidP="009C6721">
            <w:pPr>
              <w:pStyle w:val="Tabletext"/>
              <w:keepNext/>
              <w:rPr>
                <w:sz w:val="16"/>
                <w:szCs w:val="16"/>
              </w:rPr>
            </w:pPr>
            <w:r w:rsidRPr="00F439ED">
              <w:rPr>
                <w:sz w:val="16"/>
                <w:szCs w:val="16"/>
              </w:rPr>
              <w:t xml:space="preserve">Sch 4: </w:t>
            </w:r>
            <w:r w:rsidR="00C96F37" w:rsidRPr="00F439ED">
              <w:rPr>
                <w:sz w:val="16"/>
                <w:szCs w:val="16"/>
              </w:rPr>
              <w:t>1 July</w:t>
            </w:r>
            <w:r w:rsidRPr="00F439ED">
              <w:rPr>
                <w:sz w:val="16"/>
                <w:szCs w:val="16"/>
              </w:rPr>
              <w:t xml:space="preserve"> 1991 (s 2(1))</w:t>
            </w: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
            </w:pPr>
            <w:r w:rsidRPr="00F439ED">
              <w:t>Veterans’ Affairs Legislation Amendment and Repeal Act 1995</w:t>
            </w:r>
          </w:p>
        </w:tc>
        <w:tc>
          <w:tcPr>
            <w:tcW w:w="993"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118, 1995</w:t>
            </w:r>
          </w:p>
        </w:tc>
        <w:tc>
          <w:tcPr>
            <w:tcW w:w="992"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17 Oct 1995</w:t>
            </w:r>
          </w:p>
        </w:tc>
        <w:tc>
          <w:tcPr>
            <w:tcW w:w="1842" w:type="dxa"/>
            <w:tcBorders>
              <w:top w:val="nil"/>
              <w:bottom w:val="nil"/>
            </w:tcBorders>
            <w:shd w:val="clear" w:color="auto" w:fill="auto"/>
          </w:tcPr>
          <w:p w:rsidR="00E33279" w:rsidRPr="00F439ED" w:rsidRDefault="00E33279" w:rsidP="00C16AEC">
            <w:pPr>
              <w:pStyle w:val="Tabletext"/>
              <w:rPr>
                <w:sz w:val="16"/>
                <w:szCs w:val="16"/>
              </w:rPr>
            </w:pPr>
            <w:r w:rsidRPr="00F439ED">
              <w:rPr>
                <w:sz w:val="16"/>
                <w:szCs w:val="16"/>
              </w:rPr>
              <w:t>Sch</w:t>
            </w:r>
            <w:r w:rsidR="00DB2F5C" w:rsidRPr="00F439ED">
              <w:rPr>
                <w:sz w:val="16"/>
                <w:szCs w:val="16"/>
              </w:rPr>
              <w:t> </w:t>
            </w:r>
            <w:r w:rsidRPr="00F439ED">
              <w:rPr>
                <w:sz w:val="16"/>
                <w:szCs w:val="16"/>
              </w:rPr>
              <w:t xml:space="preserve">2: </w:t>
            </w:r>
            <w:r w:rsidR="00C16AEC" w:rsidRPr="00F439ED">
              <w:rPr>
                <w:sz w:val="16"/>
                <w:szCs w:val="16"/>
              </w:rPr>
              <w:t>22</w:t>
            </w:r>
            <w:r w:rsidR="002B08D5" w:rsidRPr="00F439ED">
              <w:rPr>
                <w:sz w:val="16"/>
                <w:szCs w:val="16"/>
              </w:rPr>
              <w:t> </w:t>
            </w:r>
            <w:r w:rsidR="00C16AEC" w:rsidRPr="00F439ED">
              <w:rPr>
                <w:sz w:val="16"/>
                <w:szCs w:val="16"/>
              </w:rPr>
              <w:t>May 1986 (s 2(15))</w:t>
            </w:r>
          </w:p>
        </w:tc>
        <w:tc>
          <w:tcPr>
            <w:tcW w:w="1436"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pPr>
            <w:r w:rsidRPr="00F439ED">
              <w:t>Statute Law Revision Act 1996</w:t>
            </w:r>
          </w:p>
        </w:tc>
        <w:tc>
          <w:tcPr>
            <w:tcW w:w="993"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43, 1996</w:t>
            </w:r>
          </w:p>
        </w:tc>
        <w:tc>
          <w:tcPr>
            <w:tcW w:w="992"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25 Oct 1996</w:t>
            </w:r>
          </w:p>
        </w:tc>
        <w:tc>
          <w:tcPr>
            <w:tcW w:w="1842" w:type="dxa"/>
            <w:tcBorders>
              <w:top w:val="nil"/>
              <w:bottom w:val="single" w:sz="4" w:space="0" w:color="auto"/>
            </w:tcBorders>
            <w:shd w:val="clear" w:color="auto" w:fill="auto"/>
          </w:tcPr>
          <w:p w:rsidR="00E33279" w:rsidRPr="00F439ED" w:rsidRDefault="00E33279" w:rsidP="00216701">
            <w:pPr>
              <w:pStyle w:val="Tabletext"/>
              <w:rPr>
                <w:sz w:val="16"/>
                <w:szCs w:val="16"/>
              </w:rPr>
            </w:pPr>
            <w:r w:rsidRPr="00F439ED">
              <w:rPr>
                <w:sz w:val="16"/>
                <w:szCs w:val="16"/>
              </w:rPr>
              <w:t>Sch</w:t>
            </w:r>
            <w:r w:rsidR="00DB2F5C" w:rsidRPr="00F439ED">
              <w:rPr>
                <w:sz w:val="16"/>
                <w:szCs w:val="16"/>
              </w:rPr>
              <w:t> </w:t>
            </w:r>
            <w:r w:rsidRPr="00F439ED">
              <w:rPr>
                <w:sz w:val="16"/>
                <w:szCs w:val="16"/>
              </w:rPr>
              <w:t>3 (</w:t>
            </w:r>
            <w:r w:rsidR="009B35FA" w:rsidRPr="00F439ED">
              <w:rPr>
                <w:sz w:val="16"/>
                <w:szCs w:val="16"/>
              </w:rPr>
              <w:t>item 1</w:t>
            </w:r>
            <w:r w:rsidRPr="00F439ED">
              <w:rPr>
                <w:sz w:val="16"/>
                <w:szCs w:val="16"/>
              </w:rPr>
              <w:t xml:space="preserve">28): 8 Jan 1991 </w:t>
            </w:r>
            <w:r w:rsidR="00216701" w:rsidRPr="00F439ED">
              <w:rPr>
                <w:sz w:val="16"/>
                <w:szCs w:val="16"/>
              </w:rPr>
              <w:t>(s 2(3))</w:t>
            </w:r>
          </w:p>
        </w:tc>
        <w:tc>
          <w:tcPr>
            <w:tcW w:w="1436"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Entitlements Amendment Act 1991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72, 1991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25</w:t>
            </w:r>
            <w:r w:rsidR="002B08D5" w:rsidRPr="00F439ED">
              <w:rPr>
                <w:sz w:val="16"/>
                <w:szCs w:val="16"/>
              </w:rPr>
              <w:t> </w:t>
            </w:r>
            <w:r w:rsidRPr="00F439ED">
              <w:rPr>
                <w:sz w:val="16"/>
                <w:szCs w:val="16"/>
              </w:rPr>
              <w:t>June 1991</w:t>
            </w:r>
          </w:p>
        </w:tc>
        <w:tc>
          <w:tcPr>
            <w:tcW w:w="1842" w:type="dxa"/>
            <w:tcBorders>
              <w:top w:val="single" w:sz="4" w:space="0" w:color="auto"/>
              <w:bottom w:val="single" w:sz="4" w:space="0" w:color="auto"/>
            </w:tcBorders>
            <w:shd w:val="clear" w:color="auto" w:fill="auto"/>
          </w:tcPr>
          <w:p w:rsidR="00E33279" w:rsidRPr="00F439ED" w:rsidRDefault="00C96F37" w:rsidP="009C6721">
            <w:pPr>
              <w:pStyle w:val="Tabletext"/>
              <w:rPr>
                <w:sz w:val="16"/>
                <w:szCs w:val="16"/>
              </w:rPr>
            </w:pPr>
            <w:r w:rsidRPr="00F439ED">
              <w:rPr>
                <w:sz w:val="16"/>
                <w:szCs w:val="16"/>
              </w:rPr>
              <w:t>1 July</w:t>
            </w:r>
            <w:r w:rsidR="00E33279" w:rsidRPr="00F439ED">
              <w:rPr>
                <w:sz w:val="16"/>
                <w:szCs w:val="16"/>
              </w:rPr>
              <w:t xml:space="preserve"> 1991</w:t>
            </w:r>
            <w:r w:rsidR="00000F3A"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BE28F2">
            <w:pPr>
              <w:pStyle w:val="Tabletext"/>
              <w:rPr>
                <w:sz w:val="16"/>
                <w:szCs w:val="16"/>
              </w:rPr>
            </w:pPr>
            <w:r w:rsidRPr="00F439ED">
              <w:rPr>
                <w:sz w:val="16"/>
                <w:szCs w:val="16"/>
              </w:rPr>
              <w:t>Veterans’ Entitlements (Rewrite) Transition Act 1991</w:t>
            </w:r>
          </w:p>
        </w:tc>
        <w:tc>
          <w:tcPr>
            <w:tcW w:w="993" w:type="dxa"/>
            <w:tcBorders>
              <w:top w:val="single" w:sz="4" w:space="0" w:color="auto"/>
              <w:bottom w:val="nil"/>
            </w:tcBorders>
            <w:shd w:val="clear" w:color="auto" w:fill="auto"/>
          </w:tcPr>
          <w:p w:rsidR="00E33279" w:rsidRPr="00F439ED" w:rsidRDefault="00E33279" w:rsidP="0082443C">
            <w:pPr>
              <w:pStyle w:val="Tabletext"/>
              <w:keepNext/>
              <w:keepLines/>
              <w:rPr>
                <w:sz w:val="16"/>
                <w:szCs w:val="16"/>
              </w:rPr>
            </w:pPr>
            <w:r w:rsidRPr="00F439ED">
              <w:rPr>
                <w:sz w:val="16"/>
                <w:szCs w:val="16"/>
              </w:rPr>
              <w:t>73, 1991</w:t>
            </w:r>
          </w:p>
        </w:tc>
        <w:tc>
          <w:tcPr>
            <w:tcW w:w="992" w:type="dxa"/>
            <w:tcBorders>
              <w:top w:val="single" w:sz="4" w:space="0" w:color="auto"/>
              <w:bottom w:val="nil"/>
            </w:tcBorders>
            <w:shd w:val="clear" w:color="auto" w:fill="auto"/>
          </w:tcPr>
          <w:p w:rsidR="00E33279" w:rsidRPr="00F439ED" w:rsidRDefault="00E33279" w:rsidP="0082443C">
            <w:pPr>
              <w:pStyle w:val="Tabletext"/>
              <w:keepNext/>
              <w:keepLines/>
              <w:rPr>
                <w:sz w:val="16"/>
                <w:szCs w:val="16"/>
              </w:rPr>
            </w:pPr>
            <w:r w:rsidRPr="00F439ED">
              <w:rPr>
                <w:sz w:val="16"/>
                <w:szCs w:val="16"/>
              </w:rPr>
              <w:t>25</w:t>
            </w:r>
            <w:r w:rsidR="002B08D5" w:rsidRPr="00F439ED">
              <w:rPr>
                <w:sz w:val="16"/>
                <w:szCs w:val="16"/>
              </w:rPr>
              <w:t> </w:t>
            </w:r>
            <w:r w:rsidRPr="00F439ED">
              <w:rPr>
                <w:sz w:val="16"/>
                <w:szCs w:val="16"/>
              </w:rPr>
              <w:t>June 1991</w:t>
            </w:r>
          </w:p>
        </w:tc>
        <w:tc>
          <w:tcPr>
            <w:tcW w:w="1842" w:type="dxa"/>
            <w:tcBorders>
              <w:top w:val="single" w:sz="4" w:space="0" w:color="auto"/>
              <w:bottom w:val="nil"/>
            </w:tcBorders>
            <w:shd w:val="clear" w:color="auto" w:fill="auto"/>
          </w:tcPr>
          <w:p w:rsidR="00E33279" w:rsidRPr="00F439ED" w:rsidRDefault="00836F0C" w:rsidP="00836F0C">
            <w:pPr>
              <w:pStyle w:val="Tabletext"/>
              <w:keepNext/>
              <w:keepLines/>
              <w:rPr>
                <w:i/>
                <w:sz w:val="16"/>
                <w:szCs w:val="16"/>
              </w:rPr>
            </w:pPr>
            <w:r w:rsidRPr="00F439ED">
              <w:rPr>
                <w:sz w:val="16"/>
                <w:szCs w:val="16"/>
              </w:rPr>
              <w:t xml:space="preserve">s 1–22, Sch 1–3 and Sch 5: </w:t>
            </w:r>
            <w:r w:rsidR="00C96F37" w:rsidRPr="00F439ED">
              <w:rPr>
                <w:sz w:val="16"/>
                <w:szCs w:val="16"/>
              </w:rPr>
              <w:t>1 July</w:t>
            </w:r>
            <w:r w:rsidRPr="00F439ED">
              <w:rPr>
                <w:sz w:val="16"/>
                <w:szCs w:val="16"/>
              </w:rPr>
              <w:t xml:space="preserve"> 1991 (s 2(1), (2))</w:t>
            </w:r>
          </w:p>
        </w:tc>
        <w:tc>
          <w:tcPr>
            <w:tcW w:w="1436" w:type="dxa"/>
            <w:tcBorders>
              <w:top w:val="single" w:sz="4" w:space="0" w:color="auto"/>
              <w:bottom w:val="nil"/>
            </w:tcBorders>
            <w:shd w:val="clear" w:color="auto" w:fill="auto"/>
          </w:tcPr>
          <w:p w:rsidR="00E33279" w:rsidRPr="00F439ED" w:rsidRDefault="00E33279" w:rsidP="00000F3A">
            <w:pPr>
              <w:pStyle w:val="Tabletext"/>
              <w:keepNext/>
              <w:keepLines/>
              <w:rPr>
                <w:sz w:val="16"/>
                <w:szCs w:val="16"/>
              </w:rPr>
            </w:pPr>
            <w:r w:rsidRPr="00F439ED">
              <w:rPr>
                <w:sz w:val="16"/>
                <w:szCs w:val="16"/>
              </w:rPr>
              <w:t>s</w:t>
            </w:r>
            <w:r w:rsidR="00DB2F5C" w:rsidRPr="00F439ED">
              <w:rPr>
                <w:sz w:val="16"/>
                <w:szCs w:val="16"/>
              </w:rPr>
              <w:t> </w:t>
            </w:r>
            <w:r w:rsidRPr="00F439ED">
              <w:rPr>
                <w:sz w:val="16"/>
                <w:szCs w:val="16"/>
              </w:rPr>
              <w:t>3</w:t>
            </w:r>
            <w:r w:rsidR="00000F3A" w:rsidRPr="00F439ED">
              <w:rPr>
                <w:sz w:val="16"/>
                <w:szCs w:val="16"/>
              </w:rPr>
              <w:t>–</w:t>
            </w:r>
            <w:r w:rsidRPr="00F439ED">
              <w:rPr>
                <w:sz w:val="16"/>
                <w:szCs w:val="16"/>
              </w:rPr>
              <w:t>17</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934A16">
            <w:pPr>
              <w:pStyle w:val="Tabletext"/>
              <w:keepNext/>
              <w:ind w:left="170"/>
              <w:rPr>
                <w:b/>
                <w:sz w:val="16"/>
                <w:szCs w:val="16"/>
              </w:rPr>
            </w:pPr>
            <w:r w:rsidRPr="00F439ED">
              <w:rPr>
                <w:b/>
                <w:sz w:val="16"/>
                <w:szCs w:val="16"/>
              </w:rPr>
              <w:t>as amended by</w:t>
            </w:r>
          </w:p>
        </w:tc>
        <w:tc>
          <w:tcPr>
            <w:tcW w:w="993" w:type="dxa"/>
            <w:tcBorders>
              <w:top w:val="nil"/>
              <w:bottom w:val="nil"/>
            </w:tcBorders>
            <w:shd w:val="clear" w:color="auto" w:fill="auto"/>
          </w:tcPr>
          <w:p w:rsidR="00E33279" w:rsidRPr="00F439ED" w:rsidRDefault="00E33279" w:rsidP="00652317">
            <w:pPr>
              <w:pStyle w:val="Tabletext"/>
              <w:rPr>
                <w:sz w:val="16"/>
                <w:szCs w:val="16"/>
              </w:rPr>
            </w:pPr>
          </w:p>
        </w:tc>
        <w:tc>
          <w:tcPr>
            <w:tcW w:w="992" w:type="dxa"/>
            <w:tcBorders>
              <w:top w:val="nil"/>
              <w:bottom w:val="nil"/>
            </w:tcBorders>
            <w:shd w:val="clear" w:color="auto" w:fill="auto"/>
          </w:tcPr>
          <w:p w:rsidR="00E33279" w:rsidRPr="00F439ED" w:rsidRDefault="00E33279" w:rsidP="00652317">
            <w:pPr>
              <w:pStyle w:val="Tabletext"/>
              <w:rPr>
                <w:sz w:val="16"/>
                <w:szCs w:val="16"/>
              </w:rPr>
            </w:pPr>
          </w:p>
        </w:tc>
        <w:tc>
          <w:tcPr>
            <w:tcW w:w="1842" w:type="dxa"/>
            <w:tcBorders>
              <w:top w:val="nil"/>
              <w:bottom w:val="nil"/>
            </w:tcBorders>
            <w:shd w:val="clear" w:color="auto" w:fill="auto"/>
          </w:tcPr>
          <w:p w:rsidR="00E33279" w:rsidRPr="00F439ED" w:rsidRDefault="00E33279" w:rsidP="00652317">
            <w:pPr>
              <w:pStyle w:val="Tabletext"/>
              <w:rPr>
                <w:sz w:val="16"/>
                <w:szCs w:val="16"/>
              </w:rPr>
            </w:pPr>
          </w:p>
        </w:tc>
        <w:tc>
          <w:tcPr>
            <w:tcW w:w="1436" w:type="dxa"/>
            <w:tcBorders>
              <w:top w:val="nil"/>
              <w:bottom w:val="nil"/>
            </w:tcBorders>
            <w:shd w:val="clear" w:color="auto" w:fill="auto"/>
          </w:tcPr>
          <w:p w:rsidR="00E33279" w:rsidRPr="00F439ED" w:rsidRDefault="00E33279" w:rsidP="00652317">
            <w:pPr>
              <w:pStyle w:val="Tabletext"/>
              <w:rPr>
                <w:sz w:val="16"/>
                <w:szCs w:val="16"/>
              </w:rPr>
            </w:pP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
            </w:pPr>
            <w:r w:rsidRPr="00F439ED">
              <w:t>Veterans’ Affairs Legislation Amendment Act 1991</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74, 1991</w:t>
            </w: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25</w:t>
            </w:r>
            <w:r w:rsidR="002B08D5" w:rsidRPr="00F439ED">
              <w:rPr>
                <w:sz w:val="16"/>
                <w:szCs w:val="16"/>
              </w:rPr>
              <w:t> </w:t>
            </w:r>
            <w:r w:rsidRPr="00F439ED">
              <w:rPr>
                <w:sz w:val="16"/>
                <w:szCs w:val="16"/>
              </w:rPr>
              <w:t>June 1991</w:t>
            </w:r>
          </w:p>
        </w:tc>
        <w:tc>
          <w:tcPr>
            <w:tcW w:w="1842" w:type="dxa"/>
            <w:tcBorders>
              <w:top w:val="nil"/>
              <w:bottom w:val="nil"/>
            </w:tcBorders>
            <w:shd w:val="clear" w:color="auto" w:fill="auto"/>
          </w:tcPr>
          <w:p w:rsidR="00E33279" w:rsidRPr="00F439ED" w:rsidRDefault="00E33279" w:rsidP="00502872">
            <w:pPr>
              <w:pStyle w:val="Tabletext"/>
              <w:keepNext/>
              <w:rPr>
                <w:sz w:val="16"/>
                <w:szCs w:val="16"/>
              </w:rPr>
            </w:pPr>
            <w:r w:rsidRPr="00F439ED">
              <w:rPr>
                <w:sz w:val="16"/>
                <w:szCs w:val="16"/>
              </w:rPr>
              <w:t>Sch</w:t>
            </w:r>
            <w:r w:rsidR="00DB2F5C" w:rsidRPr="00F439ED">
              <w:rPr>
                <w:sz w:val="16"/>
                <w:szCs w:val="16"/>
              </w:rPr>
              <w:t> </w:t>
            </w:r>
            <w:r w:rsidRPr="00F439ED">
              <w:rPr>
                <w:sz w:val="16"/>
                <w:szCs w:val="16"/>
              </w:rPr>
              <w:t>2 (Pt</w:t>
            </w:r>
            <w:r w:rsidR="00DB2F5C" w:rsidRPr="00F439ED">
              <w:rPr>
                <w:sz w:val="16"/>
                <w:szCs w:val="16"/>
              </w:rPr>
              <w:t> </w:t>
            </w:r>
            <w:r w:rsidRPr="00F439ED">
              <w:rPr>
                <w:sz w:val="16"/>
                <w:szCs w:val="16"/>
              </w:rPr>
              <w:t xml:space="preserve">2): </w:t>
            </w:r>
            <w:r w:rsidR="00C96F37" w:rsidRPr="00F439ED">
              <w:rPr>
                <w:sz w:val="16"/>
                <w:szCs w:val="16"/>
              </w:rPr>
              <w:t>1 July</w:t>
            </w:r>
            <w:r w:rsidR="00892935" w:rsidRPr="00F439ED">
              <w:rPr>
                <w:sz w:val="16"/>
                <w:szCs w:val="16"/>
              </w:rPr>
              <w:t xml:space="preserve"> 1991 (s 2(3))</w:t>
            </w: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
            </w:pPr>
            <w:r w:rsidRPr="00F439ED">
              <w:t>Veterans’ Affairs Legislation Amendment Act 1992</w:t>
            </w:r>
          </w:p>
        </w:tc>
        <w:tc>
          <w:tcPr>
            <w:tcW w:w="993"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70, 1992</w:t>
            </w:r>
          </w:p>
        </w:tc>
        <w:tc>
          <w:tcPr>
            <w:tcW w:w="992"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26</w:t>
            </w:r>
            <w:r w:rsidR="002B08D5" w:rsidRPr="00F439ED">
              <w:rPr>
                <w:sz w:val="16"/>
                <w:szCs w:val="16"/>
              </w:rPr>
              <w:t> </w:t>
            </w:r>
            <w:r w:rsidRPr="00F439ED">
              <w:rPr>
                <w:sz w:val="16"/>
                <w:szCs w:val="16"/>
              </w:rPr>
              <w:t>June 1992</w:t>
            </w:r>
          </w:p>
        </w:tc>
        <w:tc>
          <w:tcPr>
            <w:tcW w:w="1842" w:type="dxa"/>
            <w:tcBorders>
              <w:top w:val="nil"/>
              <w:bottom w:val="nil"/>
            </w:tcBorders>
            <w:shd w:val="clear" w:color="auto" w:fill="auto"/>
          </w:tcPr>
          <w:p w:rsidR="00E33279" w:rsidRPr="00F439ED" w:rsidRDefault="00E737B9" w:rsidP="00E737B9">
            <w:pPr>
              <w:pStyle w:val="Tabletext"/>
              <w:rPr>
                <w:sz w:val="16"/>
                <w:szCs w:val="16"/>
              </w:rPr>
            </w:pPr>
            <w:r w:rsidRPr="00F439ED">
              <w:rPr>
                <w:sz w:val="16"/>
                <w:szCs w:val="16"/>
              </w:rPr>
              <w:t xml:space="preserve">s 86: </w:t>
            </w:r>
            <w:r w:rsidR="00C96F37" w:rsidRPr="00F439ED">
              <w:rPr>
                <w:sz w:val="16"/>
                <w:szCs w:val="16"/>
              </w:rPr>
              <w:t>1 July</w:t>
            </w:r>
            <w:r w:rsidRPr="00F439ED">
              <w:rPr>
                <w:sz w:val="16"/>
                <w:szCs w:val="16"/>
              </w:rPr>
              <w:t xml:space="preserve"> 1991 (s 2(8)(b))</w:t>
            </w:r>
          </w:p>
        </w:tc>
        <w:tc>
          <w:tcPr>
            <w:tcW w:w="1436"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
            </w:pPr>
            <w:r w:rsidRPr="00F439ED">
              <w:t>Veterans’ Affairs (1994</w:t>
            </w:r>
            <w:r w:rsidR="00114605">
              <w:noBreakHyphen/>
            </w:r>
            <w:r w:rsidRPr="00F439ED">
              <w:t>95 Budget Measures) Legislation Amendment Act (No.</w:t>
            </w:r>
            <w:r w:rsidR="002B08D5" w:rsidRPr="00F439ED">
              <w:t> </w:t>
            </w:r>
            <w:r w:rsidRPr="00F439ED">
              <w:t>2) 1994</w:t>
            </w:r>
          </w:p>
        </w:tc>
        <w:tc>
          <w:tcPr>
            <w:tcW w:w="993"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164, 1994</w:t>
            </w:r>
          </w:p>
        </w:tc>
        <w:tc>
          <w:tcPr>
            <w:tcW w:w="992"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16 Dec 1994</w:t>
            </w:r>
          </w:p>
        </w:tc>
        <w:tc>
          <w:tcPr>
            <w:tcW w:w="1842" w:type="dxa"/>
            <w:tcBorders>
              <w:top w:val="nil"/>
              <w:bottom w:val="nil"/>
            </w:tcBorders>
            <w:shd w:val="clear" w:color="auto" w:fill="auto"/>
          </w:tcPr>
          <w:p w:rsidR="00E33279" w:rsidRPr="00F439ED" w:rsidRDefault="00E33279" w:rsidP="003B3460">
            <w:pPr>
              <w:pStyle w:val="Tabletext"/>
              <w:rPr>
                <w:sz w:val="16"/>
                <w:szCs w:val="16"/>
              </w:rPr>
            </w:pPr>
            <w:r w:rsidRPr="00F439ED">
              <w:rPr>
                <w:sz w:val="16"/>
                <w:szCs w:val="16"/>
              </w:rPr>
              <w:t>Sch</w:t>
            </w:r>
            <w:r w:rsidR="00DB2F5C" w:rsidRPr="00F439ED">
              <w:rPr>
                <w:sz w:val="16"/>
                <w:szCs w:val="16"/>
              </w:rPr>
              <w:t> </w:t>
            </w:r>
            <w:r w:rsidRPr="00F439ED">
              <w:rPr>
                <w:sz w:val="16"/>
                <w:szCs w:val="16"/>
              </w:rPr>
              <w:t>4 (</w:t>
            </w:r>
            <w:r w:rsidR="00C1060C" w:rsidRPr="00F439ED">
              <w:rPr>
                <w:sz w:val="16"/>
                <w:szCs w:val="16"/>
              </w:rPr>
              <w:t>item 8</w:t>
            </w:r>
            <w:r w:rsidRPr="00F439ED">
              <w:rPr>
                <w:sz w:val="16"/>
                <w:szCs w:val="16"/>
              </w:rPr>
              <w:t xml:space="preserve">): </w:t>
            </w:r>
            <w:r w:rsidR="003B3460" w:rsidRPr="00F439ED">
              <w:rPr>
                <w:sz w:val="16"/>
                <w:szCs w:val="16"/>
              </w:rPr>
              <w:t>20 Mar 1995 (s 2(3))</w:t>
            </w:r>
          </w:p>
        </w:tc>
        <w:tc>
          <w:tcPr>
            <w:tcW w:w="1436"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53281E">
            <w:pPr>
              <w:pStyle w:val="ENoteTTi"/>
              <w:keepNext w:val="0"/>
            </w:pPr>
            <w:r w:rsidRPr="00F439ED">
              <w:t>Veterans’ Affairs Legislation Amendment and Repeal Act 1995</w:t>
            </w:r>
          </w:p>
        </w:tc>
        <w:tc>
          <w:tcPr>
            <w:tcW w:w="993"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118, 1995</w:t>
            </w:r>
          </w:p>
        </w:tc>
        <w:tc>
          <w:tcPr>
            <w:tcW w:w="992"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17 Oct 1995</w:t>
            </w:r>
          </w:p>
        </w:tc>
        <w:tc>
          <w:tcPr>
            <w:tcW w:w="1842" w:type="dxa"/>
            <w:tcBorders>
              <w:top w:val="nil"/>
              <w:bottom w:val="nil"/>
            </w:tcBorders>
            <w:shd w:val="clear" w:color="auto" w:fill="auto"/>
          </w:tcPr>
          <w:p w:rsidR="00E33279" w:rsidRPr="00F439ED" w:rsidRDefault="00E33279" w:rsidP="009569BD">
            <w:pPr>
              <w:pStyle w:val="Tabletext"/>
              <w:rPr>
                <w:sz w:val="16"/>
                <w:szCs w:val="16"/>
              </w:rPr>
            </w:pPr>
            <w:r w:rsidRPr="00F439ED">
              <w:rPr>
                <w:sz w:val="16"/>
                <w:szCs w:val="16"/>
              </w:rPr>
              <w:t>Sch</w:t>
            </w:r>
            <w:r w:rsidR="00DB2F5C" w:rsidRPr="00F439ED">
              <w:rPr>
                <w:sz w:val="16"/>
                <w:szCs w:val="16"/>
              </w:rPr>
              <w:t> </w:t>
            </w:r>
            <w:r w:rsidRPr="00F439ED">
              <w:rPr>
                <w:sz w:val="16"/>
                <w:szCs w:val="16"/>
              </w:rPr>
              <w:t xml:space="preserve">3: </w:t>
            </w:r>
            <w:r w:rsidR="00C96F37" w:rsidRPr="00F439ED">
              <w:rPr>
                <w:sz w:val="16"/>
                <w:szCs w:val="16"/>
              </w:rPr>
              <w:t>1 July</w:t>
            </w:r>
            <w:r w:rsidR="009569BD" w:rsidRPr="00F439ED">
              <w:rPr>
                <w:sz w:val="16"/>
                <w:szCs w:val="16"/>
              </w:rPr>
              <w:t xml:space="preserve"> 1991 </w:t>
            </w:r>
            <w:r w:rsidRPr="00F439ED">
              <w:rPr>
                <w:sz w:val="16"/>
                <w:szCs w:val="16"/>
              </w:rPr>
              <w:t>(</w:t>
            </w:r>
            <w:r w:rsidR="009569BD" w:rsidRPr="00F439ED">
              <w:rPr>
                <w:sz w:val="16"/>
                <w:szCs w:val="16"/>
              </w:rPr>
              <w:t>s 2(16)</w:t>
            </w:r>
            <w:r w:rsidRPr="00F439ED">
              <w:rPr>
                <w:sz w:val="16"/>
                <w:szCs w:val="16"/>
              </w:rPr>
              <w:t>)</w:t>
            </w:r>
          </w:p>
        </w:tc>
        <w:tc>
          <w:tcPr>
            <w:tcW w:w="1436"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53281E">
            <w:pPr>
              <w:pStyle w:val="ENoteTTi"/>
            </w:pPr>
            <w:r w:rsidRPr="00F439ED">
              <w:t>Veterans’ Affairs Legislation Amendment (Budget and Compensation Measures) Act 1997</w:t>
            </w:r>
          </w:p>
        </w:tc>
        <w:tc>
          <w:tcPr>
            <w:tcW w:w="993"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157, 1997</w:t>
            </w:r>
          </w:p>
        </w:tc>
        <w:tc>
          <w:tcPr>
            <w:tcW w:w="992"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 Nov 1997</w:t>
            </w:r>
          </w:p>
        </w:tc>
        <w:tc>
          <w:tcPr>
            <w:tcW w:w="1842" w:type="dxa"/>
            <w:tcBorders>
              <w:top w:val="nil"/>
              <w:bottom w:val="single" w:sz="4" w:space="0" w:color="auto"/>
            </w:tcBorders>
            <w:shd w:val="clear" w:color="auto" w:fill="auto"/>
          </w:tcPr>
          <w:p w:rsidR="00E33279" w:rsidRPr="00F439ED" w:rsidRDefault="00E33279" w:rsidP="00733E51">
            <w:pPr>
              <w:pStyle w:val="Tabletext"/>
              <w:rPr>
                <w:i/>
                <w:sz w:val="16"/>
                <w:szCs w:val="16"/>
              </w:rPr>
            </w:pPr>
            <w:r w:rsidRPr="00F439ED">
              <w:rPr>
                <w:sz w:val="16"/>
                <w:szCs w:val="16"/>
              </w:rPr>
              <w:t>Sch</w:t>
            </w:r>
            <w:r w:rsidR="00DB2F5C" w:rsidRPr="00F439ED">
              <w:rPr>
                <w:sz w:val="16"/>
                <w:szCs w:val="16"/>
              </w:rPr>
              <w:t> </w:t>
            </w:r>
            <w:r w:rsidRPr="00F439ED">
              <w:rPr>
                <w:sz w:val="16"/>
                <w:szCs w:val="16"/>
              </w:rPr>
              <w:t>5 (</w:t>
            </w:r>
            <w:r w:rsidR="00C1060C" w:rsidRPr="00F439ED">
              <w:rPr>
                <w:sz w:val="16"/>
                <w:szCs w:val="16"/>
              </w:rPr>
              <w:t>item 8</w:t>
            </w:r>
            <w:r w:rsidRPr="00F439ED">
              <w:rPr>
                <w:sz w:val="16"/>
                <w:szCs w:val="16"/>
              </w:rPr>
              <w:t xml:space="preserve">): 1 Dec 1997 </w:t>
            </w:r>
            <w:r w:rsidR="00733E51" w:rsidRPr="00F439ED">
              <w:rPr>
                <w:sz w:val="16"/>
                <w:szCs w:val="16"/>
              </w:rPr>
              <w:t>(s 2(8))</w:t>
            </w:r>
          </w:p>
        </w:tc>
        <w:tc>
          <w:tcPr>
            <w:tcW w:w="1436"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Act 1991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74, 1991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25</w:t>
            </w:r>
            <w:r w:rsidR="002B08D5" w:rsidRPr="00F439ED">
              <w:rPr>
                <w:sz w:val="16"/>
                <w:szCs w:val="16"/>
              </w:rPr>
              <w:t> </w:t>
            </w:r>
            <w:r w:rsidRPr="00F439ED">
              <w:rPr>
                <w:sz w:val="16"/>
                <w:szCs w:val="16"/>
              </w:rPr>
              <w:t>June 1991</w:t>
            </w:r>
          </w:p>
        </w:tc>
        <w:tc>
          <w:tcPr>
            <w:tcW w:w="1842" w:type="dxa"/>
            <w:tcBorders>
              <w:top w:val="single" w:sz="4" w:space="0" w:color="auto"/>
              <w:bottom w:val="single" w:sz="4" w:space="0" w:color="auto"/>
            </w:tcBorders>
            <w:shd w:val="clear" w:color="auto" w:fill="auto"/>
          </w:tcPr>
          <w:p w:rsidR="00E33279" w:rsidRPr="00F439ED" w:rsidRDefault="00341298" w:rsidP="00341298">
            <w:pPr>
              <w:pStyle w:val="Tabletext"/>
              <w:rPr>
                <w:sz w:val="16"/>
                <w:szCs w:val="16"/>
              </w:rPr>
            </w:pPr>
            <w:r w:rsidRPr="00F439ED">
              <w:rPr>
                <w:sz w:val="16"/>
                <w:szCs w:val="16"/>
              </w:rPr>
              <w:t xml:space="preserve">s 3(1) and 7–12, Sch 2 (Pt 2) and Sch 3 (Pt 2): </w:t>
            </w:r>
            <w:r w:rsidR="00C96F37" w:rsidRPr="00F439ED">
              <w:rPr>
                <w:sz w:val="16"/>
                <w:szCs w:val="16"/>
              </w:rPr>
              <w:t>1 July</w:t>
            </w:r>
            <w:r w:rsidRPr="00F439ED">
              <w:rPr>
                <w:sz w:val="16"/>
                <w:szCs w:val="16"/>
              </w:rPr>
              <w:t xml:space="preserve"> 1991 (s 2(1), (3), (6))</w:t>
            </w:r>
            <w:r w:rsidRPr="00F439ED">
              <w:rPr>
                <w:sz w:val="16"/>
                <w:szCs w:val="16"/>
              </w:rPr>
              <w:br/>
            </w:r>
            <w:r w:rsidR="003C6C99" w:rsidRPr="00F439ED">
              <w:rPr>
                <w:sz w:val="16"/>
                <w:szCs w:val="16"/>
              </w:rPr>
              <w:t>Sch 1 (Pt 2)</w:t>
            </w:r>
            <w:r w:rsidR="006F6AAE" w:rsidRPr="00F439ED">
              <w:rPr>
                <w:sz w:val="16"/>
                <w:szCs w:val="16"/>
              </w:rPr>
              <w:t>: 22 Jan 1991 (s 2(</w:t>
            </w:r>
            <w:r w:rsidRPr="00F439ED">
              <w:rPr>
                <w:sz w:val="16"/>
                <w:szCs w:val="16"/>
              </w:rPr>
              <w:t>2</w:t>
            </w:r>
            <w:r w:rsidR="006F6AAE" w:rsidRPr="00F439ED">
              <w:rPr>
                <w:sz w:val="16"/>
                <w:szCs w:val="16"/>
              </w:rPr>
              <w:t>))</w:t>
            </w:r>
            <w:r w:rsidR="006F6AAE" w:rsidRPr="00F439ED">
              <w:rPr>
                <w:sz w:val="16"/>
                <w:szCs w:val="16"/>
              </w:rPr>
              <w:br/>
            </w:r>
            <w:r w:rsidR="00A351EE" w:rsidRPr="00F439ED">
              <w:rPr>
                <w:sz w:val="16"/>
                <w:szCs w:val="16"/>
              </w:rPr>
              <w:t>Sch 3 (Pt 1)</w:t>
            </w:r>
            <w:r w:rsidR="006F6AAE" w:rsidRPr="00F439ED">
              <w:rPr>
                <w:sz w:val="16"/>
                <w:szCs w:val="16"/>
              </w:rPr>
              <w:t>: 25</w:t>
            </w:r>
            <w:r w:rsidR="002B08D5" w:rsidRPr="00F439ED">
              <w:rPr>
                <w:sz w:val="16"/>
                <w:szCs w:val="16"/>
              </w:rPr>
              <w:t> </w:t>
            </w:r>
            <w:r w:rsidR="006F6AAE" w:rsidRPr="00F439ED">
              <w:rPr>
                <w:sz w:val="16"/>
                <w:szCs w:val="16"/>
              </w:rPr>
              <w:t>June 1991 (s 2(5))</w:t>
            </w:r>
            <w:r w:rsidR="006F6AAE" w:rsidRPr="00F439ED">
              <w:rPr>
                <w:sz w:val="16"/>
                <w:szCs w:val="16"/>
              </w:rPr>
              <w:br/>
            </w:r>
            <w:r w:rsidR="00A351EE" w:rsidRPr="00F439ED">
              <w:rPr>
                <w:sz w:val="16"/>
                <w:szCs w:val="16"/>
              </w:rPr>
              <w:t>Sch 3 (Pt 3): 12</w:t>
            </w:r>
            <w:r w:rsidR="002B08D5" w:rsidRPr="00F439ED">
              <w:rPr>
                <w:sz w:val="16"/>
                <w:szCs w:val="16"/>
              </w:rPr>
              <w:t> </w:t>
            </w:r>
            <w:r w:rsidR="00A351EE" w:rsidRPr="00F439ED">
              <w:rPr>
                <w:sz w:val="16"/>
                <w:szCs w:val="16"/>
              </w:rPr>
              <w:t>June 1991 (s 2(7))</w:t>
            </w:r>
            <w:r w:rsidR="006F6AAE" w:rsidRPr="00F439ED">
              <w:rPr>
                <w:sz w:val="16"/>
                <w:szCs w:val="16"/>
              </w:rPr>
              <w:br/>
            </w:r>
            <w:r w:rsidR="00A351EE" w:rsidRPr="00F439ED">
              <w:rPr>
                <w:sz w:val="16"/>
                <w:szCs w:val="16"/>
              </w:rPr>
              <w:t>Sch 3 (Pt 4): 20 Mar 1991 (s 2(8))</w:t>
            </w:r>
          </w:p>
        </w:tc>
        <w:tc>
          <w:tcPr>
            <w:tcW w:w="1436" w:type="dxa"/>
            <w:tcBorders>
              <w:top w:val="single" w:sz="4" w:space="0" w:color="auto"/>
              <w:bottom w:val="single" w:sz="4" w:space="0" w:color="auto"/>
            </w:tcBorders>
            <w:shd w:val="clear" w:color="auto" w:fill="auto"/>
          </w:tcPr>
          <w:p w:rsidR="00E33279" w:rsidRPr="00F439ED" w:rsidRDefault="00E33279" w:rsidP="00B57170">
            <w:pPr>
              <w:pStyle w:val="Tabletext"/>
              <w:rPr>
                <w:sz w:val="16"/>
                <w:szCs w:val="16"/>
              </w:rPr>
            </w:pPr>
            <w:r w:rsidRPr="00F439ED">
              <w:rPr>
                <w:sz w:val="16"/>
                <w:szCs w:val="16"/>
              </w:rPr>
              <w:t>s</w:t>
            </w:r>
            <w:r w:rsidR="00DB2F5C" w:rsidRPr="00F439ED">
              <w:rPr>
                <w:sz w:val="16"/>
                <w:szCs w:val="16"/>
              </w:rPr>
              <w:t> </w:t>
            </w:r>
            <w:r w:rsidRPr="00F439ED">
              <w:rPr>
                <w:sz w:val="16"/>
                <w:szCs w:val="16"/>
              </w:rPr>
              <w:t>3(1) and 7–12</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Industrial Relations Legislation Amendment Act 1991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122, 1991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27</w:t>
            </w:r>
            <w:r w:rsidR="002B08D5" w:rsidRPr="00F439ED">
              <w:rPr>
                <w:sz w:val="16"/>
                <w:szCs w:val="16"/>
              </w:rPr>
              <w:t> </w:t>
            </w:r>
            <w:r w:rsidRPr="00F439ED">
              <w:rPr>
                <w:sz w:val="16"/>
                <w:szCs w:val="16"/>
              </w:rPr>
              <w:t>June 1991</w:t>
            </w:r>
          </w:p>
        </w:tc>
        <w:tc>
          <w:tcPr>
            <w:tcW w:w="1842" w:type="dxa"/>
            <w:tcBorders>
              <w:top w:val="single" w:sz="4" w:space="0" w:color="auto"/>
              <w:bottom w:val="single" w:sz="4" w:space="0" w:color="auto"/>
            </w:tcBorders>
            <w:shd w:val="clear" w:color="auto" w:fill="auto"/>
          </w:tcPr>
          <w:p w:rsidR="00E33279" w:rsidRPr="00F439ED" w:rsidRDefault="006A7D6B" w:rsidP="006A7D6B">
            <w:pPr>
              <w:pStyle w:val="Tabletext"/>
              <w:rPr>
                <w:sz w:val="16"/>
                <w:szCs w:val="16"/>
              </w:rPr>
            </w:pPr>
            <w:r w:rsidRPr="00F439ED">
              <w:rPr>
                <w:sz w:val="16"/>
                <w:szCs w:val="16"/>
              </w:rPr>
              <w:t>s 31(2) and Sch: 10 Dec 1991 (s 2(3) and gaz 1991, No S332)</w:t>
            </w:r>
          </w:p>
        </w:tc>
        <w:tc>
          <w:tcPr>
            <w:tcW w:w="1436" w:type="dxa"/>
            <w:tcBorders>
              <w:top w:val="single" w:sz="4" w:space="0" w:color="auto"/>
              <w:bottom w:val="single" w:sz="4" w:space="0" w:color="auto"/>
            </w:tcBorders>
            <w:shd w:val="clear" w:color="auto" w:fill="auto"/>
          </w:tcPr>
          <w:p w:rsidR="00E33279" w:rsidRPr="00F439ED" w:rsidRDefault="00E33279" w:rsidP="00F23BFF">
            <w:pPr>
              <w:pStyle w:val="Tabletext"/>
              <w:rPr>
                <w:sz w:val="16"/>
                <w:szCs w:val="16"/>
              </w:rPr>
            </w:pPr>
            <w:r w:rsidRPr="00F439ED">
              <w:rPr>
                <w:sz w:val="16"/>
                <w:szCs w:val="16"/>
              </w:rPr>
              <w:t>s 31(2)</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Legislation Amendment Act (No.</w:t>
            </w:r>
            <w:r w:rsidR="002B08D5" w:rsidRPr="00F439ED">
              <w:rPr>
                <w:sz w:val="16"/>
                <w:szCs w:val="16"/>
              </w:rPr>
              <w:t> </w:t>
            </w:r>
            <w:r w:rsidRPr="00F439ED">
              <w:rPr>
                <w:sz w:val="16"/>
                <w:szCs w:val="16"/>
              </w:rPr>
              <w:t>3) 1991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175, 1991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25 Nov 1991</w:t>
            </w:r>
          </w:p>
        </w:tc>
        <w:tc>
          <w:tcPr>
            <w:tcW w:w="1842" w:type="dxa"/>
            <w:tcBorders>
              <w:top w:val="single" w:sz="4" w:space="0" w:color="auto"/>
              <w:bottom w:val="single" w:sz="4" w:space="0" w:color="auto"/>
            </w:tcBorders>
            <w:shd w:val="clear" w:color="auto" w:fill="auto"/>
          </w:tcPr>
          <w:p w:rsidR="00E33279" w:rsidRPr="00F439ED" w:rsidRDefault="00E66511" w:rsidP="00E66511">
            <w:pPr>
              <w:pStyle w:val="Tabletext"/>
              <w:rPr>
                <w:sz w:val="16"/>
                <w:szCs w:val="16"/>
              </w:rPr>
            </w:pPr>
            <w:r w:rsidRPr="00F439ED">
              <w:rPr>
                <w:sz w:val="16"/>
                <w:szCs w:val="16"/>
              </w:rPr>
              <w:t>Sch (Pt 1): 12 Nov 1991 (s 2(3))</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Act (No.</w:t>
            </w:r>
            <w:r w:rsidR="002B08D5" w:rsidRPr="00F439ED">
              <w:rPr>
                <w:sz w:val="16"/>
                <w:szCs w:val="16"/>
              </w:rPr>
              <w:t> </w:t>
            </w:r>
            <w:r w:rsidRPr="00F439ED">
              <w:rPr>
                <w:sz w:val="16"/>
                <w:szCs w:val="16"/>
              </w:rPr>
              <w:t>2) 1991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208, 1991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24 Dec 1991</w:t>
            </w:r>
          </w:p>
        </w:tc>
        <w:tc>
          <w:tcPr>
            <w:tcW w:w="1842" w:type="dxa"/>
            <w:tcBorders>
              <w:top w:val="single" w:sz="4" w:space="0" w:color="auto"/>
              <w:bottom w:val="single" w:sz="4" w:space="0" w:color="auto"/>
            </w:tcBorders>
            <w:shd w:val="clear" w:color="auto" w:fill="auto"/>
          </w:tcPr>
          <w:p w:rsidR="00E33279" w:rsidRPr="00F439ED" w:rsidRDefault="00E33279" w:rsidP="008A0948">
            <w:pPr>
              <w:pStyle w:val="Tabletext"/>
              <w:rPr>
                <w:i/>
                <w:sz w:val="16"/>
                <w:szCs w:val="16"/>
              </w:rPr>
            </w:pPr>
            <w:r w:rsidRPr="00F439ED">
              <w:rPr>
                <w:sz w:val="16"/>
                <w:szCs w:val="16"/>
              </w:rPr>
              <w:t>s</w:t>
            </w:r>
            <w:r w:rsidR="00DB2F5C" w:rsidRPr="00F439ED">
              <w:rPr>
                <w:sz w:val="16"/>
                <w:szCs w:val="16"/>
              </w:rPr>
              <w:t> </w:t>
            </w:r>
            <w:r w:rsidRPr="00F439ED">
              <w:rPr>
                <w:sz w:val="16"/>
                <w:szCs w:val="16"/>
              </w:rPr>
              <w:t xml:space="preserve">10–13, 19(c) and 20: </w:t>
            </w:r>
            <w:r w:rsidR="008A0948" w:rsidRPr="00F439ED">
              <w:rPr>
                <w:sz w:val="16"/>
                <w:szCs w:val="16"/>
              </w:rPr>
              <w:t>24 Dec 1991</w:t>
            </w:r>
            <w:r w:rsidRPr="00F439ED">
              <w:rPr>
                <w:sz w:val="16"/>
                <w:szCs w:val="16"/>
              </w:rPr>
              <w:t xml:space="preserve"> </w:t>
            </w:r>
            <w:r w:rsidR="008A0948" w:rsidRPr="00F439ED">
              <w:rPr>
                <w:sz w:val="16"/>
                <w:szCs w:val="16"/>
              </w:rPr>
              <w:t>(s 2)</w:t>
            </w:r>
            <w:r w:rsidRPr="00F439ED">
              <w:rPr>
                <w:sz w:val="16"/>
                <w:szCs w:val="16"/>
              </w:rPr>
              <w:br/>
              <w:t>s</w:t>
            </w:r>
            <w:r w:rsidR="00DB2F5C" w:rsidRPr="00F439ED">
              <w:rPr>
                <w:sz w:val="16"/>
                <w:szCs w:val="16"/>
              </w:rPr>
              <w:t> </w:t>
            </w:r>
            <w:r w:rsidRPr="00F439ED">
              <w:rPr>
                <w:sz w:val="16"/>
                <w:szCs w:val="16"/>
              </w:rPr>
              <w:t xml:space="preserve">14 and 15: 26 Dec 1991 </w:t>
            </w:r>
            <w:r w:rsidR="008A0948" w:rsidRPr="00F439ED">
              <w:rPr>
                <w:sz w:val="16"/>
                <w:szCs w:val="16"/>
              </w:rPr>
              <w:t>(s 2)</w:t>
            </w:r>
            <w:r w:rsidRPr="00F439ED">
              <w:rPr>
                <w:sz w:val="16"/>
                <w:szCs w:val="16"/>
              </w:rPr>
              <w:br/>
              <w:t>s 16: 1 Jan 1992</w:t>
            </w:r>
            <w:r w:rsidR="008A0948" w:rsidRPr="00F439ED">
              <w:rPr>
                <w:sz w:val="16"/>
                <w:szCs w:val="16"/>
              </w:rPr>
              <w:t xml:space="preserve"> (s 2)</w:t>
            </w:r>
            <w:r w:rsidRPr="00F439ED">
              <w:rPr>
                <w:sz w:val="16"/>
                <w:szCs w:val="16"/>
              </w:rPr>
              <w:br/>
              <w:t>s 17: 1 Jan 1994</w:t>
            </w:r>
            <w:r w:rsidR="008A0948" w:rsidRPr="00F439ED">
              <w:rPr>
                <w:sz w:val="16"/>
                <w:szCs w:val="16"/>
              </w:rPr>
              <w:t xml:space="preserve"> (s 2)</w:t>
            </w:r>
            <w:r w:rsidRPr="00F439ED">
              <w:rPr>
                <w:sz w:val="16"/>
                <w:szCs w:val="16"/>
              </w:rPr>
              <w:br/>
              <w:t>s 18: 2 Jan 1992</w:t>
            </w:r>
            <w:r w:rsidR="008A0948" w:rsidRPr="00F439ED">
              <w:rPr>
                <w:sz w:val="16"/>
                <w:szCs w:val="16"/>
              </w:rPr>
              <w:t xml:space="preserve"> (s 2)</w:t>
            </w:r>
            <w:r w:rsidRPr="00F439ED">
              <w:rPr>
                <w:sz w:val="16"/>
                <w:szCs w:val="16"/>
              </w:rPr>
              <w:br/>
              <w:t>s 19(a) and (b):</w:t>
            </w:r>
            <w:r w:rsidR="008A0948" w:rsidRPr="00F439ED">
              <w:rPr>
                <w:sz w:val="16"/>
                <w:szCs w:val="16"/>
              </w:rPr>
              <w:t xml:space="preserve"> (s 2)</w:t>
            </w:r>
            <w:r w:rsidRPr="00F439ED">
              <w:rPr>
                <w:sz w:val="16"/>
                <w:szCs w:val="16"/>
              </w:rPr>
              <w:br/>
              <w:t>s 19(d) and Sch: 23 Feb 1991</w:t>
            </w:r>
            <w:r w:rsidR="008A0948"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8A0948">
            <w:pPr>
              <w:pStyle w:val="Tabletext"/>
              <w:rPr>
                <w:sz w:val="16"/>
                <w:szCs w:val="16"/>
              </w:rPr>
            </w:pPr>
            <w:r w:rsidRPr="00F439ED">
              <w:rPr>
                <w:sz w:val="16"/>
                <w:szCs w:val="16"/>
              </w:rPr>
              <w:t>s 20</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Veterans’ Affairs Legislation Amendment Act 1992</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12, 1992</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24 Mar 1992</w:t>
            </w:r>
          </w:p>
        </w:tc>
        <w:tc>
          <w:tcPr>
            <w:tcW w:w="1842" w:type="dxa"/>
            <w:tcBorders>
              <w:top w:val="single" w:sz="4" w:space="0" w:color="auto"/>
              <w:bottom w:val="single" w:sz="4" w:space="0" w:color="auto"/>
            </w:tcBorders>
            <w:shd w:val="clear" w:color="auto" w:fill="auto"/>
          </w:tcPr>
          <w:p w:rsidR="00E33279" w:rsidRPr="00F439ED" w:rsidRDefault="006F3B6A" w:rsidP="003B2C2F">
            <w:pPr>
              <w:pStyle w:val="Tabletext"/>
              <w:rPr>
                <w:sz w:val="16"/>
                <w:szCs w:val="16"/>
              </w:rPr>
            </w:pPr>
            <w:r w:rsidRPr="00F439ED">
              <w:rPr>
                <w:sz w:val="16"/>
                <w:szCs w:val="16"/>
              </w:rPr>
              <w:t>s 3(3)</w:t>
            </w:r>
            <w:r w:rsidR="003B2C2F" w:rsidRPr="00F439ED">
              <w:rPr>
                <w:sz w:val="16"/>
                <w:szCs w:val="16"/>
              </w:rPr>
              <w:t xml:space="preserve"> and Sch 3</w:t>
            </w:r>
            <w:r w:rsidRPr="00F439ED">
              <w:rPr>
                <w:sz w:val="16"/>
                <w:szCs w:val="16"/>
              </w:rPr>
              <w:t>: 24 Mar 1992 (s 2(1))</w:t>
            </w:r>
          </w:p>
        </w:tc>
        <w:tc>
          <w:tcPr>
            <w:tcW w:w="1436" w:type="dxa"/>
            <w:tcBorders>
              <w:top w:val="single" w:sz="4" w:space="0" w:color="auto"/>
              <w:bottom w:val="single" w:sz="4" w:space="0" w:color="auto"/>
            </w:tcBorders>
            <w:shd w:val="clear" w:color="auto" w:fill="auto"/>
          </w:tcPr>
          <w:p w:rsidR="00E33279" w:rsidRPr="00F439ED" w:rsidRDefault="00E33279" w:rsidP="005F61D6">
            <w:pPr>
              <w:pStyle w:val="Tabletext"/>
              <w:rPr>
                <w:sz w:val="16"/>
                <w:szCs w:val="16"/>
              </w:rPr>
            </w:pPr>
            <w:r w:rsidRPr="00F439ED">
              <w:rPr>
                <w:sz w:val="16"/>
                <w:szCs w:val="16"/>
              </w:rPr>
              <w:t>s 3(3)</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934A16">
            <w:pPr>
              <w:pStyle w:val="Tabletext"/>
              <w:rPr>
                <w:sz w:val="16"/>
                <w:szCs w:val="16"/>
              </w:rPr>
            </w:pPr>
            <w:r w:rsidRPr="00F439ED">
              <w:rPr>
                <w:sz w:val="16"/>
                <w:szCs w:val="16"/>
              </w:rPr>
              <w:t>Veterans’ Entitlements (Provision of Treatment) Amendment Act 1992</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51, 1992</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17</w:t>
            </w:r>
            <w:r w:rsidR="002B08D5" w:rsidRPr="00F439ED">
              <w:rPr>
                <w:sz w:val="16"/>
                <w:szCs w:val="16"/>
              </w:rPr>
              <w:t> </w:t>
            </w:r>
            <w:r w:rsidRPr="00F439ED">
              <w:rPr>
                <w:sz w:val="16"/>
                <w:szCs w:val="16"/>
              </w:rPr>
              <w:t>June 1992</w:t>
            </w:r>
          </w:p>
        </w:tc>
        <w:tc>
          <w:tcPr>
            <w:tcW w:w="1842" w:type="dxa"/>
            <w:tcBorders>
              <w:top w:val="single" w:sz="4" w:space="0" w:color="auto"/>
              <w:bottom w:val="single" w:sz="4" w:space="0" w:color="auto"/>
            </w:tcBorders>
            <w:shd w:val="clear" w:color="auto" w:fill="auto"/>
          </w:tcPr>
          <w:p w:rsidR="00E33279" w:rsidRPr="00F439ED" w:rsidRDefault="00E33279" w:rsidP="00954A6D">
            <w:pPr>
              <w:pStyle w:val="Tabletext"/>
              <w:rPr>
                <w:sz w:val="16"/>
                <w:szCs w:val="16"/>
              </w:rPr>
            </w:pPr>
            <w:r w:rsidRPr="00F439ED">
              <w:rPr>
                <w:sz w:val="16"/>
                <w:szCs w:val="16"/>
              </w:rPr>
              <w:t>s</w:t>
            </w:r>
            <w:r w:rsidR="00DB2F5C" w:rsidRPr="00F439ED">
              <w:rPr>
                <w:sz w:val="16"/>
                <w:szCs w:val="16"/>
              </w:rPr>
              <w:t> </w:t>
            </w:r>
            <w:r w:rsidRPr="00F439ED">
              <w:rPr>
                <w:sz w:val="16"/>
                <w:szCs w:val="16"/>
              </w:rPr>
              <w:t>3–5 and 8: 9 Dec 1992 (</w:t>
            </w:r>
            <w:r w:rsidR="00954A6D" w:rsidRPr="00F439ED">
              <w:rPr>
                <w:sz w:val="16"/>
                <w:szCs w:val="16"/>
              </w:rPr>
              <w:t>s 2(2) and gaz</w:t>
            </w:r>
            <w:r w:rsidRPr="00F439ED">
              <w:rPr>
                <w:sz w:val="16"/>
                <w:szCs w:val="16"/>
              </w:rPr>
              <w:t xml:space="preserve"> 1992, No GN49)</w:t>
            </w:r>
            <w:r w:rsidRPr="00F439ED">
              <w:rPr>
                <w:sz w:val="16"/>
                <w:szCs w:val="16"/>
              </w:rPr>
              <w:br/>
              <w:t xml:space="preserve">Remainder: </w:t>
            </w:r>
            <w:r w:rsidR="00954A6D" w:rsidRPr="00F439ED">
              <w:rPr>
                <w:sz w:val="16"/>
                <w:szCs w:val="16"/>
              </w:rPr>
              <w:t>17</w:t>
            </w:r>
            <w:r w:rsidR="002B08D5" w:rsidRPr="00F439ED">
              <w:rPr>
                <w:sz w:val="16"/>
                <w:szCs w:val="16"/>
              </w:rPr>
              <w:t> </w:t>
            </w:r>
            <w:r w:rsidR="00954A6D" w:rsidRPr="00F439ED">
              <w:rPr>
                <w:sz w:val="16"/>
                <w:szCs w:val="16"/>
              </w:rPr>
              <w:t>June 1992 (s 2(1))</w:t>
            </w:r>
          </w:p>
        </w:tc>
        <w:tc>
          <w:tcPr>
            <w:tcW w:w="1436" w:type="dxa"/>
            <w:tcBorders>
              <w:top w:val="single" w:sz="4" w:space="0" w:color="auto"/>
              <w:bottom w:val="single" w:sz="4" w:space="0" w:color="auto"/>
            </w:tcBorders>
            <w:shd w:val="clear" w:color="auto" w:fill="auto"/>
          </w:tcPr>
          <w:p w:rsidR="00E33279" w:rsidRPr="00F439ED" w:rsidRDefault="00E33279" w:rsidP="006004AA">
            <w:pPr>
              <w:pStyle w:val="Tabletext"/>
              <w:rPr>
                <w:sz w:val="16"/>
                <w:szCs w:val="16"/>
              </w:rPr>
            </w:pPr>
            <w:r w:rsidRPr="00F439ED">
              <w:rPr>
                <w:sz w:val="16"/>
                <w:szCs w:val="16"/>
              </w:rPr>
              <w:t>s 7</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Act 1992</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70, 1992</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26</w:t>
            </w:r>
            <w:r w:rsidR="002B08D5" w:rsidRPr="00F439ED">
              <w:rPr>
                <w:sz w:val="16"/>
                <w:szCs w:val="16"/>
              </w:rPr>
              <w:t> </w:t>
            </w:r>
            <w:r w:rsidRPr="00F439ED">
              <w:rPr>
                <w:sz w:val="16"/>
                <w:szCs w:val="16"/>
              </w:rPr>
              <w:t>June 1992</w:t>
            </w:r>
          </w:p>
        </w:tc>
        <w:tc>
          <w:tcPr>
            <w:tcW w:w="1842" w:type="dxa"/>
            <w:tcBorders>
              <w:top w:val="single" w:sz="4" w:space="0" w:color="auto"/>
              <w:bottom w:val="nil"/>
            </w:tcBorders>
            <w:shd w:val="clear" w:color="auto" w:fill="auto"/>
          </w:tcPr>
          <w:p w:rsidR="00E33279" w:rsidRPr="00F439ED" w:rsidRDefault="00D00E32" w:rsidP="00D00E32">
            <w:pPr>
              <w:pStyle w:val="Tabletext"/>
              <w:rPr>
                <w:sz w:val="16"/>
                <w:szCs w:val="16"/>
              </w:rPr>
            </w:pPr>
            <w:r w:rsidRPr="00F439ED">
              <w:rPr>
                <w:sz w:val="16"/>
                <w:szCs w:val="16"/>
              </w:rPr>
              <w:t xml:space="preserve">s 20 and 21: </w:t>
            </w:r>
            <w:r w:rsidR="00C96F37" w:rsidRPr="00F439ED">
              <w:rPr>
                <w:sz w:val="16"/>
                <w:szCs w:val="16"/>
              </w:rPr>
              <w:t>1 July</w:t>
            </w:r>
            <w:r w:rsidRPr="00F439ED">
              <w:rPr>
                <w:sz w:val="16"/>
                <w:szCs w:val="16"/>
              </w:rPr>
              <w:t xml:space="preserve"> 1992 (s 2(13)(b))</w:t>
            </w:r>
            <w:r w:rsidRPr="00F439ED">
              <w:rPr>
                <w:sz w:val="16"/>
                <w:szCs w:val="16"/>
              </w:rPr>
              <w:br/>
            </w:r>
            <w:r w:rsidR="00E85B51" w:rsidRPr="00F439ED">
              <w:rPr>
                <w:sz w:val="16"/>
                <w:szCs w:val="16"/>
              </w:rPr>
              <w:t xml:space="preserve">s </w:t>
            </w:r>
            <w:r w:rsidR="00672360" w:rsidRPr="00F439ED">
              <w:rPr>
                <w:sz w:val="16"/>
                <w:szCs w:val="16"/>
              </w:rPr>
              <w:t xml:space="preserve">22, 26, 27, 29, </w:t>
            </w:r>
            <w:r w:rsidR="00E85B51" w:rsidRPr="00F439ED">
              <w:rPr>
                <w:sz w:val="16"/>
                <w:szCs w:val="16"/>
              </w:rPr>
              <w:t>34–40, 42–71</w:t>
            </w:r>
            <w:r w:rsidRPr="00F439ED">
              <w:rPr>
                <w:sz w:val="16"/>
                <w:szCs w:val="16"/>
              </w:rPr>
              <w:t xml:space="preserve"> and</w:t>
            </w:r>
            <w:r w:rsidR="00E85B51" w:rsidRPr="00F439ED">
              <w:rPr>
                <w:sz w:val="16"/>
                <w:szCs w:val="16"/>
              </w:rPr>
              <w:t xml:space="preserve"> 77–82: 26</w:t>
            </w:r>
            <w:r w:rsidR="002B08D5" w:rsidRPr="00F439ED">
              <w:rPr>
                <w:sz w:val="16"/>
                <w:szCs w:val="16"/>
              </w:rPr>
              <w:t> </w:t>
            </w:r>
            <w:r w:rsidR="00E85B51" w:rsidRPr="00F439ED">
              <w:rPr>
                <w:sz w:val="16"/>
                <w:szCs w:val="16"/>
              </w:rPr>
              <w:t>June 1992 (s 2(1)</w:t>
            </w:r>
            <w:r w:rsidR="00E632D1" w:rsidRPr="00F439ED">
              <w:rPr>
                <w:sz w:val="16"/>
                <w:szCs w:val="16"/>
              </w:rPr>
              <w:t>(d</w:t>
            </w:r>
            <w:r w:rsidR="00E85B51" w:rsidRPr="00F439ED">
              <w:rPr>
                <w:sz w:val="16"/>
                <w:szCs w:val="16"/>
              </w:rPr>
              <w:t>)</w:t>
            </w:r>
            <w:r w:rsidR="00672360" w:rsidRPr="00F439ED">
              <w:rPr>
                <w:sz w:val="16"/>
                <w:szCs w:val="16"/>
              </w:rPr>
              <w:t>, (e)</w:t>
            </w:r>
            <w:r w:rsidR="00E632D1" w:rsidRPr="00F439ED">
              <w:rPr>
                <w:sz w:val="16"/>
                <w:szCs w:val="16"/>
              </w:rPr>
              <w:t>)</w:t>
            </w:r>
            <w:r w:rsidRPr="00F439ED">
              <w:rPr>
                <w:sz w:val="16"/>
                <w:szCs w:val="16"/>
              </w:rPr>
              <w:br/>
            </w:r>
            <w:r w:rsidR="00672360" w:rsidRPr="00F439ED">
              <w:rPr>
                <w:sz w:val="16"/>
                <w:szCs w:val="16"/>
              </w:rPr>
              <w:t>s 23–25, 28</w:t>
            </w:r>
            <w:r w:rsidRPr="00F439ED">
              <w:rPr>
                <w:sz w:val="16"/>
                <w:szCs w:val="16"/>
              </w:rPr>
              <w:t xml:space="preserve"> and </w:t>
            </w:r>
            <w:r w:rsidR="00672360" w:rsidRPr="00F439ED">
              <w:rPr>
                <w:sz w:val="16"/>
                <w:szCs w:val="16"/>
              </w:rPr>
              <w:t>30: 8</w:t>
            </w:r>
            <w:r w:rsidRPr="00F439ED">
              <w:rPr>
                <w:sz w:val="16"/>
                <w:szCs w:val="16"/>
              </w:rPr>
              <w:t> </w:t>
            </w:r>
            <w:r w:rsidR="00672360" w:rsidRPr="00F439ED">
              <w:rPr>
                <w:sz w:val="16"/>
                <w:szCs w:val="16"/>
              </w:rPr>
              <w:t>Jan 1991 (s 2(3))</w:t>
            </w:r>
            <w:r w:rsidRPr="00F439ED">
              <w:rPr>
                <w:sz w:val="16"/>
                <w:szCs w:val="16"/>
              </w:rPr>
              <w:br/>
              <w:t>s 31–33: 20 Oct 1991 (s 2(12))</w:t>
            </w:r>
            <w:r w:rsidRPr="00F439ED">
              <w:rPr>
                <w:sz w:val="16"/>
                <w:szCs w:val="16"/>
              </w:rPr>
              <w:br/>
            </w:r>
            <w:r w:rsidR="004722CD" w:rsidRPr="00F439ED">
              <w:rPr>
                <w:sz w:val="16"/>
                <w:szCs w:val="16"/>
              </w:rPr>
              <w:t>s 41: 24</w:t>
            </w:r>
            <w:r w:rsidR="002B08D5" w:rsidRPr="00F439ED">
              <w:rPr>
                <w:sz w:val="16"/>
                <w:szCs w:val="16"/>
              </w:rPr>
              <w:t> </w:t>
            </w:r>
            <w:r w:rsidR="004722CD" w:rsidRPr="00F439ED">
              <w:rPr>
                <w:sz w:val="16"/>
                <w:szCs w:val="16"/>
              </w:rPr>
              <w:t>July 1991 (s 2(11))</w:t>
            </w:r>
            <w:r w:rsidRPr="00F439ED">
              <w:rPr>
                <w:sz w:val="16"/>
                <w:szCs w:val="16"/>
              </w:rPr>
              <w:br/>
            </w:r>
            <w:r w:rsidR="00083D82" w:rsidRPr="00F439ED">
              <w:rPr>
                <w:sz w:val="16"/>
                <w:szCs w:val="16"/>
              </w:rPr>
              <w:t xml:space="preserve">s 72–76: </w:t>
            </w:r>
            <w:r w:rsidR="00C96F37" w:rsidRPr="00F439ED">
              <w:rPr>
                <w:sz w:val="16"/>
                <w:szCs w:val="16"/>
              </w:rPr>
              <w:t>1 July</w:t>
            </w:r>
            <w:r w:rsidR="00083D82" w:rsidRPr="00F439ED">
              <w:rPr>
                <w:sz w:val="16"/>
                <w:szCs w:val="16"/>
              </w:rPr>
              <w:t xml:space="preserve"> 1991 (s 2(7), (8))</w:t>
            </w:r>
            <w:r w:rsidRPr="00F439ED">
              <w:rPr>
                <w:sz w:val="16"/>
                <w:szCs w:val="16"/>
              </w:rPr>
              <w:br/>
            </w:r>
            <w:r w:rsidR="00083D82" w:rsidRPr="00F439ED">
              <w:rPr>
                <w:sz w:val="16"/>
                <w:szCs w:val="16"/>
              </w:rPr>
              <w:t>s 83–85: 22</w:t>
            </w:r>
            <w:r w:rsidR="002B08D5" w:rsidRPr="00F439ED">
              <w:rPr>
                <w:sz w:val="16"/>
                <w:szCs w:val="16"/>
              </w:rPr>
              <w:t> </w:t>
            </w:r>
            <w:r w:rsidR="00083D82" w:rsidRPr="00F439ED">
              <w:rPr>
                <w:sz w:val="16"/>
                <w:szCs w:val="16"/>
              </w:rPr>
              <w:t>May 1986 (s 2(9))</w:t>
            </w:r>
            <w:r w:rsidRPr="00F439ED">
              <w:rPr>
                <w:sz w:val="16"/>
                <w:szCs w:val="16"/>
              </w:rPr>
              <w:br/>
            </w:r>
            <w:r w:rsidR="00E632D1" w:rsidRPr="00F439ED">
              <w:rPr>
                <w:sz w:val="16"/>
                <w:szCs w:val="16"/>
              </w:rPr>
              <w:t>Sch (Pt 7): 25</w:t>
            </w:r>
            <w:r w:rsidR="002B08D5" w:rsidRPr="00F439ED">
              <w:rPr>
                <w:sz w:val="16"/>
                <w:szCs w:val="16"/>
              </w:rPr>
              <w:t> </w:t>
            </w:r>
            <w:r w:rsidR="00E632D1" w:rsidRPr="00F439ED">
              <w:rPr>
                <w:sz w:val="16"/>
                <w:szCs w:val="16"/>
              </w:rPr>
              <w:t>June 1991 (s 2(6))</w:t>
            </w:r>
          </w:p>
        </w:tc>
        <w:tc>
          <w:tcPr>
            <w:tcW w:w="1436" w:type="dxa"/>
            <w:tcBorders>
              <w:top w:val="single" w:sz="4" w:space="0" w:color="auto"/>
              <w:bottom w:val="nil"/>
            </w:tcBorders>
            <w:shd w:val="clear" w:color="auto" w:fill="auto"/>
          </w:tcPr>
          <w:p w:rsidR="00E33279" w:rsidRPr="00F439ED" w:rsidRDefault="00E33279" w:rsidP="0093584D">
            <w:pPr>
              <w:pStyle w:val="Tabletext"/>
              <w:rPr>
                <w:sz w:val="16"/>
                <w:szCs w:val="16"/>
              </w:rPr>
            </w:pPr>
            <w:r w:rsidRPr="00F439ED">
              <w:rPr>
                <w:sz w:val="16"/>
                <w:szCs w:val="16"/>
              </w:rPr>
              <w:t>s</w:t>
            </w:r>
            <w:r w:rsidR="00DB2F5C" w:rsidRPr="00F439ED">
              <w:rPr>
                <w:sz w:val="16"/>
                <w:szCs w:val="16"/>
              </w:rPr>
              <w:t> </w:t>
            </w:r>
            <w:r w:rsidRPr="00F439ED">
              <w:rPr>
                <w:sz w:val="16"/>
                <w:szCs w:val="16"/>
              </w:rPr>
              <w:t>25, 27</w:t>
            </w:r>
            <w:r w:rsidR="0093584D" w:rsidRPr="00F439ED">
              <w:rPr>
                <w:sz w:val="16"/>
                <w:szCs w:val="16"/>
              </w:rPr>
              <w:t>,</w:t>
            </w:r>
            <w:r w:rsidRPr="00F439ED">
              <w:rPr>
                <w:sz w:val="16"/>
                <w:szCs w:val="16"/>
              </w:rPr>
              <w:t xml:space="preserve"> 29</w:t>
            </w:r>
            <w:r w:rsidR="0093584D" w:rsidRPr="00F439ED">
              <w:rPr>
                <w:sz w:val="16"/>
                <w:szCs w:val="16"/>
              </w:rPr>
              <w:t>,</w:t>
            </w:r>
            <w:r w:rsidRPr="00F439ED">
              <w:rPr>
                <w:sz w:val="16"/>
                <w:szCs w:val="16"/>
              </w:rPr>
              <w:t xml:space="preserve"> 83 </w:t>
            </w:r>
            <w:r w:rsidR="0093584D" w:rsidRPr="00F439ED">
              <w:rPr>
                <w:sz w:val="16"/>
                <w:szCs w:val="16"/>
              </w:rPr>
              <w:t xml:space="preserve">and </w:t>
            </w:r>
            <w:r w:rsidRPr="00F439ED">
              <w:rPr>
                <w:sz w:val="16"/>
                <w:szCs w:val="16"/>
              </w:rPr>
              <w:t>85</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934A16">
            <w:pPr>
              <w:pStyle w:val="Tabletext"/>
              <w:keepNext/>
              <w:ind w:left="170"/>
              <w:rPr>
                <w:b/>
                <w:sz w:val="16"/>
                <w:szCs w:val="16"/>
              </w:rPr>
            </w:pPr>
            <w:r w:rsidRPr="00F439ED">
              <w:rPr>
                <w:b/>
                <w:sz w:val="16"/>
                <w:szCs w:val="16"/>
              </w:rPr>
              <w:t xml:space="preserve">as amended by </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652317">
            <w:pPr>
              <w:pStyle w:val="Tabletext"/>
              <w:keepNext/>
              <w:rPr>
                <w:sz w:val="16"/>
                <w:szCs w:val="16"/>
              </w:rPr>
            </w:pPr>
          </w:p>
        </w:tc>
        <w:tc>
          <w:tcPr>
            <w:tcW w:w="1436" w:type="dxa"/>
            <w:tcBorders>
              <w:top w:val="nil"/>
              <w:bottom w:val="nil"/>
            </w:tcBorders>
            <w:shd w:val="clear" w:color="auto" w:fill="auto"/>
          </w:tcPr>
          <w:p w:rsidR="00E33279" w:rsidRPr="00F439ED" w:rsidRDefault="00E33279" w:rsidP="00652317">
            <w:pPr>
              <w:pStyle w:val="Tabletext"/>
              <w:keepNext/>
              <w:rPr>
                <w:sz w:val="16"/>
                <w:szCs w:val="16"/>
              </w:rPr>
            </w:pPr>
          </w:p>
        </w:tc>
      </w:tr>
      <w:tr w:rsidR="00E33279" w:rsidRPr="00F439ED" w:rsidTr="00554C7A">
        <w:trPr>
          <w:cantSplit/>
        </w:trPr>
        <w:tc>
          <w:tcPr>
            <w:tcW w:w="1842" w:type="dxa"/>
            <w:tcBorders>
              <w:top w:val="nil"/>
              <w:bottom w:val="nil"/>
            </w:tcBorders>
            <w:shd w:val="clear" w:color="auto" w:fill="auto"/>
          </w:tcPr>
          <w:p w:rsidR="00E33279" w:rsidRPr="00F439ED" w:rsidRDefault="00E33279" w:rsidP="0053281E">
            <w:pPr>
              <w:pStyle w:val="ENoteTTi"/>
              <w:keepNext w:val="0"/>
            </w:pPr>
            <w:r w:rsidRPr="00F439ED">
              <w:t>Veterans’ Affairs (1994</w:t>
            </w:r>
            <w:r w:rsidR="00114605">
              <w:noBreakHyphen/>
            </w:r>
            <w:r w:rsidRPr="00F439ED">
              <w:t>95 Budget Measures) Legislation Amendment Act (No.</w:t>
            </w:r>
            <w:r w:rsidR="002B08D5" w:rsidRPr="00F439ED">
              <w:t> </w:t>
            </w:r>
            <w:r w:rsidRPr="00F439ED">
              <w:t>2) 1994</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164, 1994</w:t>
            </w: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16 Dec 1994</w:t>
            </w:r>
          </w:p>
        </w:tc>
        <w:tc>
          <w:tcPr>
            <w:tcW w:w="1842" w:type="dxa"/>
            <w:tcBorders>
              <w:top w:val="nil"/>
              <w:bottom w:val="nil"/>
            </w:tcBorders>
            <w:shd w:val="clear" w:color="auto" w:fill="auto"/>
          </w:tcPr>
          <w:p w:rsidR="00E33279" w:rsidRPr="00F439ED" w:rsidRDefault="00E33279" w:rsidP="00220B55">
            <w:pPr>
              <w:pStyle w:val="Tabletext"/>
              <w:keepNext/>
              <w:rPr>
                <w:sz w:val="16"/>
                <w:szCs w:val="16"/>
              </w:rPr>
            </w:pPr>
            <w:r w:rsidRPr="00F439ED">
              <w:rPr>
                <w:sz w:val="16"/>
                <w:szCs w:val="16"/>
              </w:rPr>
              <w:t>Sch</w:t>
            </w:r>
            <w:r w:rsidR="00DB2F5C" w:rsidRPr="00F439ED">
              <w:rPr>
                <w:sz w:val="16"/>
                <w:szCs w:val="16"/>
              </w:rPr>
              <w:t> </w:t>
            </w:r>
            <w:r w:rsidRPr="00F439ED">
              <w:rPr>
                <w:sz w:val="16"/>
                <w:szCs w:val="16"/>
              </w:rPr>
              <w:t>4 (</w:t>
            </w:r>
            <w:r w:rsidR="009B35FA" w:rsidRPr="00F439ED">
              <w:rPr>
                <w:sz w:val="16"/>
                <w:szCs w:val="16"/>
              </w:rPr>
              <w:t>items 6</w:t>
            </w:r>
            <w:r w:rsidRPr="00F439ED">
              <w:rPr>
                <w:sz w:val="16"/>
                <w:szCs w:val="16"/>
              </w:rPr>
              <w:t xml:space="preserve">, 7): </w:t>
            </w:r>
            <w:r w:rsidR="00220B55" w:rsidRPr="00F439ED">
              <w:rPr>
                <w:sz w:val="16"/>
                <w:szCs w:val="16"/>
              </w:rPr>
              <w:t>20 Mar 1995 (s 2(3))</w:t>
            </w: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6842BB">
            <w:pPr>
              <w:pStyle w:val="ENoteTTi"/>
              <w:keepNext w:val="0"/>
            </w:pPr>
            <w:r w:rsidRPr="00F439ED">
              <w:t>Veterans’ Affairs Legislation Amendment (Budget and Compensation Measures) Act 1997</w:t>
            </w:r>
          </w:p>
        </w:tc>
        <w:tc>
          <w:tcPr>
            <w:tcW w:w="993" w:type="dxa"/>
            <w:tcBorders>
              <w:top w:val="nil"/>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157, 1997</w:t>
            </w:r>
          </w:p>
        </w:tc>
        <w:tc>
          <w:tcPr>
            <w:tcW w:w="992" w:type="dxa"/>
            <w:tcBorders>
              <w:top w:val="nil"/>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3 Nov 1997</w:t>
            </w:r>
          </w:p>
        </w:tc>
        <w:tc>
          <w:tcPr>
            <w:tcW w:w="1842" w:type="dxa"/>
            <w:tcBorders>
              <w:top w:val="nil"/>
              <w:bottom w:val="single" w:sz="4" w:space="0" w:color="auto"/>
            </w:tcBorders>
            <w:shd w:val="clear" w:color="auto" w:fill="auto"/>
          </w:tcPr>
          <w:p w:rsidR="00E33279" w:rsidRPr="00F439ED" w:rsidRDefault="00E33279" w:rsidP="0080429C">
            <w:pPr>
              <w:pStyle w:val="Tabletext"/>
              <w:keepNext/>
              <w:keepLines/>
              <w:rPr>
                <w:sz w:val="16"/>
                <w:szCs w:val="16"/>
              </w:rPr>
            </w:pPr>
            <w:r w:rsidRPr="00F439ED">
              <w:rPr>
                <w:sz w:val="16"/>
                <w:szCs w:val="16"/>
              </w:rPr>
              <w:t>Sch</w:t>
            </w:r>
            <w:r w:rsidR="00DB2F5C" w:rsidRPr="00F439ED">
              <w:rPr>
                <w:sz w:val="16"/>
                <w:szCs w:val="16"/>
              </w:rPr>
              <w:t> </w:t>
            </w:r>
            <w:r w:rsidRPr="00F439ED">
              <w:rPr>
                <w:sz w:val="16"/>
                <w:szCs w:val="16"/>
              </w:rPr>
              <w:t>5 (</w:t>
            </w:r>
            <w:r w:rsidR="009B35FA" w:rsidRPr="00F439ED">
              <w:rPr>
                <w:sz w:val="16"/>
                <w:szCs w:val="16"/>
              </w:rPr>
              <w:t>item 1</w:t>
            </w:r>
            <w:r w:rsidRPr="00F439ED">
              <w:rPr>
                <w:sz w:val="16"/>
                <w:szCs w:val="16"/>
              </w:rPr>
              <w:t xml:space="preserve">): 1 Dec 1997 </w:t>
            </w:r>
            <w:r w:rsidR="0080429C" w:rsidRPr="00F439ED">
              <w:rPr>
                <w:sz w:val="16"/>
                <w:szCs w:val="16"/>
              </w:rPr>
              <w:t>(s 2(8))</w:t>
            </w:r>
          </w:p>
        </w:tc>
        <w:tc>
          <w:tcPr>
            <w:tcW w:w="1436" w:type="dxa"/>
            <w:tcBorders>
              <w:top w:val="nil"/>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Superannuation Legislation (Consequential Amendments and Transitional Provisions) Act 1992</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94, 1992</w:t>
            </w:r>
          </w:p>
        </w:tc>
        <w:tc>
          <w:tcPr>
            <w:tcW w:w="992" w:type="dxa"/>
            <w:tcBorders>
              <w:top w:val="single" w:sz="4" w:space="0" w:color="auto"/>
              <w:bottom w:val="single" w:sz="4" w:space="0" w:color="auto"/>
            </w:tcBorders>
            <w:shd w:val="clear" w:color="auto" w:fill="auto"/>
          </w:tcPr>
          <w:p w:rsidR="00E33279" w:rsidRPr="00F439ED" w:rsidRDefault="00334B58" w:rsidP="009C6721">
            <w:pPr>
              <w:pStyle w:val="Tabletext"/>
              <w:rPr>
                <w:sz w:val="16"/>
                <w:szCs w:val="16"/>
              </w:rPr>
            </w:pPr>
            <w:r w:rsidRPr="00F439ED">
              <w:rPr>
                <w:sz w:val="16"/>
                <w:szCs w:val="16"/>
              </w:rPr>
              <w:t>30 June</w:t>
            </w:r>
            <w:r w:rsidR="00E33279" w:rsidRPr="00F439ED">
              <w:rPr>
                <w:sz w:val="16"/>
                <w:szCs w:val="16"/>
              </w:rPr>
              <w:t xml:space="preserve"> 1992</w:t>
            </w:r>
          </w:p>
        </w:tc>
        <w:tc>
          <w:tcPr>
            <w:tcW w:w="1842" w:type="dxa"/>
            <w:tcBorders>
              <w:top w:val="single" w:sz="4" w:space="0" w:color="auto"/>
              <w:bottom w:val="single" w:sz="4" w:space="0" w:color="auto"/>
            </w:tcBorders>
            <w:shd w:val="clear" w:color="auto" w:fill="auto"/>
          </w:tcPr>
          <w:p w:rsidR="00E33279" w:rsidRPr="00F439ED" w:rsidRDefault="00DC4FEC" w:rsidP="00DC4FEC">
            <w:pPr>
              <w:pStyle w:val="Tabletext"/>
              <w:rPr>
                <w:sz w:val="16"/>
                <w:szCs w:val="16"/>
              </w:rPr>
            </w:pPr>
            <w:r w:rsidRPr="00F439ED">
              <w:rPr>
                <w:sz w:val="16"/>
                <w:szCs w:val="16"/>
              </w:rPr>
              <w:t>Sch</w:t>
            </w:r>
            <w:r w:rsidR="00E33279" w:rsidRPr="00F439ED">
              <w:rPr>
                <w:sz w:val="16"/>
                <w:szCs w:val="16"/>
              </w:rPr>
              <w:t xml:space="preserve">: </w:t>
            </w:r>
            <w:r w:rsidR="00C96F37" w:rsidRPr="00F439ED">
              <w:rPr>
                <w:sz w:val="16"/>
                <w:szCs w:val="16"/>
              </w:rPr>
              <w:t>1 July</w:t>
            </w:r>
            <w:r w:rsidR="00E33279" w:rsidRPr="00F439ED">
              <w:rPr>
                <w:sz w:val="16"/>
                <w:szCs w:val="16"/>
              </w:rPr>
              <w:t xml:space="preserve"> 1990 </w:t>
            </w:r>
            <w:r w:rsidRPr="00F439ED">
              <w:rPr>
                <w:sz w:val="16"/>
                <w:szCs w:val="16"/>
              </w:rPr>
              <w:t>(s 2(2))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Act (No.</w:t>
            </w:r>
            <w:r w:rsidR="002B08D5" w:rsidRPr="00F439ED">
              <w:rPr>
                <w:sz w:val="16"/>
                <w:szCs w:val="16"/>
              </w:rPr>
              <w:t> </w:t>
            </w:r>
            <w:r w:rsidRPr="00F439ED">
              <w:rPr>
                <w:sz w:val="16"/>
                <w:szCs w:val="16"/>
              </w:rPr>
              <w:t>2) 1992</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228, 1992</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24 Dec 1992</w:t>
            </w:r>
          </w:p>
        </w:tc>
        <w:tc>
          <w:tcPr>
            <w:tcW w:w="1842" w:type="dxa"/>
            <w:tcBorders>
              <w:top w:val="single" w:sz="4" w:space="0" w:color="auto"/>
              <w:bottom w:val="nil"/>
            </w:tcBorders>
            <w:shd w:val="clear" w:color="auto" w:fill="auto"/>
          </w:tcPr>
          <w:p w:rsidR="00E33279" w:rsidRPr="00F439ED" w:rsidRDefault="004A173B" w:rsidP="00BC0BFB">
            <w:pPr>
              <w:pStyle w:val="Tabletext"/>
              <w:rPr>
                <w:sz w:val="16"/>
                <w:szCs w:val="16"/>
              </w:rPr>
            </w:pPr>
            <w:r w:rsidRPr="00F439ED">
              <w:rPr>
                <w:sz w:val="16"/>
                <w:szCs w:val="16"/>
              </w:rPr>
              <w:t>s 13–1</w:t>
            </w:r>
            <w:r w:rsidR="00380B15" w:rsidRPr="00F439ED">
              <w:rPr>
                <w:sz w:val="16"/>
                <w:szCs w:val="16"/>
              </w:rPr>
              <w:t>6</w:t>
            </w:r>
            <w:r w:rsidR="00C6284C" w:rsidRPr="00F439ED">
              <w:rPr>
                <w:sz w:val="16"/>
                <w:szCs w:val="16"/>
              </w:rPr>
              <w:t>, 84, 98, 99, 101–104 and Sch 1</w:t>
            </w:r>
            <w:r w:rsidR="00393FBB" w:rsidRPr="00F439ED">
              <w:rPr>
                <w:sz w:val="16"/>
                <w:szCs w:val="16"/>
              </w:rPr>
              <w:t xml:space="preserve"> and Sch 2 (Pt 4)</w:t>
            </w:r>
            <w:r w:rsidR="00380B15" w:rsidRPr="00F439ED">
              <w:rPr>
                <w:sz w:val="16"/>
                <w:szCs w:val="16"/>
              </w:rPr>
              <w:t>: 1 Jan 1993 (s 2(4)(c)</w:t>
            </w:r>
            <w:r w:rsidR="00C6284C" w:rsidRPr="00F439ED">
              <w:rPr>
                <w:sz w:val="16"/>
                <w:szCs w:val="16"/>
              </w:rPr>
              <w:t>–(e)</w:t>
            </w:r>
            <w:r w:rsidR="00393FBB" w:rsidRPr="00F439ED">
              <w:rPr>
                <w:sz w:val="16"/>
                <w:szCs w:val="16"/>
              </w:rPr>
              <w:t>, (5)</w:t>
            </w:r>
            <w:r w:rsidR="00380B15" w:rsidRPr="00F439ED">
              <w:rPr>
                <w:sz w:val="16"/>
                <w:szCs w:val="16"/>
              </w:rPr>
              <w:t>)</w:t>
            </w:r>
            <w:r w:rsidR="00AD69CE" w:rsidRPr="00F439ED">
              <w:rPr>
                <w:sz w:val="16"/>
                <w:szCs w:val="16"/>
              </w:rPr>
              <w:br/>
            </w:r>
            <w:r w:rsidR="00393FBB" w:rsidRPr="00F439ED">
              <w:rPr>
                <w:sz w:val="16"/>
                <w:szCs w:val="16"/>
              </w:rPr>
              <w:t>s 17</w:t>
            </w:r>
            <w:r w:rsidR="009D6957" w:rsidRPr="00F439ED">
              <w:rPr>
                <w:sz w:val="16"/>
                <w:szCs w:val="16"/>
              </w:rPr>
              <w:t>–</w:t>
            </w:r>
            <w:r w:rsidR="00393FBB" w:rsidRPr="00F439ED">
              <w:rPr>
                <w:sz w:val="16"/>
                <w:szCs w:val="16"/>
              </w:rPr>
              <w:t>25: 4 Feb 1993 (s 2(6))</w:t>
            </w:r>
            <w:r w:rsidR="00AD69CE" w:rsidRPr="00F439ED">
              <w:rPr>
                <w:sz w:val="16"/>
                <w:szCs w:val="16"/>
              </w:rPr>
              <w:br/>
            </w:r>
            <w:r w:rsidR="00AD688F" w:rsidRPr="00F439ED">
              <w:rPr>
                <w:sz w:val="16"/>
                <w:szCs w:val="16"/>
              </w:rPr>
              <w:t>s 28–74: 1 Apr 1993 (s 2(8))</w:t>
            </w:r>
            <w:r w:rsidR="00AD69CE" w:rsidRPr="00F439ED">
              <w:rPr>
                <w:sz w:val="16"/>
                <w:szCs w:val="16"/>
              </w:rPr>
              <w:br/>
            </w:r>
            <w:r w:rsidR="00AD688F" w:rsidRPr="00F439ED">
              <w:rPr>
                <w:sz w:val="16"/>
                <w:szCs w:val="16"/>
              </w:rPr>
              <w:t xml:space="preserve">s 75–80: </w:t>
            </w:r>
            <w:r w:rsidR="00C96F37" w:rsidRPr="00F439ED">
              <w:rPr>
                <w:sz w:val="16"/>
                <w:szCs w:val="16"/>
              </w:rPr>
              <w:t>1 July</w:t>
            </w:r>
            <w:r w:rsidR="00AD688F" w:rsidRPr="00F439ED">
              <w:rPr>
                <w:sz w:val="16"/>
                <w:szCs w:val="16"/>
              </w:rPr>
              <w:t xml:space="preserve"> 1993 (s 2(9))</w:t>
            </w:r>
            <w:r w:rsidR="00AD69CE" w:rsidRPr="00F439ED">
              <w:rPr>
                <w:sz w:val="16"/>
                <w:szCs w:val="16"/>
              </w:rPr>
              <w:br/>
            </w:r>
            <w:r w:rsidR="00AD688F" w:rsidRPr="00F439ED">
              <w:rPr>
                <w:sz w:val="16"/>
                <w:szCs w:val="16"/>
              </w:rPr>
              <w:t>s 81–83: 20 Sept 1993 (s 2(10))</w:t>
            </w:r>
            <w:r w:rsidR="00AD69CE" w:rsidRPr="00F439ED">
              <w:rPr>
                <w:sz w:val="16"/>
                <w:szCs w:val="16"/>
              </w:rPr>
              <w:br/>
            </w:r>
            <w:r w:rsidR="00AD688F" w:rsidRPr="00F439ED">
              <w:rPr>
                <w:sz w:val="16"/>
                <w:szCs w:val="16"/>
              </w:rPr>
              <w:t>s 85–97, 100, 105</w:t>
            </w:r>
            <w:r w:rsidR="00BC0BFB" w:rsidRPr="00F439ED">
              <w:rPr>
                <w:sz w:val="16"/>
                <w:szCs w:val="16"/>
              </w:rPr>
              <w:t>,</w:t>
            </w:r>
            <w:r w:rsidR="00AD688F" w:rsidRPr="00F439ED">
              <w:rPr>
                <w:sz w:val="16"/>
                <w:szCs w:val="16"/>
              </w:rPr>
              <w:t xml:space="preserve"> 106</w:t>
            </w:r>
            <w:r w:rsidR="00BC0BFB" w:rsidRPr="00F439ED">
              <w:rPr>
                <w:sz w:val="16"/>
                <w:szCs w:val="16"/>
              </w:rPr>
              <w:t xml:space="preserve"> and 111</w:t>
            </w:r>
            <w:r w:rsidR="00AD688F" w:rsidRPr="00F439ED">
              <w:rPr>
                <w:sz w:val="16"/>
                <w:szCs w:val="16"/>
              </w:rPr>
              <w:t>: 20 Mar 1993 (s 2(7))</w:t>
            </w:r>
            <w:r w:rsidR="00AD69CE" w:rsidRPr="00F439ED">
              <w:rPr>
                <w:sz w:val="16"/>
                <w:szCs w:val="16"/>
              </w:rPr>
              <w:br/>
            </w:r>
            <w:r w:rsidR="000F575D" w:rsidRPr="00F439ED">
              <w:rPr>
                <w:sz w:val="16"/>
                <w:szCs w:val="16"/>
              </w:rPr>
              <w:t>s 107–110 and Sch 2 (Pt 1): 24 Dec 1992 (s 2(1)(c), (d))</w:t>
            </w:r>
            <w:r w:rsidR="00AD69CE" w:rsidRPr="00F439ED">
              <w:rPr>
                <w:sz w:val="16"/>
                <w:szCs w:val="16"/>
              </w:rPr>
              <w:br/>
            </w:r>
            <w:r w:rsidR="000F575D" w:rsidRPr="00F439ED">
              <w:rPr>
                <w:sz w:val="16"/>
                <w:szCs w:val="16"/>
              </w:rPr>
              <w:t xml:space="preserve">Sch 2 (Pt 2) and Sch 2 (Pt 3): </w:t>
            </w:r>
            <w:r w:rsidR="00C96F37" w:rsidRPr="00F439ED">
              <w:rPr>
                <w:sz w:val="16"/>
                <w:szCs w:val="16"/>
              </w:rPr>
              <w:t>1 July</w:t>
            </w:r>
            <w:r w:rsidR="000F575D" w:rsidRPr="00F439ED">
              <w:rPr>
                <w:sz w:val="16"/>
                <w:szCs w:val="16"/>
              </w:rPr>
              <w:t xml:space="preserve"> 1991 (s 2(2), (3))</w:t>
            </w:r>
          </w:p>
        </w:tc>
        <w:tc>
          <w:tcPr>
            <w:tcW w:w="1436" w:type="dxa"/>
            <w:tcBorders>
              <w:top w:val="single" w:sz="4" w:space="0" w:color="auto"/>
              <w:bottom w:val="nil"/>
            </w:tcBorders>
            <w:shd w:val="clear" w:color="auto" w:fill="auto"/>
          </w:tcPr>
          <w:p w:rsidR="00E33279" w:rsidRPr="00F439ED" w:rsidRDefault="00E33279" w:rsidP="006F36D8">
            <w:pPr>
              <w:pStyle w:val="Tabletext"/>
              <w:rPr>
                <w:sz w:val="16"/>
                <w:szCs w:val="16"/>
              </w:rPr>
            </w:pPr>
            <w:r w:rsidRPr="00F439ED">
              <w:rPr>
                <w:sz w:val="16"/>
                <w:szCs w:val="16"/>
              </w:rPr>
              <w:t xml:space="preserve">s 3(2)–(4) </w:t>
            </w:r>
            <w:r w:rsidR="006F36D8" w:rsidRPr="00F439ED">
              <w:rPr>
                <w:sz w:val="16"/>
                <w:szCs w:val="16"/>
              </w:rPr>
              <w:t>and</w:t>
            </w:r>
            <w:r w:rsidRPr="00F439ED">
              <w:rPr>
                <w:sz w:val="16"/>
                <w:szCs w:val="16"/>
              </w:rPr>
              <w:t xml:space="preserve"> 111</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82443C">
            <w:pPr>
              <w:pStyle w:val="Tabletext"/>
              <w:keepNext/>
              <w:keepLines/>
              <w:ind w:left="170"/>
              <w:rPr>
                <w:b/>
                <w:sz w:val="16"/>
                <w:szCs w:val="16"/>
              </w:rPr>
            </w:pPr>
            <w:r w:rsidRPr="00F439ED">
              <w:rPr>
                <w:b/>
                <w:sz w:val="16"/>
                <w:szCs w:val="16"/>
              </w:rPr>
              <w:t>as amended by</w:t>
            </w:r>
          </w:p>
        </w:tc>
        <w:tc>
          <w:tcPr>
            <w:tcW w:w="993" w:type="dxa"/>
            <w:tcBorders>
              <w:top w:val="nil"/>
              <w:bottom w:val="nil"/>
            </w:tcBorders>
            <w:shd w:val="clear" w:color="auto" w:fill="auto"/>
          </w:tcPr>
          <w:p w:rsidR="00E33279" w:rsidRPr="00F439ED" w:rsidRDefault="00E33279" w:rsidP="0082443C">
            <w:pPr>
              <w:pStyle w:val="Tabletext"/>
              <w:keepNext/>
              <w:keepLines/>
              <w:rPr>
                <w:sz w:val="16"/>
                <w:szCs w:val="16"/>
              </w:rPr>
            </w:pPr>
          </w:p>
        </w:tc>
        <w:tc>
          <w:tcPr>
            <w:tcW w:w="992" w:type="dxa"/>
            <w:tcBorders>
              <w:top w:val="nil"/>
              <w:bottom w:val="nil"/>
            </w:tcBorders>
            <w:shd w:val="clear" w:color="auto" w:fill="auto"/>
          </w:tcPr>
          <w:p w:rsidR="00E33279" w:rsidRPr="00F439ED" w:rsidRDefault="00E33279" w:rsidP="0082443C">
            <w:pPr>
              <w:pStyle w:val="Tabletext"/>
              <w:keepNext/>
              <w:keepLines/>
              <w:rPr>
                <w:sz w:val="16"/>
                <w:szCs w:val="16"/>
              </w:rPr>
            </w:pPr>
          </w:p>
        </w:tc>
        <w:tc>
          <w:tcPr>
            <w:tcW w:w="1842" w:type="dxa"/>
            <w:tcBorders>
              <w:top w:val="nil"/>
              <w:bottom w:val="nil"/>
            </w:tcBorders>
            <w:shd w:val="clear" w:color="auto" w:fill="auto"/>
          </w:tcPr>
          <w:p w:rsidR="00E33279" w:rsidRPr="00F439ED" w:rsidRDefault="00E33279" w:rsidP="0082443C">
            <w:pPr>
              <w:pStyle w:val="Tabletext"/>
              <w:keepNext/>
              <w:keepLines/>
              <w:rPr>
                <w:sz w:val="16"/>
                <w:szCs w:val="16"/>
              </w:rPr>
            </w:pPr>
          </w:p>
        </w:tc>
        <w:tc>
          <w:tcPr>
            <w:tcW w:w="1436" w:type="dxa"/>
            <w:tcBorders>
              <w:top w:val="nil"/>
              <w:bottom w:val="nil"/>
            </w:tcBorders>
            <w:shd w:val="clear" w:color="auto" w:fill="auto"/>
          </w:tcPr>
          <w:p w:rsidR="00E33279" w:rsidRPr="00F439ED" w:rsidRDefault="00E33279" w:rsidP="0082443C">
            <w:pPr>
              <w:pStyle w:val="Tabletext"/>
              <w:keepNext/>
              <w:keepLines/>
              <w:rPr>
                <w:sz w:val="16"/>
                <w:szCs w:val="16"/>
              </w:rPr>
            </w:pP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
            </w:pPr>
            <w:r w:rsidRPr="00F439ED">
              <w:t>Veterans’ Affairs Legislation Amendment and Repeal Act 1995</w:t>
            </w:r>
          </w:p>
        </w:tc>
        <w:tc>
          <w:tcPr>
            <w:tcW w:w="993" w:type="dxa"/>
            <w:tcBorders>
              <w:top w:val="nil"/>
              <w:bottom w:val="nil"/>
            </w:tcBorders>
            <w:shd w:val="clear" w:color="auto" w:fill="auto"/>
          </w:tcPr>
          <w:p w:rsidR="00E33279" w:rsidRPr="00F439ED" w:rsidRDefault="00E33279" w:rsidP="0082443C">
            <w:pPr>
              <w:pStyle w:val="Tabletext"/>
              <w:keepNext/>
              <w:keepLines/>
              <w:rPr>
                <w:sz w:val="16"/>
                <w:szCs w:val="16"/>
              </w:rPr>
            </w:pPr>
            <w:r w:rsidRPr="00F439ED">
              <w:rPr>
                <w:sz w:val="16"/>
                <w:szCs w:val="16"/>
              </w:rPr>
              <w:t>118, 1995</w:t>
            </w:r>
          </w:p>
        </w:tc>
        <w:tc>
          <w:tcPr>
            <w:tcW w:w="992" w:type="dxa"/>
            <w:tcBorders>
              <w:top w:val="nil"/>
              <w:bottom w:val="nil"/>
            </w:tcBorders>
            <w:shd w:val="clear" w:color="auto" w:fill="auto"/>
          </w:tcPr>
          <w:p w:rsidR="00E33279" w:rsidRPr="00F439ED" w:rsidRDefault="00E33279" w:rsidP="0082443C">
            <w:pPr>
              <w:pStyle w:val="Tabletext"/>
              <w:keepNext/>
              <w:keepLines/>
              <w:rPr>
                <w:sz w:val="16"/>
                <w:szCs w:val="16"/>
              </w:rPr>
            </w:pPr>
            <w:r w:rsidRPr="00F439ED">
              <w:rPr>
                <w:sz w:val="16"/>
                <w:szCs w:val="16"/>
              </w:rPr>
              <w:t>17 Oct 1995</w:t>
            </w:r>
          </w:p>
        </w:tc>
        <w:tc>
          <w:tcPr>
            <w:tcW w:w="1842" w:type="dxa"/>
            <w:tcBorders>
              <w:top w:val="nil"/>
              <w:bottom w:val="nil"/>
            </w:tcBorders>
            <w:shd w:val="clear" w:color="auto" w:fill="auto"/>
          </w:tcPr>
          <w:p w:rsidR="00E33279" w:rsidRPr="00F439ED" w:rsidRDefault="00E33279" w:rsidP="00BB2DF1">
            <w:pPr>
              <w:pStyle w:val="Tabletext"/>
              <w:keepNext/>
              <w:keepLines/>
              <w:rPr>
                <w:sz w:val="16"/>
                <w:szCs w:val="16"/>
              </w:rPr>
            </w:pPr>
            <w:r w:rsidRPr="00F439ED">
              <w:rPr>
                <w:sz w:val="16"/>
                <w:szCs w:val="16"/>
              </w:rPr>
              <w:t>Sch</w:t>
            </w:r>
            <w:r w:rsidR="00DB2F5C" w:rsidRPr="00F439ED">
              <w:rPr>
                <w:sz w:val="16"/>
                <w:szCs w:val="16"/>
              </w:rPr>
              <w:t> </w:t>
            </w:r>
            <w:r w:rsidRPr="00F439ED">
              <w:rPr>
                <w:sz w:val="16"/>
                <w:szCs w:val="16"/>
              </w:rPr>
              <w:t xml:space="preserve">4: </w:t>
            </w:r>
            <w:r w:rsidR="00C96F37" w:rsidRPr="00F439ED">
              <w:rPr>
                <w:sz w:val="16"/>
                <w:szCs w:val="16"/>
              </w:rPr>
              <w:t>1 July</w:t>
            </w:r>
            <w:r w:rsidR="00BB2DF1" w:rsidRPr="00F439ED">
              <w:rPr>
                <w:sz w:val="16"/>
                <w:szCs w:val="16"/>
              </w:rPr>
              <w:t xml:space="preserve"> 1993 (s 2(17))</w:t>
            </w:r>
          </w:p>
        </w:tc>
        <w:tc>
          <w:tcPr>
            <w:tcW w:w="1436" w:type="dxa"/>
            <w:tcBorders>
              <w:top w:val="nil"/>
              <w:bottom w:val="nil"/>
            </w:tcBorders>
            <w:shd w:val="clear" w:color="auto" w:fill="auto"/>
          </w:tcPr>
          <w:p w:rsidR="00E33279" w:rsidRPr="00F439ED" w:rsidRDefault="00E33279" w:rsidP="0082443C">
            <w:pPr>
              <w:pStyle w:val="Tabletext"/>
              <w:keepNext/>
              <w:keepLines/>
              <w:rPr>
                <w:sz w:val="16"/>
                <w:szCs w:val="16"/>
              </w:rPr>
            </w:pPr>
            <w:r w:rsidRPr="00F439ED">
              <w:rPr>
                <w:sz w:val="16"/>
                <w:szCs w:val="16"/>
              </w:rPr>
              <w:t>—</w:t>
            </w: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pPr>
            <w:r w:rsidRPr="00F439ED">
              <w:t>Veterans’ Affairs Legislation Amendment (1995</w:t>
            </w:r>
            <w:r w:rsidR="00114605">
              <w:noBreakHyphen/>
            </w:r>
            <w:r w:rsidRPr="00F439ED">
              <w:t>96 Budget Measures) Act (No.</w:t>
            </w:r>
            <w:r w:rsidR="002B08D5" w:rsidRPr="00F439ED">
              <w:t> </w:t>
            </w:r>
            <w:r w:rsidRPr="00F439ED">
              <w:t xml:space="preserve">2) 1995 </w:t>
            </w:r>
          </w:p>
        </w:tc>
        <w:tc>
          <w:tcPr>
            <w:tcW w:w="993"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146, 1995</w:t>
            </w:r>
          </w:p>
        </w:tc>
        <w:tc>
          <w:tcPr>
            <w:tcW w:w="992"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12 Dec 1995</w:t>
            </w:r>
          </w:p>
        </w:tc>
        <w:tc>
          <w:tcPr>
            <w:tcW w:w="1842" w:type="dxa"/>
            <w:tcBorders>
              <w:top w:val="nil"/>
              <w:bottom w:val="single" w:sz="4" w:space="0" w:color="auto"/>
            </w:tcBorders>
            <w:shd w:val="clear" w:color="auto" w:fill="auto"/>
          </w:tcPr>
          <w:p w:rsidR="00E33279" w:rsidRPr="00F439ED" w:rsidRDefault="00E33279" w:rsidP="009B0958">
            <w:pPr>
              <w:pStyle w:val="Tabletext"/>
              <w:rPr>
                <w:sz w:val="16"/>
                <w:szCs w:val="16"/>
              </w:rPr>
            </w:pPr>
            <w:r w:rsidRPr="00F439ED">
              <w:rPr>
                <w:sz w:val="16"/>
                <w:szCs w:val="16"/>
              </w:rPr>
              <w:t>Sch</w:t>
            </w:r>
            <w:r w:rsidR="00DB2F5C" w:rsidRPr="00F439ED">
              <w:rPr>
                <w:sz w:val="16"/>
                <w:szCs w:val="16"/>
              </w:rPr>
              <w:t> </w:t>
            </w:r>
            <w:r w:rsidRPr="00F439ED">
              <w:rPr>
                <w:sz w:val="16"/>
                <w:szCs w:val="16"/>
              </w:rPr>
              <w:t>11</w:t>
            </w:r>
            <w:r w:rsidR="006B7244" w:rsidRPr="00F439ED">
              <w:rPr>
                <w:sz w:val="16"/>
                <w:szCs w:val="16"/>
              </w:rPr>
              <w:t xml:space="preserve"> (</w:t>
            </w:r>
            <w:r w:rsidR="00CE4B0D" w:rsidRPr="00F439ED">
              <w:rPr>
                <w:sz w:val="16"/>
                <w:szCs w:val="16"/>
              </w:rPr>
              <w:t>items 1</w:t>
            </w:r>
            <w:r w:rsidR="006B7244" w:rsidRPr="00F439ED">
              <w:rPr>
                <w:sz w:val="16"/>
                <w:szCs w:val="16"/>
              </w:rPr>
              <w:t>, 2): 20 Mar 1993 (s 2(4))</w:t>
            </w:r>
            <w:r w:rsidR="006B7244" w:rsidRPr="00F439ED">
              <w:rPr>
                <w:sz w:val="16"/>
                <w:szCs w:val="16"/>
              </w:rPr>
              <w:br/>
              <w:t>Sch 11 (</w:t>
            </w:r>
            <w:r w:rsidR="000E637A" w:rsidRPr="00F439ED">
              <w:rPr>
                <w:sz w:val="16"/>
                <w:szCs w:val="16"/>
              </w:rPr>
              <w:t>items 3</w:t>
            </w:r>
            <w:r w:rsidR="009B0958" w:rsidRPr="00F439ED">
              <w:rPr>
                <w:sz w:val="16"/>
                <w:szCs w:val="16"/>
              </w:rPr>
              <w:t>, 4</w:t>
            </w:r>
            <w:r w:rsidR="006B7244" w:rsidRPr="00F439ED">
              <w:rPr>
                <w:sz w:val="16"/>
                <w:szCs w:val="16"/>
              </w:rPr>
              <w:t>): 20 Mar 1995 (s 2(5))</w:t>
            </w:r>
            <w:r w:rsidR="009B0958" w:rsidRPr="00F439ED">
              <w:rPr>
                <w:sz w:val="16"/>
                <w:szCs w:val="16"/>
              </w:rPr>
              <w:br/>
              <w:t>Sch 11 (</w:t>
            </w:r>
            <w:r w:rsidR="00334B58" w:rsidRPr="00F439ED">
              <w:rPr>
                <w:sz w:val="16"/>
                <w:szCs w:val="16"/>
              </w:rPr>
              <w:t>item 5</w:t>
            </w:r>
            <w:r w:rsidR="009B0958" w:rsidRPr="00F439ED">
              <w:rPr>
                <w:sz w:val="16"/>
                <w:szCs w:val="16"/>
              </w:rPr>
              <w:t>): 19 Mar 1996 (s 2(7)(c))</w:t>
            </w:r>
          </w:p>
        </w:tc>
        <w:tc>
          <w:tcPr>
            <w:tcW w:w="1436"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Act 1993</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27, 1993</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9</w:t>
            </w:r>
            <w:r w:rsidR="002B08D5" w:rsidRPr="00F439ED">
              <w:rPr>
                <w:sz w:val="16"/>
                <w:szCs w:val="16"/>
              </w:rPr>
              <w:t> </w:t>
            </w:r>
            <w:r w:rsidRPr="00F439ED">
              <w:rPr>
                <w:sz w:val="16"/>
                <w:szCs w:val="16"/>
              </w:rPr>
              <w:t>June 1993</w:t>
            </w:r>
          </w:p>
        </w:tc>
        <w:tc>
          <w:tcPr>
            <w:tcW w:w="1842" w:type="dxa"/>
            <w:tcBorders>
              <w:top w:val="single" w:sz="4" w:space="0" w:color="auto"/>
              <w:bottom w:val="single" w:sz="4" w:space="0" w:color="auto"/>
            </w:tcBorders>
            <w:shd w:val="clear" w:color="auto" w:fill="auto"/>
          </w:tcPr>
          <w:p w:rsidR="00E33279" w:rsidRPr="00F439ED" w:rsidRDefault="00E33279" w:rsidP="0016101A">
            <w:pPr>
              <w:pStyle w:val="Tabletext"/>
              <w:rPr>
                <w:sz w:val="16"/>
                <w:szCs w:val="16"/>
              </w:rPr>
            </w:pPr>
            <w:r w:rsidRPr="00F439ED">
              <w:rPr>
                <w:sz w:val="16"/>
                <w:szCs w:val="16"/>
              </w:rPr>
              <w:t>s</w:t>
            </w:r>
            <w:r w:rsidR="00DB2F5C" w:rsidRPr="00F439ED">
              <w:rPr>
                <w:sz w:val="16"/>
                <w:szCs w:val="16"/>
              </w:rPr>
              <w:t> </w:t>
            </w:r>
            <w:r w:rsidRPr="00F439ED">
              <w:rPr>
                <w:sz w:val="16"/>
                <w:szCs w:val="16"/>
              </w:rPr>
              <w:t xml:space="preserve">5–8: 20 Sept 1993 </w:t>
            </w:r>
            <w:r w:rsidR="0016101A" w:rsidRPr="00F439ED">
              <w:rPr>
                <w:sz w:val="16"/>
                <w:szCs w:val="16"/>
              </w:rPr>
              <w:t>(s 2(2))</w:t>
            </w:r>
            <w:r w:rsidR="0016101A" w:rsidRPr="00F439ED">
              <w:rPr>
                <w:sz w:val="16"/>
                <w:szCs w:val="16"/>
              </w:rPr>
              <w:br/>
            </w:r>
            <w:r w:rsidRPr="00F439ED">
              <w:rPr>
                <w:sz w:val="16"/>
                <w:szCs w:val="16"/>
              </w:rPr>
              <w:t xml:space="preserve">s 9: 20 Oct 1991 </w:t>
            </w:r>
            <w:r w:rsidR="0016101A" w:rsidRPr="00F439ED">
              <w:rPr>
                <w:sz w:val="16"/>
                <w:szCs w:val="16"/>
              </w:rPr>
              <w:t>(s 2(3))</w:t>
            </w:r>
            <w:r w:rsidRPr="00F439ED">
              <w:rPr>
                <w:sz w:val="16"/>
                <w:szCs w:val="16"/>
              </w:rPr>
              <w:br/>
              <w:t>s</w:t>
            </w:r>
            <w:r w:rsidR="00DB2F5C" w:rsidRPr="00F439ED">
              <w:rPr>
                <w:sz w:val="16"/>
                <w:szCs w:val="16"/>
              </w:rPr>
              <w:t> </w:t>
            </w:r>
            <w:r w:rsidRPr="00F439ED">
              <w:rPr>
                <w:sz w:val="16"/>
                <w:szCs w:val="16"/>
              </w:rPr>
              <w:t xml:space="preserve">10–12: 12 Jan 1992 </w:t>
            </w:r>
            <w:r w:rsidR="0016101A" w:rsidRPr="00F439ED">
              <w:rPr>
                <w:sz w:val="16"/>
                <w:szCs w:val="16"/>
              </w:rPr>
              <w:t>(s 2(4))</w:t>
            </w:r>
            <w:r w:rsidRPr="00F439ED">
              <w:rPr>
                <w:sz w:val="16"/>
                <w:szCs w:val="16"/>
              </w:rPr>
              <w:br/>
              <w:t>s</w:t>
            </w:r>
            <w:r w:rsidR="00DB2F5C" w:rsidRPr="00F439ED">
              <w:rPr>
                <w:sz w:val="16"/>
                <w:szCs w:val="16"/>
              </w:rPr>
              <w:t> </w:t>
            </w:r>
            <w:r w:rsidRPr="00F439ED">
              <w:rPr>
                <w:sz w:val="16"/>
                <w:szCs w:val="16"/>
              </w:rPr>
              <w:t xml:space="preserve">13–15: 20 Oct 1992 </w:t>
            </w:r>
            <w:r w:rsidR="0016101A" w:rsidRPr="00F439ED">
              <w:rPr>
                <w:sz w:val="16"/>
                <w:szCs w:val="16"/>
              </w:rPr>
              <w:t>(s 2(5))</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Legislation Amendment Act 1993</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36, 1993</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20 Sept 1993</w:t>
            </w:r>
          </w:p>
        </w:tc>
        <w:tc>
          <w:tcPr>
            <w:tcW w:w="1842" w:type="dxa"/>
            <w:tcBorders>
              <w:top w:val="single" w:sz="4" w:space="0" w:color="auto"/>
              <w:bottom w:val="single" w:sz="4" w:space="0" w:color="auto"/>
            </w:tcBorders>
            <w:shd w:val="clear" w:color="auto" w:fill="auto"/>
          </w:tcPr>
          <w:p w:rsidR="00E33279" w:rsidRPr="00F439ED" w:rsidRDefault="00E33279" w:rsidP="0063201B">
            <w:pPr>
              <w:pStyle w:val="Tabletext"/>
              <w:rPr>
                <w:sz w:val="16"/>
                <w:szCs w:val="16"/>
              </w:rPr>
            </w:pPr>
            <w:r w:rsidRPr="00F439ED">
              <w:rPr>
                <w:sz w:val="16"/>
                <w:szCs w:val="16"/>
              </w:rPr>
              <w:t>s</w:t>
            </w:r>
            <w:r w:rsidR="00DB2F5C" w:rsidRPr="00F439ED">
              <w:rPr>
                <w:sz w:val="16"/>
                <w:szCs w:val="16"/>
              </w:rPr>
              <w:t> </w:t>
            </w:r>
            <w:r w:rsidRPr="00F439ED">
              <w:rPr>
                <w:sz w:val="16"/>
                <w:szCs w:val="16"/>
              </w:rPr>
              <w:t xml:space="preserve">82: </w:t>
            </w:r>
            <w:r w:rsidR="0063201B" w:rsidRPr="00F439ED">
              <w:rPr>
                <w:sz w:val="16"/>
                <w:szCs w:val="16"/>
              </w:rPr>
              <w:t>20 Sept 1993 (s 2(24))</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(Budget and Other Measures) Legislation Amendment Act 1993</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121, 1993</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24 Dec 1993</w:t>
            </w:r>
          </w:p>
        </w:tc>
        <w:tc>
          <w:tcPr>
            <w:tcW w:w="1842" w:type="dxa"/>
            <w:tcBorders>
              <w:top w:val="single" w:sz="4" w:space="0" w:color="auto"/>
              <w:bottom w:val="single" w:sz="4" w:space="0" w:color="auto"/>
            </w:tcBorders>
            <w:shd w:val="clear" w:color="auto" w:fill="auto"/>
          </w:tcPr>
          <w:p w:rsidR="00E33279" w:rsidRPr="00F439ED" w:rsidRDefault="00E33279" w:rsidP="00020308">
            <w:pPr>
              <w:pStyle w:val="Tabletext"/>
              <w:rPr>
                <w:i/>
                <w:sz w:val="16"/>
                <w:szCs w:val="16"/>
              </w:rPr>
            </w:pPr>
            <w:r w:rsidRPr="00F439ED">
              <w:rPr>
                <w:sz w:val="16"/>
                <w:szCs w:val="16"/>
              </w:rPr>
              <w:t>Sch</w:t>
            </w:r>
            <w:r w:rsidR="00DB2F5C" w:rsidRPr="00F439ED">
              <w:rPr>
                <w:sz w:val="16"/>
                <w:szCs w:val="16"/>
              </w:rPr>
              <w:t> </w:t>
            </w:r>
            <w:r w:rsidRPr="00F439ED">
              <w:rPr>
                <w:sz w:val="16"/>
                <w:szCs w:val="16"/>
              </w:rPr>
              <w:t>1 (</w:t>
            </w:r>
            <w:r w:rsidR="00334B58" w:rsidRPr="00F439ED">
              <w:rPr>
                <w:sz w:val="16"/>
                <w:szCs w:val="16"/>
              </w:rPr>
              <w:t>item 5</w:t>
            </w:r>
            <w:r w:rsidR="00666979" w:rsidRPr="00F439ED">
              <w:rPr>
                <w:sz w:val="16"/>
                <w:szCs w:val="16"/>
              </w:rPr>
              <w:t>3</w:t>
            </w:r>
            <w:r w:rsidRPr="00F439ED">
              <w:rPr>
                <w:sz w:val="16"/>
                <w:szCs w:val="16"/>
              </w:rPr>
              <w:t>) and Sch</w:t>
            </w:r>
            <w:r w:rsidR="00DB2F5C" w:rsidRPr="00F439ED">
              <w:rPr>
                <w:sz w:val="16"/>
                <w:szCs w:val="16"/>
              </w:rPr>
              <w:t> </w:t>
            </w:r>
            <w:r w:rsidRPr="00F439ED">
              <w:rPr>
                <w:sz w:val="16"/>
                <w:szCs w:val="16"/>
              </w:rPr>
              <w:t>2 (</w:t>
            </w:r>
            <w:r w:rsidR="000E637A" w:rsidRPr="00F439ED">
              <w:rPr>
                <w:sz w:val="16"/>
                <w:szCs w:val="16"/>
              </w:rPr>
              <w:t>items 2</w:t>
            </w:r>
            <w:r w:rsidR="00666979" w:rsidRPr="00F439ED">
              <w:rPr>
                <w:sz w:val="16"/>
                <w:szCs w:val="16"/>
              </w:rPr>
              <w:t>1–26</w:t>
            </w:r>
            <w:r w:rsidRPr="00F439ED">
              <w:rPr>
                <w:sz w:val="16"/>
                <w:szCs w:val="16"/>
              </w:rPr>
              <w:t>): 20</w:t>
            </w:r>
            <w:r w:rsidR="00666979" w:rsidRPr="00F439ED">
              <w:rPr>
                <w:sz w:val="16"/>
                <w:szCs w:val="16"/>
              </w:rPr>
              <w:t> </w:t>
            </w:r>
            <w:r w:rsidRPr="00F439ED">
              <w:rPr>
                <w:sz w:val="16"/>
                <w:szCs w:val="16"/>
              </w:rPr>
              <w:t xml:space="preserve">Mar 1994 </w:t>
            </w:r>
            <w:r w:rsidR="00020308" w:rsidRPr="00F439ED">
              <w:rPr>
                <w:sz w:val="16"/>
                <w:szCs w:val="16"/>
              </w:rPr>
              <w:t>(s 2(8)(a), (b))</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Military Compensation Act 1994</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54, 1994</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7 Apr 1994</w:t>
            </w:r>
          </w:p>
        </w:tc>
        <w:tc>
          <w:tcPr>
            <w:tcW w:w="1842" w:type="dxa"/>
            <w:tcBorders>
              <w:top w:val="single" w:sz="4" w:space="0" w:color="auto"/>
              <w:bottom w:val="nil"/>
            </w:tcBorders>
            <w:shd w:val="clear" w:color="auto" w:fill="auto"/>
          </w:tcPr>
          <w:p w:rsidR="00E33279" w:rsidRPr="00F439ED" w:rsidRDefault="0038356A" w:rsidP="009C6721">
            <w:pPr>
              <w:pStyle w:val="Tabletext"/>
              <w:rPr>
                <w:sz w:val="16"/>
                <w:szCs w:val="16"/>
              </w:rPr>
            </w:pPr>
            <w:r w:rsidRPr="00F439ED">
              <w:rPr>
                <w:sz w:val="16"/>
                <w:szCs w:val="16"/>
              </w:rPr>
              <w:t xml:space="preserve">s 13–17: </w:t>
            </w:r>
            <w:r w:rsidR="00E33279" w:rsidRPr="00F439ED">
              <w:rPr>
                <w:sz w:val="16"/>
                <w:szCs w:val="16"/>
              </w:rPr>
              <w:t>7 Apr 1994</w:t>
            </w:r>
            <w:r w:rsidRPr="00F439ED">
              <w:rPr>
                <w:sz w:val="16"/>
                <w:szCs w:val="16"/>
              </w:rPr>
              <w:t xml:space="preserve"> (s 2)</w:t>
            </w:r>
          </w:p>
        </w:tc>
        <w:tc>
          <w:tcPr>
            <w:tcW w:w="1436" w:type="dxa"/>
            <w:tcBorders>
              <w:top w:val="single" w:sz="4" w:space="0" w:color="auto"/>
              <w:bottom w:val="nil"/>
            </w:tcBorders>
            <w:shd w:val="clear" w:color="auto" w:fill="auto"/>
          </w:tcPr>
          <w:p w:rsidR="00E33279" w:rsidRPr="00F439ED" w:rsidRDefault="00E33279" w:rsidP="0038356A">
            <w:pPr>
              <w:pStyle w:val="Tabletext"/>
              <w:rPr>
                <w:sz w:val="16"/>
                <w:szCs w:val="16"/>
              </w:rPr>
            </w:pPr>
            <w:r w:rsidRPr="00F439ED">
              <w:rPr>
                <w:sz w:val="16"/>
                <w:szCs w:val="16"/>
              </w:rPr>
              <w:t>s 17</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934A16">
            <w:pPr>
              <w:pStyle w:val="Tabletext"/>
              <w:keepNext/>
              <w:ind w:left="170"/>
              <w:rPr>
                <w:b/>
                <w:sz w:val="16"/>
                <w:szCs w:val="16"/>
              </w:rPr>
            </w:pPr>
            <w:r w:rsidRPr="00F439ED">
              <w:rPr>
                <w:b/>
                <w:sz w:val="16"/>
                <w:szCs w:val="16"/>
              </w:rPr>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53281E">
            <w:pPr>
              <w:pStyle w:val="ENoteTTi"/>
              <w:keepNext w:val="0"/>
            </w:pPr>
            <w:r w:rsidRPr="00F439ED">
              <w:t>Veterans’ Affairs Legislation Amendment and Repeal Act 1995</w:t>
            </w:r>
          </w:p>
        </w:tc>
        <w:tc>
          <w:tcPr>
            <w:tcW w:w="993"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118, 1995</w:t>
            </w:r>
          </w:p>
        </w:tc>
        <w:tc>
          <w:tcPr>
            <w:tcW w:w="992"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17 Oct 1995</w:t>
            </w:r>
          </w:p>
        </w:tc>
        <w:tc>
          <w:tcPr>
            <w:tcW w:w="1842" w:type="dxa"/>
            <w:tcBorders>
              <w:top w:val="nil"/>
              <w:bottom w:val="single" w:sz="4" w:space="0" w:color="auto"/>
            </w:tcBorders>
            <w:shd w:val="clear" w:color="auto" w:fill="auto"/>
          </w:tcPr>
          <w:p w:rsidR="00E33279" w:rsidRPr="00F439ED" w:rsidRDefault="00E33279" w:rsidP="00EA647A">
            <w:pPr>
              <w:pStyle w:val="Tabletext"/>
              <w:keepNext/>
              <w:rPr>
                <w:sz w:val="16"/>
                <w:szCs w:val="16"/>
              </w:rPr>
            </w:pPr>
            <w:r w:rsidRPr="00F439ED">
              <w:rPr>
                <w:sz w:val="16"/>
                <w:szCs w:val="16"/>
              </w:rPr>
              <w:t>Sch</w:t>
            </w:r>
            <w:r w:rsidR="00DB2F5C" w:rsidRPr="00F439ED">
              <w:rPr>
                <w:sz w:val="16"/>
                <w:szCs w:val="16"/>
              </w:rPr>
              <w:t> </w:t>
            </w:r>
            <w:r w:rsidRPr="00F439ED">
              <w:rPr>
                <w:sz w:val="16"/>
                <w:szCs w:val="16"/>
              </w:rPr>
              <w:t>6 (</w:t>
            </w:r>
            <w:r w:rsidR="009B35FA" w:rsidRPr="00F439ED">
              <w:rPr>
                <w:sz w:val="16"/>
                <w:szCs w:val="16"/>
              </w:rPr>
              <w:t>item 2</w:t>
            </w:r>
            <w:r w:rsidRPr="00F439ED">
              <w:rPr>
                <w:sz w:val="16"/>
                <w:szCs w:val="16"/>
              </w:rPr>
              <w:t xml:space="preserve">): </w:t>
            </w:r>
            <w:r w:rsidR="00EA647A" w:rsidRPr="00F439ED">
              <w:rPr>
                <w:sz w:val="16"/>
                <w:szCs w:val="16"/>
              </w:rPr>
              <w:t>7 Apr 1994 (s 2(19))</w:t>
            </w:r>
          </w:p>
        </w:tc>
        <w:tc>
          <w:tcPr>
            <w:tcW w:w="1436"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561F74">
            <w:pPr>
              <w:pStyle w:val="Tabletext"/>
              <w:rPr>
                <w:sz w:val="16"/>
                <w:szCs w:val="16"/>
              </w:rPr>
            </w:pPr>
            <w:r w:rsidRPr="00F439ED">
              <w:rPr>
                <w:sz w:val="16"/>
                <w:szCs w:val="16"/>
              </w:rPr>
              <w:t>Migration Legislation Amendment Act 1994</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60, 1994</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9 Apr 1994</w:t>
            </w:r>
          </w:p>
        </w:tc>
        <w:tc>
          <w:tcPr>
            <w:tcW w:w="1842" w:type="dxa"/>
            <w:tcBorders>
              <w:top w:val="single" w:sz="4" w:space="0" w:color="auto"/>
              <w:bottom w:val="single" w:sz="4" w:space="0" w:color="auto"/>
            </w:tcBorders>
            <w:shd w:val="clear" w:color="auto" w:fill="auto"/>
          </w:tcPr>
          <w:p w:rsidR="00E33279" w:rsidRPr="00F439ED" w:rsidRDefault="00A530AF" w:rsidP="00A530AF">
            <w:pPr>
              <w:pStyle w:val="Tabletext"/>
              <w:rPr>
                <w:sz w:val="16"/>
                <w:szCs w:val="16"/>
              </w:rPr>
            </w:pPr>
            <w:r w:rsidRPr="00F439ED">
              <w:rPr>
                <w:sz w:val="16"/>
                <w:szCs w:val="16"/>
              </w:rPr>
              <w:t>Sch 3 (</w:t>
            </w:r>
            <w:r w:rsidR="000E637A" w:rsidRPr="00F439ED">
              <w:rPr>
                <w:sz w:val="16"/>
                <w:szCs w:val="16"/>
              </w:rPr>
              <w:t>items 5</w:t>
            </w:r>
            <w:r w:rsidRPr="00F439ED">
              <w:rPr>
                <w:sz w:val="16"/>
                <w:szCs w:val="16"/>
              </w:rPr>
              <w:t>6–58)</w:t>
            </w:r>
            <w:r w:rsidR="00E33279" w:rsidRPr="00F439ED">
              <w:rPr>
                <w:sz w:val="16"/>
                <w:szCs w:val="16"/>
              </w:rPr>
              <w:t xml:space="preserve">: </w:t>
            </w:r>
            <w:r w:rsidRPr="00F439ED">
              <w:rPr>
                <w:sz w:val="16"/>
                <w:szCs w:val="16"/>
              </w:rPr>
              <w:t>1 Sept 1994 (s 2(3))</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Commonwealth Reciprocal Recovery Legislation Amendment Act 1994</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68, 1994</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30</w:t>
            </w:r>
            <w:r w:rsidR="002B08D5" w:rsidRPr="00F439ED">
              <w:rPr>
                <w:sz w:val="16"/>
                <w:szCs w:val="16"/>
              </w:rPr>
              <w:t> </w:t>
            </w:r>
            <w:r w:rsidRPr="00F439ED">
              <w:rPr>
                <w:sz w:val="16"/>
                <w:szCs w:val="16"/>
              </w:rPr>
              <w:t>May 1994</w:t>
            </w:r>
          </w:p>
        </w:tc>
        <w:tc>
          <w:tcPr>
            <w:tcW w:w="1842" w:type="dxa"/>
            <w:tcBorders>
              <w:top w:val="single" w:sz="4" w:space="0" w:color="auto"/>
              <w:bottom w:val="single" w:sz="4" w:space="0" w:color="auto"/>
            </w:tcBorders>
            <w:shd w:val="clear" w:color="auto" w:fill="auto"/>
          </w:tcPr>
          <w:p w:rsidR="00E33279" w:rsidRPr="00F439ED" w:rsidRDefault="00E33279" w:rsidP="003608D7">
            <w:pPr>
              <w:pStyle w:val="Tabletext"/>
              <w:rPr>
                <w:sz w:val="16"/>
                <w:szCs w:val="16"/>
              </w:rPr>
            </w:pPr>
            <w:r w:rsidRPr="00F439ED">
              <w:rPr>
                <w:sz w:val="16"/>
                <w:szCs w:val="16"/>
              </w:rPr>
              <w:t>s</w:t>
            </w:r>
            <w:r w:rsidR="00DB2F5C" w:rsidRPr="00F439ED">
              <w:rPr>
                <w:sz w:val="16"/>
                <w:szCs w:val="16"/>
              </w:rPr>
              <w:t> </w:t>
            </w:r>
            <w:r w:rsidRPr="00F439ED">
              <w:rPr>
                <w:sz w:val="16"/>
                <w:szCs w:val="16"/>
              </w:rPr>
              <w:t xml:space="preserve">8–11: </w:t>
            </w:r>
            <w:r w:rsidR="00C96F37" w:rsidRPr="00F439ED">
              <w:rPr>
                <w:sz w:val="16"/>
                <w:szCs w:val="16"/>
              </w:rPr>
              <w:t>1 July</w:t>
            </w:r>
            <w:r w:rsidRPr="00F439ED">
              <w:rPr>
                <w:sz w:val="16"/>
                <w:szCs w:val="16"/>
              </w:rPr>
              <w:t xml:space="preserve"> 1994 </w:t>
            </w:r>
            <w:r w:rsidR="003608D7" w:rsidRPr="00F439ED">
              <w:rPr>
                <w:sz w:val="16"/>
                <w:szCs w:val="16"/>
              </w:rPr>
              <w:t>(s 2(2))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Act 1994</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78, 1994</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21</w:t>
            </w:r>
            <w:r w:rsidR="002B08D5" w:rsidRPr="00F439ED">
              <w:rPr>
                <w:sz w:val="16"/>
                <w:szCs w:val="16"/>
              </w:rPr>
              <w:t> </w:t>
            </w:r>
            <w:r w:rsidRPr="00F439ED">
              <w:rPr>
                <w:sz w:val="16"/>
                <w:szCs w:val="16"/>
              </w:rPr>
              <w:t>June 1994</w:t>
            </w:r>
          </w:p>
        </w:tc>
        <w:tc>
          <w:tcPr>
            <w:tcW w:w="1842" w:type="dxa"/>
            <w:tcBorders>
              <w:top w:val="single" w:sz="4" w:space="0" w:color="auto"/>
              <w:bottom w:val="single" w:sz="4" w:space="0" w:color="auto"/>
            </w:tcBorders>
            <w:shd w:val="clear" w:color="auto" w:fill="auto"/>
          </w:tcPr>
          <w:p w:rsidR="00E33279" w:rsidRPr="00F439ED" w:rsidRDefault="00D67C62" w:rsidP="00D67C62">
            <w:pPr>
              <w:pStyle w:val="Tabletext"/>
              <w:rPr>
                <w:sz w:val="16"/>
                <w:szCs w:val="16"/>
              </w:rPr>
            </w:pPr>
            <w:r w:rsidRPr="00F439ED">
              <w:rPr>
                <w:sz w:val="16"/>
                <w:szCs w:val="16"/>
              </w:rPr>
              <w:t>s 3, 18, 20–36, Sch 2, Sch 3 and Sch 4 (</w:t>
            </w:r>
            <w:r w:rsidR="00CE4B0D" w:rsidRPr="00F439ED">
              <w:rPr>
                <w:sz w:val="16"/>
                <w:szCs w:val="16"/>
              </w:rPr>
              <w:t>items 1</w:t>
            </w:r>
            <w:r w:rsidRPr="00F439ED">
              <w:rPr>
                <w:sz w:val="16"/>
                <w:szCs w:val="16"/>
              </w:rPr>
              <w:t>–30): 21</w:t>
            </w:r>
            <w:r w:rsidR="002B08D5" w:rsidRPr="00F439ED">
              <w:rPr>
                <w:sz w:val="16"/>
                <w:szCs w:val="16"/>
              </w:rPr>
              <w:t> </w:t>
            </w:r>
            <w:r w:rsidRPr="00F439ED">
              <w:rPr>
                <w:sz w:val="16"/>
                <w:szCs w:val="16"/>
              </w:rPr>
              <w:t>June 1994 (s 2(1))</w:t>
            </w:r>
            <w:r w:rsidRPr="00F439ED">
              <w:rPr>
                <w:sz w:val="16"/>
                <w:szCs w:val="16"/>
              </w:rPr>
              <w:br/>
            </w:r>
            <w:r w:rsidR="00E33279" w:rsidRPr="00F439ED">
              <w:rPr>
                <w:sz w:val="16"/>
                <w:szCs w:val="16"/>
              </w:rPr>
              <w:t>s</w:t>
            </w:r>
            <w:r w:rsidR="00DB2F5C" w:rsidRPr="00F439ED">
              <w:rPr>
                <w:sz w:val="16"/>
                <w:szCs w:val="16"/>
              </w:rPr>
              <w:t> </w:t>
            </w:r>
            <w:r w:rsidR="00E33279" w:rsidRPr="00F439ED">
              <w:rPr>
                <w:sz w:val="16"/>
                <w:szCs w:val="16"/>
              </w:rPr>
              <w:t>4–</w:t>
            </w:r>
            <w:r w:rsidR="00640F62" w:rsidRPr="00F439ED">
              <w:rPr>
                <w:sz w:val="16"/>
                <w:szCs w:val="16"/>
              </w:rPr>
              <w:t>7</w:t>
            </w:r>
            <w:r w:rsidR="001461A5" w:rsidRPr="00F439ED">
              <w:rPr>
                <w:sz w:val="16"/>
                <w:szCs w:val="16"/>
              </w:rPr>
              <w:t xml:space="preserve"> and Sch 1 (</w:t>
            </w:r>
            <w:r w:rsidR="00CE4B0D" w:rsidRPr="00F439ED">
              <w:rPr>
                <w:sz w:val="16"/>
                <w:szCs w:val="16"/>
              </w:rPr>
              <w:t>items 1</w:t>
            </w:r>
            <w:r w:rsidR="001461A5" w:rsidRPr="00F439ED">
              <w:rPr>
                <w:sz w:val="16"/>
                <w:szCs w:val="16"/>
              </w:rPr>
              <w:t>–6)</w:t>
            </w:r>
            <w:r w:rsidR="00E33279" w:rsidRPr="00F439ED">
              <w:rPr>
                <w:sz w:val="16"/>
                <w:szCs w:val="16"/>
              </w:rPr>
              <w:t xml:space="preserve">: </w:t>
            </w:r>
            <w:r w:rsidR="00C96F37" w:rsidRPr="00F439ED">
              <w:rPr>
                <w:sz w:val="16"/>
                <w:szCs w:val="16"/>
              </w:rPr>
              <w:t>1 July</w:t>
            </w:r>
            <w:r w:rsidR="00E33279" w:rsidRPr="00F439ED">
              <w:rPr>
                <w:sz w:val="16"/>
                <w:szCs w:val="16"/>
              </w:rPr>
              <w:t xml:space="preserve"> 1994 </w:t>
            </w:r>
            <w:r w:rsidR="001D4274" w:rsidRPr="00F439ED">
              <w:rPr>
                <w:sz w:val="16"/>
                <w:szCs w:val="16"/>
              </w:rPr>
              <w:t>(s 2(3))</w:t>
            </w:r>
            <w:r w:rsidR="00E33279" w:rsidRPr="00F439ED">
              <w:rPr>
                <w:sz w:val="16"/>
                <w:szCs w:val="16"/>
              </w:rPr>
              <w:br/>
              <w:t>s</w:t>
            </w:r>
            <w:r w:rsidR="00DB2F5C" w:rsidRPr="00F439ED">
              <w:rPr>
                <w:sz w:val="16"/>
                <w:szCs w:val="16"/>
              </w:rPr>
              <w:t> </w:t>
            </w:r>
            <w:r w:rsidR="00E33279" w:rsidRPr="00F439ED">
              <w:rPr>
                <w:sz w:val="16"/>
                <w:szCs w:val="16"/>
              </w:rPr>
              <w:t xml:space="preserve">9–17: 1 Jan 1994 </w:t>
            </w:r>
            <w:r w:rsidR="001D4274" w:rsidRPr="00F439ED">
              <w:rPr>
                <w:sz w:val="16"/>
                <w:szCs w:val="16"/>
              </w:rPr>
              <w:t>(s 2(2))</w:t>
            </w:r>
          </w:p>
        </w:tc>
        <w:tc>
          <w:tcPr>
            <w:tcW w:w="1436" w:type="dxa"/>
            <w:tcBorders>
              <w:top w:val="single" w:sz="4" w:space="0" w:color="auto"/>
              <w:bottom w:val="single" w:sz="4" w:space="0" w:color="auto"/>
            </w:tcBorders>
            <w:shd w:val="clear" w:color="auto" w:fill="auto"/>
          </w:tcPr>
          <w:p w:rsidR="00E33279" w:rsidRPr="00F439ED" w:rsidRDefault="00E33279" w:rsidP="002D637C">
            <w:pPr>
              <w:pStyle w:val="Tabletext"/>
              <w:rPr>
                <w:sz w:val="16"/>
                <w:szCs w:val="16"/>
              </w:rPr>
            </w:pPr>
            <w:r w:rsidRPr="00F439ED">
              <w:rPr>
                <w:sz w:val="16"/>
                <w:szCs w:val="16"/>
              </w:rPr>
              <w:t>s 3</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Veterans’ Affairs (1994</w:t>
            </w:r>
            <w:r w:rsidR="00114605">
              <w:rPr>
                <w:sz w:val="16"/>
                <w:szCs w:val="16"/>
              </w:rPr>
              <w:noBreakHyphen/>
            </w:r>
            <w:r w:rsidRPr="00F439ED">
              <w:rPr>
                <w:sz w:val="16"/>
                <w:szCs w:val="16"/>
              </w:rPr>
              <w:t>95 Budget Measures) Legislation Amendment Act 1994</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98, 1994</w:t>
            </w:r>
          </w:p>
        </w:tc>
        <w:tc>
          <w:tcPr>
            <w:tcW w:w="992" w:type="dxa"/>
            <w:tcBorders>
              <w:top w:val="single" w:sz="4" w:space="0" w:color="auto"/>
              <w:bottom w:val="nil"/>
            </w:tcBorders>
            <w:shd w:val="clear" w:color="auto" w:fill="auto"/>
          </w:tcPr>
          <w:p w:rsidR="00E33279" w:rsidRPr="00F439ED" w:rsidRDefault="00334B58" w:rsidP="009C6721">
            <w:pPr>
              <w:pStyle w:val="Tabletext"/>
              <w:rPr>
                <w:sz w:val="16"/>
                <w:szCs w:val="16"/>
              </w:rPr>
            </w:pPr>
            <w:r w:rsidRPr="00F439ED">
              <w:rPr>
                <w:sz w:val="16"/>
                <w:szCs w:val="16"/>
              </w:rPr>
              <w:t>30 June</w:t>
            </w:r>
            <w:r w:rsidR="00E33279" w:rsidRPr="00F439ED">
              <w:rPr>
                <w:sz w:val="16"/>
                <w:szCs w:val="16"/>
              </w:rPr>
              <w:t xml:space="preserve"> 1994</w:t>
            </w:r>
          </w:p>
        </w:tc>
        <w:tc>
          <w:tcPr>
            <w:tcW w:w="1842" w:type="dxa"/>
            <w:tcBorders>
              <w:top w:val="single" w:sz="4" w:space="0" w:color="auto"/>
              <w:bottom w:val="nil"/>
            </w:tcBorders>
            <w:shd w:val="clear" w:color="auto" w:fill="auto"/>
          </w:tcPr>
          <w:p w:rsidR="00E33279" w:rsidRPr="00F439ED" w:rsidRDefault="00D3135A" w:rsidP="00773322">
            <w:pPr>
              <w:pStyle w:val="Tabletext"/>
              <w:rPr>
                <w:sz w:val="16"/>
                <w:szCs w:val="16"/>
              </w:rPr>
            </w:pPr>
            <w:r w:rsidRPr="00F439ED">
              <w:rPr>
                <w:sz w:val="16"/>
                <w:szCs w:val="16"/>
              </w:rPr>
              <w:t xml:space="preserve">s </w:t>
            </w:r>
            <w:r w:rsidR="00773322" w:rsidRPr="00F439ED">
              <w:rPr>
                <w:sz w:val="16"/>
                <w:szCs w:val="16"/>
              </w:rPr>
              <w:t xml:space="preserve">3 and </w:t>
            </w:r>
            <w:r w:rsidR="007740E0" w:rsidRPr="00F439ED">
              <w:rPr>
                <w:sz w:val="16"/>
                <w:szCs w:val="16"/>
              </w:rPr>
              <w:t>5</w:t>
            </w:r>
            <w:r w:rsidRPr="00F439ED">
              <w:rPr>
                <w:sz w:val="16"/>
                <w:szCs w:val="16"/>
              </w:rPr>
              <w:t>–</w:t>
            </w:r>
            <w:r w:rsidR="00FA0F33" w:rsidRPr="00F439ED">
              <w:rPr>
                <w:sz w:val="16"/>
                <w:szCs w:val="16"/>
              </w:rPr>
              <w:t xml:space="preserve">11: </w:t>
            </w:r>
            <w:r w:rsidR="00334B58" w:rsidRPr="00F439ED">
              <w:rPr>
                <w:sz w:val="16"/>
                <w:szCs w:val="16"/>
              </w:rPr>
              <w:t>30 June</w:t>
            </w:r>
            <w:r w:rsidR="00FA0F33" w:rsidRPr="00F439ED">
              <w:rPr>
                <w:sz w:val="16"/>
                <w:szCs w:val="16"/>
              </w:rPr>
              <w:t xml:space="preserve"> 1994 (s 2(1))</w:t>
            </w:r>
            <w:r w:rsidR="00773322" w:rsidRPr="00F439ED">
              <w:rPr>
                <w:sz w:val="16"/>
                <w:szCs w:val="16"/>
              </w:rPr>
              <w:br/>
            </w:r>
            <w:r w:rsidR="008A1315" w:rsidRPr="00F439ED">
              <w:rPr>
                <w:sz w:val="16"/>
                <w:szCs w:val="16"/>
              </w:rPr>
              <w:t>s 12–1</w:t>
            </w:r>
            <w:r w:rsidR="00916E24" w:rsidRPr="00F439ED">
              <w:rPr>
                <w:sz w:val="16"/>
                <w:szCs w:val="16"/>
              </w:rPr>
              <w:t>4 and Sch 1</w:t>
            </w:r>
            <w:r w:rsidR="00CA6BFD" w:rsidRPr="00F439ED">
              <w:rPr>
                <w:sz w:val="16"/>
                <w:szCs w:val="16"/>
              </w:rPr>
              <w:t xml:space="preserve">: </w:t>
            </w:r>
            <w:r w:rsidR="00C96F37" w:rsidRPr="00F439ED">
              <w:rPr>
                <w:sz w:val="16"/>
                <w:szCs w:val="16"/>
              </w:rPr>
              <w:t>1 July</w:t>
            </w:r>
            <w:r w:rsidR="00CA6BFD" w:rsidRPr="00F439ED">
              <w:rPr>
                <w:sz w:val="16"/>
                <w:szCs w:val="16"/>
              </w:rPr>
              <w:t xml:space="preserve"> 1994 (s 2(3))</w:t>
            </w:r>
            <w:r w:rsidR="00773322" w:rsidRPr="00F439ED">
              <w:rPr>
                <w:sz w:val="16"/>
                <w:szCs w:val="16"/>
              </w:rPr>
              <w:br/>
            </w:r>
            <w:r w:rsidR="009F3B76" w:rsidRPr="00F439ED">
              <w:rPr>
                <w:sz w:val="16"/>
                <w:szCs w:val="16"/>
              </w:rPr>
              <w:t>s 16</w:t>
            </w:r>
            <w:r w:rsidR="00773322" w:rsidRPr="00F439ED">
              <w:rPr>
                <w:sz w:val="16"/>
                <w:szCs w:val="16"/>
              </w:rPr>
              <w:t xml:space="preserve"> and</w:t>
            </w:r>
            <w:r w:rsidR="009F3B76" w:rsidRPr="00F439ED">
              <w:rPr>
                <w:sz w:val="16"/>
                <w:szCs w:val="16"/>
              </w:rPr>
              <w:t xml:space="preserve"> 17: 1</w:t>
            </w:r>
            <w:r w:rsidR="002B08D5" w:rsidRPr="00F439ED">
              <w:rPr>
                <w:sz w:val="16"/>
                <w:szCs w:val="16"/>
              </w:rPr>
              <w:t> </w:t>
            </w:r>
            <w:r w:rsidR="009F3B76" w:rsidRPr="00F439ED">
              <w:rPr>
                <w:sz w:val="16"/>
                <w:szCs w:val="16"/>
              </w:rPr>
              <w:t>June 1994 (s 2(2))</w:t>
            </w:r>
            <w:r w:rsidR="00773322" w:rsidRPr="00F439ED">
              <w:rPr>
                <w:sz w:val="16"/>
                <w:szCs w:val="16"/>
              </w:rPr>
              <w:br/>
            </w:r>
            <w:r w:rsidR="00CA6BFD" w:rsidRPr="00F439ED">
              <w:rPr>
                <w:sz w:val="16"/>
                <w:szCs w:val="16"/>
              </w:rPr>
              <w:t>s 18–27: 1 Jan 1995 (s 2(4))</w:t>
            </w:r>
            <w:r w:rsidR="00773322" w:rsidRPr="00F439ED">
              <w:rPr>
                <w:sz w:val="16"/>
                <w:szCs w:val="16"/>
              </w:rPr>
              <w:br/>
            </w:r>
            <w:r w:rsidR="00CA6BFD" w:rsidRPr="00F439ED">
              <w:rPr>
                <w:sz w:val="16"/>
                <w:szCs w:val="16"/>
              </w:rPr>
              <w:t>s 28–</w:t>
            </w:r>
            <w:r w:rsidR="00916E24" w:rsidRPr="00F439ED">
              <w:rPr>
                <w:sz w:val="16"/>
                <w:szCs w:val="16"/>
              </w:rPr>
              <w:t>37, 39–</w:t>
            </w:r>
            <w:r w:rsidR="00F1200A" w:rsidRPr="00F439ED">
              <w:rPr>
                <w:sz w:val="16"/>
                <w:szCs w:val="16"/>
              </w:rPr>
              <w:t xml:space="preserve">45(1)–(6), </w:t>
            </w:r>
            <w:r w:rsidR="00CA6BFD" w:rsidRPr="00F439ED">
              <w:rPr>
                <w:sz w:val="16"/>
                <w:szCs w:val="16"/>
              </w:rPr>
              <w:t>46</w:t>
            </w:r>
            <w:r w:rsidR="00F1200A" w:rsidRPr="00F439ED">
              <w:rPr>
                <w:sz w:val="16"/>
                <w:szCs w:val="16"/>
              </w:rPr>
              <w:t>,</w:t>
            </w:r>
            <w:r w:rsidR="00916E24" w:rsidRPr="00F439ED">
              <w:rPr>
                <w:sz w:val="16"/>
                <w:szCs w:val="16"/>
              </w:rPr>
              <w:t xml:space="preserve"> Sch 2</w:t>
            </w:r>
            <w:r w:rsidR="00F1200A" w:rsidRPr="00F439ED">
              <w:rPr>
                <w:sz w:val="16"/>
                <w:szCs w:val="16"/>
              </w:rPr>
              <w:t xml:space="preserve"> and Sch 3</w:t>
            </w:r>
            <w:r w:rsidR="00CA6BFD" w:rsidRPr="00F439ED">
              <w:rPr>
                <w:sz w:val="16"/>
                <w:szCs w:val="16"/>
              </w:rPr>
              <w:t>: 20</w:t>
            </w:r>
            <w:r w:rsidR="00F1200A" w:rsidRPr="00F439ED">
              <w:rPr>
                <w:sz w:val="16"/>
                <w:szCs w:val="16"/>
              </w:rPr>
              <w:t> </w:t>
            </w:r>
            <w:r w:rsidR="00CA6BFD" w:rsidRPr="00F439ED">
              <w:rPr>
                <w:sz w:val="16"/>
                <w:szCs w:val="16"/>
              </w:rPr>
              <w:t>Mar 1995(s 2(5))</w:t>
            </w:r>
          </w:p>
        </w:tc>
        <w:tc>
          <w:tcPr>
            <w:tcW w:w="1436" w:type="dxa"/>
            <w:tcBorders>
              <w:top w:val="single" w:sz="4" w:space="0" w:color="auto"/>
              <w:bottom w:val="nil"/>
            </w:tcBorders>
            <w:shd w:val="clear" w:color="auto" w:fill="auto"/>
          </w:tcPr>
          <w:p w:rsidR="00E33279" w:rsidRPr="00F439ED" w:rsidRDefault="00E33279" w:rsidP="002D637C">
            <w:pPr>
              <w:pStyle w:val="Tabletext"/>
              <w:rPr>
                <w:sz w:val="16"/>
                <w:szCs w:val="16"/>
              </w:rPr>
            </w:pPr>
            <w:r w:rsidRPr="00F439ED">
              <w:rPr>
                <w:sz w:val="16"/>
                <w:szCs w:val="16"/>
              </w:rPr>
              <w:t>s</w:t>
            </w:r>
            <w:r w:rsidR="00DB2F5C" w:rsidRPr="00F439ED">
              <w:rPr>
                <w:sz w:val="16"/>
                <w:szCs w:val="16"/>
              </w:rPr>
              <w:t> </w:t>
            </w:r>
            <w:r w:rsidRPr="00F439ED">
              <w:rPr>
                <w:sz w:val="16"/>
                <w:szCs w:val="16"/>
              </w:rPr>
              <w:t>3 and 45(1)</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0C29AE">
            <w:pPr>
              <w:pStyle w:val="Tabletext"/>
              <w:ind w:left="170"/>
              <w:rPr>
                <w:b/>
                <w:sz w:val="16"/>
                <w:szCs w:val="16"/>
              </w:rPr>
            </w:pPr>
            <w:r w:rsidRPr="00F439ED">
              <w:rPr>
                <w:b/>
                <w:sz w:val="16"/>
                <w:szCs w:val="16"/>
              </w:rPr>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p>
        </w:tc>
      </w:tr>
      <w:tr w:rsidR="00E33279" w:rsidRPr="00F439ED" w:rsidTr="00554C7A">
        <w:trPr>
          <w:cantSplit/>
        </w:trPr>
        <w:tc>
          <w:tcPr>
            <w:tcW w:w="1842" w:type="dxa"/>
            <w:tcBorders>
              <w:top w:val="nil"/>
              <w:bottom w:val="nil"/>
            </w:tcBorders>
            <w:shd w:val="clear" w:color="auto" w:fill="auto"/>
          </w:tcPr>
          <w:p w:rsidR="00E33279" w:rsidRPr="00F439ED" w:rsidRDefault="00E33279" w:rsidP="000C29AE">
            <w:pPr>
              <w:pStyle w:val="ENoteTTi"/>
              <w:keepNext w:val="0"/>
            </w:pPr>
            <w:r w:rsidRPr="00F439ED">
              <w:t>Veterans’ Affairs (1994</w:t>
            </w:r>
            <w:r w:rsidR="00114605">
              <w:noBreakHyphen/>
            </w:r>
            <w:r w:rsidRPr="00F439ED">
              <w:t>95 Budget Measures) Legislation Amendment Act (No.</w:t>
            </w:r>
            <w:r w:rsidR="002B08D5" w:rsidRPr="00F439ED">
              <w:t> </w:t>
            </w:r>
            <w:r w:rsidRPr="00F439ED">
              <w:t>2) 1994</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164, 1994</w:t>
            </w: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16 Dec 1994</w:t>
            </w:r>
          </w:p>
        </w:tc>
        <w:tc>
          <w:tcPr>
            <w:tcW w:w="1842" w:type="dxa"/>
            <w:tcBorders>
              <w:top w:val="nil"/>
              <w:bottom w:val="nil"/>
            </w:tcBorders>
            <w:shd w:val="clear" w:color="auto" w:fill="auto"/>
          </w:tcPr>
          <w:p w:rsidR="00E33279" w:rsidRPr="00F439ED" w:rsidRDefault="00E33279" w:rsidP="004B0C28">
            <w:pPr>
              <w:pStyle w:val="Tabletext"/>
              <w:keepNext/>
              <w:rPr>
                <w:sz w:val="16"/>
                <w:szCs w:val="16"/>
              </w:rPr>
            </w:pPr>
            <w:r w:rsidRPr="00F439ED">
              <w:rPr>
                <w:sz w:val="16"/>
                <w:szCs w:val="16"/>
              </w:rPr>
              <w:t>s</w:t>
            </w:r>
            <w:r w:rsidR="00DB2F5C" w:rsidRPr="00F439ED">
              <w:rPr>
                <w:sz w:val="16"/>
                <w:szCs w:val="16"/>
              </w:rPr>
              <w:t> </w:t>
            </w:r>
            <w:r w:rsidRPr="00F439ED">
              <w:rPr>
                <w:sz w:val="16"/>
                <w:szCs w:val="16"/>
              </w:rPr>
              <w:t>5</w:t>
            </w:r>
            <w:r w:rsidR="004B0C28" w:rsidRPr="00F439ED">
              <w:rPr>
                <w:sz w:val="16"/>
                <w:szCs w:val="16"/>
              </w:rPr>
              <w:t>6</w:t>
            </w:r>
            <w:r w:rsidRPr="00F439ED">
              <w:rPr>
                <w:sz w:val="16"/>
                <w:szCs w:val="16"/>
              </w:rPr>
              <w:t xml:space="preserve">–59: </w:t>
            </w:r>
            <w:r w:rsidR="004B0C28" w:rsidRPr="00F439ED">
              <w:rPr>
                <w:sz w:val="16"/>
                <w:szCs w:val="16"/>
              </w:rPr>
              <w:t>16 Dec 1994 (s 2(1))</w:t>
            </w: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F95E42">
            <w:pPr>
              <w:pStyle w:val="ENoteTTi"/>
            </w:pPr>
            <w:r w:rsidRPr="00F439ED">
              <w:t>Veterans’ Affairs Legislation Amendment and Repeal Act 1995</w:t>
            </w:r>
          </w:p>
        </w:tc>
        <w:tc>
          <w:tcPr>
            <w:tcW w:w="993" w:type="dxa"/>
            <w:tcBorders>
              <w:top w:val="nil"/>
              <w:bottom w:val="nil"/>
            </w:tcBorders>
            <w:shd w:val="clear" w:color="auto" w:fill="auto"/>
          </w:tcPr>
          <w:p w:rsidR="00E33279" w:rsidRPr="00F439ED" w:rsidRDefault="00E33279" w:rsidP="0082443C">
            <w:pPr>
              <w:pStyle w:val="Tabletext"/>
              <w:keepNext/>
              <w:keepLines/>
              <w:rPr>
                <w:sz w:val="16"/>
                <w:szCs w:val="16"/>
              </w:rPr>
            </w:pPr>
            <w:r w:rsidRPr="00F439ED">
              <w:rPr>
                <w:sz w:val="16"/>
                <w:szCs w:val="16"/>
              </w:rPr>
              <w:t>118, 1995</w:t>
            </w:r>
          </w:p>
        </w:tc>
        <w:tc>
          <w:tcPr>
            <w:tcW w:w="992" w:type="dxa"/>
            <w:tcBorders>
              <w:top w:val="nil"/>
              <w:bottom w:val="nil"/>
            </w:tcBorders>
            <w:shd w:val="clear" w:color="auto" w:fill="auto"/>
          </w:tcPr>
          <w:p w:rsidR="00E33279" w:rsidRPr="00F439ED" w:rsidRDefault="00E33279" w:rsidP="0082443C">
            <w:pPr>
              <w:pStyle w:val="Tabletext"/>
              <w:keepNext/>
              <w:keepLines/>
              <w:rPr>
                <w:sz w:val="16"/>
                <w:szCs w:val="16"/>
              </w:rPr>
            </w:pPr>
            <w:r w:rsidRPr="00F439ED">
              <w:rPr>
                <w:sz w:val="16"/>
                <w:szCs w:val="16"/>
              </w:rPr>
              <w:t>17 Oct 1995</w:t>
            </w:r>
          </w:p>
        </w:tc>
        <w:tc>
          <w:tcPr>
            <w:tcW w:w="1842" w:type="dxa"/>
            <w:tcBorders>
              <w:top w:val="nil"/>
              <w:bottom w:val="nil"/>
            </w:tcBorders>
            <w:shd w:val="clear" w:color="auto" w:fill="auto"/>
          </w:tcPr>
          <w:p w:rsidR="00E33279" w:rsidRPr="00F439ED" w:rsidRDefault="00E33279" w:rsidP="0017582C">
            <w:pPr>
              <w:pStyle w:val="Tabletext"/>
              <w:keepNext/>
              <w:keepLines/>
              <w:rPr>
                <w:sz w:val="16"/>
                <w:szCs w:val="16"/>
              </w:rPr>
            </w:pPr>
            <w:r w:rsidRPr="00F439ED">
              <w:rPr>
                <w:sz w:val="16"/>
                <w:szCs w:val="16"/>
              </w:rPr>
              <w:t>Sch</w:t>
            </w:r>
            <w:r w:rsidR="00DB2F5C" w:rsidRPr="00F439ED">
              <w:rPr>
                <w:sz w:val="16"/>
                <w:szCs w:val="16"/>
              </w:rPr>
              <w:t> </w:t>
            </w:r>
            <w:r w:rsidRPr="00F439ED">
              <w:rPr>
                <w:sz w:val="16"/>
                <w:szCs w:val="16"/>
              </w:rPr>
              <w:t>5</w:t>
            </w:r>
            <w:r w:rsidR="0017582C" w:rsidRPr="00F439ED">
              <w:rPr>
                <w:sz w:val="16"/>
                <w:szCs w:val="16"/>
              </w:rPr>
              <w:t xml:space="preserve"> (</w:t>
            </w:r>
            <w:r w:rsidR="009B35FA" w:rsidRPr="00F439ED">
              <w:rPr>
                <w:sz w:val="16"/>
                <w:szCs w:val="16"/>
              </w:rPr>
              <w:t>item 1</w:t>
            </w:r>
            <w:r w:rsidR="0017582C" w:rsidRPr="00F439ED">
              <w:rPr>
                <w:sz w:val="16"/>
                <w:szCs w:val="16"/>
              </w:rPr>
              <w:t>): 20 Mar 1995 (s 2(18))</w:t>
            </w:r>
            <w:r w:rsidR="0017582C" w:rsidRPr="00F439ED">
              <w:rPr>
                <w:sz w:val="16"/>
                <w:szCs w:val="16"/>
              </w:rPr>
              <w:br/>
              <w:t>Sch 5 (</w:t>
            </w:r>
            <w:r w:rsidR="009B35FA" w:rsidRPr="00F439ED">
              <w:rPr>
                <w:sz w:val="16"/>
                <w:szCs w:val="16"/>
              </w:rPr>
              <w:t>item 2</w:t>
            </w:r>
            <w:r w:rsidR="0017582C" w:rsidRPr="00F439ED">
              <w:rPr>
                <w:sz w:val="16"/>
                <w:szCs w:val="16"/>
              </w:rPr>
              <w:t>): 17 Oct 1995 (s 2(1))</w:t>
            </w:r>
          </w:p>
        </w:tc>
        <w:tc>
          <w:tcPr>
            <w:tcW w:w="1436" w:type="dxa"/>
            <w:tcBorders>
              <w:top w:val="nil"/>
              <w:bottom w:val="nil"/>
            </w:tcBorders>
            <w:shd w:val="clear" w:color="auto" w:fill="auto"/>
          </w:tcPr>
          <w:p w:rsidR="00E33279" w:rsidRPr="00F439ED" w:rsidRDefault="00E33279" w:rsidP="0082443C">
            <w:pPr>
              <w:pStyle w:val="Tabletext"/>
              <w:keepNext/>
              <w:keepLines/>
              <w:rPr>
                <w:sz w:val="16"/>
                <w:szCs w:val="16"/>
              </w:rPr>
            </w:pPr>
            <w:r w:rsidRPr="00F439ED">
              <w:rPr>
                <w:sz w:val="16"/>
                <w:szCs w:val="16"/>
              </w:rPr>
              <w:t>—</w:t>
            </w: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6842BB">
            <w:pPr>
              <w:pStyle w:val="ENoteTTi"/>
              <w:keepNext w:val="0"/>
            </w:pPr>
            <w:r w:rsidRPr="00F439ED">
              <w:t xml:space="preserve">Statute Law Revision Act 1996 </w:t>
            </w:r>
          </w:p>
        </w:tc>
        <w:tc>
          <w:tcPr>
            <w:tcW w:w="993"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43, 1996</w:t>
            </w:r>
          </w:p>
        </w:tc>
        <w:tc>
          <w:tcPr>
            <w:tcW w:w="992"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25 Oct 1996</w:t>
            </w:r>
          </w:p>
        </w:tc>
        <w:tc>
          <w:tcPr>
            <w:tcW w:w="1842" w:type="dxa"/>
            <w:tcBorders>
              <w:top w:val="nil"/>
              <w:bottom w:val="single" w:sz="4" w:space="0" w:color="auto"/>
            </w:tcBorders>
            <w:shd w:val="clear" w:color="auto" w:fill="auto"/>
          </w:tcPr>
          <w:p w:rsidR="00E33279" w:rsidRPr="00F439ED" w:rsidRDefault="00E33279" w:rsidP="00F416F6">
            <w:pPr>
              <w:pStyle w:val="Tabletext"/>
              <w:rPr>
                <w:i/>
                <w:sz w:val="16"/>
                <w:szCs w:val="16"/>
              </w:rPr>
            </w:pPr>
            <w:r w:rsidRPr="00F439ED">
              <w:rPr>
                <w:sz w:val="16"/>
                <w:szCs w:val="16"/>
              </w:rPr>
              <w:t>Sch</w:t>
            </w:r>
            <w:r w:rsidR="00DB2F5C" w:rsidRPr="00F439ED">
              <w:rPr>
                <w:sz w:val="16"/>
                <w:szCs w:val="16"/>
              </w:rPr>
              <w:t> </w:t>
            </w:r>
            <w:r w:rsidRPr="00F439ED">
              <w:rPr>
                <w:sz w:val="16"/>
                <w:szCs w:val="16"/>
              </w:rPr>
              <w:t>3 (</w:t>
            </w:r>
            <w:r w:rsidR="00CE4B0D" w:rsidRPr="00F439ED">
              <w:rPr>
                <w:sz w:val="16"/>
                <w:szCs w:val="16"/>
              </w:rPr>
              <w:t>items 1</w:t>
            </w:r>
            <w:r w:rsidRPr="00F439ED">
              <w:rPr>
                <w:sz w:val="16"/>
                <w:szCs w:val="16"/>
              </w:rPr>
              <w:t xml:space="preserve">31–137): </w:t>
            </w:r>
            <w:r w:rsidR="00334B58" w:rsidRPr="00F439ED">
              <w:rPr>
                <w:sz w:val="16"/>
                <w:szCs w:val="16"/>
              </w:rPr>
              <w:t>30 June</w:t>
            </w:r>
            <w:r w:rsidRPr="00F439ED">
              <w:rPr>
                <w:sz w:val="16"/>
                <w:szCs w:val="16"/>
              </w:rPr>
              <w:t xml:space="preserve"> 1994 </w:t>
            </w:r>
            <w:r w:rsidR="00F416F6" w:rsidRPr="00F439ED">
              <w:rPr>
                <w:sz w:val="16"/>
                <w:szCs w:val="16"/>
              </w:rPr>
              <w:t>(s 2(3))</w:t>
            </w:r>
          </w:p>
        </w:tc>
        <w:tc>
          <w:tcPr>
            <w:tcW w:w="1436"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Legislation Amendment Act (No.</w:t>
            </w:r>
            <w:r w:rsidR="002B08D5" w:rsidRPr="00F439ED">
              <w:rPr>
                <w:sz w:val="16"/>
                <w:szCs w:val="16"/>
              </w:rPr>
              <w:t> </w:t>
            </w:r>
            <w:r w:rsidRPr="00F439ED">
              <w:rPr>
                <w:sz w:val="16"/>
                <w:szCs w:val="16"/>
              </w:rPr>
              <w:t>2) 1994</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109, 1994</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12</w:t>
            </w:r>
            <w:r w:rsidR="002B08D5" w:rsidRPr="00F439ED">
              <w:rPr>
                <w:sz w:val="16"/>
                <w:szCs w:val="16"/>
              </w:rPr>
              <w:t> </w:t>
            </w:r>
            <w:r w:rsidRPr="00F439ED">
              <w:rPr>
                <w:sz w:val="16"/>
                <w:szCs w:val="16"/>
              </w:rPr>
              <w:t>July 1994</w:t>
            </w:r>
          </w:p>
        </w:tc>
        <w:tc>
          <w:tcPr>
            <w:tcW w:w="1842" w:type="dxa"/>
            <w:tcBorders>
              <w:top w:val="single" w:sz="4" w:space="0" w:color="auto"/>
              <w:bottom w:val="single" w:sz="4" w:space="0" w:color="auto"/>
            </w:tcBorders>
            <w:shd w:val="clear" w:color="auto" w:fill="auto"/>
          </w:tcPr>
          <w:p w:rsidR="00E33279" w:rsidRPr="00F439ED" w:rsidRDefault="00EB743E" w:rsidP="00EB743E">
            <w:pPr>
              <w:pStyle w:val="Tabletext"/>
              <w:rPr>
                <w:i/>
                <w:sz w:val="16"/>
                <w:szCs w:val="16"/>
              </w:rPr>
            </w:pPr>
            <w:r w:rsidRPr="00F439ED">
              <w:rPr>
                <w:sz w:val="16"/>
                <w:szCs w:val="16"/>
              </w:rPr>
              <w:t>s 57(a): 20 Sept 1994 (s 2(6))</w:t>
            </w:r>
            <w:r w:rsidRPr="00F439ED">
              <w:rPr>
                <w:sz w:val="16"/>
                <w:szCs w:val="16"/>
              </w:rPr>
              <w:br/>
              <w:t xml:space="preserve">s </w:t>
            </w:r>
            <w:r w:rsidR="00E33279" w:rsidRPr="00F439ED">
              <w:rPr>
                <w:sz w:val="16"/>
                <w:szCs w:val="16"/>
              </w:rPr>
              <w:t xml:space="preserve">57(b): </w:t>
            </w:r>
            <w:r w:rsidR="00C96F37" w:rsidRPr="00F439ED">
              <w:rPr>
                <w:sz w:val="16"/>
                <w:szCs w:val="16"/>
              </w:rPr>
              <w:t>1 July</w:t>
            </w:r>
            <w:r w:rsidR="00E33279" w:rsidRPr="00F439ED">
              <w:rPr>
                <w:sz w:val="16"/>
                <w:szCs w:val="16"/>
              </w:rPr>
              <w:t xml:space="preserve"> 1994 </w:t>
            </w:r>
            <w:r w:rsidRPr="00F439ED">
              <w:rPr>
                <w:sz w:val="16"/>
                <w:szCs w:val="16"/>
              </w:rPr>
              <w:t>(s 2(3))</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Act (No.</w:t>
            </w:r>
            <w:r w:rsidR="002B08D5" w:rsidRPr="00F439ED">
              <w:rPr>
                <w:sz w:val="16"/>
                <w:szCs w:val="16"/>
              </w:rPr>
              <w:t> </w:t>
            </w:r>
            <w:r w:rsidRPr="00F439ED">
              <w:rPr>
                <w:sz w:val="16"/>
                <w:szCs w:val="16"/>
              </w:rPr>
              <w:t>2) 1994</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148, 1994</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8 Dec 1994</w:t>
            </w:r>
          </w:p>
        </w:tc>
        <w:tc>
          <w:tcPr>
            <w:tcW w:w="1842" w:type="dxa"/>
            <w:tcBorders>
              <w:top w:val="single" w:sz="4" w:space="0" w:color="auto"/>
              <w:bottom w:val="nil"/>
            </w:tcBorders>
            <w:shd w:val="clear" w:color="auto" w:fill="auto"/>
          </w:tcPr>
          <w:p w:rsidR="00E33279" w:rsidRPr="00F439ED" w:rsidRDefault="008B6D9E" w:rsidP="008B6D9E">
            <w:pPr>
              <w:pStyle w:val="Tabletext"/>
              <w:rPr>
                <w:sz w:val="16"/>
                <w:szCs w:val="16"/>
              </w:rPr>
            </w:pPr>
            <w:r w:rsidRPr="00F439ED">
              <w:rPr>
                <w:sz w:val="16"/>
                <w:szCs w:val="16"/>
              </w:rPr>
              <w:t>s 3–8, 10–12: 8 Dec 1994 (s 2(1))</w:t>
            </w:r>
            <w:r w:rsidRPr="00F439ED">
              <w:rPr>
                <w:sz w:val="16"/>
                <w:szCs w:val="16"/>
              </w:rPr>
              <w:br/>
            </w:r>
            <w:r w:rsidR="00E33279" w:rsidRPr="00F439ED">
              <w:rPr>
                <w:sz w:val="16"/>
                <w:szCs w:val="16"/>
              </w:rPr>
              <w:t xml:space="preserve">s 9: 20 Mar 1995 </w:t>
            </w:r>
            <w:r w:rsidRPr="00F439ED">
              <w:rPr>
                <w:sz w:val="16"/>
                <w:szCs w:val="16"/>
              </w:rPr>
              <w:t>(s 2(3))</w:t>
            </w:r>
            <w:r w:rsidR="00E33279" w:rsidRPr="00F439ED">
              <w:rPr>
                <w:sz w:val="16"/>
                <w:szCs w:val="16"/>
              </w:rPr>
              <w:br/>
              <w:t>s</w:t>
            </w:r>
            <w:r w:rsidR="00DB2F5C" w:rsidRPr="00F439ED">
              <w:rPr>
                <w:sz w:val="16"/>
                <w:szCs w:val="16"/>
              </w:rPr>
              <w:t> </w:t>
            </w:r>
            <w:r w:rsidR="00E33279" w:rsidRPr="00F439ED">
              <w:rPr>
                <w:sz w:val="16"/>
                <w:szCs w:val="16"/>
              </w:rPr>
              <w:t xml:space="preserve">13, 14: 1 Jan 1995 </w:t>
            </w:r>
            <w:r w:rsidRPr="00F439ED">
              <w:rPr>
                <w:sz w:val="16"/>
                <w:szCs w:val="16"/>
              </w:rPr>
              <w:t>(s 2(2))</w:t>
            </w:r>
          </w:p>
        </w:tc>
        <w:tc>
          <w:tcPr>
            <w:tcW w:w="1436"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934A16">
            <w:pPr>
              <w:pStyle w:val="Tabletext"/>
              <w:keepNext/>
              <w:ind w:left="170"/>
              <w:rPr>
                <w:b/>
                <w:sz w:val="16"/>
                <w:szCs w:val="16"/>
              </w:rPr>
            </w:pPr>
            <w:r w:rsidRPr="00F439ED">
              <w:rPr>
                <w:b/>
                <w:sz w:val="16"/>
                <w:szCs w:val="16"/>
              </w:rPr>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6842BB">
            <w:pPr>
              <w:pStyle w:val="ENoteTTi"/>
              <w:keepNext w:val="0"/>
              <w:rPr>
                <w:szCs w:val="16"/>
              </w:rPr>
            </w:pPr>
            <w:r w:rsidRPr="00F439ED">
              <w:rPr>
                <w:szCs w:val="16"/>
              </w:rPr>
              <w:t>Statute Law Revision Act 1996</w:t>
            </w:r>
          </w:p>
        </w:tc>
        <w:tc>
          <w:tcPr>
            <w:tcW w:w="993"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43, 1996</w:t>
            </w:r>
          </w:p>
        </w:tc>
        <w:tc>
          <w:tcPr>
            <w:tcW w:w="992"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25 Oct 1996</w:t>
            </w:r>
          </w:p>
        </w:tc>
        <w:tc>
          <w:tcPr>
            <w:tcW w:w="1842" w:type="dxa"/>
            <w:tcBorders>
              <w:top w:val="nil"/>
              <w:bottom w:val="single" w:sz="4" w:space="0" w:color="auto"/>
            </w:tcBorders>
            <w:shd w:val="clear" w:color="auto" w:fill="auto"/>
          </w:tcPr>
          <w:p w:rsidR="00E33279" w:rsidRPr="00F439ED" w:rsidRDefault="00E33279" w:rsidP="00C44F6E">
            <w:pPr>
              <w:pStyle w:val="Tabletext"/>
              <w:keepNext/>
              <w:rPr>
                <w:sz w:val="16"/>
                <w:szCs w:val="16"/>
              </w:rPr>
            </w:pPr>
            <w:r w:rsidRPr="00F439ED">
              <w:rPr>
                <w:sz w:val="16"/>
                <w:szCs w:val="16"/>
              </w:rPr>
              <w:t>Sch</w:t>
            </w:r>
            <w:r w:rsidR="00DB2F5C" w:rsidRPr="00F439ED">
              <w:rPr>
                <w:sz w:val="16"/>
                <w:szCs w:val="16"/>
              </w:rPr>
              <w:t> </w:t>
            </w:r>
            <w:r w:rsidRPr="00F439ED">
              <w:rPr>
                <w:sz w:val="16"/>
                <w:szCs w:val="16"/>
              </w:rPr>
              <w:t>3 (</w:t>
            </w:r>
            <w:r w:rsidR="009B35FA" w:rsidRPr="00F439ED">
              <w:rPr>
                <w:sz w:val="16"/>
                <w:szCs w:val="16"/>
              </w:rPr>
              <w:t>item 1</w:t>
            </w:r>
            <w:r w:rsidRPr="00F439ED">
              <w:rPr>
                <w:sz w:val="16"/>
                <w:szCs w:val="16"/>
              </w:rPr>
              <w:t xml:space="preserve">30): 8 Dec 1994 </w:t>
            </w:r>
            <w:r w:rsidR="00C44F6E" w:rsidRPr="00F439ED">
              <w:rPr>
                <w:sz w:val="16"/>
                <w:szCs w:val="16"/>
              </w:rPr>
              <w:t>(s 2(3))</w:t>
            </w:r>
          </w:p>
        </w:tc>
        <w:tc>
          <w:tcPr>
            <w:tcW w:w="1436"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Veterans’ Affairs (1994</w:t>
            </w:r>
            <w:r w:rsidR="00114605">
              <w:rPr>
                <w:sz w:val="16"/>
                <w:szCs w:val="16"/>
              </w:rPr>
              <w:noBreakHyphen/>
            </w:r>
            <w:r w:rsidRPr="00F439ED">
              <w:rPr>
                <w:sz w:val="16"/>
                <w:szCs w:val="16"/>
              </w:rPr>
              <w:t>95 Budget Measures) Legislation Amendment Act (No.</w:t>
            </w:r>
            <w:r w:rsidR="002B08D5" w:rsidRPr="00F439ED">
              <w:rPr>
                <w:sz w:val="16"/>
                <w:szCs w:val="16"/>
              </w:rPr>
              <w:t> </w:t>
            </w:r>
            <w:r w:rsidRPr="00F439ED">
              <w:rPr>
                <w:sz w:val="16"/>
                <w:szCs w:val="16"/>
              </w:rPr>
              <w:t>2) 1994</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164, 1994</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16 Dec 1994</w:t>
            </w:r>
          </w:p>
        </w:tc>
        <w:tc>
          <w:tcPr>
            <w:tcW w:w="1842" w:type="dxa"/>
            <w:tcBorders>
              <w:top w:val="single" w:sz="4" w:space="0" w:color="auto"/>
              <w:bottom w:val="nil"/>
            </w:tcBorders>
            <w:shd w:val="clear" w:color="auto" w:fill="auto"/>
          </w:tcPr>
          <w:p w:rsidR="00E33279" w:rsidRPr="00F439ED" w:rsidRDefault="00A21649" w:rsidP="00A21649">
            <w:pPr>
              <w:pStyle w:val="Tabletext"/>
              <w:rPr>
                <w:sz w:val="16"/>
                <w:szCs w:val="16"/>
              </w:rPr>
            </w:pPr>
            <w:r w:rsidRPr="00F439ED">
              <w:rPr>
                <w:sz w:val="16"/>
                <w:szCs w:val="16"/>
              </w:rPr>
              <w:t>s 4–12, 28–31, 35, 39–43, 45–51 and Sch 5: 1 Jan 1995 (s 2(4))</w:t>
            </w:r>
            <w:r w:rsidRPr="00F439ED">
              <w:rPr>
                <w:sz w:val="16"/>
                <w:szCs w:val="16"/>
              </w:rPr>
              <w:br/>
            </w:r>
            <w:r w:rsidR="00011053" w:rsidRPr="00F439ED">
              <w:rPr>
                <w:sz w:val="16"/>
                <w:szCs w:val="16"/>
              </w:rPr>
              <w:t>s 13–18, 2</w:t>
            </w:r>
            <w:r w:rsidR="00815B1D" w:rsidRPr="00F439ED">
              <w:rPr>
                <w:sz w:val="16"/>
                <w:szCs w:val="16"/>
              </w:rPr>
              <w:t>1</w:t>
            </w:r>
            <w:r w:rsidR="00011053" w:rsidRPr="00F439ED">
              <w:rPr>
                <w:sz w:val="16"/>
                <w:szCs w:val="16"/>
              </w:rPr>
              <w:t>–</w:t>
            </w:r>
            <w:r w:rsidR="00815B1D" w:rsidRPr="00F439ED">
              <w:rPr>
                <w:sz w:val="16"/>
                <w:szCs w:val="16"/>
              </w:rPr>
              <w:t xml:space="preserve">24, 26, </w:t>
            </w:r>
            <w:r w:rsidR="00011053" w:rsidRPr="00F439ED">
              <w:rPr>
                <w:sz w:val="16"/>
                <w:szCs w:val="16"/>
              </w:rPr>
              <w:t>27, 36–38</w:t>
            </w:r>
            <w:r w:rsidR="00815B1D" w:rsidRPr="00F439ED">
              <w:rPr>
                <w:sz w:val="16"/>
                <w:szCs w:val="16"/>
              </w:rPr>
              <w:t>,</w:t>
            </w:r>
            <w:r w:rsidR="00011053" w:rsidRPr="00F439ED">
              <w:rPr>
                <w:sz w:val="16"/>
                <w:szCs w:val="16"/>
              </w:rPr>
              <w:t xml:space="preserve"> Sch 1</w:t>
            </w:r>
            <w:r w:rsidR="00815B1D" w:rsidRPr="00F439ED">
              <w:rPr>
                <w:sz w:val="16"/>
                <w:szCs w:val="16"/>
              </w:rPr>
              <w:t>–3</w:t>
            </w:r>
            <w:r w:rsidR="00011053" w:rsidRPr="00F439ED">
              <w:rPr>
                <w:sz w:val="16"/>
                <w:szCs w:val="16"/>
              </w:rPr>
              <w:t>: 20 Mar 1995 (s 2(3))</w:t>
            </w:r>
            <w:r w:rsidRPr="00F439ED">
              <w:rPr>
                <w:sz w:val="16"/>
                <w:szCs w:val="16"/>
              </w:rPr>
              <w:br/>
            </w:r>
            <w:r w:rsidR="00011053" w:rsidRPr="00F439ED">
              <w:rPr>
                <w:sz w:val="16"/>
                <w:szCs w:val="16"/>
              </w:rPr>
              <w:t xml:space="preserve">s 32–34): </w:t>
            </w:r>
            <w:r w:rsidR="00C96F37" w:rsidRPr="00F439ED">
              <w:rPr>
                <w:sz w:val="16"/>
                <w:szCs w:val="16"/>
              </w:rPr>
              <w:t>1 July</w:t>
            </w:r>
            <w:r w:rsidR="00011053" w:rsidRPr="00F439ED">
              <w:rPr>
                <w:sz w:val="16"/>
                <w:szCs w:val="16"/>
              </w:rPr>
              <w:t xml:space="preserve"> 1994 (s 2(2))</w:t>
            </w:r>
            <w:r w:rsidRPr="00F439ED">
              <w:rPr>
                <w:sz w:val="16"/>
                <w:szCs w:val="16"/>
              </w:rPr>
              <w:br/>
            </w:r>
            <w:r w:rsidR="00011053" w:rsidRPr="00F439ED">
              <w:rPr>
                <w:sz w:val="16"/>
                <w:szCs w:val="16"/>
              </w:rPr>
              <w:t>s 52–54: 16 Dec 1994 (s 2(1))</w:t>
            </w:r>
          </w:p>
        </w:tc>
        <w:tc>
          <w:tcPr>
            <w:tcW w:w="1436" w:type="dxa"/>
            <w:tcBorders>
              <w:top w:val="single" w:sz="4" w:space="0" w:color="auto"/>
              <w:bottom w:val="nil"/>
            </w:tcBorders>
            <w:shd w:val="clear" w:color="auto" w:fill="auto"/>
          </w:tcPr>
          <w:p w:rsidR="00E33279" w:rsidRPr="00F439ED" w:rsidRDefault="00E33279" w:rsidP="00017D51">
            <w:pPr>
              <w:pStyle w:val="Tabletext"/>
              <w:rPr>
                <w:sz w:val="16"/>
                <w:szCs w:val="16"/>
              </w:rPr>
            </w:pPr>
            <w:r w:rsidRPr="00F439ED">
              <w:rPr>
                <w:sz w:val="16"/>
                <w:szCs w:val="16"/>
              </w:rPr>
              <w:t>s 32</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934A16">
            <w:pPr>
              <w:pStyle w:val="Tabletext"/>
              <w:keepNext/>
              <w:ind w:left="170"/>
              <w:rPr>
                <w:b/>
                <w:sz w:val="16"/>
                <w:szCs w:val="16"/>
              </w:rPr>
            </w:pPr>
            <w:r w:rsidRPr="00F439ED">
              <w:rPr>
                <w:b/>
                <w:sz w:val="16"/>
                <w:szCs w:val="16"/>
              </w:rPr>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p>
        </w:tc>
      </w:tr>
      <w:tr w:rsidR="00E33279" w:rsidRPr="00F439ED" w:rsidTr="00554C7A">
        <w:trPr>
          <w:cantSplit/>
        </w:trPr>
        <w:tc>
          <w:tcPr>
            <w:tcW w:w="1842" w:type="dxa"/>
            <w:tcBorders>
              <w:top w:val="nil"/>
              <w:bottom w:val="nil"/>
            </w:tcBorders>
            <w:shd w:val="clear" w:color="auto" w:fill="auto"/>
          </w:tcPr>
          <w:p w:rsidR="00E33279" w:rsidRPr="00F439ED" w:rsidRDefault="00E33279" w:rsidP="0053281E">
            <w:pPr>
              <w:pStyle w:val="ENoteTTi"/>
              <w:keepNext w:val="0"/>
              <w:rPr>
                <w:szCs w:val="16"/>
              </w:rPr>
            </w:pPr>
            <w:r w:rsidRPr="00F439ED">
              <w:rPr>
                <w:szCs w:val="16"/>
              </w:rPr>
              <w:t xml:space="preserve">Statute Law Revision Act 1996 </w:t>
            </w:r>
          </w:p>
        </w:tc>
        <w:tc>
          <w:tcPr>
            <w:tcW w:w="993" w:type="dxa"/>
            <w:tcBorders>
              <w:top w:val="nil"/>
              <w:bottom w:val="nil"/>
            </w:tcBorders>
            <w:shd w:val="clear" w:color="auto" w:fill="auto"/>
          </w:tcPr>
          <w:p w:rsidR="00E33279" w:rsidRPr="00F439ED" w:rsidRDefault="00E33279" w:rsidP="0082443C">
            <w:pPr>
              <w:pStyle w:val="Tabletext"/>
              <w:keepNext/>
              <w:keepLines/>
              <w:rPr>
                <w:sz w:val="16"/>
                <w:szCs w:val="16"/>
              </w:rPr>
            </w:pPr>
            <w:r w:rsidRPr="00F439ED">
              <w:rPr>
                <w:sz w:val="16"/>
                <w:szCs w:val="16"/>
              </w:rPr>
              <w:t>43, 1996</w:t>
            </w:r>
          </w:p>
        </w:tc>
        <w:tc>
          <w:tcPr>
            <w:tcW w:w="992" w:type="dxa"/>
            <w:tcBorders>
              <w:top w:val="nil"/>
              <w:bottom w:val="nil"/>
            </w:tcBorders>
            <w:shd w:val="clear" w:color="auto" w:fill="auto"/>
          </w:tcPr>
          <w:p w:rsidR="00E33279" w:rsidRPr="00F439ED" w:rsidRDefault="00E33279" w:rsidP="0082443C">
            <w:pPr>
              <w:pStyle w:val="Tabletext"/>
              <w:keepNext/>
              <w:keepLines/>
              <w:rPr>
                <w:sz w:val="16"/>
                <w:szCs w:val="16"/>
              </w:rPr>
            </w:pPr>
            <w:r w:rsidRPr="00F439ED">
              <w:rPr>
                <w:sz w:val="16"/>
                <w:szCs w:val="16"/>
              </w:rPr>
              <w:t>25 Oct 1996</w:t>
            </w:r>
          </w:p>
        </w:tc>
        <w:tc>
          <w:tcPr>
            <w:tcW w:w="1842" w:type="dxa"/>
            <w:tcBorders>
              <w:top w:val="nil"/>
              <w:bottom w:val="nil"/>
            </w:tcBorders>
            <w:shd w:val="clear" w:color="auto" w:fill="auto"/>
          </w:tcPr>
          <w:p w:rsidR="00E33279" w:rsidRPr="00F439ED" w:rsidRDefault="00E33279" w:rsidP="001209F9">
            <w:pPr>
              <w:pStyle w:val="Tabletext"/>
              <w:keepNext/>
              <w:keepLines/>
              <w:rPr>
                <w:sz w:val="16"/>
                <w:szCs w:val="16"/>
              </w:rPr>
            </w:pPr>
            <w:r w:rsidRPr="00F439ED">
              <w:rPr>
                <w:sz w:val="16"/>
                <w:szCs w:val="16"/>
              </w:rPr>
              <w:t>Sch</w:t>
            </w:r>
            <w:r w:rsidR="00DB2F5C" w:rsidRPr="00F439ED">
              <w:rPr>
                <w:sz w:val="16"/>
                <w:szCs w:val="16"/>
              </w:rPr>
              <w:t> </w:t>
            </w:r>
            <w:r w:rsidRPr="00F439ED">
              <w:rPr>
                <w:sz w:val="16"/>
                <w:szCs w:val="16"/>
              </w:rPr>
              <w:t>3 (</w:t>
            </w:r>
            <w:r w:rsidR="00CE4B0D" w:rsidRPr="00F439ED">
              <w:rPr>
                <w:sz w:val="16"/>
                <w:szCs w:val="16"/>
              </w:rPr>
              <w:t>items 1</w:t>
            </w:r>
            <w:r w:rsidRPr="00F439ED">
              <w:rPr>
                <w:sz w:val="16"/>
                <w:szCs w:val="16"/>
              </w:rPr>
              <w:t xml:space="preserve">38–141): 16 Dec 1994 </w:t>
            </w:r>
            <w:r w:rsidR="001209F9" w:rsidRPr="00F439ED">
              <w:rPr>
                <w:sz w:val="16"/>
                <w:szCs w:val="16"/>
              </w:rPr>
              <w:t>(s 2(3))</w:t>
            </w:r>
          </w:p>
        </w:tc>
        <w:tc>
          <w:tcPr>
            <w:tcW w:w="1436" w:type="dxa"/>
            <w:tcBorders>
              <w:top w:val="nil"/>
              <w:bottom w:val="nil"/>
            </w:tcBorders>
            <w:shd w:val="clear" w:color="auto" w:fill="auto"/>
          </w:tcPr>
          <w:p w:rsidR="00E33279" w:rsidRPr="00F439ED" w:rsidRDefault="00E33279" w:rsidP="0082443C">
            <w:pPr>
              <w:pStyle w:val="Tabletext"/>
              <w:keepNext/>
              <w:keepLines/>
              <w:rPr>
                <w:sz w:val="16"/>
                <w:szCs w:val="16"/>
              </w:rPr>
            </w:pPr>
            <w:r w:rsidRPr="00F439ED">
              <w:rPr>
                <w:sz w:val="16"/>
                <w:szCs w:val="16"/>
              </w:rPr>
              <w:t>—</w:t>
            </w: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rPr>
                <w:szCs w:val="16"/>
              </w:rPr>
            </w:pPr>
            <w:r w:rsidRPr="00F439ED">
              <w:rPr>
                <w:szCs w:val="16"/>
              </w:rPr>
              <w:t>Veterans’ Affairs Legislation Amendment (Budget and Compensation Measures) Act 1997</w:t>
            </w:r>
          </w:p>
        </w:tc>
        <w:tc>
          <w:tcPr>
            <w:tcW w:w="993"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157, 1997</w:t>
            </w:r>
          </w:p>
        </w:tc>
        <w:tc>
          <w:tcPr>
            <w:tcW w:w="992"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 Nov 1997</w:t>
            </w:r>
          </w:p>
        </w:tc>
        <w:tc>
          <w:tcPr>
            <w:tcW w:w="1842" w:type="dxa"/>
            <w:tcBorders>
              <w:top w:val="nil"/>
              <w:bottom w:val="single" w:sz="4" w:space="0" w:color="auto"/>
            </w:tcBorders>
            <w:shd w:val="clear" w:color="auto" w:fill="auto"/>
          </w:tcPr>
          <w:p w:rsidR="00E33279" w:rsidRPr="00F439ED" w:rsidRDefault="00E33279" w:rsidP="008C7440">
            <w:pPr>
              <w:pStyle w:val="Tabletext"/>
              <w:rPr>
                <w:sz w:val="16"/>
                <w:szCs w:val="16"/>
              </w:rPr>
            </w:pPr>
            <w:r w:rsidRPr="00F439ED">
              <w:rPr>
                <w:sz w:val="16"/>
                <w:szCs w:val="16"/>
              </w:rPr>
              <w:t>Sch</w:t>
            </w:r>
            <w:r w:rsidR="00DB2F5C" w:rsidRPr="00F439ED">
              <w:rPr>
                <w:sz w:val="16"/>
                <w:szCs w:val="16"/>
              </w:rPr>
              <w:t> </w:t>
            </w:r>
            <w:r w:rsidRPr="00F439ED">
              <w:rPr>
                <w:sz w:val="16"/>
                <w:szCs w:val="16"/>
              </w:rPr>
              <w:t>8 (</w:t>
            </w:r>
            <w:r w:rsidR="009B35FA" w:rsidRPr="00F439ED">
              <w:rPr>
                <w:sz w:val="16"/>
                <w:szCs w:val="16"/>
              </w:rPr>
              <w:t>item 2</w:t>
            </w:r>
            <w:r w:rsidRPr="00F439ED">
              <w:rPr>
                <w:sz w:val="16"/>
                <w:szCs w:val="16"/>
              </w:rPr>
              <w:t xml:space="preserve">): 16 Dec 1994 </w:t>
            </w:r>
            <w:r w:rsidR="008C7440" w:rsidRPr="00F439ED">
              <w:rPr>
                <w:sz w:val="16"/>
                <w:szCs w:val="16"/>
              </w:rPr>
              <w:t>(s 2(10))</w:t>
            </w:r>
          </w:p>
        </w:tc>
        <w:tc>
          <w:tcPr>
            <w:tcW w:w="1436"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(Parenting Allowance and Other Measures) Legislation Amendment Act 1994</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174, 1994</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16 Dec 1994</w:t>
            </w:r>
          </w:p>
        </w:tc>
        <w:tc>
          <w:tcPr>
            <w:tcW w:w="1842" w:type="dxa"/>
            <w:tcBorders>
              <w:top w:val="single" w:sz="4" w:space="0" w:color="auto"/>
              <w:bottom w:val="single" w:sz="4" w:space="0" w:color="auto"/>
            </w:tcBorders>
            <w:shd w:val="clear" w:color="auto" w:fill="auto"/>
          </w:tcPr>
          <w:p w:rsidR="00E33279" w:rsidRPr="00F439ED" w:rsidRDefault="00E33279" w:rsidP="00000942">
            <w:pPr>
              <w:pStyle w:val="Tabletext"/>
              <w:rPr>
                <w:sz w:val="16"/>
                <w:szCs w:val="16"/>
              </w:rPr>
            </w:pPr>
            <w:r w:rsidRPr="00F439ED">
              <w:rPr>
                <w:sz w:val="16"/>
                <w:szCs w:val="16"/>
              </w:rPr>
              <w:t>Sch</w:t>
            </w:r>
            <w:r w:rsidR="00DB2F5C" w:rsidRPr="00F439ED">
              <w:rPr>
                <w:sz w:val="16"/>
                <w:szCs w:val="16"/>
              </w:rPr>
              <w:t> </w:t>
            </w:r>
            <w:r w:rsidRPr="00F439ED">
              <w:rPr>
                <w:sz w:val="16"/>
                <w:szCs w:val="16"/>
              </w:rPr>
              <w:t>4 (</w:t>
            </w:r>
            <w:r w:rsidR="009B35FA" w:rsidRPr="00F439ED">
              <w:rPr>
                <w:sz w:val="16"/>
                <w:szCs w:val="16"/>
              </w:rPr>
              <w:t>items 4</w:t>
            </w:r>
            <w:r w:rsidRPr="00F439ED">
              <w:rPr>
                <w:sz w:val="16"/>
                <w:szCs w:val="16"/>
              </w:rPr>
              <w:t>2, 52): 1</w:t>
            </w:r>
            <w:r w:rsidR="00000942" w:rsidRPr="00F439ED">
              <w:rPr>
                <w:sz w:val="16"/>
                <w:szCs w:val="16"/>
              </w:rPr>
              <w:t> </w:t>
            </w:r>
            <w:r w:rsidRPr="00F439ED">
              <w:rPr>
                <w:sz w:val="16"/>
                <w:szCs w:val="16"/>
              </w:rPr>
              <w:t>Jan 1995</w:t>
            </w:r>
            <w:r w:rsidR="00000942" w:rsidRPr="00F439ED">
              <w:rPr>
                <w:sz w:val="16"/>
                <w:szCs w:val="16"/>
              </w:rPr>
              <w:t xml:space="preserve"> (s 2(5))</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Student Assistance (Youth Training Allowance</w:t>
            </w:r>
            <w:r w:rsidR="00030066" w:rsidRPr="00F439ED">
              <w:rPr>
                <w:sz w:val="16"/>
                <w:szCs w:val="16"/>
              </w:rPr>
              <w:t>—</w:t>
            </w:r>
            <w:r w:rsidRPr="00F439ED">
              <w:rPr>
                <w:sz w:val="16"/>
                <w:szCs w:val="16"/>
              </w:rPr>
              <w:t>Transitional Provisions and Consequential Amendments) Act 1994</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184, 1994</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23 Dec 1994</w:t>
            </w:r>
          </w:p>
        </w:tc>
        <w:tc>
          <w:tcPr>
            <w:tcW w:w="1842" w:type="dxa"/>
            <w:tcBorders>
              <w:top w:val="single" w:sz="4" w:space="0" w:color="auto"/>
              <w:bottom w:val="single" w:sz="4" w:space="0" w:color="auto"/>
            </w:tcBorders>
            <w:shd w:val="clear" w:color="auto" w:fill="auto"/>
          </w:tcPr>
          <w:p w:rsidR="00E33279" w:rsidRPr="00F439ED" w:rsidRDefault="002A2F0C" w:rsidP="002A2F0C">
            <w:pPr>
              <w:pStyle w:val="Tabletext"/>
              <w:rPr>
                <w:i/>
                <w:sz w:val="16"/>
                <w:szCs w:val="16"/>
              </w:rPr>
            </w:pPr>
            <w:r w:rsidRPr="00F439ED">
              <w:rPr>
                <w:sz w:val="16"/>
                <w:szCs w:val="16"/>
              </w:rPr>
              <w:t>Sch 3 (</w:t>
            </w:r>
            <w:r w:rsidR="009B35FA" w:rsidRPr="00F439ED">
              <w:rPr>
                <w:sz w:val="16"/>
                <w:szCs w:val="16"/>
              </w:rPr>
              <w:t>items 6</w:t>
            </w:r>
            <w:r w:rsidRPr="00F439ED">
              <w:rPr>
                <w:sz w:val="16"/>
                <w:szCs w:val="16"/>
              </w:rPr>
              <w:t xml:space="preserve">6–73): </w:t>
            </w:r>
            <w:r w:rsidR="00E33279" w:rsidRPr="00F439ED">
              <w:rPr>
                <w:sz w:val="16"/>
                <w:szCs w:val="16"/>
              </w:rPr>
              <w:t>1</w:t>
            </w:r>
            <w:r w:rsidRPr="00F439ED">
              <w:rPr>
                <w:sz w:val="16"/>
                <w:szCs w:val="16"/>
              </w:rPr>
              <w:t> </w:t>
            </w:r>
            <w:r w:rsidR="00E33279" w:rsidRPr="00F439ED">
              <w:rPr>
                <w:sz w:val="16"/>
                <w:szCs w:val="16"/>
              </w:rPr>
              <w:t xml:space="preserve">Jan 1995 </w:t>
            </w:r>
            <w:r w:rsidRPr="00F439ED">
              <w:rPr>
                <w:sz w:val="16"/>
                <w:szCs w:val="16"/>
              </w:rPr>
              <w:t>(s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Act (No.</w:t>
            </w:r>
            <w:r w:rsidR="002B08D5" w:rsidRPr="00F439ED">
              <w:rPr>
                <w:sz w:val="16"/>
                <w:szCs w:val="16"/>
              </w:rPr>
              <w:t> </w:t>
            </w:r>
            <w:r w:rsidRPr="00F439ED">
              <w:rPr>
                <w:sz w:val="16"/>
                <w:szCs w:val="16"/>
              </w:rPr>
              <w:t xml:space="preserve">1) 1995 </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35, 1995</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12 Apr 1995</w:t>
            </w:r>
          </w:p>
        </w:tc>
        <w:tc>
          <w:tcPr>
            <w:tcW w:w="1842" w:type="dxa"/>
            <w:tcBorders>
              <w:top w:val="single" w:sz="4" w:space="0" w:color="auto"/>
              <w:bottom w:val="single" w:sz="4" w:space="0" w:color="auto"/>
            </w:tcBorders>
            <w:shd w:val="clear" w:color="auto" w:fill="auto"/>
          </w:tcPr>
          <w:p w:rsidR="00E33279" w:rsidRPr="00F439ED" w:rsidRDefault="00192551" w:rsidP="009C6721">
            <w:pPr>
              <w:pStyle w:val="Tabletext"/>
              <w:rPr>
                <w:sz w:val="16"/>
                <w:szCs w:val="16"/>
              </w:rPr>
            </w:pPr>
            <w:r w:rsidRPr="00F439ED">
              <w:rPr>
                <w:sz w:val="16"/>
                <w:szCs w:val="16"/>
              </w:rPr>
              <w:t xml:space="preserve">Sch 2: </w:t>
            </w:r>
            <w:r w:rsidR="00E33279" w:rsidRPr="00F439ED">
              <w:rPr>
                <w:sz w:val="16"/>
                <w:szCs w:val="16"/>
              </w:rPr>
              <w:t>12 Apr 1995</w:t>
            </w:r>
            <w:r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9E38A5">
            <w:pPr>
              <w:pStyle w:val="Tabletext"/>
              <w:rPr>
                <w:sz w:val="16"/>
                <w:szCs w:val="16"/>
              </w:rPr>
            </w:pPr>
            <w:r w:rsidRPr="00F439ED">
              <w:rPr>
                <w:sz w:val="16"/>
                <w:szCs w:val="16"/>
              </w:rPr>
              <w:t>s 3(2)</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Legislation Amendment Act (No.</w:t>
            </w:r>
            <w:r w:rsidR="002B08D5" w:rsidRPr="00F439ED">
              <w:rPr>
                <w:sz w:val="16"/>
                <w:szCs w:val="16"/>
              </w:rPr>
              <w:t> </w:t>
            </w:r>
            <w:r w:rsidRPr="00F439ED">
              <w:rPr>
                <w:sz w:val="16"/>
                <w:szCs w:val="16"/>
              </w:rPr>
              <w:t xml:space="preserve">1) 1995 </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104, 1995</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29 Sept 1995</w:t>
            </w:r>
          </w:p>
        </w:tc>
        <w:tc>
          <w:tcPr>
            <w:tcW w:w="1842" w:type="dxa"/>
            <w:tcBorders>
              <w:top w:val="single" w:sz="4" w:space="0" w:color="auto"/>
              <w:bottom w:val="single" w:sz="4" w:space="0" w:color="auto"/>
            </w:tcBorders>
            <w:shd w:val="clear" w:color="auto" w:fill="auto"/>
          </w:tcPr>
          <w:p w:rsidR="00E33279" w:rsidRPr="00F439ED" w:rsidRDefault="00E33279" w:rsidP="00476279">
            <w:pPr>
              <w:pStyle w:val="Tabletext"/>
              <w:rPr>
                <w:i/>
                <w:sz w:val="16"/>
                <w:szCs w:val="16"/>
              </w:rPr>
            </w:pPr>
            <w:r w:rsidRPr="00F439ED">
              <w:rPr>
                <w:sz w:val="16"/>
                <w:szCs w:val="16"/>
              </w:rPr>
              <w:t>Sch</w:t>
            </w:r>
            <w:r w:rsidR="00DB2F5C" w:rsidRPr="00F439ED">
              <w:rPr>
                <w:sz w:val="16"/>
                <w:szCs w:val="16"/>
              </w:rPr>
              <w:t> </w:t>
            </w:r>
            <w:r w:rsidRPr="00F439ED">
              <w:rPr>
                <w:sz w:val="16"/>
                <w:szCs w:val="16"/>
              </w:rPr>
              <w:t>16 (</w:t>
            </w:r>
            <w:r w:rsidR="00C1060C" w:rsidRPr="00F439ED">
              <w:rPr>
                <w:sz w:val="16"/>
                <w:szCs w:val="16"/>
              </w:rPr>
              <w:t>item 8</w:t>
            </w:r>
            <w:r w:rsidR="00476279" w:rsidRPr="00F439ED">
              <w:rPr>
                <w:sz w:val="16"/>
                <w:szCs w:val="16"/>
              </w:rPr>
              <w:t>3</w:t>
            </w:r>
            <w:r w:rsidRPr="00F439ED">
              <w:rPr>
                <w:sz w:val="16"/>
                <w:szCs w:val="16"/>
              </w:rPr>
              <w:t xml:space="preserve">): </w:t>
            </w:r>
            <w:r w:rsidR="00C96F37" w:rsidRPr="00F439ED">
              <w:rPr>
                <w:sz w:val="16"/>
                <w:szCs w:val="16"/>
              </w:rPr>
              <w:t>1 July</w:t>
            </w:r>
            <w:r w:rsidR="00476279" w:rsidRPr="00F439ED">
              <w:rPr>
                <w:sz w:val="16"/>
                <w:szCs w:val="16"/>
              </w:rPr>
              <w:t xml:space="preserve"> 1995 (s 2(5))</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 xml:space="preserve">Social Security Legislation Amendment (Family Measures) Act 1995 </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106, 1995</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29 Sept 1995</w:t>
            </w:r>
          </w:p>
        </w:tc>
        <w:tc>
          <w:tcPr>
            <w:tcW w:w="1842" w:type="dxa"/>
            <w:tcBorders>
              <w:top w:val="single" w:sz="4" w:space="0" w:color="auto"/>
              <w:bottom w:val="single" w:sz="4" w:space="0" w:color="auto"/>
            </w:tcBorders>
            <w:shd w:val="clear" w:color="auto" w:fill="auto"/>
          </w:tcPr>
          <w:p w:rsidR="00E33279" w:rsidRPr="00F439ED" w:rsidRDefault="008803F0" w:rsidP="008803F0">
            <w:pPr>
              <w:pStyle w:val="Tabletext"/>
              <w:rPr>
                <w:sz w:val="16"/>
                <w:szCs w:val="16"/>
              </w:rPr>
            </w:pPr>
            <w:r w:rsidRPr="00F439ED">
              <w:rPr>
                <w:sz w:val="16"/>
                <w:szCs w:val="16"/>
              </w:rPr>
              <w:t>Sch 7: 1 Jan 1996 (s 2(3))</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B84A92">
            <w:pPr>
              <w:pStyle w:val="Tabletext"/>
              <w:rPr>
                <w:sz w:val="16"/>
                <w:szCs w:val="16"/>
              </w:rPr>
            </w:pPr>
            <w:r w:rsidRPr="00F439ED">
              <w:rPr>
                <w:sz w:val="16"/>
                <w:szCs w:val="16"/>
              </w:rPr>
              <w:t xml:space="preserve">Veterans’ Affairs Legislation Amendment and Repeal Act 1995 </w:t>
            </w:r>
          </w:p>
        </w:tc>
        <w:tc>
          <w:tcPr>
            <w:tcW w:w="993" w:type="dxa"/>
            <w:tcBorders>
              <w:top w:val="single" w:sz="4" w:space="0" w:color="auto"/>
              <w:bottom w:val="nil"/>
            </w:tcBorders>
            <w:shd w:val="clear" w:color="auto" w:fill="auto"/>
          </w:tcPr>
          <w:p w:rsidR="00E33279" w:rsidRPr="00F439ED" w:rsidRDefault="00E33279" w:rsidP="0082443C">
            <w:pPr>
              <w:pStyle w:val="Tabletext"/>
              <w:keepNext/>
              <w:keepLines/>
              <w:rPr>
                <w:sz w:val="16"/>
                <w:szCs w:val="16"/>
              </w:rPr>
            </w:pPr>
            <w:r w:rsidRPr="00F439ED">
              <w:rPr>
                <w:sz w:val="16"/>
                <w:szCs w:val="16"/>
              </w:rPr>
              <w:t>118, 1995</w:t>
            </w:r>
          </w:p>
        </w:tc>
        <w:tc>
          <w:tcPr>
            <w:tcW w:w="992" w:type="dxa"/>
            <w:tcBorders>
              <w:top w:val="single" w:sz="4" w:space="0" w:color="auto"/>
              <w:bottom w:val="nil"/>
            </w:tcBorders>
            <w:shd w:val="clear" w:color="auto" w:fill="auto"/>
          </w:tcPr>
          <w:p w:rsidR="00E33279" w:rsidRPr="00F439ED" w:rsidRDefault="00E33279" w:rsidP="0082443C">
            <w:pPr>
              <w:pStyle w:val="Tabletext"/>
              <w:keepNext/>
              <w:keepLines/>
              <w:rPr>
                <w:sz w:val="16"/>
                <w:szCs w:val="16"/>
              </w:rPr>
            </w:pPr>
            <w:r w:rsidRPr="00F439ED">
              <w:rPr>
                <w:sz w:val="16"/>
                <w:szCs w:val="16"/>
              </w:rPr>
              <w:t>17 Oct 1995</w:t>
            </w:r>
          </w:p>
        </w:tc>
        <w:tc>
          <w:tcPr>
            <w:tcW w:w="1842" w:type="dxa"/>
            <w:tcBorders>
              <w:top w:val="single" w:sz="4" w:space="0" w:color="auto"/>
              <w:bottom w:val="nil"/>
            </w:tcBorders>
            <w:shd w:val="clear" w:color="auto" w:fill="auto"/>
          </w:tcPr>
          <w:p w:rsidR="00CA6FBC" w:rsidRPr="00F439ED" w:rsidRDefault="00E33279" w:rsidP="001E2A44">
            <w:pPr>
              <w:pStyle w:val="Tabletext"/>
              <w:keepNext/>
              <w:keepLines/>
              <w:rPr>
                <w:sz w:val="16"/>
                <w:szCs w:val="16"/>
              </w:rPr>
            </w:pP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Pr="00F439ED">
              <w:rPr>
                <w:sz w:val="16"/>
                <w:szCs w:val="16"/>
              </w:rPr>
              <w:t>, 2</w:t>
            </w:r>
            <w:r w:rsidR="00B8270C" w:rsidRPr="00F439ED">
              <w:rPr>
                <w:sz w:val="16"/>
                <w:szCs w:val="16"/>
              </w:rPr>
              <w:t>, 22–38, 140)</w:t>
            </w:r>
            <w:r w:rsidRPr="00F439ED">
              <w:rPr>
                <w:sz w:val="16"/>
                <w:szCs w:val="16"/>
              </w:rPr>
              <w:t xml:space="preserve">: 20 Mar 1995 </w:t>
            </w:r>
            <w:r w:rsidR="00B8270C" w:rsidRPr="00F439ED">
              <w:rPr>
                <w:sz w:val="16"/>
                <w:szCs w:val="16"/>
              </w:rPr>
              <w:t>(s 2(4), (9))</w:t>
            </w:r>
            <w:r w:rsidRPr="00F439ED">
              <w:rPr>
                <w:sz w:val="16"/>
                <w:szCs w:val="16"/>
              </w:rPr>
              <w:br/>
            </w:r>
            <w:r w:rsidR="001657FB" w:rsidRPr="00F439ED">
              <w:rPr>
                <w:sz w:val="16"/>
                <w:szCs w:val="16"/>
              </w:rPr>
              <w:t>Sch 1 (</w:t>
            </w:r>
            <w:r w:rsidR="000E637A" w:rsidRPr="00F439ED">
              <w:rPr>
                <w:sz w:val="16"/>
                <w:szCs w:val="16"/>
              </w:rPr>
              <w:t>items 3</w:t>
            </w:r>
            <w:r w:rsidR="001657FB" w:rsidRPr="00F439ED">
              <w:rPr>
                <w:sz w:val="16"/>
                <w:szCs w:val="16"/>
              </w:rPr>
              <w:t>–8, 11, 13–16, 46–62, 66–70, 72–90, 92–110, 112–135, 137, 138, 142–144, 146–152, 155, 156):17 Oct 1995 (s 2(1))</w:t>
            </w:r>
            <w:r w:rsidR="001657FB" w:rsidRPr="00F439ED">
              <w:rPr>
                <w:sz w:val="16"/>
                <w:szCs w:val="16"/>
              </w:rPr>
              <w:br/>
            </w:r>
            <w:r w:rsidRPr="00F439ED">
              <w:rPr>
                <w:sz w:val="16"/>
                <w:szCs w:val="16"/>
              </w:rPr>
              <w:t>Sch</w:t>
            </w:r>
            <w:r w:rsidR="00DB2F5C" w:rsidRPr="00F439ED">
              <w:rPr>
                <w:sz w:val="16"/>
                <w:szCs w:val="16"/>
              </w:rPr>
              <w:t> </w:t>
            </w:r>
            <w:r w:rsidRPr="00F439ED">
              <w:rPr>
                <w:sz w:val="16"/>
                <w:szCs w:val="16"/>
              </w:rPr>
              <w:t>1 (</w:t>
            </w:r>
            <w:r w:rsidR="001B051D" w:rsidRPr="00F439ED">
              <w:rPr>
                <w:sz w:val="16"/>
                <w:szCs w:val="16"/>
              </w:rPr>
              <w:t>items 9</w:t>
            </w:r>
            <w:r w:rsidRPr="00F439ED">
              <w:rPr>
                <w:sz w:val="16"/>
                <w:szCs w:val="16"/>
              </w:rPr>
              <w:t>, 10, 12</w:t>
            </w:r>
            <w:r w:rsidR="00B8270C" w:rsidRPr="00F439ED">
              <w:rPr>
                <w:sz w:val="16"/>
                <w:szCs w:val="16"/>
              </w:rPr>
              <w:t>, 17–21</w:t>
            </w:r>
            <w:r w:rsidR="00501D68" w:rsidRPr="00F439ED">
              <w:rPr>
                <w:sz w:val="16"/>
                <w:szCs w:val="16"/>
              </w:rPr>
              <w:t>, 111, 141</w:t>
            </w:r>
            <w:r w:rsidR="00B8270C" w:rsidRPr="00F439ED">
              <w:rPr>
                <w:sz w:val="16"/>
                <w:szCs w:val="16"/>
              </w:rPr>
              <w:t>)</w:t>
            </w:r>
            <w:r w:rsidRPr="00F439ED">
              <w:rPr>
                <w:sz w:val="16"/>
                <w:szCs w:val="16"/>
              </w:rPr>
              <w:t>: 1 Jan 1994</w:t>
            </w:r>
            <w:r w:rsidR="00B8270C" w:rsidRPr="00F439ED">
              <w:rPr>
                <w:sz w:val="16"/>
                <w:szCs w:val="16"/>
              </w:rPr>
              <w:t xml:space="preserve"> (s 2(2)</w:t>
            </w:r>
            <w:r w:rsidR="00501D68" w:rsidRPr="00F439ED">
              <w:rPr>
                <w:sz w:val="16"/>
                <w:szCs w:val="16"/>
              </w:rPr>
              <w:t>, (12)</w:t>
            </w:r>
            <w:r w:rsidR="00B8270C" w:rsidRPr="00F439ED">
              <w:rPr>
                <w:sz w:val="16"/>
                <w:szCs w:val="16"/>
              </w:rPr>
              <w:t>)</w:t>
            </w:r>
            <w:r w:rsidR="001657FB" w:rsidRPr="00F439ED">
              <w:rPr>
                <w:sz w:val="16"/>
                <w:szCs w:val="16"/>
              </w:rPr>
              <w:br/>
            </w:r>
            <w:r w:rsidRPr="00F439ED">
              <w:rPr>
                <w:sz w:val="16"/>
                <w:szCs w:val="16"/>
              </w:rPr>
              <w:t>Sch</w:t>
            </w:r>
            <w:r w:rsidR="00DB2F5C" w:rsidRPr="00F439ED">
              <w:rPr>
                <w:sz w:val="16"/>
                <w:szCs w:val="16"/>
              </w:rPr>
              <w:t> </w:t>
            </w:r>
            <w:r w:rsidRPr="00F439ED">
              <w:rPr>
                <w:sz w:val="16"/>
                <w:szCs w:val="16"/>
              </w:rPr>
              <w:t>1 (</w:t>
            </w:r>
            <w:r w:rsidR="000E637A" w:rsidRPr="00F439ED">
              <w:rPr>
                <w:sz w:val="16"/>
                <w:szCs w:val="16"/>
              </w:rPr>
              <w:t>items 3</w:t>
            </w:r>
            <w:r w:rsidRPr="00F439ED">
              <w:rPr>
                <w:sz w:val="16"/>
                <w:szCs w:val="16"/>
              </w:rPr>
              <w:t>9, 40</w:t>
            </w:r>
            <w:r w:rsidR="00501D68" w:rsidRPr="00F439ED">
              <w:rPr>
                <w:sz w:val="16"/>
                <w:szCs w:val="16"/>
              </w:rPr>
              <w:t>, 91</w:t>
            </w:r>
            <w:r w:rsidRPr="00F439ED">
              <w:rPr>
                <w:sz w:val="16"/>
                <w:szCs w:val="16"/>
              </w:rPr>
              <w:t>): 1</w:t>
            </w:r>
            <w:r w:rsidR="007A4DAF" w:rsidRPr="00F439ED">
              <w:rPr>
                <w:sz w:val="16"/>
                <w:szCs w:val="16"/>
              </w:rPr>
              <w:t> </w:t>
            </w:r>
            <w:r w:rsidRPr="00F439ED">
              <w:rPr>
                <w:sz w:val="16"/>
                <w:szCs w:val="16"/>
              </w:rPr>
              <w:t xml:space="preserve">Jan 1995 </w:t>
            </w:r>
            <w:r w:rsidR="007A4DAF" w:rsidRPr="00F439ED">
              <w:rPr>
                <w:sz w:val="16"/>
                <w:szCs w:val="16"/>
              </w:rPr>
              <w:t>(s 2(5)</w:t>
            </w:r>
            <w:r w:rsidR="00501D68" w:rsidRPr="00F439ED">
              <w:rPr>
                <w:sz w:val="16"/>
                <w:szCs w:val="16"/>
              </w:rPr>
              <w:t>, (8)</w:t>
            </w:r>
            <w:r w:rsidR="007A4DAF" w:rsidRPr="00F439ED">
              <w:rPr>
                <w:sz w:val="16"/>
                <w:szCs w:val="16"/>
              </w:rPr>
              <w:t>)</w:t>
            </w:r>
            <w:r w:rsidR="001657FB" w:rsidRPr="00F439ED">
              <w:rPr>
                <w:sz w:val="16"/>
                <w:szCs w:val="16"/>
              </w:rPr>
              <w:br/>
            </w:r>
            <w:r w:rsidRPr="00F439ED">
              <w:rPr>
                <w:sz w:val="16"/>
                <w:szCs w:val="16"/>
              </w:rPr>
              <w:t>Sch</w:t>
            </w:r>
            <w:r w:rsidR="00DB2F5C" w:rsidRPr="00F439ED">
              <w:rPr>
                <w:sz w:val="16"/>
                <w:szCs w:val="16"/>
              </w:rPr>
              <w:t> </w:t>
            </w:r>
            <w:r w:rsidRPr="00F439ED">
              <w:rPr>
                <w:sz w:val="16"/>
                <w:szCs w:val="16"/>
              </w:rPr>
              <w:t>1 (</w:t>
            </w:r>
            <w:r w:rsidR="004A691B" w:rsidRPr="00F439ED">
              <w:rPr>
                <w:sz w:val="16"/>
                <w:szCs w:val="16"/>
              </w:rPr>
              <w:t>item 4</w:t>
            </w:r>
            <w:r w:rsidRPr="00F439ED">
              <w:rPr>
                <w:sz w:val="16"/>
                <w:szCs w:val="16"/>
              </w:rPr>
              <w:t xml:space="preserve">1): 9 Jan 1995 </w:t>
            </w:r>
            <w:r w:rsidR="007A4DAF" w:rsidRPr="00F439ED">
              <w:rPr>
                <w:sz w:val="16"/>
                <w:szCs w:val="16"/>
              </w:rPr>
              <w:t>(s 2(6))</w:t>
            </w:r>
            <w:r w:rsidR="001657FB" w:rsidRPr="00F439ED">
              <w:rPr>
                <w:sz w:val="16"/>
                <w:szCs w:val="16"/>
              </w:rPr>
              <w:br/>
            </w:r>
            <w:r w:rsidRPr="00F439ED">
              <w:rPr>
                <w:sz w:val="16"/>
                <w:szCs w:val="16"/>
              </w:rPr>
              <w:t>Sch</w:t>
            </w:r>
            <w:r w:rsidR="00DB2F5C" w:rsidRPr="00F439ED">
              <w:rPr>
                <w:sz w:val="16"/>
                <w:szCs w:val="16"/>
              </w:rPr>
              <w:t> </w:t>
            </w:r>
            <w:r w:rsidRPr="00F439ED">
              <w:rPr>
                <w:sz w:val="16"/>
                <w:szCs w:val="16"/>
              </w:rPr>
              <w:t>1 (</w:t>
            </w:r>
            <w:r w:rsidR="009B35FA" w:rsidRPr="00F439ED">
              <w:rPr>
                <w:sz w:val="16"/>
                <w:szCs w:val="16"/>
              </w:rPr>
              <w:t>items 4</w:t>
            </w:r>
            <w:r w:rsidR="00501D68" w:rsidRPr="00F439ED">
              <w:rPr>
                <w:sz w:val="16"/>
                <w:szCs w:val="16"/>
              </w:rPr>
              <w:t>2–45</w:t>
            </w:r>
            <w:r w:rsidR="00CA6FBC" w:rsidRPr="00F439ED">
              <w:rPr>
                <w:sz w:val="16"/>
                <w:szCs w:val="16"/>
              </w:rPr>
              <w:t>, 153, 154</w:t>
            </w:r>
            <w:r w:rsidRPr="00F439ED">
              <w:rPr>
                <w:sz w:val="16"/>
                <w:szCs w:val="16"/>
              </w:rPr>
              <w:t xml:space="preserve">): </w:t>
            </w:r>
            <w:r w:rsidR="00C96F37" w:rsidRPr="00F439ED">
              <w:rPr>
                <w:sz w:val="16"/>
                <w:szCs w:val="16"/>
              </w:rPr>
              <w:t>1 July</w:t>
            </w:r>
            <w:r w:rsidRPr="00F439ED">
              <w:rPr>
                <w:sz w:val="16"/>
                <w:szCs w:val="16"/>
              </w:rPr>
              <w:t xml:space="preserve"> 1994</w:t>
            </w:r>
            <w:r w:rsidR="007A4DAF" w:rsidRPr="00F439ED">
              <w:rPr>
                <w:sz w:val="16"/>
                <w:szCs w:val="16"/>
              </w:rPr>
              <w:t xml:space="preserve"> (s 2(</w:t>
            </w:r>
            <w:r w:rsidR="00CA6FBC" w:rsidRPr="00F439ED">
              <w:rPr>
                <w:sz w:val="16"/>
                <w:szCs w:val="16"/>
              </w:rPr>
              <w:t>3</w:t>
            </w:r>
            <w:r w:rsidR="007A4DAF" w:rsidRPr="00F439ED">
              <w:rPr>
                <w:sz w:val="16"/>
                <w:szCs w:val="16"/>
              </w:rPr>
              <w:t>)</w:t>
            </w:r>
            <w:r w:rsidR="00CA6FBC" w:rsidRPr="00F439ED">
              <w:rPr>
                <w:sz w:val="16"/>
                <w:szCs w:val="16"/>
              </w:rPr>
              <w:t>, (7)</w:t>
            </w:r>
            <w:r w:rsidR="007A4DAF" w:rsidRPr="00F439ED">
              <w:rPr>
                <w:sz w:val="16"/>
                <w:szCs w:val="16"/>
              </w:rPr>
              <w:t>)</w:t>
            </w:r>
            <w:r w:rsidR="001657FB" w:rsidRPr="00F439ED">
              <w:rPr>
                <w:sz w:val="16"/>
                <w:szCs w:val="16"/>
              </w:rPr>
              <w:br/>
            </w:r>
            <w:r w:rsidRPr="00F439ED">
              <w:rPr>
                <w:sz w:val="16"/>
                <w:szCs w:val="16"/>
              </w:rPr>
              <w:t>Sch</w:t>
            </w:r>
            <w:r w:rsidR="00DB2F5C" w:rsidRPr="00F439ED">
              <w:rPr>
                <w:sz w:val="16"/>
                <w:szCs w:val="16"/>
              </w:rPr>
              <w:t> </w:t>
            </w:r>
            <w:r w:rsidRPr="00F439ED">
              <w:rPr>
                <w:sz w:val="16"/>
                <w:szCs w:val="16"/>
              </w:rPr>
              <w:t>1 (</w:t>
            </w:r>
            <w:r w:rsidR="009B35FA" w:rsidRPr="00F439ED">
              <w:rPr>
                <w:sz w:val="16"/>
                <w:szCs w:val="16"/>
              </w:rPr>
              <w:t>items 6</w:t>
            </w:r>
            <w:r w:rsidRPr="00F439ED">
              <w:rPr>
                <w:sz w:val="16"/>
                <w:szCs w:val="16"/>
              </w:rPr>
              <w:t xml:space="preserve">3–65, 71): 19 Dec 1994 </w:t>
            </w:r>
            <w:r w:rsidR="00501D68" w:rsidRPr="00F439ED">
              <w:rPr>
                <w:sz w:val="16"/>
                <w:szCs w:val="16"/>
              </w:rPr>
              <w:t>(s 2(11))</w:t>
            </w:r>
            <w:r w:rsidR="001657FB" w:rsidRPr="00F439ED">
              <w:rPr>
                <w:sz w:val="16"/>
                <w:szCs w:val="16"/>
              </w:rPr>
              <w:br/>
            </w:r>
            <w:r w:rsidRPr="00F439ED">
              <w:rPr>
                <w:sz w:val="16"/>
                <w:szCs w:val="16"/>
              </w:rPr>
              <w:t>Sch</w:t>
            </w:r>
            <w:r w:rsidR="00DB2F5C" w:rsidRPr="00F439ED">
              <w:rPr>
                <w:sz w:val="16"/>
                <w:szCs w:val="16"/>
              </w:rPr>
              <w:t> </w:t>
            </w:r>
            <w:r w:rsidRPr="00F439ED">
              <w:rPr>
                <w:sz w:val="16"/>
                <w:szCs w:val="16"/>
              </w:rPr>
              <w:t>1 (</w:t>
            </w:r>
            <w:r w:rsidR="009B35FA" w:rsidRPr="00F439ED">
              <w:rPr>
                <w:sz w:val="16"/>
                <w:szCs w:val="16"/>
              </w:rPr>
              <w:t>item 1</w:t>
            </w:r>
            <w:r w:rsidRPr="00F439ED">
              <w:rPr>
                <w:sz w:val="16"/>
                <w:szCs w:val="16"/>
              </w:rPr>
              <w:t>36): 16</w:t>
            </w:r>
            <w:r w:rsidR="001E2A44" w:rsidRPr="00F439ED">
              <w:rPr>
                <w:sz w:val="16"/>
                <w:szCs w:val="16"/>
              </w:rPr>
              <w:t> </w:t>
            </w:r>
            <w:r w:rsidRPr="00F439ED">
              <w:rPr>
                <w:sz w:val="16"/>
                <w:szCs w:val="16"/>
              </w:rPr>
              <w:t>Dec 1994</w:t>
            </w:r>
            <w:r w:rsidR="003D38D0" w:rsidRPr="00F439ED">
              <w:rPr>
                <w:sz w:val="16"/>
                <w:szCs w:val="16"/>
              </w:rPr>
              <w:t xml:space="preserve"> (s 2(10))</w:t>
            </w:r>
            <w:r w:rsidR="001657FB" w:rsidRPr="00F439ED">
              <w:rPr>
                <w:sz w:val="16"/>
                <w:szCs w:val="16"/>
              </w:rPr>
              <w:br/>
            </w: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Pr="00F439ED">
              <w:rPr>
                <w:sz w:val="16"/>
                <w:szCs w:val="16"/>
              </w:rPr>
              <w:t xml:space="preserve">39, 145): </w:t>
            </w:r>
            <w:r w:rsidR="00C96F37" w:rsidRPr="00F439ED">
              <w:rPr>
                <w:sz w:val="16"/>
                <w:szCs w:val="16"/>
              </w:rPr>
              <w:t>1 July</w:t>
            </w:r>
            <w:r w:rsidRPr="00F439ED">
              <w:rPr>
                <w:sz w:val="16"/>
                <w:szCs w:val="16"/>
              </w:rPr>
              <w:t xml:space="preserve"> 1991 </w:t>
            </w:r>
            <w:r w:rsidR="00CA6FBC" w:rsidRPr="00F439ED">
              <w:rPr>
                <w:sz w:val="16"/>
                <w:szCs w:val="16"/>
              </w:rPr>
              <w:t>(s 2(13))</w:t>
            </w:r>
            <w:r w:rsidR="001657FB" w:rsidRPr="00F439ED">
              <w:rPr>
                <w:sz w:val="16"/>
                <w:szCs w:val="16"/>
              </w:rPr>
              <w:br/>
            </w:r>
            <w:r w:rsidRPr="00F439ED">
              <w:rPr>
                <w:sz w:val="16"/>
                <w:szCs w:val="16"/>
              </w:rPr>
              <w:t>Sch</w:t>
            </w:r>
            <w:r w:rsidR="00DB2F5C" w:rsidRPr="00F439ED">
              <w:rPr>
                <w:sz w:val="16"/>
                <w:szCs w:val="16"/>
              </w:rPr>
              <w:t> </w:t>
            </w:r>
            <w:r w:rsidRPr="00F439ED">
              <w:rPr>
                <w:sz w:val="16"/>
                <w:szCs w:val="16"/>
              </w:rPr>
              <w:t>1 (</w:t>
            </w:r>
            <w:r w:rsidR="009B35FA" w:rsidRPr="00F439ED">
              <w:rPr>
                <w:sz w:val="16"/>
                <w:szCs w:val="16"/>
              </w:rPr>
              <w:t>item 1</w:t>
            </w:r>
            <w:r w:rsidRPr="00F439ED">
              <w:rPr>
                <w:sz w:val="16"/>
                <w:szCs w:val="16"/>
              </w:rPr>
              <w:t>57): 30</w:t>
            </w:r>
            <w:r w:rsidR="007A48D9" w:rsidRPr="00F439ED">
              <w:rPr>
                <w:sz w:val="16"/>
                <w:szCs w:val="16"/>
              </w:rPr>
              <w:t> </w:t>
            </w:r>
            <w:r w:rsidRPr="00F439ED">
              <w:rPr>
                <w:sz w:val="16"/>
                <w:szCs w:val="16"/>
              </w:rPr>
              <w:t>Nov 1994</w:t>
            </w:r>
            <w:r w:rsidR="007A48D9" w:rsidRPr="00F439ED">
              <w:rPr>
                <w:sz w:val="16"/>
                <w:szCs w:val="16"/>
              </w:rPr>
              <w:t xml:space="preserve"> (s 2(14))</w:t>
            </w:r>
          </w:p>
        </w:tc>
        <w:tc>
          <w:tcPr>
            <w:tcW w:w="1436" w:type="dxa"/>
            <w:tcBorders>
              <w:top w:val="single" w:sz="4" w:space="0" w:color="auto"/>
              <w:bottom w:val="nil"/>
            </w:tcBorders>
            <w:shd w:val="clear" w:color="auto" w:fill="auto"/>
          </w:tcPr>
          <w:p w:rsidR="00E33279" w:rsidRPr="00F439ED" w:rsidRDefault="00E33279" w:rsidP="0082443C">
            <w:pPr>
              <w:pStyle w:val="Tabletext"/>
              <w:keepNext/>
              <w:keepLines/>
              <w:rPr>
                <w:sz w:val="16"/>
                <w:szCs w:val="16"/>
              </w:rPr>
            </w:pPr>
            <w:r w:rsidRPr="00F439ED">
              <w:rPr>
                <w:sz w:val="16"/>
                <w:szCs w:val="16"/>
              </w:rPr>
              <w:t>—</w:t>
            </w:r>
          </w:p>
        </w:tc>
      </w:tr>
      <w:tr w:rsidR="001657FB" w:rsidRPr="00F439ED" w:rsidTr="00554C7A">
        <w:trPr>
          <w:cantSplit/>
        </w:trPr>
        <w:tc>
          <w:tcPr>
            <w:tcW w:w="1842" w:type="dxa"/>
            <w:tcBorders>
              <w:top w:val="nil"/>
              <w:bottom w:val="nil"/>
            </w:tcBorders>
            <w:shd w:val="clear" w:color="auto" w:fill="auto"/>
          </w:tcPr>
          <w:p w:rsidR="001657FB" w:rsidRPr="00F439ED" w:rsidRDefault="001657FB" w:rsidP="00BB75F5">
            <w:pPr>
              <w:pStyle w:val="Tabletext"/>
              <w:keepNext/>
              <w:ind w:left="170"/>
              <w:rPr>
                <w:b/>
                <w:sz w:val="16"/>
                <w:szCs w:val="16"/>
              </w:rPr>
            </w:pPr>
            <w:r w:rsidRPr="00F439ED">
              <w:rPr>
                <w:b/>
                <w:sz w:val="16"/>
                <w:szCs w:val="16"/>
              </w:rPr>
              <w:t>as amended by</w:t>
            </w:r>
          </w:p>
        </w:tc>
        <w:tc>
          <w:tcPr>
            <w:tcW w:w="993" w:type="dxa"/>
            <w:tcBorders>
              <w:top w:val="nil"/>
              <w:bottom w:val="nil"/>
            </w:tcBorders>
            <w:shd w:val="clear" w:color="auto" w:fill="auto"/>
          </w:tcPr>
          <w:p w:rsidR="001657FB" w:rsidRPr="00F439ED" w:rsidRDefault="001657FB" w:rsidP="008D47BB">
            <w:pPr>
              <w:pStyle w:val="Tabletext"/>
              <w:keepNext/>
              <w:rPr>
                <w:sz w:val="16"/>
                <w:szCs w:val="16"/>
              </w:rPr>
            </w:pPr>
          </w:p>
        </w:tc>
        <w:tc>
          <w:tcPr>
            <w:tcW w:w="992" w:type="dxa"/>
            <w:tcBorders>
              <w:top w:val="nil"/>
              <w:bottom w:val="nil"/>
            </w:tcBorders>
            <w:shd w:val="clear" w:color="auto" w:fill="auto"/>
          </w:tcPr>
          <w:p w:rsidR="001657FB" w:rsidRPr="00F439ED" w:rsidRDefault="001657FB" w:rsidP="008D47BB">
            <w:pPr>
              <w:pStyle w:val="Tabletext"/>
              <w:keepNext/>
              <w:rPr>
                <w:sz w:val="16"/>
                <w:szCs w:val="16"/>
              </w:rPr>
            </w:pPr>
          </w:p>
        </w:tc>
        <w:tc>
          <w:tcPr>
            <w:tcW w:w="1842" w:type="dxa"/>
            <w:tcBorders>
              <w:top w:val="nil"/>
              <w:bottom w:val="nil"/>
            </w:tcBorders>
            <w:shd w:val="clear" w:color="auto" w:fill="auto"/>
          </w:tcPr>
          <w:p w:rsidR="001657FB" w:rsidRPr="00F439ED" w:rsidRDefault="001657FB" w:rsidP="008D47BB">
            <w:pPr>
              <w:pStyle w:val="Tabletext"/>
              <w:keepNext/>
              <w:rPr>
                <w:sz w:val="16"/>
                <w:szCs w:val="16"/>
              </w:rPr>
            </w:pPr>
          </w:p>
        </w:tc>
        <w:tc>
          <w:tcPr>
            <w:tcW w:w="1436" w:type="dxa"/>
            <w:tcBorders>
              <w:top w:val="nil"/>
              <w:bottom w:val="nil"/>
            </w:tcBorders>
            <w:shd w:val="clear" w:color="auto" w:fill="auto"/>
          </w:tcPr>
          <w:p w:rsidR="001657FB" w:rsidRPr="00F439ED" w:rsidRDefault="001657FB" w:rsidP="008D47BB">
            <w:pPr>
              <w:pStyle w:val="Tabletext"/>
              <w:keepN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53281E">
            <w:pPr>
              <w:pStyle w:val="ENoteTTi"/>
              <w:keepNext w:val="0"/>
              <w:rPr>
                <w:szCs w:val="16"/>
              </w:rPr>
            </w:pPr>
            <w:r w:rsidRPr="00F439ED">
              <w:rPr>
                <w:szCs w:val="16"/>
              </w:rPr>
              <w:t>Veterans’ Affairs Legislation Amendment (Budget and Compensation Measures) Act 1997</w:t>
            </w:r>
          </w:p>
        </w:tc>
        <w:tc>
          <w:tcPr>
            <w:tcW w:w="993"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157, 1997</w:t>
            </w:r>
          </w:p>
        </w:tc>
        <w:tc>
          <w:tcPr>
            <w:tcW w:w="992"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3 Nov 1997</w:t>
            </w:r>
          </w:p>
        </w:tc>
        <w:tc>
          <w:tcPr>
            <w:tcW w:w="1842" w:type="dxa"/>
            <w:tcBorders>
              <w:top w:val="nil"/>
              <w:bottom w:val="single" w:sz="4" w:space="0" w:color="auto"/>
            </w:tcBorders>
            <w:shd w:val="clear" w:color="auto" w:fill="auto"/>
          </w:tcPr>
          <w:p w:rsidR="00E33279" w:rsidRPr="00F439ED" w:rsidRDefault="00E33279" w:rsidP="00E047B7">
            <w:pPr>
              <w:pStyle w:val="Tabletext"/>
              <w:keepNext/>
              <w:rPr>
                <w:i/>
                <w:sz w:val="16"/>
                <w:szCs w:val="16"/>
              </w:rPr>
            </w:pPr>
            <w:r w:rsidRPr="00F439ED">
              <w:rPr>
                <w:sz w:val="16"/>
                <w:szCs w:val="16"/>
              </w:rPr>
              <w:t>Sch</w:t>
            </w:r>
            <w:r w:rsidR="00DB2F5C" w:rsidRPr="00F439ED">
              <w:rPr>
                <w:sz w:val="16"/>
                <w:szCs w:val="16"/>
              </w:rPr>
              <w:t> </w:t>
            </w:r>
            <w:r w:rsidRPr="00F439ED">
              <w:rPr>
                <w:sz w:val="16"/>
                <w:szCs w:val="16"/>
              </w:rPr>
              <w:t>8 (</w:t>
            </w:r>
            <w:r w:rsidR="000E637A" w:rsidRPr="00F439ED">
              <w:rPr>
                <w:sz w:val="16"/>
                <w:szCs w:val="16"/>
              </w:rPr>
              <w:t>items 3</w:t>
            </w:r>
            <w:r w:rsidR="00BB75F5" w:rsidRPr="00F439ED">
              <w:rPr>
                <w:sz w:val="16"/>
                <w:szCs w:val="16"/>
              </w:rPr>
              <w:t>, 4</w:t>
            </w:r>
            <w:r w:rsidRPr="00F439ED">
              <w:rPr>
                <w:sz w:val="16"/>
                <w:szCs w:val="16"/>
              </w:rPr>
              <w:t>): 17</w:t>
            </w:r>
            <w:r w:rsidR="00E047B7" w:rsidRPr="00F439ED">
              <w:rPr>
                <w:sz w:val="16"/>
                <w:szCs w:val="16"/>
              </w:rPr>
              <w:t> </w:t>
            </w:r>
            <w:r w:rsidRPr="00F439ED">
              <w:rPr>
                <w:sz w:val="16"/>
                <w:szCs w:val="16"/>
              </w:rPr>
              <w:t>Oct 1995</w:t>
            </w:r>
            <w:r w:rsidR="00E047B7" w:rsidRPr="00F439ED">
              <w:rPr>
                <w:sz w:val="16"/>
                <w:szCs w:val="16"/>
              </w:rPr>
              <w:t xml:space="preserve"> (s 2(11))</w:t>
            </w:r>
          </w:p>
        </w:tc>
        <w:tc>
          <w:tcPr>
            <w:tcW w:w="1436"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B84A92">
            <w:pPr>
              <w:pStyle w:val="Tabletext"/>
              <w:rPr>
                <w:sz w:val="16"/>
                <w:szCs w:val="16"/>
              </w:rPr>
            </w:pPr>
            <w:r w:rsidRPr="00F439ED">
              <w:rPr>
                <w:sz w:val="16"/>
                <w:szCs w:val="16"/>
              </w:rPr>
              <w:t xml:space="preserve">Veterans’ Affairs (1995–96 Budget Measures) Legislation Amendment Act 1995 </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128, 1995</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14 Nov 1995</w:t>
            </w:r>
          </w:p>
        </w:tc>
        <w:tc>
          <w:tcPr>
            <w:tcW w:w="1842" w:type="dxa"/>
            <w:tcBorders>
              <w:top w:val="single" w:sz="4" w:space="0" w:color="auto"/>
              <w:bottom w:val="nil"/>
            </w:tcBorders>
            <w:shd w:val="clear" w:color="auto" w:fill="auto"/>
          </w:tcPr>
          <w:p w:rsidR="00E33279" w:rsidRPr="00F439ED" w:rsidRDefault="005D7424" w:rsidP="00584B9E">
            <w:pPr>
              <w:pStyle w:val="Tabletext"/>
              <w:rPr>
                <w:sz w:val="16"/>
                <w:szCs w:val="16"/>
              </w:rPr>
            </w:pPr>
            <w:r w:rsidRPr="00F439ED">
              <w:rPr>
                <w:sz w:val="16"/>
                <w:szCs w:val="16"/>
              </w:rPr>
              <w:t>Sch 2–4, Sch 6 (</w:t>
            </w:r>
            <w:r w:rsidR="00CE4B0D" w:rsidRPr="00F439ED">
              <w:rPr>
                <w:sz w:val="16"/>
                <w:szCs w:val="16"/>
              </w:rPr>
              <w:t>items 1</w:t>
            </w:r>
            <w:r w:rsidRPr="00F439ED">
              <w:rPr>
                <w:sz w:val="16"/>
                <w:szCs w:val="16"/>
              </w:rPr>
              <w:t>, 2) and Sch 8: 1 Oct 1995 (s 2(3))</w:t>
            </w:r>
            <w:r w:rsidR="00584B9E" w:rsidRPr="00F439ED">
              <w:rPr>
                <w:sz w:val="16"/>
                <w:szCs w:val="16"/>
              </w:rPr>
              <w:br/>
            </w:r>
            <w:r w:rsidR="00E33279" w:rsidRPr="00F439ED">
              <w:rPr>
                <w:sz w:val="16"/>
                <w:szCs w:val="16"/>
              </w:rPr>
              <w:t>Sch</w:t>
            </w:r>
            <w:r w:rsidR="00DB2F5C" w:rsidRPr="00F439ED">
              <w:rPr>
                <w:sz w:val="16"/>
                <w:szCs w:val="16"/>
              </w:rPr>
              <w:t> </w:t>
            </w:r>
            <w:r w:rsidR="00E33279" w:rsidRPr="00F439ED">
              <w:rPr>
                <w:sz w:val="16"/>
                <w:szCs w:val="16"/>
              </w:rPr>
              <w:t>6 (</w:t>
            </w:r>
            <w:r w:rsidR="000E637A" w:rsidRPr="00F439ED">
              <w:rPr>
                <w:sz w:val="16"/>
                <w:szCs w:val="16"/>
              </w:rPr>
              <w:t>items 3</w:t>
            </w:r>
            <w:r w:rsidR="00E33279" w:rsidRPr="00F439ED">
              <w:rPr>
                <w:sz w:val="16"/>
                <w:szCs w:val="16"/>
              </w:rPr>
              <w:t xml:space="preserve">, 4): 1 Jan 1996 </w:t>
            </w:r>
            <w:r w:rsidRPr="00F439ED">
              <w:rPr>
                <w:sz w:val="16"/>
                <w:szCs w:val="16"/>
              </w:rPr>
              <w:t>(s 2(5))</w:t>
            </w:r>
            <w:r w:rsidR="00584B9E" w:rsidRPr="00F439ED">
              <w:rPr>
                <w:sz w:val="16"/>
                <w:szCs w:val="16"/>
              </w:rPr>
              <w:br/>
            </w:r>
            <w:r w:rsidRPr="00F439ED">
              <w:rPr>
                <w:sz w:val="16"/>
                <w:szCs w:val="16"/>
              </w:rPr>
              <w:t xml:space="preserve">Sch 7: </w:t>
            </w:r>
            <w:r w:rsidR="00C96F37" w:rsidRPr="00F439ED">
              <w:rPr>
                <w:sz w:val="16"/>
                <w:szCs w:val="16"/>
              </w:rPr>
              <w:t>1 July</w:t>
            </w:r>
            <w:r w:rsidRPr="00F439ED">
              <w:rPr>
                <w:sz w:val="16"/>
                <w:szCs w:val="16"/>
              </w:rPr>
              <w:t xml:space="preserve"> 1995 (s 2(2))</w:t>
            </w:r>
          </w:p>
        </w:tc>
        <w:tc>
          <w:tcPr>
            <w:tcW w:w="1436" w:type="dxa"/>
            <w:tcBorders>
              <w:top w:val="single" w:sz="4" w:space="0" w:color="auto"/>
              <w:bottom w:val="nil"/>
            </w:tcBorders>
            <w:shd w:val="clear" w:color="auto" w:fill="auto"/>
          </w:tcPr>
          <w:p w:rsidR="00E33279" w:rsidRPr="00F439ED" w:rsidRDefault="00E33279" w:rsidP="00A10D1C">
            <w:pPr>
              <w:pStyle w:val="Tabletext"/>
              <w:rPr>
                <w:sz w:val="16"/>
                <w:szCs w:val="16"/>
              </w:rPr>
            </w:pPr>
            <w:r w:rsidRPr="00F439ED">
              <w:rPr>
                <w:sz w:val="16"/>
                <w:szCs w:val="16"/>
              </w:rPr>
              <w:t>Sch 2 (</w:t>
            </w:r>
            <w:r w:rsidR="009B35FA" w:rsidRPr="00F439ED">
              <w:rPr>
                <w:sz w:val="16"/>
                <w:szCs w:val="16"/>
              </w:rPr>
              <w:t>item 1</w:t>
            </w:r>
            <w:r w:rsidRPr="00F439ED">
              <w:rPr>
                <w:sz w:val="16"/>
                <w:szCs w:val="16"/>
              </w:rPr>
              <w:t>6)</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FB3CBA">
            <w:pPr>
              <w:pStyle w:val="Tabletext"/>
              <w:keepNext/>
              <w:ind w:left="170"/>
              <w:rPr>
                <w:b/>
                <w:sz w:val="16"/>
                <w:szCs w:val="16"/>
              </w:rPr>
            </w:pPr>
            <w:r w:rsidRPr="00F439ED">
              <w:rPr>
                <w:b/>
                <w:sz w:val="16"/>
                <w:szCs w:val="16"/>
              </w:rPr>
              <w:t>as amended by</w:t>
            </w:r>
          </w:p>
        </w:tc>
        <w:tc>
          <w:tcPr>
            <w:tcW w:w="993" w:type="dxa"/>
            <w:tcBorders>
              <w:top w:val="nil"/>
              <w:bottom w:val="nil"/>
            </w:tcBorders>
            <w:shd w:val="clear" w:color="auto" w:fill="auto"/>
          </w:tcPr>
          <w:p w:rsidR="00E33279" w:rsidRPr="00F439ED" w:rsidRDefault="00E33279" w:rsidP="0082443C">
            <w:pPr>
              <w:pStyle w:val="Tabletext"/>
              <w:rPr>
                <w:sz w:val="16"/>
                <w:szCs w:val="16"/>
              </w:rPr>
            </w:pPr>
          </w:p>
        </w:tc>
        <w:tc>
          <w:tcPr>
            <w:tcW w:w="992" w:type="dxa"/>
            <w:tcBorders>
              <w:top w:val="nil"/>
              <w:bottom w:val="nil"/>
            </w:tcBorders>
            <w:shd w:val="clear" w:color="auto" w:fill="auto"/>
          </w:tcPr>
          <w:p w:rsidR="00E33279" w:rsidRPr="00F439ED" w:rsidRDefault="00E33279" w:rsidP="0082443C">
            <w:pPr>
              <w:pStyle w:val="Tabletext"/>
              <w:rPr>
                <w:sz w:val="16"/>
                <w:szCs w:val="16"/>
              </w:rPr>
            </w:pPr>
          </w:p>
        </w:tc>
        <w:tc>
          <w:tcPr>
            <w:tcW w:w="1842" w:type="dxa"/>
            <w:tcBorders>
              <w:top w:val="nil"/>
              <w:bottom w:val="nil"/>
            </w:tcBorders>
            <w:shd w:val="clear" w:color="auto" w:fill="auto"/>
          </w:tcPr>
          <w:p w:rsidR="00E33279" w:rsidRPr="00F439ED" w:rsidRDefault="00E33279" w:rsidP="0082443C">
            <w:pPr>
              <w:pStyle w:val="Tabletext"/>
              <w:rPr>
                <w:sz w:val="16"/>
                <w:szCs w:val="16"/>
              </w:rPr>
            </w:pPr>
          </w:p>
        </w:tc>
        <w:tc>
          <w:tcPr>
            <w:tcW w:w="1436" w:type="dxa"/>
            <w:tcBorders>
              <w:top w:val="nil"/>
              <w:bottom w:val="nil"/>
            </w:tcBorders>
            <w:shd w:val="clear" w:color="auto" w:fill="auto"/>
          </w:tcPr>
          <w:p w:rsidR="00E33279" w:rsidRPr="00F439ED" w:rsidRDefault="00E33279" w:rsidP="0082443C">
            <w:pPr>
              <w:pStyle w:val="Tablet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6842BB">
            <w:pPr>
              <w:pStyle w:val="ENoteTTi"/>
              <w:keepNext w:val="0"/>
              <w:rPr>
                <w:szCs w:val="16"/>
              </w:rPr>
            </w:pPr>
            <w:r w:rsidRPr="00F439ED">
              <w:rPr>
                <w:szCs w:val="16"/>
              </w:rPr>
              <w:t>Veterans’ Affairs Legislation Amendment (Budget and Compensation Measures) Act 1997</w:t>
            </w:r>
          </w:p>
        </w:tc>
        <w:tc>
          <w:tcPr>
            <w:tcW w:w="993" w:type="dxa"/>
            <w:tcBorders>
              <w:top w:val="nil"/>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157, 1997</w:t>
            </w:r>
          </w:p>
        </w:tc>
        <w:tc>
          <w:tcPr>
            <w:tcW w:w="992" w:type="dxa"/>
            <w:tcBorders>
              <w:top w:val="nil"/>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3 Nov 1997</w:t>
            </w:r>
          </w:p>
        </w:tc>
        <w:tc>
          <w:tcPr>
            <w:tcW w:w="1842" w:type="dxa"/>
            <w:tcBorders>
              <w:top w:val="nil"/>
              <w:bottom w:val="single" w:sz="4" w:space="0" w:color="auto"/>
            </w:tcBorders>
            <w:shd w:val="clear" w:color="auto" w:fill="auto"/>
          </w:tcPr>
          <w:p w:rsidR="00E33279" w:rsidRPr="00F439ED" w:rsidRDefault="00E33279" w:rsidP="002D100F">
            <w:pPr>
              <w:pStyle w:val="Tabletext"/>
              <w:keepNext/>
              <w:keepLines/>
              <w:rPr>
                <w:sz w:val="16"/>
                <w:szCs w:val="16"/>
              </w:rPr>
            </w:pPr>
            <w:r w:rsidRPr="00F439ED">
              <w:rPr>
                <w:sz w:val="16"/>
                <w:szCs w:val="16"/>
              </w:rPr>
              <w:t>Sch</w:t>
            </w:r>
            <w:r w:rsidR="00DB2F5C" w:rsidRPr="00F439ED">
              <w:rPr>
                <w:sz w:val="16"/>
                <w:szCs w:val="16"/>
              </w:rPr>
              <w:t> </w:t>
            </w:r>
            <w:r w:rsidRPr="00F439ED">
              <w:rPr>
                <w:sz w:val="16"/>
                <w:szCs w:val="16"/>
              </w:rPr>
              <w:t>8 (</w:t>
            </w:r>
            <w:r w:rsidR="00334B58" w:rsidRPr="00F439ED">
              <w:rPr>
                <w:sz w:val="16"/>
                <w:szCs w:val="16"/>
              </w:rPr>
              <w:t>item 5</w:t>
            </w:r>
            <w:r w:rsidRPr="00F439ED">
              <w:rPr>
                <w:sz w:val="16"/>
                <w:szCs w:val="16"/>
              </w:rPr>
              <w:t xml:space="preserve">): 14 Nov 1995 </w:t>
            </w:r>
            <w:r w:rsidR="002D100F" w:rsidRPr="00F439ED">
              <w:rPr>
                <w:sz w:val="16"/>
                <w:szCs w:val="16"/>
              </w:rPr>
              <w:t>(s 2(12))</w:t>
            </w:r>
          </w:p>
        </w:tc>
        <w:tc>
          <w:tcPr>
            <w:tcW w:w="1436" w:type="dxa"/>
            <w:tcBorders>
              <w:top w:val="nil"/>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561F74">
            <w:pPr>
              <w:pStyle w:val="Tabletext"/>
              <w:rPr>
                <w:sz w:val="16"/>
                <w:szCs w:val="16"/>
              </w:rPr>
            </w:pPr>
            <w:r w:rsidRPr="00F439ED">
              <w:rPr>
                <w:sz w:val="16"/>
                <w:szCs w:val="16"/>
              </w:rPr>
              <w:t>Veterans’ Affairs Legislation Amendment (1995</w:t>
            </w:r>
            <w:r w:rsidR="00114605">
              <w:rPr>
                <w:sz w:val="16"/>
                <w:szCs w:val="16"/>
              </w:rPr>
              <w:noBreakHyphen/>
            </w:r>
            <w:r w:rsidRPr="00F439ED">
              <w:rPr>
                <w:sz w:val="16"/>
                <w:szCs w:val="16"/>
              </w:rPr>
              <w:t>96 Budget Measures) Act (No.</w:t>
            </w:r>
            <w:r w:rsidR="002B08D5" w:rsidRPr="00F439ED">
              <w:rPr>
                <w:sz w:val="16"/>
                <w:szCs w:val="16"/>
              </w:rPr>
              <w:t> </w:t>
            </w:r>
            <w:r w:rsidRPr="00F439ED">
              <w:rPr>
                <w:sz w:val="16"/>
                <w:szCs w:val="16"/>
              </w:rPr>
              <w:t xml:space="preserve">2) 1995 </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146, 1995</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12 Dec 1995</w:t>
            </w:r>
          </w:p>
        </w:tc>
        <w:tc>
          <w:tcPr>
            <w:tcW w:w="1842" w:type="dxa"/>
            <w:tcBorders>
              <w:top w:val="single" w:sz="4" w:space="0" w:color="auto"/>
              <w:bottom w:val="nil"/>
            </w:tcBorders>
            <w:shd w:val="clear" w:color="auto" w:fill="auto"/>
          </w:tcPr>
          <w:p w:rsidR="00E33279" w:rsidRPr="00F439ED" w:rsidRDefault="00E33279" w:rsidP="00786ADD">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Pr="00F439ED">
              <w:rPr>
                <w:sz w:val="16"/>
                <w:szCs w:val="16"/>
              </w:rPr>
              <w:t>, 9) and Sch</w:t>
            </w:r>
            <w:r w:rsidR="00DB2F5C" w:rsidRPr="00F439ED">
              <w:rPr>
                <w:sz w:val="16"/>
                <w:szCs w:val="16"/>
              </w:rPr>
              <w:t> </w:t>
            </w:r>
            <w:r w:rsidRPr="00F439ED">
              <w:rPr>
                <w:sz w:val="16"/>
                <w:szCs w:val="16"/>
              </w:rPr>
              <w:t>3–6: 20 Mar 1996</w:t>
            </w:r>
            <w:r w:rsidR="000E5E7D" w:rsidRPr="00F439ED">
              <w:rPr>
                <w:sz w:val="16"/>
                <w:szCs w:val="16"/>
              </w:rPr>
              <w:t xml:space="preserve"> (s 2(8))</w:t>
            </w:r>
            <w:r w:rsidR="00786ADD" w:rsidRPr="00F439ED">
              <w:rPr>
                <w:sz w:val="16"/>
                <w:szCs w:val="16"/>
              </w:rPr>
              <w:br/>
            </w:r>
            <w:r w:rsidRPr="00F439ED">
              <w:rPr>
                <w:sz w:val="16"/>
                <w:szCs w:val="16"/>
              </w:rPr>
              <w:t>Sch</w:t>
            </w:r>
            <w:r w:rsidR="00DB2F5C" w:rsidRPr="00F439ED">
              <w:rPr>
                <w:sz w:val="16"/>
                <w:szCs w:val="16"/>
              </w:rPr>
              <w:t> </w:t>
            </w:r>
            <w:r w:rsidRPr="00F439ED">
              <w:rPr>
                <w:sz w:val="16"/>
                <w:szCs w:val="16"/>
              </w:rPr>
              <w:t>1 (</w:t>
            </w:r>
            <w:r w:rsidR="000E637A" w:rsidRPr="00F439ED">
              <w:rPr>
                <w:sz w:val="16"/>
                <w:szCs w:val="16"/>
              </w:rPr>
              <w:t>items 2</w:t>
            </w:r>
            <w:r w:rsidRPr="00F439ED">
              <w:rPr>
                <w:sz w:val="16"/>
                <w:szCs w:val="16"/>
              </w:rPr>
              <w:t>–8, 10–90): 1</w:t>
            </w:r>
            <w:r w:rsidR="000E5E7D" w:rsidRPr="00F439ED">
              <w:rPr>
                <w:sz w:val="16"/>
                <w:szCs w:val="16"/>
              </w:rPr>
              <w:t> </w:t>
            </w:r>
            <w:r w:rsidRPr="00F439ED">
              <w:rPr>
                <w:sz w:val="16"/>
                <w:szCs w:val="16"/>
              </w:rPr>
              <w:t xml:space="preserve">Jan 1997 </w:t>
            </w:r>
            <w:r w:rsidR="000E5E7D" w:rsidRPr="00F439ED">
              <w:rPr>
                <w:sz w:val="16"/>
                <w:szCs w:val="16"/>
              </w:rPr>
              <w:t>(s 2(13))</w:t>
            </w:r>
            <w:r w:rsidR="00786ADD" w:rsidRPr="00F439ED">
              <w:rPr>
                <w:sz w:val="16"/>
                <w:szCs w:val="16"/>
              </w:rPr>
              <w:br/>
            </w:r>
            <w:r w:rsidRPr="00F439ED">
              <w:rPr>
                <w:sz w:val="16"/>
                <w:szCs w:val="16"/>
              </w:rPr>
              <w:t>Sch</w:t>
            </w:r>
            <w:r w:rsidR="00DB2F5C" w:rsidRPr="00F439ED">
              <w:rPr>
                <w:sz w:val="16"/>
                <w:szCs w:val="16"/>
              </w:rPr>
              <w:t> </w:t>
            </w:r>
            <w:r w:rsidRPr="00F439ED">
              <w:rPr>
                <w:sz w:val="16"/>
                <w:szCs w:val="16"/>
              </w:rPr>
              <w:t>2: 19 Mar 1996</w:t>
            </w:r>
            <w:r w:rsidR="0005028E" w:rsidRPr="00F439ED">
              <w:rPr>
                <w:sz w:val="16"/>
                <w:szCs w:val="16"/>
              </w:rPr>
              <w:t xml:space="preserve"> (s 2(7)(a))</w:t>
            </w:r>
            <w:r w:rsidR="00786ADD" w:rsidRPr="00F439ED">
              <w:rPr>
                <w:sz w:val="16"/>
                <w:szCs w:val="16"/>
              </w:rPr>
              <w:br/>
            </w:r>
            <w:r w:rsidRPr="00F439ED">
              <w:rPr>
                <w:sz w:val="16"/>
                <w:szCs w:val="16"/>
              </w:rPr>
              <w:t>Sch</w:t>
            </w:r>
            <w:r w:rsidR="00DB2F5C" w:rsidRPr="00F439ED">
              <w:rPr>
                <w:sz w:val="16"/>
                <w:szCs w:val="16"/>
              </w:rPr>
              <w:t> </w:t>
            </w:r>
            <w:r w:rsidRPr="00F439ED">
              <w:rPr>
                <w:sz w:val="16"/>
                <w:szCs w:val="16"/>
              </w:rPr>
              <w:t>7: 4</w:t>
            </w:r>
            <w:r w:rsidR="002B08D5" w:rsidRPr="00F439ED">
              <w:rPr>
                <w:sz w:val="16"/>
                <w:szCs w:val="16"/>
              </w:rPr>
              <w:t> </w:t>
            </w:r>
            <w:r w:rsidRPr="00F439ED">
              <w:rPr>
                <w:sz w:val="16"/>
                <w:szCs w:val="16"/>
              </w:rPr>
              <w:t>July 1996</w:t>
            </w:r>
            <w:r w:rsidR="00094A4F" w:rsidRPr="00F439ED">
              <w:rPr>
                <w:sz w:val="16"/>
                <w:szCs w:val="16"/>
              </w:rPr>
              <w:t xml:space="preserve"> (s 2(11)</w:t>
            </w:r>
            <w:r w:rsidR="000D336A" w:rsidRPr="00F439ED">
              <w:rPr>
                <w:sz w:val="16"/>
                <w:szCs w:val="16"/>
              </w:rPr>
              <w:t>)</w:t>
            </w:r>
            <w:r w:rsidR="00786ADD" w:rsidRPr="00F439ED">
              <w:rPr>
                <w:sz w:val="16"/>
                <w:szCs w:val="16"/>
              </w:rPr>
              <w:br/>
            </w:r>
            <w:r w:rsidRPr="00F439ED">
              <w:rPr>
                <w:sz w:val="16"/>
                <w:szCs w:val="16"/>
              </w:rPr>
              <w:t>Sch</w:t>
            </w:r>
            <w:r w:rsidR="00DB2F5C" w:rsidRPr="00F439ED">
              <w:rPr>
                <w:sz w:val="16"/>
                <w:szCs w:val="16"/>
              </w:rPr>
              <w:t> </w:t>
            </w:r>
            <w:r w:rsidRPr="00F439ED">
              <w:rPr>
                <w:sz w:val="16"/>
                <w:szCs w:val="16"/>
              </w:rPr>
              <w:t>8: 1 Jan 1996</w:t>
            </w:r>
            <w:r w:rsidR="00094A4F" w:rsidRPr="00F439ED">
              <w:rPr>
                <w:sz w:val="16"/>
                <w:szCs w:val="16"/>
              </w:rPr>
              <w:t xml:space="preserve"> (s 2(6)</w:t>
            </w:r>
            <w:r w:rsidR="000D336A" w:rsidRPr="00F439ED">
              <w:rPr>
                <w:sz w:val="16"/>
                <w:szCs w:val="16"/>
              </w:rPr>
              <w:t>)</w:t>
            </w:r>
            <w:r w:rsidR="00786ADD" w:rsidRPr="00F439ED">
              <w:rPr>
                <w:sz w:val="16"/>
                <w:szCs w:val="16"/>
              </w:rPr>
              <w:br/>
            </w:r>
            <w:r w:rsidRPr="00F439ED">
              <w:rPr>
                <w:sz w:val="16"/>
                <w:szCs w:val="16"/>
              </w:rPr>
              <w:t>Sch</w:t>
            </w:r>
            <w:r w:rsidR="00DB2F5C" w:rsidRPr="00F439ED">
              <w:rPr>
                <w:sz w:val="16"/>
                <w:szCs w:val="16"/>
              </w:rPr>
              <w:t> </w:t>
            </w:r>
            <w:r w:rsidRPr="00F439ED">
              <w:rPr>
                <w:sz w:val="16"/>
                <w:szCs w:val="16"/>
              </w:rPr>
              <w:t>9 (</w:t>
            </w:r>
            <w:r w:rsidR="00CE4B0D" w:rsidRPr="00F439ED">
              <w:rPr>
                <w:sz w:val="16"/>
                <w:szCs w:val="16"/>
              </w:rPr>
              <w:t>items 1</w:t>
            </w:r>
            <w:r w:rsidRPr="00F439ED">
              <w:rPr>
                <w:sz w:val="16"/>
                <w:szCs w:val="16"/>
              </w:rPr>
              <w:t xml:space="preserve">, 3, 4): </w:t>
            </w:r>
            <w:r w:rsidR="00C96F37" w:rsidRPr="00F439ED">
              <w:rPr>
                <w:sz w:val="16"/>
                <w:szCs w:val="16"/>
              </w:rPr>
              <w:t>1 July</w:t>
            </w:r>
            <w:r w:rsidRPr="00F439ED">
              <w:rPr>
                <w:sz w:val="16"/>
                <w:szCs w:val="16"/>
              </w:rPr>
              <w:t xml:space="preserve"> 1996 </w:t>
            </w:r>
            <w:r w:rsidR="00094A4F" w:rsidRPr="00F439ED">
              <w:rPr>
                <w:sz w:val="16"/>
                <w:szCs w:val="16"/>
              </w:rPr>
              <w:t>(s 2(10)</w:t>
            </w:r>
            <w:r w:rsidR="000D336A" w:rsidRPr="00F439ED">
              <w:rPr>
                <w:sz w:val="16"/>
                <w:szCs w:val="16"/>
              </w:rPr>
              <w:t>)</w:t>
            </w:r>
            <w:r w:rsidR="00786ADD" w:rsidRPr="00F439ED">
              <w:rPr>
                <w:sz w:val="16"/>
                <w:szCs w:val="16"/>
              </w:rPr>
              <w:br/>
            </w:r>
            <w:r w:rsidRPr="00F439ED">
              <w:rPr>
                <w:sz w:val="16"/>
                <w:szCs w:val="16"/>
              </w:rPr>
              <w:t>Sch</w:t>
            </w:r>
            <w:r w:rsidR="00DB2F5C" w:rsidRPr="00F439ED">
              <w:rPr>
                <w:sz w:val="16"/>
                <w:szCs w:val="16"/>
              </w:rPr>
              <w:t> </w:t>
            </w:r>
            <w:r w:rsidRPr="00F439ED">
              <w:rPr>
                <w:sz w:val="16"/>
                <w:szCs w:val="16"/>
              </w:rPr>
              <w:t>9 (</w:t>
            </w:r>
            <w:r w:rsidR="000E637A" w:rsidRPr="00F439ED">
              <w:rPr>
                <w:sz w:val="16"/>
                <w:szCs w:val="16"/>
              </w:rPr>
              <w:t>items 2</w:t>
            </w:r>
            <w:r w:rsidRPr="00F439ED">
              <w:rPr>
                <w:sz w:val="16"/>
                <w:szCs w:val="16"/>
              </w:rPr>
              <w:t>, 5): 19</w:t>
            </w:r>
            <w:r w:rsidR="00094A4F" w:rsidRPr="00F439ED">
              <w:rPr>
                <w:sz w:val="16"/>
                <w:szCs w:val="16"/>
              </w:rPr>
              <w:t> </w:t>
            </w:r>
            <w:r w:rsidRPr="00F439ED">
              <w:rPr>
                <w:sz w:val="16"/>
                <w:szCs w:val="16"/>
              </w:rPr>
              <w:t>Sept 1996</w:t>
            </w:r>
            <w:r w:rsidR="00094A4F" w:rsidRPr="00F439ED">
              <w:rPr>
                <w:sz w:val="16"/>
                <w:szCs w:val="16"/>
              </w:rPr>
              <w:t xml:space="preserve"> (s 2(12)</w:t>
            </w:r>
            <w:r w:rsidR="000D336A" w:rsidRPr="00F439ED">
              <w:rPr>
                <w:sz w:val="16"/>
                <w:szCs w:val="16"/>
              </w:rPr>
              <w:t>)</w:t>
            </w:r>
            <w:r w:rsidR="00786ADD" w:rsidRPr="00F439ED">
              <w:rPr>
                <w:sz w:val="16"/>
                <w:szCs w:val="16"/>
              </w:rPr>
              <w:br/>
            </w:r>
            <w:r w:rsidRPr="00F439ED">
              <w:rPr>
                <w:sz w:val="16"/>
                <w:szCs w:val="16"/>
              </w:rPr>
              <w:t>Sch</w:t>
            </w:r>
            <w:r w:rsidR="00DB2F5C" w:rsidRPr="00F439ED">
              <w:rPr>
                <w:sz w:val="16"/>
                <w:szCs w:val="16"/>
              </w:rPr>
              <w:t> </w:t>
            </w:r>
            <w:r w:rsidRPr="00F439ED">
              <w:rPr>
                <w:sz w:val="16"/>
                <w:szCs w:val="16"/>
              </w:rPr>
              <w:t>9 (</w:t>
            </w:r>
            <w:r w:rsidR="009B35FA" w:rsidRPr="00F439ED">
              <w:rPr>
                <w:sz w:val="16"/>
                <w:szCs w:val="16"/>
              </w:rPr>
              <w:t>items 6</w:t>
            </w:r>
            <w:r w:rsidRPr="00F439ED">
              <w:rPr>
                <w:sz w:val="16"/>
                <w:szCs w:val="16"/>
              </w:rPr>
              <w:t>, 7): 1</w:t>
            </w:r>
            <w:r w:rsidR="002B08D5" w:rsidRPr="00F439ED">
              <w:rPr>
                <w:sz w:val="16"/>
                <w:szCs w:val="16"/>
              </w:rPr>
              <w:t> </w:t>
            </w:r>
            <w:r w:rsidRPr="00F439ED">
              <w:rPr>
                <w:sz w:val="16"/>
                <w:szCs w:val="16"/>
              </w:rPr>
              <w:t xml:space="preserve">May 1996 </w:t>
            </w:r>
            <w:r w:rsidR="00094A4F" w:rsidRPr="00F439ED">
              <w:rPr>
                <w:sz w:val="16"/>
                <w:szCs w:val="16"/>
              </w:rPr>
              <w:t>(s 2(9)</w:t>
            </w:r>
            <w:r w:rsidR="000D336A" w:rsidRPr="00F439ED">
              <w:rPr>
                <w:sz w:val="16"/>
                <w:szCs w:val="16"/>
              </w:rPr>
              <w:t>)</w:t>
            </w:r>
          </w:p>
        </w:tc>
        <w:tc>
          <w:tcPr>
            <w:tcW w:w="1436" w:type="dxa"/>
            <w:tcBorders>
              <w:top w:val="single" w:sz="4" w:space="0" w:color="auto"/>
              <w:bottom w:val="nil"/>
            </w:tcBorders>
            <w:shd w:val="clear" w:color="auto" w:fill="auto"/>
          </w:tcPr>
          <w:p w:rsidR="00E33279" w:rsidRPr="00F439ED" w:rsidRDefault="00E33279" w:rsidP="002D100F">
            <w:pPr>
              <w:pStyle w:val="Tabletext"/>
              <w:rPr>
                <w:sz w:val="16"/>
                <w:szCs w:val="16"/>
              </w:rPr>
            </w:pPr>
            <w:r w:rsidRPr="00F439ED">
              <w:rPr>
                <w:sz w:val="16"/>
                <w:szCs w:val="16"/>
              </w:rPr>
              <w:t>Sch 4 (items</w:t>
            </w:r>
            <w:r w:rsidR="002B08D5" w:rsidRPr="00F439ED">
              <w:rPr>
                <w:sz w:val="16"/>
                <w:szCs w:val="16"/>
              </w:rPr>
              <w:t> </w:t>
            </w:r>
            <w:r w:rsidRPr="00F439ED">
              <w:rPr>
                <w:sz w:val="16"/>
                <w:szCs w:val="16"/>
              </w:rPr>
              <w:t>7, 9)</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0D336A">
            <w:pPr>
              <w:pStyle w:val="Tabletext"/>
              <w:keepNext/>
              <w:ind w:left="170"/>
              <w:rPr>
                <w:b/>
                <w:sz w:val="16"/>
                <w:szCs w:val="16"/>
              </w:rPr>
            </w:pPr>
            <w:r w:rsidRPr="00F439ED">
              <w:rPr>
                <w:b/>
                <w:sz w:val="16"/>
                <w:szCs w:val="16"/>
              </w:rPr>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652317">
            <w:pPr>
              <w:pStyle w:val="Tabletext"/>
              <w:keepN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6842BB">
            <w:pPr>
              <w:pStyle w:val="ENoteTTi"/>
              <w:keepNext w:val="0"/>
              <w:rPr>
                <w:szCs w:val="16"/>
              </w:rPr>
            </w:pPr>
            <w:r w:rsidRPr="00F439ED">
              <w:rPr>
                <w:szCs w:val="16"/>
              </w:rPr>
              <w:t>Veterans’ Affairs Legislation Amendment (Budget and Compensation Measures) Act 1997</w:t>
            </w:r>
          </w:p>
        </w:tc>
        <w:tc>
          <w:tcPr>
            <w:tcW w:w="993"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157, 1997</w:t>
            </w:r>
          </w:p>
        </w:tc>
        <w:tc>
          <w:tcPr>
            <w:tcW w:w="992"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3 Nov 1997</w:t>
            </w:r>
          </w:p>
        </w:tc>
        <w:tc>
          <w:tcPr>
            <w:tcW w:w="1842" w:type="dxa"/>
            <w:tcBorders>
              <w:top w:val="nil"/>
              <w:bottom w:val="single" w:sz="4" w:space="0" w:color="auto"/>
            </w:tcBorders>
            <w:shd w:val="clear" w:color="auto" w:fill="auto"/>
          </w:tcPr>
          <w:p w:rsidR="00E33279" w:rsidRPr="00F439ED" w:rsidRDefault="00E33279" w:rsidP="005C7011">
            <w:pPr>
              <w:pStyle w:val="Tabletext"/>
              <w:keepNext/>
              <w:rPr>
                <w:sz w:val="16"/>
                <w:szCs w:val="16"/>
              </w:rPr>
            </w:pPr>
            <w:r w:rsidRPr="00F439ED">
              <w:rPr>
                <w:sz w:val="16"/>
                <w:szCs w:val="16"/>
              </w:rPr>
              <w:t>Sch</w:t>
            </w:r>
            <w:r w:rsidR="00DB2F5C" w:rsidRPr="00F439ED">
              <w:rPr>
                <w:sz w:val="16"/>
                <w:szCs w:val="16"/>
              </w:rPr>
              <w:t> </w:t>
            </w:r>
            <w:r w:rsidRPr="00F439ED">
              <w:rPr>
                <w:sz w:val="16"/>
                <w:szCs w:val="16"/>
              </w:rPr>
              <w:t>8 (</w:t>
            </w:r>
            <w:r w:rsidR="009B35FA" w:rsidRPr="00F439ED">
              <w:rPr>
                <w:sz w:val="16"/>
                <w:szCs w:val="16"/>
              </w:rPr>
              <w:t>items 6</w:t>
            </w:r>
            <w:r w:rsidR="005C7011" w:rsidRPr="00F439ED">
              <w:rPr>
                <w:sz w:val="16"/>
                <w:szCs w:val="16"/>
              </w:rPr>
              <w:t>, 7</w:t>
            </w:r>
            <w:r w:rsidRPr="00F439ED">
              <w:rPr>
                <w:sz w:val="16"/>
                <w:szCs w:val="16"/>
              </w:rPr>
              <w:t>): 12</w:t>
            </w:r>
            <w:r w:rsidR="005C7011" w:rsidRPr="00F439ED">
              <w:rPr>
                <w:sz w:val="16"/>
                <w:szCs w:val="16"/>
              </w:rPr>
              <w:t> </w:t>
            </w:r>
            <w:r w:rsidRPr="00F439ED">
              <w:rPr>
                <w:sz w:val="16"/>
                <w:szCs w:val="16"/>
              </w:rPr>
              <w:t>Dec 1995</w:t>
            </w:r>
            <w:r w:rsidR="00A13285" w:rsidRPr="00F439ED">
              <w:rPr>
                <w:sz w:val="16"/>
                <w:szCs w:val="16"/>
              </w:rPr>
              <w:t xml:space="preserve"> (s 2(13))</w:t>
            </w:r>
          </w:p>
        </w:tc>
        <w:tc>
          <w:tcPr>
            <w:tcW w:w="1436"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6842BB">
            <w:pPr>
              <w:pStyle w:val="Tabletext"/>
              <w:keepNext/>
              <w:rPr>
                <w:sz w:val="16"/>
                <w:szCs w:val="16"/>
              </w:rPr>
            </w:pPr>
            <w:r w:rsidRPr="00F439ED">
              <w:rPr>
                <w:sz w:val="16"/>
                <w:szCs w:val="16"/>
              </w:rPr>
              <w:t xml:space="preserve">Social Security and Veterans’ Affairs Legislation Amendment Act 1995 </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1, 1996</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9 Jan 1996</w:t>
            </w:r>
          </w:p>
        </w:tc>
        <w:tc>
          <w:tcPr>
            <w:tcW w:w="1842" w:type="dxa"/>
            <w:tcBorders>
              <w:top w:val="single" w:sz="4" w:space="0" w:color="auto"/>
              <w:bottom w:val="nil"/>
            </w:tcBorders>
            <w:shd w:val="clear" w:color="auto" w:fill="auto"/>
          </w:tcPr>
          <w:p w:rsidR="00E33279" w:rsidRPr="00F439ED" w:rsidRDefault="00E33279" w:rsidP="00801A86">
            <w:pPr>
              <w:pStyle w:val="Tabletext"/>
              <w:rPr>
                <w:sz w:val="16"/>
                <w:szCs w:val="16"/>
              </w:rPr>
            </w:pPr>
            <w:r w:rsidRPr="00F439ED">
              <w:rPr>
                <w:sz w:val="16"/>
                <w:szCs w:val="16"/>
              </w:rPr>
              <w:t>Sch</w:t>
            </w:r>
            <w:r w:rsidR="00DB2F5C" w:rsidRPr="00F439ED">
              <w:rPr>
                <w:sz w:val="16"/>
                <w:szCs w:val="16"/>
              </w:rPr>
              <w:t> </w:t>
            </w:r>
            <w:r w:rsidRPr="00F439ED">
              <w:rPr>
                <w:sz w:val="16"/>
                <w:szCs w:val="16"/>
              </w:rPr>
              <w:t>9 (</w:t>
            </w:r>
            <w:r w:rsidR="009B35FA" w:rsidRPr="00F439ED">
              <w:rPr>
                <w:sz w:val="16"/>
                <w:szCs w:val="16"/>
              </w:rPr>
              <w:t>item 1</w:t>
            </w:r>
            <w:r w:rsidRPr="00F439ED">
              <w:rPr>
                <w:sz w:val="16"/>
                <w:szCs w:val="16"/>
              </w:rPr>
              <w:t>) and Sch</w:t>
            </w:r>
            <w:r w:rsidR="00DB2F5C" w:rsidRPr="00F439ED">
              <w:rPr>
                <w:sz w:val="16"/>
                <w:szCs w:val="16"/>
              </w:rPr>
              <w:t> </w:t>
            </w:r>
            <w:r w:rsidRPr="00F439ED">
              <w:rPr>
                <w:sz w:val="16"/>
                <w:szCs w:val="16"/>
              </w:rPr>
              <w:t>16 (</w:t>
            </w:r>
            <w:r w:rsidR="009B35FA" w:rsidRPr="00F439ED">
              <w:rPr>
                <w:sz w:val="16"/>
                <w:szCs w:val="16"/>
              </w:rPr>
              <w:t>items 4</w:t>
            </w:r>
            <w:r w:rsidR="00801A86" w:rsidRPr="00F439ED">
              <w:rPr>
                <w:sz w:val="16"/>
                <w:szCs w:val="16"/>
              </w:rPr>
              <w:t>–35</w:t>
            </w:r>
            <w:r w:rsidRPr="00F439ED">
              <w:rPr>
                <w:sz w:val="16"/>
                <w:szCs w:val="16"/>
              </w:rPr>
              <w:t xml:space="preserve">): </w:t>
            </w:r>
            <w:r w:rsidR="00C96F37" w:rsidRPr="00F439ED">
              <w:rPr>
                <w:sz w:val="16"/>
                <w:szCs w:val="16"/>
              </w:rPr>
              <w:t>1 July</w:t>
            </w:r>
            <w:r w:rsidRPr="00F439ED">
              <w:rPr>
                <w:sz w:val="16"/>
                <w:szCs w:val="16"/>
              </w:rPr>
              <w:t xml:space="preserve"> 1996 </w:t>
            </w:r>
            <w:r w:rsidR="00801A86" w:rsidRPr="00F439ED">
              <w:rPr>
                <w:sz w:val="16"/>
                <w:szCs w:val="16"/>
              </w:rPr>
              <w:t>(s 2(4)(a), (e))</w:t>
            </w:r>
            <w:r w:rsidRPr="00F439ED">
              <w:rPr>
                <w:sz w:val="16"/>
                <w:szCs w:val="16"/>
              </w:rPr>
              <w:br/>
              <w:t>Sch</w:t>
            </w:r>
            <w:r w:rsidR="00DB2F5C" w:rsidRPr="00F439ED">
              <w:rPr>
                <w:sz w:val="16"/>
                <w:szCs w:val="16"/>
              </w:rPr>
              <w:t> </w:t>
            </w:r>
            <w:r w:rsidRPr="00F439ED">
              <w:rPr>
                <w:sz w:val="16"/>
                <w:szCs w:val="16"/>
              </w:rPr>
              <w:t>9 (</w:t>
            </w:r>
            <w:r w:rsidR="000E637A" w:rsidRPr="00F439ED">
              <w:rPr>
                <w:sz w:val="16"/>
                <w:szCs w:val="16"/>
              </w:rPr>
              <w:t>items 2</w:t>
            </w:r>
            <w:r w:rsidR="00801A86" w:rsidRPr="00F439ED">
              <w:rPr>
                <w:sz w:val="16"/>
                <w:szCs w:val="16"/>
              </w:rPr>
              <w:t>–9</w:t>
            </w:r>
            <w:r w:rsidRPr="00F439ED">
              <w:rPr>
                <w:sz w:val="16"/>
                <w:szCs w:val="16"/>
              </w:rPr>
              <w:t xml:space="preserve">): 20 Sept 1996 </w:t>
            </w:r>
            <w:r w:rsidR="00801A86" w:rsidRPr="00F439ED">
              <w:rPr>
                <w:sz w:val="16"/>
                <w:szCs w:val="16"/>
              </w:rPr>
              <w:t>(s 2(5)(b))</w:t>
            </w:r>
            <w:r w:rsidRPr="00F439ED">
              <w:rPr>
                <w:sz w:val="16"/>
                <w:szCs w:val="16"/>
              </w:rPr>
              <w:br/>
              <w:t>Sch</w:t>
            </w:r>
            <w:r w:rsidR="00DB2F5C" w:rsidRPr="00F439ED">
              <w:rPr>
                <w:sz w:val="16"/>
                <w:szCs w:val="16"/>
              </w:rPr>
              <w:t> </w:t>
            </w:r>
            <w:r w:rsidRPr="00F439ED">
              <w:rPr>
                <w:sz w:val="16"/>
                <w:szCs w:val="16"/>
              </w:rPr>
              <w:t xml:space="preserve">16 </w:t>
            </w:r>
            <w:r w:rsidR="00CE4B0D" w:rsidRPr="00F439ED">
              <w:rPr>
                <w:sz w:val="16"/>
                <w:szCs w:val="16"/>
              </w:rPr>
              <w:t>items 1</w:t>
            </w:r>
            <w:r w:rsidR="00801A86" w:rsidRPr="00F439ED">
              <w:rPr>
                <w:sz w:val="16"/>
                <w:szCs w:val="16"/>
              </w:rPr>
              <w:t>–3</w:t>
            </w:r>
            <w:r w:rsidRPr="00F439ED">
              <w:rPr>
                <w:sz w:val="16"/>
                <w:szCs w:val="16"/>
              </w:rPr>
              <w:t xml:space="preserve">): </w:t>
            </w:r>
            <w:r w:rsidR="00801A86" w:rsidRPr="00F439ED">
              <w:rPr>
                <w:sz w:val="16"/>
                <w:szCs w:val="16"/>
              </w:rPr>
              <w:t>9 Jan 1996 (s 2(1))</w:t>
            </w:r>
            <w:r w:rsidRPr="00F439ED">
              <w:rPr>
                <w:sz w:val="16"/>
                <w:szCs w:val="16"/>
              </w:rPr>
              <w:br/>
              <w:t>Sch</w:t>
            </w:r>
            <w:r w:rsidR="00DB2F5C" w:rsidRPr="00F439ED">
              <w:rPr>
                <w:sz w:val="16"/>
                <w:szCs w:val="16"/>
              </w:rPr>
              <w:t> </w:t>
            </w:r>
            <w:r w:rsidRPr="00F439ED">
              <w:rPr>
                <w:sz w:val="16"/>
                <w:szCs w:val="16"/>
              </w:rPr>
              <w:t>17: 9</w:t>
            </w:r>
            <w:r w:rsidR="002B08D5" w:rsidRPr="00F439ED">
              <w:rPr>
                <w:sz w:val="16"/>
                <w:szCs w:val="16"/>
              </w:rPr>
              <w:t> </w:t>
            </w:r>
            <w:r w:rsidRPr="00F439ED">
              <w:rPr>
                <w:sz w:val="16"/>
                <w:szCs w:val="16"/>
              </w:rPr>
              <w:t>July 1996</w:t>
            </w:r>
            <w:r w:rsidR="00801A86" w:rsidRPr="00F439ED">
              <w:rPr>
                <w:sz w:val="16"/>
                <w:szCs w:val="16"/>
              </w:rPr>
              <w:t xml:space="preserve"> (s 2(8))</w:t>
            </w:r>
          </w:p>
        </w:tc>
        <w:tc>
          <w:tcPr>
            <w:tcW w:w="1436"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561F74">
            <w:pPr>
              <w:pStyle w:val="Tabletext"/>
              <w:keepNext/>
              <w:ind w:left="170"/>
              <w:rPr>
                <w:b/>
                <w:sz w:val="16"/>
                <w:szCs w:val="16"/>
              </w:rPr>
            </w:pPr>
            <w:r w:rsidRPr="00F439ED">
              <w:rPr>
                <w:b/>
                <w:sz w:val="16"/>
                <w:szCs w:val="16"/>
              </w:rPr>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652317">
            <w:pPr>
              <w:pStyle w:val="Tabletext"/>
              <w:keepN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rPr>
                <w:szCs w:val="16"/>
              </w:rPr>
            </w:pPr>
            <w:r w:rsidRPr="00F439ED">
              <w:rPr>
                <w:szCs w:val="16"/>
              </w:rPr>
              <w:t>Veterans’ Affairs Legislation Amendment (Budget and Compensation Measures) Act 1997</w:t>
            </w:r>
          </w:p>
        </w:tc>
        <w:tc>
          <w:tcPr>
            <w:tcW w:w="993"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157, 1997</w:t>
            </w:r>
          </w:p>
        </w:tc>
        <w:tc>
          <w:tcPr>
            <w:tcW w:w="992"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3 Nov 1997</w:t>
            </w:r>
          </w:p>
        </w:tc>
        <w:tc>
          <w:tcPr>
            <w:tcW w:w="1842" w:type="dxa"/>
            <w:tcBorders>
              <w:top w:val="nil"/>
              <w:bottom w:val="single" w:sz="4" w:space="0" w:color="auto"/>
            </w:tcBorders>
            <w:shd w:val="clear" w:color="auto" w:fill="auto"/>
          </w:tcPr>
          <w:p w:rsidR="00E33279" w:rsidRPr="00F439ED" w:rsidRDefault="00E33279" w:rsidP="00CF2B82">
            <w:pPr>
              <w:pStyle w:val="Tabletext"/>
              <w:keepNext/>
              <w:rPr>
                <w:sz w:val="16"/>
                <w:szCs w:val="16"/>
              </w:rPr>
            </w:pPr>
            <w:r w:rsidRPr="00F439ED">
              <w:rPr>
                <w:sz w:val="16"/>
                <w:szCs w:val="16"/>
              </w:rPr>
              <w:t>Sch</w:t>
            </w:r>
            <w:r w:rsidR="00DB2F5C" w:rsidRPr="00F439ED">
              <w:rPr>
                <w:sz w:val="16"/>
                <w:szCs w:val="16"/>
              </w:rPr>
              <w:t> </w:t>
            </w:r>
            <w:r w:rsidRPr="00F439ED">
              <w:rPr>
                <w:sz w:val="16"/>
                <w:szCs w:val="16"/>
              </w:rPr>
              <w:t>8 (</w:t>
            </w:r>
            <w:r w:rsidR="00C1060C" w:rsidRPr="00F439ED">
              <w:rPr>
                <w:sz w:val="16"/>
                <w:szCs w:val="16"/>
              </w:rPr>
              <w:t>item 8</w:t>
            </w:r>
            <w:r w:rsidRPr="00F439ED">
              <w:rPr>
                <w:sz w:val="16"/>
                <w:szCs w:val="16"/>
              </w:rPr>
              <w:t xml:space="preserve">): 9 Jan 1996 </w:t>
            </w:r>
            <w:r w:rsidR="00CF2B82" w:rsidRPr="00F439ED">
              <w:rPr>
                <w:sz w:val="16"/>
                <w:szCs w:val="16"/>
              </w:rPr>
              <w:t>(s 2(14))</w:t>
            </w:r>
          </w:p>
        </w:tc>
        <w:tc>
          <w:tcPr>
            <w:tcW w:w="1436"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 xml:space="preserve">Statute Law Revision Act 1996 </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43, 1996</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25 Oct 1996</w:t>
            </w:r>
          </w:p>
        </w:tc>
        <w:tc>
          <w:tcPr>
            <w:tcW w:w="1842" w:type="dxa"/>
            <w:tcBorders>
              <w:top w:val="single" w:sz="4" w:space="0" w:color="auto"/>
              <w:bottom w:val="single" w:sz="4" w:space="0" w:color="auto"/>
            </w:tcBorders>
            <w:shd w:val="clear" w:color="auto" w:fill="auto"/>
          </w:tcPr>
          <w:p w:rsidR="00E33279" w:rsidRPr="00F439ED" w:rsidRDefault="00E33279" w:rsidP="00BC747B">
            <w:pPr>
              <w:pStyle w:val="Tabletext"/>
              <w:rPr>
                <w:sz w:val="16"/>
                <w:szCs w:val="16"/>
              </w:rPr>
            </w:pPr>
            <w:r w:rsidRPr="00F439ED">
              <w:rPr>
                <w:sz w:val="16"/>
                <w:szCs w:val="16"/>
              </w:rPr>
              <w:t>Sch</w:t>
            </w:r>
            <w:r w:rsidR="00DB2F5C" w:rsidRPr="00F439ED">
              <w:rPr>
                <w:sz w:val="16"/>
                <w:szCs w:val="16"/>
              </w:rPr>
              <w:t> </w:t>
            </w:r>
            <w:r w:rsidRPr="00F439ED">
              <w:rPr>
                <w:sz w:val="16"/>
                <w:szCs w:val="16"/>
              </w:rPr>
              <w:t>2 (</w:t>
            </w:r>
            <w:r w:rsidR="00CE4B0D" w:rsidRPr="00F439ED">
              <w:rPr>
                <w:sz w:val="16"/>
                <w:szCs w:val="16"/>
              </w:rPr>
              <w:t>items 1</w:t>
            </w:r>
            <w:r w:rsidRPr="00F439ED">
              <w:rPr>
                <w:sz w:val="16"/>
                <w:szCs w:val="16"/>
              </w:rPr>
              <w:t xml:space="preserve">13–137): </w:t>
            </w:r>
            <w:r w:rsidR="00BC747B" w:rsidRPr="00F439ED">
              <w:rPr>
                <w:sz w:val="16"/>
                <w:szCs w:val="16"/>
              </w:rPr>
              <w:t>(s 2(2))</w:t>
            </w:r>
            <w:r w:rsidRPr="00F439ED">
              <w:rPr>
                <w:sz w:val="16"/>
                <w:szCs w:val="16"/>
              </w:rPr>
              <w:br/>
              <w:t>Sch</w:t>
            </w:r>
            <w:r w:rsidR="00DB2F5C" w:rsidRPr="00F439ED">
              <w:rPr>
                <w:sz w:val="16"/>
                <w:szCs w:val="16"/>
              </w:rPr>
              <w:t> </w:t>
            </w:r>
            <w:r w:rsidRPr="00F439ED">
              <w:rPr>
                <w:sz w:val="16"/>
                <w:szCs w:val="16"/>
              </w:rPr>
              <w:t>4 (</w:t>
            </w:r>
            <w:r w:rsidR="00CE4B0D" w:rsidRPr="00F439ED">
              <w:rPr>
                <w:sz w:val="16"/>
                <w:szCs w:val="16"/>
              </w:rPr>
              <w:t>items 1</w:t>
            </w:r>
            <w:r w:rsidRPr="00F439ED">
              <w:rPr>
                <w:sz w:val="16"/>
                <w:szCs w:val="16"/>
              </w:rPr>
              <w:t>48–150) and Sch</w:t>
            </w:r>
            <w:r w:rsidR="00DB2F5C" w:rsidRPr="00F439ED">
              <w:rPr>
                <w:sz w:val="16"/>
                <w:szCs w:val="16"/>
              </w:rPr>
              <w:t> </w:t>
            </w:r>
            <w:r w:rsidRPr="00F439ED">
              <w:rPr>
                <w:sz w:val="16"/>
                <w:szCs w:val="16"/>
              </w:rPr>
              <w:t>5 (</w:t>
            </w:r>
            <w:r w:rsidR="009B35FA" w:rsidRPr="00F439ED">
              <w:rPr>
                <w:sz w:val="16"/>
                <w:szCs w:val="16"/>
              </w:rPr>
              <w:t>item 1</w:t>
            </w:r>
            <w:r w:rsidRPr="00F439ED">
              <w:rPr>
                <w:sz w:val="16"/>
                <w:szCs w:val="16"/>
              </w:rPr>
              <w:t xml:space="preserve">53): </w:t>
            </w:r>
            <w:r w:rsidR="001B3F29" w:rsidRPr="00F439ED">
              <w:rPr>
                <w:sz w:val="16"/>
                <w:szCs w:val="16"/>
              </w:rPr>
              <w:t>25 Oct 1996</w:t>
            </w:r>
            <w:r w:rsidRPr="00F439ED">
              <w:rPr>
                <w:sz w:val="16"/>
                <w:szCs w:val="16"/>
              </w:rPr>
              <w:t xml:space="preserve"> </w:t>
            </w:r>
            <w:r w:rsidR="00BC747B" w:rsidRPr="00F439ED">
              <w:rPr>
                <w:sz w:val="16"/>
                <w:szCs w:val="16"/>
              </w:rPr>
              <w:t>(s 2(1))</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Act (No.</w:t>
            </w:r>
            <w:r w:rsidR="002B08D5" w:rsidRPr="00F439ED">
              <w:rPr>
                <w:sz w:val="16"/>
                <w:szCs w:val="16"/>
              </w:rPr>
              <w:t> </w:t>
            </w:r>
            <w:r w:rsidRPr="00F439ED">
              <w:rPr>
                <w:sz w:val="16"/>
                <w:szCs w:val="16"/>
              </w:rPr>
              <w:t xml:space="preserve">1) 1996 </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55, 1996</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 Nov 1996</w:t>
            </w:r>
          </w:p>
        </w:tc>
        <w:tc>
          <w:tcPr>
            <w:tcW w:w="1842" w:type="dxa"/>
            <w:tcBorders>
              <w:top w:val="single" w:sz="4" w:space="0" w:color="auto"/>
              <w:bottom w:val="single" w:sz="4" w:space="0" w:color="auto"/>
            </w:tcBorders>
            <w:shd w:val="clear" w:color="auto" w:fill="auto"/>
          </w:tcPr>
          <w:p w:rsidR="00E33279" w:rsidRPr="00F439ED" w:rsidRDefault="00E33279" w:rsidP="001168F5">
            <w:pPr>
              <w:pStyle w:val="Tabletext"/>
              <w:rPr>
                <w:sz w:val="16"/>
                <w:szCs w:val="16"/>
              </w:rPr>
            </w:pPr>
            <w:r w:rsidRPr="00F439ED">
              <w:rPr>
                <w:sz w:val="16"/>
                <w:szCs w:val="16"/>
              </w:rPr>
              <w:t>Sch</w:t>
            </w:r>
            <w:r w:rsidR="00DB2F5C" w:rsidRPr="00F439ED">
              <w:rPr>
                <w:sz w:val="16"/>
                <w:szCs w:val="16"/>
              </w:rPr>
              <w:t> </w:t>
            </w:r>
            <w:r w:rsidRPr="00F439ED">
              <w:rPr>
                <w:sz w:val="16"/>
                <w:szCs w:val="16"/>
              </w:rPr>
              <w:t xml:space="preserve">2: </w:t>
            </w:r>
            <w:r w:rsidR="00BC747B" w:rsidRPr="00F439ED">
              <w:rPr>
                <w:sz w:val="16"/>
                <w:szCs w:val="16"/>
              </w:rPr>
              <w:t>8 Nov 1996</w:t>
            </w:r>
            <w:r w:rsidRPr="00F439ED">
              <w:rPr>
                <w:sz w:val="16"/>
                <w:szCs w:val="16"/>
              </w:rPr>
              <w:t xml:space="preserve"> </w:t>
            </w:r>
            <w:r w:rsidR="001168F5" w:rsidRPr="00F439ED">
              <w:rPr>
                <w:sz w:val="16"/>
                <w:szCs w:val="16"/>
              </w:rPr>
              <w:t>(s 2(1))</w:t>
            </w:r>
          </w:p>
        </w:tc>
        <w:tc>
          <w:tcPr>
            <w:tcW w:w="1436" w:type="dxa"/>
            <w:tcBorders>
              <w:top w:val="single" w:sz="4" w:space="0" w:color="auto"/>
              <w:bottom w:val="single" w:sz="4" w:space="0" w:color="auto"/>
            </w:tcBorders>
            <w:shd w:val="clear" w:color="auto" w:fill="auto"/>
          </w:tcPr>
          <w:p w:rsidR="00E33279" w:rsidRPr="00F439ED" w:rsidRDefault="00E33279" w:rsidP="00AB717F">
            <w:pPr>
              <w:pStyle w:val="Tabletext"/>
              <w:rPr>
                <w:sz w:val="16"/>
                <w:szCs w:val="16"/>
              </w:rPr>
            </w:pPr>
            <w:r w:rsidRPr="00F439ED">
              <w:rPr>
                <w:sz w:val="16"/>
                <w:szCs w:val="16"/>
              </w:rPr>
              <w:t>Sch 2 (</w:t>
            </w:r>
            <w:r w:rsidR="004A691B" w:rsidRPr="00F439ED">
              <w:rPr>
                <w:sz w:val="16"/>
                <w:szCs w:val="16"/>
              </w:rPr>
              <w:t>item 4</w:t>
            </w: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B84A92">
            <w:pPr>
              <w:pStyle w:val="Tabletext"/>
              <w:rPr>
                <w:sz w:val="16"/>
                <w:szCs w:val="16"/>
              </w:rPr>
            </w:pPr>
            <w:r w:rsidRPr="00F439ED">
              <w:rPr>
                <w:sz w:val="16"/>
                <w:szCs w:val="16"/>
              </w:rPr>
              <w:t>Veterans’ Affairs Legislation Amendment (1996</w:t>
            </w:r>
            <w:r w:rsidR="00114605">
              <w:rPr>
                <w:sz w:val="16"/>
                <w:szCs w:val="16"/>
              </w:rPr>
              <w:noBreakHyphen/>
            </w:r>
            <w:r w:rsidRPr="00F439ED">
              <w:rPr>
                <w:sz w:val="16"/>
                <w:szCs w:val="16"/>
              </w:rPr>
              <w:t>97 Budget Measures) Act 1997</w:t>
            </w:r>
          </w:p>
        </w:tc>
        <w:tc>
          <w:tcPr>
            <w:tcW w:w="993" w:type="dxa"/>
            <w:tcBorders>
              <w:top w:val="single" w:sz="4" w:space="0" w:color="auto"/>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7, 1997</w:t>
            </w:r>
          </w:p>
        </w:tc>
        <w:tc>
          <w:tcPr>
            <w:tcW w:w="992" w:type="dxa"/>
            <w:tcBorders>
              <w:top w:val="single" w:sz="4" w:space="0" w:color="auto"/>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5 Mar 1997</w:t>
            </w:r>
          </w:p>
        </w:tc>
        <w:tc>
          <w:tcPr>
            <w:tcW w:w="1842" w:type="dxa"/>
            <w:tcBorders>
              <w:top w:val="single" w:sz="4" w:space="0" w:color="auto"/>
              <w:bottom w:val="single" w:sz="4" w:space="0" w:color="auto"/>
            </w:tcBorders>
            <w:shd w:val="clear" w:color="auto" w:fill="auto"/>
          </w:tcPr>
          <w:p w:rsidR="00E33279" w:rsidRPr="00F439ED" w:rsidRDefault="00086451" w:rsidP="00CB2225">
            <w:pPr>
              <w:pStyle w:val="Tabletext"/>
              <w:keepNext/>
              <w:keepLines/>
              <w:rPr>
                <w:sz w:val="16"/>
                <w:szCs w:val="16"/>
              </w:rPr>
            </w:pPr>
            <w:r w:rsidRPr="00F439ED">
              <w:rPr>
                <w:sz w:val="16"/>
                <w:szCs w:val="16"/>
              </w:rPr>
              <w:t>Sch 1 (</w:t>
            </w:r>
            <w:r w:rsidR="00CE4B0D" w:rsidRPr="00F439ED">
              <w:rPr>
                <w:sz w:val="16"/>
                <w:szCs w:val="16"/>
              </w:rPr>
              <w:t>items 1</w:t>
            </w:r>
            <w:r w:rsidRPr="00F439ED">
              <w:rPr>
                <w:sz w:val="16"/>
                <w:szCs w:val="16"/>
              </w:rPr>
              <w:t>–5, 7, 25–33, 64–78): 5 Mar 1997 (s 2(1)(b))</w:t>
            </w:r>
            <w:r w:rsidR="00CB2225" w:rsidRPr="00F439ED">
              <w:rPr>
                <w:sz w:val="16"/>
                <w:szCs w:val="16"/>
              </w:rPr>
              <w:br/>
            </w:r>
            <w:r w:rsidR="00B1185D" w:rsidRPr="00F439ED">
              <w:rPr>
                <w:sz w:val="16"/>
                <w:szCs w:val="16"/>
              </w:rPr>
              <w:t>Sch 1 (</w:t>
            </w:r>
            <w:r w:rsidR="009B35FA" w:rsidRPr="00F439ED">
              <w:rPr>
                <w:sz w:val="16"/>
                <w:szCs w:val="16"/>
              </w:rPr>
              <w:t>item 2</w:t>
            </w:r>
            <w:r w:rsidR="00B1185D" w:rsidRPr="00F439ED">
              <w:rPr>
                <w:sz w:val="16"/>
                <w:szCs w:val="16"/>
              </w:rPr>
              <w:t>4): 17 Aug 1995 (s 2(2))</w:t>
            </w:r>
            <w:r w:rsidR="00CB2225" w:rsidRPr="00F439ED">
              <w:rPr>
                <w:sz w:val="16"/>
                <w:szCs w:val="16"/>
              </w:rPr>
              <w:br/>
            </w:r>
            <w:r w:rsidR="00CF48CE" w:rsidRPr="00F439ED">
              <w:rPr>
                <w:sz w:val="16"/>
                <w:szCs w:val="16"/>
              </w:rPr>
              <w:t>Sch 1 (</w:t>
            </w:r>
            <w:r w:rsidR="000E637A" w:rsidRPr="00F439ED">
              <w:rPr>
                <w:sz w:val="16"/>
                <w:szCs w:val="16"/>
              </w:rPr>
              <w:t>items 2</w:t>
            </w:r>
            <w:r w:rsidR="00CF48CE" w:rsidRPr="00F439ED">
              <w:rPr>
                <w:sz w:val="16"/>
                <w:szCs w:val="16"/>
              </w:rPr>
              <w:t>2, 23): 21 Aug 1996 (s 2(3))</w:t>
            </w:r>
            <w:r w:rsidR="00CB2225" w:rsidRPr="00F439ED">
              <w:rPr>
                <w:sz w:val="16"/>
                <w:szCs w:val="16"/>
              </w:rPr>
              <w:br/>
            </w:r>
            <w:r w:rsidR="002A697E" w:rsidRPr="00F439ED">
              <w:rPr>
                <w:sz w:val="16"/>
                <w:szCs w:val="16"/>
              </w:rPr>
              <w:t>Sch 1 (</w:t>
            </w:r>
            <w:r w:rsidR="009B35FA" w:rsidRPr="00F439ED">
              <w:rPr>
                <w:sz w:val="16"/>
                <w:szCs w:val="16"/>
              </w:rPr>
              <w:t>items 4</w:t>
            </w:r>
            <w:r w:rsidR="002A697E" w:rsidRPr="00F439ED">
              <w:rPr>
                <w:sz w:val="16"/>
                <w:szCs w:val="16"/>
              </w:rPr>
              <w:t>0–63): 2 Apr 1997 (s 2(4))</w:t>
            </w:r>
            <w:r w:rsidR="00CB2225" w:rsidRPr="00F439ED">
              <w:rPr>
                <w:sz w:val="16"/>
                <w:szCs w:val="16"/>
              </w:rPr>
              <w:br/>
            </w:r>
            <w:r w:rsidR="002A697E" w:rsidRPr="00F439ED">
              <w:rPr>
                <w:sz w:val="16"/>
                <w:szCs w:val="16"/>
              </w:rPr>
              <w:t>Sch 1 (</w:t>
            </w:r>
            <w:r w:rsidR="009B35FA" w:rsidRPr="00F439ED">
              <w:rPr>
                <w:sz w:val="16"/>
                <w:szCs w:val="16"/>
              </w:rPr>
              <w:t>items 6</w:t>
            </w:r>
            <w:r w:rsidR="002A697E" w:rsidRPr="00F439ED">
              <w:rPr>
                <w:sz w:val="16"/>
                <w:szCs w:val="16"/>
              </w:rPr>
              <w:t>, 8–21, 34–39): 20 Mar 1997 (s 2(5), (6))</w:t>
            </w:r>
          </w:p>
        </w:tc>
        <w:tc>
          <w:tcPr>
            <w:tcW w:w="1436" w:type="dxa"/>
            <w:tcBorders>
              <w:top w:val="single" w:sz="4" w:space="0" w:color="auto"/>
              <w:bottom w:val="single" w:sz="4" w:space="0" w:color="auto"/>
            </w:tcBorders>
            <w:shd w:val="clear" w:color="auto" w:fill="auto"/>
          </w:tcPr>
          <w:p w:rsidR="00E33279" w:rsidRPr="00F439ED" w:rsidRDefault="00E33279" w:rsidP="00AB717F">
            <w:pPr>
              <w:pStyle w:val="Tabletext"/>
              <w:keepNext/>
              <w:keepLines/>
              <w:rPr>
                <w:sz w:val="16"/>
                <w:szCs w:val="16"/>
              </w:rPr>
            </w:pPr>
            <w:r w:rsidRPr="00F439ED">
              <w:rPr>
                <w:sz w:val="16"/>
                <w:szCs w:val="16"/>
              </w:rPr>
              <w:t>Sch 1 (</w:t>
            </w:r>
            <w:r w:rsidR="000E637A" w:rsidRPr="00F439ED">
              <w:rPr>
                <w:sz w:val="16"/>
                <w:szCs w:val="16"/>
              </w:rPr>
              <w:t>items 2</w:t>
            </w:r>
            <w:r w:rsidRPr="00F439ED">
              <w:rPr>
                <w:sz w:val="16"/>
                <w:szCs w:val="16"/>
              </w:rPr>
              <w:t>3, 66, 78)</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Income Tax (Consequential Amendments) Act 1997</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39, 1997</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17 Apr 1997</w:t>
            </w:r>
          </w:p>
        </w:tc>
        <w:tc>
          <w:tcPr>
            <w:tcW w:w="1842" w:type="dxa"/>
            <w:tcBorders>
              <w:top w:val="single" w:sz="4" w:space="0" w:color="auto"/>
              <w:bottom w:val="nil"/>
            </w:tcBorders>
            <w:shd w:val="clear" w:color="auto" w:fill="auto"/>
          </w:tcPr>
          <w:p w:rsidR="00E33279" w:rsidRPr="00F439ED" w:rsidRDefault="0021599F" w:rsidP="009C6721">
            <w:pPr>
              <w:pStyle w:val="Tabletext"/>
              <w:rPr>
                <w:sz w:val="16"/>
                <w:szCs w:val="16"/>
              </w:rPr>
            </w:pPr>
            <w:r w:rsidRPr="00F439ED">
              <w:rPr>
                <w:sz w:val="16"/>
                <w:szCs w:val="16"/>
              </w:rPr>
              <w:t>Sch 3 (</w:t>
            </w:r>
            <w:r w:rsidR="009B35FA" w:rsidRPr="00F439ED">
              <w:rPr>
                <w:sz w:val="16"/>
                <w:szCs w:val="16"/>
              </w:rPr>
              <w:t>item 1</w:t>
            </w:r>
            <w:r w:rsidRPr="00F439ED">
              <w:rPr>
                <w:sz w:val="16"/>
                <w:szCs w:val="16"/>
              </w:rPr>
              <w:t xml:space="preserve">33–137): </w:t>
            </w:r>
            <w:r w:rsidR="00C96F37" w:rsidRPr="00F439ED">
              <w:rPr>
                <w:sz w:val="16"/>
                <w:szCs w:val="16"/>
              </w:rPr>
              <w:t>1 July</w:t>
            </w:r>
            <w:r w:rsidR="00E33279" w:rsidRPr="00F439ED">
              <w:rPr>
                <w:sz w:val="16"/>
                <w:szCs w:val="16"/>
              </w:rPr>
              <w:t xml:space="preserve"> 1997</w:t>
            </w:r>
            <w:r w:rsidRPr="00F439ED">
              <w:rPr>
                <w:sz w:val="16"/>
                <w:szCs w:val="16"/>
              </w:rPr>
              <w:t xml:space="preserve"> (s 2)</w:t>
            </w:r>
          </w:p>
        </w:tc>
        <w:tc>
          <w:tcPr>
            <w:tcW w:w="1436"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ndentHeading"/>
            </w:pPr>
            <w:r w:rsidRPr="00F439ED">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652317">
            <w:pPr>
              <w:pStyle w:val="Tablet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6842BB">
            <w:pPr>
              <w:pStyle w:val="ENoteTTi"/>
              <w:keepNext w:val="0"/>
              <w:rPr>
                <w:szCs w:val="16"/>
              </w:rPr>
            </w:pPr>
            <w:r w:rsidRPr="00F439ED">
              <w:rPr>
                <w:szCs w:val="16"/>
              </w:rPr>
              <w:t>Tax Law Improvement Act 1997</w:t>
            </w:r>
          </w:p>
        </w:tc>
        <w:tc>
          <w:tcPr>
            <w:tcW w:w="993"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121, 1997</w:t>
            </w:r>
          </w:p>
        </w:tc>
        <w:tc>
          <w:tcPr>
            <w:tcW w:w="992"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8</w:t>
            </w:r>
            <w:r w:rsidR="002B08D5" w:rsidRPr="00F439ED">
              <w:rPr>
                <w:sz w:val="16"/>
                <w:szCs w:val="16"/>
              </w:rPr>
              <w:t> </w:t>
            </w:r>
            <w:r w:rsidRPr="00F439ED">
              <w:rPr>
                <w:sz w:val="16"/>
                <w:szCs w:val="16"/>
              </w:rPr>
              <w:t>July 1997</w:t>
            </w:r>
          </w:p>
        </w:tc>
        <w:tc>
          <w:tcPr>
            <w:tcW w:w="1842" w:type="dxa"/>
            <w:tcBorders>
              <w:top w:val="nil"/>
              <w:bottom w:val="single" w:sz="4" w:space="0" w:color="auto"/>
            </w:tcBorders>
            <w:shd w:val="clear" w:color="auto" w:fill="auto"/>
          </w:tcPr>
          <w:p w:rsidR="00E33279" w:rsidRPr="00F439ED" w:rsidRDefault="00E33279" w:rsidP="00594CED">
            <w:pPr>
              <w:pStyle w:val="Tabletext"/>
              <w:keepNext/>
              <w:rPr>
                <w:sz w:val="16"/>
                <w:szCs w:val="16"/>
              </w:rPr>
            </w:pPr>
            <w:r w:rsidRPr="00F439ED">
              <w:rPr>
                <w:sz w:val="16"/>
                <w:szCs w:val="16"/>
              </w:rPr>
              <w:t>Sch</w:t>
            </w:r>
            <w:r w:rsidR="00DB2F5C" w:rsidRPr="00F439ED">
              <w:rPr>
                <w:sz w:val="16"/>
                <w:szCs w:val="16"/>
              </w:rPr>
              <w:t> </w:t>
            </w:r>
            <w:r w:rsidRPr="00F439ED">
              <w:rPr>
                <w:sz w:val="16"/>
                <w:szCs w:val="16"/>
              </w:rPr>
              <w:t>12 (</w:t>
            </w:r>
            <w:r w:rsidR="000E637A" w:rsidRPr="00F439ED">
              <w:rPr>
                <w:sz w:val="16"/>
                <w:szCs w:val="16"/>
              </w:rPr>
              <w:t>item 3</w:t>
            </w:r>
            <w:r w:rsidRPr="00F439ED">
              <w:rPr>
                <w:sz w:val="16"/>
                <w:szCs w:val="16"/>
              </w:rPr>
              <w:t xml:space="preserve">0): </w:t>
            </w:r>
            <w:r w:rsidR="00C96F37" w:rsidRPr="00F439ED">
              <w:rPr>
                <w:sz w:val="16"/>
                <w:szCs w:val="16"/>
              </w:rPr>
              <w:t>1 July</w:t>
            </w:r>
            <w:r w:rsidR="00594CED" w:rsidRPr="00F439ED">
              <w:rPr>
                <w:sz w:val="16"/>
                <w:szCs w:val="16"/>
              </w:rPr>
              <w:t xml:space="preserve"> 1997 (s 2(4))</w:t>
            </w:r>
          </w:p>
        </w:tc>
        <w:tc>
          <w:tcPr>
            <w:tcW w:w="1436"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Hearing Services and AGHS Reform Act 1997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82, 1997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18</w:t>
            </w:r>
            <w:r w:rsidR="002B08D5" w:rsidRPr="00F439ED">
              <w:rPr>
                <w:sz w:val="16"/>
                <w:szCs w:val="16"/>
              </w:rPr>
              <w:t> </w:t>
            </w:r>
            <w:r w:rsidRPr="00F439ED">
              <w:rPr>
                <w:sz w:val="16"/>
                <w:szCs w:val="16"/>
              </w:rPr>
              <w:t>June 1997</w:t>
            </w:r>
          </w:p>
        </w:tc>
        <w:tc>
          <w:tcPr>
            <w:tcW w:w="1842" w:type="dxa"/>
            <w:tcBorders>
              <w:top w:val="single" w:sz="4" w:space="0" w:color="auto"/>
              <w:bottom w:val="single" w:sz="4" w:space="0" w:color="auto"/>
            </w:tcBorders>
            <w:shd w:val="clear" w:color="auto" w:fill="auto"/>
          </w:tcPr>
          <w:p w:rsidR="00E33279" w:rsidRPr="00F439ED" w:rsidRDefault="00E33279" w:rsidP="008E3ED7">
            <w:pPr>
              <w:pStyle w:val="Tabletext"/>
              <w:rPr>
                <w:sz w:val="16"/>
                <w:szCs w:val="16"/>
              </w:rPr>
            </w:pPr>
            <w:r w:rsidRPr="00F439ED">
              <w:rPr>
                <w:sz w:val="16"/>
                <w:szCs w:val="16"/>
              </w:rPr>
              <w:t>Sch</w:t>
            </w:r>
            <w:r w:rsidR="00DB2F5C" w:rsidRPr="00F439ED">
              <w:rPr>
                <w:sz w:val="16"/>
                <w:szCs w:val="16"/>
              </w:rPr>
              <w:t> </w:t>
            </w:r>
            <w:r w:rsidRPr="00F439ED">
              <w:rPr>
                <w:sz w:val="16"/>
                <w:szCs w:val="16"/>
              </w:rPr>
              <w:t>3 (</w:t>
            </w:r>
            <w:r w:rsidR="009B35FA" w:rsidRPr="00F439ED">
              <w:rPr>
                <w:sz w:val="16"/>
                <w:szCs w:val="16"/>
              </w:rPr>
              <w:t>item 1</w:t>
            </w:r>
            <w:r w:rsidRPr="00F439ED">
              <w:rPr>
                <w:sz w:val="16"/>
                <w:szCs w:val="16"/>
              </w:rPr>
              <w:t xml:space="preserve">): </w:t>
            </w:r>
            <w:r w:rsidR="00AD1B90" w:rsidRPr="00F439ED">
              <w:rPr>
                <w:sz w:val="16"/>
                <w:szCs w:val="16"/>
              </w:rPr>
              <w:t>18</w:t>
            </w:r>
            <w:r w:rsidR="002B08D5" w:rsidRPr="00F439ED">
              <w:rPr>
                <w:sz w:val="16"/>
                <w:szCs w:val="16"/>
              </w:rPr>
              <w:t> </w:t>
            </w:r>
            <w:r w:rsidR="00AD1B90" w:rsidRPr="00F439ED">
              <w:rPr>
                <w:sz w:val="16"/>
                <w:szCs w:val="16"/>
              </w:rPr>
              <w:t>June 1997</w:t>
            </w:r>
            <w:r w:rsidRPr="00F439ED">
              <w:rPr>
                <w:sz w:val="16"/>
                <w:szCs w:val="16"/>
              </w:rPr>
              <w:t xml:space="preserve"> </w:t>
            </w:r>
            <w:r w:rsidR="008E3ED7" w:rsidRPr="00F439ED">
              <w:rPr>
                <w:sz w:val="16"/>
                <w:szCs w:val="16"/>
              </w:rPr>
              <w:t>(s 2(1))</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(Budget and Simplification Measures) Act 1997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87, 1997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27</w:t>
            </w:r>
            <w:r w:rsidR="002B08D5" w:rsidRPr="00F439ED">
              <w:rPr>
                <w:sz w:val="16"/>
                <w:szCs w:val="16"/>
              </w:rPr>
              <w:t> </w:t>
            </w:r>
            <w:r w:rsidRPr="00F439ED">
              <w:rPr>
                <w:sz w:val="16"/>
                <w:szCs w:val="16"/>
              </w:rPr>
              <w:t>June 1997</w:t>
            </w:r>
          </w:p>
        </w:tc>
        <w:tc>
          <w:tcPr>
            <w:tcW w:w="1842" w:type="dxa"/>
            <w:tcBorders>
              <w:top w:val="single" w:sz="4" w:space="0" w:color="auto"/>
              <w:bottom w:val="single" w:sz="4" w:space="0" w:color="auto"/>
            </w:tcBorders>
            <w:shd w:val="clear" w:color="auto" w:fill="auto"/>
          </w:tcPr>
          <w:p w:rsidR="00E33279" w:rsidRPr="00F439ED" w:rsidRDefault="00E33279" w:rsidP="005F4BAF">
            <w:pPr>
              <w:pStyle w:val="Tabletext"/>
              <w:rPr>
                <w:sz w:val="16"/>
                <w:szCs w:val="16"/>
              </w:rPr>
            </w:pPr>
            <w:r w:rsidRPr="00F439ED">
              <w:rPr>
                <w:sz w:val="16"/>
                <w:szCs w:val="16"/>
              </w:rPr>
              <w:t>Sch</w:t>
            </w:r>
            <w:r w:rsidR="00DB2F5C" w:rsidRPr="00F439ED">
              <w:rPr>
                <w:sz w:val="16"/>
                <w:szCs w:val="16"/>
              </w:rPr>
              <w:t> </w:t>
            </w:r>
            <w:r w:rsidRPr="00F439ED">
              <w:rPr>
                <w:sz w:val="16"/>
                <w:szCs w:val="16"/>
              </w:rPr>
              <w:t>1: 1 Jan 1998</w:t>
            </w:r>
            <w:r w:rsidR="005F4BAF" w:rsidRPr="00F439ED">
              <w:rPr>
                <w:sz w:val="16"/>
                <w:szCs w:val="16"/>
              </w:rPr>
              <w:t xml:space="preserve"> (s 2(2))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Aged Care (Consequential Provisions) Act 1997</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114, 1997</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7</w:t>
            </w:r>
            <w:r w:rsidR="002B08D5" w:rsidRPr="00F439ED">
              <w:rPr>
                <w:sz w:val="16"/>
                <w:szCs w:val="16"/>
              </w:rPr>
              <w:t> </w:t>
            </w:r>
            <w:r w:rsidRPr="00F439ED">
              <w:rPr>
                <w:sz w:val="16"/>
                <w:szCs w:val="16"/>
              </w:rPr>
              <w:t>July 1997</w:t>
            </w:r>
          </w:p>
        </w:tc>
        <w:tc>
          <w:tcPr>
            <w:tcW w:w="1842" w:type="dxa"/>
            <w:tcBorders>
              <w:top w:val="single" w:sz="4" w:space="0" w:color="auto"/>
              <w:bottom w:val="nil"/>
            </w:tcBorders>
            <w:shd w:val="clear" w:color="auto" w:fill="auto"/>
          </w:tcPr>
          <w:p w:rsidR="00E33279" w:rsidRPr="00F439ED" w:rsidRDefault="00E33279" w:rsidP="00704AE5">
            <w:pPr>
              <w:pStyle w:val="Tabletext"/>
              <w:rPr>
                <w:sz w:val="16"/>
                <w:szCs w:val="16"/>
              </w:rPr>
            </w:pPr>
            <w:r w:rsidRPr="00F439ED">
              <w:rPr>
                <w:sz w:val="16"/>
                <w:szCs w:val="16"/>
              </w:rPr>
              <w:t>Sch</w:t>
            </w:r>
            <w:r w:rsidR="00DB2F5C" w:rsidRPr="00F439ED">
              <w:rPr>
                <w:sz w:val="16"/>
                <w:szCs w:val="16"/>
              </w:rPr>
              <w:t> </w:t>
            </w:r>
            <w:r w:rsidRPr="00F439ED">
              <w:rPr>
                <w:sz w:val="16"/>
                <w:szCs w:val="16"/>
              </w:rPr>
              <w:t>4 (</w:t>
            </w:r>
            <w:r w:rsidR="00CE4B0D" w:rsidRPr="00F439ED">
              <w:rPr>
                <w:sz w:val="16"/>
                <w:szCs w:val="16"/>
              </w:rPr>
              <w:t>items 1</w:t>
            </w:r>
            <w:r w:rsidRPr="00F439ED">
              <w:rPr>
                <w:sz w:val="16"/>
                <w:szCs w:val="16"/>
              </w:rPr>
              <w:t xml:space="preserve">–94): </w:t>
            </w:r>
            <w:r w:rsidR="006B2FF3" w:rsidRPr="00F439ED">
              <w:rPr>
                <w:sz w:val="16"/>
                <w:szCs w:val="16"/>
              </w:rPr>
              <w:t>1 Oct 1997</w:t>
            </w:r>
            <w:r w:rsidR="00FF62F4" w:rsidRPr="00F439ED">
              <w:rPr>
                <w:sz w:val="16"/>
                <w:szCs w:val="16"/>
              </w:rPr>
              <w:t xml:space="preserve"> (s 2</w:t>
            </w:r>
            <w:r w:rsidR="00704AE5" w:rsidRPr="00F439ED">
              <w:rPr>
                <w:sz w:val="16"/>
                <w:szCs w:val="16"/>
              </w:rPr>
              <w:t xml:space="preserve">(1), </w:t>
            </w:r>
            <w:r w:rsidR="00FF62F4" w:rsidRPr="00F439ED">
              <w:rPr>
                <w:sz w:val="16"/>
                <w:szCs w:val="16"/>
              </w:rPr>
              <w:t>(4))</w:t>
            </w:r>
          </w:p>
        </w:tc>
        <w:tc>
          <w:tcPr>
            <w:tcW w:w="1436" w:type="dxa"/>
            <w:tcBorders>
              <w:top w:val="single" w:sz="4" w:space="0" w:color="auto"/>
              <w:bottom w:val="nil"/>
            </w:tcBorders>
            <w:shd w:val="clear" w:color="auto" w:fill="auto"/>
          </w:tcPr>
          <w:p w:rsidR="00E33279" w:rsidRPr="00F439ED" w:rsidRDefault="00E33279" w:rsidP="00FF62F4">
            <w:pPr>
              <w:pStyle w:val="Tabletext"/>
              <w:rPr>
                <w:sz w:val="16"/>
                <w:szCs w:val="16"/>
              </w:rPr>
            </w:pPr>
            <w:r w:rsidRPr="00F439ED">
              <w:rPr>
                <w:sz w:val="16"/>
                <w:szCs w:val="16"/>
              </w:rPr>
              <w:t>Sch 4 (</w:t>
            </w:r>
            <w:r w:rsidR="000E637A" w:rsidRPr="00F439ED">
              <w:rPr>
                <w:sz w:val="16"/>
                <w:szCs w:val="16"/>
              </w:rPr>
              <w:t>items 5</w:t>
            </w:r>
            <w:r w:rsidRPr="00F439ED">
              <w:rPr>
                <w:sz w:val="16"/>
                <w:szCs w:val="16"/>
              </w:rPr>
              <w:t>1, 89, 94)</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B4345E">
            <w:pPr>
              <w:pStyle w:val="Tabletext"/>
              <w:keepNext/>
              <w:keepLines/>
              <w:ind w:left="170"/>
              <w:rPr>
                <w:b/>
                <w:sz w:val="16"/>
                <w:szCs w:val="16"/>
              </w:rPr>
            </w:pPr>
            <w:r w:rsidRPr="00F439ED">
              <w:rPr>
                <w:b/>
                <w:sz w:val="16"/>
                <w:szCs w:val="16"/>
              </w:rPr>
              <w:t>as amended by</w:t>
            </w:r>
          </w:p>
        </w:tc>
        <w:tc>
          <w:tcPr>
            <w:tcW w:w="993" w:type="dxa"/>
            <w:tcBorders>
              <w:top w:val="nil"/>
              <w:bottom w:val="nil"/>
            </w:tcBorders>
            <w:shd w:val="clear" w:color="auto" w:fill="auto"/>
          </w:tcPr>
          <w:p w:rsidR="00E33279" w:rsidRPr="00F439ED" w:rsidRDefault="00E33279" w:rsidP="009C6721">
            <w:pPr>
              <w:pStyle w:val="Tabletext"/>
              <w:rPr>
                <w:sz w:val="16"/>
                <w:szCs w:val="16"/>
              </w:rPr>
            </w:pPr>
          </w:p>
        </w:tc>
        <w:tc>
          <w:tcPr>
            <w:tcW w:w="992" w:type="dxa"/>
            <w:tcBorders>
              <w:top w:val="nil"/>
              <w:bottom w:val="nil"/>
            </w:tcBorders>
            <w:shd w:val="clear" w:color="auto" w:fill="auto"/>
          </w:tcPr>
          <w:p w:rsidR="00E33279" w:rsidRPr="00F439ED" w:rsidRDefault="00E33279" w:rsidP="009C6721">
            <w:pPr>
              <w:pStyle w:val="Tabletext"/>
              <w:rPr>
                <w:sz w:val="16"/>
                <w:szCs w:val="16"/>
              </w:rPr>
            </w:pPr>
          </w:p>
        </w:tc>
        <w:tc>
          <w:tcPr>
            <w:tcW w:w="1842" w:type="dxa"/>
            <w:tcBorders>
              <w:top w:val="nil"/>
              <w:bottom w:val="nil"/>
            </w:tcBorders>
            <w:shd w:val="clear" w:color="auto" w:fill="auto"/>
          </w:tcPr>
          <w:p w:rsidR="00E33279" w:rsidRPr="00F439ED" w:rsidRDefault="00E33279" w:rsidP="009C6721">
            <w:pPr>
              <w:pStyle w:val="Tabletext"/>
              <w:rPr>
                <w:sz w:val="16"/>
                <w:szCs w:val="16"/>
              </w:rPr>
            </w:pPr>
          </w:p>
        </w:tc>
        <w:tc>
          <w:tcPr>
            <w:tcW w:w="1436" w:type="dxa"/>
            <w:tcBorders>
              <w:top w:val="nil"/>
              <w:bottom w:val="nil"/>
            </w:tcBorders>
            <w:shd w:val="clear" w:color="auto" w:fill="auto"/>
          </w:tcPr>
          <w:p w:rsidR="00E33279" w:rsidRPr="00F439ED" w:rsidRDefault="00E33279" w:rsidP="00831942">
            <w:pPr>
              <w:pStyle w:val="Tablet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rPr>
                <w:szCs w:val="16"/>
              </w:rPr>
            </w:pPr>
            <w:r w:rsidRPr="00F439ED">
              <w:rPr>
                <w:szCs w:val="16"/>
              </w:rPr>
              <w:t>Veterans’ Affairs Legislation Amendment Act (No.</w:t>
            </w:r>
            <w:r w:rsidR="002B08D5" w:rsidRPr="00F439ED">
              <w:rPr>
                <w:szCs w:val="16"/>
              </w:rPr>
              <w:t> </w:t>
            </w:r>
            <w:r w:rsidRPr="00F439ED">
              <w:rPr>
                <w:szCs w:val="16"/>
              </w:rPr>
              <w:t>1) 2002</w:t>
            </w:r>
          </w:p>
        </w:tc>
        <w:tc>
          <w:tcPr>
            <w:tcW w:w="993" w:type="dxa"/>
            <w:tcBorders>
              <w:top w:val="nil"/>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73, 2002</w:t>
            </w:r>
          </w:p>
        </w:tc>
        <w:tc>
          <w:tcPr>
            <w:tcW w:w="992" w:type="dxa"/>
            <w:tcBorders>
              <w:top w:val="nil"/>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6 Sept 2002</w:t>
            </w:r>
          </w:p>
        </w:tc>
        <w:tc>
          <w:tcPr>
            <w:tcW w:w="1842" w:type="dxa"/>
            <w:tcBorders>
              <w:top w:val="nil"/>
              <w:bottom w:val="single" w:sz="4" w:space="0" w:color="auto"/>
            </w:tcBorders>
            <w:shd w:val="clear" w:color="auto" w:fill="auto"/>
          </w:tcPr>
          <w:p w:rsidR="00E33279" w:rsidRPr="00F439ED" w:rsidRDefault="006A626E" w:rsidP="005266A1">
            <w:pPr>
              <w:pStyle w:val="Tabletext"/>
              <w:keepNext/>
              <w:keepLines/>
              <w:rPr>
                <w:sz w:val="16"/>
                <w:szCs w:val="16"/>
              </w:rPr>
            </w:pPr>
            <w:r w:rsidRPr="00F439ED">
              <w:rPr>
                <w:sz w:val="16"/>
                <w:szCs w:val="16"/>
              </w:rPr>
              <w:t>Sch 3: 1 Oct 1997 (s</w:t>
            </w:r>
            <w:r w:rsidR="005266A1" w:rsidRPr="00F439ED">
              <w:rPr>
                <w:sz w:val="16"/>
                <w:szCs w:val="16"/>
              </w:rPr>
              <w:t> </w:t>
            </w:r>
            <w:r w:rsidRPr="00F439ED">
              <w:rPr>
                <w:sz w:val="16"/>
                <w:szCs w:val="16"/>
              </w:rPr>
              <w:t xml:space="preserve">2(1) </w:t>
            </w:r>
            <w:r w:rsidR="000E637A" w:rsidRPr="00F439ED">
              <w:rPr>
                <w:sz w:val="16"/>
                <w:szCs w:val="16"/>
              </w:rPr>
              <w:t>item 3</w:t>
            </w:r>
            <w:r w:rsidRPr="00F439ED">
              <w:rPr>
                <w:sz w:val="16"/>
                <w:szCs w:val="16"/>
              </w:rPr>
              <w:t>)</w:t>
            </w:r>
          </w:p>
        </w:tc>
        <w:tc>
          <w:tcPr>
            <w:tcW w:w="1436" w:type="dxa"/>
            <w:tcBorders>
              <w:top w:val="nil"/>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Tax Law Improvement Act 1997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121, 1997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w:t>
            </w:r>
            <w:r w:rsidR="002B08D5" w:rsidRPr="00F439ED">
              <w:rPr>
                <w:sz w:val="16"/>
                <w:szCs w:val="16"/>
              </w:rPr>
              <w:t> </w:t>
            </w:r>
            <w:r w:rsidRPr="00F439ED">
              <w:rPr>
                <w:sz w:val="16"/>
                <w:szCs w:val="16"/>
              </w:rPr>
              <w:t>July 1997</w:t>
            </w:r>
          </w:p>
        </w:tc>
        <w:tc>
          <w:tcPr>
            <w:tcW w:w="1842" w:type="dxa"/>
            <w:tcBorders>
              <w:top w:val="single" w:sz="4" w:space="0" w:color="auto"/>
              <w:bottom w:val="single" w:sz="4" w:space="0" w:color="auto"/>
            </w:tcBorders>
            <w:shd w:val="clear" w:color="auto" w:fill="auto"/>
          </w:tcPr>
          <w:p w:rsidR="00E33279" w:rsidRPr="00F439ED" w:rsidRDefault="00E33279" w:rsidP="00063053">
            <w:pPr>
              <w:pStyle w:val="Tabletext"/>
              <w:rPr>
                <w:sz w:val="16"/>
                <w:szCs w:val="16"/>
              </w:rPr>
            </w:pPr>
            <w:r w:rsidRPr="00F439ED">
              <w:rPr>
                <w:sz w:val="16"/>
                <w:szCs w:val="16"/>
              </w:rPr>
              <w:t xml:space="preserve">s 4: </w:t>
            </w:r>
            <w:r w:rsidR="005266A1" w:rsidRPr="00F439ED">
              <w:rPr>
                <w:sz w:val="16"/>
                <w:szCs w:val="16"/>
              </w:rPr>
              <w:t>8</w:t>
            </w:r>
            <w:r w:rsidR="002B08D5" w:rsidRPr="00F439ED">
              <w:rPr>
                <w:sz w:val="16"/>
                <w:szCs w:val="16"/>
              </w:rPr>
              <w:t> </w:t>
            </w:r>
            <w:r w:rsidR="005266A1" w:rsidRPr="00F439ED">
              <w:rPr>
                <w:sz w:val="16"/>
                <w:szCs w:val="16"/>
              </w:rPr>
              <w:t>July 1997 (s 2(1))</w:t>
            </w:r>
            <w:r w:rsidRPr="00F439ED">
              <w:rPr>
                <w:sz w:val="16"/>
                <w:szCs w:val="16"/>
              </w:rPr>
              <w:br/>
              <w:t>Sch</w:t>
            </w:r>
            <w:r w:rsidR="00DB2F5C" w:rsidRPr="00F439ED">
              <w:rPr>
                <w:sz w:val="16"/>
                <w:szCs w:val="16"/>
              </w:rPr>
              <w:t> </w:t>
            </w:r>
            <w:r w:rsidRPr="00F439ED">
              <w:rPr>
                <w:sz w:val="16"/>
                <w:szCs w:val="16"/>
              </w:rPr>
              <w:t>6 (</w:t>
            </w:r>
            <w:r w:rsidR="00CE4B0D" w:rsidRPr="00F439ED">
              <w:rPr>
                <w:sz w:val="16"/>
                <w:szCs w:val="16"/>
              </w:rPr>
              <w:t>items 1</w:t>
            </w:r>
            <w:r w:rsidRPr="00F439ED">
              <w:rPr>
                <w:sz w:val="16"/>
                <w:szCs w:val="16"/>
              </w:rPr>
              <w:t>42, 143)</w:t>
            </w:r>
            <w:r w:rsidR="00063053" w:rsidRPr="00F439ED">
              <w:rPr>
                <w:sz w:val="16"/>
                <w:szCs w:val="16"/>
              </w:rPr>
              <w:t xml:space="preserve"> and </w:t>
            </w:r>
            <w:r w:rsidRPr="00F439ED">
              <w:rPr>
                <w:sz w:val="16"/>
                <w:szCs w:val="16"/>
              </w:rPr>
              <w:t>Sch</w:t>
            </w:r>
            <w:r w:rsidR="00DB2F5C" w:rsidRPr="00F439ED">
              <w:rPr>
                <w:sz w:val="16"/>
                <w:szCs w:val="16"/>
              </w:rPr>
              <w:t> </w:t>
            </w:r>
            <w:r w:rsidRPr="00F439ED">
              <w:rPr>
                <w:sz w:val="16"/>
                <w:szCs w:val="16"/>
              </w:rPr>
              <w:t>12 (</w:t>
            </w:r>
            <w:r w:rsidR="000E637A" w:rsidRPr="00F439ED">
              <w:rPr>
                <w:sz w:val="16"/>
                <w:szCs w:val="16"/>
              </w:rPr>
              <w:t>item 3</w:t>
            </w:r>
            <w:r w:rsidRPr="00F439ED">
              <w:rPr>
                <w:sz w:val="16"/>
                <w:szCs w:val="16"/>
              </w:rPr>
              <w:t xml:space="preserve">5): </w:t>
            </w:r>
            <w:r w:rsidR="00C96F37" w:rsidRPr="00F439ED">
              <w:rPr>
                <w:sz w:val="16"/>
                <w:szCs w:val="16"/>
              </w:rPr>
              <w:t>1 July</w:t>
            </w:r>
            <w:r w:rsidRPr="00F439ED">
              <w:rPr>
                <w:sz w:val="16"/>
                <w:szCs w:val="16"/>
              </w:rPr>
              <w:t xml:space="preserve"> 1997 </w:t>
            </w:r>
            <w:r w:rsidR="005266A1" w:rsidRPr="00F439ED">
              <w:rPr>
                <w:sz w:val="16"/>
                <w:szCs w:val="16"/>
              </w:rPr>
              <w:t>(s 2</w:t>
            </w:r>
            <w:r w:rsidR="00063053" w:rsidRPr="00F439ED">
              <w:rPr>
                <w:sz w:val="16"/>
                <w:szCs w:val="16"/>
              </w:rPr>
              <w:t xml:space="preserve">(3), </w:t>
            </w:r>
            <w:r w:rsidR="005266A1" w:rsidRPr="00F439ED">
              <w:rPr>
                <w:sz w:val="16"/>
                <w:szCs w:val="16"/>
              </w:rPr>
              <w:t>(5))</w:t>
            </w:r>
          </w:p>
        </w:tc>
        <w:tc>
          <w:tcPr>
            <w:tcW w:w="1436" w:type="dxa"/>
            <w:tcBorders>
              <w:top w:val="single" w:sz="4" w:space="0" w:color="auto"/>
              <w:bottom w:val="single" w:sz="4" w:space="0" w:color="auto"/>
            </w:tcBorders>
            <w:shd w:val="clear" w:color="auto" w:fill="auto"/>
          </w:tcPr>
          <w:p w:rsidR="00E33279" w:rsidRPr="00F439ED" w:rsidRDefault="00E33279" w:rsidP="005266A1">
            <w:pPr>
              <w:pStyle w:val="Tabletext"/>
              <w:rPr>
                <w:sz w:val="16"/>
                <w:szCs w:val="16"/>
              </w:rPr>
            </w:pPr>
            <w:r w:rsidRPr="00F439ED">
              <w:rPr>
                <w:sz w:val="16"/>
                <w:szCs w:val="16"/>
              </w:rPr>
              <w:t>s 4</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(Budget and Compensation Measures) Act 1997</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157, 1997</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3 Nov 1997</w:t>
            </w:r>
          </w:p>
        </w:tc>
        <w:tc>
          <w:tcPr>
            <w:tcW w:w="1842" w:type="dxa"/>
            <w:tcBorders>
              <w:top w:val="single" w:sz="4" w:space="0" w:color="auto"/>
              <w:bottom w:val="nil"/>
            </w:tcBorders>
            <w:shd w:val="clear" w:color="auto" w:fill="auto"/>
          </w:tcPr>
          <w:p w:rsidR="00E33279" w:rsidRPr="00F439ED" w:rsidRDefault="00E33279" w:rsidP="00890BD5">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Pr="00F439ED">
              <w:rPr>
                <w:sz w:val="16"/>
                <w:szCs w:val="16"/>
              </w:rPr>
              <w:t>–8, 130–132, 135): 13</w:t>
            </w:r>
            <w:r w:rsidR="002B08D5" w:rsidRPr="00F439ED">
              <w:rPr>
                <w:sz w:val="16"/>
                <w:szCs w:val="16"/>
              </w:rPr>
              <w:t> </w:t>
            </w:r>
            <w:r w:rsidRPr="00F439ED">
              <w:rPr>
                <w:sz w:val="16"/>
                <w:szCs w:val="16"/>
              </w:rPr>
              <w:t xml:space="preserve">May 1997 </w:t>
            </w:r>
            <w:r w:rsidR="00DF000C" w:rsidRPr="00F439ED">
              <w:rPr>
                <w:sz w:val="16"/>
                <w:szCs w:val="16"/>
              </w:rPr>
              <w:t>(s 2(2))</w:t>
            </w:r>
            <w:r w:rsidR="00890BD5" w:rsidRPr="00F439ED">
              <w:rPr>
                <w:sz w:val="16"/>
                <w:szCs w:val="16"/>
              </w:rPr>
              <w:br/>
            </w:r>
            <w:r w:rsidRPr="00F439ED">
              <w:rPr>
                <w:sz w:val="16"/>
                <w:szCs w:val="16"/>
              </w:rPr>
              <w:t>Sch</w:t>
            </w:r>
            <w:r w:rsidR="00DB2F5C" w:rsidRPr="00F439ED">
              <w:rPr>
                <w:sz w:val="16"/>
                <w:szCs w:val="16"/>
              </w:rPr>
              <w:t> </w:t>
            </w:r>
            <w:r w:rsidRPr="00F439ED">
              <w:rPr>
                <w:sz w:val="16"/>
                <w:szCs w:val="16"/>
              </w:rPr>
              <w:t>1 (</w:t>
            </w:r>
            <w:r w:rsidR="001B051D" w:rsidRPr="00F439ED">
              <w:rPr>
                <w:sz w:val="16"/>
                <w:szCs w:val="16"/>
              </w:rPr>
              <w:t>items 9</w:t>
            </w:r>
            <w:r w:rsidR="00DF000C" w:rsidRPr="00F439ED">
              <w:rPr>
                <w:sz w:val="16"/>
                <w:szCs w:val="16"/>
              </w:rPr>
              <w:t>–32</w:t>
            </w:r>
            <w:r w:rsidRPr="00F439ED">
              <w:rPr>
                <w:sz w:val="16"/>
                <w:szCs w:val="16"/>
              </w:rPr>
              <w:t>): 1</w:t>
            </w:r>
            <w:r w:rsidR="00DF000C" w:rsidRPr="00F439ED">
              <w:rPr>
                <w:sz w:val="16"/>
                <w:szCs w:val="16"/>
              </w:rPr>
              <w:t> </w:t>
            </w:r>
            <w:r w:rsidRPr="00F439ED">
              <w:rPr>
                <w:sz w:val="16"/>
                <w:szCs w:val="16"/>
              </w:rPr>
              <w:t xml:space="preserve">Jan 1998 </w:t>
            </w:r>
            <w:r w:rsidR="00DF000C" w:rsidRPr="00F439ED">
              <w:rPr>
                <w:sz w:val="16"/>
                <w:szCs w:val="16"/>
              </w:rPr>
              <w:t>(s 2(3))</w:t>
            </w:r>
            <w:r w:rsidR="00890BD5" w:rsidRPr="00F439ED">
              <w:rPr>
                <w:sz w:val="16"/>
                <w:szCs w:val="16"/>
              </w:rPr>
              <w:br/>
            </w:r>
            <w:r w:rsidRPr="00F439ED">
              <w:rPr>
                <w:sz w:val="16"/>
                <w:szCs w:val="16"/>
              </w:rPr>
              <w:t>Sch</w:t>
            </w:r>
            <w:r w:rsidR="00DB2F5C" w:rsidRPr="00F439ED">
              <w:rPr>
                <w:sz w:val="16"/>
                <w:szCs w:val="16"/>
              </w:rPr>
              <w:t> </w:t>
            </w:r>
            <w:r w:rsidRPr="00F439ED">
              <w:rPr>
                <w:sz w:val="16"/>
                <w:szCs w:val="16"/>
              </w:rPr>
              <w:t>1 (</w:t>
            </w:r>
            <w:r w:rsidR="000E637A" w:rsidRPr="00F439ED">
              <w:rPr>
                <w:sz w:val="16"/>
                <w:szCs w:val="16"/>
              </w:rPr>
              <w:t>items 3</w:t>
            </w:r>
            <w:r w:rsidR="00DF000C" w:rsidRPr="00F439ED">
              <w:rPr>
                <w:sz w:val="16"/>
                <w:szCs w:val="16"/>
              </w:rPr>
              <w:t>3–42</w:t>
            </w:r>
            <w:r w:rsidRPr="00F439ED">
              <w:rPr>
                <w:sz w:val="16"/>
                <w:szCs w:val="16"/>
              </w:rPr>
              <w:t>): 20</w:t>
            </w:r>
            <w:r w:rsidR="00DF000C" w:rsidRPr="00F439ED">
              <w:rPr>
                <w:sz w:val="16"/>
                <w:szCs w:val="16"/>
              </w:rPr>
              <w:t> </w:t>
            </w:r>
            <w:r w:rsidRPr="00F439ED">
              <w:rPr>
                <w:sz w:val="16"/>
                <w:szCs w:val="16"/>
              </w:rPr>
              <w:t>Sept 1998</w:t>
            </w:r>
            <w:r w:rsidR="00DF000C" w:rsidRPr="00F439ED">
              <w:rPr>
                <w:sz w:val="16"/>
                <w:szCs w:val="16"/>
              </w:rPr>
              <w:t xml:space="preserve"> (s 2(4))</w:t>
            </w:r>
            <w:r w:rsidR="00890BD5" w:rsidRPr="00F439ED">
              <w:rPr>
                <w:sz w:val="16"/>
                <w:szCs w:val="16"/>
              </w:rPr>
              <w:br/>
            </w:r>
            <w:r w:rsidRPr="00F439ED">
              <w:rPr>
                <w:sz w:val="16"/>
                <w:szCs w:val="16"/>
              </w:rPr>
              <w:t>Sch</w:t>
            </w:r>
            <w:r w:rsidR="00DB2F5C" w:rsidRPr="00F439ED">
              <w:rPr>
                <w:sz w:val="16"/>
                <w:szCs w:val="16"/>
              </w:rPr>
              <w:t> </w:t>
            </w:r>
            <w:r w:rsidRPr="00F439ED">
              <w:rPr>
                <w:sz w:val="16"/>
                <w:szCs w:val="16"/>
              </w:rPr>
              <w:t>1 (</w:t>
            </w:r>
            <w:r w:rsidR="009B35FA" w:rsidRPr="00F439ED">
              <w:rPr>
                <w:sz w:val="16"/>
                <w:szCs w:val="16"/>
              </w:rPr>
              <w:t>items 4</w:t>
            </w:r>
            <w:r w:rsidR="00735C00" w:rsidRPr="00F439ED">
              <w:rPr>
                <w:sz w:val="16"/>
                <w:szCs w:val="16"/>
              </w:rPr>
              <w:t>3–116</w:t>
            </w:r>
            <w:r w:rsidRPr="00F439ED">
              <w:rPr>
                <w:sz w:val="16"/>
                <w:szCs w:val="16"/>
              </w:rPr>
              <w:t xml:space="preserve">): </w:t>
            </w:r>
            <w:r w:rsidR="00C74825" w:rsidRPr="00F439ED">
              <w:rPr>
                <w:sz w:val="16"/>
                <w:szCs w:val="16"/>
              </w:rPr>
              <w:t>11 Dec 1997</w:t>
            </w:r>
            <w:r w:rsidR="00735C00" w:rsidRPr="00F439ED">
              <w:rPr>
                <w:sz w:val="16"/>
                <w:szCs w:val="16"/>
              </w:rPr>
              <w:t xml:space="preserve"> (s 2(5)(a))</w:t>
            </w:r>
            <w:r w:rsidR="00890BD5" w:rsidRPr="00F439ED">
              <w:rPr>
                <w:sz w:val="16"/>
                <w:szCs w:val="16"/>
              </w:rPr>
              <w:br/>
            </w: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Pr="00F439ED">
              <w:rPr>
                <w:sz w:val="16"/>
                <w:szCs w:val="16"/>
              </w:rPr>
              <w:t>17, 128, 129, 133, 134) and Sch</w:t>
            </w:r>
            <w:r w:rsidR="00DB2F5C" w:rsidRPr="00F439ED">
              <w:rPr>
                <w:sz w:val="16"/>
                <w:szCs w:val="16"/>
              </w:rPr>
              <w:t> </w:t>
            </w:r>
            <w:r w:rsidRPr="00F439ED">
              <w:rPr>
                <w:sz w:val="16"/>
                <w:szCs w:val="16"/>
              </w:rPr>
              <w:t>8 (</w:t>
            </w:r>
            <w:r w:rsidR="000E637A" w:rsidRPr="00F439ED">
              <w:rPr>
                <w:sz w:val="16"/>
                <w:szCs w:val="16"/>
              </w:rPr>
              <w:t>items 2</w:t>
            </w:r>
            <w:r w:rsidRPr="00F439ED">
              <w:rPr>
                <w:sz w:val="16"/>
                <w:szCs w:val="16"/>
              </w:rPr>
              <w:t xml:space="preserve">7, 29–44): </w:t>
            </w:r>
            <w:r w:rsidR="00C74825" w:rsidRPr="00F439ED">
              <w:rPr>
                <w:sz w:val="16"/>
                <w:szCs w:val="16"/>
              </w:rPr>
              <w:t>3 Nov 1997 (s 2(1))</w:t>
            </w:r>
            <w:r w:rsidR="00890BD5" w:rsidRPr="00F439ED">
              <w:rPr>
                <w:sz w:val="16"/>
                <w:szCs w:val="16"/>
              </w:rPr>
              <w:br/>
            </w: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00C74825" w:rsidRPr="00F439ED">
              <w:rPr>
                <w:sz w:val="16"/>
                <w:szCs w:val="16"/>
              </w:rPr>
              <w:t>18–127</w:t>
            </w:r>
            <w:r w:rsidRPr="00F439ED">
              <w:rPr>
                <w:sz w:val="16"/>
                <w:szCs w:val="16"/>
              </w:rPr>
              <w:t xml:space="preserve">): 10 Nov 1997 </w:t>
            </w:r>
            <w:r w:rsidR="00C74825" w:rsidRPr="00F439ED">
              <w:rPr>
                <w:sz w:val="16"/>
                <w:szCs w:val="16"/>
              </w:rPr>
              <w:t>(s 2(6))</w:t>
            </w:r>
            <w:r w:rsidR="00890BD5" w:rsidRPr="00F439ED">
              <w:rPr>
                <w:sz w:val="16"/>
                <w:szCs w:val="16"/>
              </w:rPr>
              <w:br/>
            </w:r>
            <w:r w:rsidRPr="00F439ED">
              <w:rPr>
                <w:sz w:val="16"/>
                <w:szCs w:val="16"/>
              </w:rPr>
              <w:t>Sch</w:t>
            </w:r>
            <w:r w:rsidR="00DB2F5C" w:rsidRPr="00F439ED">
              <w:rPr>
                <w:sz w:val="16"/>
                <w:szCs w:val="16"/>
              </w:rPr>
              <w:t> </w:t>
            </w:r>
            <w:r w:rsidRPr="00F439ED">
              <w:rPr>
                <w:sz w:val="16"/>
                <w:szCs w:val="16"/>
              </w:rPr>
              <w:t>4 (</w:t>
            </w:r>
            <w:r w:rsidR="009B35FA" w:rsidRPr="00F439ED">
              <w:rPr>
                <w:sz w:val="16"/>
                <w:szCs w:val="16"/>
              </w:rPr>
              <w:t>item 1</w:t>
            </w:r>
            <w:r w:rsidRPr="00F439ED">
              <w:rPr>
                <w:sz w:val="16"/>
                <w:szCs w:val="16"/>
              </w:rPr>
              <w:t>)</w:t>
            </w:r>
            <w:r w:rsidR="00C74825" w:rsidRPr="00F439ED">
              <w:rPr>
                <w:sz w:val="16"/>
                <w:szCs w:val="16"/>
              </w:rPr>
              <w:t xml:space="preserve"> and Sch 8 (</w:t>
            </w:r>
            <w:r w:rsidR="001B051D" w:rsidRPr="00F439ED">
              <w:rPr>
                <w:sz w:val="16"/>
                <w:szCs w:val="16"/>
              </w:rPr>
              <w:t>items 9</w:t>
            </w:r>
            <w:r w:rsidR="00C74825" w:rsidRPr="00F439ED">
              <w:rPr>
                <w:sz w:val="16"/>
                <w:szCs w:val="16"/>
              </w:rPr>
              <w:t>–14)</w:t>
            </w:r>
            <w:r w:rsidRPr="00F439ED">
              <w:rPr>
                <w:sz w:val="16"/>
                <w:szCs w:val="16"/>
              </w:rPr>
              <w:t xml:space="preserve">: </w:t>
            </w:r>
            <w:r w:rsidR="00C96F37" w:rsidRPr="00F439ED">
              <w:rPr>
                <w:sz w:val="16"/>
                <w:szCs w:val="16"/>
              </w:rPr>
              <w:t>1 July</w:t>
            </w:r>
            <w:r w:rsidRPr="00F439ED">
              <w:rPr>
                <w:sz w:val="16"/>
                <w:szCs w:val="16"/>
              </w:rPr>
              <w:t xml:space="preserve"> 1997</w:t>
            </w:r>
            <w:r w:rsidR="00C74825" w:rsidRPr="00F439ED">
              <w:rPr>
                <w:sz w:val="16"/>
                <w:szCs w:val="16"/>
              </w:rPr>
              <w:t xml:space="preserve"> (s 2(7), (15))</w:t>
            </w:r>
            <w:r w:rsidR="00890BD5" w:rsidRPr="00F439ED">
              <w:rPr>
                <w:sz w:val="16"/>
                <w:szCs w:val="16"/>
              </w:rPr>
              <w:br/>
            </w:r>
            <w:r w:rsidRPr="00F439ED">
              <w:rPr>
                <w:sz w:val="16"/>
                <w:szCs w:val="16"/>
              </w:rPr>
              <w:t>Sch</w:t>
            </w:r>
            <w:r w:rsidR="00DB2F5C" w:rsidRPr="00F439ED">
              <w:rPr>
                <w:sz w:val="16"/>
                <w:szCs w:val="16"/>
              </w:rPr>
              <w:t> </w:t>
            </w:r>
            <w:r w:rsidRPr="00F439ED">
              <w:rPr>
                <w:sz w:val="16"/>
                <w:szCs w:val="16"/>
              </w:rPr>
              <w:t>5 (</w:t>
            </w:r>
            <w:r w:rsidR="000E637A" w:rsidRPr="00F439ED">
              <w:rPr>
                <w:sz w:val="16"/>
                <w:szCs w:val="16"/>
              </w:rPr>
              <w:t>items 2</w:t>
            </w:r>
            <w:r w:rsidRPr="00F439ED">
              <w:rPr>
                <w:sz w:val="16"/>
                <w:szCs w:val="16"/>
              </w:rPr>
              <w:t xml:space="preserve">–7): 1 Dec 1997 </w:t>
            </w:r>
            <w:r w:rsidR="00C74825" w:rsidRPr="00F439ED">
              <w:rPr>
                <w:sz w:val="16"/>
                <w:szCs w:val="16"/>
              </w:rPr>
              <w:t>(s 2(8))</w:t>
            </w:r>
            <w:r w:rsidRPr="00F439ED">
              <w:rPr>
                <w:sz w:val="16"/>
                <w:szCs w:val="16"/>
              </w:rPr>
              <w:br/>
              <w:t>Sch</w:t>
            </w:r>
            <w:r w:rsidR="00DB2F5C" w:rsidRPr="00F439ED">
              <w:rPr>
                <w:sz w:val="16"/>
                <w:szCs w:val="16"/>
              </w:rPr>
              <w:t> </w:t>
            </w:r>
            <w:r w:rsidRPr="00F439ED">
              <w:rPr>
                <w:sz w:val="16"/>
                <w:szCs w:val="16"/>
              </w:rPr>
              <w:t>8 (</w:t>
            </w:r>
            <w:r w:rsidR="00CE4B0D" w:rsidRPr="00F439ED">
              <w:rPr>
                <w:sz w:val="16"/>
                <w:szCs w:val="16"/>
              </w:rPr>
              <w:t>items 1</w:t>
            </w:r>
            <w:r w:rsidR="00890BD5" w:rsidRPr="00F439ED">
              <w:rPr>
                <w:sz w:val="16"/>
                <w:szCs w:val="16"/>
              </w:rPr>
              <w:t>5–26</w:t>
            </w:r>
            <w:r w:rsidRPr="00F439ED">
              <w:rPr>
                <w:sz w:val="16"/>
                <w:szCs w:val="16"/>
              </w:rPr>
              <w:t>): 20</w:t>
            </w:r>
            <w:r w:rsidR="00890BD5" w:rsidRPr="00F439ED">
              <w:rPr>
                <w:sz w:val="16"/>
                <w:szCs w:val="16"/>
              </w:rPr>
              <w:t> </w:t>
            </w:r>
            <w:r w:rsidRPr="00F439ED">
              <w:rPr>
                <w:sz w:val="16"/>
                <w:szCs w:val="16"/>
              </w:rPr>
              <w:t>Mar 1996</w:t>
            </w:r>
            <w:r w:rsidR="00890BD5" w:rsidRPr="00F439ED">
              <w:rPr>
                <w:sz w:val="16"/>
                <w:szCs w:val="16"/>
              </w:rPr>
              <w:t xml:space="preserve"> (s 2(16))</w:t>
            </w:r>
            <w:r w:rsidR="00890BD5" w:rsidRPr="00F439ED">
              <w:rPr>
                <w:sz w:val="16"/>
                <w:szCs w:val="16"/>
              </w:rPr>
              <w:br/>
            </w:r>
            <w:r w:rsidRPr="00F439ED">
              <w:rPr>
                <w:sz w:val="16"/>
                <w:szCs w:val="16"/>
              </w:rPr>
              <w:t>Sch</w:t>
            </w:r>
            <w:r w:rsidR="00DB2F5C" w:rsidRPr="00F439ED">
              <w:rPr>
                <w:sz w:val="16"/>
                <w:szCs w:val="16"/>
              </w:rPr>
              <w:t> </w:t>
            </w:r>
            <w:r w:rsidRPr="00F439ED">
              <w:rPr>
                <w:sz w:val="16"/>
                <w:szCs w:val="16"/>
              </w:rPr>
              <w:t>8 (</w:t>
            </w:r>
            <w:r w:rsidR="009B35FA" w:rsidRPr="00F439ED">
              <w:rPr>
                <w:sz w:val="16"/>
                <w:szCs w:val="16"/>
              </w:rPr>
              <w:t>item 2</w:t>
            </w:r>
            <w:r w:rsidRPr="00F439ED">
              <w:rPr>
                <w:sz w:val="16"/>
                <w:szCs w:val="16"/>
              </w:rPr>
              <w:t>8): 4</w:t>
            </w:r>
            <w:r w:rsidR="002B08D5" w:rsidRPr="00F439ED">
              <w:rPr>
                <w:sz w:val="16"/>
                <w:szCs w:val="16"/>
              </w:rPr>
              <w:t> </w:t>
            </w:r>
            <w:r w:rsidRPr="00F439ED">
              <w:rPr>
                <w:sz w:val="16"/>
                <w:szCs w:val="16"/>
              </w:rPr>
              <w:t xml:space="preserve">July 1996 </w:t>
            </w:r>
            <w:r w:rsidR="00890BD5" w:rsidRPr="00F439ED">
              <w:rPr>
                <w:sz w:val="16"/>
                <w:szCs w:val="16"/>
              </w:rPr>
              <w:t>(s 2(16A))</w:t>
            </w:r>
          </w:p>
        </w:tc>
        <w:tc>
          <w:tcPr>
            <w:tcW w:w="1436" w:type="dxa"/>
            <w:tcBorders>
              <w:top w:val="single" w:sz="4" w:space="0" w:color="auto"/>
              <w:bottom w:val="nil"/>
            </w:tcBorders>
            <w:shd w:val="clear" w:color="auto" w:fill="auto"/>
          </w:tcPr>
          <w:p w:rsidR="00E33279" w:rsidRPr="00F439ED" w:rsidRDefault="00E33279" w:rsidP="00890BD5">
            <w:pPr>
              <w:pStyle w:val="Tabletext"/>
              <w:rPr>
                <w:sz w:val="16"/>
                <w:szCs w:val="16"/>
              </w:rPr>
            </w:pPr>
            <w:r w:rsidRPr="00F439ED">
              <w:rPr>
                <w:sz w:val="16"/>
                <w:szCs w:val="16"/>
              </w:rPr>
              <w:t>Sch 1 (</w:t>
            </w:r>
            <w:r w:rsidR="009B35FA" w:rsidRPr="00F439ED">
              <w:rPr>
                <w:sz w:val="16"/>
                <w:szCs w:val="16"/>
              </w:rPr>
              <w:t>item 2</w:t>
            </w:r>
            <w:r w:rsidRPr="00F439ED">
              <w:rPr>
                <w:sz w:val="16"/>
                <w:szCs w:val="16"/>
              </w:rPr>
              <w:t>6)</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095EB9">
            <w:pPr>
              <w:pStyle w:val="Tabletext"/>
              <w:keepNext/>
              <w:ind w:left="170"/>
              <w:rPr>
                <w:b/>
                <w:sz w:val="16"/>
                <w:szCs w:val="16"/>
              </w:rPr>
            </w:pPr>
            <w:r w:rsidRPr="00F439ED">
              <w:rPr>
                <w:b/>
                <w:sz w:val="16"/>
                <w:szCs w:val="16"/>
              </w:rPr>
              <w:t>as amended by</w:t>
            </w:r>
          </w:p>
        </w:tc>
        <w:tc>
          <w:tcPr>
            <w:tcW w:w="993" w:type="dxa"/>
            <w:tcBorders>
              <w:top w:val="nil"/>
              <w:bottom w:val="nil"/>
            </w:tcBorders>
            <w:shd w:val="clear" w:color="auto" w:fill="auto"/>
          </w:tcPr>
          <w:p w:rsidR="00E33279" w:rsidRPr="00F439ED" w:rsidRDefault="00E33279" w:rsidP="009C6721">
            <w:pPr>
              <w:pStyle w:val="Tabletext"/>
              <w:rPr>
                <w:sz w:val="16"/>
                <w:szCs w:val="16"/>
              </w:rPr>
            </w:pPr>
          </w:p>
        </w:tc>
        <w:tc>
          <w:tcPr>
            <w:tcW w:w="992" w:type="dxa"/>
            <w:tcBorders>
              <w:top w:val="nil"/>
              <w:bottom w:val="nil"/>
            </w:tcBorders>
            <w:shd w:val="clear" w:color="auto" w:fill="auto"/>
          </w:tcPr>
          <w:p w:rsidR="00E33279" w:rsidRPr="00F439ED" w:rsidRDefault="00E33279" w:rsidP="009C6721">
            <w:pPr>
              <w:pStyle w:val="Tabletext"/>
              <w:rPr>
                <w:sz w:val="16"/>
                <w:szCs w:val="16"/>
              </w:rPr>
            </w:pPr>
          </w:p>
        </w:tc>
        <w:tc>
          <w:tcPr>
            <w:tcW w:w="1842" w:type="dxa"/>
            <w:tcBorders>
              <w:top w:val="nil"/>
              <w:bottom w:val="nil"/>
            </w:tcBorders>
            <w:shd w:val="clear" w:color="auto" w:fill="auto"/>
          </w:tcPr>
          <w:p w:rsidR="00E33279" w:rsidRPr="00F439ED" w:rsidRDefault="00E33279" w:rsidP="009C6721">
            <w:pPr>
              <w:pStyle w:val="Tabletext"/>
              <w:rPr>
                <w:sz w:val="16"/>
                <w:szCs w:val="16"/>
              </w:rPr>
            </w:pPr>
          </w:p>
        </w:tc>
        <w:tc>
          <w:tcPr>
            <w:tcW w:w="1436" w:type="dxa"/>
            <w:tcBorders>
              <w:top w:val="nil"/>
              <w:bottom w:val="nil"/>
            </w:tcBorders>
            <w:shd w:val="clear" w:color="auto" w:fill="auto"/>
          </w:tcPr>
          <w:p w:rsidR="00E33279" w:rsidRPr="00F439ED" w:rsidRDefault="00E33279" w:rsidP="00831942">
            <w:pPr>
              <w:pStyle w:val="Tablet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pPr>
            <w:r w:rsidRPr="00F439ED">
              <w:t>Veterans’ Affairs Legislation Amendment Act (No.</w:t>
            </w:r>
            <w:r w:rsidR="002B08D5" w:rsidRPr="00F439ED">
              <w:t> </w:t>
            </w:r>
            <w:r w:rsidRPr="00F439ED">
              <w:t>1) 2002</w:t>
            </w:r>
          </w:p>
        </w:tc>
        <w:tc>
          <w:tcPr>
            <w:tcW w:w="993"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73, 2002</w:t>
            </w:r>
          </w:p>
        </w:tc>
        <w:tc>
          <w:tcPr>
            <w:tcW w:w="992"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 Sept 2002</w:t>
            </w:r>
          </w:p>
        </w:tc>
        <w:tc>
          <w:tcPr>
            <w:tcW w:w="1842" w:type="dxa"/>
            <w:tcBorders>
              <w:top w:val="nil"/>
              <w:bottom w:val="single" w:sz="4" w:space="0" w:color="auto"/>
            </w:tcBorders>
            <w:shd w:val="clear" w:color="auto" w:fill="auto"/>
          </w:tcPr>
          <w:p w:rsidR="00E33279" w:rsidRPr="00F439ED" w:rsidRDefault="006A626E" w:rsidP="009C6721">
            <w:pPr>
              <w:pStyle w:val="Tabletext"/>
              <w:rPr>
                <w:sz w:val="16"/>
                <w:szCs w:val="16"/>
              </w:rPr>
            </w:pPr>
            <w:r w:rsidRPr="00F439ED">
              <w:rPr>
                <w:sz w:val="16"/>
                <w:szCs w:val="16"/>
              </w:rPr>
              <w:t>Sch 5 (</w:t>
            </w:r>
            <w:r w:rsidR="009B35FA" w:rsidRPr="00F439ED">
              <w:rPr>
                <w:sz w:val="16"/>
                <w:szCs w:val="16"/>
              </w:rPr>
              <w:t>item 1</w:t>
            </w:r>
            <w:r w:rsidRPr="00F439ED">
              <w:rPr>
                <w:sz w:val="16"/>
                <w:szCs w:val="16"/>
              </w:rPr>
              <w:t xml:space="preserve">): 3 Nov 1997 (s 2(1) </w:t>
            </w:r>
            <w:r w:rsidR="00334B58" w:rsidRPr="00F439ED">
              <w:rPr>
                <w:sz w:val="16"/>
                <w:szCs w:val="16"/>
              </w:rPr>
              <w:t>item 5</w:t>
            </w:r>
            <w:r w:rsidRPr="00F439ED">
              <w:rPr>
                <w:sz w:val="16"/>
                <w:szCs w:val="16"/>
              </w:rPr>
              <w:t>)</w:t>
            </w:r>
            <w:r w:rsidRPr="00F439ED">
              <w:rPr>
                <w:sz w:val="16"/>
                <w:szCs w:val="16"/>
              </w:rPr>
              <w:br/>
              <w:t>Sch 5 (</w:t>
            </w:r>
            <w:r w:rsidR="009B35FA" w:rsidRPr="00F439ED">
              <w:rPr>
                <w:sz w:val="16"/>
                <w:szCs w:val="16"/>
              </w:rPr>
              <w:t>item 2</w:t>
            </w:r>
            <w:r w:rsidRPr="00F439ED">
              <w:rPr>
                <w:sz w:val="16"/>
                <w:szCs w:val="16"/>
              </w:rPr>
              <w:t xml:space="preserve">): 11 Dec 1997 (s 2(1) </w:t>
            </w:r>
            <w:r w:rsidR="009B35FA" w:rsidRPr="00F439ED">
              <w:rPr>
                <w:sz w:val="16"/>
                <w:szCs w:val="16"/>
              </w:rPr>
              <w:t>item 6</w:t>
            </w:r>
            <w:r w:rsidRPr="00F439ED">
              <w:rPr>
                <w:sz w:val="16"/>
                <w:szCs w:val="16"/>
              </w:rPr>
              <w:t>)</w:t>
            </w:r>
          </w:p>
        </w:tc>
        <w:tc>
          <w:tcPr>
            <w:tcW w:w="1436"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561F74">
            <w:pPr>
              <w:pStyle w:val="Tabletext"/>
              <w:rPr>
                <w:sz w:val="16"/>
                <w:szCs w:val="16"/>
              </w:rPr>
            </w:pPr>
            <w:r w:rsidRPr="00F439ED">
              <w:rPr>
                <w:sz w:val="16"/>
                <w:szCs w:val="16"/>
              </w:rPr>
              <w:t>Social Security and Veterans’ Affairs Legislation Amendment (Male Total Average Weekly Earnings Benchmark) Act 1997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175, 1997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21 Nov 1997</w:t>
            </w:r>
          </w:p>
        </w:tc>
        <w:tc>
          <w:tcPr>
            <w:tcW w:w="1842" w:type="dxa"/>
            <w:tcBorders>
              <w:top w:val="single" w:sz="4" w:space="0" w:color="auto"/>
              <w:bottom w:val="single" w:sz="4" w:space="0" w:color="auto"/>
            </w:tcBorders>
            <w:shd w:val="clear" w:color="auto" w:fill="auto"/>
          </w:tcPr>
          <w:p w:rsidR="00E33279" w:rsidRPr="00F439ED" w:rsidRDefault="001E53CF" w:rsidP="001E53CF">
            <w:pPr>
              <w:pStyle w:val="Tabletext"/>
              <w:rPr>
                <w:sz w:val="16"/>
                <w:szCs w:val="16"/>
              </w:rPr>
            </w:pPr>
            <w:r w:rsidRPr="00F439ED">
              <w:rPr>
                <w:sz w:val="16"/>
                <w:szCs w:val="16"/>
              </w:rPr>
              <w:t>Sch 1</w:t>
            </w:r>
            <w:r w:rsidR="003E33A2" w:rsidRPr="00F439ED">
              <w:rPr>
                <w:sz w:val="16"/>
                <w:szCs w:val="16"/>
              </w:rPr>
              <w:t xml:space="preserve"> </w:t>
            </w:r>
            <w:r w:rsidRPr="00F439ED">
              <w:rPr>
                <w:sz w:val="16"/>
                <w:szCs w:val="16"/>
              </w:rPr>
              <w:t>(</w:t>
            </w:r>
            <w:r w:rsidR="000E637A" w:rsidRPr="00F439ED">
              <w:rPr>
                <w:sz w:val="16"/>
                <w:szCs w:val="16"/>
              </w:rPr>
              <w:t>items 3</w:t>
            </w:r>
            <w:r w:rsidRPr="00F439ED">
              <w:rPr>
                <w:sz w:val="16"/>
                <w:szCs w:val="16"/>
              </w:rPr>
              <w:t>,</w:t>
            </w:r>
            <w:r w:rsidR="00FB2DE6" w:rsidRPr="00F439ED">
              <w:rPr>
                <w:sz w:val="16"/>
                <w:szCs w:val="16"/>
              </w:rPr>
              <w:t xml:space="preserve"> </w:t>
            </w:r>
            <w:r w:rsidRPr="00F439ED">
              <w:rPr>
                <w:sz w:val="16"/>
                <w:szCs w:val="16"/>
              </w:rPr>
              <w:t xml:space="preserve">4): </w:t>
            </w:r>
            <w:r w:rsidR="00E33279" w:rsidRPr="00F439ED">
              <w:rPr>
                <w:sz w:val="16"/>
                <w:szCs w:val="16"/>
              </w:rPr>
              <w:t>20</w:t>
            </w:r>
            <w:r w:rsidRPr="00F439ED">
              <w:rPr>
                <w:sz w:val="16"/>
                <w:szCs w:val="16"/>
              </w:rPr>
              <w:t> </w:t>
            </w:r>
            <w:r w:rsidR="00E33279" w:rsidRPr="00F439ED">
              <w:rPr>
                <w:sz w:val="16"/>
                <w:szCs w:val="16"/>
              </w:rPr>
              <w:t>Sept 1997</w:t>
            </w:r>
            <w:r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Legislation Amendment (Parenting and Other Measures) Act 1997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197, 1997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11 Dec 1997</w:t>
            </w:r>
          </w:p>
        </w:tc>
        <w:tc>
          <w:tcPr>
            <w:tcW w:w="1842" w:type="dxa"/>
            <w:tcBorders>
              <w:top w:val="single" w:sz="4" w:space="0" w:color="auto"/>
              <w:bottom w:val="single" w:sz="4" w:space="0" w:color="auto"/>
            </w:tcBorders>
            <w:shd w:val="clear" w:color="auto" w:fill="auto"/>
          </w:tcPr>
          <w:p w:rsidR="00E33279" w:rsidRPr="00F439ED" w:rsidRDefault="00E33279" w:rsidP="00EB5B15">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0E637A" w:rsidRPr="00F439ED">
              <w:rPr>
                <w:sz w:val="16"/>
                <w:szCs w:val="16"/>
              </w:rPr>
              <w:t>items 3</w:t>
            </w:r>
            <w:r w:rsidRPr="00F439ED">
              <w:rPr>
                <w:sz w:val="16"/>
                <w:szCs w:val="16"/>
              </w:rPr>
              <w:t xml:space="preserve">62–368): 20 Mar 1998 </w:t>
            </w:r>
            <w:r w:rsidR="00EB5B15" w:rsidRPr="00F439ED">
              <w:rPr>
                <w:sz w:val="16"/>
                <w:szCs w:val="16"/>
              </w:rPr>
              <w:t>(s 2(2))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Social Security and Veterans’ Affairs Legislation Amendment (Family and Other Measures) Act 1997</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202, 1997</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16 Dec 1997</w:t>
            </w:r>
          </w:p>
        </w:tc>
        <w:tc>
          <w:tcPr>
            <w:tcW w:w="1842" w:type="dxa"/>
            <w:tcBorders>
              <w:top w:val="single" w:sz="4" w:space="0" w:color="auto"/>
              <w:bottom w:val="nil"/>
            </w:tcBorders>
            <w:shd w:val="clear" w:color="auto" w:fill="auto"/>
          </w:tcPr>
          <w:p w:rsidR="00E33279" w:rsidRPr="00F439ED" w:rsidRDefault="00E33279" w:rsidP="00AB52B5">
            <w:pPr>
              <w:pStyle w:val="Tabletext"/>
              <w:rPr>
                <w:sz w:val="16"/>
                <w:szCs w:val="16"/>
              </w:rPr>
            </w:pPr>
            <w:r w:rsidRPr="00F439ED">
              <w:rPr>
                <w:sz w:val="16"/>
                <w:szCs w:val="16"/>
              </w:rPr>
              <w:t>Sch</w:t>
            </w:r>
            <w:r w:rsidR="00DB2F5C" w:rsidRPr="00F439ED">
              <w:rPr>
                <w:sz w:val="16"/>
                <w:szCs w:val="16"/>
              </w:rPr>
              <w:t> </w:t>
            </w:r>
            <w:r w:rsidRPr="00F439ED">
              <w:rPr>
                <w:sz w:val="16"/>
                <w:szCs w:val="16"/>
              </w:rPr>
              <w:t>19 (</w:t>
            </w:r>
            <w:r w:rsidR="000E637A" w:rsidRPr="00F439ED">
              <w:rPr>
                <w:sz w:val="16"/>
                <w:szCs w:val="16"/>
              </w:rPr>
              <w:t>items 3</w:t>
            </w:r>
            <w:r w:rsidRPr="00F439ED">
              <w:rPr>
                <w:sz w:val="16"/>
                <w:szCs w:val="16"/>
              </w:rPr>
              <w:t>–5): 1</w:t>
            </w:r>
            <w:r w:rsidR="00AB52B5" w:rsidRPr="00F439ED">
              <w:rPr>
                <w:sz w:val="16"/>
                <w:szCs w:val="16"/>
              </w:rPr>
              <w:t> </w:t>
            </w:r>
            <w:r w:rsidRPr="00F439ED">
              <w:rPr>
                <w:sz w:val="16"/>
                <w:szCs w:val="16"/>
              </w:rPr>
              <w:t xml:space="preserve">Jan 1998 </w:t>
            </w:r>
            <w:r w:rsidR="00AB52B5" w:rsidRPr="00F439ED">
              <w:rPr>
                <w:sz w:val="16"/>
                <w:szCs w:val="16"/>
              </w:rPr>
              <w:t>(s 2(2))</w:t>
            </w:r>
          </w:p>
        </w:tc>
        <w:tc>
          <w:tcPr>
            <w:tcW w:w="1436"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ndentHeading"/>
            </w:pPr>
            <w:r w:rsidRPr="00F439ED">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pPr>
            <w:r w:rsidRPr="00F439ED">
              <w:t>Veterans’ Affairs Legislation Amendment Act (No.</w:t>
            </w:r>
            <w:r w:rsidR="002B08D5" w:rsidRPr="00F439ED">
              <w:t> </w:t>
            </w:r>
            <w:r w:rsidRPr="00F439ED">
              <w:t>1) 2002</w:t>
            </w:r>
          </w:p>
        </w:tc>
        <w:tc>
          <w:tcPr>
            <w:tcW w:w="993"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73, 2002</w:t>
            </w:r>
          </w:p>
        </w:tc>
        <w:tc>
          <w:tcPr>
            <w:tcW w:w="992"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6 Sept 2002</w:t>
            </w:r>
          </w:p>
        </w:tc>
        <w:tc>
          <w:tcPr>
            <w:tcW w:w="1842" w:type="dxa"/>
            <w:tcBorders>
              <w:top w:val="nil"/>
              <w:bottom w:val="single" w:sz="4" w:space="0" w:color="auto"/>
            </w:tcBorders>
            <w:shd w:val="clear" w:color="auto" w:fill="auto"/>
          </w:tcPr>
          <w:p w:rsidR="00E33279" w:rsidRPr="00F439ED" w:rsidRDefault="006A626E" w:rsidP="00AB52B5">
            <w:pPr>
              <w:pStyle w:val="Tabletext"/>
              <w:keepNext/>
              <w:rPr>
                <w:sz w:val="16"/>
                <w:szCs w:val="16"/>
              </w:rPr>
            </w:pPr>
            <w:r w:rsidRPr="00F439ED">
              <w:rPr>
                <w:sz w:val="16"/>
                <w:szCs w:val="16"/>
              </w:rPr>
              <w:t>Sch 4: 1 Jan 1998 (s</w:t>
            </w:r>
            <w:r w:rsidR="00AB52B5" w:rsidRPr="00F439ED">
              <w:rPr>
                <w:sz w:val="16"/>
                <w:szCs w:val="16"/>
              </w:rPr>
              <w:t> </w:t>
            </w:r>
            <w:r w:rsidRPr="00F439ED">
              <w:rPr>
                <w:sz w:val="16"/>
                <w:szCs w:val="16"/>
              </w:rPr>
              <w:t xml:space="preserve">2(1) </w:t>
            </w:r>
            <w:r w:rsidR="004A691B" w:rsidRPr="00F439ED">
              <w:rPr>
                <w:sz w:val="16"/>
                <w:szCs w:val="16"/>
              </w:rPr>
              <w:t>item 4</w:t>
            </w:r>
            <w:r w:rsidRPr="00F439ED">
              <w:rPr>
                <w:sz w:val="16"/>
                <w:szCs w:val="16"/>
              </w:rPr>
              <w:t>)</w:t>
            </w:r>
          </w:p>
        </w:tc>
        <w:tc>
          <w:tcPr>
            <w:tcW w:w="1436"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Legislation Amendment (Youth Allowance Consequential and Related Measures) Act 1998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45, 1998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17</w:t>
            </w:r>
            <w:r w:rsidR="002B08D5" w:rsidRPr="00F439ED">
              <w:rPr>
                <w:sz w:val="16"/>
                <w:szCs w:val="16"/>
              </w:rPr>
              <w:t> </w:t>
            </w:r>
            <w:r w:rsidRPr="00F439ED">
              <w:rPr>
                <w:sz w:val="16"/>
                <w:szCs w:val="16"/>
              </w:rPr>
              <w:t>June 1998</w:t>
            </w:r>
          </w:p>
        </w:tc>
        <w:tc>
          <w:tcPr>
            <w:tcW w:w="1842" w:type="dxa"/>
            <w:tcBorders>
              <w:top w:val="single" w:sz="4" w:space="0" w:color="auto"/>
              <w:bottom w:val="single" w:sz="4" w:space="0" w:color="auto"/>
            </w:tcBorders>
            <w:shd w:val="clear" w:color="auto" w:fill="auto"/>
          </w:tcPr>
          <w:p w:rsidR="00E33279" w:rsidRPr="00F439ED" w:rsidRDefault="00E33279" w:rsidP="00DD58C8">
            <w:pPr>
              <w:pStyle w:val="Tabletext"/>
              <w:rPr>
                <w:sz w:val="16"/>
                <w:szCs w:val="16"/>
              </w:rPr>
            </w:pPr>
            <w:r w:rsidRPr="00F439ED">
              <w:rPr>
                <w:sz w:val="16"/>
                <w:szCs w:val="16"/>
              </w:rPr>
              <w:t>Sch</w:t>
            </w:r>
            <w:r w:rsidR="00DB2F5C" w:rsidRPr="00F439ED">
              <w:rPr>
                <w:sz w:val="16"/>
                <w:szCs w:val="16"/>
              </w:rPr>
              <w:t> </w:t>
            </w:r>
            <w:r w:rsidRPr="00F439ED">
              <w:rPr>
                <w:sz w:val="16"/>
                <w:szCs w:val="16"/>
              </w:rPr>
              <w:t>5 (</w:t>
            </w:r>
            <w:r w:rsidR="000E637A" w:rsidRPr="00F439ED">
              <w:rPr>
                <w:sz w:val="16"/>
                <w:szCs w:val="16"/>
              </w:rPr>
              <w:t>item 3</w:t>
            </w:r>
            <w:r w:rsidRPr="00F439ED">
              <w:rPr>
                <w:sz w:val="16"/>
                <w:szCs w:val="16"/>
              </w:rPr>
              <w:t>0) and Sch</w:t>
            </w:r>
            <w:r w:rsidR="00DB2F5C" w:rsidRPr="00F439ED">
              <w:rPr>
                <w:sz w:val="16"/>
                <w:szCs w:val="16"/>
              </w:rPr>
              <w:t> </w:t>
            </w:r>
            <w:r w:rsidRPr="00F439ED">
              <w:rPr>
                <w:sz w:val="16"/>
                <w:szCs w:val="16"/>
              </w:rPr>
              <w:t>13 (</w:t>
            </w:r>
            <w:r w:rsidR="000E637A" w:rsidRPr="00F439ED">
              <w:rPr>
                <w:sz w:val="16"/>
                <w:szCs w:val="16"/>
              </w:rPr>
              <w:t>items 5</w:t>
            </w:r>
            <w:r w:rsidRPr="00F439ED">
              <w:rPr>
                <w:sz w:val="16"/>
                <w:szCs w:val="16"/>
              </w:rPr>
              <w:t xml:space="preserve">0–70, 72–82): </w:t>
            </w:r>
            <w:r w:rsidR="00C96F37" w:rsidRPr="00F439ED">
              <w:rPr>
                <w:sz w:val="16"/>
                <w:szCs w:val="16"/>
              </w:rPr>
              <w:t>1 July</w:t>
            </w:r>
            <w:r w:rsidRPr="00F439ED">
              <w:rPr>
                <w:sz w:val="16"/>
                <w:szCs w:val="16"/>
              </w:rPr>
              <w:t xml:space="preserve"> 1998 </w:t>
            </w:r>
            <w:r w:rsidR="00741BCB" w:rsidRPr="00F439ED">
              <w:rPr>
                <w:sz w:val="16"/>
                <w:szCs w:val="16"/>
              </w:rPr>
              <w:t>(s 2(1))</w:t>
            </w:r>
            <w:r w:rsidRPr="00F439ED">
              <w:rPr>
                <w:sz w:val="16"/>
                <w:szCs w:val="16"/>
              </w:rPr>
              <w:br/>
              <w:t>Sch</w:t>
            </w:r>
            <w:r w:rsidR="00DB2F5C" w:rsidRPr="00F439ED">
              <w:rPr>
                <w:sz w:val="16"/>
                <w:szCs w:val="16"/>
              </w:rPr>
              <w:t> </w:t>
            </w:r>
            <w:r w:rsidRPr="00F439ED">
              <w:rPr>
                <w:sz w:val="16"/>
                <w:szCs w:val="16"/>
              </w:rPr>
              <w:t>13 (</w:t>
            </w:r>
            <w:r w:rsidR="000E637A" w:rsidRPr="00F439ED">
              <w:rPr>
                <w:sz w:val="16"/>
                <w:szCs w:val="16"/>
              </w:rPr>
              <w:t>item 7</w:t>
            </w:r>
            <w:r w:rsidRPr="00F439ED">
              <w:rPr>
                <w:sz w:val="16"/>
                <w:szCs w:val="16"/>
              </w:rPr>
              <w:t>1): 20</w:t>
            </w:r>
            <w:r w:rsidR="00741BCB" w:rsidRPr="00F439ED">
              <w:rPr>
                <w:sz w:val="16"/>
                <w:szCs w:val="16"/>
              </w:rPr>
              <w:t> </w:t>
            </w:r>
            <w:r w:rsidRPr="00F439ED">
              <w:rPr>
                <w:sz w:val="16"/>
                <w:szCs w:val="16"/>
              </w:rPr>
              <w:t xml:space="preserve">Sept 1998 </w:t>
            </w:r>
            <w:r w:rsidR="00741BCB" w:rsidRPr="00F439ED">
              <w:rPr>
                <w:sz w:val="16"/>
                <w:szCs w:val="16"/>
              </w:rPr>
              <w:t>(s 2(10))</w:t>
            </w:r>
          </w:p>
        </w:tc>
        <w:tc>
          <w:tcPr>
            <w:tcW w:w="1436" w:type="dxa"/>
            <w:tcBorders>
              <w:top w:val="single" w:sz="4" w:space="0" w:color="auto"/>
              <w:bottom w:val="single" w:sz="4" w:space="0" w:color="auto"/>
            </w:tcBorders>
            <w:shd w:val="clear" w:color="auto" w:fill="auto"/>
          </w:tcPr>
          <w:p w:rsidR="00E33279" w:rsidRPr="00F439ED" w:rsidRDefault="00E33279" w:rsidP="00741BCB">
            <w:pPr>
              <w:pStyle w:val="Tabletext"/>
              <w:rPr>
                <w:sz w:val="16"/>
                <w:szCs w:val="16"/>
              </w:rPr>
            </w:pPr>
            <w:r w:rsidRPr="00F439ED">
              <w:rPr>
                <w:sz w:val="16"/>
                <w:szCs w:val="16"/>
              </w:rPr>
              <w:t>Sch 13 (</w:t>
            </w:r>
            <w:r w:rsidR="009B35FA" w:rsidRPr="00F439ED">
              <w:rPr>
                <w:sz w:val="16"/>
                <w:szCs w:val="16"/>
              </w:rPr>
              <w:t>items 6</w:t>
            </w:r>
            <w:r w:rsidRPr="00F439ED">
              <w:rPr>
                <w:sz w:val="16"/>
                <w:szCs w:val="16"/>
              </w:rPr>
              <w:t>1, 78)</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561F74">
            <w:pPr>
              <w:pStyle w:val="Tabletext"/>
              <w:rPr>
                <w:sz w:val="16"/>
                <w:szCs w:val="16"/>
              </w:rPr>
            </w:pPr>
            <w:r w:rsidRPr="00F439ED">
              <w:rPr>
                <w:sz w:val="16"/>
                <w:szCs w:val="16"/>
              </w:rPr>
              <w:t>Financial Sector Reform (Consequential Amendments) Act 1998</w:t>
            </w:r>
          </w:p>
        </w:tc>
        <w:tc>
          <w:tcPr>
            <w:tcW w:w="993" w:type="dxa"/>
            <w:tcBorders>
              <w:top w:val="single" w:sz="4" w:space="0" w:color="auto"/>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48, 1998</w:t>
            </w:r>
          </w:p>
        </w:tc>
        <w:tc>
          <w:tcPr>
            <w:tcW w:w="992" w:type="dxa"/>
            <w:tcBorders>
              <w:top w:val="single" w:sz="4" w:space="0" w:color="auto"/>
              <w:bottom w:val="single" w:sz="4" w:space="0" w:color="auto"/>
            </w:tcBorders>
            <w:shd w:val="clear" w:color="auto" w:fill="auto"/>
          </w:tcPr>
          <w:p w:rsidR="00E33279" w:rsidRPr="00F439ED" w:rsidRDefault="000E637A" w:rsidP="0082443C">
            <w:pPr>
              <w:pStyle w:val="Tabletext"/>
              <w:keepNext/>
              <w:keepLines/>
              <w:rPr>
                <w:sz w:val="16"/>
                <w:szCs w:val="16"/>
              </w:rPr>
            </w:pPr>
            <w:r w:rsidRPr="00F439ED">
              <w:rPr>
                <w:sz w:val="16"/>
                <w:szCs w:val="16"/>
              </w:rPr>
              <w:t>29 June</w:t>
            </w:r>
            <w:r w:rsidR="00E33279" w:rsidRPr="00F439ED">
              <w:rPr>
                <w:sz w:val="16"/>
                <w:szCs w:val="16"/>
              </w:rPr>
              <w:t xml:space="preserve"> 1998</w:t>
            </w:r>
          </w:p>
        </w:tc>
        <w:tc>
          <w:tcPr>
            <w:tcW w:w="1842" w:type="dxa"/>
            <w:tcBorders>
              <w:top w:val="single" w:sz="4" w:space="0" w:color="auto"/>
              <w:bottom w:val="single" w:sz="4" w:space="0" w:color="auto"/>
            </w:tcBorders>
            <w:shd w:val="clear" w:color="auto" w:fill="auto"/>
          </w:tcPr>
          <w:p w:rsidR="00E33279" w:rsidRPr="00F439ED" w:rsidRDefault="00E33279" w:rsidP="008607D1">
            <w:pPr>
              <w:pStyle w:val="Tabletext"/>
              <w:keepNext/>
              <w:keepLines/>
              <w:rPr>
                <w:sz w:val="16"/>
                <w:szCs w:val="16"/>
              </w:rPr>
            </w:pP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Pr="00F439ED">
              <w:rPr>
                <w:sz w:val="16"/>
                <w:szCs w:val="16"/>
              </w:rPr>
              <w:t xml:space="preserve">95, 196): </w:t>
            </w:r>
            <w:r w:rsidR="00C96F37" w:rsidRPr="00F439ED">
              <w:rPr>
                <w:sz w:val="16"/>
                <w:szCs w:val="16"/>
              </w:rPr>
              <w:t>1 July</w:t>
            </w:r>
            <w:r w:rsidRPr="00F439ED">
              <w:rPr>
                <w:sz w:val="16"/>
                <w:szCs w:val="16"/>
              </w:rPr>
              <w:t xml:space="preserve"> 1998 (</w:t>
            </w:r>
            <w:r w:rsidR="008607D1" w:rsidRPr="00F439ED">
              <w:rPr>
                <w:sz w:val="16"/>
                <w:szCs w:val="16"/>
              </w:rPr>
              <w:t>s 2(2))</w:t>
            </w:r>
          </w:p>
        </w:tc>
        <w:tc>
          <w:tcPr>
            <w:tcW w:w="1436" w:type="dxa"/>
            <w:tcBorders>
              <w:top w:val="single" w:sz="4" w:space="0" w:color="auto"/>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561F74">
            <w:pPr>
              <w:pStyle w:val="Tabletext"/>
              <w:rPr>
                <w:sz w:val="16"/>
                <w:szCs w:val="16"/>
              </w:rPr>
            </w:pPr>
            <w:r w:rsidRPr="00F439ED">
              <w:rPr>
                <w:sz w:val="16"/>
                <w:szCs w:val="16"/>
              </w:rPr>
              <w:t>Social Security and Veterans’ Affairs Legislation Amendment (Pension Bonus Scheme) Act 1998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67, 1998</w:t>
            </w:r>
          </w:p>
        </w:tc>
        <w:tc>
          <w:tcPr>
            <w:tcW w:w="992" w:type="dxa"/>
            <w:tcBorders>
              <w:top w:val="single" w:sz="4" w:space="0" w:color="auto"/>
              <w:bottom w:val="single" w:sz="4" w:space="0" w:color="auto"/>
            </w:tcBorders>
            <w:shd w:val="clear" w:color="auto" w:fill="auto"/>
          </w:tcPr>
          <w:p w:rsidR="00E33279" w:rsidRPr="00F439ED" w:rsidRDefault="00334B58" w:rsidP="009C6721">
            <w:pPr>
              <w:pStyle w:val="Tabletext"/>
              <w:rPr>
                <w:sz w:val="16"/>
                <w:szCs w:val="16"/>
              </w:rPr>
            </w:pPr>
            <w:r w:rsidRPr="00F439ED">
              <w:rPr>
                <w:sz w:val="16"/>
                <w:szCs w:val="16"/>
              </w:rPr>
              <w:t>30 June</w:t>
            </w:r>
            <w:r w:rsidR="00E33279" w:rsidRPr="00F439ED">
              <w:rPr>
                <w:sz w:val="16"/>
                <w:szCs w:val="16"/>
              </w:rPr>
              <w:t xml:space="preserve"> 1998</w:t>
            </w:r>
          </w:p>
        </w:tc>
        <w:tc>
          <w:tcPr>
            <w:tcW w:w="1842" w:type="dxa"/>
            <w:tcBorders>
              <w:top w:val="single" w:sz="4" w:space="0" w:color="auto"/>
              <w:bottom w:val="single" w:sz="4" w:space="0" w:color="auto"/>
            </w:tcBorders>
            <w:shd w:val="clear" w:color="auto" w:fill="auto"/>
          </w:tcPr>
          <w:p w:rsidR="00E33279" w:rsidRPr="00F439ED" w:rsidRDefault="0097325C" w:rsidP="009C6721">
            <w:pPr>
              <w:pStyle w:val="Tabletext"/>
              <w:rPr>
                <w:sz w:val="16"/>
                <w:szCs w:val="16"/>
              </w:rPr>
            </w:pPr>
            <w:r w:rsidRPr="00F439ED">
              <w:rPr>
                <w:sz w:val="16"/>
                <w:szCs w:val="16"/>
              </w:rPr>
              <w:t xml:space="preserve">Sch 2: </w:t>
            </w:r>
            <w:r w:rsidR="00334B58" w:rsidRPr="00F439ED">
              <w:rPr>
                <w:sz w:val="16"/>
                <w:szCs w:val="16"/>
              </w:rPr>
              <w:t>30 June</w:t>
            </w:r>
            <w:r w:rsidR="00E33279" w:rsidRPr="00F439ED">
              <w:rPr>
                <w:sz w:val="16"/>
                <w:szCs w:val="16"/>
              </w:rPr>
              <w:t xml:space="preserve"> 1998</w:t>
            </w:r>
            <w:r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Entitlements Amendment (Male Total Average Weekly Earnings Benchmark) Act 1998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69, 1998</w:t>
            </w:r>
          </w:p>
        </w:tc>
        <w:tc>
          <w:tcPr>
            <w:tcW w:w="992" w:type="dxa"/>
            <w:tcBorders>
              <w:top w:val="single" w:sz="4" w:space="0" w:color="auto"/>
              <w:bottom w:val="single" w:sz="4" w:space="0" w:color="auto"/>
            </w:tcBorders>
            <w:shd w:val="clear" w:color="auto" w:fill="auto"/>
          </w:tcPr>
          <w:p w:rsidR="00E33279" w:rsidRPr="00F439ED" w:rsidRDefault="00334B58" w:rsidP="009C6721">
            <w:pPr>
              <w:pStyle w:val="Tabletext"/>
              <w:rPr>
                <w:sz w:val="16"/>
                <w:szCs w:val="16"/>
              </w:rPr>
            </w:pPr>
            <w:r w:rsidRPr="00F439ED">
              <w:rPr>
                <w:sz w:val="16"/>
                <w:szCs w:val="16"/>
              </w:rPr>
              <w:t>30 June</w:t>
            </w:r>
            <w:r w:rsidR="00E33279" w:rsidRPr="00F439ED">
              <w:rPr>
                <w:sz w:val="16"/>
                <w:szCs w:val="16"/>
              </w:rPr>
              <w:t xml:space="preserve"> 1998</w:t>
            </w:r>
          </w:p>
        </w:tc>
        <w:tc>
          <w:tcPr>
            <w:tcW w:w="184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19 Mar 1998</w:t>
            </w:r>
            <w:r w:rsidR="00537A50"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Veterans’ Affairs Legislation Amendment (Retirement Assistance for Farmers) Act 1998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84, 1998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w:t>
            </w:r>
            <w:r w:rsidR="002B08D5" w:rsidRPr="00F439ED">
              <w:rPr>
                <w:sz w:val="16"/>
                <w:szCs w:val="16"/>
              </w:rPr>
              <w:t> </w:t>
            </w:r>
            <w:r w:rsidRPr="00F439ED">
              <w:rPr>
                <w:sz w:val="16"/>
                <w:szCs w:val="16"/>
              </w:rPr>
              <w:t>July 1998</w:t>
            </w:r>
          </w:p>
        </w:tc>
        <w:tc>
          <w:tcPr>
            <w:tcW w:w="1842" w:type="dxa"/>
            <w:tcBorders>
              <w:top w:val="single" w:sz="4" w:space="0" w:color="auto"/>
              <w:bottom w:val="single" w:sz="4" w:space="0" w:color="auto"/>
            </w:tcBorders>
            <w:shd w:val="clear" w:color="auto" w:fill="auto"/>
          </w:tcPr>
          <w:p w:rsidR="00E33279" w:rsidRPr="00F439ED" w:rsidRDefault="00C602FD" w:rsidP="009C6721">
            <w:pPr>
              <w:pStyle w:val="Tabletext"/>
              <w:rPr>
                <w:sz w:val="16"/>
                <w:szCs w:val="16"/>
              </w:rPr>
            </w:pPr>
            <w:r w:rsidRPr="00F439ED">
              <w:rPr>
                <w:sz w:val="16"/>
                <w:szCs w:val="16"/>
              </w:rPr>
              <w:t xml:space="preserve">Sch 2: </w:t>
            </w:r>
            <w:r w:rsidR="00E33279" w:rsidRPr="00F439ED">
              <w:rPr>
                <w:sz w:val="16"/>
                <w:szCs w:val="16"/>
              </w:rPr>
              <w:t xml:space="preserve">15 Sept 1997 </w:t>
            </w:r>
            <w:r w:rsidRPr="00F439ED">
              <w:rPr>
                <w:sz w:val="16"/>
                <w:szCs w:val="16"/>
              </w:rPr>
              <w:t>(s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Entitlements Amendment (Gold Card) Act 1998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92, 1998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14</w:t>
            </w:r>
            <w:r w:rsidR="002B08D5" w:rsidRPr="00F439ED">
              <w:rPr>
                <w:sz w:val="16"/>
                <w:szCs w:val="16"/>
              </w:rPr>
              <w:t> </w:t>
            </w:r>
            <w:r w:rsidRPr="00F439ED">
              <w:rPr>
                <w:sz w:val="16"/>
                <w:szCs w:val="16"/>
              </w:rPr>
              <w:t>July 1998</w:t>
            </w:r>
          </w:p>
        </w:tc>
        <w:tc>
          <w:tcPr>
            <w:tcW w:w="184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 Jan 1999</w:t>
            </w:r>
            <w:r w:rsidR="00316925"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0D6742">
            <w:pPr>
              <w:pStyle w:val="Tabletext"/>
              <w:rPr>
                <w:sz w:val="16"/>
                <w:szCs w:val="16"/>
              </w:rPr>
            </w:pPr>
            <w:r w:rsidRPr="00F439ED">
              <w:rPr>
                <w:sz w:val="16"/>
                <w:szCs w:val="16"/>
              </w:rPr>
              <w:t>Sch 1 (</w:t>
            </w:r>
            <w:r w:rsidR="000E637A" w:rsidRPr="00F439ED">
              <w:rPr>
                <w:sz w:val="16"/>
                <w:szCs w:val="16"/>
              </w:rPr>
              <w:t>item 3</w:t>
            </w: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Veterans’ Affairs Legislation Amendment (Budget and Other Measures) Act 1998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93, 1998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15</w:t>
            </w:r>
            <w:r w:rsidR="002B08D5" w:rsidRPr="00F439ED">
              <w:rPr>
                <w:sz w:val="16"/>
                <w:szCs w:val="16"/>
              </w:rPr>
              <w:t> </w:t>
            </w:r>
            <w:r w:rsidRPr="00F439ED">
              <w:rPr>
                <w:sz w:val="16"/>
                <w:szCs w:val="16"/>
              </w:rPr>
              <w:t>July 1998</w:t>
            </w:r>
          </w:p>
        </w:tc>
        <w:tc>
          <w:tcPr>
            <w:tcW w:w="1842" w:type="dxa"/>
            <w:tcBorders>
              <w:top w:val="single" w:sz="4" w:space="0" w:color="auto"/>
              <w:bottom w:val="single" w:sz="4" w:space="0" w:color="auto"/>
            </w:tcBorders>
            <w:shd w:val="clear" w:color="auto" w:fill="auto"/>
          </w:tcPr>
          <w:p w:rsidR="00E33279" w:rsidRPr="00F439ED" w:rsidRDefault="00E33279" w:rsidP="00942FCC">
            <w:pPr>
              <w:pStyle w:val="Tabletext"/>
              <w:rPr>
                <w:sz w:val="16"/>
                <w:szCs w:val="16"/>
              </w:rPr>
            </w:pPr>
            <w:r w:rsidRPr="00F439ED">
              <w:rPr>
                <w:sz w:val="16"/>
                <w:szCs w:val="16"/>
              </w:rPr>
              <w:t>Sch</w:t>
            </w:r>
            <w:r w:rsidR="00DB2F5C" w:rsidRPr="00F439ED">
              <w:rPr>
                <w:sz w:val="16"/>
                <w:szCs w:val="16"/>
              </w:rPr>
              <w:t> </w:t>
            </w:r>
            <w:r w:rsidRPr="00F439ED">
              <w:rPr>
                <w:sz w:val="16"/>
                <w:szCs w:val="16"/>
              </w:rPr>
              <w:t>3 (</w:t>
            </w:r>
            <w:r w:rsidR="009B35FA" w:rsidRPr="00F439ED">
              <w:rPr>
                <w:sz w:val="16"/>
                <w:szCs w:val="16"/>
              </w:rPr>
              <w:t>items 4</w:t>
            </w:r>
            <w:r w:rsidRPr="00F439ED">
              <w:rPr>
                <w:sz w:val="16"/>
                <w:szCs w:val="16"/>
              </w:rPr>
              <w:t>4–86): 20</w:t>
            </w:r>
            <w:r w:rsidR="00942FCC" w:rsidRPr="00F439ED">
              <w:rPr>
                <w:sz w:val="16"/>
                <w:szCs w:val="16"/>
              </w:rPr>
              <w:t> </w:t>
            </w:r>
            <w:r w:rsidRPr="00F439ED">
              <w:rPr>
                <w:sz w:val="16"/>
                <w:szCs w:val="16"/>
              </w:rPr>
              <w:t xml:space="preserve">Sept 1998 </w:t>
            </w:r>
            <w:r w:rsidR="00942FCC" w:rsidRPr="00F439ED">
              <w:rPr>
                <w:sz w:val="16"/>
                <w:szCs w:val="16"/>
              </w:rPr>
              <w:t>(s 2(3))</w:t>
            </w:r>
            <w:r w:rsidRPr="00F439ED">
              <w:rPr>
                <w:sz w:val="16"/>
                <w:szCs w:val="16"/>
              </w:rPr>
              <w:br/>
              <w:t>Sch</w:t>
            </w:r>
            <w:r w:rsidR="00DB2F5C" w:rsidRPr="00F439ED">
              <w:rPr>
                <w:sz w:val="16"/>
                <w:szCs w:val="16"/>
              </w:rPr>
              <w:t> </w:t>
            </w:r>
            <w:r w:rsidRPr="00F439ED">
              <w:rPr>
                <w:sz w:val="16"/>
                <w:szCs w:val="16"/>
              </w:rPr>
              <w:t>7 (</w:t>
            </w:r>
            <w:r w:rsidR="009B35FA" w:rsidRPr="00F439ED">
              <w:rPr>
                <w:sz w:val="16"/>
                <w:szCs w:val="16"/>
              </w:rPr>
              <w:t>items 4</w:t>
            </w:r>
            <w:r w:rsidRPr="00F439ED">
              <w:rPr>
                <w:sz w:val="16"/>
                <w:szCs w:val="16"/>
              </w:rPr>
              <w:t>7–66): 1</w:t>
            </w:r>
            <w:r w:rsidR="00942FCC" w:rsidRPr="00F439ED">
              <w:rPr>
                <w:sz w:val="16"/>
                <w:szCs w:val="16"/>
              </w:rPr>
              <w:t> </w:t>
            </w:r>
            <w:r w:rsidRPr="00F439ED">
              <w:rPr>
                <w:sz w:val="16"/>
                <w:szCs w:val="16"/>
              </w:rPr>
              <w:t>Apr 1998</w:t>
            </w:r>
            <w:r w:rsidR="00942FCC" w:rsidRPr="00F439ED">
              <w:rPr>
                <w:sz w:val="16"/>
                <w:szCs w:val="16"/>
              </w:rPr>
              <w:t xml:space="preserve"> (s 2(9))</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1998 Budget Measures Legislation Amendment (Social Security and Veterans’ Entitlements) Act 1998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116, 1998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11 Dec 1998</w:t>
            </w:r>
          </w:p>
        </w:tc>
        <w:tc>
          <w:tcPr>
            <w:tcW w:w="1842" w:type="dxa"/>
            <w:tcBorders>
              <w:top w:val="single" w:sz="4" w:space="0" w:color="auto"/>
              <w:bottom w:val="single" w:sz="4" w:space="0" w:color="auto"/>
            </w:tcBorders>
            <w:shd w:val="clear" w:color="auto" w:fill="auto"/>
          </w:tcPr>
          <w:p w:rsidR="00E33279" w:rsidRPr="00F439ED" w:rsidRDefault="00E33279" w:rsidP="00922938">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Pr="00F439ED">
              <w:rPr>
                <w:sz w:val="16"/>
                <w:szCs w:val="16"/>
              </w:rPr>
              <w:t>2–20): 1</w:t>
            </w:r>
            <w:r w:rsidR="00922938" w:rsidRPr="00F439ED">
              <w:rPr>
                <w:sz w:val="16"/>
                <w:szCs w:val="16"/>
              </w:rPr>
              <w:t> </w:t>
            </w:r>
            <w:r w:rsidRPr="00F439ED">
              <w:rPr>
                <w:sz w:val="16"/>
                <w:szCs w:val="16"/>
              </w:rPr>
              <w:t>Jan 1999</w:t>
            </w:r>
            <w:r w:rsidR="00922938" w:rsidRPr="00F439ED">
              <w:rPr>
                <w:sz w:val="16"/>
                <w:szCs w:val="16"/>
              </w:rPr>
              <w:t xml:space="preserve"> (s 2(2))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AA23B5">
            <w:pPr>
              <w:pStyle w:val="Tabletext"/>
              <w:rPr>
                <w:sz w:val="16"/>
                <w:szCs w:val="16"/>
              </w:rPr>
            </w:pPr>
            <w:r w:rsidRPr="00F439ED">
              <w:rPr>
                <w:sz w:val="16"/>
                <w:szCs w:val="16"/>
              </w:rPr>
              <w:t>Payment Processing Legislation Amendment (Social Security and Veterans’ Entitlements) Act 1998</w:t>
            </w:r>
          </w:p>
        </w:tc>
        <w:tc>
          <w:tcPr>
            <w:tcW w:w="993" w:type="dxa"/>
            <w:tcBorders>
              <w:top w:val="single" w:sz="4" w:space="0" w:color="auto"/>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132, 1998</w:t>
            </w:r>
          </w:p>
        </w:tc>
        <w:tc>
          <w:tcPr>
            <w:tcW w:w="992" w:type="dxa"/>
            <w:tcBorders>
              <w:top w:val="single" w:sz="4" w:space="0" w:color="auto"/>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24 Dec 1998</w:t>
            </w:r>
          </w:p>
        </w:tc>
        <w:tc>
          <w:tcPr>
            <w:tcW w:w="1842" w:type="dxa"/>
            <w:tcBorders>
              <w:top w:val="single" w:sz="4" w:space="0" w:color="auto"/>
              <w:bottom w:val="single" w:sz="4" w:space="0" w:color="auto"/>
            </w:tcBorders>
            <w:shd w:val="clear" w:color="auto" w:fill="auto"/>
          </w:tcPr>
          <w:p w:rsidR="00E33279" w:rsidRPr="00F439ED" w:rsidRDefault="00544AF1" w:rsidP="00544AF1">
            <w:pPr>
              <w:pStyle w:val="Tabletext"/>
              <w:keepNext/>
              <w:keepLines/>
              <w:rPr>
                <w:sz w:val="16"/>
                <w:szCs w:val="16"/>
              </w:rPr>
            </w:pPr>
            <w:r w:rsidRPr="00F439ED">
              <w:rPr>
                <w:sz w:val="16"/>
                <w:szCs w:val="16"/>
              </w:rPr>
              <w:t>Sch 4 (</w:t>
            </w:r>
            <w:r w:rsidR="00CE4B0D" w:rsidRPr="00F439ED">
              <w:rPr>
                <w:sz w:val="16"/>
                <w:szCs w:val="16"/>
              </w:rPr>
              <w:t>items 1</w:t>
            </w:r>
            <w:r w:rsidRPr="00F439ED">
              <w:rPr>
                <w:sz w:val="16"/>
                <w:szCs w:val="16"/>
              </w:rPr>
              <w:t xml:space="preserve">–43, 46–73): </w:t>
            </w:r>
            <w:r w:rsidR="00C96F37" w:rsidRPr="00F439ED">
              <w:rPr>
                <w:sz w:val="16"/>
                <w:szCs w:val="16"/>
              </w:rPr>
              <w:t>1 July</w:t>
            </w:r>
            <w:r w:rsidRPr="00F439ED">
              <w:rPr>
                <w:sz w:val="16"/>
                <w:szCs w:val="16"/>
              </w:rPr>
              <w:t xml:space="preserve"> 1999 (s 2(1))</w:t>
            </w:r>
            <w:r w:rsidRPr="00F439ED">
              <w:rPr>
                <w:sz w:val="16"/>
                <w:szCs w:val="16"/>
              </w:rPr>
              <w:br/>
              <w:t>Sch 4 (</w:t>
            </w:r>
            <w:r w:rsidR="009B35FA" w:rsidRPr="00F439ED">
              <w:rPr>
                <w:sz w:val="16"/>
                <w:szCs w:val="16"/>
              </w:rPr>
              <w:t>items 4</w:t>
            </w:r>
            <w:r w:rsidRPr="00F439ED">
              <w:rPr>
                <w:sz w:val="16"/>
                <w:szCs w:val="16"/>
              </w:rPr>
              <w:t>4, 45): 13</w:t>
            </w:r>
            <w:r w:rsidR="002B08D5" w:rsidRPr="00F439ED">
              <w:rPr>
                <w:sz w:val="16"/>
                <w:szCs w:val="16"/>
              </w:rPr>
              <w:t> </w:t>
            </w:r>
            <w:r w:rsidRPr="00F439ED">
              <w:rPr>
                <w:sz w:val="16"/>
                <w:szCs w:val="16"/>
              </w:rPr>
              <w:t>July 1999 (s 2(2))</w:t>
            </w:r>
            <w:r w:rsidRPr="00F439ED">
              <w:rPr>
                <w:sz w:val="16"/>
                <w:szCs w:val="16"/>
              </w:rPr>
              <w:br/>
              <w:t>Sch 7: 24 Dec 1998 (s 2(3))</w:t>
            </w:r>
          </w:p>
        </w:tc>
        <w:tc>
          <w:tcPr>
            <w:tcW w:w="1436" w:type="dxa"/>
            <w:tcBorders>
              <w:top w:val="single" w:sz="4" w:space="0" w:color="auto"/>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Assistance for Carers Legislation Amendment Act 1999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13, 1999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9 Apr 1999</w:t>
            </w:r>
          </w:p>
        </w:tc>
        <w:tc>
          <w:tcPr>
            <w:tcW w:w="1842" w:type="dxa"/>
            <w:tcBorders>
              <w:top w:val="single" w:sz="4" w:space="0" w:color="auto"/>
              <w:bottom w:val="single" w:sz="4" w:space="0" w:color="auto"/>
            </w:tcBorders>
            <w:shd w:val="clear" w:color="auto" w:fill="auto"/>
          </w:tcPr>
          <w:p w:rsidR="00E33279" w:rsidRPr="00F439ED" w:rsidRDefault="00E33279" w:rsidP="004B46BC">
            <w:pPr>
              <w:pStyle w:val="Tabletext"/>
              <w:rPr>
                <w:sz w:val="16"/>
                <w:szCs w:val="16"/>
              </w:rPr>
            </w:pPr>
            <w:r w:rsidRPr="00F439ED">
              <w:rPr>
                <w:sz w:val="16"/>
                <w:szCs w:val="16"/>
              </w:rPr>
              <w:t>Sch</w:t>
            </w:r>
            <w:r w:rsidR="00DB2F5C" w:rsidRPr="00F439ED">
              <w:rPr>
                <w:sz w:val="16"/>
                <w:szCs w:val="16"/>
              </w:rPr>
              <w:t> </w:t>
            </w:r>
            <w:r w:rsidRPr="00F439ED">
              <w:rPr>
                <w:sz w:val="16"/>
                <w:szCs w:val="16"/>
              </w:rPr>
              <w:t>2 (items</w:t>
            </w:r>
            <w:r w:rsidR="002B08D5" w:rsidRPr="00F439ED">
              <w:rPr>
                <w:sz w:val="16"/>
                <w:szCs w:val="16"/>
              </w:rPr>
              <w:t> </w:t>
            </w:r>
            <w:r w:rsidRPr="00F439ED">
              <w:rPr>
                <w:sz w:val="16"/>
                <w:szCs w:val="16"/>
              </w:rPr>
              <w:t xml:space="preserve">74, 75): </w:t>
            </w:r>
            <w:r w:rsidR="00C96F37" w:rsidRPr="00F439ED">
              <w:rPr>
                <w:sz w:val="16"/>
                <w:szCs w:val="16"/>
              </w:rPr>
              <w:t>1 July</w:t>
            </w:r>
            <w:r w:rsidR="004B46BC" w:rsidRPr="00F439ED">
              <w:rPr>
                <w:sz w:val="16"/>
                <w:szCs w:val="16"/>
              </w:rPr>
              <w:t xml:space="preserve"> 1999 (s 2(2)(b))</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6842BB">
            <w:pPr>
              <w:pStyle w:val="Tabletext"/>
              <w:keepNext/>
              <w:rPr>
                <w:sz w:val="16"/>
                <w:szCs w:val="16"/>
              </w:rPr>
            </w:pPr>
            <w:r w:rsidRPr="00F439ED">
              <w:rPr>
                <w:sz w:val="16"/>
                <w:szCs w:val="16"/>
              </w:rPr>
              <w:t>Financial Sector Reform (Amendments and Transitional Provisions) Act (No.</w:t>
            </w:r>
            <w:r w:rsidR="002B08D5" w:rsidRPr="00F439ED">
              <w:rPr>
                <w:sz w:val="16"/>
                <w:szCs w:val="16"/>
              </w:rPr>
              <w:t> </w:t>
            </w:r>
            <w:r w:rsidRPr="00F439ED">
              <w:rPr>
                <w:sz w:val="16"/>
                <w:szCs w:val="16"/>
              </w:rPr>
              <w:t>1) 1999</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44, 1999</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17</w:t>
            </w:r>
            <w:r w:rsidR="002B08D5" w:rsidRPr="00F439ED">
              <w:rPr>
                <w:sz w:val="16"/>
                <w:szCs w:val="16"/>
              </w:rPr>
              <w:t> </w:t>
            </w:r>
            <w:r w:rsidRPr="00F439ED">
              <w:rPr>
                <w:sz w:val="16"/>
                <w:szCs w:val="16"/>
              </w:rPr>
              <w:t>July 1999</w:t>
            </w:r>
          </w:p>
        </w:tc>
        <w:tc>
          <w:tcPr>
            <w:tcW w:w="1842" w:type="dxa"/>
            <w:tcBorders>
              <w:top w:val="single" w:sz="4" w:space="0" w:color="auto"/>
              <w:bottom w:val="nil"/>
            </w:tcBorders>
            <w:shd w:val="clear" w:color="auto" w:fill="auto"/>
          </w:tcPr>
          <w:p w:rsidR="00E33279" w:rsidRPr="00F439ED" w:rsidRDefault="00E33279" w:rsidP="00A16FE9">
            <w:pPr>
              <w:pStyle w:val="Tabletext"/>
              <w:rPr>
                <w:sz w:val="16"/>
                <w:szCs w:val="16"/>
              </w:rPr>
            </w:pPr>
            <w:r w:rsidRPr="00F439ED">
              <w:rPr>
                <w:sz w:val="16"/>
                <w:szCs w:val="16"/>
              </w:rPr>
              <w:t>Sch</w:t>
            </w:r>
            <w:r w:rsidR="00DB2F5C" w:rsidRPr="00F439ED">
              <w:rPr>
                <w:sz w:val="16"/>
                <w:szCs w:val="16"/>
              </w:rPr>
              <w:t> </w:t>
            </w:r>
            <w:r w:rsidRPr="00F439ED">
              <w:rPr>
                <w:sz w:val="16"/>
                <w:szCs w:val="16"/>
              </w:rPr>
              <w:t>7 (</w:t>
            </w:r>
            <w:r w:rsidR="000E637A" w:rsidRPr="00F439ED">
              <w:rPr>
                <w:sz w:val="16"/>
                <w:szCs w:val="16"/>
              </w:rPr>
              <w:t>items 2</w:t>
            </w:r>
            <w:r w:rsidRPr="00F439ED">
              <w:rPr>
                <w:sz w:val="16"/>
                <w:szCs w:val="16"/>
              </w:rPr>
              <w:t xml:space="preserve">32–244): </w:t>
            </w:r>
            <w:r w:rsidR="00C96F37" w:rsidRPr="00F439ED">
              <w:rPr>
                <w:sz w:val="16"/>
                <w:szCs w:val="16"/>
              </w:rPr>
              <w:t>1 July</w:t>
            </w:r>
            <w:r w:rsidR="00A16FE9" w:rsidRPr="00F439ED">
              <w:rPr>
                <w:sz w:val="16"/>
                <w:szCs w:val="16"/>
              </w:rPr>
              <w:t xml:space="preserve"> 1999 (s 3(2)(e), (16) and gaz 1999, No S283)</w:t>
            </w:r>
          </w:p>
        </w:tc>
        <w:tc>
          <w:tcPr>
            <w:tcW w:w="1436" w:type="dxa"/>
            <w:tcBorders>
              <w:top w:val="single" w:sz="4" w:space="0" w:color="auto"/>
              <w:bottom w:val="nil"/>
            </w:tcBorders>
            <w:shd w:val="clear" w:color="auto" w:fill="auto"/>
          </w:tcPr>
          <w:p w:rsidR="00E33279" w:rsidRPr="00F439ED" w:rsidRDefault="00A16FE9" w:rsidP="00F07228">
            <w:pPr>
              <w:pStyle w:val="Tabletext"/>
              <w:rPr>
                <w:sz w:val="16"/>
                <w:szCs w:val="16"/>
              </w:rPr>
            </w:pP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ndentHeading"/>
            </w:pPr>
            <w:r w:rsidRPr="00F439ED">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6842BB">
            <w:pPr>
              <w:pStyle w:val="ENoteTTi"/>
              <w:keepNext w:val="0"/>
            </w:pPr>
            <w:r w:rsidRPr="00F439ED">
              <w:t>Financial Sector Legislation Amendment Act (No.</w:t>
            </w:r>
            <w:r w:rsidR="002B08D5" w:rsidRPr="00F439ED">
              <w:t> </w:t>
            </w:r>
            <w:r w:rsidRPr="00F439ED">
              <w:t>1) 2000</w:t>
            </w:r>
          </w:p>
        </w:tc>
        <w:tc>
          <w:tcPr>
            <w:tcW w:w="993"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160, 2000</w:t>
            </w:r>
          </w:p>
        </w:tc>
        <w:tc>
          <w:tcPr>
            <w:tcW w:w="992"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21 Dec 2000</w:t>
            </w:r>
          </w:p>
        </w:tc>
        <w:tc>
          <w:tcPr>
            <w:tcW w:w="1842" w:type="dxa"/>
            <w:tcBorders>
              <w:top w:val="nil"/>
              <w:bottom w:val="single" w:sz="4" w:space="0" w:color="auto"/>
            </w:tcBorders>
            <w:shd w:val="clear" w:color="auto" w:fill="auto"/>
          </w:tcPr>
          <w:p w:rsidR="00E33279" w:rsidRPr="00F439ED" w:rsidRDefault="00454076" w:rsidP="00454076">
            <w:pPr>
              <w:pStyle w:val="Tabletext"/>
              <w:keepNext/>
              <w:rPr>
                <w:sz w:val="16"/>
                <w:szCs w:val="16"/>
              </w:rPr>
            </w:pPr>
            <w:r w:rsidRPr="00F439ED">
              <w:rPr>
                <w:sz w:val="16"/>
                <w:szCs w:val="16"/>
              </w:rPr>
              <w:t>Sch 4 (</w:t>
            </w:r>
            <w:r w:rsidR="009B35FA" w:rsidRPr="00F439ED">
              <w:rPr>
                <w:sz w:val="16"/>
                <w:szCs w:val="16"/>
              </w:rPr>
              <w:t>items 4</w:t>
            </w:r>
            <w:r w:rsidRPr="00F439ED">
              <w:rPr>
                <w:sz w:val="16"/>
                <w:szCs w:val="16"/>
              </w:rPr>
              <w:t>, 5): 18 Jan 2001 (s 2(1))</w:t>
            </w:r>
          </w:p>
        </w:tc>
        <w:tc>
          <w:tcPr>
            <w:tcW w:w="1436"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17348A">
            <w:pPr>
              <w:pStyle w:val="Tabletext"/>
              <w:keepNext/>
              <w:rPr>
                <w:sz w:val="16"/>
                <w:szCs w:val="16"/>
              </w:rPr>
            </w:pPr>
            <w:r w:rsidRPr="00F439ED">
              <w:rPr>
                <w:sz w:val="16"/>
                <w:szCs w:val="16"/>
              </w:rPr>
              <w:t>A New Tax System (Compensation Measures Legislation Amendment) Act 1999</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68, 1999</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8</w:t>
            </w:r>
            <w:r w:rsidR="002B08D5" w:rsidRPr="00F439ED">
              <w:rPr>
                <w:sz w:val="16"/>
                <w:szCs w:val="16"/>
              </w:rPr>
              <w:t> </w:t>
            </w:r>
            <w:r w:rsidRPr="00F439ED">
              <w:rPr>
                <w:sz w:val="16"/>
                <w:szCs w:val="16"/>
              </w:rPr>
              <w:t>July 1999</w:t>
            </w:r>
          </w:p>
        </w:tc>
        <w:tc>
          <w:tcPr>
            <w:tcW w:w="1842" w:type="dxa"/>
            <w:tcBorders>
              <w:top w:val="single" w:sz="4" w:space="0" w:color="auto"/>
              <w:bottom w:val="nil"/>
            </w:tcBorders>
            <w:shd w:val="clear" w:color="auto" w:fill="auto"/>
          </w:tcPr>
          <w:p w:rsidR="00E33279" w:rsidRPr="00F439ED" w:rsidRDefault="00E33279" w:rsidP="00621BA6">
            <w:pPr>
              <w:pStyle w:val="Tabletext"/>
              <w:rPr>
                <w:sz w:val="16"/>
                <w:szCs w:val="16"/>
              </w:rPr>
            </w:pPr>
            <w:r w:rsidRPr="00F439ED">
              <w:rPr>
                <w:sz w:val="16"/>
                <w:szCs w:val="16"/>
              </w:rPr>
              <w:t>Sch</w:t>
            </w:r>
            <w:r w:rsidR="00DB2F5C" w:rsidRPr="00F439ED">
              <w:rPr>
                <w:sz w:val="16"/>
                <w:szCs w:val="16"/>
              </w:rPr>
              <w:t> </w:t>
            </w:r>
            <w:r w:rsidRPr="00F439ED">
              <w:rPr>
                <w:sz w:val="16"/>
                <w:szCs w:val="16"/>
              </w:rPr>
              <w:t xml:space="preserve">2: </w:t>
            </w:r>
            <w:r w:rsidR="00C96F37" w:rsidRPr="00F439ED">
              <w:rPr>
                <w:sz w:val="16"/>
                <w:szCs w:val="16"/>
              </w:rPr>
              <w:t>1 July</w:t>
            </w:r>
            <w:r w:rsidRPr="00F439ED">
              <w:rPr>
                <w:sz w:val="16"/>
                <w:szCs w:val="16"/>
              </w:rPr>
              <w:t xml:space="preserve"> 2000 </w:t>
            </w:r>
            <w:r w:rsidR="00621BA6" w:rsidRPr="00F439ED">
              <w:rPr>
                <w:sz w:val="16"/>
                <w:szCs w:val="16"/>
              </w:rPr>
              <w:t>(s 2(2)</w:t>
            </w:r>
            <w:r w:rsidR="0040584B" w:rsidRPr="00F439ED">
              <w:rPr>
                <w:sz w:val="16"/>
                <w:szCs w:val="16"/>
              </w:rPr>
              <w:t>, (3)</w:t>
            </w:r>
            <w:r w:rsidR="00621BA6" w:rsidRPr="00F439ED">
              <w:rPr>
                <w:sz w:val="16"/>
                <w:szCs w:val="16"/>
              </w:rPr>
              <w:t>)</w:t>
            </w:r>
          </w:p>
        </w:tc>
        <w:tc>
          <w:tcPr>
            <w:tcW w:w="1436" w:type="dxa"/>
            <w:tcBorders>
              <w:top w:val="single" w:sz="4" w:space="0" w:color="auto"/>
              <w:bottom w:val="nil"/>
            </w:tcBorders>
            <w:shd w:val="clear" w:color="auto" w:fill="auto"/>
          </w:tcPr>
          <w:p w:rsidR="00E33279" w:rsidRPr="00F439ED" w:rsidRDefault="00E33279" w:rsidP="00621BA6">
            <w:pPr>
              <w:pStyle w:val="Tabletext"/>
              <w:rPr>
                <w:sz w:val="16"/>
                <w:szCs w:val="16"/>
              </w:rPr>
            </w:pPr>
            <w:r w:rsidRPr="00F439ED">
              <w:rPr>
                <w:sz w:val="16"/>
                <w:szCs w:val="16"/>
              </w:rPr>
              <w:t>Sch 2 (</w:t>
            </w:r>
            <w:r w:rsidR="004A691B" w:rsidRPr="00F439ED">
              <w:rPr>
                <w:sz w:val="16"/>
                <w:szCs w:val="16"/>
              </w:rPr>
              <w:t>item 4</w:t>
            </w:r>
            <w:r w:rsidRPr="00F439ED">
              <w:rPr>
                <w:sz w:val="16"/>
                <w:szCs w:val="16"/>
              </w:rPr>
              <w:t>5)</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ndentHeading"/>
              <w:rPr>
                <w:b w:val="0"/>
              </w:rPr>
            </w:pPr>
            <w:r w:rsidRPr="00F439ED">
              <w:t>as amended by</w:t>
            </w:r>
          </w:p>
        </w:tc>
        <w:tc>
          <w:tcPr>
            <w:tcW w:w="993" w:type="dxa"/>
            <w:tcBorders>
              <w:top w:val="nil"/>
              <w:bottom w:val="nil"/>
            </w:tcBorders>
            <w:shd w:val="clear" w:color="auto" w:fill="auto"/>
          </w:tcPr>
          <w:p w:rsidR="00E33279" w:rsidRPr="00F439ED" w:rsidRDefault="00E33279" w:rsidP="009C6721">
            <w:pPr>
              <w:pStyle w:val="Tabletext"/>
              <w:rPr>
                <w:sz w:val="16"/>
                <w:szCs w:val="16"/>
              </w:rPr>
            </w:pPr>
          </w:p>
        </w:tc>
        <w:tc>
          <w:tcPr>
            <w:tcW w:w="992" w:type="dxa"/>
            <w:tcBorders>
              <w:top w:val="nil"/>
              <w:bottom w:val="nil"/>
            </w:tcBorders>
            <w:shd w:val="clear" w:color="auto" w:fill="auto"/>
          </w:tcPr>
          <w:p w:rsidR="00E33279" w:rsidRPr="00F439ED" w:rsidRDefault="00E33279" w:rsidP="009C6721">
            <w:pPr>
              <w:pStyle w:val="Tabletext"/>
              <w:rPr>
                <w:sz w:val="16"/>
                <w:szCs w:val="16"/>
              </w:rPr>
            </w:pPr>
          </w:p>
        </w:tc>
        <w:tc>
          <w:tcPr>
            <w:tcW w:w="1842" w:type="dxa"/>
            <w:tcBorders>
              <w:top w:val="nil"/>
              <w:bottom w:val="nil"/>
            </w:tcBorders>
            <w:shd w:val="clear" w:color="auto" w:fill="auto"/>
          </w:tcPr>
          <w:p w:rsidR="00E33279" w:rsidRPr="00F439ED" w:rsidRDefault="00E33279" w:rsidP="009C6721">
            <w:pPr>
              <w:pStyle w:val="Tabletext"/>
              <w:rPr>
                <w:sz w:val="16"/>
                <w:szCs w:val="16"/>
              </w:rPr>
            </w:pPr>
          </w:p>
        </w:tc>
        <w:tc>
          <w:tcPr>
            <w:tcW w:w="1436" w:type="dxa"/>
            <w:tcBorders>
              <w:top w:val="nil"/>
              <w:bottom w:val="nil"/>
            </w:tcBorders>
            <w:shd w:val="clear" w:color="auto" w:fill="auto"/>
          </w:tcPr>
          <w:p w:rsidR="00E33279" w:rsidRPr="00F439ED" w:rsidRDefault="00E33279" w:rsidP="009C6721">
            <w:pPr>
              <w:pStyle w:val="Tabletext"/>
              <w:rPr>
                <w:sz w:val="16"/>
                <w:szCs w:val="16"/>
              </w:rPr>
            </w:pPr>
          </w:p>
        </w:tc>
      </w:tr>
      <w:tr w:rsidR="00E33279" w:rsidRPr="00F439ED" w:rsidTr="00554C7A">
        <w:trPr>
          <w:cantSplit/>
        </w:trPr>
        <w:tc>
          <w:tcPr>
            <w:tcW w:w="1842" w:type="dxa"/>
            <w:tcBorders>
              <w:top w:val="nil"/>
              <w:bottom w:val="nil"/>
            </w:tcBorders>
            <w:shd w:val="clear" w:color="auto" w:fill="auto"/>
          </w:tcPr>
          <w:p w:rsidR="00E33279" w:rsidRPr="00F439ED" w:rsidRDefault="00E33279" w:rsidP="006842BB">
            <w:pPr>
              <w:pStyle w:val="ENoteTTi"/>
            </w:pPr>
            <w:r w:rsidRPr="00F439ED">
              <w:t>Compensation Measures Legislation Amendment (Rent Assistance Increase) Act 2000</w:t>
            </w:r>
          </w:p>
        </w:tc>
        <w:tc>
          <w:tcPr>
            <w:tcW w:w="993"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93, 2000</w:t>
            </w:r>
          </w:p>
        </w:tc>
        <w:tc>
          <w:tcPr>
            <w:tcW w:w="992" w:type="dxa"/>
            <w:tcBorders>
              <w:top w:val="nil"/>
              <w:bottom w:val="nil"/>
            </w:tcBorders>
            <w:shd w:val="clear" w:color="auto" w:fill="auto"/>
          </w:tcPr>
          <w:p w:rsidR="00E33279" w:rsidRPr="00F439ED" w:rsidRDefault="00334B58" w:rsidP="009C6721">
            <w:pPr>
              <w:pStyle w:val="Tabletext"/>
              <w:rPr>
                <w:sz w:val="16"/>
                <w:szCs w:val="16"/>
              </w:rPr>
            </w:pPr>
            <w:r w:rsidRPr="00F439ED">
              <w:rPr>
                <w:sz w:val="16"/>
                <w:szCs w:val="16"/>
              </w:rPr>
              <w:t>30 June</w:t>
            </w:r>
            <w:r w:rsidR="00E33279" w:rsidRPr="00F439ED">
              <w:rPr>
                <w:sz w:val="16"/>
                <w:szCs w:val="16"/>
              </w:rPr>
              <w:t xml:space="preserve"> 2000</w:t>
            </w:r>
          </w:p>
        </w:tc>
        <w:tc>
          <w:tcPr>
            <w:tcW w:w="1842" w:type="dxa"/>
            <w:tcBorders>
              <w:top w:val="nil"/>
              <w:bottom w:val="nil"/>
            </w:tcBorders>
            <w:shd w:val="clear" w:color="auto" w:fill="auto"/>
          </w:tcPr>
          <w:p w:rsidR="00E33279" w:rsidRPr="00F439ED" w:rsidRDefault="00E33279" w:rsidP="00AC410E">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0E637A" w:rsidRPr="00F439ED">
              <w:rPr>
                <w:sz w:val="16"/>
                <w:szCs w:val="16"/>
              </w:rPr>
              <w:t>items 3</w:t>
            </w:r>
            <w:r w:rsidRPr="00F439ED">
              <w:rPr>
                <w:sz w:val="16"/>
                <w:szCs w:val="16"/>
              </w:rPr>
              <w:t>, 4):</w:t>
            </w:r>
            <w:r w:rsidR="00AC410E" w:rsidRPr="00F439ED">
              <w:rPr>
                <w:sz w:val="16"/>
                <w:szCs w:val="16"/>
              </w:rPr>
              <w:t xml:space="preserve"> </w:t>
            </w:r>
            <w:r w:rsidR="00C96F37" w:rsidRPr="00F439ED">
              <w:rPr>
                <w:sz w:val="16"/>
                <w:szCs w:val="16"/>
              </w:rPr>
              <w:t>1 July</w:t>
            </w:r>
            <w:r w:rsidR="00AC410E" w:rsidRPr="00F439ED">
              <w:rPr>
                <w:sz w:val="16"/>
                <w:szCs w:val="16"/>
              </w:rPr>
              <w:t xml:space="preserve"> 2000</w:t>
            </w:r>
            <w:r w:rsidRPr="00F439ED">
              <w:rPr>
                <w:sz w:val="16"/>
                <w:szCs w:val="16"/>
              </w:rPr>
              <w:t xml:space="preserve"> </w:t>
            </w:r>
            <w:r w:rsidR="00AC410E" w:rsidRPr="00F439ED">
              <w:rPr>
                <w:sz w:val="16"/>
                <w:szCs w:val="16"/>
              </w:rPr>
              <w:t>(s 2)</w:t>
            </w:r>
          </w:p>
        </w:tc>
        <w:tc>
          <w:tcPr>
            <w:tcW w:w="1436"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
            </w:pPr>
            <w:r w:rsidRPr="00F439ED">
              <w:t>Social Security and Family Assistance Legislation Amendment (Miscellaneous Measures) Act 2006</w:t>
            </w:r>
          </w:p>
        </w:tc>
        <w:tc>
          <w:tcPr>
            <w:tcW w:w="993"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108, 2006</w:t>
            </w:r>
          </w:p>
        </w:tc>
        <w:tc>
          <w:tcPr>
            <w:tcW w:w="992"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27 Sept 2006</w:t>
            </w:r>
          </w:p>
        </w:tc>
        <w:tc>
          <w:tcPr>
            <w:tcW w:w="1842" w:type="dxa"/>
            <w:tcBorders>
              <w:top w:val="nil"/>
              <w:bottom w:val="nil"/>
            </w:tcBorders>
            <w:shd w:val="clear" w:color="auto" w:fill="auto"/>
          </w:tcPr>
          <w:p w:rsidR="00E33279" w:rsidRPr="00F439ED" w:rsidRDefault="00E33279" w:rsidP="00AC410E">
            <w:pPr>
              <w:pStyle w:val="Tabletext"/>
              <w:rPr>
                <w:sz w:val="16"/>
                <w:szCs w:val="16"/>
              </w:rPr>
            </w:pPr>
            <w:r w:rsidRPr="00F439ED">
              <w:rPr>
                <w:sz w:val="16"/>
                <w:szCs w:val="16"/>
              </w:rPr>
              <w:t>Sch</w:t>
            </w:r>
            <w:r w:rsidR="00DB2F5C" w:rsidRPr="00F439ED">
              <w:rPr>
                <w:sz w:val="16"/>
                <w:szCs w:val="16"/>
              </w:rPr>
              <w:t> </w:t>
            </w:r>
            <w:r w:rsidRPr="00F439ED">
              <w:rPr>
                <w:sz w:val="16"/>
                <w:szCs w:val="16"/>
              </w:rPr>
              <w:t>6 (</w:t>
            </w:r>
            <w:r w:rsidR="009B35FA" w:rsidRPr="00F439ED">
              <w:rPr>
                <w:sz w:val="16"/>
                <w:szCs w:val="16"/>
              </w:rPr>
              <w:t>item 1</w:t>
            </w:r>
            <w:r w:rsidRPr="00F439ED">
              <w:rPr>
                <w:sz w:val="16"/>
                <w:szCs w:val="16"/>
              </w:rPr>
              <w:t xml:space="preserve">): </w:t>
            </w:r>
            <w:r w:rsidR="00C96F37" w:rsidRPr="00F439ED">
              <w:rPr>
                <w:sz w:val="16"/>
                <w:szCs w:val="16"/>
              </w:rPr>
              <w:t>1 July</w:t>
            </w:r>
            <w:r w:rsidR="00E74DDB" w:rsidRPr="00F439ED">
              <w:rPr>
                <w:sz w:val="16"/>
                <w:szCs w:val="16"/>
              </w:rPr>
              <w:t xml:space="preserve"> 2000 (s 2(1) </w:t>
            </w:r>
            <w:r w:rsidR="000E637A" w:rsidRPr="00F439ED">
              <w:rPr>
                <w:sz w:val="16"/>
                <w:szCs w:val="16"/>
              </w:rPr>
              <w:t>item 7</w:t>
            </w:r>
            <w:r w:rsidR="00E74DDB" w:rsidRPr="00F439ED">
              <w:rPr>
                <w:sz w:val="16"/>
                <w:szCs w:val="16"/>
              </w:rPr>
              <w:t>)</w:t>
            </w:r>
          </w:p>
        </w:tc>
        <w:tc>
          <w:tcPr>
            <w:tcW w:w="1436" w:type="dxa"/>
            <w:tcBorders>
              <w:top w:val="nil"/>
              <w:bottom w:val="nil"/>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17348A">
            <w:pPr>
              <w:pStyle w:val="ENoteTTi"/>
              <w:keepNext w:val="0"/>
            </w:pPr>
            <w:r w:rsidRPr="00F439ED">
              <w:t>Statute Law Revision Act 2010</w:t>
            </w:r>
          </w:p>
        </w:tc>
        <w:tc>
          <w:tcPr>
            <w:tcW w:w="993"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8, 2010</w:t>
            </w:r>
          </w:p>
        </w:tc>
        <w:tc>
          <w:tcPr>
            <w:tcW w:w="992"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 Mar 2010</w:t>
            </w:r>
          </w:p>
        </w:tc>
        <w:tc>
          <w:tcPr>
            <w:tcW w:w="1842" w:type="dxa"/>
            <w:tcBorders>
              <w:top w:val="nil"/>
              <w:bottom w:val="single" w:sz="4" w:space="0" w:color="auto"/>
            </w:tcBorders>
            <w:shd w:val="clear" w:color="auto" w:fill="auto"/>
          </w:tcPr>
          <w:p w:rsidR="00E33279" w:rsidRPr="00F439ED" w:rsidRDefault="00E33279" w:rsidP="00AC410E">
            <w:pPr>
              <w:pStyle w:val="Tabletext"/>
              <w:rPr>
                <w:sz w:val="16"/>
                <w:szCs w:val="16"/>
              </w:rPr>
            </w:pPr>
            <w:r w:rsidRPr="00F439ED">
              <w:rPr>
                <w:sz w:val="16"/>
                <w:szCs w:val="16"/>
              </w:rPr>
              <w:t>Sch</w:t>
            </w:r>
            <w:r w:rsidR="00DB2F5C" w:rsidRPr="00F439ED">
              <w:rPr>
                <w:sz w:val="16"/>
                <w:szCs w:val="16"/>
              </w:rPr>
              <w:t> </w:t>
            </w:r>
            <w:r w:rsidRPr="00F439ED">
              <w:rPr>
                <w:sz w:val="16"/>
                <w:szCs w:val="16"/>
              </w:rPr>
              <w:t>2 (</w:t>
            </w:r>
            <w:r w:rsidR="009B35FA" w:rsidRPr="00F439ED">
              <w:rPr>
                <w:sz w:val="16"/>
                <w:szCs w:val="16"/>
              </w:rPr>
              <w:t>item 1</w:t>
            </w:r>
            <w:r w:rsidRPr="00F439ED">
              <w:rPr>
                <w:sz w:val="16"/>
                <w:szCs w:val="16"/>
              </w:rPr>
              <w:t xml:space="preserve">): </w:t>
            </w:r>
            <w:r w:rsidR="00C96F37" w:rsidRPr="00F439ED">
              <w:rPr>
                <w:sz w:val="16"/>
                <w:szCs w:val="16"/>
              </w:rPr>
              <w:t>1 July</w:t>
            </w:r>
            <w:r w:rsidR="00AC410E" w:rsidRPr="00F439ED">
              <w:rPr>
                <w:sz w:val="16"/>
                <w:szCs w:val="16"/>
              </w:rPr>
              <w:t xml:space="preserve"> 2000 </w:t>
            </w:r>
            <w:r w:rsidRPr="00F439ED">
              <w:rPr>
                <w:sz w:val="16"/>
                <w:szCs w:val="16"/>
              </w:rPr>
              <w:t>(</w:t>
            </w:r>
            <w:r w:rsidR="00AC410E" w:rsidRPr="00F439ED">
              <w:rPr>
                <w:sz w:val="16"/>
                <w:szCs w:val="16"/>
              </w:rPr>
              <w:t xml:space="preserve">s 2(1) </w:t>
            </w:r>
            <w:r w:rsidR="00334B58" w:rsidRPr="00F439ED">
              <w:rPr>
                <w:sz w:val="16"/>
                <w:szCs w:val="16"/>
              </w:rPr>
              <w:t>item 5</w:t>
            </w:r>
            <w:r w:rsidRPr="00F439ED">
              <w:rPr>
                <w:sz w:val="16"/>
                <w:szCs w:val="16"/>
              </w:rPr>
              <w:t>)</w:t>
            </w:r>
          </w:p>
        </w:tc>
        <w:tc>
          <w:tcPr>
            <w:tcW w:w="1436"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A New Tax System (Family Assistance) (Consequential and Related Measures) Act (No.</w:t>
            </w:r>
            <w:r w:rsidR="002B08D5" w:rsidRPr="00F439ED">
              <w:rPr>
                <w:sz w:val="16"/>
                <w:szCs w:val="16"/>
              </w:rPr>
              <w:t> </w:t>
            </w:r>
            <w:r w:rsidRPr="00F439ED">
              <w:rPr>
                <w:sz w:val="16"/>
                <w:szCs w:val="16"/>
              </w:rPr>
              <w:t>2) 1999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83, 1999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w:t>
            </w:r>
            <w:r w:rsidR="002B08D5" w:rsidRPr="00F439ED">
              <w:rPr>
                <w:sz w:val="16"/>
                <w:szCs w:val="16"/>
              </w:rPr>
              <w:t> </w:t>
            </w:r>
            <w:r w:rsidRPr="00F439ED">
              <w:rPr>
                <w:sz w:val="16"/>
                <w:szCs w:val="16"/>
              </w:rPr>
              <w:t>July 1999</w:t>
            </w:r>
          </w:p>
        </w:tc>
        <w:tc>
          <w:tcPr>
            <w:tcW w:w="1842" w:type="dxa"/>
            <w:tcBorders>
              <w:top w:val="single" w:sz="4" w:space="0" w:color="auto"/>
              <w:bottom w:val="single" w:sz="4" w:space="0" w:color="auto"/>
            </w:tcBorders>
            <w:shd w:val="clear" w:color="auto" w:fill="auto"/>
          </w:tcPr>
          <w:p w:rsidR="00E33279" w:rsidRPr="00F439ED" w:rsidRDefault="00E33279" w:rsidP="00D664DA">
            <w:pPr>
              <w:pStyle w:val="Tabletext"/>
              <w:rPr>
                <w:sz w:val="16"/>
                <w:szCs w:val="16"/>
              </w:rPr>
            </w:pPr>
            <w:r w:rsidRPr="00F439ED">
              <w:rPr>
                <w:sz w:val="16"/>
                <w:szCs w:val="16"/>
              </w:rPr>
              <w:t>Sch</w:t>
            </w:r>
            <w:r w:rsidR="00DB2F5C" w:rsidRPr="00F439ED">
              <w:rPr>
                <w:sz w:val="16"/>
                <w:szCs w:val="16"/>
              </w:rPr>
              <w:t> </w:t>
            </w:r>
            <w:r w:rsidRPr="00F439ED">
              <w:rPr>
                <w:sz w:val="16"/>
                <w:szCs w:val="16"/>
              </w:rPr>
              <w:t xml:space="preserve">9: </w:t>
            </w:r>
            <w:r w:rsidR="00C96F37" w:rsidRPr="00F439ED">
              <w:rPr>
                <w:sz w:val="16"/>
                <w:szCs w:val="16"/>
              </w:rPr>
              <w:t>1 July</w:t>
            </w:r>
            <w:r w:rsidR="00D664DA" w:rsidRPr="00F439ED">
              <w:rPr>
                <w:sz w:val="16"/>
                <w:szCs w:val="16"/>
              </w:rPr>
              <w:t xml:space="preserve"> 2000 (s 2(2))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Statute Stocktake Act 1999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118, 1999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22 Sept 1999</w:t>
            </w:r>
          </w:p>
        </w:tc>
        <w:tc>
          <w:tcPr>
            <w:tcW w:w="1842" w:type="dxa"/>
            <w:tcBorders>
              <w:top w:val="single" w:sz="4" w:space="0" w:color="auto"/>
              <w:bottom w:val="single" w:sz="4" w:space="0" w:color="auto"/>
            </w:tcBorders>
            <w:shd w:val="clear" w:color="auto" w:fill="auto"/>
          </w:tcPr>
          <w:p w:rsidR="00E33279" w:rsidRPr="00F439ED" w:rsidRDefault="007D7952" w:rsidP="009C6721">
            <w:pPr>
              <w:pStyle w:val="Tabletext"/>
              <w:rPr>
                <w:sz w:val="16"/>
                <w:szCs w:val="16"/>
              </w:rPr>
            </w:pPr>
            <w:r w:rsidRPr="00F439ED">
              <w:rPr>
                <w:sz w:val="16"/>
                <w:szCs w:val="16"/>
              </w:rPr>
              <w:t>Sch 2 (</w:t>
            </w:r>
            <w:r w:rsidR="009B35FA" w:rsidRPr="00F439ED">
              <w:rPr>
                <w:sz w:val="16"/>
                <w:szCs w:val="16"/>
              </w:rPr>
              <w:t>item 1</w:t>
            </w:r>
            <w:r w:rsidRPr="00F439ED">
              <w:rPr>
                <w:sz w:val="16"/>
                <w:szCs w:val="16"/>
              </w:rPr>
              <w:t xml:space="preserve">5): </w:t>
            </w:r>
            <w:r w:rsidR="00E33279" w:rsidRPr="00F439ED">
              <w:rPr>
                <w:sz w:val="16"/>
                <w:szCs w:val="16"/>
              </w:rPr>
              <w:t>22 Sept 1999</w:t>
            </w:r>
            <w:r w:rsidRPr="00F439ED">
              <w:rPr>
                <w:sz w:val="16"/>
                <w:szCs w:val="16"/>
              </w:rPr>
              <w:t xml:space="preserve"> (s 2(1))</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Aged Care Amendment (Omnibus) Act 1999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132, 1999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13 Oct 1999</w:t>
            </w:r>
          </w:p>
        </w:tc>
        <w:tc>
          <w:tcPr>
            <w:tcW w:w="1842" w:type="dxa"/>
            <w:tcBorders>
              <w:top w:val="single" w:sz="4" w:space="0" w:color="auto"/>
              <w:bottom w:val="single" w:sz="4" w:space="0" w:color="auto"/>
            </w:tcBorders>
            <w:shd w:val="clear" w:color="auto" w:fill="auto"/>
          </w:tcPr>
          <w:p w:rsidR="00E33279" w:rsidRPr="00F439ED" w:rsidRDefault="00E33279" w:rsidP="0083770D">
            <w:pPr>
              <w:pStyle w:val="Tabletext"/>
              <w:rPr>
                <w:sz w:val="16"/>
                <w:szCs w:val="16"/>
              </w:rPr>
            </w:pPr>
            <w:r w:rsidRPr="00F439ED">
              <w:rPr>
                <w:sz w:val="16"/>
                <w:szCs w:val="16"/>
              </w:rPr>
              <w:t>Sch</w:t>
            </w:r>
            <w:r w:rsidR="00DB2F5C" w:rsidRPr="00F439ED">
              <w:rPr>
                <w:sz w:val="16"/>
                <w:szCs w:val="16"/>
              </w:rPr>
              <w:t> </w:t>
            </w:r>
            <w:r w:rsidRPr="00F439ED">
              <w:rPr>
                <w:sz w:val="16"/>
                <w:szCs w:val="16"/>
              </w:rPr>
              <w:t>3: 21 Oct 1999 (</w:t>
            </w:r>
            <w:r w:rsidR="0083770D" w:rsidRPr="00F439ED">
              <w:rPr>
                <w:sz w:val="16"/>
                <w:szCs w:val="16"/>
              </w:rPr>
              <w:t>s 2(1) and gaz</w:t>
            </w:r>
            <w:r w:rsidRPr="00F439ED">
              <w:rPr>
                <w:sz w:val="16"/>
                <w:szCs w:val="16"/>
              </w:rPr>
              <w:t xml:space="preserve"> 1999, No S496)</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Public Employment (Consequential and Transitional) Amendment Act 1999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146, 1999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11 Nov 1999</w:t>
            </w:r>
          </w:p>
        </w:tc>
        <w:tc>
          <w:tcPr>
            <w:tcW w:w="1842" w:type="dxa"/>
            <w:tcBorders>
              <w:top w:val="single" w:sz="4" w:space="0" w:color="auto"/>
              <w:bottom w:val="single" w:sz="4" w:space="0" w:color="auto"/>
            </w:tcBorders>
            <w:shd w:val="clear" w:color="auto" w:fill="auto"/>
          </w:tcPr>
          <w:p w:rsidR="00E33279" w:rsidRPr="00F439ED" w:rsidRDefault="00E33279" w:rsidP="006628D6">
            <w:pPr>
              <w:pStyle w:val="Tabletext"/>
              <w:rPr>
                <w:i/>
                <w:sz w:val="16"/>
                <w:szCs w:val="16"/>
              </w:rPr>
            </w:pPr>
            <w:r w:rsidRPr="00F439ED">
              <w:rPr>
                <w:sz w:val="16"/>
                <w:szCs w:val="16"/>
              </w:rPr>
              <w:t>Sch</w:t>
            </w:r>
            <w:r w:rsidR="00DB2F5C" w:rsidRPr="00F439ED">
              <w:rPr>
                <w:sz w:val="16"/>
                <w:szCs w:val="16"/>
              </w:rPr>
              <w:t> </w:t>
            </w:r>
            <w:r w:rsidRPr="00F439ED">
              <w:rPr>
                <w:sz w:val="16"/>
                <w:szCs w:val="16"/>
              </w:rPr>
              <w:t>1 (</w:t>
            </w:r>
            <w:r w:rsidR="001B051D" w:rsidRPr="00F439ED">
              <w:rPr>
                <w:sz w:val="16"/>
                <w:szCs w:val="16"/>
              </w:rPr>
              <w:t>items 9</w:t>
            </w:r>
            <w:r w:rsidRPr="00F439ED">
              <w:rPr>
                <w:sz w:val="16"/>
                <w:szCs w:val="16"/>
              </w:rPr>
              <w:t>63–977): 5 Dec 1999 (</w:t>
            </w:r>
            <w:r w:rsidR="006628D6" w:rsidRPr="00F439ED">
              <w:rPr>
                <w:sz w:val="16"/>
                <w:szCs w:val="16"/>
              </w:rPr>
              <w:t>s 2(1),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Act (No.</w:t>
            </w:r>
            <w:r w:rsidR="002B08D5" w:rsidRPr="00F439ED">
              <w:rPr>
                <w:sz w:val="16"/>
                <w:szCs w:val="16"/>
              </w:rPr>
              <w:t> </w:t>
            </w:r>
            <w:r w:rsidRPr="00F439ED">
              <w:rPr>
                <w:sz w:val="16"/>
                <w:szCs w:val="16"/>
              </w:rPr>
              <w:t>1) 1999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171, 1999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10 Dec 1999</w:t>
            </w:r>
          </w:p>
        </w:tc>
        <w:tc>
          <w:tcPr>
            <w:tcW w:w="1842" w:type="dxa"/>
            <w:tcBorders>
              <w:top w:val="single" w:sz="4" w:space="0" w:color="auto"/>
              <w:bottom w:val="single" w:sz="4" w:space="0" w:color="auto"/>
            </w:tcBorders>
            <w:shd w:val="clear" w:color="auto" w:fill="auto"/>
          </w:tcPr>
          <w:p w:rsidR="00E33279" w:rsidRPr="00F439ED" w:rsidRDefault="00E33279" w:rsidP="006145BB">
            <w:pPr>
              <w:pStyle w:val="Tabletext"/>
              <w:rPr>
                <w:sz w:val="16"/>
                <w:szCs w:val="16"/>
              </w:rPr>
            </w:pPr>
            <w:r w:rsidRPr="00F439ED">
              <w:rPr>
                <w:sz w:val="16"/>
                <w:szCs w:val="16"/>
              </w:rPr>
              <w:t>Sch</w:t>
            </w:r>
            <w:r w:rsidR="00DB2F5C" w:rsidRPr="00F439ED">
              <w:rPr>
                <w:sz w:val="16"/>
                <w:szCs w:val="16"/>
              </w:rPr>
              <w:t> </w:t>
            </w:r>
            <w:r w:rsidRPr="00F439ED">
              <w:rPr>
                <w:sz w:val="16"/>
                <w:szCs w:val="16"/>
              </w:rPr>
              <w:t xml:space="preserve">1 and </w:t>
            </w:r>
            <w:r w:rsidR="00AC613F" w:rsidRPr="00F439ED">
              <w:rPr>
                <w:sz w:val="16"/>
                <w:szCs w:val="16"/>
              </w:rPr>
              <w:t xml:space="preserve">Sch </w:t>
            </w:r>
            <w:r w:rsidRPr="00F439ED">
              <w:rPr>
                <w:sz w:val="16"/>
                <w:szCs w:val="16"/>
              </w:rPr>
              <w:t>3: 1 Jan 2000</w:t>
            </w:r>
            <w:r w:rsidR="00AC613F" w:rsidRPr="00F439ED">
              <w:rPr>
                <w:sz w:val="16"/>
                <w:szCs w:val="16"/>
              </w:rPr>
              <w:t xml:space="preserve"> (s 2(2))</w:t>
            </w:r>
            <w:r w:rsidR="00AC613F" w:rsidRPr="00F439ED">
              <w:rPr>
                <w:sz w:val="16"/>
                <w:szCs w:val="16"/>
              </w:rPr>
              <w:br/>
              <w:t>Sch 2: 10 Dec 1999 (s 2(1))</w:t>
            </w:r>
            <w:r w:rsidR="00AC613F" w:rsidRPr="00F439ED">
              <w:rPr>
                <w:sz w:val="16"/>
                <w:szCs w:val="16"/>
              </w:rPr>
              <w:br/>
            </w:r>
            <w:r w:rsidRPr="00F439ED">
              <w:rPr>
                <w:sz w:val="16"/>
                <w:szCs w:val="16"/>
              </w:rPr>
              <w:t>Sch</w:t>
            </w:r>
            <w:r w:rsidR="00DB2F5C" w:rsidRPr="00F439ED">
              <w:rPr>
                <w:sz w:val="16"/>
                <w:szCs w:val="16"/>
              </w:rPr>
              <w:t> </w:t>
            </w:r>
            <w:r w:rsidRPr="00F439ED">
              <w:rPr>
                <w:sz w:val="16"/>
                <w:szCs w:val="16"/>
              </w:rPr>
              <w:t xml:space="preserve">4: </w:t>
            </w:r>
            <w:r w:rsidR="00AC613F" w:rsidRPr="00F439ED">
              <w:rPr>
                <w:sz w:val="16"/>
                <w:szCs w:val="16"/>
              </w:rPr>
              <w:t>13</w:t>
            </w:r>
            <w:r w:rsidR="002B08D5" w:rsidRPr="00F439ED">
              <w:rPr>
                <w:sz w:val="16"/>
                <w:szCs w:val="16"/>
              </w:rPr>
              <w:t> </w:t>
            </w:r>
            <w:r w:rsidR="00AC613F" w:rsidRPr="00F439ED">
              <w:rPr>
                <w:sz w:val="16"/>
                <w:szCs w:val="16"/>
              </w:rPr>
              <w:t>May 1997 (s 2(3))</w:t>
            </w:r>
            <w:r w:rsidR="00AC613F" w:rsidRPr="00F439ED">
              <w:rPr>
                <w:sz w:val="16"/>
                <w:szCs w:val="16"/>
              </w:rPr>
              <w:br/>
            </w:r>
            <w:r w:rsidRPr="00F439ED">
              <w:rPr>
                <w:sz w:val="16"/>
                <w:szCs w:val="16"/>
              </w:rPr>
              <w:t>Sch</w:t>
            </w:r>
            <w:r w:rsidR="00DB2F5C" w:rsidRPr="00F439ED">
              <w:rPr>
                <w:sz w:val="16"/>
                <w:szCs w:val="16"/>
              </w:rPr>
              <w:t> </w:t>
            </w:r>
            <w:r w:rsidRPr="00F439ED">
              <w:rPr>
                <w:sz w:val="16"/>
                <w:szCs w:val="16"/>
              </w:rPr>
              <w:t>6 (</w:t>
            </w:r>
            <w:r w:rsidR="009B35FA" w:rsidRPr="00F439ED">
              <w:rPr>
                <w:sz w:val="16"/>
                <w:szCs w:val="16"/>
              </w:rPr>
              <w:t>items 6</w:t>
            </w:r>
            <w:r w:rsidRPr="00F439ED">
              <w:rPr>
                <w:sz w:val="16"/>
                <w:szCs w:val="16"/>
              </w:rPr>
              <w:t xml:space="preserve">, 7): </w:t>
            </w:r>
            <w:r w:rsidR="006145BB" w:rsidRPr="00F439ED">
              <w:rPr>
                <w:sz w:val="16"/>
                <w:szCs w:val="16"/>
              </w:rPr>
              <w:t>10 Nov 1997 (s 2(4))</w:t>
            </w:r>
            <w:r w:rsidR="00726AB4" w:rsidRPr="00F439ED">
              <w:rPr>
                <w:sz w:val="16"/>
                <w:szCs w:val="16"/>
              </w:rPr>
              <w:br/>
              <w:t>Sch</w:t>
            </w:r>
            <w:r w:rsidR="00836007" w:rsidRPr="00F439ED">
              <w:rPr>
                <w:sz w:val="16"/>
                <w:szCs w:val="16"/>
              </w:rPr>
              <w:t> </w:t>
            </w:r>
            <w:r w:rsidRPr="00F439ED">
              <w:rPr>
                <w:sz w:val="16"/>
                <w:szCs w:val="16"/>
              </w:rPr>
              <w:t>6 (</w:t>
            </w:r>
            <w:r w:rsidR="00C1060C" w:rsidRPr="00F439ED">
              <w:rPr>
                <w:sz w:val="16"/>
                <w:szCs w:val="16"/>
              </w:rPr>
              <w:t>item 8</w:t>
            </w:r>
            <w:r w:rsidRPr="00F439ED">
              <w:rPr>
                <w:sz w:val="16"/>
                <w:szCs w:val="16"/>
              </w:rPr>
              <w:t xml:space="preserve">): </w:t>
            </w:r>
            <w:r w:rsidR="006145BB" w:rsidRPr="00F439ED">
              <w:rPr>
                <w:sz w:val="16"/>
                <w:szCs w:val="16"/>
              </w:rPr>
              <w:t>8 Dec 1994 (s 2(5))</w:t>
            </w:r>
            <w:r w:rsidRPr="00F439ED">
              <w:rPr>
                <w:sz w:val="16"/>
                <w:szCs w:val="16"/>
              </w:rPr>
              <w:br/>
              <w:t>Sch</w:t>
            </w:r>
            <w:r w:rsidR="00DB2F5C" w:rsidRPr="00F439ED">
              <w:rPr>
                <w:sz w:val="16"/>
                <w:szCs w:val="16"/>
              </w:rPr>
              <w:t> </w:t>
            </w:r>
            <w:r w:rsidRPr="00F439ED">
              <w:rPr>
                <w:sz w:val="16"/>
                <w:szCs w:val="16"/>
              </w:rPr>
              <w:t>6 (</w:t>
            </w:r>
            <w:r w:rsidR="001B051D" w:rsidRPr="00F439ED">
              <w:rPr>
                <w:sz w:val="16"/>
                <w:szCs w:val="16"/>
              </w:rPr>
              <w:t>items 9</w:t>
            </w:r>
            <w:r w:rsidRPr="00F439ED">
              <w:rPr>
                <w:sz w:val="16"/>
                <w:szCs w:val="16"/>
              </w:rPr>
              <w:t xml:space="preserve">–13): </w:t>
            </w:r>
            <w:r w:rsidR="006145BB" w:rsidRPr="00F439ED">
              <w:rPr>
                <w:sz w:val="16"/>
                <w:szCs w:val="16"/>
              </w:rPr>
              <w:t>22 Dec 1988 (s 2(6))</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A New Tax System (Tax Administration) Act 1999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179, 1999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22 Dec 1999</w:t>
            </w:r>
          </w:p>
        </w:tc>
        <w:tc>
          <w:tcPr>
            <w:tcW w:w="1842" w:type="dxa"/>
            <w:tcBorders>
              <w:top w:val="single" w:sz="4" w:space="0" w:color="auto"/>
              <w:bottom w:val="single" w:sz="4" w:space="0" w:color="auto"/>
            </w:tcBorders>
            <w:shd w:val="clear" w:color="auto" w:fill="auto"/>
          </w:tcPr>
          <w:p w:rsidR="00E33279" w:rsidRPr="00F439ED" w:rsidRDefault="00E33279" w:rsidP="00581812">
            <w:pPr>
              <w:pStyle w:val="Tabletext"/>
              <w:rPr>
                <w:sz w:val="16"/>
                <w:szCs w:val="16"/>
              </w:rPr>
            </w:pPr>
            <w:r w:rsidRPr="00F439ED">
              <w:rPr>
                <w:sz w:val="16"/>
                <w:szCs w:val="16"/>
              </w:rPr>
              <w:t>Sch</w:t>
            </w:r>
            <w:r w:rsidR="00DB2F5C" w:rsidRPr="00F439ED">
              <w:rPr>
                <w:sz w:val="16"/>
                <w:szCs w:val="16"/>
              </w:rPr>
              <w:t> </w:t>
            </w:r>
            <w:r w:rsidRPr="00F439ED">
              <w:rPr>
                <w:sz w:val="16"/>
                <w:szCs w:val="16"/>
              </w:rPr>
              <w:t>5 (items</w:t>
            </w:r>
            <w:r w:rsidR="002B08D5" w:rsidRPr="00F439ED">
              <w:rPr>
                <w:sz w:val="16"/>
                <w:szCs w:val="16"/>
              </w:rPr>
              <w:t> </w:t>
            </w:r>
            <w:r w:rsidRPr="00F439ED">
              <w:rPr>
                <w:sz w:val="16"/>
                <w:szCs w:val="16"/>
              </w:rPr>
              <w:t>70–72) and Sch</w:t>
            </w:r>
            <w:r w:rsidR="00DB2F5C" w:rsidRPr="00F439ED">
              <w:rPr>
                <w:sz w:val="16"/>
                <w:szCs w:val="16"/>
              </w:rPr>
              <w:t> </w:t>
            </w:r>
            <w:r w:rsidRPr="00F439ED">
              <w:rPr>
                <w:sz w:val="16"/>
                <w:szCs w:val="16"/>
              </w:rPr>
              <w:t>11 (</w:t>
            </w:r>
            <w:r w:rsidR="00CE4B0D" w:rsidRPr="00F439ED">
              <w:rPr>
                <w:sz w:val="16"/>
                <w:szCs w:val="16"/>
              </w:rPr>
              <w:t>items 1</w:t>
            </w:r>
            <w:r w:rsidRPr="00F439ED">
              <w:rPr>
                <w:sz w:val="16"/>
                <w:szCs w:val="16"/>
              </w:rPr>
              <w:t xml:space="preserve">15, 116): </w:t>
            </w:r>
            <w:r w:rsidR="00C96F37" w:rsidRPr="00F439ED">
              <w:rPr>
                <w:sz w:val="16"/>
                <w:szCs w:val="16"/>
              </w:rPr>
              <w:t>1 July</w:t>
            </w:r>
            <w:r w:rsidRPr="00F439ED">
              <w:rPr>
                <w:sz w:val="16"/>
                <w:szCs w:val="16"/>
              </w:rPr>
              <w:t xml:space="preserve"> 2000 </w:t>
            </w:r>
            <w:r w:rsidR="00581812" w:rsidRPr="00F439ED">
              <w:rPr>
                <w:sz w:val="16"/>
                <w:szCs w:val="16"/>
              </w:rPr>
              <w:t>(s 2(9))</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A New Tax System (Tax Administration) Act (No.</w:t>
            </w:r>
            <w:r w:rsidR="002B08D5" w:rsidRPr="00F439ED">
              <w:rPr>
                <w:sz w:val="16"/>
                <w:szCs w:val="16"/>
              </w:rPr>
              <w:t> </w:t>
            </w:r>
            <w:r w:rsidRPr="00F439ED">
              <w:rPr>
                <w:sz w:val="16"/>
                <w:szCs w:val="16"/>
              </w:rPr>
              <w:t>1) 2000</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44, 2000</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w:t>
            </w:r>
            <w:r w:rsidR="002B08D5" w:rsidRPr="00F439ED">
              <w:rPr>
                <w:sz w:val="16"/>
                <w:szCs w:val="16"/>
              </w:rPr>
              <w:t> </w:t>
            </w:r>
            <w:r w:rsidRPr="00F439ED">
              <w:rPr>
                <w:sz w:val="16"/>
                <w:szCs w:val="16"/>
              </w:rPr>
              <w:t>May 2000</w:t>
            </w:r>
          </w:p>
        </w:tc>
        <w:tc>
          <w:tcPr>
            <w:tcW w:w="1842" w:type="dxa"/>
            <w:tcBorders>
              <w:top w:val="single" w:sz="4" w:space="0" w:color="auto"/>
              <w:bottom w:val="single" w:sz="4" w:space="0" w:color="auto"/>
            </w:tcBorders>
            <w:shd w:val="clear" w:color="auto" w:fill="auto"/>
          </w:tcPr>
          <w:p w:rsidR="00E33279" w:rsidRPr="00F439ED" w:rsidRDefault="00E33279" w:rsidP="005B43CB">
            <w:pPr>
              <w:pStyle w:val="Tabletext"/>
              <w:rPr>
                <w:sz w:val="16"/>
                <w:szCs w:val="16"/>
              </w:rPr>
            </w:pPr>
            <w:r w:rsidRPr="00F439ED">
              <w:rPr>
                <w:sz w:val="16"/>
                <w:szCs w:val="16"/>
              </w:rPr>
              <w:t>Sch</w:t>
            </w:r>
            <w:r w:rsidR="00DB2F5C" w:rsidRPr="00F439ED">
              <w:rPr>
                <w:sz w:val="16"/>
                <w:szCs w:val="16"/>
              </w:rPr>
              <w:t> </w:t>
            </w:r>
            <w:r w:rsidRPr="00F439ED">
              <w:rPr>
                <w:sz w:val="16"/>
                <w:szCs w:val="16"/>
              </w:rPr>
              <w:t>3 (items</w:t>
            </w:r>
            <w:r w:rsidR="002B08D5" w:rsidRPr="00F439ED">
              <w:rPr>
                <w:sz w:val="16"/>
                <w:szCs w:val="16"/>
              </w:rPr>
              <w:t> </w:t>
            </w:r>
            <w:r w:rsidRPr="00F439ED">
              <w:rPr>
                <w:sz w:val="16"/>
                <w:szCs w:val="16"/>
              </w:rPr>
              <w:t xml:space="preserve">75–77): </w:t>
            </w:r>
            <w:r w:rsidR="005B43CB" w:rsidRPr="00F439ED">
              <w:rPr>
                <w:sz w:val="16"/>
                <w:szCs w:val="16"/>
              </w:rPr>
              <w:t>22 Dec 1999 (s 2(1))</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Veterans’ Entitlements Legislation Amendment (Miscellaneous Matters) Act 2000</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94, 2000</w:t>
            </w:r>
          </w:p>
        </w:tc>
        <w:tc>
          <w:tcPr>
            <w:tcW w:w="992" w:type="dxa"/>
            <w:tcBorders>
              <w:top w:val="single" w:sz="4" w:space="0" w:color="auto"/>
              <w:bottom w:val="single" w:sz="4" w:space="0" w:color="auto"/>
            </w:tcBorders>
            <w:shd w:val="clear" w:color="auto" w:fill="auto"/>
          </w:tcPr>
          <w:p w:rsidR="00E33279" w:rsidRPr="00F439ED" w:rsidRDefault="00334B58" w:rsidP="009C6721">
            <w:pPr>
              <w:pStyle w:val="Tabletext"/>
              <w:rPr>
                <w:sz w:val="16"/>
                <w:szCs w:val="16"/>
              </w:rPr>
            </w:pPr>
            <w:r w:rsidRPr="00F439ED">
              <w:rPr>
                <w:sz w:val="16"/>
                <w:szCs w:val="16"/>
              </w:rPr>
              <w:t>30 June</w:t>
            </w:r>
            <w:r w:rsidR="00E33279" w:rsidRPr="00F439ED">
              <w:rPr>
                <w:sz w:val="16"/>
                <w:szCs w:val="16"/>
              </w:rPr>
              <w:t xml:space="preserve"> 2000</w:t>
            </w:r>
          </w:p>
        </w:tc>
        <w:tc>
          <w:tcPr>
            <w:tcW w:w="1842" w:type="dxa"/>
            <w:tcBorders>
              <w:top w:val="single" w:sz="4" w:space="0" w:color="auto"/>
              <w:bottom w:val="single" w:sz="4" w:space="0" w:color="auto"/>
            </w:tcBorders>
            <w:shd w:val="clear" w:color="auto" w:fill="auto"/>
          </w:tcPr>
          <w:p w:rsidR="00E33279" w:rsidRPr="00F439ED" w:rsidRDefault="00E33279" w:rsidP="005B43CB">
            <w:pPr>
              <w:pStyle w:val="Tabletext"/>
              <w:rPr>
                <w:sz w:val="16"/>
                <w:szCs w:val="16"/>
              </w:rPr>
            </w:pPr>
            <w:r w:rsidRPr="00F439ED">
              <w:rPr>
                <w:sz w:val="16"/>
                <w:szCs w:val="16"/>
              </w:rPr>
              <w:t>Sch</w:t>
            </w:r>
            <w:r w:rsidR="00DB2F5C" w:rsidRPr="00F439ED">
              <w:rPr>
                <w:sz w:val="16"/>
                <w:szCs w:val="16"/>
              </w:rPr>
              <w:t> </w:t>
            </w:r>
            <w:r w:rsidRPr="00F439ED">
              <w:rPr>
                <w:sz w:val="16"/>
                <w:szCs w:val="16"/>
              </w:rPr>
              <w:t xml:space="preserve">3: </w:t>
            </w:r>
            <w:r w:rsidR="00334B58" w:rsidRPr="00F439ED">
              <w:rPr>
                <w:sz w:val="16"/>
                <w:szCs w:val="16"/>
              </w:rPr>
              <w:t>30 June</w:t>
            </w:r>
            <w:r w:rsidR="005B43CB" w:rsidRPr="00F439ED">
              <w:rPr>
                <w:sz w:val="16"/>
                <w:szCs w:val="16"/>
              </w:rPr>
              <w:t xml:space="preserve"> 2000</w:t>
            </w:r>
            <w:r w:rsidRPr="00F439ED">
              <w:rPr>
                <w:sz w:val="16"/>
                <w:szCs w:val="16"/>
              </w:rPr>
              <w:t xml:space="preserve"> </w:t>
            </w:r>
            <w:r w:rsidR="005B43CB" w:rsidRPr="00F439ED">
              <w:rPr>
                <w:sz w:val="16"/>
                <w:szCs w:val="16"/>
              </w:rPr>
              <w:t>(s 2(1))</w:t>
            </w:r>
          </w:p>
        </w:tc>
        <w:tc>
          <w:tcPr>
            <w:tcW w:w="1436" w:type="dxa"/>
            <w:tcBorders>
              <w:top w:val="single" w:sz="4" w:space="0" w:color="auto"/>
              <w:bottom w:val="single" w:sz="4" w:space="0" w:color="auto"/>
            </w:tcBorders>
            <w:shd w:val="clear" w:color="auto" w:fill="auto"/>
          </w:tcPr>
          <w:p w:rsidR="00E33279" w:rsidRPr="00F439ED" w:rsidRDefault="00E33279" w:rsidP="00581812">
            <w:pPr>
              <w:pStyle w:val="Tabletext"/>
              <w:rPr>
                <w:sz w:val="16"/>
                <w:szCs w:val="16"/>
              </w:rPr>
            </w:pPr>
            <w:r w:rsidRPr="00F439ED">
              <w:rPr>
                <w:sz w:val="16"/>
                <w:szCs w:val="16"/>
              </w:rPr>
              <w:t>Sch 3 (</w:t>
            </w:r>
            <w:r w:rsidR="009B35FA" w:rsidRPr="00F439ED">
              <w:rPr>
                <w:sz w:val="16"/>
                <w:szCs w:val="16"/>
              </w:rPr>
              <w:t>item 1</w:t>
            </w:r>
            <w:r w:rsidRPr="00F439ED">
              <w:rPr>
                <w:sz w:val="16"/>
                <w:szCs w:val="16"/>
              </w:rPr>
              <w:t>8)</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Retirement Assistance for Farmers Scheme Extension Act 2000</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118, 2000</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7 Sept 2000</w:t>
            </w:r>
          </w:p>
        </w:tc>
        <w:tc>
          <w:tcPr>
            <w:tcW w:w="1842" w:type="dxa"/>
            <w:tcBorders>
              <w:top w:val="single" w:sz="4" w:space="0" w:color="auto"/>
              <w:bottom w:val="single" w:sz="4" w:space="0" w:color="auto"/>
            </w:tcBorders>
            <w:shd w:val="clear" w:color="auto" w:fill="auto"/>
          </w:tcPr>
          <w:p w:rsidR="00E33279" w:rsidRPr="00F439ED" w:rsidRDefault="0022374A" w:rsidP="009C6721">
            <w:pPr>
              <w:pStyle w:val="Tabletext"/>
              <w:rPr>
                <w:sz w:val="16"/>
                <w:szCs w:val="16"/>
              </w:rPr>
            </w:pPr>
            <w:r w:rsidRPr="00F439ED">
              <w:rPr>
                <w:sz w:val="16"/>
                <w:szCs w:val="16"/>
              </w:rPr>
              <w:t xml:space="preserve">Sch 2: </w:t>
            </w:r>
            <w:r w:rsidR="00E33279" w:rsidRPr="00F439ED">
              <w:rPr>
                <w:sz w:val="16"/>
                <w:szCs w:val="16"/>
              </w:rPr>
              <w:t>7 Sept 2000</w:t>
            </w:r>
            <w:r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 xml:space="preserve">Social Security and Veterans’ </w:t>
            </w:r>
            <w:r w:rsidRPr="00F439ED">
              <w:rPr>
                <w:noProof/>
                <w:sz w:val="16"/>
                <w:szCs w:val="16"/>
              </w:rPr>
              <w:t xml:space="preserve">Entitlements </w:t>
            </w:r>
            <w:r w:rsidRPr="00F439ED">
              <w:rPr>
                <w:sz w:val="16"/>
                <w:szCs w:val="16"/>
              </w:rPr>
              <w:t>Legislation Amendment (Private Trusts and Private Companies</w:t>
            </w:r>
            <w:r w:rsidR="00C55B27" w:rsidRPr="00F439ED">
              <w:rPr>
                <w:sz w:val="16"/>
                <w:szCs w:val="16"/>
              </w:rPr>
              <w:t>—</w:t>
            </w:r>
            <w:r w:rsidRPr="00F439ED">
              <w:rPr>
                <w:sz w:val="16"/>
                <w:szCs w:val="16"/>
              </w:rPr>
              <w:t>Integrity of Means Testing) Act 2000</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132, 2000</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13 Nov 2000</w:t>
            </w:r>
          </w:p>
        </w:tc>
        <w:tc>
          <w:tcPr>
            <w:tcW w:w="1842" w:type="dxa"/>
            <w:tcBorders>
              <w:top w:val="single" w:sz="4" w:space="0" w:color="auto"/>
              <w:bottom w:val="single" w:sz="4" w:space="0" w:color="auto"/>
            </w:tcBorders>
            <w:shd w:val="clear" w:color="auto" w:fill="auto"/>
          </w:tcPr>
          <w:p w:rsidR="00E33279" w:rsidRPr="00F439ED" w:rsidRDefault="00B70487" w:rsidP="009C6721">
            <w:pPr>
              <w:pStyle w:val="Tabletext"/>
              <w:rPr>
                <w:sz w:val="16"/>
                <w:szCs w:val="16"/>
              </w:rPr>
            </w:pPr>
            <w:r w:rsidRPr="00F439ED">
              <w:rPr>
                <w:sz w:val="16"/>
                <w:szCs w:val="16"/>
              </w:rPr>
              <w:t xml:space="preserve">Sch 2: </w:t>
            </w:r>
            <w:r w:rsidR="00E33279" w:rsidRPr="00F439ED">
              <w:rPr>
                <w:sz w:val="16"/>
                <w:szCs w:val="16"/>
              </w:rPr>
              <w:t>13 Nov 2000</w:t>
            </w:r>
            <w:r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B70487">
            <w:pPr>
              <w:pStyle w:val="Tabletext"/>
              <w:rPr>
                <w:sz w:val="16"/>
                <w:szCs w:val="16"/>
              </w:rPr>
            </w:pPr>
            <w:r w:rsidRPr="00F439ED">
              <w:rPr>
                <w:sz w:val="16"/>
                <w:szCs w:val="16"/>
              </w:rPr>
              <w:t>Sch 2 (</w:t>
            </w:r>
            <w:r w:rsidR="009B35FA" w:rsidRPr="00F439ED">
              <w:rPr>
                <w:sz w:val="16"/>
                <w:szCs w:val="16"/>
              </w:rPr>
              <w:t>item 1</w:t>
            </w:r>
            <w:r w:rsidRPr="00F439ED">
              <w:rPr>
                <w:sz w:val="16"/>
                <w:szCs w:val="16"/>
              </w:rPr>
              <w:t>2)</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Criminal Code Amendment (Theft, Fraud, Bribery and Related Offences) Act 2000</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137, 2000</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24 Nov 2000</w:t>
            </w:r>
          </w:p>
        </w:tc>
        <w:tc>
          <w:tcPr>
            <w:tcW w:w="1842" w:type="dxa"/>
            <w:tcBorders>
              <w:top w:val="single" w:sz="4" w:space="0" w:color="auto"/>
              <w:bottom w:val="single" w:sz="4" w:space="0" w:color="auto"/>
            </w:tcBorders>
            <w:shd w:val="clear" w:color="auto" w:fill="auto"/>
          </w:tcPr>
          <w:p w:rsidR="00E33279" w:rsidRPr="00F439ED" w:rsidRDefault="00CB4F53" w:rsidP="009C6721">
            <w:pPr>
              <w:pStyle w:val="Tabletext"/>
              <w:rPr>
                <w:sz w:val="16"/>
                <w:szCs w:val="16"/>
              </w:rPr>
            </w:pPr>
            <w:r w:rsidRPr="00F439ED">
              <w:rPr>
                <w:sz w:val="16"/>
                <w:szCs w:val="16"/>
              </w:rPr>
              <w:t>Sch 2 (</w:t>
            </w:r>
            <w:r w:rsidR="009B35FA" w:rsidRPr="00F439ED">
              <w:rPr>
                <w:sz w:val="16"/>
                <w:szCs w:val="16"/>
              </w:rPr>
              <w:t>items 4</w:t>
            </w:r>
            <w:r w:rsidRPr="00F439ED">
              <w:rPr>
                <w:sz w:val="16"/>
                <w:szCs w:val="16"/>
              </w:rPr>
              <w:t>08–411, 418, 419): 24</w:t>
            </w:r>
            <w:r w:rsidR="002B08D5" w:rsidRPr="00F439ED">
              <w:rPr>
                <w:sz w:val="16"/>
                <w:szCs w:val="16"/>
              </w:rPr>
              <w:t> </w:t>
            </w:r>
            <w:r w:rsidRPr="00F439ED">
              <w:rPr>
                <w:sz w:val="16"/>
                <w:szCs w:val="16"/>
              </w:rPr>
              <w:t>May 2001 (s 2(3))</w:t>
            </w:r>
          </w:p>
        </w:tc>
        <w:tc>
          <w:tcPr>
            <w:tcW w:w="1436" w:type="dxa"/>
            <w:tcBorders>
              <w:top w:val="single" w:sz="4" w:space="0" w:color="auto"/>
              <w:bottom w:val="single" w:sz="4" w:space="0" w:color="auto"/>
            </w:tcBorders>
            <w:shd w:val="clear" w:color="auto" w:fill="auto"/>
          </w:tcPr>
          <w:p w:rsidR="00E33279" w:rsidRPr="00F439ED" w:rsidRDefault="00E33279" w:rsidP="00E1056E">
            <w:pPr>
              <w:pStyle w:val="Tabletext"/>
              <w:rPr>
                <w:sz w:val="16"/>
                <w:szCs w:val="16"/>
              </w:rPr>
            </w:pPr>
            <w:r w:rsidRPr="00F439ED">
              <w:rPr>
                <w:sz w:val="16"/>
                <w:szCs w:val="16"/>
              </w:rPr>
              <w:t>Sch 2 (</w:t>
            </w:r>
            <w:r w:rsidR="009B35FA" w:rsidRPr="00F439ED">
              <w:rPr>
                <w:sz w:val="16"/>
                <w:szCs w:val="16"/>
              </w:rPr>
              <w:t>items 4</w:t>
            </w:r>
            <w:r w:rsidRPr="00F439ED">
              <w:rPr>
                <w:sz w:val="16"/>
                <w:szCs w:val="16"/>
              </w:rPr>
              <w:t>18, 419)</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Act (No.</w:t>
            </w:r>
            <w:r w:rsidR="002B08D5" w:rsidRPr="00F439ED">
              <w:rPr>
                <w:sz w:val="16"/>
                <w:szCs w:val="16"/>
              </w:rPr>
              <w:t> </w:t>
            </w:r>
            <w:r w:rsidRPr="00F439ED">
              <w:rPr>
                <w:sz w:val="16"/>
                <w:szCs w:val="16"/>
              </w:rPr>
              <w:t>1) 2000</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141, 2000</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24 Nov 2000</w:t>
            </w:r>
          </w:p>
        </w:tc>
        <w:tc>
          <w:tcPr>
            <w:tcW w:w="1842" w:type="dxa"/>
            <w:tcBorders>
              <w:top w:val="single" w:sz="4" w:space="0" w:color="auto"/>
              <w:bottom w:val="nil"/>
            </w:tcBorders>
            <w:shd w:val="clear" w:color="auto" w:fill="auto"/>
          </w:tcPr>
          <w:p w:rsidR="00E33279" w:rsidRPr="00F439ED" w:rsidRDefault="007463B9" w:rsidP="007463B9">
            <w:pPr>
              <w:pStyle w:val="Tabletext"/>
              <w:rPr>
                <w:sz w:val="16"/>
                <w:szCs w:val="16"/>
              </w:rPr>
            </w:pPr>
            <w:r w:rsidRPr="00F439ED">
              <w:rPr>
                <w:sz w:val="16"/>
                <w:szCs w:val="16"/>
              </w:rPr>
              <w:t>Sch 1 (</w:t>
            </w:r>
            <w:r w:rsidR="00CE4B0D" w:rsidRPr="00F439ED">
              <w:rPr>
                <w:sz w:val="16"/>
                <w:szCs w:val="16"/>
              </w:rPr>
              <w:t>items 1</w:t>
            </w:r>
            <w:r w:rsidRPr="00F439ED">
              <w:rPr>
                <w:sz w:val="16"/>
                <w:szCs w:val="16"/>
              </w:rPr>
              <w:t>–12, 14–38): 24 Nov 2000 (s 2(1))</w:t>
            </w:r>
            <w:r w:rsidRPr="00F439ED">
              <w:rPr>
                <w:sz w:val="16"/>
                <w:szCs w:val="16"/>
              </w:rPr>
              <w:br/>
            </w:r>
            <w:r w:rsidR="00E33279" w:rsidRPr="00F439ED">
              <w:rPr>
                <w:sz w:val="16"/>
                <w:szCs w:val="16"/>
              </w:rPr>
              <w:t>Sch</w:t>
            </w:r>
            <w:r w:rsidR="00DB2F5C" w:rsidRPr="00F439ED">
              <w:rPr>
                <w:sz w:val="16"/>
                <w:szCs w:val="16"/>
              </w:rPr>
              <w:t> </w:t>
            </w:r>
            <w:r w:rsidR="00E33279" w:rsidRPr="00F439ED">
              <w:rPr>
                <w:sz w:val="16"/>
                <w:szCs w:val="16"/>
              </w:rPr>
              <w:t>1 (</w:t>
            </w:r>
            <w:r w:rsidR="009B35FA" w:rsidRPr="00F439ED">
              <w:rPr>
                <w:sz w:val="16"/>
                <w:szCs w:val="16"/>
              </w:rPr>
              <w:t>item 1</w:t>
            </w:r>
            <w:r w:rsidR="00E33279" w:rsidRPr="00F439ED">
              <w:rPr>
                <w:sz w:val="16"/>
                <w:szCs w:val="16"/>
              </w:rPr>
              <w:t>3): 1 Jan 1996</w:t>
            </w:r>
            <w:r w:rsidRPr="00F439ED">
              <w:rPr>
                <w:sz w:val="16"/>
                <w:szCs w:val="16"/>
              </w:rPr>
              <w:t xml:space="preserve"> (s 2(2))</w:t>
            </w:r>
            <w:r w:rsidR="00E33279" w:rsidRPr="00F439ED">
              <w:rPr>
                <w:sz w:val="16"/>
                <w:szCs w:val="16"/>
              </w:rPr>
              <w:br/>
              <w:t>Sch</w:t>
            </w:r>
            <w:r w:rsidR="00DB2F5C" w:rsidRPr="00F439ED">
              <w:rPr>
                <w:sz w:val="16"/>
                <w:szCs w:val="16"/>
              </w:rPr>
              <w:t> </w:t>
            </w:r>
            <w:r w:rsidR="00E33279" w:rsidRPr="00F439ED">
              <w:rPr>
                <w:sz w:val="16"/>
                <w:szCs w:val="16"/>
              </w:rPr>
              <w:t>1 (</w:t>
            </w:r>
            <w:r w:rsidR="000E637A" w:rsidRPr="00F439ED">
              <w:rPr>
                <w:sz w:val="16"/>
                <w:szCs w:val="16"/>
              </w:rPr>
              <w:t>items 3</w:t>
            </w:r>
            <w:r w:rsidR="00E33279" w:rsidRPr="00F439ED">
              <w:rPr>
                <w:sz w:val="16"/>
                <w:szCs w:val="16"/>
              </w:rPr>
              <w:t xml:space="preserve">9–51): </w:t>
            </w:r>
            <w:r w:rsidR="00C96F37" w:rsidRPr="00F439ED">
              <w:rPr>
                <w:sz w:val="16"/>
                <w:szCs w:val="16"/>
              </w:rPr>
              <w:t>1 July</w:t>
            </w:r>
            <w:r w:rsidR="00E33279" w:rsidRPr="00F439ED">
              <w:rPr>
                <w:sz w:val="16"/>
                <w:szCs w:val="16"/>
              </w:rPr>
              <w:t xml:space="preserve"> 2000</w:t>
            </w:r>
            <w:r w:rsidRPr="00F439ED">
              <w:rPr>
                <w:sz w:val="16"/>
                <w:szCs w:val="16"/>
              </w:rPr>
              <w:t xml:space="preserve"> (s 2(3))</w:t>
            </w:r>
          </w:p>
        </w:tc>
        <w:tc>
          <w:tcPr>
            <w:tcW w:w="1436" w:type="dxa"/>
            <w:tcBorders>
              <w:top w:val="single" w:sz="4" w:space="0" w:color="auto"/>
              <w:bottom w:val="nil"/>
            </w:tcBorders>
            <w:shd w:val="clear" w:color="auto" w:fill="auto"/>
          </w:tcPr>
          <w:p w:rsidR="00E33279" w:rsidRPr="00F439ED" w:rsidRDefault="00E33279" w:rsidP="007463B9">
            <w:pPr>
              <w:pStyle w:val="Tabletext"/>
              <w:rPr>
                <w:sz w:val="16"/>
                <w:szCs w:val="16"/>
              </w:rPr>
            </w:pPr>
            <w:r w:rsidRPr="00F439ED">
              <w:rPr>
                <w:sz w:val="16"/>
                <w:szCs w:val="16"/>
              </w:rPr>
              <w:t>Sch 1 (</w:t>
            </w:r>
            <w:r w:rsidR="00CE4B0D" w:rsidRPr="00F439ED">
              <w:rPr>
                <w:sz w:val="16"/>
                <w:szCs w:val="16"/>
              </w:rPr>
              <w:t>items 1</w:t>
            </w:r>
            <w:r w:rsidRPr="00F439ED">
              <w:rPr>
                <w:sz w:val="16"/>
                <w:szCs w:val="16"/>
              </w:rPr>
              <w:t>0, 12, 21)</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ndentHeading"/>
            </w:pPr>
            <w:r w:rsidRPr="00F439ED">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pPr>
            <w:r w:rsidRPr="00F439ED">
              <w:t>Veterans’ Affairs Legislation Amendment Act (No.</w:t>
            </w:r>
            <w:r w:rsidR="002B08D5" w:rsidRPr="00F439ED">
              <w:t> </w:t>
            </w:r>
            <w:r w:rsidRPr="00F439ED">
              <w:t>1) 2002</w:t>
            </w:r>
          </w:p>
        </w:tc>
        <w:tc>
          <w:tcPr>
            <w:tcW w:w="993"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73, 2002</w:t>
            </w:r>
          </w:p>
        </w:tc>
        <w:tc>
          <w:tcPr>
            <w:tcW w:w="992"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6 Sept 2002</w:t>
            </w:r>
          </w:p>
        </w:tc>
        <w:tc>
          <w:tcPr>
            <w:tcW w:w="1842" w:type="dxa"/>
            <w:tcBorders>
              <w:top w:val="nil"/>
              <w:bottom w:val="single" w:sz="4" w:space="0" w:color="auto"/>
            </w:tcBorders>
            <w:shd w:val="clear" w:color="auto" w:fill="auto"/>
          </w:tcPr>
          <w:p w:rsidR="00E33279" w:rsidRPr="00F439ED" w:rsidRDefault="006A626E" w:rsidP="00740DB5">
            <w:pPr>
              <w:pStyle w:val="Tabletext"/>
              <w:keepNext/>
              <w:rPr>
                <w:sz w:val="16"/>
                <w:szCs w:val="16"/>
              </w:rPr>
            </w:pPr>
            <w:r w:rsidRPr="00F439ED">
              <w:rPr>
                <w:sz w:val="16"/>
                <w:szCs w:val="16"/>
              </w:rPr>
              <w:t>Sch 7: 24 Nov 2000 (s</w:t>
            </w:r>
            <w:r w:rsidR="00740DB5" w:rsidRPr="00F439ED">
              <w:rPr>
                <w:sz w:val="16"/>
                <w:szCs w:val="16"/>
              </w:rPr>
              <w:t> </w:t>
            </w:r>
            <w:r w:rsidRPr="00F439ED">
              <w:rPr>
                <w:sz w:val="16"/>
                <w:szCs w:val="16"/>
              </w:rPr>
              <w:t xml:space="preserve">2(1) </w:t>
            </w:r>
            <w:r w:rsidR="009B35FA" w:rsidRPr="00F439ED">
              <w:rPr>
                <w:sz w:val="16"/>
                <w:szCs w:val="16"/>
              </w:rPr>
              <w:t>item 6</w:t>
            </w:r>
            <w:r w:rsidRPr="00F439ED">
              <w:rPr>
                <w:sz w:val="16"/>
                <w:szCs w:val="16"/>
              </w:rPr>
              <w:t>9)</w:t>
            </w:r>
          </w:p>
        </w:tc>
        <w:tc>
          <w:tcPr>
            <w:tcW w:w="1436"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Family Law Amendment Act 2000</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143, 2000</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29 Nov 2000</w:t>
            </w:r>
          </w:p>
        </w:tc>
        <w:tc>
          <w:tcPr>
            <w:tcW w:w="1842" w:type="dxa"/>
            <w:tcBorders>
              <w:top w:val="single" w:sz="4" w:space="0" w:color="auto"/>
              <w:bottom w:val="single" w:sz="4" w:space="0" w:color="auto"/>
            </w:tcBorders>
            <w:shd w:val="clear" w:color="auto" w:fill="auto"/>
          </w:tcPr>
          <w:p w:rsidR="00E33279" w:rsidRPr="00F439ED" w:rsidRDefault="00E33279" w:rsidP="00CF6F05">
            <w:pPr>
              <w:pStyle w:val="Tabletext"/>
              <w:rPr>
                <w:sz w:val="16"/>
                <w:szCs w:val="16"/>
              </w:rPr>
            </w:pPr>
            <w:r w:rsidRPr="00F439ED">
              <w:rPr>
                <w:sz w:val="16"/>
                <w:szCs w:val="16"/>
              </w:rPr>
              <w:t>Sch</w:t>
            </w:r>
            <w:r w:rsidR="00DB2F5C" w:rsidRPr="00F439ED">
              <w:rPr>
                <w:sz w:val="16"/>
                <w:szCs w:val="16"/>
              </w:rPr>
              <w:t> </w:t>
            </w:r>
            <w:r w:rsidRPr="00F439ED">
              <w:rPr>
                <w:sz w:val="16"/>
                <w:szCs w:val="16"/>
              </w:rPr>
              <w:t>3 (</w:t>
            </w:r>
            <w:r w:rsidR="009B35FA" w:rsidRPr="00F439ED">
              <w:rPr>
                <w:sz w:val="16"/>
                <w:szCs w:val="16"/>
              </w:rPr>
              <w:t>item 1</w:t>
            </w:r>
            <w:r w:rsidRPr="00F439ED">
              <w:rPr>
                <w:sz w:val="16"/>
                <w:szCs w:val="16"/>
              </w:rPr>
              <w:t>20): 27</w:t>
            </w:r>
            <w:r w:rsidR="00CF6F05" w:rsidRPr="00F439ED">
              <w:rPr>
                <w:sz w:val="16"/>
                <w:szCs w:val="16"/>
              </w:rPr>
              <w:t> </w:t>
            </w:r>
            <w:r w:rsidRPr="00F439ED">
              <w:rPr>
                <w:sz w:val="16"/>
                <w:szCs w:val="16"/>
              </w:rPr>
              <w:t>Dec 2000</w:t>
            </w:r>
            <w:r w:rsidR="00CF6F05" w:rsidRPr="00F439ED">
              <w:rPr>
                <w:sz w:val="16"/>
                <w:szCs w:val="16"/>
              </w:rPr>
              <w:t xml:space="preserve"> (s 2(1))</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(Budget Measures) Act 2000</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157, 2000</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21 Dec 2000</w:t>
            </w:r>
          </w:p>
        </w:tc>
        <w:tc>
          <w:tcPr>
            <w:tcW w:w="1842" w:type="dxa"/>
            <w:tcBorders>
              <w:top w:val="single" w:sz="4" w:space="0" w:color="auto"/>
              <w:bottom w:val="nil"/>
            </w:tcBorders>
            <w:shd w:val="clear" w:color="auto" w:fill="auto"/>
          </w:tcPr>
          <w:p w:rsidR="00E33279" w:rsidRPr="00F439ED" w:rsidRDefault="00E33279" w:rsidP="005425B7">
            <w:pPr>
              <w:pStyle w:val="Tabletext"/>
              <w:rPr>
                <w:sz w:val="16"/>
                <w:szCs w:val="16"/>
              </w:rPr>
            </w:pPr>
            <w:r w:rsidRPr="00F439ED">
              <w:rPr>
                <w:sz w:val="16"/>
                <w:szCs w:val="16"/>
              </w:rPr>
              <w:t>Sch</w:t>
            </w:r>
            <w:r w:rsidR="00DB2F5C" w:rsidRPr="00F439ED">
              <w:rPr>
                <w:sz w:val="16"/>
                <w:szCs w:val="16"/>
              </w:rPr>
              <w:t> </w:t>
            </w:r>
            <w:r w:rsidRPr="00F439ED">
              <w:rPr>
                <w:sz w:val="16"/>
                <w:szCs w:val="16"/>
              </w:rPr>
              <w:t>2–4: 1 Jan 2001</w:t>
            </w:r>
            <w:r w:rsidR="005425B7" w:rsidRPr="00F439ED">
              <w:rPr>
                <w:sz w:val="16"/>
                <w:szCs w:val="16"/>
              </w:rPr>
              <w:t xml:space="preserve"> (s 2(2))</w:t>
            </w:r>
            <w:r w:rsidRPr="00F439ED">
              <w:rPr>
                <w:sz w:val="16"/>
                <w:szCs w:val="16"/>
              </w:rPr>
              <w:br/>
              <w:t>Sch</w:t>
            </w:r>
            <w:r w:rsidR="00DB2F5C" w:rsidRPr="00F439ED">
              <w:rPr>
                <w:sz w:val="16"/>
                <w:szCs w:val="16"/>
              </w:rPr>
              <w:t> </w:t>
            </w:r>
            <w:r w:rsidRPr="00F439ED">
              <w:rPr>
                <w:sz w:val="16"/>
                <w:szCs w:val="16"/>
              </w:rPr>
              <w:t xml:space="preserve">5: </w:t>
            </w:r>
            <w:r w:rsidR="00C96F37" w:rsidRPr="00F439ED">
              <w:rPr>
                <w:sz w:val="16"/>
                <w:szCs w:val="16"/>
              </w:rPr>
              <w:t>1 July</w:t>
            </w:r>
            <w:r w:rsidRPr="00F439ED">
              <w:rPr>
                <w:sz w:val="16"/>
                <w:szCs w:val="16"/>
              </w:rPr>
              <w:t xml:space="preserve"> 2001</w:t>
            </w:r>
            <w:r w:rsidR="005425B7" w:rsidRPr="00F439ED">
              <w:rPr>
                <w:sz w:val="16"/>
                <w:szCs w:val="16"/>
              </w:rPr>
              <w:t xml:space="preserve"> (s 2(3))</w:t>
            </w:r>
            <w:r w:rsidRPr="00F439ED">
              <w:rPr>
                <w:sz w:val="16"/>
                <w:szCs w:val="16"/>
              </w:rPr>
              <w:br/>
              <w:t xml:space="preserve">Remainder: </w:t>
            </w:r>
            <w:r w:rsidR="005425B7" w:rsidRPr="00F439ED">
              <w:rPr>
                <w:sz w:val="16"/>
                <w:szCs w:val="16"/>
              </w:rPr>
              <w:t>21 Dec 2000 (s 2(1))</w:t>
            </w:r>
          </w:p>
        </w:tc>
        <w:tc>
          <w:tcPr>
            <w:tcW w:w="1436"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ndentHeading"/>
            </w:pPr>
            <w:r w:rsidRPr="00F439ED">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pPr>
            <w:r w:rsidRPr="00F439ED">
              <w:t>Statute Law Revision Act 2002</w:t>
            </w:r>
          </w:p>
        </w:tc>
        <w:tc>
          <w:tcPr>
            <w:tcW w:w="993"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63, 2002</w:t>
            </w:r>
          </w:p>
        </w:tc>
        <w:tc>
          <w:tcPr>
            <w:tcW w:w="992"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3</w:t>
            </w:r>
            <w:r w:rsidR="002B08D5" w:rsidRPr="00F439ED">
              <w:rPr>
                <w:sz w:val="16"/>
                <w:szCs w:val="16"/>
              </w:rPr>
              <w:t> </w:t>
            </w:r>
            <w:r w:rsidRPr="00F439ED">
              <w:rPr>
                <w:sz w:val="16"/>
                <w:szCs w:val="16"/>
              </w:rPr>
              <w:t>July 2002</w:t>
            </w:r>
          </w:p>
        </w:tc>
        <w:tc>
          <w:tcPr>
            <w:tcW w:w="1842" w:type="dxa"/>
            <w:tcBorders>
              <w:top w:val="nil"/>
              <w:bottom w:val="single" w:sz="4" w:space="0" w:color="auto"/>
            </w:tcBorders>
            <w:shd w:val="clear" w:color="auto" w:fill="auto"/>
          </w:tcPr>
          <w:p w:rsidR="00E33279" w:rsidRPr="00F439ED" w:rsidRDefault="00E33279" w:rsidP="0095717C">
            <w:pPr>
              <w:pStyle w:val="Tabletext"/>
              <w:keepNext/>
              <w:rPr>
                <w:sz w:val="16"/>
                <w:szCs w:val="16"/>
              </w:rPr>
            </w:pPr>
            <w:r w:rsidRPr="00F439ED">
              <w:rPr>
                <w:sz w:val="16"/>
                <w:szCs w:val="16"/>
              </w:rPr>
              <w:t>Sch</w:t>
            </w:r>
            <w:r w:rsidR="00DB2F5C" w:rsidRPr="00F439ED">
              <w:rPr>
                <w:sz w:val="16"/>
                <w:szCs w:val="16"/>
              </w:rPr>
              <w:t> </w:t>
            </w:r>
            <w:r w:rsidRPr="00F439ED">
              <w:rPr>
                <w:sz w:val="16"/>
                <w:szCs w:val="16"/>
              </w:rPr>
              <w:t>2 (</w:t>
            </w:r>
            <w:r w:rsidR="000E637A" w:rsidRPr="00F439ED">
              <w:rPr>
                <w:sz w:val="16"/>
                <w:szCs w:val="16"/>
              </w:rPr>
              <w:t>item 3</w:t>
            </w:r>
            <w:r w:rsidRPr="00F439ED">
              <w:rPr>
                <w:sz w:val="16"/>
                <w:szCs w:val="16"/>
              </w:rPr>
              <w:t xml:space="preserve">6): </w:t>
            </w:r>
            <w:r w:rsidR="00C96F37" w:rsidRPr="00F439ED">
              <w:rPr>
                <w:sz w:val="16"/>
                <w:szCs w:val="16"/>
              </w:rPr>
              <w:t>1 July</w:t>
            </w:r>
            <w:r w:rsidR="00F039B1" w:rsidRPr="00F439ED">
              <w:rPr>
                <w:sz w:val="16"/>
                <w:szCs w:val="16"/>
              </w:rPr>
              <w:t xml:space="preserve"> 2001 (s 2(1) </w:t>
            </w:r>
            <w:r w:rsidR="009B35FA" w:rsidRPr="00F439ED">
              <w:rPr>
                <w:sz w:val="16"/>
                <w:szCs w:val="16"/>
              </w:rPr>
              <w:t>item 6</w:t>
            </w:r>
            <w:r w:rsidR="00F039B1" w:rsidRPr="00F439ED">
              <w:rPr>
                <w:sz w:val="16"/>
                <w:szCs w:val="16"/>
              </w:rPr>
              <w:t>5)</w:t>
            </w:r>
          </w:p>
        </w:tc>
        <w:tc>
          <w:tcPr>
            <w:tcW w:w="1436"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Defence Legislation Amendment (Enhancement of the Reserves and Modernisation) Act 2001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10, 2001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22 Mar 2001</w:t>
            </w:r>
          </w:p>
        </w:tc>
        <w:tc>
          <w:tcPr>
            <w:tcW w:w="1842" w:type="dxa"/>
            <w:tcBorders>
              <w:top w:val="single" w:sz="4" w:space="0" w:color="auto"/>
              <w:bottom w:val="single" w:sz="4" w:space="0" w:color="auto"/>
            </w:tcBorders>
            <w:shd w:val="clear" w:color="auto" w:fill="auto"/>
          </w:tcPr>
          <w:p w:rsidR="00E33279" w:rsidRPr="00F439ED" w:rsidRDefault="00E33279" w:rsidP="00BD6BAB">
            <w:pPr>
              <w:pStyle w:val="Tabletext"/>
              <w:rPr>
                <w:sz w:val="16"/>
                <w:szCs w:val="16"/>
              </w:rPr>
            </w:pPr>
            <w:r w:rsidRPr="00F439ED">
              <w:rPr>
                <w:sz w:val="16"/>
                <w:szCs w:val="16"/>
              </w:rPr>
              <w:t>Sch</w:t>
            </w:r>
            <w:r w:rsidR="00DB2F5C" w:rsidRPr="00F439ED">
              <w:rPr>
                <w:sz w:val="16"/>
                <w:szCs w:val="16"/>
              </w:rPr>
              <w:t> </w:t>
            </w:r>
            <w:r w:rsidRPr="00F439ED">
              <w:rPr>
                <w:sz w:val="16"/>
                <w:szCs w:val="16"/>
              </w:rPr>
              <w:t>2 (items</w:t>
            </w:r>
            <w:r w:rsidR="002B08D5" w:rsidRPr="00F439ED">
              <w:rPr>
                <w:sz w:val="16"/>
                <w:szCs w:val="16"/>
              </w:rPr>
              <w:t> </w:t>
            </w:r>
            <w:r w:rsidRPr="00F439ED">
              <w:rPr>
                <w:sz w:val="16"/>
                <w:szCs w:val="16"/>
              </w:rPr>
              <w:t>87, 94, 95): 19 Apr 2001</w:t>
            </w:r>
            <w:r w:rsidR="00F039B1" w:rsidRPr="00F439ED">
              <w:rPr>
                <w:sz w:val="16"/>
                <w:szCs w:val="16"/>
              </w:rPr>
              <w:t xml:space="preserve"> (s 2(1))</w:t>
            </w:r>
          </w:p>
        </w:tc>
        <w:tc>
          <w:tcPr>
            <w:tcW w:w="1436" w:type="dxa"/>
            <w:tcBorders>
              <w:top w:val="single" w:sz="4" w:space="0" w:color="auto"/>
              <w:bottom w:val="single" w:sz="4" w:space="0" w:color="auto"/>
            </w:tcBorders>
            <w:shd w:val="clear" w:color="auto" w:fill="auto"/>
          </w:tcPr>
          <w:p w:rsidR="00E33279" w:rsidRPr="00F439ED" w:rsidRDefault="00E33279" w:rsidP="009A4ED4">
            <w:pPr>
              <w:pStyle w:val="Tabletext"/>
              <w:rPr>
                <w:sz w:val="16"/>
                <w:szCs w:val="16"/>
              </w:rPr>
            </w:pPr>
            <w:r w:rsidRPr="00F439ED">
              <w:rPr>
                <w:sz w:val="16"/>
                <w:szCs w:val="16"/>
              </w:rPr>
              <w:t>Sch 2 (</w:t>
            </w:r>
            <w:r w:rsidR="001B051D" w:rsidRPr="00F439ED">
              <w:rPr>
                <w:sz w:val="16"/>
                <w:szCs w:val="16"/>
              </w:rPr>
              <w:t>items 9</w:t>
            </w:r>
            <w:r w:rsidRPr="00F439ED">
              <w:rPr>
                <w:sz w:val="16"/>
                <w:szCs w:val="16"/>
              </w:rPr>
              <w:t>4, 95)</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(Application of Criminal Code) Act 2001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16, 2001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30 Mar 2001</w:t>
            </w:r>
          </w:p>
        </w:tc>
        <w:tc>
          <w:tcPr>
            <w:tcW w:w="1842" w:type="dxa"/>
            <w:tcBorders>
              <w:top w:val="single" w:sz="4" w:space="0" w:color="auto"/>
              <w:bottom w:val="single" w:sz="4" w:space="0" w:color="auto"/>
            </w:tcBorders>
            <w:shd w:val="clear" w:color="auto" w:fill="auto"/>
          </w:tcPr>
          <w:p w:rsidR="00E33279" w:rsidRPr="00F439ED" w:rsidRDefault="004D42CE" w:rsidP="004D42CE">
            <w:pPr>
              <w:pStyle w:val="Tabletext"/>
              <w:rPr>
                <w:sz w:val="16"/>
                <w:szCs w:val="16"/>
              </w:rPr>
            </w:pPr>
            <w:r w:rsidRPr="00F439ED">
              <w:rPr>
                <w:sz w:val="16"/>
                <w:szCs w:val="16"/>
              </w:rPr>
              <w:t>s 4 and Sch 1 (</w:t>
            </w:r>
            <w:r w:rsidR="000E637A" w:rsidRPr="00F439ED">
              <w:rPr>
                <w:sz w:val="16"/>
                <w:szCs w:val="16"/>
              </w:rPr>
              <w:t>items 3</w:t>
            </w:r>
            <w:r w:rsidRPr="00F439ED">
              <w:rPr>
                <w:sz w:val="16"/>
                <w:szCs w:val="16"/>
              </w:rPr>
              <w:t xml:space="preserve">–40: </w:t>
            </w:r>
            <w:r w:rsidR="00E33279" w:rsidRPr="00F439ED">
              <w:rPr>
                <w:sz w:val="16"/>
                <w:szCs w:val="16"/>
              </w:rPr>
              <w:t>24</w:t>
            </w:r>
            <w:r w:rsidR="002B08D5" w:rsidRPr="00F439ED">
              <w:rPr>
                <w:sz w:val="16"/>
                <w:szCs w:val="16"/>
              </w:rPr>
              <w:t> </w:t>
            </w:r>
            <w:r w:rsidR="00E33279" w:rsidRPr="00F439ED">
              <w:rPr>
                <w:sz w:val="16"/>
                <w:szCs w:val="16"/>
              </w:rPr>
              <w:t>May 2001 (s</w:t>
            </w:r>
            <w:r w:rsidRPr="00F439ED">
              <w:rPr>
                <w:sz w:val="16"/>
                <w:szCs w:val="16"/>
              </w:rPr>
              <w:t> </w:t>
            </w:r>
            <w:r w:rsidR="00E33279" w:rsidRPr="00F439ED">
              <w:rPr>
                <w:sz w:val="16"/>
                <w:szCs w:val="16"/>
              </w:rPr>
              <w:t>2(c))</w:t>
            </w:r>
          </w:p>
        </w:tc>
        <w:tc>
          <w:tcPr>
            <w:tcW w:w="1436" w:type="dxa"/>
            <w:tcBorders>
              <w:top w:val="single" w:sz="4" w:space="0" w:color="auto"/>
              <w:bottom w:val="single" w:sz="4" w:space="0" w:color="auto"/>
            </w:tcBorders>
            <w:shd w:val="clear" w:color="auto" w:fill="auto"/>
          </w:tcPr>
          <w:p w:rsidR="00E33279" w:rsidRPr="00F439ED" w:rsidRDefault="00E33279" w:rsidP="004D42CE">
            <w:pPr>
              <w:pStyle w:val="Tabletext"/>
              <w:rPr>
                <w:sz w:val="16"/>
                <w:szCs w:val="16"/>
              </w:rPr>
            </w:pPr>
            <w:r w:rsidRPr="00F439ED">
              <w:rPr>
                <w:sz w:val="16"/>
                <w:szCs w:val="16"/>
              </w:rPr>
              <w:t>s 4</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Family and Community Services and Veterans’ Affairs Legislation Amendment (Further Assistance for Older Australians) Act 2001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42, 2001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25</w:t>
            </w:r>
            <w:r w:rsidR="002B08D5" w:rsidRPr="00F439ED">
              <w:rPr>
                <w:sz w:val="16"/>
                <w:szCs w:val="16"/>
              </w:rPr>
              <w:t> </w:t>
            </w:r>
            <w:r w:rsidRPr="00F439ED">
              <w:rPr>
                <w:sz w:val="16"/>
                <w:szCs w:val="16"/>
              </w:rPr>
              <w:t>May 2001</w:t>
            </w:r>
          </w:p>
        </w:tc>
        <w:tc>
          <w:tcPr>
            <w:tcW w:w="1842" w:type="dxa"/>
            <w:tcBorders>
              <w:top w:val="single" w:sz="4" w:space="0" w:color="auto"/>
              <w:bottom w:val="single" w:sz="4" w:space="0" w:color="auto"/>
            </w:tcBorders>
            <w:shd w:val="clear" w:color="auto" w:fill="auto"/>
          </w:tcPr>
          <w:p w:rsidR="00E33279" w:rsidRPr="00F439ED" w:rsidRDefault="00DC13A6" w:rsidP="00DC13A6">
            <w:pPr>
              <w:pStyle w:val="Tabletext"/>
              <w:rPr>
                <w:sz w:val="16"/>
                <w:szCs w:val="16"/>
              </w:rPr>
            </w:pPr>
            <w:r w:rsidRPr="00F439ED">
              <w:rPr>
                <w:sz w:val="16"/>
                <w:szCs w:val="16"/>
              </w:rPr>
              <w:t>Sch 2 (items</w:t>
            </w:r>
            <w:r w:rsidR="002B08D5" w:rsidRPr="00F439ED">
              <w:rPr>
                <w:sz w:val="16"/>
                <w:szCs w:val="16"/>
              </w:rPr>
              <w:t> </w:t>
            </w:r>
            <w:r w:rsidRPr="00F439ED">
              <w:rPr>
                <w:sz w:val="16"/>
                <w:szCs w:val="16"/>
              </w:rPr>
              <w:t>8–10): 1 Sept 2001 (s 2(2))</w:t>
            </w:r>
            <w:r w:rsidRPr="00F439ED">
              <w:rPr>
                <w:sz w:val="16"/>
                <w:szCs w:val="16"/>
              </w:rPr>
              <w:br/>
              <w:t>Sch 3 (</w:t>
            </w:r>
            <w:r w:rsidR="009B35FA" w:rsidRPr="00F439ED">
              <w:rPr>
                <w:sz w:val="16"/>
                <w:szCs w:val="16"/>
              </w:rPr>
              <w:t>item 2</w:t>
            </w:r>
            <w:r w:rsidRPr="00F439ED">
              <w:rPr>
                <w:sz w:val="16"/>
                <w:szCs w:val="16"/>
              </w:rPr>
              <w:t xml:space="preserve">): </w:t>
            </w:r>
            <w:r w:rsidR="00C96F37" w:rsidRPr="00F439ED">
              <w:rPr>
                <w:sz w:val="16"/>
                <w:szCs w:val="16"/>
              </w:rPr>
              <w:t>1 July</w:t>
            </w:r>
            <w:r w:rsidRPr="00F439ED">
              <w:rPr>
                <w:sz w:val="16"/>
                <w:szCs w:val="16"/>
              </w:rPr>
              <w:t xml:space="preserve"> 2001 (s 2(1))</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Family and Community Services and Veterans’ Affairs Legislation Amendment (Debt Recovery) Act 2001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47, 2001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12</w:t>
            </w:r>
            <w:r w:rsidR="002B08D5" w:rsidRPr="00F439ED">
              <w:rPr>
                <w:sz w:val="16"/>
                <w:szCs w:val="16"/>
              </w:rPr>
              <w:t> </w:t>
            </w:r>
            <w:r w:rsidRPr="00F439ED">
              <w:rPr>
                <w:sz w:val="16"/>
                <w:szCs w:val="16"/>
              </w:rPr>
              <w:t>June 2001</w:t>
            </w:r>
          </w:p>
        </w:tc>
        <w:tc>
          <w:tcPr>
            <w:tcW w:w="1842" w:type="dxa"/>
            <w:tcBorders>
              <w:top w:val="single" w:sz="4" w:space="0" w:color="auto"/>
              <w:bottom w:val="single" w:sz="4" w:space="0" w:color="auto"/>
            </w:tcBorders>
            <w:shd w:val="clear" w:color="auto" w:fill="auto"/>
          </w:tcPr>
          <w:p w:rsidR="00E33279" w:rsidRPr="00F439ED" w:rsidRDefault="001506A3" w:rsidP="001506A3">
            <w:pPr>
              <w:pStyle w:val="Tabletext"/>
              <w:rPr>
                <w:sz w:val="16"/>
                <w:szCs w:val="16"/>
              </w:rPr>
            </w:pPr>
            <w:r w:rsidRPr="00F439ED">
              <w:rPr>
                <w:sz w:val="16"/>
                <w:szCs w:val="16"/>
              </w:rPr>
              <w:t>Sch 4: (</w:t>
            </w:r>
            <w:r w:rsidR="00CE4B0D" w:rsidRPr="00F439ED">
              <w:rPr>
                <w:sz w:val="16"/>
                <w:szCs w:val="16"/>
              </w:rPr>
              <w:t>items 1</w:t>
            </w:r>
            <w:r w:rsidRPr="00F439ED">
              <w:rPr>
                <w:sz w:val="16"/>
                <w:szCs w:val="16"/>
              </w:rPr>
              <w:t xml:space="preserve">–8A): </w:t>
            </w:r>
            <w:r w:rsidR="00C96F37" w:rsidRPr="00F439ED">
              <w:rPr>
                <w:sz w:val="16"/>
                <w:szCs w:val="16"/>
              </w:rPr>
              <w:t>1 July</w:t>
            </w:r>
            <w:r w:rsidRPr="00F439ED">
              <w:rPr>
                <w:sz w:val="16"/>
                <w:szCs w:val="16"/>
              </w:rPr>
              <w:t xml:space="preserve"> 2001 (s 2(2)</w:t>
            </w:r>
            <w:r w:rsidRPr="00F439ED">
              <w:rPr>
                <w:sz w:val="16"/>
                <w:szCs w:val="16"/>
              </w:rPr>
              <w:br/>
              <w:t>Sch 4 (</w:t>
            </w:r>
            <w:r w:rsidR="00C1060C" w:rsidRPr="00F439ED">
              <w:rPr>
                <w:sz w:val="16"/>
                <w:szCs w:val="16"/>
              </w:rPr>
              <w:t>item 9</w:t>
            </w:r>
            <w:r w:rsidRPr="00F439ED">
              <w:rPr>
                <w:sz w:val="16"/>
                <w:szCs w:val="16"/>
              </w:rPr>
              <w:t>): 12</w:t>
            </w:r>
            <w:r w:rsidR="002B08D5" w:rsidRPr="00F439ED">
              <w:rPr>
                <w:sz w:val="16"/>
                <w:szCs w:val="16"/>
              </w:rPr>
              <w:t> </w:t>
            </w:r>
            <w:r w:rsidRPr="00F439ED">
              <w:rPr>
                <w:sz w:val="16"/>
                <w:szCs w:val="16"/>
              </w:rPr>
              <w:t>June 2001 (s 2(1)</w:t>
            </w:r>
          </w:p>
        </w:tc>
        <w:tc>
          <w:tcPr>
            <w:tcW w:w="1436" w:type="dxa"/>
            <w:tcBorders>
              <w:top w:val="single" w:sz="4" w:space="0" w:color="auto"/>
              <w:bottom w:val="single" w:sz="4" w:space="0" w:color="auto"/>
            </w:tcBorders>
            <w:shd w:val="clear" w:color="auto" w:fill="auto"/>
          </w:tcPr>
          <w:p w:rsidR="00E33279" w:rsidRPr="00F439ED" w:rsidRDefault="00E33279" w:rsidP="00066B01">
            <w:pPr>
              <w:pStyle w:val="Tabletext"/>
              <w:rPr>
                <w:i/>
                <w:sz w:val="16"/>
                <w:szCs w:val="16"/>
              </w:rPr>
            </w:pPr>
            <w:r w:rsidRPr="00F439ED">
              <w:rPr>
                <w:sz w:val="16"/>
                <w:szCs w:val="16"/>
              </w:rPr>
              <w:t>Sch 4 (</w:t>
            </w:r>
            <w:r w:rsidR="00C1060C" w:rsidRPr="00F439ED">
              <w:rPr>
                <w:sz w:val="16"/>
                <w:szCs w:val="16"/>
              </w:rPr>
              <w:t>item 9</w:t>
            </w: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3078DE">
            <w:pPr>
              <w:pStyle w:val="Tabletext"/>
              <w:rPr>
                <w:sz w:val="16"/>
                <w:szCs w:val="16"/>
              </w:rPr>
            </w:pPr>
            <w:r w:rsidRPr="00F439ED">
              <w:rPr>
                <w:sz w:val="16"/>
                <w:szCs w:val="16"/>
              </w:rPr>
              <w:t>Corporations (Repeals, Consequentials and Transitionals) Act 2001</w:t>
            </w:r>
          </w:p>
        </w:tc>
        <w:tc>
          <w:tcPr>
            <w:tcW w:w="993" w:type="dxa"/>
            <w:tcBorders>
              <w:top w:val="single" w:sz="4" w:space="0" w:color="auto"/>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55, 2001</w:t>
            </w:r>
          </w:p>
        </w:tc>
        <w:tc>
          <w:tcPr>
            <w:tcW w:w="992" w:type="dxa"/>
            <w:tcBorders>
              <w:top w:val="single" w:sz="4" w:space="0" w:color="auto"/>
              <w:bottom w:val="single" w:sz="4" w:space="0" w:color="auto"/>
            </w:tcBorders>
            <w:shd w:val="clear" w:color="auto" w:fill="auto"/>
          </w:tcPr>
          <w:p w:rsidR="00E33279" w:rsidRPr="00F439ED" w:rsidRDefault="000E637A" w:rsidP="0082443C">
            <w:pPr>
              <w:pStyle w:val="Tabletext"/>
              <w:keepNext/>
              <w:keepLines/>
              <w:rPr>
                <w:sz w:val="16"/>
                <w:szCs w:val="16"/>
              </w:rPr>
            </w:pPr>
            <w:r w:rsidRPr="00F439ED">
              <w:rPr>
                <w:sz w:val="16"/>
                <w:szCs w:val="16"/>
              </w:rPr>
              <w:t>28 June</w:t>
            </w:r>
            <w:r w:rsidR="00E33279" w:rsidRPr="00F439ED">
              <w:rPr>
                <w:sz w:val="16"/>
                <w:szCs w:val="16"/>
              </w:rPr>
              <w:t xml:space="preserve"> 2001</w:t>
            </w:r>
          </w:p>
        </w:tc>
        <w:tc>
          <w:tcPr>
            <w:tcW w:w="1842" w:type="dxa"/>
            <w:tcBorders>
              <w:top w:val="single" w:sz="4" w:space="0" w:color="auto"/>
              <w:bottom w:val="single" w:sz="4" w:space="0" w:color="auto"/>
            </w:tcBorders>
            <w:shd w:val="clear" w:color="auto" w:fill="auto"/>
          </w:tcPr>
          <w:p w:rsidR="00E33279" w:rsidRPr="00F439ED" w:rsidRDefault="00E33279" w:rsidP="0095717C">
            <w:pPr>
              <w:pStyle w:val="Tabletext"/>
              <w:keepNext/>
              <w:keepLines/>
              <w:rPr>
                <w:sz w:val="16"/>
                <w:szCs w:val="16"/>
              </w:rPr>
            </w:pPr>
            <w:r w:rsidRPr="00F439ED">
              <w:rPr>
                <w:sz w:val="16"/>
                <w:szCs w:val="16"/>
              </w:rPr>
              <w:t>s</w:t>
            </w:r>
            <w:r w:rsidR="00DB2F5C" w:rsidRPr="00F439ED">
              <w:rPr>
                <w:sz w:val="16"/>
                <w:szCs w:val="16"/>
              </w:rPr>
              <w:t> </w:t>
            </w:r>
            <w:r w:rsidRPr="00F439ED">
              <w:rPr>
                <w:sz w:val="16"/>
                <w:szCs w:val="16"/>
              </w:rPr>
              <w:t>4–14 and Sch</w:t>
            </w:r>
            <w:r w:rsidR="00DB2F5C" w:rsidRPr="00F439ED">
              <w:rPr>
                <w:sz w:val="16"/>
                <w:szCs w:val="16"/>
              </w:rPr>
              <w:t> </w:t>
            </w:r>
            <w:r w:rsidRPr="00F439ED">
              <w:rPr>
                <w:sz w:val="16"/>
                <w:szCs w:val="16"/>
              </w:rPr>
              <w:t>3 (</w:t>
            </w:r>
            <w:r w:rsidR="000E637A" w:rsidRPr="00F439ED">
              <w:rPr>
                <w:sz w:val="16"/>
                <w:szCs w:val="16"/>
              </w:rPr>
              <w:t>items 5</w:t>
            </w:r>
            <w:r w:rsidRPr="00F439ED">
              <w:rPr>
                <w:sz w:val="16"/>
                <w:szCs w:val="16"/>
              </w:rPr>
              <w:t>59–562): 15</w:t>
            </w:r>
            <w:r w:rsidR="002B08D5" w:rsidRPr="00F439ED">
              <w:rPr>
                <w:sz w:val="16"/>
                <w:szCs w:val="16"/>
              </w:rPr>
              <w:t> </w:t>
            </w:r>
            <w:r w:rsidRPr="00F439ED">
              <w:rPr>
                <w:sz w:val="16"/>
                <w:szCs w:val="16"/>
              </w:rPr>
              <w:t xml:space="preserve">July 2001 </w:t>
            </w:r>
            <w:r w:rsidR="00F039B1" w:rsidRPr="00F439ED">
              <w:rPr>
                <w:sz w:val="16"/>
                <w:szCs w:val="16"/>
              </w:rPr>
              <w:t>(s 2</w:t>
            </w:r>
            <w:r w:rsidR="0095717C" w:rsidRPr="00F439ED">
              <w:rPr>
                <w:sz w:val="16"/>
                <w:szCs w:val="16"/>
              </w:rPr>
              <w:t xml:space="preserve">(1), </w:t>
            </w:r>
            <w:r w:rsidR="00F039B1" w:rsidRPr="00F439ED">
              <w:rPr>
                <w:sz w:val="16"/>
                <w:szCs w:val="16"/>
              </w:rPr>
              <w:t>(3)</w:t>
            </w:r>
            <w:r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5717C">
            <w:pPr>
              <w:pStyle w:val="Tabletext"/>
              <w:keepNext/>
              <w:keepLines/>
              <w:rPr>
                <w:sz w:val="16"/>
                <w:szCs w:val="16"/>
              </w:rPr>
            </w:pPr>
            <w:r w:rsidRPr="00F439ED">
              <w:rPr>
                <w:sz w:val="16"/>
                <w:szCs w:val="16"/>
              </w:rPr>
              <w:t>s</w:t>
            </w:r>
            <w:r w:rsidR="00DB2F5C" w:rsidRPr="00F439ED">
              <w:rPr>
                <w:sz w:val="16"/>
                <w:szCs w:val="16"/>
              </w:rPr>
              <w:t> </w:t>
            </w:r>
            <w:r w:rsidRPr="00F439ED">
              <w:rPr>
                <w:sz w:val="16"/>
                <w:szCs w:val="16"/>
              </w:rPr>
              <w:t>4–14</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3078DE">
            <w:pPr>
              <w:pStyle w:val="Tabletext"/>
              <w:rPr>
                <w:sz w:val="16"/>
                <w:szCs w:val="16"/>
              </w:rPr>
            </w:pPr>
            <w:r w:rsidRPr="00F439ED">
              <w:rPr>
                <w:sz w:val="16"/>
                <w:szCs w:val="16"/>
              </w:rPr>
              <w:t>New Business Tax System (Capital Allowances</w:t>
            </w:r>
            <w:r w:rsidR="00CC0069" w:rsidRPr="00F439ED">
              <w:rPr>
                <w:sz w:val="16"/>
                <w:szCs w:val="16"/>
              </w:rPr>
              <w:t>—</w:t>
            </w:r>
            <w:r w:rsidRPr="00F439ED">
              <w:rPr>
                <w:sz w:val="16"/>
                <w:szCs w:val="16"/>
              </w:rPr>
              <w:t>Transitional and Consequential) Act 2001</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77, 2001</w:t>
            </w:r>
          </w:p>
        </w:tc>
        <w:tc>
          <w:tcPr>
            <w:tcW w:w="992" w:type="dxa"/>
            <w:tcBorders>
              <w:top w:val="single" w:sz="4" w:space="0" w:color="auto"/>
              <w:bottom w:val="nil"/>
            </w:tcBorders>
            <w:shd w:val="clear" w:color="auto" w:fill="auto"/>
          </w:tcPr>
          <w:p w:rsidR="00E33279" w:rsidRPr="00F439ED" w:rsidRDefault="00334B58" w:rsidP="009C6721">
            <w:pPr>
              <w:pStyle w:val="Tabletext"/>
              <w:rPr>
                <w:sz w:val="16"/>
                <w:szCs w:val="16"/>
              </w:rPr>
            </w:pPr>
            <w:r w:rsidRPr="00F439ED">
              <w:rPr>
                <w:sz w:val="16"/>
                <w:szCs w:val="16"/>
              </w:rPr>
              <w:t>30 June</w:t>
            </w:r>
            <w:r w:rsidR="00E33279" w:rsidRPr="00F439ED">
              <w:rPr>
                <w:sz w:val="16"/>
                <w:szCs w:val="16"/>
              </w:rPr>
              <w:t xml:space="preserve"> 2001</w:t>
            </w:r>
          </w:p>
        </w:tc>
        <w:tc>
          <w:tcPr>
            <w:tcW w:w="1842" w:type="dxa"/>
            <w:tcBorders>
              <w:top w:val="single" w:sz="4" w:space="0" w:color="auto"/>
              <w:bottom w:val="nil"/>
            </w:tcBorders>
            <w:shd w:val="clear" w:color="auto" w:fill="auto"/>
          </w:tcPr>
          <w:p w:rsidR="00E33279" w:rsidRPr="00F439ED" w:rsidRDefault="00E33279" w:rsidP="007769C2">
            <w:pPr>
              <w:pStyle w:val="Tabletext"/>
              <w:rPr>
                <w:sz w:val="16"/>
                <w:szCs w:val="16"/>
              </w:rPr>
            </w:pPr>
            <w:r w:rsidRPr="00F439ED">
              <w:rPr>
                <w:sz w:val="16"/>
                <w:szCs w:val="16"/>
              </w:rPr>
              <w:t>Sch</w:t>
            </w:r>
            <w:r w:rsidR="00C16D5D" w:rsidRPr="00F439ED">
              <w:rPr>
                <w:sz w:val="16"/>
                <w:szCs w:val="16"/>
              </w:rPr>
              <w:t> </w:t>
            </w:r>
            <w:r w:rsidRPr="00F439ED">
              <w:rPr>
                <w:sz w:val="16"/>
                <w:szCs w:val="16"/>
              </w:rPr>
              <w:t>2 (</w:t>
            </w:r>
            <w:r w:rsidR="009B35FA" w:rsidRPr="00F439ED">
              <w:rPr>
                <w:sz w:val="16"/>
                <w:szCs w:val="16"/>
              </w:rPr>
              <w:t>items 4</w:t>
            </w:r>
            <w:r w:rsidRPr="00F439ED">
              <w:rPr>
                <w:sz w:val="16"/>
                <w:szCs w:val="16"/>
              </w:rPr>
              <w:t xml:space="preserve">84–488): </w:t>
            </w:r>
            <w:r w:rsidR="00334B58" w:rsidRPr="00F439ED">
              <w:rPr>
                <w:sz w:val="16"/>
                <w:szCs w:val="16"/>
              </w:rPr>
              <w:t>30 June</w:t>
            </w:r>
            <w:r w:rsidR="00670364" w:rsidRPr="00F439ED">
              <w:rPr>
                <w:sz w:val="16"/>
                <w:szCs w:val="16"/>
              </w:rPr>
              <w:t xml:space="preserve"> 2001</w:t>
            </w:r>
            <w:r w:rsidR="000103DC" w:rsidRPr="00F439ED">
              <w:rPr>
                <w:sz w:val="16"/>
                <w:szCs w:val="16"/>
              </w:rPr>
              <w:t xml:space="preserve"> (s 2</w:t>
            </w:r>
            <w:r w:rsidR="006701EA" w:rsidRPr="00F439ED">
              <w:rPr>
                <w:sz w:val="16"/>
                <w:szCs w:val="16"/>
              </w:rPr>
              <w:t>(1))</w:t>
            </w:r>
          </w:p>
        </w:tc>
        <w:tc>
          <w:tcPr>
            <w:tcW w:w="1436" w:type="dxa"/>
            <w:tcBorders>
              <w:top w:val="single" w:sz="4" w:space="0" w:color="auto"/>
              <w:bottom w:val="nil"/>
            </w:tcBorders>
            <w:shd w:val="clear" w:color="auto" w:fill="auto"/>
          </w:tcPr>
          <w:p w:rsidR="00E33279" w:rsidRPr="00F439ED" w:rsidRDefault="00E33279" w:rsidP="007769C2">
            <w:pPr>
              <w:pStyle w:val="Tabletext"/>
              <w:rPr>
                <w:sz w:val="16"/>
                <w:szCs w:val="16"/>
              </w:rPr>
            </w:pPr>
            <w:r w:rsidRPr="00F439ED">
              <w:rPr>
                <w:sz w:val="16"/>
                <w:szCs w:val="16"/>
              </w:rPr>
              <w:t>Sch 2 (</w:t>
            </w:r>
            <w:r w:rsidR="004A691B" w:rsidRPr="00F439ED">
              <w:rPr>
                <w:sz w:val="16"/>
                <w:szCs w:val="16"/>
              </w:rPr>
              <w:t>item 4</w:t>
            </w:r>
            <w:r w:rsidRPr="00F439ED">
              <w:rPr>
                <w:sz w:val="16"/>
                <w:szCs w:val="16"/>
              </w:rPr>
              <w:t>88)</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ndentHeading"/>
            </w:pPr>
            <w:r w:rsidRPr="00F439ED">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pPr>
            <w:r w:rsidRPr="00F439ED">
              <w:t>Taxation Laws Amendment Act (No.</w:t>
            </w:r>
            <w:r w:rsidR="002B08D5" w:rsidRPr="00F439ED">
              <w:t> </w:t>
            </w:r>
            <w:r w:rsidRPr="00F439ED">
              <w:t>5) 2002</w:t>
            </w:r>
          </w:p>
        </w:tc>
        <w:tc>
          <w:tcPr>
            <w:tcW w:w="993"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119, 2002</w:t>
            </w:r>
          </w:p>
        </w:tc>
        <w:tc>
          <w:tcPr>
            <w:tcW w:w="992"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2 Dec 2002</w:t>
            </w:r>
          </w:p>
        </w:tc>
        <w:tc>
          <w:tcPr>
            <w:tcW w:w="1842" w:type="dxa"/>
            <w:tcBorders>
              <w:top w:val="nil"/>
              <w:bottom w:val="single" w:sz="4" w:space="0" w:color="auto"/>
            </w:tcBorders>
            <w:shd w:val="clear" w:color="auto" w:fill="auto"/>
          </w:tcPr>
          <w:p w:rsidR="00E33279" w:rsidRPr="00F439ED" w:rsidRDefault="00E33279" w:rsidP="007769C2">
            <w:pPr>
              <w:pStyle w:val="Tabletext"/>
              <w:keepNext/>
              <w:rPr>
                <w:sz w:val="16"/>
                <w:szCs w:val="16"/>
              </w:rPr>
            </w:pPr>
            <w:r w:rsidRPr="00F439ED">
              <w:rPr>
                <w:sz w:val="16"/>
                <w:szCs w:val="16"/>
              </w:rPr>
              <w:t>Sch</w:t>
            </w:r>
            <w:r w:rsidR="00C16D5D" w:rsidRPr="00F439ED">
              <w:rPr>
                <w:sz w:val="16"/>
                <w:szCs w:val="16"/>
              </w:rPr>
              <w:t> </w:t>
            </w:r>
            <w:r w:rsidRPr="00F439ED">
              <w:rPr>
                <w:sz w:val="16"/>
                <w:szCs w:val="16"/>
              </w:rPr>
              <w:t>3 (</w:t>
            </w:r>
            <w:r w:rsidR="00C1060C" w:rsidRPr="00F439ED">
              <w:rPr>
                <w:sz w:val="16"/>
                <w:szCs w:val="16"/>
              </w:rPr>
              <w:t>item 9</w:t>
            </w:r>
            <w:r w:rsidRPr="00F439ED">
              <w:rPr>
                <w:sz w:val="16"/>
                <w:szCs w:val="16"/>
              </w:rPr>
              <w:t xml:space="preserve">7): </w:t>
            </w:r>
            <w:r w:rsidR="00334B58" w:rsidRPr="00F439ED">
              <w:rPr>
                <w:sz w:val="16"/>
                <w:szCs w:val="16"/>
              </w:rPr>
              <w:t>30 June</w:t>
            </w:r>
            <w:r w:rsidR="00670364" w:rsidRPr="00F439ED">
              <w:rPr>
                <w:sz w:val="16"/>
                <w:szCs w:val="16"/>
              </w:rPr>
              <w:t xml:space="preserve"> 2001 (s 2(1) </w:t>
            </w:r>
            <w:r w:rsidR="00C1060C" w:rsidRPr="00F439ED">
              <w:rPr>
                <w:sz w:val="16"/>
                <w:szCs w:val="16"/>
              </w:rPr>
              <w:t>item 9</w:t>
            </w:r>
            <w:r w:rsidR="00670364" w:rsidRPr="00F439ED">
              <w:rPr>
                <w:sz w:val="16"/>
                <w:szCs w:val="16"/>
              </w:rPr>
              <w:t>)</w:t>
            </w:r>
          </w:p>
        </w:tc>
        <w:tc>
          <w:tcPr>
            <w:tcW w:w="1436"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(2001 Budget Measures) Act 2001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102, 2001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4 Sept 2001</w:t>
            </w:r>
          </w:p>
        </w:tc>
        <w:tc>
          <w:tcPr>
            <w:tcW w:w="1842" w:type="dxa"/>
            <w:tcBorders>
              <w:top w:val="single" w:sz="4" w:space="0" w:color="auto"/>
              <w:bottom w:val="single" w:sz="4" w:space="0" w:color="auto"/>
            </w:tcBorders>
            <w:shd w:val="clear" w:color="auto" w:fill="auto"/>
          </w:tcPr>
          <w:p w:rsidR="00E33279" w:rsidRPr="00F439ED" w:rsidRDefault="00E33279" w:rsidP="0087049D">
            <w:pPr>
              <w:pStyle w:val="Tabletext"/>
              <w:rPr>
                <w:sz w:val="16"/>
                <w:szCs w:val="16"/>
              </w:rPr>
            </w:pPr>
            <w:r w:rsidRPr="00F439ED">
              <w:rPr>
                <w:sz w:val="16"/>
                <w:szCs w:val="16"/>
              </w:rPr>
              <w:t>Sch</w:t>
            </w:r>
            <w:r w:rsidR="00C16D5D" w:rsidRPr="00F439ED">
              <w:rPr>
                <w:sz w:val="16"/>
                <w:szCs w:val="16"/>
              </w:rPr>
              <w:t> </w:t>
            </w:r>
            <w:r w:rsidRPr="00F439ED">
              <w:rPr>
                <w:sz w:val="16"/>
                <w:szCs w:val="16"/>
              </w:rPr>
              <w:t xml:space="preserve">2: </w:t>
            </w:r>
            <w:r w:rsidR="00C96F37" w:rsidRPr="00F439ED">
              <w:rPr>
                <w:sz w:val="16"/>
                <w:szCs w:val="16"/>
              </w:rPr>
              <w:t>1 July</w:t>
            </w:r>
            <w:r w:rsidRPr="00F439ED">
              <w:rPr>
                <w:sz w:val="16"/>
                <w:szCs w:val="16"/>
              </w:rPr>
              <w:t xml:space="preserve"> 2001</w:t>
            </w:r>
            <w:r w:rsidR="00AC7DAE" w:rsidRPr="00F439ED">
              <w:rPr>
                <w:sz w:val="16"/>
                <w:szCs w:val="16"/>
              </w:rPr>
              <w:t xml:space="preserve"> (s</w:t>
            </w:r>
            <w:r w:rsidR="0087049D" w:rsidRPr="00F439ED">
              <w:rPr>
                <w:sz w:val="16"/>
                <w:szCs w:val="16"/>
              </w:rPr>
              <w:t> </w:t>
            </w:r>
            <w:r w:rsidR="00AC7DAE" w:rsidRPr="00F439ED">
              <w:rPr>
                <w:sz w:val="16"/>
                <w:szCs w:val="16"/>
              </w:rPr>
              <w:t>2</w:t>
            </w:r>
            <w:r w:rsidR="00670364" w:rsidRPr="00F439ED">
              <w:rPr>
                <w:sz w:val="16"/>
                <w:szCs w:val="16"/>
              </w:rPr>
              <w:t>(2))</w:t>
            </w:r>
            <w:r w:rsidRPr="00F439ED">
              <w:rPr>
                <w:sz w:val="16"/>
                <w:szCs w:val="16"/>
              </w:rPr>
              <w:br/>
              <w:t>Sch</w:t>
            </w:r>
            <w:r w:rsidR="00C16D5D" w:rsidRPr="00F439ED">
              <w:rPr>
                <w:sz w:val="16"/>
                <w:szCs w:val="16"/>
              </w:rPr>
              <w:t> </w:t>
            </w:r>
            <w:r w:rsidRPr="00F439ED">
              <w:rPr>
                <w:sz w:val="16"/>
                <w:szCs w:val="16"/>
              </w:rPr>
              <w:t xml:space="preserve">4: </w:t>
            </w:r>
            <w:r w:rsidR="00AC7DAE" w:rsidRPr="00F439ED">
              <w:rPr>
                <w:sz w:val="16"/>
                <w:szCs w:val="16"/>
              </w:rPr>
              <w:t>never commenced (s 2(3)(b), (4)(b))</w:t>
            </w:r>
            <w:r w:rsidRPr="00F439ED">
              <w:rPr>
                <w:sz w:val="16"/>
                <w:szCs w:val="16"/>
              </w:rPr>
              <w:br/>
              <w:t xml:space="preserve">Remainder: </w:t>
            </w:r>
            <w:r w:rsidR="00AC7DAE" w:rsidRPr="00F439ED">
              <w:rPr>
                <w:sz w:val="16"/>
                <w:szCs w:val="16"/>
              </w:rPr>
              <w:t>4 Sept 2001 (s 2</w:t>
            </w:r>
            <w:r w:rsidR="00670364" w:rsidRPr="00F439ED">
              <w:rPr>
                <w:sz w:val="16"/>
                <w:szCs w:val="16"/>
              </w:rPr>
              <w:t>(1))</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Veterans’ Entitlements Legislation Amendment (Retirement Assistance for Farmers) Act 2001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151, 2001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 Oct 2001</w:t>
            </w:r>
          </w:p>
        </w:tc>
        <w:tc>
          <w:tcPr>
            <w:tcW w:w="1842" w:type="dxa"/>
            <w:tcBorders>
              <w:top w:val="single" w:sz="4" w:space="0" w:color="auto"/>
              <w:bottom w:val="single" w:sz="4" w:space="0" w:color="auto"/>
            </w:tcBorders>
            <w:shd w:val="clear" w:color="auto" w:fill="auto"/>
          </w:tcPr>
          <w:p w:rsidR="00E33279" w:rsidRPr="00F439ED" w:rsidRDefault="00E02DB6" w:rsidP="009C6721">
            <w:pPr>
              <w:pStyle w:val="Tabletext"/>
              <w:rPr>
                <w:sz w:val="16"/>
                <w:szCs w:val="16"/>
              </w:rPr>
            </w:pPr>
            <w:r w:rsidRPr="00F439ED">
              <w:rPr>
                <w:sz w:val="16"/>
                <w:szCs w:val="16"/>
              </w:rPr>
              <w:t xml:space="preserve">Sch 2: </w:t>
            </w:r>
            <w:r w:rsidR="00E33279" w:rsidRPr="00F439ED">
              <w:rPr>
                <w:sz w:val="16"/>
                <w:szCs w:val="16"/>
              </w:rPr>
              <w:t>1 Oct 2001</w:t>
            </w:r>
            <w:r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Abolition of Compulsory Age Retirement (Statutory Officeholders) Act 2001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159, 2001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 Oct 2001</w:t>
            </w:r>
          </w:p>
        </w:tc>
        <w:tc>
          <w:tcPr>
            <w:tcW w:w="1842" w:type="dxa"/>
            <w:tcBorders>
              <w:top w:val="single" w:sz="4" w:space="0" w:color="auto"/>
              <w:bottom w:val="single" w:sz="4" w:space="0" w:color="auto"/>
            </w:tcBorders>
            <w:shd w:val="clear" w:color="auto" w:fill="auto"/>
          </w:tcPr>
          <w:p w:rsidR="00E33279" w:rsidRPr="00F439ED" w:rsidRDefault="00D828C7" w:rsidP="00D828C7">
            <w:pPr>
              <w:pStyle w:val="Tabletext"/>
              <w:rPr>
                <w:sz w:val="16"/>
                <w:szCs w:val="16"/>
              </w:rPr>
            </w:pPr>
            <w:r w:rsidRPr="00F439ED">
              <w:rPr>
                <w:sz w:val="16"/>
                <w:szCs w:val="16"/>
              </w:rPr>
              <w:t>Sch 1 (</w:t>
            </w:r>
            <w:r w:rsidR="001B051D" w:rsidRPr="00F439ED">
              <w:rPr>
                <w:sz w:val="16"/>
                <w:szCs w:val="16"/>
              </w:rPr>
              <w:t>items 9</w:t>
            </w:r>
            <w:r w:rsidRPr="00F439ED">
              <w:rPr>
                <w:sz w:val="16"/>
                <w:szCs w:val="16"/>
              </w:rPr>
              <w:t>2–94</w:t>
            </w:r>
            <w:r w:rsidR="00C26866" w:rsidRPr="00F439ED">
              <w:rPr>
                <w:sz w:val="16"/>
                <w:szCs w:val="16"/>
              </w:rPr>
              <w:t>, 97</w:t>
            </w:r>
            <w:r w:rsidRPr="00F439ED">
              <w:rPr>
                <w:sz w:val="16"/>
                <w:szCs w:val="16"/>
              </w:rPr>
              <w:t xml:space="preserve">): </w:t>
            </w:r>
            <w:r w:rsidR="00E33279" w:rsidRPr="00F439ED">
              <w:rPr>
                <w:sz w:val="16"/>
                <w:szCs w:val="16"/>
              </w:rPr>
              <w:t>29</w:t>
            </w:r>
            <w:r w:rsidRPr="00F439ED">
              <w:rPr>
                <w:sz w:val="16"/>
                <w:szCs w:val="16"/>
              </w:rPr>
              <w:t> </w:t>
            </w:r>
            <w:r w:rsidR="00E33279" w:rsidRPr="00F439ED">
              <w:rPr>
                <w:sz w:val="16"/>
                <w:szCs w:val="16"/>
              </w:rPr>
              <w:t>Oct 2001</w:t>
            </w:r>
            <w:r w:rsidR="00C26866" w:rsidRPr="00F439ED">
              <w:rPr>
                <w:sz w:val="16"/>
                <w:szCs w:val="16"/>
              </w:rPr>
              <w:t xml:space="preserve"> (s 2(1))</w:t>
            </w:r>
          </w:p>
        </w:tc>
        <w:tc>
          <w:tcPr>
            <w:tcW w:w="1436" w:type="dxa"/>
            <w:tcBorders>
              <w:top w:val="single" w:sz="4" w:space="0" w:color="auto"/>
              <w:bottom w:val="single" w:sz="4" w:space="0" w:color="auto"/>
            </w:tcBorders>
            <w:shd w:val="clear" w:color="auto" w:fill="auto"/>
          </w:tcPr>
          <w:p w:rsidR="00E33279" w:rsidRPr="00F439ED" w:rsidRDefault="00E33279" w:rsidP="00FB2723">
            <w:pPr>
              <w:pStyle w:val="Tabletext"/>
              <w:rPr>
                <w:sz w:val="16"/>
                <w:szCs w:val="16"/>
              </w:rPr>
            </w:pPr>
            <w:r w:rsidRPr="00F439ED">
              <w:rPr>
                <w:sz w:val="16"/>
                <w:szCs w:val="16"/>
              </w:rPr>
              <w:t>Sch 1 (</w:t>
            </w:r>
            <w:r w:rsidR="00C1060C" w:rsidRPr="00F439ED">
              <w:rPr>
                <w:sz w:val="16"/>
                <w:szCs w:val="16"/>
              </w:rPr>
              <w:t>item 9</w:t>
            </w:r>
            <w:r w:rsidRPr="00F439ED">
              <w:rPr>
                <w:sz w:val="16"/>
                <w:szCs w:val="16"/>
              </w:rPr>
              <w:t>7)</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3078DE">
            <w:pPr>
              <w:pStyle w:val="Tabletext"/>
              <w:rPr>
                <w:sz w:val="16"/>
                <w:szCs w:val="16"/>
              </w:rPr>
            </w:pPr>
            <w:r w:rsidRPr="00F439ED">
              <w:rPr>
                <w:sz w:val="16"/>
                <w:szCs w:val="16"/>
              </w:rPr>
              <w:t>Veterans’ Affairs Legislation Amendment (Further Budget 2000 and Other Measures) Act 2002</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11, 2002</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4 Apr 2002</w:t>
            </w:r>
          </w:p>
        </w:tc>
        <w:tc>
          <w:tcPr>
            <w:tcW w:w="1842" w:type="dxa"/>
            <w:tcBorders>
              <w:top w:val="single" w:sz="4" w:space="0" w:color="auto"/>
              <w:bottom w:val="single" w:sz="4" w:space="0" w:color="auto"/>
            </w:tcBorders>
            <w:shd w:val="clear" w:color="auto" w:fill="auto"/>
          </w:tcPr>
          <w:p w:rsidR="00E33279" w:rsidRPr="00F439ED" w:rsidRDefault="00B25629" w:rsidP="00B25629">
            <w:pPr>
              <w:pStyle w:val="Tabletext"/>
              <w:rPr>
                <w:sz w:val="16"/>
                <w:szCs w:val="16"/>
              </w:rPr>
            </w:pPr>
            <w:r w:rsidRPr="00F439ED">
              <w:rPr>
                <w:sz w:val="16"/>
                <w:szCs w:val="16"/>
              </w:rPr>
              <w:t>Sch 1, Sch 2, Sch 3 (</w:t>
            </w:r>
            <w:r w:rsidR="00CE4B0D" w:rsidRPr="00F439ED">
              <w:rPr>
                <w:sz w:val="16"/>
                <w:szCs w:val="16"/>
              </w:rPr>
              <w:t>items 1</w:t>
            </w:r>
            <w:r w:rsidRPr="00F439ED">
              <w:rPr>
                <w:sz w:val="16"/>
                <w:szCs w:val="16"/>
              </w:rPr>
              <w:t xml:space="preserve">3–31) and Sch 4: 20 Sept 2001 (s 2(1) </w:t>
            </w:r>
            <w:r w:rsidR="000E637A" w:rsidRPr="00F439ED">
              <w:rPr>
                <w:sz w:val="16"/>
                <w:szCs w:val="16"/>
              </w:rPr>
              <w:t>item 3</w:t>
            </w:r>
            <w:r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91030C">
            <w:pPr>
              <w:pStyle w:val="Tabletext"/>
              <w:rPr>
                <w:sz w:val="16"/>
                <w:szCs w:val="16"/>
              </w:rPr>
            </w:pPr>
            <w:r w:rsidRPr="00F439ED">
              <w:rPr>
                <w:sz w:val="16"/>
                <w:szCs w:val="16"/>
              </w:rPr>
              <w:t>Veterans’ Entitlements Amendment (Gold Card Extension) Act 2002</w:t>
            </w:r>
          </w:p>
        </w:tc>
        <w:tc>
          <w:tcPr>
            <w:tcW w:w="993" w:type="dxa"/>
            <w:tcBorders>
              <w:top w:val="single" w:sz="4" w:space="0" w:color="auto"/>
              <w:bottom w:val="single" w:sz="4" w:space="0" w:color="auto"/>
            </w:tcBorders>
            <w:shd w:val="clear" w:color="auto" w:fill="auto"/>
          </w:tcPr>
          <w:p w:rsidR="00E33279" w:rsidRPr="00F439ED" w:rsidRDefault="00E33279" w:rsidP="0091030C">
            <w:pPr>
              <w:pStyle w:val="Tabletext"/>
              <w:rPr>
                <w:sz w:val="16"/>
                <w:szCs w:val="16"/>
              </w:rPr>
            </w:pPr>
            <w:r w:rsidRPr="00F439ED">
              <w:rPr>
                <w:sz w:val="16"/>
                <w:szCs w:val="16"/>
              </w:rPr>
              <w:t>12, 2002</w:t>
            </w:r>
          </w:p>
        </w:tc>
        <w:tc>
          <w:tcPr>
            <w:tcW w:w="992" w:type="dxa"/>
            <w:tcBorders>
              <w:top w:val="single" w:sz="4" w:space="0" w:color="auto"/>
              <w:bottom w:val="single" w:sz="4" w:space="0" w:color="auto"/>
            </w:tcBorders>
            <w:shd w:val="clear" w:color="auto" w:fill="auto"/>
          </w:tcPr>
          <w:p w:rsidR="00E33279" w:rsidRPr="00F439ED" w:rsidRDefault="00E33279" w:rsidP="0091030C">
            <w:pPr>
              <w:pStyle w:val="Tabletext"/>
              <w:rPr>
                <w:sz w:val="16"/>
                <w:szCs w:val="16"/>
              </w:rPr>
            </w:pPr>
            <w:r w:rsidRPr="00F439ED">
              <w:rPr>
                <w:sz w:val="16"/>
                <w:szCs w:val="16"/>
              </w:rPr>
              <w:t>4 Apr 2002</w:t>
            </w:r>
          </w:p>
        </w:tc>
        <w:tc>
          <w:tcPr>
            <w:tcW w:w="1842" w:type="dxa"/>
            <w:tcBorders>
              <w:top w:val="single" w:sz="4" w:space="0" w:color="auto"/>
              <w:bottom w:val="single" w:sz="4" w:space="0" w:color="auto"/>
            </w:tcBorders>
            <w:shd w:val="clear" w:color="auto" w:fill="auto"/>
          </w:tcPr>
          <w:p w:rsidR="00E33279" w:rsidRPr="00F439ED" w:rsidRDefault="00C96F37" w:rsidP="0091030C">
            <w:pPr>
              <w:pStyle w:val="Tabletext"/>
              <w:rPr>
                <w:sz w:val="16"/>
                <w:szCs w:val="16"/>
              </w:rPr>
            </w:pPr>
            <w:r w:rsidRPr="00F439ED">
              <w:rPr>
                <w:sz w:val="16"/>
                <w:szCs w:val="16"/>
              </w:rPr>
              <w:t>1 July</w:t>
            </w:r>
            <w:r w:rsidR="00E33279" w:rsidRPr="00F439ED">
              <w:rPr>
                <w:sz w:val="16"/>
                <w:szCs w:val="16"/>
              </w:rPr>
              <w:t xml:space="preserve"> 2002</w:t>
            </w:r>
            <w:r w:rsidR="00EF079C"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246E06">
            <w:pPr>
              <w:pStyle w:val="Tabletext"/>
              <w:rPr>
                <w:sz w:val="16"/>
                <w:szCs w:val="16"/>
              </w:rPr>
            </w:pPr>
            <w:r w:rsidRPr="00F439ED">
              <w:rPr>
                <w:sz w:val="16"/>
                <w:szCs w:val="16"/>
              </w:rPr>
              <w:t>Sch 1 (</w:t>
            </w:r>
            <w:r w:rsidR="009B35FA" w:rsidRPr="00F439ED">
              <w:rPr>
                <w:sz w:val="16"/>
                <w:szCs w:val="16"/>
              </w:rPr>
              <w:t>item 2</w:t>
            </w: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91030C">
            <w:pPr>
              <w:pStyle w:val="Tabletext"/>
              <w:rPr>
                <w:sz w:val="16"/>
                <w:szCs w:val="16"/>
              </w:rPr>
            </w:pPr>
            <w:r w:rsidRPr="00F439ED">
              <w:rPr>
                <w:sz w:val="16"/>
                <w:szCs w:val="16"/>
              </w:rPr>
              <w:t>Social Security and Veterans’ Entitlements Legislation Amendment (Disposal of Assets</w:t>
            </w:r>
            <w:r w:rsidR="00630150" w:rsidRPr="00F439ED">
              <w:rPr>
                <w:sz w:val="16"/>
                <w:szCs w:val="16"/>
              </w:rPr>
              <w:t>—</w:t>
            </w:r>
            <w:r w:rsidRPr="00F439ED">
              <w:rPr>
                <w:sz w:val="16"/>
                <w:szCs w:val="16"/>
              </w:rPr>
              <w:t>Integrity of Means Testing) Act 2002</w:t>
            </w:r>
          </w:p>
        </w:tc>
        <w:tc>
          <w:tcPr>
            <w:tcW w:w="993" w:type="dxa"/>
            <w:tcBorders>
              <w:top w:val="single" w:sz="4" w:space="0" w:color="auto"/>
              <w:bottom w:val="single" w:sz="4" w:space="0" w:color="auto"/>
            </w:tcBorders>
            <w:shd w:val="clear" w:color="auto" w:fill="auto"/>
          </w:tcPr>
          <w:p w:rsidR="00E33279" w:rsidRPr="00F439ED" w:rsidRDefault="00E33279" w:rsidP="0091030C">
            <w:pPr>
              <w:pStyle w:val="Tabletext"/>
              <w:rPr>
                <w:sz w:val="16"/>
                <w:szCs w:val="16"/>
              </w:rPr>
            </w:pPr>
            <w:r w:rsidRPr="00F439ED">
              <w:rPr>
                <w:sz w:val="16"/>
                <w:szCs w:val="16"/>
              </w:rPr>
              <w:t>54, 2002</w:t>
            </w:r>
          </w:p>
        </w:tc>
        <w:tc>
          <w:tcPr>
            <w:tcW w:w="992" w:type="dxa"/>
            <w:tcBorders>
              <w:top w:val="single" w:sz="4" w:space="0" w:color="auto"/>
              <w:bottom w:val="single" w:sz="4" w:space="0" w:color="auto"/>
            </w:tcBorders>
            <w:shd w:val="clear" w:color="auto" w:fill="auto"/>
          </w:tcPr>
          <w:p w:rsidR="00E33279" w:rsidRPr="00F439ED" w:rsidRDefault="000E637A" w:rsidP="0091030C">
            <w:pPr>
              <w:pStyle w:val="Tabletext"/>
              <w:rPr>
                <w:sz w:val="16"/>
                <w:szCs w:val="16"/>
              </w:rPr>
            </w:pPr>
            <w:r w:rsidRPr="00F439ED">
              <w:rPr>
                <w:sz w:val="16"/>
                <w:szCs w:val="16"/>
              </w:rPr>
              <w:t>29 June</w:t>
            </w:r>
            <w:r w:rsidR="00E33279" w:rsidRPr="00F439ED">
              <w:rPr>
                <w:sz w:val="16"/>
                <w:szCs w:val="16"/>
              </w:rPr>
              <w:t xml:space="preserve"> 2002</w:t>
            </w:r>
          </w:p>
        </w:tc>
        <w:tc>
          <w:tcPr>
            <w:tcW w:w="1842" w:type="dxa"/>
            <w:tcBorders>
              <w:top w:val="single" w:sz="4" w:space="0" w:color="auto"/>
              <w:bottom w:val="single" w:sz="4" w:space="0" w:color="auto"/>
            </w:tcBorders>
            <w:shd w:val="clear" w:color="auto" w:fill="auto"/>
          </w:tcPr>
          <w:p w:rsidR="00E33279" w:rsidRPr="00F439ED" w:rsidRDefault="00B21CF9" w:rsidP="0091030C">
            <w:pPr>
              <w:pStyle w:val="Tabletext"/>
              <w:rPr>
                <w:sz w:val="16"/>
                <w:szCs w:val="16"/>
              </w:rPr>
            </w:pPr>
            <w:r w:rsidRPr="00F439ED">
              <w:rPr>
                <w:sz w:val="16"/>
                <w:szCs w:val="16"/>
              </w:rPr>
              <w:t xml:space="preserve">Sch 2: </w:t>
            </w:r>
            <w:r w:rsidR="00C96F37" w:rsidRPr="00F439ED">
              <w:rPr>
                <w:sz w:val="16"/>
                <w:szCs w:val="16"/>
              </w:rPr>
              <w:t>1 July</w:t>
            </w:r>
            <w:r w:rsidR="00E33279" w:rsidRPr="00F439ED">
              <w:rPr>
                <w:sz w:val="16"/>
                <w:szCs w:val="16"/>
              </w:rPr>
              <w:t xml:space="preserve"> 2002</w:t>
            </w:r>
            <w:r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91030C">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(2002 Budget Measures) Act 2002</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72, 2002</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 Sept 2002</w:t>
            </w:r>
          </w:p>
        </w:tc>
        <w:tc>
          <w:tcPr>
            <w:tcW w:w="1842" w:type="dxa"/>
            <w:tcBorders>
              <w:top w:val="single" w:sz="4" w:space="0" w:color="auto"/>
              <w:bottom w:val="single" w:sz="4" w:space="0" w:color="auto"/>
            </w:tcBorders>
            <w:shd w:val="clear" w:color="auto" w:fill="auto"/>
          </w:tcPr>
          <w:p w:rsidR="00E33279" w:rsidRPr="00F439ED" w:rsidRDefault="00E33279" w:rsidP="00AB1653">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0E637A" w:rsidRPr="00F439ED">
              <w:rPr>
                <w:sz w:val="16"/>
                <w:szCs w:val="16"/>
              </w:rPr>
              <w:t>items 3</w:t>
            </w:r>
            <w:r w:rsidRPr="00F439ED">
              <w:rPr>
                <w:sz w:val="16"/>
                <w:szCs w:val="16"/>
              </w:rPr>
              <w:t>–5): 20</w:t>
            </w:r>
            <w:r w:rsidR="00AB1653" w:rsidRPr="00F439ED">
              <w:rPr>
                <w:sz w:val="16"/>
                <w:szCs w:val="16"/>
              </w:rPr>
              <w:t> </w:t>
            </w:r>
            <w:r w:rsidRPr="00F439ED">
              <w:rPr>
                <w:sz w:val="16"/>
                <w:szCs w:val="16"/>
              </w:rPr>
              <w:t>Sept 2002</w:t>
            </w:r>
            <w:r w:rsidR="00AB1653" w:rsidRPr="00F439ED">
              <w:rPr>
                <w:sz w:val="16"/>
                <w:szCs w:val="16"/>
              </w:rPr>
              <w:t xml:space="preserve"> (s 2(1) </w:t>
            </w:r>
            <w:r w:rsidR="000E637A" w:rsidRPr="00F439ED">
              <w:rPr>
                <w:sz w:val="16"/>
                <w:szCs w:val="16"/>
              </w:rPr>
              <w:t>item 3</w:t>
            </w:r>
            <w:r w:rsidR="00AB1653" w:rsidRPr="00F439ED">
              <w:rPr>
                <w:sz w:val="16"/>
                <w:szCs w:val="16"/>
              </w:rPr>
              <w:t>)</w:t>
            </w:r>
            <w:r w:rsidRPr="00F439ED">
              <w:rPr>
                <w:sz w:val="16"/>
                <w:szCs w:val="16"/>
              </w:rPr>
              <w:br/>
              <w:t xml:space="preserve">Remainder: </w:t>
            </w:r>
            <w:r w:rsidR="00AB1653" w:rsidRPr="00F439ED">
              <w:rPr>
                <w:sz w:val="16"/>
                <w:szCs w:val="16"/>
              </w:rPr>
              <w:t xml:space="preserve">6 Sept 2002 (s 2(1) </w:t>
            </w:r>
            <w:r w:rsidR="00CE4B0D" w:rsidRPr="00F439ED">
              <w:rPr>
                <w:sz w:val="16"/>
                <w:szCs w:val="16"/>
              </w:rPr>
              <w:t>items 1</w:t>
            </w:r>
            <w:r w:rsidR="00AB1653" w:rsidRPr="00F439ED">
              <w:rPr>
                <w:sz w:val="16"/>
                <w:szCs w:val="16"/>
              </w:rPr>
              <w:t>, 2, 4)</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Act (No.</w:t>
            </w:r>
            <w:r w:rsidR="002B08D5" w:rsidRPr="00F439ED">
              <w:rPr>
                <w:sz w:val="16"/>
                <w:szCs w:val="16"/>
              </w:rPr>
              <w:t> </w:t>
            </w:r>
            <w:r w:rsidRPr="00F439ED">
              <w:rPr>
                <w:sz w:val="16"/>
                <w:szCs w:val="16"/>
              </w:rPr>
              <w:t>1) 2002</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73, 2002</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6 Sept 2002</w:t>
            </w:r>
          </w:p>
        </w:tc>
        <w:tc>
          <w:tcPr>
            <w:tcW w:w="1842" w:type="dxa"/>
            <w:tcBorders>
              <w:top w:val="single" w:sz="4" w:space="0" w:color="auto"/>
              <w:bottom w:val="nil"/>
            </w:tcBorders>
            <w:shd w:val="clear" w:color="auto" w:fill="auto"/>
          </w:tcPr>
          <w:p w:rsidR="00E33279" w:rsidRPr="00F439ED" w:rsidRDefault="00D5051F" w:rsidP="00567B57">
            <w:pPr>
              <w:pStyle w:val="Tabletext"/>
              <w:rPr>
                <w:sz w:val="16"/>
                <w:szCs w:val="16"/>
              </w:rPr>
            </w:pPr>
            <w:r w:rsidRPr="00F439ED">
              <w:rPr>
                <w:sz w:val="16"/>
                <w:szCs w:val="16"/>
              </w:rPr>
              <w:t>Sch 6</w:t>
            </w:r>
            <w:r w:rsidR="00FE63AB" w:rsidRPr="00F439ED">
              <w:rPr>
                <w:sz w:val="16"/>
                <w:szCs w:val="16"/>
              </w:rPr>
              <w:t xml:space="preserve"> (</w:t>
            </w:r>
            <w:r w:rsidR="00CE4B0D" w:rsidRPr="00F439ED">
              <w:rPr>
                <w:sz w:val="16"/>
                <w:szCs w:val="16"/>
              </w:rPr>
              <w:t>items 1</w:t>
            </w:r>
            <w:r w:rsidR="00FE63AB" w:rsidRPr="00F439ED">
              <w:rPr>
                <w:sz w:val="16"/>
                <w:szCs w:val="16"/>
              </w:rPr>
              <w:t>, 62, 69): 1</w:t>
            </w:r>
            <w:r w:rsidR="00943491" w:rsidRPr="00F439ED">
              <w:rPr>
                <w:sz w:val="16"/>
                <w:szCs w:val="16"/>
              </w:rPr>
              <w:t> </w:t>
            </w:r>
            <w:r w:rsidR="00FE63AB" w:rsidRPr="00F439ED">
              <w:rPr>
                <w:sz w:val="16"/>
                <w:szCs w:val="16"/>
              </w:rPr>
              <w:t>Jan 1995 (s 2(1) items</w:t>
            </w:r>
            <w:r w:rsidR="002B08D5" w:rsidRPr="00F439ED">
              <w:rPr>
                <w:sz w:val="16"/>
                <w:szCs w:val="16"/>
              </w:rPr>
              <w:t> </w:t>
            </w:r>
            <w:r w:rsidR="00FE63AB" w:rsidRPr="00F439ED">
              <w:rPr>
                <w:sz w:val="16"/>
                <w:szCs w:val="16"/>
              </w:rPr>
              <w:t>7, 51, 55)</w:t>
            </w:r>
            <w:r w:rsidR="005F5D1F" w:rsidRPr="00F439ED">
              <w:rPr>
                <w:sz w:val="16"/>
                <w:szCs w:val="16"/>
              </w:rPr>
              <w:br/>
            </w:r>
            <w:r w:rsidR="00943491" w:rsidRPr="00F439ED">
              <w:rPr>
                <w:sz w:val="16"/>
                <w:szCs w:val="16"/>
              </w:rPr>
              <w:t>Sch 6 (</w:t>
            </w:r>
            <w:r w:rsidR="000E637A" w:rsidRPr="00F439ED">
              <w:rPr>
                <w:sz w:val="16"/>
                <w:szCs w:val="16"/>
              </w:rPr>
              <w:t>items 2</w:t>
            </w:r>
            <w:r w:rsidR="00943491" w:rsidRPr="00F439ED">
              <w:rPr>
                <w:sz w:val="16"/>
                <w:szCs w:val="16"/>
              </w:rPr>
              <w:t>, 46, 48, 49, 83, 85</w:t>
            </w:r>
            <w:r w:rsidR="00F51F49" w:rsidRPr="00F439ED">
              <w:rPr>
                <w:sz w:val="16"/>
                <w:szCs w:val="16"/>
              </w:rPr>
              <w:t>, 87–96</w:t>
            </w:r>
            <w:r w:rsidR="00943491" w:rsidRPr="00F439ED">
              <w:rPr>
                <w:sz w:val="16"/>
                <w:szCs w:val="16"/>
              </w:rPr>
              <w:t>): 1 Jan 1998 (s 2(1) items</w:t>
            </w:r>
            <w:r w:rsidR="002B08D5" w:rsidRPr="00F439ED">
              <w:rPr>
                <w:sz w:val="16"/>
                <w:szCs w:val="16"/>
              </w:rPr>
              <w:t> </w:t>
            </w:r>
            <w:r w:rsidR="00943491" w:rsidRPr="00F439ED">
              <w:rPr>
                <w:sz w:val="16"/>
                <w:szCs w:val="16"/>
              </w:rPr>
              <w:t>8, 40, 42, 64, 66</w:t>
            </w:r>
            <w:r w:rsidR="00F51F49" w:rsidRPr="00F439ED">
              <w:rPr>
                <w:sz w:val="16"/>
                <w:szCs w:val="16"/>
              </w:rPr>
              <w:t>, 68</w:t>
            </w:r>
            <w:r w:rsidR="00943491" w:rsidRPr="00F439ED">
              <w:rPr>
                <w:sz w:val="16"/>
                <w:szCs w:val="16"/>
              </w:rPr>
              <w:t>)</w:t>
            </w:r>
            <w:r w:rsidR="005F5D1F" w:rsidRPr="00F439ED">
              <w:rPr>
                <w:sz w:val="16"/>
                <w:szCs w:val="16"/>
              </w:rPr>
              <w:br/>
            </w:r>
            <w:r w:rsidR="004E419D" w:rsidRPr="00F439ED">
              <w:rPr>
                <w:sz w:val="16"/>
                <w:szCs w:val="16"/>
              </w:rPr>
              <w:t>Sch 6 (</w:t>
            </w:r>
            <w:r w:rsidR="000E637A" w:rsidRPr="00F439ED">
              <w:rPr>
                <w:sz w:val="16"/>
                <w:szCs w:val="16"/>
              </w:rPr>
              <w:t>items 3</w:t>
            </w:r>
            <w:r w:rsidR="004E419D" w:rsidRPr="00F439ED">
              <w:rPr>
                <w:sz w:val="16"/>
                <w:szCs w:val="16"/>
              </w:rPr>
              <w:t xml:space="preserve">, 6, 13, 47): 20 Sept 1998 (s 2(1) </w:t>
            </w:r>
            <w:r w:rsidR="001B051D" w:rsidRPr="00F439ED">
              <w:rPr>
                <w:sz w:val="16"/>
                <w:szCs w:val="16"/>
              </w:rPr>
              <w:t>items 9</w:t>
            </w:r>
            <w:r w:rsidR="004E419D" w:rsidRPr="00F439ED">
              <w:rPr>
                <w:sz w:val="16"/>
                <w:szCs w:val="16"/>
              </w:rPr>
              <w:t>, 12, 19, 41)</w:t>
            </w:r>
            <w:r w:rsidR="005F5D1F" w:rsidRPr="00F439ED">
              <w:rPr>
                <w:sz w:val="16"/>
                <w:szCs w:val="16"/>
              </w:rPr>
              <w:br/>
            </w:r>
            <w:r w:rsidR="006F1F2E" w:rsidRPr="00F439ED">
              <w:rPr>
                <w:sz w:val="16"/>
                <w:szCs w:val="16"/>
              </w:rPr>
              <w:t>Sch 6 (</w:t>
            </w:r>
            <w:r w:rsidR="009B35FA" w:rsidRPr="00F439ED">
              <w:rPr>
                <w:sz w:val="16"/>
                <w:szCs w:val="16"/>
              </w:rPr>
              <w:t>items 4</w:t>
            </w:r>
            <w:r w:rsidR="002975BC" w:rsidRPr="00F439ED">
              <w:rPr>
                <w:sz w:val="16"/>
                <w:szCs w:val="16"/>
              </w:rPr>
              <w:t>, 14</w:t>
            </w:r>
            <w:r w:rsidR="006F1F2E" w:rsidRPr="00F439ED">
              <w:rPr>
                <w:sz w:val="16"/>
                <w:szCs w:val="16"/>
              </w:rPr>
              <w:t>): 9</w:t>
            </w:r>
            <w:r w:rsidR="002B08D5" w:rsidRPr="00F439ED">
              <w:rPr>
                <w:sz w:val="16"/>
                <w:szCs w:val="16"/>
              </w:rPr>
              <w:t> </w:t>
            </w:r>
            <w:r w:rsidR="006F1F2E" w:rsidRPr="00F439ED">
              <w:rPr>
                <w:sz w:val="16"/>
                <w:szCs w:val="16"/>
              </w:rPr>
              <w:t xml:space="preserve">July 1996 (s 2(1) </w:t>
            </w:r>
            <w:r w:rsidR="00CE4B0D" w:rsidRPr="00F439ED">
              <w:rPr>
                <w:sz w:val="16"/>
                <w:szCs w:val="16"/>
              </w:rPr>
              <w:t>items 1</w:t>
            </w:r>
            <w:r w:rsidR="002975BC" w:rsidRPr="00F439ED">
              <w:rPr>
                <w:sz w:val="16"/>
                <w:szCs w:val="16"/>
              </w:rPr>
              <w:t>0, 20</w:t>
            </w:r>
            <w:r w:rsidR="006F1F2E" w:rsidRPr="00F439ED">
              <w:rPr>
                <w:sz w:val="16"/>
                <w:szCs w:val="16"/>
              </w:rPr>
              <w:t>)</w:t>
            </w:r>
            <w:r w:rsidR="00AE53BD" w:rsidRPr="00F439ED">
              <w:rPr>
                <w:sz w:val="16"/>
                <w:szCs w:val="16"/>
              </w:rPr>
              <w:br/>
              <w:t>Sch 6 (</w:t>
            </w:r>
            <w:r w:rsidR="00334B58" w:rsidRPr="00F439ED">
              <w:rPr>
                <w:sz w:val="16"/>
                <w:szCs w:val="16"/>
              </w:rPr>
              <w:t>item 5</w:t>
            </w:r>
            <w:r w:rsidR="00AE53BD" w:rsidRPr="00F439ED">
              <w:rPr>
                <w:sz w:val="16"/>
                <w:szCs w:val="16"/>
              </w:rPr>
              <w:t xml:space="preserve">): 17 Oct 1995 (s 2(1) </w:t>
            </w:r>
            <w:r w:rsidR="009B35FA" w:rsidRPr="00F439ED">
              <w:rPr>
                <w:sz w:val="16"/>
                <w:szCs w:val="16"/>
              </w:rPr>
              <w:t>item 1</w:t>
            </w:r>
            <w:r w:rsidR="00AE53BD" w:rsidRPr="00F439ED">
              <w:rPr>
                <w:sz w:val="16"/>
                <w:szCs w:val="16"/>
              </w:rPr>
              <w:t>1)</w:t>
            </w:r>
            <w:r w:rsidR="0037513D" w:rsidRPr="00F439ED">
              <w:rPr>
                <w:sz w:val="16"/>
                <w:szCs w:val="16"/>
              </w:rPr>
              <w:br/>
              <w:t>Sch 6 (items</w:t>
            </w:r>
            <w:r w:rsidR="002B08D5" w:rsidRPr="00F439ED">
              <w:rPr>
                <w:sz w:val="16"/>
                <w:szCs w:val="16"/>
              </w:rPr>
              <w:t> </w:t>
            </w:r>
            <w:r w:rsidR="0037513D" w:rsidRPr="00F439ED">
              <w:rPr>
                <w:sz w:val="16"/>
                <w:szCs w:val="16"/>
              </w:rPr>
              <w:t xml:space="preserve">7, 9): </w:t>
            </w:r>
            <w:r w:rsidR="00C96F37" w:rsidRPr="00F439ED">
              <w:rPr>
                <w:sz w:val="16"/>
                <w:szCs w:val="16"/>
              </w:rPr>
              <w:t>1 July</w:t>
            </w:r>
            <w:r w:rsidR="0037513D" w:rsidRPr="00F439ED">
              <w:rPr>
                <w:sz w:val="16"/>
                <w:szCs w:val="16"/>
              </w:rPr>
              <w:t xml:space="preserve"> 1998 (s 2(1) </w:t>
            </w:r>
            <w:r w:rsidR="00CE4B0D" w:rsidRPr="00F439ED">
              <w:rPr>
                <w:sz w:val="16"/>
                <w:szCs w:val="16"/>
              </w:rPr>
              <w:t>items 1</w:t>
            </w:r>
            <w:r w:rsidR="0037513D" w:rsidRPr="00F439ED">
              <w:rPr>
                <w:sz w:val="16"/>
                <w:szCs w:val="16"/>
              </w:rPr>
              <w:t>3, 15)</w:t>
            </w:r>
            <w:r w:rsidR="000D38EA" w:rsidRPr="00F439ED">
              <w:rPr>
                <w:sz w:val="16"/>
                <w:szCs w:val="16"/>
              </w:rPr>
              <w:br/>
              <w:t>Sch 6 (</w:t>
            </w:r>
            <w:r w:rsidR="00C1060C" w:rsidRPr="00F439ED">
              <w:rPr>
                <w:sz w:val="16"/>
                <w:szCs w:val="16"/>
              </w:rPr>
              <w:t>item 8</w:t>
            </w:r>
            <w:r w:rsidR="000D38EA" w:rsidRPr="00F439ED">
              <w:rPr>
                <w:sz w:val="16"/>
                <w:szCs w:val="16"/>
              </w:rPr>
              <w:t xml:space="preserve">): 15 Sept 1997 (s 2(1) </w:t>
            </w:r>
            <w:r w:rsidR="009B35FA" w:rsidRPr="00F439ED">
              <w:rPr>
                <w:sz w:val="16"/>
                <w:szCs w:val="16"/>
              </w:rPr>
              <w:t>item 1</w:t>
            </w:r>
            <w:r w:rsidR="000D38EA" w:rsidRPr="00F439ED">
              <w:rPr>
                <w:sz w:val="16"/>
                <w:szCs w:val="16"/>
              </w:rPr>
              <w:t>4)</w:t>
            </w:r>
            <w:r w:rsidR="00F35188" w:rsidRPr="00F439ED">
              <w:rPr>
                <w:sz w:val="16"/>
                <w:szCs w:val="16"/>
              </w:rPr>
              <w:br/>
            </w:r>
            <w:r w:rsidR="000D38EA" w:rsidRPr="00F439ED">
              <w:rPr>
                <w:sz w:val="16"/>
                <w:szCs w:val="16"/>
              </w:rPr>
              <w:t>Sch 6 (</w:t>
            </w:r>
            <w:r w:rsidR="00CE4B0D" w:rsidRPr="00F439ED">
              <w:rPr>
                <w:sz w:val="16"/>
                <w:szCs w:val="16"/>
              </w:rPr>
              <w:t>items 1</w:t>
            </w:r>
            <w:r w:rsidR="000D38EA" w:rsidRPr="00F439ED">
              <w:rPr>
                <w:sz w:val="16"/>
                <w:szCs w:val="16"/>
              </w:rPr>
              <w:t>0, 12</w:t>
            </w:r>
            <w:r w:rsidR="00A44864" w:rsidRPr="00F439ED">
              <w:rPr>
                <w:sz w:val="16"/>
                <w:szCs w:val="16"/>
              </w:rPr>
              <w:t>, 24–29</w:t>
            </w:r>
            <w:r w:rsidR="00C20459" w:rsidRPr="00F439ED">
              <w:rPr>
                <w:sz w:val="16"/>
                <w:szCs w:val="16"/>
              </w:rPr>
              <w:t>, 33, 39, 40</w:t>
            </w:r>
            <w:r w:rsidR="000D38EA" w:rsidRPr="00F439ED">
              <w:rPr>
                <w:sz w:val="16"/>
                <w:szCs w:val="16"/>
              </w:rPr>
              <w:t xml:space="preserve">): 20 Mar 1995 (s 2(1) </w:t>
            </w:r>
            <w:r w:rsidR="00CE4B0D" w:rsidRPr="00F439ED">
              <w:rPr>
                <w:sz w:val="16"/>
                <w:szCs w:val="16"/>
              </w:rPr>
              <w:t>items 1</w:t>
            </w:r>
            <w:r w:rsidR="000D38EA" w:rsidRPr="00F439ED">
              <w:rPr>
                <w:sz w:val="16"/>
                <w:szCs w:val="16"/>
              </w:rPr>
              <w:t>6, 18</w:t>
            </w:r>
            <w:r w:rsidR="00A44864" w:rsidRPr="00F439ED">
              <w:rPr>
                <w:sz w:val="16"/>
                <w:szCs w:val="16"/>
              </w:rPr>
              <w:t>, 26</w:t>
            </w:r>
            <w:r w:rsidR="00C20459" w:rsidRPr="00F439ED">
              <w:rPr>
                <w:sz w:val="16"/>
                <w:szCs w:val="16"/>
              </w:rPr>
              <w:t>, 30, 35</w:t>
            </w:r>
            <w:r w:rsidR="000D38EA" w:rsidRPr="00F439ED">
              <w:rPr>
                <w:sz w:val="16"/>
                <w:szCs w:val="16"/>
              </w:rPr>
              <w:t>)</w:t>
            </w:r>
            <w:r w:rsidR="007C4D39" w:rsidRPr="00F439ED">
              <w:rPr>
                <w:sz w:val="16"/>
                <w:szCs w:val="16"/>
              </w:rPr>
              <w:br/>
              <w:t>Sch 6 (</w:t>
            </w:r>
            <w:r w:rsidR="009B35FA" w:rsidRPr="00F439ED">
              <w:rPr>
                <w:sz w:val="16"/>
                <w:szCs w:val="16"/>
              </w:rPr>
              <w:t>item 1</w:t>
            </w:r>
            <w:r w:rsidR="007C4D39" w:rsidRPr="00F439ED">
              <w:rPr>
                <w:sz w:val="16"/>
                <w:szCs w:val="16"/>
              </w:rPr>
              <w:t xml:space="preserve">1): 21 Oct 1999 (s 2(1) </w:t>
            </w:r>
            <w:r w:rsidR="009B35FA" w:rsidRPr="00F439ED">
              <w:rPr>
                <w:sz w:val="16"/>
                <w:szCs w:val="16"/>
              </w:rPr>
              <w:t>item 1</w:t>
            </w:r>
            <w:r w:rsidR="007C4D39" w:rsidRPr="00F439ED">
              <w:rPr>
                <w:sz w:val="16"/>
                <w:szCs w:val="16"/>
              </w:rPr>
              <w:t>7)</w:t>
            </w:r>
            <w:r w:rsidR="00361519" w:rsidRPr="00F439ED">
              <w:rPr>
                <w:sz w:val="16"/>
                <w:szCs w:val="16"/>
              </w:rPr>
              <w:br/>
              <w:t>Sch 6 (</w:t>
            </w:r>
            <w:r w:rsidR="009B35FA" w:rsidRPr="00F439ED">
              <w:rPr>
                <w:sz w:val="16"/>
                <w:szCs w:val="16"/>
              </w:rPr>
              <w:t>item 1</w:t>
            </w:r>
            <w:r w:rsidR="00361519" w:rsidRPr="00F439ED">
              <w:rPr>
                <w:sz w:val="16"/>
                <w:szCs w:val="16"/>
              </w:rPr>
              <w:t xml:space="preserve">5): </w:t>
            </w:r>
            <w:r w:rsidR="00C96F37" w:rsidRPr="00F439ED">
              <w:rPr>
                <w:sz w:val="16"/>
                <w:szCs w:val="16"/>
              </w:rPr>
              <w:t>1 July</w:t>
            </w:r>
            <w:r w:rsidR="00361519" w:rsidRPr="00F439ED">
              <w:rPr>
                <w:sz w:val="16"/>
                <w:szCs w:val="16"/>
              </w:rPr>
              <w:t xml:space="preserve"> 2000 (s 2(1) </w:t>
            </w:r>
            <w:r w:rsidR="009B35FA" w:rsidRPr="00F439ED">
              <w:rPr>
                <w:sz w:val="16"/>
                <w:szCs w:val="16"/>
              </w:rPr>
              <w:t>item 2</w:t>
            </w:r>
            <w:r w:rsidR="00361519" w:rsidRPr="00F439ED">
              <w:rPr>
                <w:sz w:val="16"/>
                <w:szCs w:val="16"/>
              </w:rPr>
              <w:t>1)</w:t>
            </w:r>
            <w:r w:rsidR="00B85958" w:rsidRPr="00F439ED">
              <w:rPr>
                <w:sz w:val="16"/>
                <w:szCs w:val="16"/>
              </w:rPr>
              <w:br/>
            </w:r>
            <w:r w:rsidR="007C4D39" w:rsidRPr="00F439ED">
              <w:rPr>
                <w:sz w:val="16"/>
                <w:szCs w:val="16"/>
              </w:rPr>
              <w:t>Sch 6 (</w:t>
            </w:r>
            <w:r w:rsidR="00CE4B0D" w:rsidRPr="00F439ED">
              <w:rPr>
                <w:sz w:val="16"/>
                <w:szCs w:val="16"/>
              </w:rPr>
              <w:t>items 1</w:t>
            </w:r>
            <w:r w:rsidR="00BC7CA6" w:rsidRPr="00F439ED">
              <w:rPr>
                <w:sz w:val="16"/>
                <w:szCs w:val="16"/>
              </w:rPr>
              <w:t>6, 17, 19, 21, 22</w:t>
            </w:r>
            <w:r w:rsidR="00D007B4" w:rsidRPr="00F439ED">
              <w:rPr>
                <w:sz w:val="16"/>
                <w:szCs w:val="16"/>
              </w:rPr>
              <w:t>, 32, 35, 42, 43</w:t>
            </w:r>
            <w:r w:rsidR="000574E4" w:rsidRPr="00F439ED">
              <w:rPr>
                <w:sz w:val="16"/>
                <w:szCs w:val="16"/>
              </w:rPr>
              <w:t>, 50</w:t>
            </w:r>
            <w:r w:rsidR="00B82023" w:rsidRPr="00F439ED">
              <w:rPr>
                <w:sz w:val="16"/>
                <w:szCs w:val="16"/>
              </w:rPr>
              <w:t>, 54</w:t>
            </w:r>
            <w:r w:rsidR="000D2E50" w:rsidRPr="00F439ED">
              <w:rPr>
                <w:sz w:val="16"/>
                <w:szCs w:val="16"/>
              </w:rPr>
              <w:t>, 57, 61, 64, 65</w:t>
            </w:r>
            <w:r w:rsidR="009C1E8D" w:rsidRPr="00F439ED">
              <w:rPr>
                <w:sz w:val="16"/>
                <w:szCs w:val="16"/>
              </w:rPr>
              <w:t>, 70–76</w:t>
            </w:r>
            <w:r w:rsidR="00A52F88" w:rsidRPr="00F439ED">
              <w:rPr>
                <w:sz w:val="16"/>
                <w:szCs w:val="16"/>
              </w:rPr>
              <w:t>, 79, 81, 82, 84</w:t>
            </w:r>
            <w:r w:rsidR="007E19A1" w:rsidRPr="00F439ED">
              <w:rPr>
                <w:sz w:val="16"/>
                <w:szCs w:val="16"/>
              </w:rPr>
              <w:t>, 86</w:t>
            </w:r>
            <w:r w:rsidR="007C4D39" w:rsidRPr="00F439ED">
              <w:rPr>
                <w:sz w:val="16"/>
                <w:szCs w:val="16"/>
              </w:rPr>
              <w:t xml:space="preserve">): </w:t>
            </w:r>
            <w:r w:rsidR="00BC7CA6" w:rsidRPr="00F439ED">
              <w:rPr>
                <w:sz w:val="16"/>
                <w:szCs w:val="16"/>
              </w:rPr>
              <w:t>6 Sept 2002</w:t>
            </w:r>
            <w:r w:rsidR="007C4D39" w:rsidRPr="00F439ED">
              <w:rPr>
                <w:sz w:val="16"/>
                <w:szCs w:val="16"/>
              </w:rPr>
              <w:t xml:space="preserve"> (s 2(1) </w:t>
            </w:r>
            <w:r w:rsidR="000E637A" w:rsidRPr="00F439ED">
              <w:rPr>
                <w:sz w:val="16"/>
                <w:szCs w:val="16"/>
              </w:rPr>
              <w:t>items 2</w:t>
            </w:r>
            <w:r w:rsidR="00BC7CA6" w:rsidRPr="00F439ED">
              <w:rPr>
                <w:sz w:val="16"/>
                <w:szCs w:val="16"/>
              </w:rPr>
              <w:t>2, 24</w:t>
            </w:r>
            <w:r w:rsidR="00D007B4" w:rsidRPr="00F439ED">
              <w:rPr>
                <w:sz w:val="16"/>
                <w:szCs w:val="16"/>
              </w:rPr>
              <w:t>, 29, 32, 37</w:t>
            </w:r>
            <w:r w:rsidR="000574E4" w:rsidRPr="00F439ED">
              <w:rPr>
                <w:sz w:val="16"/>
                <w:szCs w:val="16"/>
              </w:rPr>
              <w:t>, 43</w:t>
            </w:r>
            <w:r w:rsidR="00B82023" w:rsidRPr="00F439ED">
              <w:rPr>
                <w:sz w:val="16"/>
                <w:szCs w:val="16"/>
              </w:rPr>
              <w:t>, 46</w:t>
            </w:r>
            <w:r w:rsidR="000D2E50" w:rsidRPr="00F439ED">
              <w:rPr>
                <w:sz w:val="16"/>
                <w:szCs w:val="16"/>
              </w:rPr>
              <w:t>, 48, 50, 52</w:t>
            </w:r>
            <w:r w:rsidR="009C1E8D" w:rsidRPr="00F439ED">
              <w:rPr>
                <w:sz w:val="16"/>
                <w:szCs w:val="16"/>
              </w:rPr>
              <w:t>, 56–58</w:t>
            </w:r>
            <w:r w:rsidR="00A52F88" w:rsidRPr="00F439ED">
              <w:rPr>
                <w:sz w:val="16"/>
                <w:szCs w:val="16"/>
              </w:rPr>
              <w:t>, 61, 63, 65</w:t>
            </w:r>
            <w:r w:rsidR="007E19A1" w:rsidRPr="00F439ED">
              <w:rPr>
                <w:sz w:val="16"/>
                <w:szCs w:val="16"/>
              </w:rPr>
              <w:t>, 67</w:t>
            </w:r>
            <w:r w:rsidR="007C4D39" w:rsidRPr="00F439ED">
              <w:rPr>
                <w:sz w:val="16"/>
                <w:szCs w:val="16"/>
              </w:rPr>
              <w:t>)</w:t>
            </w:r>
            <w:r w:rsidR="006773BC" w:rsidRPr="00F439ED">
              <w:rPr>
                <w:sz w:val="16"/>
                <w:szCs w:val="16"/>
              </w:rPr>
              <w:br/>
            </w:r>
            <w:r w:rsidR="00B85958" w:rsidRPr="00F439ED">
              <w:rPr>
                <w:sz w:val="16"/>
                <w:szCs w:val="16"/>
              </w:rPr>
              <w:t>Sch 6 (</w:t>
            </w:r>
            <w:r w:rsidR="00CE4B0D" w:rsidRPr="00F439ED">
              <w:rPr>
                <w:sz w:val="16"/>
                <w:szCs w:val="16"/>
              </w:rPr>
              <w:t>items 1</w:t>
            </w:r>
            <w:r w:rsidR="00B77842" w:rsidRPr="00F439ED">
              <w:rPr>
                <w:sz w:val="16"/>
                <w:szCs w:val="16"/>
              </w:rPr>
              <w:t>8</w:t>
            </w:r>
            <w:r w:rsidR="006773BC" w:rsidRPr="00F439ED">
              <w:rPr>
                <w:sz w:val="16"/>
                <w:szCs w:val="16"/>
              </w:rPr>
              <w:t>, 36, 37, 52, 53</w:t>
            </w:r>
            <w:r w:rsidR="00B85958" w:rsidRPr="00F439ED">
              <w:rPr>
                <w:sz w:val="16"/>
                <w:szCs w:val="16"/>
              </w:rPr>
              <w:t>): 1</w:t>
            </w:r>
            <w:r w:rsidR="00B77842" w:rsidRPr="00F439ED">
              <w:rPr>
                <w:sz w:val="16"/>
                <w:szCs w:val="16"/>
              </w:rPr>
              <w:t>3</w:t>
            </w:r>
            <w:r w:rsidR="002B08D5" w:rsidRPr="00F439ED">
              <w:rPr>
                <w:sz w:val="16"/>
                <w:szCs w:val="16"/>
              </w:rPr>
              <w:t> </w:t>
            </w:r>
            <w:r w:rsidR="00B77842" w:rsidRPr="00F439ED">
              <w:rPr>
                <w:sz w:val="16"/>
                <w:szCs w:val="16"/>
              </w:rPr>
              <w:t>May</w:t>
            </w:r>
            <w:r w:rsidR="00B85958" w:rsidRPr="00F439ED">
              <w:rPr>
                <w:sz w:val="16"/>
                <w:szCs w:val="16"/>
              </w:rPr>
              <w:t xml:space="preserve"> </w:t>
            </w:r>
            <w:r w:rsidR="00B77842" w:rsidRPr="00F439ED">
              <w:rPr>
                <w:sz w:val="16"/>
                <w:szCs w:val="16"/>
              </w:rPr>
              <w:t>1997</w:t>
            </w:r>
            <w:r w:rsidR="00B85958" w:rsidRPr="00F439ED">
              <w:rPr>
                <w:sz w:val="16"/>
                <w:szCs w:val="16"/>
              </w:rPr>
              <w:t xml:space="preserve"> (s 2(1) </w:t>
            </w:r>
            <w:r w:rsidR="000E637A" w:rsidRPr="00F439ED">
              <w:rPr>
                <w:sz w:val="16"/>
                <w:szCs w:val="16"/>
              </w:rPr>
              <w:t>items 2</w:t>
            </w:r>
            <w:r w:rsidR="00B77842" w:rsidRPr="00F439ED">
              <w:rPr>
                <w:sz w:val="16"/>
                <w:szCs w:val="16"/>
              </w:rPr>
              <w:t>3</w:t>
            </w:r>
            <w:r w:rsidR="006773BC" w:rsidRPr="00F439ED">
              <w:rPr>
                <w:sz w:val="16"/>
                <w:szCs w:val="16"/>
              </w:rPr>
              <w:t>, 33, 45</w:t>
            </w:r>
            <w:r w:rsidR="00B85958" w:rsidRPr="00F439ED">
              <w:rPr>
                <w:sz w:val="16"/>
                <w:szCs w:val="16"/>
              </w:rPr>
              <w:t>)</w:t>
            </w:r>
            <w:r w:rsidR="006773BC" w:rsidRPr="00F439ED">
              <w:rPr>
                <w:sz w:val="16"/>
                <w:szCs w:val="16"/>
              </w:rPr>
              <w:br/>
              <w:t>Sch 6 (</w:t>
            </w:r>
            <w:r w:rsidR="009B35FA" w:rsidRPr="00F439ED">
              <w:rPr>
                <w:sz w:val="16"/>
                <w:szCs w:val="16"/>
              </w:rPr>
              <w:t>item 2</w:t>
            </w:r>
            <w:r w:rsidR="006773BC" w:rsidRPr="00F439ED">
              <w:rPr>
                <w:sz w:val="16"/>
                <w:szCs w:val="16"/>
              </w:rPr>
              <w:t>3): 21</w:t>
            </w:r>
            <w:r w:rsidR="002B08D5" w:rsidRPr="00F439ED">
              <w:rPr>
                <w:sz w:val="16"/>
                <w:szCs w:val="16"/>
              </w:rPr>
              <w:t> </w:t>
            </w:r>
            <w:r w:rsidR="006773BC" w:rsidRPr="00F439ED">
              <w:rPr>
                <w:sz w:val="16"/>
                <w:szCs w:val="16"/>
              </w:rPr>
              <w:t xml:space="preserve">June 1994 (s 2(1) </w:t>
            </w:r>
            <w:r w:rsidR="009B35FA" w:rsidRPr="00F439ED">
              <w:rPr>
                <w:sz w:val="16"/>
                <w:szCs w:val="16"/>
              </w:rPr>
              <w:t>item 2</w:t>
            </w:r>
            <w:r w:rsidR="006773BC" w:rsidRPr="00F439ED">
              <w:rPr>
                <w:sz w:val="16"/>
                <w:szCs w:val="16"/>
              </w:rPr>
              <w:t>5)</w:t>
            </w:r>
            <w:r w:rsidR="00A857D2" w:rsidRPr="00F439ED">
              <w:rPr>
                <w:sz w:val="16"/>
                <w:szCs w:val="16"/>
              </w:rPr>
              <w:br/>
            </w:r>
            <w:r w:rsidR="006773BC" w:rsidRPr="00F439ED">
              <w:rPr>
                <w:sz w:val="16"/>
                <w:szCs w:val="16"/>
              </w:rPr>
              <w:t>Sch 6 (</w:t>
            </w:r>
            <w:r w:rsidR="000E637A" w:rsidRPr="00F439ED">
              <w:rPr>
                <w:sz w:val="16"/>
                <w:szCs w:val="16"/>
              </w:rPr>
              <w:t>items 3</w:t>
            </w:r>
            <w:r w:rsidR="00A857D2" w:rsidRPr="00F439ED">
              <w:rPr>
                <w:sz w:val="16"/>
                <w:szCs w:val="16"/>
              </w:rPr>
              <w:t>0, 38</w:t>
            </w:r>
            <w:r w:rsidR="006773BC" w:rsidRPr="00F439ED">
              <w:rPr>
                <w:sz w:val="16"/>
                <w:szCs w:val="16"/>
              </w:rPr>
              <w:t xml:space="preserve">): </w:t>
            </w:r>
            <w:r w:rsidR="00C96F37" w:rsidRPr="00F439ED">
              <w:rPr>
                <w:sz w:val="16"/>
                <w:szCs w:val="16"/>
              </w:rPr>
              <w:t>1 July</w:t>
            </w:r>
            <w:r w:rsidR="006773BC" w:rsidRPr="00F439ED">
              <w:rPr>
                <w:sz w:val="16"/>
                <w:szCs w:val="16"/>
              </w:rPr>
              <w:t xml:space="preserve"> 199</w:t>
            </w:r>
            <w:r w:rsidR="00A857D2" w:rsidRPr="00F439ED">
              <w:rPr>
                <w:sz w:val="16"/>
                <w:szCs w:val="16"/>
              </w:rPr>
              <w:t>9</w:t>
            </w:r>
            <w:r w:rsidR="006773BC" w:rsidRPr="00F439ED">
              <w:rPr>
                <w:sz w:val="16"/>
                <w:szCs w:val="16"/>
              </w:rPr>
              <w:t xml:space="preserve"> (s 2(1) </w:t>
            </w:r>
            <w:r w:rsidR="000E637A" w:rsidRPr="00F439ED">
              <w:rPr>
                <w:sz w:val="16"/>
                <w:szCs w:val="16"/>
              </w:rPr>
              <w:t>items 2</w:t>
            </w:r>
            <w:r w:rsidR="00A857D2" w:rsidRPr="00F439ED">
              <w:rPr>
                <w:sz w:val="16"/>
                <w:szCs w:val="16"/>
              </w:rPr>
              <w:t>7, 34</w:t>
            </w:r>
            <w:r w:rsidR="006773BC" w:rsidRPr="00F439ED">
              <w:rPr>
                <w:sz w:val="16"/>
                <w:szCs w:val="16"/>
              </w:rPr>
              <w:t>)</w:t>
            </w:r>
            <w:r w:rsidR="00815DE1" w:rsidRPr="00F439ED">
              <w:rPr>
                <w:sz w:val="16"/>
                <w:szCs w:val="16"/>
              </w:rPr>
              <w:br/>
            </w:r>
            <w:r w:rsidR="00567B57" w:rsidRPr="00F439ED">
              <w:rPr>
                <w:sz w:val="16"/>
                <w:szCs w:val="16"/>
              </w:rPr>
              <w:t>Sch 6 (</w:t>
            </w:r>
            <w:r w:rsidR="000E637A" w:rsidRPr="00F439ED">
              <w:rPr>
                <w:sz w:val="16"/>
                <w:szCs w:val="16"/>
              </w:rPr>
              <w:t>items 3</w:t>
            </w:r>
            <w:r w:rsidR="00567B57" w:rsidRPr="00F439ED">
              <w:rPr>
                <w:sz w:val="16"/>
                <w:szCs w:val="16"/>
              </w:rPr>
              <w:t xml:space="preserve">1, 45): 20 Mar 1997 (s 2(1) </w:t>
            </w:r>
            <w:r w:rsidR="000E637A" w:rsidRPr="00F439ED">
              <w:rPr>
                <w:sz w:val="16"/>
                <w:szCs w:val="16"/>
              </w:rPr>
              <w:t>items 2</w:t>
            </w:r>
            <w:r w:rsidR="00567B57" w:rsidRPr="00F439ED">
              <w:rPr>
                <w:sz w:val="16"/>
                <w:szCs w:val="16"/>
              </w:rPr>
              <w:t>8, 39)</w:t>
            </w:r>
            <w:r w:rsidR="00567B57" w:rsidRPr="00F439ED">
              <w:rPr>
                <w:sz w:val="16"/>
                <w:szCs w:val="16"/>
              </w:rPr>
              <w:br/>
            </w:r>
            <w:r w:rsidR="00A857D2" w:rsidRPr="00F439ED">
              <w:rPr>
                <w:sz w:val="16"/>
                <w:szCs w:val="16"/>
              </w:rPr>
              <w:t>Sch 6 (</w:t>
            </w:r>
            <w:r w:rsidR="000E637A" w:rsidRPr="00F439ED">
              <w:rPr>
                <w:sz w:val="16"/>
                <w:szCs w:val="16"/>
              </w:rPr>
              <w:t>item 3</w:t>
            </w:r>
            <w:r w:rsidR="00815DE1" w:rsidRPr="00F439ED">
              <w:rPr>
                <w:sz w:val="16"/>
                <w:szCs w:val="16"/>
              </w:rPr>
              <w:t>4</w:t>
            </w:r>
            <w:r w:rsidR="00A857D2" w:rsidRPr="00F439ED">
              <w:rPr>
                <w:sz w:val="16"/>
                <w:szCs w:val="16"/>
              </w:rPr>
              <w:t xml:space="preserve">): </w:t>
            </w:r>
            <w:r w:rsidR="00C96F37" w:rsidRPr="00F439ED">
              <w:rPr>
                <w:sz w:val="16"/>
                <w:szCs w:val="16"/>
              </w:rPr>
              <w:t>1 July</w:t>
            </w:r>
            <w:r w:rsidR="00A857D2" w:rsidRPr="00F439ED">
              <w:rPr>
                <w:sz w:val="16"/>
                <w:szCs w:val="16"/>
              </w:rPr>
              <w:t xml:space="preserve"> </w:t>
            </w:r>
            <w:r w:rsidR="00815DE1" w:rsidRPr="00F439ED">
              <w:rPr>
                <w:sz w:val="16"/>
                <w:szCs w:val="16"/>
              </w:rPr>
              <w:t>1991</w:t>
            </w:r>
            <w:r w:rsidR="00A857D2" w:rsidRPr="00F439ED">
              <w:rPr>
                <w:sz w:val="16"/>
                <w:szCs w:val="16"/>
              </w:rPr>
              <w:t xml:space="preserve"> (s 2(1) </w:t>
            </w:r>
            <w:r w:rsidR="000E637A" w:rsidRPr="00F439ED">
              <w:rPr>
                <w:sz w:val="16"/>
                <w:szCs w:val="16"/>
              </w:rPr>
              <w:t>item 3</w:t>
            </w:r>
            <w:r w:rsidR="00815DE1" w:rsidRPr="00F439ED">
              <w:rPr>
                <w:sz w:val="16"/>
                <w:szCs w:val="16"/>
              </w:rPr>
              <w:t>1</w:t>
            </w:r>
            <w:r w:rsidR="00A857D2" w:rsidRPr="00F439ED">
              <w:rPr>
                <w:sz w:val="16"/>
                <w:szCs w:val="16"/>
              </w:rPr>
              <w:t>)</w:t>
            </w:r>
            <w:r w:rsidR="00815DE1" w:rsidRPr="00F439ED">
              <w:rPr>
                <w:sz w:val="16"/>
                <w:szCs w:val="16"/>
              </w:rPr>
              <w:br/>
              <w:t>Sch 6 (</w:t>
            </w:r>
            <w:r w:rsidR="009B35FA" w:rsidRPr="00F439ED">
              <w:rPr>
                <w:sz w:val="16"/>
                <w:szCs w:val="16"/>
              </w:rPr>
              <w:t>items 4</w:t>
            </w:r>
            <w:r w:rsidR="00815DE1" w:rsidRPr="00F439ED">
              <w:rPr>
                <w:sz w:val="16"/>
                <w:szCs w:val="16"/>
              </w:rPr>
              <w:t xml:space="preserve">1, 80): 16 Dec 1994 (s 2(1) </w:t>
            </w:r>
            <w:r w:rsidR="000E637A" w:rsidRPr="00F439ED">
              <w:rPr>
                <w:sz w:val="16"/>
                <w:szCs w:val="16"/>
              </w:rPr>
              <w:t>items 3</w:t>
            </w:r>
            <w:r w:rsidR="00815DE1" w:rsidRPr="00F439ED">
              <w:rPr>
                <w:sz w:val="16"/>
                <w:szCs w:val="16"/>
              </w:rPr>
              <w:t>6, 62)</w:t>
            </w:r>
            <w:r w:rsidR="00A479DE" w:rsidRPr="00F439ED">
              <w:rPr>
                <w:sz w:val="16"/>
                <w:szCs w:val="16"/>
              </w:rPr>
              <w:br/>
            </w:r>
            <w:r w:rsidR="00815DE1" w:rsidRPr="00F439ED">
              <w:rPr>
                <w:sz w:val="16"/>
                <w:szCs w:val="16"/>
              </w:rPr>
              <w:t>Sch 6 (</w:t>
            </w:r>
            <w:r w:rsidR="009B35FA" w:rsidRPr="00F439ED">
              <w:rPr>
                <w:sz w:val="16"/>
                <w:szCs w:val="16"/>
              </w:rPr>
              <w:t>items 4</w:t>
            </w:r>
            <w:r w:rsidR="00815DE1" w:rsidRPr="00F439ED">
              <w:rPr>
                <w:sz w:val="16"/>
                <w:szCs w:val="16"/>
              </w:rPr>
              <w:t>4</w:t>
            </w:r>
            <w:r w:rsidR="00A479DE" w:rsidRPr="00F439ED">
              <w:rPr>
                <w:sz w:val="16"/>
                <w:szCs w:val="16"/>
              </w:rPr>
              <w:t>, 77</w:t>
            </w:r>
            <w:r w:rsidR="00815DE1" w:rsidRPr="00F439ED">
              <w:rPr>
                <w:sz w:val="16"/>
                <w:szCs w:val="16"/>
              </w:rPr>
              <w:t xml:space="preserve">): </w:t>
            </w:r>
            <w:r w:rsidR="00A479DE" w:rsidRPr="00F439ED">
              <w:rPr>
                <w:sz w:val="16"/>
                <w:szCs w:val="16"/>
              </w:rPr>
              <w:t>1</w:t>
            </w:r>
            <w:r w:rsidR="00815DE1" w:rsidRPr="00F439ED">
              <w:rPr>
                <w:sz w:val="16"/>
                <w:szCs w:val="16"/>
              </w:rPr>
              <w:t>1 </w:t>
            </w:r>
            <w:r w:rsidR="00A479DE" w:rsidRPr="00F439ED">
              <w:rPr>
                <w:sz w:val="16"/>
                <w:szCs w:val="16"/>
              </w:rPr>
              <w:t>Dec</w:t>
            </w:r>
            <w:r w:rsidR="00815DE1" w:rsidRPr="00F439ED">
              <w:rPr>
                <w:sz w:val="16"/>
                <w:szCs w:val="16"/>
              </w:rPr>
              <w:t xml:space="preserve"> 199</w:t>
            </w:r>
            <w:r w:rsidR="00A479DE" w:rsidRPr="00F439ED">
              <w:rPr>
                <w:sz w:val="16"/>
                <w:szCs w:val="16"/>
              </w:rPr>
              <w:t>7</w:t>
            </w:r>
            <w:r w:rsidR="00815DE1" w:rsidRPr="00F439ED">
              <w:rPr>
                <w:sz w:val="16"/>
                <w:szCs w:val="16"/>
              </w:rPr>
              <w:t xml:space="preserve"> (s 2(1) </w:t>
            </w:r>
            <w:r w:rsidR="000E637A" w:rsidRPr="00F439ED">
              <w:rPr>
                <w:sz w:val="16"/>
                <w:szCs w:val="16"/>
              </w:rPr>
              <w:t>items 3</w:t>
            </w:r>
            <w:r w:rsidR="00A479DE" w:rsidRPr="00F439ED">
              <w:rPr>
                <w:sz w:val="16"/>
                <w:szCs w:val="16"/>
              </w:rPr>
              <w:t>8, 59</w:t>
            </w:r>
            <w:r w:rsidR="00815DE1" w:rsidRPr="00F439ED">
              <w:rPr>
                <w:sz w:val="16"/>
                <w:szCs w:val="16"/>
              </w:rPr>
              <w:t>)</w:t>
            </w:r>
            <w:r w:rsidR="006A70DC" w:rsidRPr="00F439ED">
              <w:rPr>
                <w:sz w:val="16"/>
                <w:szCs w:val="16"/>
              </w:rPr>
              <w:br/>
            </w:r>
            <w:r w:rsidR="00A479DE" w:rsidRPr="00F439ED">
              <w:rPr>
                <w:sz w:val="16"/>
                <w:szCs w:val="16"/>
              </w:rPr>
              <w:t>Sch 6 (</w:t>
            </w:r>
            <w:r w:rsidR="000E637A" w:rsidRPr="00F439ED">
              <w:rPr>
                <w:sz w:val="16"/>
                <w:szCs w:val="16"/>
              </w:rPr>
              <w:t>items 5</w:t>
            </w:r>
            <w:r w:rsidR="006A70DC" w:rsidRPr="00F439ED">
              <w:rPr>
                <w:sz w:val="16"/>
                <w:szCs w:val="16"/>
              </w:rPr>
              <w:t>1, 78</w:t>
            </w:r>
            <w:r w:rsidR="00A479DE" w:rsidRPr="00F439ED">
              <w:rPr>
                <w:sz w:val="16"/>
                <w:szCs w:val="16"/>
              </w:rPr>
              <w:t xml:space="preserve">): </w:t>
            </w:r>
            <w:r w:rsidR="006A70DC" w:rsidRPr="00F439ED">
              <w:rPr>
                <w:sz w:val="16"/>
                <w:szCs w:val="16"/>
              </w:rPr>
              <w:t>22</w:t>
            </w:r>
            <w:r w:rsidR="002B08D5" w:rsidRPr="00F439ED">
              <w:rPr>
                <w:sz w:val="16"/>
                <w:szCs w:val="16"/>
              </w:rPr>
              <w:t> </w:t>
            </w:r>
            <w:r w:rsidR="006A70DC" w:rsidRPr="00F439ED">
              <w:rPr>
                <w:sz w:val="16"/>
                <w:szCs w:val="16"/>
              </w:rPr>
              <w:t>May 1986</w:t>
            </w:r>
            <w:r w:rsidR="00A479DE" w:rsidRPr="00F439ED">
              <w:rPr>
                <w:sz w:val="16"/>
                <w:szCs w:val="16"/>
              </w:rPr>
              <w:t xml:space="preserve"> (s 2(1) </w:t>
            </w:r>
            <w:r w:rsidR="009B35FA" w:rsidRPr="00F439ED">
              <w:rPr>
                <w:sz w:val="16"/>
                <w:szCs w:val="16"/>
              </w:rPr>
              <w:t>items 4</w:t>
            </w:r>
            <w:r w:rsidR="006A70DC" w:rsidRPr="00F439ED">
              <w:rPr>
                <w:sz w:val="16"/>
                <w:szCs w:val="16"/>
              </w:rPr>
              <w:t>4, 60</w:t>
            </w:r>
            <w:r w:rsidR="00A479DE" w:rsidRPr="00F439ED">
              <w:rPr>
                <w:sz w:val="16"/>
                <w:szCs w:val="16"/>
              </w:rPr>
              <w:t>)</w:t>
            </w:r>
            <w:r w:rsidR="00BD6197" w:rsidRPr="00F439ED">
              <w:rPr>
                <w:sz w:val="16"/>
                <w:szCs w:val="16"/>
              </w:rPr>
              <w:br/>
            </w:r>
            <w:r w:rsidR="006A70DC" w:rsidRPr="00F439ED">
              <w:rPr>
                <w:sz w:val="16"/>
                <w:szCs w:val="16"/>
              </w:rPr>
              <w:t>Sch 6 (</w:t>
            </w:r>
            <w:r w:rsidR="000E637A" w:rsidRPr="00F439ED">
              <w:rPr>
                <w:sz w:val="16"/>
                <w:szCs w:val="16"/>
              </w:rPr>
              <w:t>items 5</w:t>
            </w:r>
            <w:r w:rsidR="00BD6197" w:rsidRPr="00F439ED">
              <w:rPr>
                <w:sz w:val="16"/>
                <w:szCs w:val="16"/>
              </w:rPr>
              <w:t>6, 60</w:t>
            </w:r>
            <w:r w:rsidR="006A70DC" w:rsidRPr="00F439ED">
              <w:rPr>
                <w:sz w:val="16"/>
                <w:szCs w:val="16"/>
              </w:rPr>
              <w:t xml:space="preserve">): </w:t>
            </w:r>
            <w:r w:rsidR="00BD6197" w:rsidRPr="00F439ED">
              <w:rPr>
                <w:sz w:val="16"/>
                <w:szCs w:val="16"/>
              </w:rPr>
              <w:t>24 Nov 2000</w:t>
            </w:r>
            <w:r w:rsidR="006A70DC" w:rsidRPr="00F439ED">
              <w:rPr>
                <w:sz w:val="16"/>
                <w:szCs w:val="16"/>
              </w:rPr>
              <w:t xml:space="preserve"> (s 2(1) </w:t>
            </w:r>
            <w:r w:rsidR="009B35FA" w:rsidRPr="00F439ED">
              <w:rPr>
                <w:sz w:val="16"/>
                <w:szCs w:val="16"/>
              </w:rPr>
              <w:t>items 4</w:t>
            </w:r>
            <w:r w:rsidR="00BD6197" w:rsidRPr="00F439ED">
              <w:rPr>
                <w:sz w:val="16"/>
                <w:szCs w:val="16"/>
              </w:rPr>
              <w:t>7, 49</w:t>
            </w:r>
            <w:r w:rsidR="006A70DC" w:rsidRPr="00F439ED">
              <w:rPr>
                <w:sz w:val="16"/>
                <w:szCs w:val="16"/>
              </w:rPr>
              <w:t>)</w:t>
            </w:r>
            <w:r w:rsidR="00BD6197" w:rsidRPr="00F439ED">
              <w:rPr>
                <w:sz w:val="16"/>
                <w:szCs w:val="16"/>
              </w:rPr>
              <w:br/>
              <w:t>Sch 6 (</w:t>
            </w:r>
            <w:r w:rsidR="009B35FA" w:rsidRPr="00F439ED">
              <w:rPr>
                <w:sz w:val="16"/>
                <w:szCs w:val="16"/>
              </w:rPr>
              <w:t>item 6</w:t>
            </w:r>
            <w:r w:rsidR="00BD6197" w:rsidRPr="00F439ED">
              <w:rPr>
                <w:sz w:val="16"/>
                <w:szCs w:val="16"/>
              </w:rPr>
              <w:t xml:space="preserve">7): 10 Nov 1997 (s 2(1) </w:t>
            </w:r>
            <w:r w:rsidR="00334B58" w:rsidRPr="00F439ED">
              <w:rPr>
                <w:sz w:val="16"/>
                <w:szCs w:val="16"/>
              </w:rPr>
              <w:t>item 5</w:t>
            </w:r>
            <w:r w:rsidR="00BD6197" w:rsidRPr="00F439ED">
              <w:rPr>
                <w:sz w:val="16"/>
                <w:szCs w:val="16"/>
              </w:rPr>
              <w:t>3)</w:t>
            </w:r>
          </w:p>
        </w:tc>
        <w:tc>
          <w:tcPr>
            <w:tcW w:w="1436"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ndentHeading"/>
            </w:pPr>
            <w:r w:rsidRPr="00F439ED">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831942">
            <w:pPr>
              <w:pStyle w:val="Tabletext"/>
              <w:keepN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pPr>
            <w:r w:rsidRPr="00F439ED">
              <w:t>Statute Law Revision Act 2006</w:t>
            </w:r>
          </w:p>
        </w:tc>
        <w:tc>
          <w:tcPr>
            <w:tcW w:w="993"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9, 2006</w:t>
            </w:r>
          </w:p>
        </w:tc>
        <w:tc>
          <w:tcPr>
            <w:tcW w:w="992"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23 Mar 2006</w:t>
            </w:r>
          </w:p>
        </w:tc>
        <w:tc>
          <w:tcPr>
            <w:tcW w:w="1842" w:type="dxa"/>
            <w:tcBorders>
              <w:top w:val="nil"/>
              <w:bottom w:val="single" w:sz="4" w:space="0" w:color="auto"/>
            </w:tcBorders>
            <w:shd w:val="clear" w:color="auto" w:fill="auto"/>
          </w:tcPr>
          <w:p w:rsidR="00E33279" w:rsidRPr="00F439ED" w:rsidRDefault="00E33279" w:rsidP="00D243B7">
            <w:pPr>
              <w:pStyle w:val="Tabletext"/>
              <w:keepNext/>
              <w:rPr>
                <w:sz w:val="16"/>
                <w:szCs w:val="16"/>
              </w:rPr>
            </w:pPr>
            <w:r w:rsidRPr="00F439ED">
              <w:rPr>
                <w:sz w:val="16"/>
                <w:szCs w:val="16"/>
              </w:rPr>
              <w:t>Sch</w:t>
            </w:r>
            <w:r w:rsidR="00DB2F5C" w:rsidRPr="00F439ED">
              <w:rPr>
                <w:sz w:val="16"/>
                <w:szCs w:val="16"/>
              </w:rPr>
              <w:t> </w:t>
            </w:r>
            <w:r w:rsidRPr="00F439ED">
              <w:rPr>
                <w:sz w:val="16"/>
                <w:szCs w:val="16"/>
              </w:rPr>
              <w:t>2 (</w:t>
            </w:r>
            <w:r w:rsidR="009B35FA" w:rsidRPr="00F439ED">
              <w:rPr>
                <w:sz w:val="16"/>
                <w:szCs w:val="16"/>
              </w:rPr>
              <w:t>item 2</w:t>
            </w:r>
            <w:r w:rsidRPr="00F439ED">
              <w:rPr>
                <w:sz w:val="16"/>
                <w:szCs w:val="16"/>
              </w:rPr>
              <w:t xml:space="preserve">6): </w:t>
            </w:r>
            <w:r w:rsidR="00245D4B" w:rsidRPr="00F439ED">
              <w:rPr>
                <w:sz w:val="16"/>
                <w:szCs w:val="16"/>
              </w:rPr>
              <w:t>13</w:t>
            </w:r>
            <w:r w:rsidR="002B08D5" w:rsidRPr="00F439ED">
              <w:rPr>
                <w:sz w:val="16"/>
                <w:szCs w:val="16"/>
              </w:rPr>
              <w:t> </w:t>
            </w:r>
            <w:r w:rsidR="00245D4B" w:rsidRPr="00F439ED">
              <w:rPr>
                <w:sz w:val="16"/>
                <w:szCs w:val="16"/>
              </w:rPr>
              <w:t xml:space="preserve">May 1997 (s 2(1) </w:t>
            </w:r>
            <w:r w:rsidR="004A691B" w:rsidRPr="00F439ED">
              <w:rPr>
                <w:sz w:val="16"/>
                <w:szCs w:val="16"/>
              </w:rPr>
              <w:t>item 4</w:t>
            </w:r>
            <w:r w:rsidR="00245D4B" w:rsidRPr="00F439ED">
              <w:rPr>
                <w:sz w:val="16"/>
                <w:szCs w:val="16"/>
              </w:rPr>
              <w:t>1)</w:t>
            </w:r>
          </w:p>
        </w:tc>
        <w:tc>
          <w:tcPr>
            <w:tcW w:w="1436"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Act (No.</w:t>
            </w:r>
            <w:r w:rsidR="002B08D5" w:rsidRPr="00F439ED">
              <w:rPr>
                <w:sz w:val="16"/>
                <w:szCs w:val="16"/>
              </w:rPr>
              <w:t> </w:t>
            </w:r>
            <w:r w:rsidRPr="00F439ED">
              <w:rPr>
                <w:sz w:val="16"/>
                <w:szCs w:val="16"/>
              </w:rPr>
              <w:t>2) 2002</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74, 2002</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 Sept 2002</w:t>
            </w:r>
          </w:p>
        </w:tc>
        <w:tc>
          <w:tcPr>
            <w:tcW w:w="1842" w:type="dxa"/>
            <w:tcBorders>
              <w:top w:val="single" w:sz="4" w:space="0" w:color="auto"/>
              <w:bottom w:val="single" w:sz="4" w:space="0" w:color="auto"/>
            </w:tcBorders>
            <w:shd w:val="clear" w:color="auto" w:fill="auto"/>
          </w:tcPr>
          <w:p w:rsidR="00E33279" w:rsidRPr="00F439ED" w:rsidRDefault="00D243B7" w:rsidP="00DD7F68">
            <w:pPr>
              <w:pStyle w:val="Tabletext"/>
              <w:rPr>
                <w:sz w:val="16"/>
                <w:szCs w:val="16"/>
              </w:rPr>
            </w:pPr>
            <w:r w:rsidRPr="00F439ED">
              <w:rPr>
                <w:sz w:val="16"/>
                <w:szCs w:val="16"/>
              </w:rPr>
              <w:t>S</w:t>
            </w:r>
            <w:r w:rsidR="00E33279" w:rsidRPr="00F439ED">
              <w:rPr>
                <w:sz w:val="16"/>
                <w:szCs w:val="16"/>
              </w:rPr>
              <w:t>ch</w:t>
            </w:r>
            <w:r w:rsidR="00DB2F5C" w:rsidRPr="00F439ED">
              <w:rPr>
                <w:sz w:val="16"/>
                <w:szCs w:val="16"/>
              </w:rPr>
              <w:t> </w:t>
            </w:r>
            <w:r w:rsidR="00E33279" w:rsidRPr="00F439ED">
              <w:rPr>
                <w:sz w:val="16"/>
                <w:szCs w:val="16"/>
              </w:rPr>
              <w:t>1 (</w:t>
            </w:r>
            <w:r w:rsidR="000E637A" w:rsidRPr="00F439ED">
              <w:rPr>
                <w:sz w:val="16"/>
                <w:szCs w:val="16"/>
              </w:rPr>
              <w:t>items 3</w:t>
            </w:r>
            <w:r w:rsidR="00E33279" w:rsidRPr="00F439ED">
              <w:rPr>
                <w:sz w:val="16"/>
                <w:szCs w:val="16"/>
              </w:rPr>
              <w:t xml:space="preserve">–8): </w:t>
            </w:r>
            <w:r w:rsidR="00245D4B" w:rsidRPr="00F439ED">
              <w:rPr>
                <w:sz w:val="16"/>
                <w:szCs w:val="16"/>
              </w:rPr>
              <w:t xml:space="preserve">20 Sept 2001 (s 2(1) </w:t>
            </w:r>
            <w:r w:rsidR="000E637A" w:rsidRPr="00F439ED">
              <w:rPr>
                <w:sz w:val="16"/>
                <w:szCs w:val="16"/>
              </w:rPr>
              <w:t>item 3</w:t>
            </w:r>
            <w:r w:rsidR="00245D4B" w:rsidRPr="00F439ED">
              <w:rPr>
                <w:sz w:val="16"/>
                <w:szCs w:val="16"/>
              </w:rPr>
              <w:t>)</w:t>
            </w:r>
            <w:r w:rsidR="00E33279" w:rsidRPr="00F439ED">
              <w:rPr>
                <w:sz w:val="16"/>
                <w:szCs w:val="16"/>
              </w:rPr>
              <w:br/>
              <w:t xml:space="preserve">Remainder: </w:t>
            </w:r>
            <w:r w:rsidR="00DD7F68" w:rsidRPr="00F439ED">
              <w:rPr>
                <w:sz w:val="16"/>
                <w:szCs w:val="16"/>
              </w:rPr>
              <w:t xml:space="preserve">6 Sept 2002 (s 2(1) </w:t>
            </w:r>
            <w:r w:rsidR="00CE4B0D" w:rsidRPr="00F439ED">
              <w:rPr>
                <w:sz w:val="16"/>
                <w:szCs w:val="16"/>
              </w:rPr>
              <w:t>items 1</w:t>
            </w:r>
            <w:r w:rsidR="00DD7F68" w:rsidRPr="00F439ED">
              <w:rPr>
                <w:sz w:val="16"/>
                <w:szCs w:val="16"/>
              </w:rPr>
              <w:t>, 2, 4)</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Family Law Legislation Amendment (Superannuation) (Consequential Provisions) Act 2002</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121, 2002</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 Dec 2002</w:t>
            </w:r>
          </w:p>
        </w:tc>
        <w:tc>
          <w:tcPr>
            <w:tcW w:w="1842" w:type="dxa"/>
            <w:tcBorders>
              <w:top w:val="single" w:sz="4" w:space="0" w:color="auto"/>
              <w:bottom w:val="single" w:sz="4" w:space="0" w:color="auto"/>
            </w:tcBorders>
            <w:shd w:val="clear" w:color="auto" w:fill="auto"/>
          </w:tcPr>
          <w:p w:rsidR="00E33279" w:rsidRPr="00F439ED" w:rsidRDefault="00E33279" w:rsidP="00CF63A5">
            <w:pPr>
              <w:pStyle w:val="Tabletext"/>
              <w:rPr>
                <w:sz w:val="16"/>
                <w:szCs w:val="16"/>
              </w:rPr>
            </w:pPr>
            <w:r w:rsidRPr="00F439ED">
              <w:rPr>
                <w:sz w:val="16"/>
                <w:szCs w:val="16"/>
              </w:rPr>
              <w:t>Sch</w:t>
            </w:r>
            <w:r w:rsidR="00DB2F5C" w:rsidRPr="00F439ED">
              <w:rPr>
                <w:sz w:val="16"/>
                <w:szCs w:val="16"/>
              </w:rPr>
              <w:t> </w:t>
            </w:r>
            <w:r w:rsidRPr="00F439ED">
              <w:rPr>
                <w:sz w:val="16"/>
                <w:szCs w:val="16"/>
              </w:rPr>
              <w:t xml:space="preserve">4: </w:t>
            </w:r>
            <w:r w:rsidR="00245D4B" w:rsidRPr="00F439ED">
              <w:rPr>
                <w:sz w:val="16"/>
                <w:szCs w:val="16"/>
              </w:rPr>
              <w:t>28 Dec 2002 (s</w:t>
            </w:r>
            <w:r w:rsidR="00F10D3C" w:rsidRPr="00F439ED">
              <w:rPr>
                <w:sz w:val="16"/>
                <w:szCs w:val="16"/>
              </w:rPr>
              <w:t> </w:t>
            </w:r>
            <w:r w:rsidR="00245D4B" w:rsidRPr="00F439ED">
              <w:rPr>
                <w:sz w:val="16"/>
                <w:szCs w:val="16"/>
              </w:rPr>
              <w:t xml:space="preserve">2(1) </w:t>
            </w:r>
            <w:r w:rsidR="009B35FA" w:rsidRPr="00F439ED">
              <w:rPr>
                <w:sz w:val="16"/>
                <w:szCs w:val="16"/>
              </w:rPr>
              <w:t>item 2</w:t>
            </w:r>
            <w:r w:rsidR="00245D4B"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Act (No.</w:t>
            </w:r>
            <w:r w:rsidR="002B08D5" w:rsidRPr="00F439ED">
              <w:rPr>
                <w:sz w:val="16"/>
                <w:szCs w:val="16"/>
              </w:rPr>
              <w:t> </w:t>
            </w:r>
            <w:r w:rsidRPr="00F439ED">
              <w:rPr>
                <w:sz w:val="16"/>
                <w:szCs w:val="16"/>
              </w:rPr>
              <w:t>1) 2003</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26, 2003</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11 Apr 2003</w:t>
            </w:r>
          </w:p>
        </w:tc>
        <w:tc>
          <w:tcPr>
            <w:tcW w:w="184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11 Apr 2003</w:t>
            </w:r>
            <w:r w:rsidR="005B7C6D"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5B7C6D">
            <w:pPr>
              <w:pStyle w:val="Tabletext"/>
              <w:rPr>
                <w:sz w:val="16"/>
                <w:szCs w:val="16"/>
              </w:rPr>
            </w:pPr>
            <w:r w:rsidRPr="00F439ED">
              <w:rPr>
                <w:sz w:val="16"/>
                <w:szCs w:val="16"/>
              </w:rPr>
              <w:t>Sch 1 (items</w:t>
            </w:r>
            <w:r w:rsidR="002B08D5" w:rsidRPr="00F439ED">
              <w:rPr>
                <w:sz w:val="16"/>
                <w:szCs w:val="16"/>
              </w:rPr>
              <w:t> </w:t>
            </w:r>
            <w:r w:rsidRPr="00F439ED">
              <w:rPr>
                <w:sz w:val="16"/>
                <w:szCs w:val="16"/>
              </w:rPr>
              <w:t>8, 28, 32, 35)</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Family and Community Services Legislation Amendment Act 2003</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30, 2003</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15 Apr 2003</w:t>
            </w:r>
          </w:p>
        </w:tc>
        <w:tc>
          <w:tcPr>
            <w:tcW w:w="1842" w:type="dxa"/>
            <w:tcBorders>
              <w:top w:val="single" w:sz="4" w:space="0" w:color="auto"/>
              <w:bottom w:val="single" w:sz="4" w:space="0" w:color="auto"/>
            </w:tcBorders>
            <w:shd w:val="clear" w:color="auto" w:fill="auto"/>
          </w:tcPr>
          <w:p w:rsidR="00E33279" w:rsidRPr="00F439ED" w:rsidRDefault="00E33279" w:rsidP="00DB5105">
            <w:pPr>
              <w:pStyle w:val="Tabletext"/>
              <w:rPr>
                <w:sz w:val="16"/>
                <w:szCs w:val="16"/>
              </w:rPr>
            </w:pPr>
            <w:r w:rsidRPr="00F439ED">
              <w:rPr>
                <w:sz w:val="16"/>
                <w:szCs w:val="16"/>
              </w:rPr>
              <w:t>Sch</w:t>
            </w:r>
            <w:r w:rsidR="00DB2F5C" w:rsidRPr="00F439ED">
              <w:rPr>
                <w:sz w:val="16"/>
                <w:szCs w:val="16"/>
              </w:rPr>
              <w:t> </w:t>
            </w:r>
            <w:r w:rsidRPr="00F439ED">
              <w:rPr>
                <w:sz w:val="16"/>
                <w:szCs w:val="16"/>
              </w:rPr>
              <w:t>3 (</w:t>
            </w:r>
            <w:r w:rsidR="001B051D" w:rsidRPr="00F439ED">
              <w:rPr>
                <w:sz w:val="16"/>
                <w:szCs w:val="16"/>
              </w:rPr>
              <w:t>items 9</w:t>
            </w:r>
            <w:r w:rsidRPr="00F439ED">
              <w:rPr>
                <w:sz w:val="16"/>
                <w:szCs w:val="16"/>
              </w:rPr>
              <w:t xml:space="preserve">–14): </w:t>
            </w:r>
            <w:r w:rsidR="00A77D82" w:rsidRPr="00F439ED">
              <w:rPr>
                <w:sz w:val="16"/>
                <w:szCs w:val="16"/>
              </w:rPr>
              <w:t>15 Apr 2003</w:t>
            </w:r>
            <w:r w:rsidR="00DB5105" w:rsidRPr="00F439ED">
              <w:rPr>
                <w:sz w:val="16"/>
                <w:szCs w:val="16"/>
              </w:rPr>
              <w:t xml:space="preserve"> (s 2(1) </w:t>
            </w:r>
            <w:r w:rsidR="009B35FA" w:rsidRPr="00F439ED">
              <w:rPr>
                <w:sz w:val="16"/>
                <w:szCs w:val="16"/>
              </w:rPr>
              <w:t>item 2</w:t>
            </w:r>
            <w:r w:rsidR="00DB5105" w:rsidRPr="00F439ED">
              <w:rPr>
                <w:sz w:val="16"/>
                <w:szCs w:val="16"/>
              </w:rPr>
              <w:t>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Family and Community Services and Veterans’ Affairs Legislation Amendment (2003 Budget and Other Measures) Act 2003</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122, 2003</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5 Dec 2003</w:t>
            </w:r>
          </w:p>
        </w:tc>
        <w:tc>
          <w:tcPr>
            <w:tcW w:w="1842" w:type="dxa"/>
            <w:tcBorders>
              <w:top w:val="single" w:sz="4" w:space="0" w:color="auto"/>
              <w:bottom w:val="single" w:sz="4" w:space="0" w:color="auto"/>
            </w:tcBorders>
            <w:shd w:val="clear" w:color="auto" w:fill="auto"/>
          </w:tcPr>
          <w:p w:rsidR="00E33279" w:rsidRPr="00F439ED" w:rsidRDefault="00E33279" w:rsidP="003E64CA">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0E637A" w:rsidRPr="00F439ED">
              <w:rPr>
                <w:sz w:val="16"/>
                <w:szCs w:val="16"/>
              </w:rPr>
              <w:t>items 3</w:t>
            </w:r>
            <w:r w:rsidRPr="00F439ED">
              <w:rPr>
                <w:sz w:val="16"/>
                <w:szCs w:val="16"/>
              </w:rPr>
              <w:t xml:space="preserve">, 4): </w:t>
            </w:r>
            <w:r w:rsidR="0087779D" w:rsidRPr="00F439ED">
              <w:rPr>
                <w:sz w:val="16"/>
                <w:szCs w:val="16"/>
              </w:rPr>
              <w:t xml:space="preserve">5 Dec 2003 </w:t>
            </w:r>
            <w:r w:rsidR="003E64CA" w:rsidRPr="00F439ED">
              <w:rPr>
                <w:sz w:val="16"/>
                <w:szCs w:val="16"/>
              </w:rPr>
              <w:t xml:space="preserve">(s 2(1) </w:t>
            </w:r>
            <w:r w:rsidR="009B35FA" w:rsidRPr="00F439ED">
              <w:rPr>
                <w:sz w:val="16"/>
                <w:szCs w:val="16"/>
              </w:rPr>
              <w:t>item 2</w:t>
            </w:r>
            <w:r w:rsidR="003E64CA"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87779D">
            <w:pPr>
              <w:pStyle w:val="Tabletext"/>
              <w:rPr>
                <w:sz w:val="16"/>
                <w:szCs w:val="16"/>
              </w:rPr>
            </w:pPr>
            <w:r w:rsidRPr="00F439ED">
              <w:rPr>
                <w:sz w:val="16"/>
                <w:szCs w:val="16"/>
              </w:rPr>
              <w:t>Sch 1 (</w:t>
            </w:r>
            <w:r w:rsidR="004A691B" w:rsidRPr="00F439ED">
              <w:rPr>
                <w:sz w:val="16"/>
                <w:szCs w:val="16"/>
              </w:rPr>
              <w:t>item 4</w:t>
            </w: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Legislative Instruments (Transitional Provisions and Consequential Amendments) Act 2003</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140, 2003</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17 Dec 2003</w:t>
            </w:r>
          </w:p>
        </w:tc>
        <w:tc>
          <w:tcPr>
            <w:tcW w:w="1842" w:type="dxa"/>
            <w:tcBorders>
              <w:top w:val="single" w:sz="4" w:space="0" w:color="auto"/>
              <w:bottom w:val="single" w:sz="4" w:space="0" w:color="auto"/>
            </w:tcBorders>
            <w:shd w:val="clear" w:color="auto" w:fill="auto"/>
          </w:tcPr>
          <w:p w:rsidR="00E33279" w:rsidRPr="00F439ED" w:rsidRDefault="00E33279" w:rsidP="004B1E4F">
            <w:pPr>
              <w:pStyle w:val="Tabletext"/>
              <w:rPr>
                <w:sz w:val="16"/>
                <w:szCs w:val="16"/>
              </w:rPr>
            </w:pPr>
            <w:r w:rsidRPr="00F439ED">
              <w:rPr>
                <w:sz w:val="16"/>
                <w:szCs w:val="16"/>
              </w:rPr>
              <w:t>Schedule</w:t>
            </w:r>
            <w:r w:rsidR="002B08D5" w:rsidRPr="00F439ED">
              <w:rPr>
                <w:sz w:val="16"/>
                <w:szCs w:val="16"/>
              </w:rPr>
              <w:t> </w:t>
            </w:r>
            <w:r w:rsidRPr="00F439ED">
              <w:rPr>
                <w:sz w:val="16"/>
                <w:szCs w:val="16"/>
              </w:rPr>
              <w:t>1 (</w:t>
            </w:r>
            <w:r w:rsidR="000E637A" w:rsidRPr="00F439ED">
              <w:rPr>
                <w:sz w:val="16"/>
                <w:szCs w:val="16"/>
              </w:rPr>
              <w:t>item 3</w:t>
            </w:r>
            <w:r w:rsidRPr="00F439ED">
              <w:rPr>
                <w:sz w:val="16"/>
                <w:szCs w:val="16"/>
              </w:rPr>
              <w:t xml:space="preserve">6): </w:t>
            </w:r>
            <w:r w:rsidR="002B661F" w:rsidRPr="00F439ED">
              <w:rPr>
                <w:sz w:val="16"/>
                <w:szCs w:val="16"/>
              </w:rPr>
              <w:t xml:space="preserve">1 Jan 2005 (s 2(1) </w:t>
            </w:r>
            <w:r w:rsidR="000E637A" w:rsidRPr="00F439ED">
              <w:rPr>
                <w:sz w:val="16"/>
                <w:szCs w:val="16"/>
              </w:rPr>
              <w:t>item 3</w:t>
            </w:r>
            <w:r w:rsidR="002B661F"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Higher Education Support (Transitional Provisions and Consequential Amendments) Act 2003</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150, 2003</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19 Dec 2003</w:t>
            </w:r>
          </w:p>
        </w:tc>
        <w:tc>
          <w:tcPr>
            <w:tcW w:w="1842" w:type="dxa"/>
            <w:tcBorders>
              <w:top w:val="single" w:sz="4" w:space="0" w:color="auto"/>
              <w:bottom w:val="single" w:sz="4" w:space="0" w:color="auto"/>
            </w:tcBorders>
            <w:shd w:val="clear" w:color="auto" w:fill="auto"/>
          </w:tcPr>
          <w:p w:rsidR="00E33279" w:rsidRPr="00F439ED" w:rsidRDefault="00E33279" w:rsidP="00640C02">
            <w:pPr>
              <w:pStyle w:val="Tabletext"/>
              <w:rPr>
                <w:sz w:val="16"/>
                <w:szCs w:val="16"/>
              </w:rPr>
            </w:pPr>
            <w:r w:rsidRPr="00F439ED">
              <w:rPr>
                <w:sz w:val="16"/>
                <w:szCs w:val="16"/>
              </w:rPr>
              <w:t>Sch</w:t>
            </w:r>
            <w:r w:rsidR="00DB2F5C" w:rsidRPr="00F439ED">
              <w:rPr>
                <w:sz w:val="16"/>
                <w:szCs w:val="16"/>
              </w:rPr>
              <w:t> </w:t>
            </w:r>
            <w:r w:rsidRPr="00F439ED">
              <w:rPr>
                <w:sz w:val="16"/>
                <w:szCs w:val="16"/>
              </w:rPr>
              <w:t>2 (</w:t>
            </w:r>
            <w:r w:rsidR="009B35FA" w:rsidRPr="00F439ED">
              <w:rPr>
                <w:sz w:val="16"/>
                <w:szCs w:val="16"/>
              </w:rPr>
              <w:t>item 1</w:t>
            </w:r>
            <w:r w:rsidRPr="00F439ED">
              <w:rPr>
                <w:sz w:val="16"/>
                <w:szCs w:val="16"/>
              </w:rPr>
              <w:t xml:space="preserve">69): </w:t>
            </w:r>
            <w:r w:rsidR="002B661F" w:rsidRPr="00F439ED">
              <w:rPr>
                <w:sz w:val="16"/>
                <w:szCs w:val="16"/>
              </w:rPr>
              <w:t xml:space="preserve">1 Jan 2004 (s 2(1) </w:t>
            </w:r>
            <w:r w:rsidR="009B35FA" w:rsidRPr="00F439ED">
              <w:rPr>
                <w:sz w:val="16"/>
                <w:szCs w:val="16"/>
              </w:rPr>
              <w:t>item 1</w:t>
            </w:r>
            <w:r w:rsidR="002B661F" w:rsidRPr="00F439ED">
              <w:rPr>
                <w:sz w:val="16"/>
                <w:szCs w:val="16"/>
              </w:rPr>
              <w:t>6)</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Health and Ageing Legislation Amendment Act 2004</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50, 2004</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21 Apr 2004</w:t>
            </w:r>
          </w:p>
        </w:tc>
        <w:tc>
          <w:tcPr>
            <w:tcW w:w="1842" w:type="dxa"/>
            <w:tcBorders>
              <w:top w:val="single" w:sz="4" w:space="0" w:color="auto"/>
              <w:bottom w:val="single" w:sz="4" w:space="0" w:color="auto"/>
            </w:tcBorders>
            <w:shd w:val="clear" w:color="auto" w:fill="auto"/>
          </w:tcPr>
          <w:p w:rsidR="00E33279" w:rsidRPr="00F439ED" w:rsidRDefault="00E33279" w:rsidP="00510BCE">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9B35FA" w:rsidRPr="00F439ED">
              <w:rPr>
                <w:sz w:val="16"/>
                <w:szCs w:val="16"/>
              </w:rPr>
              <w:t>item 2</w:t>
            </w:r>
            <w:r w:rsidRPr="00F439ED">
              <w:rPr>
                <w:sz w:val="16"/>
                <w:szCs w:val="16"/>
              </w:rPr>
              <w:t xml:space="preserve">3): </w:t>
            </w:r>
            <w:r w:rsidR="00640C02" w:rsidRPr="00F439ED">
              <w:rPr>
                <w:sz w:val="16"/>
                <w:szCs w:val="16"/>
              </w:rPr>
              <w:t>21 Apr 2004</w:t>
            </w:r>
            <w:r w:rsidR="00510BCE" w:rsidRPr="00F439ED">
              <w:rPr>
                <w:sz w:val="16"/>
                <w:szCs w:val="16"/>
              </w:rPr>
              <w:t xml:space="preserve"> (s 2(1) </w:t>
            </w:r>
            <w:r w:rsidR="009B35FA" w:rsidRPr="00F439ED">
              <w:rPr>
                <w:sz w:val="16"/>
                <w:szCs w:val="16"/>
              </w:rPr>
              <w:t>item 2</w:t>
            </w:r>
            <w:r w:rsidR="00510BCE"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17348A">
            <w:pPr>
              <w:pStyle w:val="Tabletext"/>
              <w:keepNext/>
              <w:rPr>
                <w:sz w:val="16"/>
                <w:szCs w:val="16"/>
              </w:rPr>
            </w:pPr>
            <w:r w:rsidRPr="00F439ED">
              <w:rPr>
                <w:sz w:val="16"/>
                <w:szCs w:val="16"/>
              </w:rPr>
              <w:t>Military Rehabilitation and Compensation (Consequential and Transitional Provisions) Act 2004</w:t>
            </w:r>
          </w:p>
        </w:tc>
        <w:tc>
          <w:tcPr>
            <w:tcW w:w="993" w:type="dxa"/>
            <w:tcBorders>
              <w:top w:val="single" w:sz="4" w:space="0" w:color="auto"/>
              <w:bottom w:val="nil"/>
            </w:tcBorders>
            <w:shd w:val="clear" w:color="auto" w:fill="auto"/>
          </w:tcPr>
          <w:p w:rsidR="00E33279" w:rsidRPr="00F439ED" w:rsidRDefault="00E33279" w:rsidP="0082443C">
            <w:pPr>
              <w:pStyle w:val="Tabletext"/>
              <w:keepNext/>
              <w:keepLines/>
              <w:rPr>
                <w:sz w:val="16"/>
                <w:szCs w:val="16"/>
              </w:rPr>
            </w:pPr>
            <w:r w:rsidRPr="00F439ED">
              <w:rPr>
                <w:sz w:val="16"/>
                <w:szCs w:val="16"/>
              </w:rPr>
              <w:t>52, 2004</w:t>
            </w:r>
          </w:p>
        </w:tc>
        <w:tc>
          <w:tcPr>
            <w:tcW w:w="992" w:type="dxa"/>
            <w:tcBorders>
              <w:top w:val="single" w:sz="4" w:space="0" w:color="auto"/>
              <w:bottom w:val="nil"/>
            </w:tcBorders>
            <w:shd w:val="clear" w:color="auto" w:fill="auto"/>
          </w:tcPr>
          <w:p w:rsidR="00E33279" w:rsidRPr="00F439ED" w:rsidRDefault="00E33279" w:rsidP="0082443C">
            <w:pPr>
              <w:pStyle w:val="Tabletext"/>
              <w:keepNext/>
              <w:keepLines/>
              <w:rPr>
                <w:sz w:val="16"/>
                <w:szCs w:val="16"/>
              </w:rPr>
            </w:pPr>
            <w:r w:rsidRPr="00F439ED">
              <w:rPr>
                <w:sz w:val="16"/>
                <w:szCs w:val="16"/>
              </w:rPr>
              <w:t>27 Apr 2004</w:t>
            </w:r>
          </w:p>
        </w:tc>
        <w:tc>
          <w:tcPr>
            <w:tcW w:w="1842" w:type="dxa"/>
            <w:tcBorders>
              <w:top w:val="single" w:sz="4" w:space="0" w:color="auto"/>
              <w:bottom w:val="nil"/>
            </w:tcBorders>
            <w:shd w:val="clear" w:color="auto" w:fill="auto"/>
          </w:tcPr>
          <w:p w:rsidR="00E33279" w:rsidRPr="00F439ED" w:rsidRDefault="001467A5" w:rsidP="001467A5">
            <w:pPr>
              <w:pStyle w:val="Tabletext"/>
              <w:keepNext/>
              <w:keepLines/>
              <w:rPr>
                <w:sz w:val="16"/>
                <w:szCs w:val="16"/>
              </w:rPr>
            </w:pPr>
            <w:r w:rsidRPr="00F439ED">
              <w:rPr>
                <w:sz w:val="16"/>
                <w:szCs w:val="16"/>
              </w:rPr>
              <w:t xml:space="preserve">Sch 1: </w:t>
            </w:r>
            <w:r w:rsidR="00C96F37" w:rsidRPr="00F439ED">
              <w:rPr>
                <w:sz w:val="16"/>
                <w:szCs w:val="16"/>
              </w:rPr>
              <w:t>1 July</w:t>
            </w:r>
            <w:r w:rsidRPr="00F439ED">
              <w:rPr>
                <w:sz w:val="16"/>
                <w:szCs w:val="16"/>
              </w:rPr>
              <w:t xml:space="preserve"> 2004 (s 2(1) </w:t>
            </w:r>
            <w:r w:rsidR="000E637A" w:rsidRPr="00F439ED">
              <w:rPr>
                <w:sz w:val="16"/>
                <w:szCs w:val="16"/>
              </w:rPr>
              <w:t>item 3</w:t>
            </w:r>
            <w:r w:rsidRPr="00F439ED">
              <w:rPr>
                <w:sz w:val="16"/>
                <w:szCs w:val="16"/>
              </w:rPr>
              <w:t>)</w:t>
            </w:r>
          </w:p>
        </w:tc>
        <w:tc>
          <w:tcPr>
            <w:tcW w:w="1436" w:type="dxa"/>
            <w:tcBorders>
              <w:top w:val="single" w:sz="4" w:space="0" w:color="auto"/>
              <w:bottom w:val="nil"/>
            </w:tcBorders>
            <w:shd w:val="clear" w:color="auto" w:fill="auto"/>
          </w:tcPr>
          <w:p w:rsidR="00E33279" w:rsidRPr="00F439ED" w:rsidRDefault="00E33279" w:rsidP="001467A5">
            <w:pPr>
              <w:pStyle w:val="Tabletext"/>
              <w:keepNext/>
              <w:keepLines/>
              <w:rPr>
                <w:sz w:val="16"/>
                <w:szCs w:val="16"/>
              </w:rPr>
            </w:pPr>
            <w:r w:rsidRPr="00F439ED">
              <w:rPr>
                <w:sz w:val="16"/>
                <w:szCs w:val="16"/>
              </w:rPr>
              <w:t>Sch 1 (</w:t>
            </w:r>
            <w:r w:rsidR="00CE4B0D" w:rsidRPr="00F439ED">
              <w:rPr>
                <w:sz w:val="16"/>
                <w:szCs w:val="16"/>
              </w:rPr>
              <w:t>items 1</w:t>
            </w:r>
            <w:r w:rsidRPr="00F439ED">
              <w:rPr>
                <w:sz w:val="16"/>
                <w:szCs w:val="16"/>
              </w:rPr>
              <w:t>6C, 44, 142)</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080673">
            <w:pPr>
              <w:pStyle w:val="Tabletext"/>
              <w:keepNext/>
              <w:ind w:left="170"/>
              <w:rPr>
                <w:b/>
                <w:sz w:val="16"/>
                <w:szCs w:val="16"/>
              </w:rPr>
            </w:pPr>
            <w:r w:rsidRPr="00F439ED">
              <w:rPr>
                <w:b/>
                <w:sz w:val="16"/>
                <w:szCs w:val="16"/>
              </w:rPr>
              <w:t>as amended by</w:t>
            </w:r>
          </w:p>
        </w:tc>
        <w:tc>
          <w:tcPr>
            <w:tcW w:w="993" w:type="dxa"/>
            <w:tcBorders>
              <w:top w:val="nil"/>
              <w:bottom w:val="nil"/>
            </w:tcBorders>
            <w:shd w:val="clear" w:color="auto" w:fill="auto"/>
          </w:tcPr>
          <w:p w:rsidR="00E33279" w:rsidRPr="00F439ED" w:rsidRDefault="00E33279" w:rsidP="00080673">
            <w:pPr>
              <w:pStyle w:val="Tabletext"/>
              <w:keepNext/>
              <w:rPr>
                <w:sz w:val="16"/>
                <w:szCs w:val="16"/>
              </w:rPr>
            </w:pPr>
          </w:p>
        </w:tc>
        <w:tc>
          <w:tcPr>
            <w:tcW w:w="992" w:type="dxa"/>
            <w:tcBorders>
              <w:top w:val="nil"/>
              <w:bottom w:val="nil"/>
            </w:tcBorders>
            <w:shd w:val="clear" w:color="auto" w:fill="auto"/>
          </w:tcPr>
          <w:p w:rsidR="00E33279" w:rsidRPr="00F439ED" w:rsidRDefault="00E33279" w:rsidP="00080673">
            <w:pPr>
              <w:pStyle w:val="Tabletext"/>
              <w:keepNext/>
              <w:rPr>
                <w:sz w:val="16"/>
                <w:szCs w:val="16"/>
              </w:rPr>
            </w:pPr>
          </w:p>
        </w:tc>
        <w:tc>
          <w:tcPr>
            <w:tcW w:w="1842" w:type="dxa"/>
            <w:tcBorders>
              <w:top w:val="nil"/>
              <w:bottom w:val="nil"/>
            </w:tcBorders>
            <w:shd w:val="clear" w:color="auto" w:fill="auto"/>
          </w:tcPr>
          <w:p w:rsidR="00E33279" w:rsidRPr="00F439ED" w:rsidRDefault="00E33279" w:rsidP="00080673">
            <w:pPr>
              <w:pStyle w:val="Tabletext"/>
              <w:keepNext/>
              <w:rPr>
                <w:sz w:val="16"/>
                <w:szCs w:val="16"/>
              </w:rPr>
            </w:pPr>
          </w:p>
        </w:tc>
        <w:tc>
          <w:tcPr>
            <w:tcW w:w="1436" w:type="dxa"/>
            <w:tcBorders>
              <w:top w:val="nil"/>
              <w:bottom w:val="nil"/>
            </w:tcBorders>
            <w:shd w:val="clear" w:color="auto" w:fill="auto"/>
          </w:tcPr>
          <w:p w:rsidR="00E33279" w:rsidRPr="00F439ED" w:rsidRDefault="00E33279" w:rsidP="00080673">
            <w:pPr>
              <w:pStyle w:val="Tabletext"/>
              <w:keepNext/>
              <w:rPr>
                <w:sz w:val="16"/>
                <w:szCs w:val="16"/>
              </w:rPr>
            </w:pPr>
          </w:p>
        </w:tc>
      </w:tr>
      <w:tr w:rsidR="00E33279" w:rsidRPr="00F439ED" w:rsidTr="00554C7A">
        <w:trPr>
          <w:cantSplit/>
        </w:trPr>
        <w:tc>
          <w:tcPr>
            <w:tcW w:w="1842" w:type="dxa"/>
            <w:tcBorders>
              <w:top w:val="nil"/>
              <w:bottom w:val="nil"/>
            </w:tcBorders>
            <w:shd w:val="clear" w:color="auto" w:fill="auto"/>
          </w:tcPr>
          <w:p w:rsidR="00E33279" w:rsidRPr="00F439ED" w:rsidRDefault="00E33279" w:rsidP="0053281E">
            <w:pPr>
              <w:pStyle w:val="ENoteTTi"/>
              <w:keepNext w:val="0"/>
            </w:pPr>
            <w:r w:rsidRPr="00F439ED">
              <w:t>Veterans’ Affairs Legislation Amendment (Statements of Principles and Other Measures) Act 2007</w:t>
            </w:r>
          </w:p>
        </w:tc>
        <w:tc>
          <w:tcPr>
            <w:tcW w:w="993" w:type="dxa"/>
            <w:tcBorders>
              <w:top w:val="nil"/>
              <w:bottom w:val="nil"/>
            </w:tcBorders>
            <w:shd w:val="clear" w:color="auto" w:fill="auto"/>
          </w:tcPr>
          <w:p w:rsidR="00E33279" w:rsidRPr="00F439ED" w:rsidRDefault="00E33279" w:rsidP="00080673">
            <w:pPr>
              <w:pStyle w:val="Tabletext"/>
              <w:keepNext/>
              <w:rPr>
                <w:sz w:val="16"/>
                <w:szCs w:val="16"/>
              </w:rPr>
            </w:pPr>
            <w:r w:rsidRPr="00F439ED">
              <w:rPr>
                <w:sz w:val="16"/>
                <w:szCs w:val="16"/>
              </w:rPr>
              <w:t>29, 2007</w:t>
            </w:r>
          </w:p>
        </w:tc>
        <w:tc>
          <w:tcPr>
            <w:tcW w:w="992" w:type="dxa"/>
            <w:tcBorders>
              <w:top w:val="nil"/>
              <w:bottom w:val="nil"/>
            </w:tcBorders>
            <w:shd w:val="clear" w:color="auto" w:fill="auto"/>
          </w:tcPr>
          <w:p w:rsidR="00E33279" w:rsidRPr="00F439ED" w:rsidRDefault="00E33279" w:rsidP="00080673">
            <w:pPr>
              <w:pStyle w:val="Tabletext"/>
              <w:keepNext/>
              <w:rPr>
                <w:sz w:val="16"/>
                <w:szCs w:val="16"/>
              </w:rPr>
            </w:pPr>
            <w:r w:rsidRPr="00F439ED">
              <w:rPr>
                <w:sz w:val="16"/>
                <w:szCs w:val="16"/>
              </w:rPr>
              <w:t>15 Mar 2007</w:t>
            </w:r>
          </w:p>
        </w:tc>
        <w:tc>
          <w:tcPr>
            <w:tcW w:w="1842" w:type="dxa"/>
            <w:tcBorders>
              <w:top w:val="nil"/>
              <w:bottom w:val="nil"/>
            </w:tcBorders>
            <w:shd w:val="clear" w:color="auto" w:fill="auto"/>
          </w:tcPr>
          <w:p w:rsidR="00E33279" w:rsidRPr="00F439ED" w:rsidRDefault="00E33279" w:rsidP="0007736D">
            <w:pPr>
              <w:pStyle w:val="Tabletext"/>
              <w:keepNext/>
              <w:rPr>
                <w:sz w:val="16"/>
                <w:szCs w:val="16"/>
              </w:rPr>
            </w:pPr>
            <w:r w:rsidRPr="00F439ED">
              <w:rPr>
                <w:sz w:val="16"/>
                <w:szCs w:val="16"/>
              </w:rPr>
              <w:t>Sch</w:t>
            </w:r>
            <w:r w:rsidR="00DB2F5C" w:rsidRPr="00F439ED">
              <w:rPr>
                <w:sz w:val="16"/>
                <w:szCs w:val="16"/>
              </w:rPr>
              <w:t> </w:t>
            </w:r>
            <w:r w:rsidR="0007736D" w:rsidRPr="00F439ED">
              <w:rPr>
                <w:sz w:val="16"/>
                <w:szCs w:val="16"/>
              </w:rPr>
              <w:t>4</w:t>
            </w:r>
            <w:r w:rsidRPr="00F439ED">
              <w:rPr>
                <w:sz w:val="16"/>
                <w:szCs w:val="16"/>
              </w:rPr>
              <w:t xml:space="preserve"> (</w:t>
            </w:r>
            <w:r w:rsidR="000E637A" w:rsidRPr="00F439ED">
              <w:rPr>
                <w:sz w:val="16"/>
                <w:szCs w:val="16"/>
              </w:rPr>
              <w:t>item 3</w:t>
            </w:r>
            <w:r w:rsidRPr="00F439ED">
              <w:rPr>
                <w:sz w:val="16"/>
                <w:szCs w:val="16"/>
              </w:rPr>
              <w:t>0): 16</w:t>
            </w:r>
            <w:r w:rsidR="0007736D" w:rsidRPr="00F439ED">
              <w:rPr>
                <w:sz w:val="16"/>
                <w:szCs w:val="16"/>
              </w:rPr>
              <w:t> </w:t>
            </w:r>
            <w:r w:rsidRPr="00F439ED">
              <w:rPr>
                <w:sz w:val="16"/>
                <w:szCs w:val="16"/>
              </w:rPr>
              <w:t>Mar 2007</w:t>
            </w:r>
            <w:r w:rsidR="0007736D" w:rsidRPr="00F439ED">
              <w:rPr>
                <w:sz w:val="16"/>
                <w:szCs w:val="16"/>
              </w:rPr>
              <w:t xml:space="preserve"> (s 2(1) </w:t>
            </w:r>
            <w:r w:rsidR="000E637A" w:rsidRPr="00F439ED">
              <w:rPr>
                <w:sz w:val="16"/>
                <w:szCs w:val="16"/>
              </w:rPr>
              <w:t>item 7</w:t>
            </w:r>
            <w:r w:rsidR="0007736D" w:rsidRPr="00F439ED">
              <w:rPr>
                <w:sz w:val="16"/>
                <w:szCs w:val="16"/>
              </w:rPr>
              <w:t>)</w:t>
            </w:r>
          </w:p>
        </w:tc>
        <w:tc>
          <w:tcPr>
            <w:tcW w:w="1436" w:type="dxa"/>
            <w:tcBorders>
              <w:top w:val="nil"/>
              <w:bottom w:val="nil"/>
            </w:tcBorders>
            <w:shd w:val="clear" w:color="auto" w:fill="auto"/>
          </w:tcPr>
          <w:p w:rsidR="00E33279" w:rsidRPr="00F439ED" w:rsidRDefault="00E33279" w:rsidP="00080673">
            <w:pPr>
              <w:pStyle w:val="Tabletext"/>
              <w:keepNext/>
              <w:rPr>
                <w:sz w:val="16"/>
                <w:szCs w:val="16"/>
              </w:rPr>
            </w:pPr>
            <w:r w:rsidRPr="00F439ED">
              <w:rPr>
                <w:sz w:val="16"/>
                <w:szCs w:val="16"/>
              </w:rPr>
              <w:t>—</w:t>
            </w: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pPr>
            <w:r w:rsidRPr="00F439ED">
              <w:t>Veterans’ Affairs Legislation Amendment (2007 Measures No.</w:t>
            </w:r>
            <w:r w:rsidR="002B08D5" w:rsidRPr="00F439ED">
              <w:t> </w:t>
            </w:r>
            <w:r w:rsidRPr="00F439ED">
              <w:t>1) Act 2007</w:t>
            </w:r>
          </w:p>
        </w:tc>
        <w:tc>
          <w:tcPr>
            <w:tcW w:w="993"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89, 2007</w:t>
            </w:r>
          </w:p>
        </w:tc>
        <w:tc>
          <w:tcPr>
            <w:tcW w:w="992"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21</w:t>
            </w:r>
            <w:r w:rsidR="002B08D5" w:rsidRPr="00F439ED">
              <w:rPr>
                <w:sz w:val="16"/>
                <w:szCs w:val="16"/>
              </w:rPr>
              <w:t> </w:t>
            </w:r>
            <w:r w:rsidRPr="00F439ED">
              <w:rPr>
                <w:sz w:val="16"/>
                <w:szCs w:val="16"/>
              </w:rPr>
              <w:t>June 2007</w:t>
            </w:r>
          </w:p>
        </w:tc>
        <w:tc>
          <w:tcPr>
            <w:tcW w:w="1842" w:type="dxa"/>
            <w:tcBorders>
              <w:top w:val="nil"/>
              <w:bottom w:val="single" w:sz="4" w:space="0" w:color="auto"/>
            </w:tcBorders>
            <w:shd w:val="clear" w:color="auto" w:fill="auto"/>
          </w:tcPr>
          <w:p w:rsidR="00E33279" w:rsidRPr="00F439ED" w:rsidRDefault="00E33279" w:rsidP="003937DF">
            <w:pPr>
              <w:pStyle w:val="Tabletext"/>
              <w:rPr>
                <w:sz w:val="16"/>
                <w:szCs w:val="16"/>
              </w:rPr>
            </w:pPr>
            <w:r w:rsidRPr="00F439ED">
              <w:rPr>
                <w:sz w:val="16"/>
                <w:szCs w:val="16"/>
              </w:rPr>
              <w:t>Sch</w:t>
            </w:r>
            <w:r w:rsidR="00DB2F5C" w:rsidRPr="00F439ED">
              <w:rPr>
                <w:sz w:val="16"/>
                <w:szCs w:val="16"/>
              </w:rPr>
              <w:t> </w:t>
            </w:r>
            <w:r w:rsidRPr="00F439ED">
              <w:rPr>
                <w:sz w:val="16"/>
                <w:szCs w:val="16"/>
              </w:rPr>
              <w:t>3:</w:t>
            </w:r>
            <w:r w:rsidR="003937DF" w:rsidRPr="00F439ED">
              <w:rPr>
                <w:sz w:val="16"/>
                <w:szCs w:val="16"/>
              </w:rPr>
              <w:t xml:space="preserve"> </w:t>
            </w:r>
            <w:r w:rsidR="00C96F37" w:rsidRPr="00F439ED">
              <w:rPr>
                <w:sz w:val="16"/>
                <w:szCs w:val="16"/>
              </w:rPr>
              <w:t>1 July</w:t>
            </w:r>
            <w:r w:rsidR="003937DF" w:rsidRPr="00F439ED">
              <w:rPr>
                <w:sz w:val="16"/>
                <w:szCs w:val="16"/>
              </w:rPr>
              <w:t xml:space="preserve"> 2004 (s 2(1) </w:t>
            </w:r>
            <w:r w:rsidR="000E637A" w:rsidRPr="00F439ED">
              <w:rPr>
                <w:sz w:val="16"/>
                <w:szCs w:val="16"/>
              </w:rPr>
              <w:t>items 2</w:t>
            </w:r>
            <w:r w:rsidR="003937DF" w:rsidRPr="00F439ED">
              <w:rPr>
                <w:sz w:val="16"/>
                <w:szCs w:val="16"/>
              </w:rPr>
              <w:t>0, 21)</w:t>
            </w:r>
          </w:p>
        </w:tc>
        <w:tc>
          <w:tcPr>
            <w:tcW w:w="1436" w:type="dxa"/>
            <w:tcBorders>
              <w:top w:val="nil"/>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Entitlements Amendment (Electronic Delivery) Act 2004</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63, 2004</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26</w:t>
            </w:r>
            <w:r w:rsidR="002B08D5" w:rsidRPr="00F439ED">
              <w:rPr>
                <w:sz w:val="16"/>
                <w:szCs w:val="16"/>
              </w:rPr>
              <w:t> </w:t>
            </w:r>
            <w:r w:rsidRPr="00F439ED">
              <w:rPr>
                <w:sz w:val="16"/>
                <w:szCs w:val="16"/>
              </w:rPr>
              <w:t>May 2004</w:t>
            </w:r>
          </w:p>
        </w:tc>
        <w:tc>
          <w:tcPr>
            <w:tcW w:w="1842" w:type="dxa"/>
            <w:tcBorders>
              <w:top w:val="single" w:sz="4" w:space="0" w:color="auto"/>
              <w:bottom w:val="single" w:sz="4" w:space="0" w:color="auto"/>
            </w:tcBorders>
            <w:shd w:val="clear" w:color="auto" w:fill="auto"/>
          </w:tcPr>
          <w:p w:rsidR="00E33279" w:rsidRPr="00F439ED" w:rsidRDefault="00E33279" w:rsidP="001B3273">
            <w:pPr>
              <w:pStyle w:val="Tabletext"/>
              <w:rPr>
                <w:sz w:val="16"/>
                <w:szCs w:val="16"/>
              </w:rPr>
            </w:pPr>
            <w:r w:rsidRPr="00F439ED">
              <w:rPr>
                <w:sz w:val="16"/>
                <w:szCs w:val="16"/>
              </w:rPr>
              <w:t>Sch</w:t>
            </w:r>
            <w:r w:rsidR="00DB2F5C" w:rsidRPr="00F439ED">
              <w:rPr>
                <w:sz w:val="16"/>
                <w:szCs w:val="16"/>
              </w:rPr>
              <w:t> </w:t>
            </w:r>
            <w:r w:rsidRPr="00F439ED">
              <w:rPr>
                <w:sz w:val="16"/>
                <w:szCs w:val="16"/>
              </w:rPr>
              <w:t>1: 26 Nov 2004</w:t>
            </w:r>
            <w:r w:rsidR="001B3273" w:rsidRPr="00F439ED">
              <w:rPr>
                <w:sz w:val="16"/>
                <w:szCs w:val="16"/>
              </w:rPr>
              <w:t xml:space="preserve"> (s 2(1) </w:t>
            </w:r>
            <w:r w:rsidR="009B35FA" w:rsidRPr="00F439ED">
              <w:rPr>
                <w:sz w:val="16"/>
                <w:szCs w:val="16"/>
              </w:rPr>
              <w:t>item 2</w:t>
            </w:r>
            <w:r w:rsidR="001B3273"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5A43F1">
            <w:pPr>
              <w:pStyle w:val="Tabletext"/>
              <w:rPr>
                <w:sz w:val="16"/>
                <w:szCs w:val="16"/>
              </w:rPr>
            </w:pPr>
            <w:r w:rsidRPr="00F439ED">
              <w:rPr>
                <w:sz w:val="16"/>
                <w:szCs w:val="16"/>
              </w:rPr>
              <w:t>Sch 1 (</w:t>
            </w:r>
            <w:r w:rsidR="000E637A" w:rsidRPr="00F439ED">
              <w:rPr>
                <w:sz w:val="16"/>
                <w:szCs w:val="16"/>
              </w:rPr>
              <w:t>items 3</w:t>
            </w:r>
            <w:r w:rsidRPr="00F439ED">
              <w:rPr>
                <w:sz w:val="16"/>
                <w:szCs w:val="16"/>
              </w:rPr>
              <w:t>1, 40, 92)</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17348A">
            <w:pPr>
              <w:pStyle w:val="Tabletext"/>
              <w:keepNext/>
              <w:rPr>
                <w:sz w:val="16"/>
                <w:szCs w:val="16"/>
              </w:rPr>
            </w:pPr>
            <w:r w:rsidRPr="00F439ED">
              <w:rPr>
                <w:sz w:val="16"/>
                <w:szCs w:val="16"/>
              </w:rPr>
              <w:t>Veterans’ Entitlements Amendment (Direct Deductions and Other Measures) Act 2004</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94, 2004</w:t>
            </w:r>
          </w:p>
        </w:tc>
        <w:tc>
          <w:tcPr>
            <w:tcW w:w="992" w:type="dxa"/>
            <w:tcBorders>
              <w:top w:val="single" w:sz="4" w:space="0" w:color="auto"/>
              <w:bottom w:val="nil"/>
            </w:tcBorders>
            <w:shd w:val="clear" w:color="auto" w:fill="auto"/>
          </w:tcPr>
          <w:p w:rsidR="00E33279" w:rsidRPr="00F439ED" w:rsidRDefault="000E637A" w:rsidP="009C6721">
            <w:pPr>
              <w:pStyle w:val="Tabletext"/>
              <w:rPr>
                <w:sz w:val="16"/>
                <w:szCs w:val="16"/>
              </w:rPr>
            </w:pPr>
            <w:r w:rsidRPr="00F439ED">
              <w:rPr>
                <w:sz w:val="16"/>
                <w:szCs w:val="16"/>
              </w:rPr>
              <w:t>29 June</w:t>
            </w:r>
            <w:r w:rsidR="00E33279" w:rsidRPr="00F439ED">
              <w:rPr>
                <w:sz w:val="16"/>
                <w:szCs w:val="16"/>
              </w:rPr>
              <w:t xml:space="preserve"> 2004</w:t>
            </w:r>
          </w:p>
        </w:tc>
        <w:tc>
          <w:tcPr>
            <w:tcW w:w="1842" w:type="dxa"/>
            <w:tcBorders>
              <w:top w:val="single" w:sz="4" w:space="0" w:color="auto"/>
              <w:bottom w:val="nil"/>
            </w:tcBorders>
            <w:shd w:val="clear" w:color="auto" w:fill="auto"/>
          </w:tcPr>
          <w:p w:rsidR="00E33279" w:rsidRPr="00F439ED" w:rsidRDefault="00E33279" w:rsidP="001A5589">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00DF6981" w:rsidRPr="00F439ED">
              <w:rPr>
                <w:sz w:val="16"/>
                <w:szCs w:val="16"/>
              </w:rPr>
              <w:t xml:space="preserve">1, 12, 14, </w:t>
            </w:r>
            <w:r w:rsidRPr="00F439ED">
              <w:rPr>
                <w:sz w:val="16"/>
                <w:szCs w:val="16"/>
              </w:rPr>
              <w:t xml:space="preserve">25, 26): </w:t>
            </w:r>
            <w:r w:rsidR="00C96F37" w:rsidRPr="00F439ED">
              <w:rPr>
                <w:sz w:val="16"/>
                <w:szCs w:val="16"/>
              </w:rPr>
              <w:t>1 July</w:t>
            </w:r>
            <w:r w:rsidR="002B661F" w:rsidRPr="00F439ED">
              <w:rPr>
                <w:sz w:val="16"/>
                <w:szCs w:val="16"/>
              </w:rPr>
              <w:t xml:space="preserve"> 20</w:t>
            </w:r>
            <w:r w:rsidR="00353C5E" w:rsidRPr="00F439ED">
              <w:rPr>
                <w:sz w:val="16"/>
                <w:szCs w:val="16"/>
              </w:rPr>
              <w:t>0</w:t>
            </w:r>
            <w:r w:rsidR="002B661F" w:rsidRPr="00F439ED">
              <w:rPr>
                <w:sz w:val="16"/>
                <w:szCs w:val="16"/>
              </w:rPr>
              <w:t>4 (s</w:t>
            </w:r>
            <w:r w:rsidR="001A5589" w:rsidRPr="00F439ED">
              <w:rPr>
                <w:sz w:val="16"/>
                <w:szCs w:val="16"/>
              </w:rPr>
              <w:t> </w:t>
            </w:r>
            <w:r w:rsidR="002B661F" w:rsidRPr="00F439ED">
              <w:rPr>
                <w:sz w:val="16"/>
                <w:szCs w:val="16"/>
              </w:rPr>
              <w:t xml:space="preserve">2(1) </w:t>
            </w:r>
            <w:r w:rsidR="000E637A" w:rsidRPr="00F439ED">
              <w:rPr>
                <w:sz w:val="16"/>
                <w:szCs w:val="16"/>
              </w:rPr>
              <w:t>items 3</w:t>
            </w:r>
            <w:r w:rsidR="00DF6981" w:rsidRPr="00F439ED">
              <w:rPr>
                <w:sz w:val="16"/>
                <w:szCs w:val="16"/>
              </w:rPr>
              <w:t>, 5,</w:t>
            </w:r>
            <w:r w:rsidR="002B661F" w:rsidRPr="00F439ED">
              <w:rPr>
                <w:sz w:val="16"/>
                <w:szCs w:val="16"/>
              </w:rPr>
              <w:t xml:space="preserve"> 7)</w:t>
            </w:r>
            <w:r w:rsidRPr="00F439ED">
              <w:rPr>
                <w:sz w:val="16"/>
                <w:szCs w:val="16"/>
              </w:rPr>
              <w:br/>
              <w:t>Sch</w:t>
            </w:r>
            <w:r w:rsidR="00DB2F5C" w:rsidRPr="00F439ED">
              <w:rPr>
                <w:sz w:val="16"/>
                <w:szCs w:val="16"/>
              </w:rPr>
              <w:t> </w:t>
            </w:r>
            <w:r w:rsidRPr="00F439ED">
              <w:rPr>
                <w:sz w:val="16"/>
                <w:szCs w:val="16"/>
              </w:rPr>
              <w:t>1 (</w:t>
            </w:r>
            <w:r w:rsidR="000E637A" w:rsidRPr="00F439ED">
              <w:rPr>
                <w:sz w:val="16"/>
                <w:szCs w:val="16"/>
              </w:rPr>
              <w:t>items 3</w:t>
            </w:r>
            <w:r w:rsidRPr="00F439ED">
              <w:rPr>
                <w:sz w:val="16"/>
                <w:szCs w:val="16"/>
              </w:rPr>
              <w:t xml:space="preserve">8–40, 42): </w:t>
            </w:r>
            <w:r w:rsidR="00C96F37" w:rsidRPr="00F439ED">
              <w:rPr>
                <w:sz w:val="16"/>
                <w:szCs w:val="16"/>
              </w:rPr>
              <w:t>1 July</w:t>
            </w:r>
            <w:r w:rsidRPr="00F439ED">
              <w:rPr>
                <w:sz w:val="16"/>
                <w:szCs w:val="16"/>
              </w:rPr>
              <w:t xml:space="preserve"> 1995</w:t>
            </w:r>
            <w:r w:rsidR="001A5589" w:rsidRPr="00F439ED">
              <w:rPr>
                <w:sz w:val="16"/>
                <w:szCs w:val="16"/>
              </w:rPr>
              <w:t xml:space="preserve"> (s 2(1) </w:t>
            </w:r>
            <w:r w:rsidR="001B051D" w:rsidRPr="00F439ED">
              <w:rPr>
                <w:sz w:val="16"/>
                <w:szCs w:val="16"/>
              </w:rPr>
              <w:t>items 9</w:t>
            </w:r>
            <w:r w:rsidR="001A5589" w:rsidRPr="00F439ED">
              <w:rPr>
                <w:sz w:val="16"/>
                <w:szCs w:val="16"/>
              </w:rPr>
              <w:t>, 11)</w:t>
            </w:r>
            <w:r w:rsidRPr="00F439ED">
              <w:rPr>
                <w:sz w:val="16"/>
                <w:szCs w:val="16"/>
              </w:rPr>
              <w:br/>
              <w:t xml:space="preserve">Remainder: </w:t>
            </w:r>
            <w:r w:rsidR="000E637A" w:rsidRPr="00F439ED">
              <w:rPr>
                <w:sz w:val="16"/>
                <w:szCs w:val="16"/>
              </w:rPr>
              <w:t>29 June</w:t>
            </w:r>
            <w:r w:rsidR="001A5589" w:rsidRPr="00F439ED">
              <w:rPr>
                <w:sz w:val="16"/>
                <w:szCs w:val="16"/>
              </w:rPr>
              <w:t xml:space="preserve"> 2004 (s 2(1) </w:t>
            </w:r>
            <w:r w:rsidR="00CE4B0D" w:rsidRPr="00F439ED">
              <w:rPr>
                <w:sz w:val="16"/>
                <w:szCs w:val="16"/>
              </w:rPr>
              <w:t>items 1</w:t>
            </w:r>
            <w:r w:rsidR="001A5589" w:rsidRPr="00F439ED">
              <w:rPr>
                <w:sz w:val="16"/>
                <w:szCs w:val="16"/>
              </w:rPr>
              <w:t>, 2, 4, 6, 8, 10, 12)</w:t>
            </w:r>
          </w:p>
        </w:tc>
        <w:tc>
          <w:tcPr>
            <w:tcW w:w="1436" w:type="dxa"/>
            <w:tcBorders>
              <w:top w:val="single" w:sz="4" w:space="0" w:color="auto"/>
              <w:bottom w:val="nil"/>
            </w:tcBorders>
            <w:shd w:val="clear" w:color="auto" w:fill="auto"/>
          </w:tcPr>
          <w:p w:rsidR="00E33279" w:rsidRPr="00F439ED" w:rsidRDefault="00E33279" w:rsidP="005A43F1">
            <w:pPr>
              <w:pStyle w:val="Tabletext"/>
              <w:rPr>
                <w:sz w:val="16"/>
                <w:szCs w:val="16"/>
              </w:rPr>
            </w:pPr>
            <w:r w:rsidRPr="00F439ED">
              <w:rPr>
                <w:sz w:val="16"/>
                <w:szCs w:val="16"/>
              </w:rPr>
              <w:t>Sch 1 (</w:t>
            </w:r>
            <w:r w:rsidR="000E637A" w:rsidRPr="00F439ED">
              <w:rPr>
                <w:sz w:val="16"/>
                <w:szCs w:val="16"/>
              </w:rPr>
              <w:t>items 5</w:t>
            </w:r>
            <w:r w:rsidRPr="00F439ED">
              <w:rPr>
                <w:sz w:val="16"/>
                <w:szCs w:val="16"/>
              </w:rPr>
              <w:t>, 15, 21, 24, 26, 31, 33)</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ndentHeading"/>
            </w:pPr>
            <w:r w:rsidRPr="00F439ED">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831942">
            <w:pPr>
              <w:pStyle w:val="Tabletext"/>
              <w:keepN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17348A">
            <w:pPr>
              <w:pStyle w:val="ENoteTTi"/>
              <w:keepNext w:val="0"/>
            </w:pPr>
            <w:r w:rsidRPr="00F439ED">
              <w:t>Statute Law Revision Act 2006</w:t>
            </w:r>
          </w:p>
        </w:tc>
        <w:tc>
          <w:tcPr>
            <w:tcW w:w="993"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9, 2006</w:t>
            </w:r>
          </w:p>
        </w:tc>
        <w:tc>
          <w:tcPr>
            <w:tcW w:w="992"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23 Mar 2006</w:t>
            </w:r>
          </w:p>
        </w:tc>
        <w:tc>
          <w:tcPr>
            <w:tcW w:w="1842" w:type="dxa"/>
            <w:tcBorders>
              <w:top w:val="nil"/>
              <w:bottom w:val="single" w:sz="4" w:space="0" w:color="auto"/>
            </w:tcBorders>
            <w:shd w:val="clear" w:color="auto" w:fill="auto"/>
          </w:tcPr>
          <w:p w:rsidR="00E33279" w:rsidRPr="00F439ED" w:rsidRDefault="00E33279" w:rsidP="00244512">
            <w:pPr>
              <w:pStyle w:val="Tabletext"/>
              <w:keepNext/>
              <w:rPr>
                <w:sz w:val="16"/>
                <w:szCs w:val="16"/>
              </w:rPr>
            </w:pPr>
            <w:r w:rsidRPr="00F439ED">
              <w:rPr>
                <w:sz w:val="16"/>
                <w:szCs w:val="16"/>
              </w:rPr>
              <w:t>Sch</w:t>
            </w:r>
            <w:r w:rsidR="00DB2F5C" w:rsidRPr="00F439ED">
              <w:rPr>
                <w:sz w:val="16"/>
                <w:szCs w:val="16"/>
              </w:rPr>
              <w:t> </w:t>
            </w:r>
            <w:r w:rsidRPr="00F439ED">
              <w:rPr>
                <w:sz w:val="16"/>
                <w:szCs w:val="16"/>
              </w:rPr>
              <w:t>2 (</w:t>
            </w:r>
            <w:r w:rsidR="009B35FA" w:rsidRPr="00F439ED">
              <w:rPr>
                <w:sz w:val="16"/>
                <w:szCs w:val="16"/>
              </w:rPr>
              <w:t>item 2</w:t>
            </w:r>
            <w:r w:rsidRPr="00F439ED">
              <w:rPr>
                <w:sz w:val="16"/>
                <w:szCs w:val="16"/>
              </w:rPr>
              <w:t xml:space="preserve">7): </w:t>
            </w:r>
            <w:r w:rsidR="000E637A" w:rsidRPr="00F439ED">
              <w:rPr>
                <w:sz w:val="16"/>
                <w:szCs w:val="16"/>
              </w:rPr>
              <w:t>29 June</w:t>
            </w:r>
            <w:r w:rsidR="00245D4B" w:rsidRPr="00F439ED">
              <w:rPr>
                <w:sz w:val="16"/>
                <w:szCs w:val="16"/>
              </w:rPr>
              <w:t xml:space="preserve"> 2004 (s</w:t>
            </w:r>
            <w:r w:rsidR="00244512" w:rsidRPr="00F439ED">
              <w:rPr>
                <w:sz w:val="16"/>
                <w:szCs w:val="16"/>
              </w:rPr>
              <w:t> </w:t>
            </w:r>
            <w:r w:rsidR="00245D4B" w:rsidRPr="00F439ED">
              <w:rPr>
                <w:sz w:val="16"/>
                <w:szCs w:val="16"/>
              </w:rPr>
              <w:t xml:space="preserve">2(1) </w:t>
            </w:r>
            <w:r w:rsidR="004A691B" w:rsidRPr="00F439ED">
              <w:rPr>
                <w:sz w:val="16"/>
                <w:szCs w:val="16"/>
              </w:rPr>
              <w:t>item 4</w:t>
            </w:r>
            <w:r w:rsidR="00245D4B" w:rsidRPr="00F439ED">
              <w:rPr>
                <w:sz w:val="16"/>
                <w:szCs w:val="16"/>
              </w:rPr>
              <w:t>2)</w:t>
            </w:r>
          </w:p>
        </w:tc>
        <w:tc>
          <w:tcPr>
            <w:tcW w:w="1436"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AA23B5">
            <w:pPr>
              <w:pStyle w:val="Tabletext"/>
              <w:rPr>
                <w:sz w:val="16"/>
                <w:szCs w:val="16"/>
              </w:rPr>
            </w:pPr>
            <w:r w:rsidRPr="00F439ED">
              <w:rPr>
                <w:sz w:val="16"/>
                <w:szCs w:val="16"/>
              </w:rPr>
              <w:t>Veterans’ Entitlements (Clarke Review) Act 2004</w:t>
            </w:r>
          </w:p>
        </w:tc>
        <w:tc>
          <w:tcPr>
            <w:tcW w:w="993" w:type="dxa"/>
            <w:tcBorders>
              <w:top w:val="single" w:sz="4" w:space="0" w:color="auto"/>
              <w:bottom w:val="single" w:sz="4" w:space="0" w:color="auto"/>
            </w:tcBorders>
            <w:shd w:val="clear" w:color="auto" w:fill="auto"/>
          </w:tcPr>
          <w:p w:rsidR="00E33279" w:rsidRPr="00F439ED" w:rsidRDefault="00E33279" w:rsidP="0082443C">
            <w:pPr>
              <w:pStyle w:val="Tabletext"/>
              <w:keepNext/>
              <w:keepLines/>
              <w:rPr>
                <w:sz w:val="16"/>
                <w:szCs w:val="16"/>
              </w:rPr>
            </w:pPr>
            <w:r w:rsidRPr="00F439ED">
              <w:rPr>
                <w:sz w:val="16"/>
                <w:szCs w:val="16"/>
              </w:rPr>
              <w:t>100, 2004</w:t>
            </w:r>
          </w:p>
        </w:tc>
        <w:tc>
          <w:tcPr>
            <w:tcW w:w="992" w:type="dxa"/>
            <w:tcBorders>
              <w:top w:val="single" w:sz="4" w:space="0" w:color="auto"/>
              <w:bottom w:val="single" w:sz="4" w:space="0" w:color="auto"/>
            </w:tcBorders>
            <w:shd w:val="clear" w:color="auto" w:fill="auto"/>
          </w:tcPr>
          <w:p w:rsidR="00E33279" w:rsidRPr="00F439ED" w:rsidRDefault="00334B58" w:rsidP="0082443C">
            <w:pPr>
              <w:pStyle w:val="Tabletext"/>
              <w:keepNext/>
              <w:keepLines/>
              <w:rPr>
                <w:sz w:val="16"/>
                <w:szCs w:val="16"/>
              </w:rPr>
            </w:pPr>
            <w:r w:rsidRPr="00F439ED">
              <w:rPr>
                <w:sz w:val="16"/>
                <w:szCs w:val="16"/>
              </w:rPr>
              <w:t>30 June</w:t>
            </w:r>
            <w:r w:rsidR="00E33279" w:rsidRPr="00F439ED">
              <w:rPr>
                <w:sz w:val="16"/>
                <w:szCs w:val="16"/>
              </w:rPr>
              <w:t xml:space="preserve"> 2004</w:t>
            </w:r>
          </w:p>
        </w:tc>
        <w:tc>
          <w:tcPr>
            <w:tcW w:w="1842" w:type="dxa"/>
            <w:tcBorders>
              <w:top w:val="single" w:sz="4" w:space="0" w:color="auto"/>
              <w:bottom w:val="single" w:sz="4" w:space="0" w:color="auto"/>
            </w:tcBorders>
            <w:shd w:val="clear" w:color="auto" w:fill="auto"/>
          </w:tcPr>
          <w:p w:rsidR="00E33279" w:rsidRPr="00F439ED" w:rsidRDefault="00E33279" w:rsidP="00244512">
            <w:pPr>
              <w:pStyle w:val="Tabletext"/>
              <w:keepNext/>
              <w:keepLines/>
              <w:rPr>
                <w:sz w:val="16"/>
                <w:szCs w:val="16"/>
              </w:rPr>
            </w:pPr>
            <w:r w:rsidRPr="00F439ED">
              <w:rPr>
                <w:sz w:val="16"/>
                <w:szCs w:val="16"/>
              </w:rPr>
              <w:t>Sch</w:t>
            </w:r>
            <w:r w:rsidR="00DB2F5C" w:rsidRPr="00F439ED">
              <w:rPr>
                <w:sz w:val="16"/>
                <w:szCs w:val="16"/>
              </w:rPr>
              <w:t> </w:t>
            </w:r>
            <w:r w:rsidRPr="00F439ED">
              <w:rPr>
                <w:sz w:val="16"/>
                <w:szCs w:val="16"/>
              </w:rPr>
              <w:t>1: 20</w:t>
            </w:r>
            <w:r w:rsidR="00244512" w:rsidRPr="00F439ED">
              <w:rPr>
                <w:sz w:val="16"/>
                <w:szCs w:val="16"/>
              </w:rPr>
              <w:t> </w:t>
            </w:r>
            <w:r w:rsidRPr="00F439ED">
              <w:rPr>
                <w:sz w:val="16"/>
                <w:szCs w:val="16"/>
              </w:rPr>
              <w:t>Mar 2004</w:t>
            </w:r>
            <w:r w:rsidR="00244512" w:rsidRPr="00F439ED">
              <w:rPr>
                <w:sz w:val="16"/>
                <w:szCs w:val="16"/>
              </w:rPr>
              <w:t xml:space="preserve"> (s 2(1) </w:t>
            </w:r>
            <w:r w:rsidR="009B35FA" w:rsidRPr="00F439ED">
              <w:rPr>
                <w:sz w:val="16"/>
                <w:szCs w:val="16"/>
              </w:rPr>
              <w:t>item 2</w:t>
            </w:r>
            <w:r w:rsidR="00244512" w:rsidRPr="00F439ED">
              <w:rPr>
                <w:sz w:val="16"/>
                <w:szCs w:val="16"/>
              </w:rPr>
              <w:t>)</w:t>
            </w:r>
            <w:r w:rsidRPr="00F439ED">
              <w:rPr>
                <w:sz w:val="16"/>
                <w:szCs w:val="16"/>
              </w:rPr>
              <w:br/>
              <w:t>Sch</w:t>
            </w:r>
            <w:r w:rsidR="00DB2F5C" w:rsidRPr="00F439ED">
              <w:rPr>
                <w:sz w:val="16"/>
                <w:szCs w:val="16"/>
              </w:rPr>
              <w:t> </w:t>
            </w:r>
            <w:r w:rsidRPr="00F439ED">
              <w:rPr>
                <w:sz w:val="16"/>
                <w:szCs w:val="16"/>
              </w:rPr>
              <w:t>2 (</w:t>
            </w:r>
            <w:r w:rsidR="00CE4B0D" w:rsidRPr="00F439ED">
              <w:rPr>
                <w:sz w:val="16"/>
                <w:szCs w:val="16"/>
              </w:rPr>
              <w:t>items 1</w:t>
            </w:r>
            <w:r w:rsidRPr="00F439ED">
              <w:rPr>
                <w:sz w:val="16"/>
                <w:szCs w:val="16"/>
              </w:rPr>
              <w:t>–14, 16–28, 43(1), 44): 20 Sept 2004</w:t>
            </w:r>
            <w:r w:rsidR="00244512" w:rsidRPr="00F439ED">
              <w:rPr>
                <w:sz w:val="16"/>
                <w:szCs w:val="16"/>
              </w:rPr>
              <w:t xml:space="preserve"> (s 2(1) </w:t>
            </w:r>
            <w:r w:rsidR="000E637A" w:rsidRPr="00F439ED">
              <w:rPr>
                <w:sz w:val="16"/>
                <w:szCs w:val="16"/>
              </w:rPr>
              <w:t>items 3</w:t>
            </w:r>
            <w:r w:rsidR="00244512" w:rsidRPr="00F439ED">
              <w:rPr>
                <w:sz w:val="16"/>
                <w:szCs w:val="16"/>
              </w:rPr>
              <w:t>, 3B–3D)</w:t>
            </w:r>
            <w:r w:rsidR="00244512" w:rsidRPr="00F439ED">
              <w:rPr>
                <w:sz w:val="16"/>
                <w:szCs w:val="16"/>
              </w:rPr>
              <w:br/>
              <w:t>Sch 2 (</w:t>
            </w:r>
            <w:r w:rsidR="009B35FA" w:rsidRPr="00F439ED">
              <w:rPr>
                <w:sz w:val="16"/>
                <w:szCs w:val="16"/>
              </w:rPr>
              <w:t>item 1</w:t>
            </w:r>
            <w:r w:rsidR="00244512" w:rsidRPr="00F439ED">
              <w:rPr>
                <w:sz w:val="16"/>
                <w:szCs w:val="16"/>
              </w:rPr>
              <w:t xml:space="preserve">5): </w:t>
            </w:r>
            <w:r w:rsidR="00334B58" w:rsidRPr="00F439ED">
              <w:rPr>
                <w:sz w:val="16"/>
                <w:szCs w:val="16"/>
              </w:rPr>
              <w:t>30 June</w:t>
            </w:r>
            <w:r w:rsidR="00244512" w:rsidRPr="00F439ED">
              <w:rPr>
                <w:sz w:val="16"/>
                <w:szCs w:val="16"/>
              </w:rPr>
              <w:t xml:space="preserve"> 2004 (s 2(1) </w:t>
            </w:r>
            <w:r w:rsidR="000E637A" w:rsidRPr="00F439ED">
              <w:rPr>
                <w:sz w:val="16"/>
                <w:szCs w:val="16"/>
              </w:rPr>
              <w:t>item 3</w:t>
            </w:r>
            <w:r w:rsidR="00244512" w:rsidRPr="00F439ED">
              <w:rPr>
                <w:sz w:val="16"/>
                <w:szCs w:val="16"/>
              </w:rPr>
              <w:t>A)</w:t>
            </w:r>
            <w:r w:rsidRPr="00F439ED">
              <w:rPr>
                <w:sz w:val="16"/>
                <w:szCs w:val="16"/>
              </w:rPr>
              <w:br/>
              <w:t>Sch</w:t>
            </w:r>
            <w:r w:rsidR="00DB2F5C" w:rsidRPr="00F439ED">
              <w:rPr>
                <w:sz w:val="16"/>
                <w:szCs w:val="16"/>
              </w:rPr>
              <w:t> </w:t>
            </w:r>
            <w:r w:rsidRPr="00F439ED">
              <w:rPr>
                <w:sz w:val="16"/>
                <w:szCs w:val="16"/>
              </w:rPr>
              <w:t>3: 1 Jan 2005</w:t>
            </w:r>
            <w:r w:rsidR="00244512" w:rsidRPr="00F439ED">
              <w:rPr>
                <w:sz w:val="16"/>
                <w:szCs w:val="16"/>
              </w:rPr>
              <w:t xml:space="preserve"> (s 2(1) </w:t>
            </w:r>
            <w:r w:rsidR="009B35FA" w:rsidRPr="00F439ED">
              <w:rPr>
                <w:sz w:val="16"/>
                <w:szCs w:val="16"/>
              </w:rPr>
              <w:t>items 4</w:t>
            </w:r>
            <w:r w:rsidR="00244512" w:rsidRPr="00F439ED">
              <w:rPr>
                <w:sz w:val="16"/>
                <w:szCs w:val="16"/>
              </w:rPr>
              <w:t>, 5)</w:t>
            </w:r>
            <w:r w:rsidR="00244512" w:rsidRPr="00F439ED">
              <w:rPr>
                <w:sz w:val="16"/>
                <w:szCs w:val="16"/>
              </w:rPr>
              <w:br/>
              <w:t>Sch 4, Sch 5 and Sch 6 (</w:t>
            </w:r>
            <w:r w:rsidR="000E637A" w:rsidRPr="00F439ED">
              <w:rPr>
                <w:sz w:val="16"/>
                <w:szCs w:val="16"/>
              </w:rPr>
              <w:t>items 5</w:t>
            </w:r>
            <w:r w:rsidR="00244512" w:rsidRPr="00F439ED">
              <w:rPr>
                <w:sz w:val="16"/>
                <w:szCs w:val="16"/>
              </w:rPr>
              <w:t xml:space="preserve">, 6) </w:t>
            </w:r>
            <w:r w:rsidR="00C96F37" w:rsidRPr="00F439ED">
              <w:rPr>
                <w:sz w:val="16"/>
                <w:szCs w:val="16"/>
              </w:rPr>
              <w:t>1 July</w:t>
            </w:r>
            <w:r w:rsidR="00244512" w:rsidRPr="00F439ED">
              <w:rPr>
                <w:sz w:val="16"/>
                <w:szCs w:val="16"/>
              </w:rPr>
              <w:t xml:space="preserve"> 2004 (s 2(1) </w:t>
            </w:r>
            <w:r w:rsidR="009B35FA" w:rsidRPr="00F439ED">
              <w:rPr>
                <w:sz w:val="16"/>
                <w:szCs w:val="16"/>
              </w:rPr>
              <w:t>items 6</w:t>
            </w:r>
            <w:r w:rsidR="00244512" w:rsidRPr="00F439ED">
              <w:rPr>
                <w:sz w:val="16"/>
                <w:szCs w:val="16"/>
              </w:rPr>
              <w:t>–8)</w:t>
            </w:r>
          </w:p>
        </w:tc>
        <w:tc>
          <w:tcPr>
            <w:tcW w:w="1436" w:type="dxa"/>
            <w:tcBorders>
              <w:top w:val="single" w:sz="4" w:space="0" w:color="auto"/>
              <w:bottom w:val="single" w:sz="4" w:space="0" w:color="auto"/>
            </w:tcBorders>
            <w:shd w:val="clear" w:color="auto" w:fill="auto"/>
          </w:tcPr>
          <w:p w:rsidR="00E33279" w:rsidRPr="00F439ED" w:rsidRDefault="00E33279" w:rsidP="00244512">
            <w:pPr>
              <w:pStyle w:val="Tabletext"/>
              <w:keepNext/>
              <w:keepLines/>
              <w:rPr>
                <w:sz w:val="16"/>
                <w:szCs w:val="16"/>
              </w:rPr>
            </w:pPr>
            <w:r w:rsidRPr="00F439ED">
              <w:rPr>
                <w:sz w:val="16"/>
                <w:szCs w:val="16"/>
              </w:rPr>
              <w:t>Sch 2 (</w:t>
            </w:r>
            <w:r w:rsidR="009B35FA" w:rsidRPr="00F439ED">
              <w:rPr>
                <w:sz w:val="16"/>
                <w:szCs w:val="16"/>
              </w:rPr>
              <w:t>items 4</w:t>
            </w:r>
            <w:r w:rsidRPr="00F439ED">
              <w:rPr>
                <w:sz w:val="16"/>
                <w:szCs w:val="16"/>
              </w:rPr>
              <w:t>3(1), 44) and Sch 4 (</w:t>
            </w:r>
            <w:r w:rsidR="004A691B" w:rsidRPr="00F439ED">
              <w:rPr>
                <w:sz w:val="16"/>
                <w:szCs w:val="16"/>
              </w:rPr>
              <w:t>item 4</w:t>
            </w: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Family and Community Services and Veterans’ Affairs Legislation Amendment (Sugar Reform) Act 2004</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109, 2004</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13</w:t>
            </w:r>
            <w:r w:rsidR="002B08D5" w:rsidRPr="00F439ED">
              <w:rPr>
                <w:sz w:val="16"/>
                <w:szCs w:val="16"/>
              </w:rPr>
              <w:t> </w:t>
            </w:r>
            <w:r w:rsidRPr="00F439ED">
              <w:rPr>
                <w:sz w:val="16"/>
                <w:szCs w:val="16"/>
              </w:rPr>
              <w:t>July 2004</w:t>
            </w:r>
          </w:p>
        </w:tc>
        <w:tc>
          <w:tcPr>
            <w:tcW w:w="1842" w:type="dxa"/>
            <w:tcBorders>
              <w:top w:val="single" w:sz="4" w:space="0" w:color="auto"/>
              <w:bottom w:val="single" w:sz="4" w:space="0" w:color="auto"/>
            </w:tcBorders>
            <w:shd w:val="clear" w:color="auto" w:fill="auto"/>
          </w:tcPr>
          <w:p w:rsidR="00E33279" w:rsidRPr="00F439ED" w:rsidRDefault="005A2C0F" w:rsidP="009C6721">
            <w:pPr>
              <w:pStyle w:val="Tabletext"/>
              <w:rPr>
                <w:sz w:val="16"/>
                <w:szCs w:val="16"/>
              </w:rPr>
            </w:pPr>
            <w:r w:rsidRPr="00F439ED">
              <w:rPr>
                <w:sz w:val="16"/>
                <w:szCs w:val="16"/>
              </w:rPr>
              <w:t xml:space="preserve">Sch 3: </w:t>
            </w:r>
            <w:r w:rsidR="00E33279" w:rsidRPr="00F439ED">
              <w:rPr>
                <w:sz w:val="16"/>
                <w:szCs w:val="16"/>
              </w:rPr>
              <w:t>13</w:t>
            </w:r>
            <w:r w:rsidR="002B08D5" w:rsidRPr="00F439ED">
              <w:rPr>
                <w:sz w:val="16"/>
                <w:szCs w:val="16"/>
              </w:rPr>
              <w:t> </w:t>
            </w:r>
            <w:r w:rsidR="00E33279" w:rsidRPr="00F439ED">
              <w:rPr>
                <w:sz w:val="16"/>
                <w:szCs w:val="16"/>
              </w:rPr>
              <w:t>July 2004</w:t>
            </w:r>
            <w:r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Family and Community Services and Veterans’ Affairs Legislation Amendment (Income Streams) Act 2004</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116, 2004</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13</w:t>
            </w:r>
            <w:r w:rsidR="002B08D5" w:rsidRPr="00F439ED">
              <w:rPr>
                <w:sz w:val="16"/>
                <w:szCs w:val="16"/>
              </w:rPr>
              <w:t> </w:t>
            </w:r>
            <w:r w:rsidRPr="00F439ED">
              <w:rPr>
                <w:sz w:val="16"/>
                <w:szCs w:val="16"/>
              </w:rPr>
              <w:t>July 2004</w:t>
            </w:r>
          </w:p>
        </w:tc>
        <w:tc>
          <w:tcPr>
            <w:tcW w:w="1842" w:type="dxa"/>
            <w:tcBorders>
              <w:top w:val="single" w:sz="4" w:space="0" w:color="auto"/>
              <w:bottom w:val="single" w:sz="4" w:space="0" w:color="auto"/>
            </w:tcBorders>
            <w:shd w:val="clear" w:color="auto" w:fill="auto"/>
          </w:tcPr>
          <w:p w:rsidR="00E33279" w:rsidRPr="00F439ED" w:rsidRDefault="004A233B" w:rsidP="004A233B">
            <w:pPr>
              <w:pStyle w:val="Tabletext"/>
              <w:rPr>
                <w:sz w:val="16"/>
                <w:szCs w:val="16"/>
              </w:rPr>
            </w:pPr>
            <w:r w:rsidRPr="00F439ED">
              <w:rPr>
                <w:sz w:val="16"/>
                <w:szCs w:val="16"/>
              </w:rPr>
              <w:t xml:space="preserve">Sch 2: 20 Sept 2004 (s 2(1)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3837BF">
            <w:pPr>
              <w:pStyle w:val="Tabletext"/>
              <w:rPr>
                <w:sz w:val="16"/>
                <w:szCs w:val="16"/>
              </w:rPr>
            </w:pPr>
            <w:r w:rsidRPr="00F439ED">
              <w:rPr>
                <w:sz w:val="16"/>
                <w:szCs w:val="16"/>
              </w:rPr>
              <w:t>Sch 2 (</w:t>
            </w:r>
            <w:r w:rsidR="000E637A" w:rsidRPr="00F439ED">
              <w:rPr>
                <w:sz w:val="16"/>
                <w:szCs w:val="16"/>
              </w:rPr>
              <w:t>items 2</w:t>
            </w:r>
            <w:r w:rsidRPr="00F439ED">
              <w:rPr>
                <w:sz w:val="16"/>
                <w:szCs w:val="16"/>
              </w:rPr>
              <w:t>6, 27, 29)</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Family and Community Services and Veterans’ Affairs Legislation Amendment (2004 Budget Measures) Act 2004</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128, 2004</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31 Aug 2004</w:t>
            </w:r>
          </w:p>
        </w:tc>
        <w:tc>
          <w:tcPr>
            <w:tcW w:w="1842" w:type="dxa"/>
            <w:tcBorders>
              <w:top w:val="single" w:sz="4" w:space="0" w:color="auto"/>
              <w:bottom w:val="single" w:sz="4" w:space="0" w:color="auto"/>
            </w:tcBorders>
            <w:shd w:val="clear" w:color="auto" w:fill="auto"/>
          </w:tcPr>
          <w:p w:rsidR="00E33279" w:rsidRPr="00F439ED" w:rsidRDefault="00E33279" w:rsidP="003912C4">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0E637A" w:rsidRPr="00F439ED">
              <w:rPr>
                <w:sz w:val="16"/>
                <w:szCs w:val="16"/>
              </w:rPr>
              <w:t>items 3</w:t>
            </w:r>
            <w:r w:rsidRPr="00F439ED">
              <w:rPr>
                <w:sz w:val="16"/>
                <w:szCs w:val="16"/>
              </w:rPr>
              <w:t xml:space="preserve">, 4): </w:t>
            </w:r>
            <w:r w:rsidR="003912C4" w:rsidRPr="00F439ED">
              <w:rPr>
                <w:sz w:val="16"/>
                <w:szCs w:val="16"/>
              </w:rPr>
              <w:t xml:space="preserve">31 Aug 2004 (s 2(1) </w:t>
            </w:r>
            <w:r w:rsidR="009B35FA" w:rsidRPr="00F439ED">
              <w:rPr>
                <w:sz w:val="16"/>
                <w:szCs w:val="16"/>
              </w:rPr>
              <w:t>item 2</w:t>
            </w:r>
            <w:r w:rsidR="003912C4"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Family and Community Services and Veterans’ Affairs Legislation Amendment (2004 Election Commitments) Act 2004</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132, 2004</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8 Dec 2004</w:t>
            </w:r>
          </w:p>
        </w:tc>
        <w:tc>
          <w:tcPr>
            <w:tcW w:w="1842" w:type="dxa"/>
            <w:tcBorders>
              <w:top w:val="single" w:sz="4" w:space="0" w:color="auto"/>
              <w:bottom w:val="nil"/>
            </w:tcBorders>
            <w:shd w:val="clear" w:color="auto" w:fill="auto"/>
          </w:tcPr>
          <w:p w:rsidR="00E33279" w:rsidRPr="00F439ED" w:rsidRDefault="004E04DA" w:rsidP="004E04DA">
            <w:pPr>
              <w:pStyle w:val="Tabletext"/>
              <w:rPr>
                <w:sz w:val="16"/>
                <w:szCs w:val="16"/>
              </w:rPr>
            </w:pPr>
            <w:r w:rsidRPr="00F439ED">
              <w:rPr>
                <w:sz w:val="16"/>
                <w:szCs w:val="16"/>
              </w:rPr>
              <w:t>Sch 1 (</w:t>
            </w:r>
            <w:r w:rsidR="000E637A" w:rsidRPr="00F439ED">
              <w:rPr>
                <w:sz w:val="16"/>
                <w:szCs w:val="16"/>
              </w:rPr>
              <w:t>items 2</w:t>
            </w:r>
            <w:r w:rsidRPr="00F439ED">
              <w:rPr>
                <w:sz w:val="16"/>
                <w:szCs w:val="16"/>
              </w:rPr>
              <w:t>0–25) and Sch 2 (</w:t>
            </w:r>
            <w:r w:rsidR="00CE4B0D" w:rsidRPr="00F439ED">
              <w:rPr>
                <w:sz w:val="16"/>
                <w:szCs w:val="16"/>
              </w:rPr>
              <w:t>items 1</w:t>
            </w:r>
            <w:r w:rsidRPr="00F439ED">
              <w:rPr>
                <w:sz w:val="16"/>
                <w:szCs w:val="16"/>
              </w:rPr>
              <w:t xml:space="preserve">7–24): 1 Dec 2004 (s 2(1) </w:t>
            </w:r>
            <w:r w:rsidR="000E637A" w:rsidRPr="00F439ED">
              <w:rPr>
                <w:sz w:val="16"/>
                <w:szCs w:val="16"/>
              </w:rPr>
              <w:t>items 2</w:t>
            </w:r>
            <w:r w:rsidRPr="00F439ED">
              <w:rPr>
                <w:sz w:val="16"/>
                <w:szCs w:val="16"/>
              </w:rPr>
              <w:t>–5)</w:t>
            </w:r>
            <w:r w:rsidRPr="00F439ED">
              <w:rPr>
                <w:sz w:val="16"/>
                <w:szCs w:val="16"/>
              </w:rPr>
              <w:br/>
              <w:t xml:space="preserve">Sch 5: 1 Jan 2005 (s 2(1) </w:t>
            </w:r>
            <w:r w:rsidR="00C1060C" w:rsidRPr="00F439ED">
              <w:rPr>
                <w:sz w:val="16"/>
                <w:szCs w:val="16"/>
              </w:rPr>
              <w:t>item 8</w:t>
            </w:r>
            <w:r w:rsidRPr="00F439ED">
              <w:rPr>
                <w:sz w:val="16"/>
                <w:szCs w:val="16"/>
              </w:rPr>
              <w:t>)</w:t>
            </w:r>
          </w:p>
        </w:tc>
        <w:tc>
          <w:tcPr>
            <w:tcW w:w="1436" w:type="dxa"/>
            <w:tcBorders>
              <w:top w:val="single" w:sz="4" w:space="0" w:color="auto"/>
              <w:bottom w:val="nil"/>
            </w:tcBorders>
            <w:shd w:val="clear" w:color="auto" w:fill="auto"/>
          </w:tcPr>
          <w:p w:rsidR="00E33279" w:rsidRPr="00F439ED" w:rsidRDefault="00E33279" w:rsidP="003912C4">
            <w:pPr>
              <w:pStyle w:val="Tabletext"/>
              <w:rPr>
                <w:sz w:val="16"/>
                <w:szCs w:val="16"/>
              </w:rPr>
            </w:pPr>
            <w:r w:rsidRPr="00F439ED">
              <w:rPr>
                <w:sz w:val="16"/>
                <w:szCs w:val="16"/>
              </w:rPr>
              <w:t>Sch 2 (</w:t>
            </w:r>
            <w:r w:rsidR="009B35FA" w:rsidRPr="00F439ED">
              <w:rPr>
                <w:sz w:val="16"/>
                <w:szCs w:val="16"/>
              </w:rPr>
              <w:t>item 2</w:t>
            </w:r>
            <w:r w:rsidRPr="00F439ED">
              <w:rPr>
                <w:sz w:val="16"/>
                <w:szCs w:val="16"/>
              </w:rPr>
              <w:t>4) and Sch 5 (</w:t>
            </w:r>
            <w:r w:rsidR="004A691B" w:rsidRPr="00F439ED">
              <w:rPr>
                <w:sz w:val="16"/>
                <w:szCs w:val="16"/>
              </w:rPr>
              <w:t>item 4</w:t>
            </w: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ndentHeading"/>
            </w:pPr>
            <w:r w:rsidRPr="00F439ED">
              <w:t>as amended by</w:t>
            </w:r>
          </w:p>
        </w:tc>
        <w:tc>
          <w:tcPr>
            <w:tcW w:w="993" w:type="dxa"/>
            <w:tcBorders>
              <w:top w:val="nil"/>
              <w:bottom w:val="nil"/>
            </w:tcBorders>
            <w:shd w:val="clear" w:color="auto" w:fill="auto"/>
          </w:tcPr>
          <w:p w:rsidR="00E33279" w:rsidRPr="00F439ED" w:rsidRDefault="00E33279" w:rsidP="00B254D0">
            <w:pPr>
              <w:pStyle w:val="Tabletext"/>
              <w:rPr>
                <w:sz w:val="16"/>
                <w:szCs w:val="16"/>
              </w:rPr>
            </w:pPr>
          </w:p>
        </w:tc>
        <w:tc>
          <w:tcPr>
            <w:tcW w:w="992" w:type="dxa"/>
            <w:tcBorders>
              <w:top w:val="nil"/>
              <w:bottom w:val="nil"/>
            </w:tcBorders>
            <w:shd w:val="clear" w:color="auto" w:fill="auto"/>
          </w:tcPr>
          <w:p w:rsidR="00E33279" w:rsidRPr="00F439ED" w:rsidRDefault="00E33279" w:rsidP="00B254D0">
            <w:pPr>
              <w:pStyle w:val="Tabletext"/>
              <w:rPr>
                <w:sz w:val="16"/>
                <w:szCs w:val="16"/>
              </w:rPr>
            </w:pPr>
          </w:p>
        </w:tc>
        <w:tc>
          <w:tcPr>
            <w:tcW w:w="1842" w:type="dxa"/>
            <w:tcBorders>
              <w:top w:val="nil"/>
              <w:bottom w:val="nil"/>
            </w:tcBorders>
            <w:shd w:val="clear" w:color="auto" w:fill="auto"/>
          </w:tcPr>
          <w:p w:rsidR="00E33279" w:rsidRPr="00F439ED" w:rsidRDefault="00E33279" w:rsidP="00B254D0">
            <w:pPr>
              <w:pStyle w:val="Tabletext"/>
              <w:rPr>
                <w:sz w:val="16"/>
                <w:szCs w:val="16"/>
              </w:rPr>
            </w:pPr>
          </w:p>
        </w:tc>
        <w:tc>
          <w:tcPr>
            <w:tcW w:w="1436" w:type="dxa"/>
            <w:tcBorders>
              <w:top w:val="nil"/>
              <w:bottom w:val="nil"/>
            </w:tcBorders>
            <w:shd w:val="clear" w:color="auto" w:fill="auto"/>
          </w:tcPr>
          <w:p w:rsidR="00E33279" w:rsidRPr="00F439ED" w:rsidRDefault="00E33279" w:rsidP="00B254D0">
            <w:pPr>
              <w:pStyle w:val="Tablet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53281E">
            <w:pPr>
              <w:pStyle w:val="ENoteTTi"/>
              <w:keepNext w:val="0"/>
            </w:pPr>
            <w:r w:rsidRPr="00F439ED">
              <w:t>Social Security and Family Assistance Legislation Amendment (Miscellaneous Measures) Act 2006</w:t>
            </w:r>
          </w:p>
        </w:tc>
        <w:tc>
          <w:tcPr>
            <w:tcW w:w="993" w:type="dxa"/>
            <w:tcBorders>
              <w:top w:val="nil"/>
              <w:bottom w:val="single" w:sz="4" w:space="0" w:color="auto"/>
            </w:tcBorders>
            <w:shd w:val="clear" w:color="auto" w:fill="auto"/>
          </w:tcPr>
          <w:p w:rsidR="00E33279" w:rsidRPr="00F439ED" w:rsidRDefault="00E33279" w:rsidP="00B254D0">
            <w:pPr>
              <w:pStyle w:val="Tabletext"/>
              <w:rPr>
                <w:sz w:val="16"/>
                <w:szCs w:val="16"/>
              </w:rPr>
            </w:pPr>
            <w:r w:rsidRPr="00F439ED">
              <w:rPr>
                <w:sz w:val="16"/>
                <w:szCs w:val="16"/>
              </w:rPr>
              <w:t>108, 2006</w:t>
            </w:r>
          </w:p>
        </w:tc>
        <w:tc>
          <w:tcPr>
            <w:tcW w:w="992" w:type="dxa"/>
            <w:tcBorders>
              <w:top w:val="nil"/>
              <w:bottom w:val="single" w:sz="4" w:space="0" w:color="auto"/>
            </w:tcBorders>
            <w:shd w:val="clear" w:color="auto" w:fill="auto"/>
          </w:tcPr>
          <w:p w:rsidR="00E33279" w:rsidRPr="00F439ED" w:rsidRDefault="00E33279" w:rsidP="00B254D0">
            <w:pPr>
              <w:pStyle w:val="Tabletext"/>
              <w:rPr>
                <w:sz w:val="16"/>
                <w:szCs w:val="16"/>
              </w:rPr>
            </w:pPr>
            <w:r w:rsidRPr="00F439ED">
              <w:rPr>
                <w:sz w:val="16"/>
                <w:szCs w:val="16"/>
              </w:rPr>
              <w:t>27 Sept 2006</w:t>
            </w:r>
          </w:p>
        </w:tc>
        <w:tc>
          <w:tcPr>
            <w:tcW w:w="1842" w:type="dxa"/>
            <w:tcBorders>
              <w:top w:val="nil"/>
              <w:bottom w:val="single" w:sz="4" w:space="0" w:color="auto"/>
            </w:tcBorders>
            <w:shd w:val="clear" w:color="auto" w:fill="auto"/>
          </w:tcPr>
          <w:p w:rsidR="00E33279" w:rsidRPr="00F439ED" w:rsidRDefault="00E33279" w:rsidP="00B254D0">
            <w:pPr>
              <w:pStyle w:val="Tabletext"/>
              <w:rPr>
                <w:sz w:val="16"/>
                <w:szCs w:val="16"/>
              </w:rPr>
            </w:pPr>
            <w:r w:rsidRPr="00F439ED">
              <w:rPr>
                <w:sz w:val="16"/>
                <w:szCs w:val="16"/>
              </w:rPr>
              <w:t>Sch</w:t>
            </w:r>
            <w:r w:rsidR="00DB2F5C" w:rsidRPr="00F439ED">
              <w:rPr>
                <w:sz w:val="16"/>
                <w:szCs w:val="16"/>
              </w:rPr>
              <w:t> </w:t>
            </w:r>
            <w:r w:rsidRPr="00F439ED">
              <w:rPr>
                <w:sz w:val="16"/>
                <w:szCs w:val="16"/>
              </w:rPr>
              <w:t>6 (</w:t>
            </w:r>
            <w:r w:rsidR="000E637A" w:rsidRPr="00F439ED">
              <w:rPr>
                <w:sz w:val="16"/>
                <w:szCs w:val="16"/>
              </w:rPr>
              <w:t>item 3</w:t>
            </w:r>
            <w:r w:rsidRPr="00F439ED">
              <w:rPr>
                <w:sz w:val="16"/>
                <w:szCs w:val="16"/>
              </w:rPr>
              <w:t xml:space="preserve">): </w:t>
            </w:r>
            <w:r w:rsidR="002B661F" w:rsidRPr="00F439ED">
              <w:rPr>
                <w:sz w:val="16"/>
                <w:szCs w:val="16"/>
              </w:rPr>
              <w:t xml:space="preserve">1 Dec 2004 (s 2(1) </w:t>
            </w:r>
            <w:r w:rsidR="00C1060C" w:rsidRPr="00F439ED">
              <w:rPr>
                <w:sz w:val="16"/>
                <w:szCs w:val="16"/>
              </w:rPr>
              <w:t>item 9</w:t>
            </w:r>
            <w:r w:rsidR="002B661F" w:rsidRPr="00F439ED">
              <w:rPr>
                <w:sz w:val="16"/>
                <w:szCs w:val="16"/>
              </w:rPr>
              <w:t>)</w:t>
            </w:r>
          </w:p>
        </w:tc>
        <w:tc>
          <w:tcPr>
            <w:tcW w:w="1436" w:type="dxa"/>
            <w:tcBorders>
              <w:top w:val="nil"/>
              <w:bottom w:val="single" w:sz="4" w:space="0" w:color="auto"/>
            </w:tcBorders>
            <w:shd w:val="clear" w:color="auto" w:fill="auto"/>
          </w:tcPr>
          <w:p w:rsidR="00E33279" w:rsidRPr="00F439ED" w:rsidRDefault="00E33279" w:rsidP="00B254D0">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Family and Community Services and Veterans’ Affairs Legislation Amendment (Further 2004 Election Commitments and Other Measures) Act 2005</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29, 2005</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21 Mar 2005</w:t>
            </w:r>
          </w:p>
        </w:tc>
        <w:tc>
          <w:tcPr>
            <w:tcW w:w="1842" w:type="dxa"/>
            <w:tcBorders>
              <w:top w:val="single" w:sz="4" w:space="0" w:color="auto"/>
              <w:bottom w:val="single" w:sz="4" w:space="0" w:color="auto"/>
            </w:tcBorders>
            <w:shd w:val="clear" w:color="auto" w:fill="auto"/>
          </w:tcPr>
          <w:p w:rsidR="00E33279" w:rsidRPr="00F439ED" w:rsidRDefault="00E400A4" w:rsidP="00E400A4">
            <w:pPr>
              <w:pStyle w:val="Tabletext"/>
              <w:rPr>
                <w:sz w:val="16"/>
                <w:szCs w:val="16"/>
              </w:rPr>
            </w:pPr>
            <w:r w:rsidRPr="00F439ED">
              <w:rPr>
                <w:sz w:val="16"/>
                <w:szCs w:val="16"/>
              </w:rPr>
              <w:t>Sch 3 (</w:t>
            </w:r>
            <w:r w:rsidR="00CE4B0D" w:rsidRPr="00F439ED">
              <w:rPr>
                <w:sz w:val="16"/>
                <w:szCs w:val="16"/>
              </w:rPr>
              <w:t>items 1</w:t>
            </w:r>
            <w:r w:rsidRPr="00F439ED">
              <w:rPr>
                <w:sz w:val="16"/>
                <w:szCs w:val="16"/>
              </w:rPr>
              <w:t xml:space="preserve">0–19) 21 Mar 2005 (s 2(1) </w:t>
            </w:r>
            <w:r w:rsidR="004A691B" w:rsidRPr="00F439ED">
              <w:rPr>
                <w:sz w:val="16"/>
                <w:szCs w:val="16"/>
              </w:rPr>
              <w:t>item 4</w:t>
            </w:r>
            <w:r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E400A4">
            <w:pPr>
              <w:pStyle w:val="Tabletext"/>
              <w:rPr>
                <w:sz w:val="16"/>
                <w:szCs w:val="16"/>
              </w:rPr>
            </w:pPr>
            <w:r w:rsidRPr="00F439ED">
              <w:rPr>
                <w:sz w:val="16"/>
                <w:szCs w:val="16"/>
              </w:rPr>
              <w:t>Sch 3 (</w:t>
            </w:r>
            <w:r w:rsidR="00CE4B0D" w:rsidRPr="00F439ED">
              <w:rPr>
                <w:sz w:val="16"/>
                <w:szCs w:val="16"/>
              </w:rPr>
              <w:t>items 1</w:t>
            </w:r>
            <w:r w:rsidRPr="00F439ED">
              <w:rPr>
                <w:sz w:val="16"/>
                <w:szCs w:val="16"/>
              </w:rPr>
              <w:t>8, 19)</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Family and Community Services Legislation Amendment (Family Assistance and Related Measures) Act 2005</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61, 2005</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26</w:t>
            </w:r>
            <w:r w:rsidR="002B08D5" w:rsidRPr="00F439ED">
              <w:rPr>
                <w:sz w:val="16"/>
                <w:szCs w:val="16"/>
              </w:rPr>
              <w:t> </w:t>
            </w:r>
            <w:r w:rsidRPr="00F439ED">
              <w:rPr>
                <w:sz w:val="16"/>
                <w:szCs w:val="16"/>
              </w:rPr>
              <w:t>June 2005</w:t>
            </w:r>
          </w:p>
        </w:tc>
        <w:tc>
          <w:tcPr>
            <w:tcW w:w="1842" w:type="dxa"/>
            <w:tcBorders>
              <w:top w:val="single" w:sz="4" w:space="0" w:color="auto"/>
              <w:bottom w:val="single" w:sz="4" w:space="0" w:color="auto"/>
            </w:tcBorders>
            <w:shd w:val="clear" w:color="auto" w:fill="auto"/>
          </w:tcPr>
          <w:p w:rsidR="00E33279" w:rsidRPr="00F439ED" w:rsidRDefault="00E33279" w:rsidP="002E7400">
            <w:pPr>
              <w:pStyle w:val="Tabletext"/>
              <w:rPr>
                <w:sz w:val="16"/>
                <w:szCs w:val="16"/>
              </w:rPr>
            </w:pPr>
            <w:r w:rsidRPr="00F439ED">
              <w:rPr>
                <w:sz w:val="16"/>
                <w:szCs w:val="16"/>
              </w:rPr>
              <w:t>Sch</w:t>
            </w:r>
            <w:r w:rsidR="00DB2F5C" w:rsidRPr="00F439ED">
              <w:rPr>
                <w:sz w:val="16"/>
                <w:szCs w:val="16"/>
              </w:rPr>
              <w:t> </w:t>
            </w:r>
            <w:r w:rsidRPr="00F439ED">
              <w:rPr>
                <w:sz w:val="16"/>
                <w:szCs w:val="16"/>
              </w:rPr>
              <w:t>4 (</w:t>
            </w:r>
            <w:r w:rsidR="000E637A" w:rsidRPr="00F439ED">
              <w:rPr>
                <w:sz w:val="16"/>
                <w:szCs w:val="16"/>
              </w:rPr>
              <w:t>items 2</w:t>
            </w:r>
            <w:r w:rsidRPr="00F439ED">
              <w:rPr>
                <w:sz w:val="16"/>
                <w:szCs w:val="16"/>
              </w:rPr>
              <w:t xml:space="preserve">0–25, 29, 30): </w:t>
            </w:r>
            <w:r w:rsidR="00C96F37" w:rsidRPr="00F439ED">
              <w:rPr>
                <w:sz w:val="16"/>
                <w:szCs w:val="16"/>
              </w:rPr>
              <w:t>1 July</w:t>
            </w:r>
            <w:r w:rsidRPr="00F439ED">
              <w:rPr>
                <w:sz w:val="16"/>
                <w:szCs w:val="16"/>
              </w:rPr>
              <w:t xml:space="preserve"> 2005</w:t>
            </w:r>
            <w:r w:rsidR="002E7400" w:rsidRPr="00F439ED">
              <w:rPr>
                <w:sz w:val="16"/>
                <w:szCs w:val="16"/>
              </w:rPr>
              <w:t xml:space="preserve"> (s 2(1) </w:t>
            </w:r>
            <w:r w:rsidR="009B35FA" w:rsidRPr="00F439ED">
              <w:rPr>
                <w:sz w:val="16"/>
                <w:szCs w:val="16"/>
              </w:rPr>
              <w:t>item 1</w:t>
            </w:r>
            <w:r w:rsidR="002E7400" w:rsidRPr="00F439ED">
              <w:rPr>
                <w:sz w:val="16"/>
                <w:szCs w:val="16"/>
              </w:rPr>
              <w:t>1)</w:t>
            </w:r>
          </w:p>
        </w:tc>
        <w:tc>
          <w:tcPr>
            <w:tcW w:w="1436" w:type="dxa"/>
            <w:tcBorders>
              <w:top w:val="single" w:sz="4" w:space="0" w:color="auto"/>
              <w:bottom w:val="single" w:sz="4" w:space="0" w:color="auto"/>
            </w:tcBorders>
            <w:shd w:val="clear" w:color="auto" w:fill="auto"/>
          </w:tcPr>
          <w:p w:rsidR="00E33279" w:rsidRPr="00F439ED" w:rsidRDefault="00E33279" w:rsidP="00E400A4">
            <w:pPr>
              <w:pStyle w:val="Tabletext"/>
              <w:rPr>
                <w:sz w:val="16"/>
                <w:szCs w:val="16"/>
              </w:rPr>
            </w:pPr>
            <w:r w:rsidRPr="00F439ED">
              <w:rPr>
                <w:sz w:val="16"/>
                <w:szCs w:val="16"/>
              </w:rPr>
              <w:t>Sch 4 (</w:t>
            </w:r>
            <w:r w:rsidR="000E637A" w:rsidRPr="00F439ED">
              <w:rPr>
                <w:sz w:val="16"/>
                <w:szCs w:val="16"/>
              </w:rPr>
              <w:t>items 2</w:t>
            </w:r>
            <w:r w:rsidRPr="00F439ED">
              <w:rPr>
                <w:sz w:val="16"/>
                <w:szCs w:val="16"/>
              </w:rPr>
              <w:t>9, 30)</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Amendment (Extension of Youth Allowance and Austudy Eligibility to New Apprentices) Act 2005</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66, 2005</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26</w:t>
            </w:r>
            <w:r w:rsidR="002B08D5" w:rsidRPr="00F439ED">
              <w:rPr>
                <w:sz w:val="16"/>
                <w:szCs w:val="16"/>
              </w:rPr>
              <w:t> </w:t>
            </w:r>
            <w:r w:rsidRPr="00F439ED">
              <w:rPr>
                <w:sz w:val="16"/>
                <w:szCs w:val="16"/>
              </w:rPr>
              <w:t>June 2005</w:t>
            </w:r>
          </w:p>
        </w:tc>
        <w:tc>
          <w:tcPr>
            <w:tcW w:w="1842" w:type="dxa"/>
            <w:tcBorders>
              <w:top w:val="single" w:sz="4" w:space="0" w:color="auto"/>
              <w:bottom w:val="single" w:sz="4" w:space="0" w:color="auto"/>
            </w:tcBorders>
            <w:shd w:val="clear" w:color="auto" w:fill="auto"/>
          </w:tcPr>
          <w:p w:rsidR="00E33279" w:rsidRPr="00F439ED" w:rsidRDefault="005C214A" w:rsidP="00602116">
            <w:pPr>
              <w:pStyle w:val="Tabletext"/>
              <w:rPr>
                <w:sz w:val="16"/>
                <w:szCs w:val="16"/>
              </w:rPr>
            </w:pPr>
            <w:r w:rsidRPr="00F439ED">
              <w:rPr>
                <w:sz w:val="16"/>
                <w:szCs w:val="16"/>
              </w:rPr>
              <w:t>Sch 2 (</w:t>
            </w:r>
            <w:r w:rsidR="009B35FA" w:rsidRPr="00F439ED">
              <w:rPr>
                <w:sz w:val="16"/>
                <w:szCs w:val="16"/>
              </w:rPr>
              <w:t>items 6</w:t>
            </w:r>
            <w:r w:rsidRPr="00F439ED">
              <w:rPr>
                <w:sz w:val="16"/>
                <w:szCs w:val="16"/>
              </w:rPr>
              <w:t>, 7):</w:t>
            </w:r>
            <w:r w:rsidR="00602116" w:rsidRPr="00F439ED">
              <w:rPr>
                <w:sz w:val="16"/>
                <w:szCs w:val="16"/>
              </w:rPr>
              <w:t xml:space="preserve"> </w:t>
            </w:r>
            <w:r w:rsidR="00C96F37" w:rsidRPr="00F439ED">
              <w:rPr>
                <w:sz w:val="16"/>
                <w:szCs w:val="16"/>
              </w:rPr>
              <w:t>1 July</w:t>
            </w:r>
            <w:r w:rsidR="00602116" w:rsidRPr="00F439ED">
              <w:rPr>
                <w:sz w:val="16"/>
                <w:szCs w:val="16"/>
              </w:rPr>
              <w:t xml:space="preserve"> 2005 (s 2(1) </w:t>
            </w:r>
            <w:r w:rsidR="009B35FA" w:rsidRPr="00F439ED">
              <w:rPr>
                <w:sz w:val="16"/>
                <w:szCs w:val="16"/>
              </w:rPr>
              <w:t>item 2</w:t>
            </w:r>
            <w:r w:rsidR="00602116"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noProof/>
                <w:sz w:val="16"/>
                <w:szCs w:val="16"/>
              </w:rPr>
              <w:t xml:space="preserve">Veterans’ Entitlements Amendment (2005 Budget Measure) </w:t>
            </w:r>
            <w:r w:rsidRPr="00F439ED">
              <w:rPr>
                <w:sz w:val="16"/>
                <w:szCs w:val="16"/>
              </w:rPr>
              <w:t>Act 2005</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85, 2005</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w:t>
            </w:r>
            <w:r w:rsidR="002B08D5" w:rsidRPr="00F439ED">
              <w:rPr>
                <w:sz w:val="16"/>
                <w:szCs w:val="16"/>
              </w:rPr>
              <w:t> </w:t>
            </w:r>
            <w:r w:rsidRPr="00F439ED">
              <w:rPr>
                <w:sz w:val="16"/>
                <w:szCs w:val="16"/>
              </w:rPr>
              <w:t>July 2005</w:t>
            </w:r>
          </w:p>
        </w:tc>
        <w:tc>
          <w:tcPr>
            <w:tcW w:w="1842" w:type="dxa"/>
            <w:tcBorders>
              <w:top w:val="single" w:sz="4" w:space="0" w:color="auto"/>
              <w:bottom w:val="single" w:sz="4" w:space="0" w:color="auto"/>
            </w:tcBorders>
            <w:shd w:val="clear" w:color="auto" w:fill="auto"/>
          </w:tcPr>
          <w:p w:rsidR="00E33279" w:rsidRPr="00F439ED" w:rsidRDefault="002B661F" w:rsidP="007B18B2">
            <w:pPr>
              <w:pStyle w:val="Tabletext"/>
              <w:rPr>
                <w:sz w:val="16"/>
                <w:szCs w:val="16"/>
              </w:rPr>
            </w:pPr>
            <w:r w:rsidRPr="00F439ED">
              <w:rPr>
                <w:sz w:val="16"/>
                <w:szCs w:val="16"/>
              </w:rPr>
              <w:t>6</w:t>
            </w:r>
            <w:r w:rsidR="002B08D5" w:rsidRPr="00F439ED">
              <w:rPr>
                <w:sz w:val="16"/>
                <w:szCs w:val="16"/>
              </w:rPr>
              <w:t> </w:t>
            </w:r>
            <w:r w:rsidRPr="00F439ED">
              <w:rPr>
                <w:sz w:val="16"/>
                <w:szCs w:val="16"/>
              </w:rPr>
              <w:t>July 2005</w:t>
            </w:r>
            <w:r w:rsidR="005B59D6" w:rsidRPr="00F439ED">
              <w:rPr>
                <w:sz w:val="16"/>
                <w:szCs w:val="16"/>
              </w:rPr>
              <w:t>:</w:t>
            </w:r>
            <w:r w:rsidRPr="00F439ED">
              <w:rPr>
                <w:sz w:val="16"/>
                <w:szCs w:val="16"/>
              </w:rPr>
              <w:t xml:space="preserve"> (s 2(1)</w:t>
            </w:r>
            <w:r w:rsidR="00582D26" w:rsidRPr="00F439ED">
              <w:rPr>
                <w:sz w:val="16"/>
                <w:szCs w:val="16"/>
              </w:rPr>
              <w:t xml:space="preserve"> </w:t>
            </w:r>
            <w:r w:rsidR="00CE4B0D" w:rsidRPr="00F439ED">
              <w:rPr>
                <w:sz w:val="16"/>
                <w:szCs w:val="16"/>
              </w:rPr>
              <w:t>items 1</w:t>
            </w:r>
            <w:r w:rsidR="007B18B2" w:rsidRPr="00F439ED">
              <w:rPr>
                <w:sz w:val="16"/>
                <w:szCs w:val="16"/>
              </w:rPr>
              <w:t>–</w:t>
            </w:r>
            <w:r w:rsidRPr="00F439ED">
              <w:rPr>
                <w:sz w:val="16"/>
                <w:szCs w:val="16"/>
              </w:rPr>
              <w:t>3)</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noProof/>
                <w:sz w:val="16"/>
                <w:szCs w:val="16"/>
              </w:rPr>
            </w:pPr>
            <w:r w:rsidRPr="00F439ED">
              <w:rPr>
                <w:sz w:val="16"/>
                <w:szCs w:val="16"/>
              </w:rPr>
              <w:t>Statute Law Revision Act 2005</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100, 2005</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w:t>
            </w:r>
            <w:r w:rsidR="002B08D5" w:rsidRPr="00F439ED">
              <w:rPr>
                <w:sz w:val="16"/>
                <w:szCs w:val="16"/>
              </w:rPr>
              <w:t> </w:t>
            </w:r>
            <w:r w:rsidRPr="00F439ED">
              <w:rPr>
                <w:sz w:val="16"/>
                <w:szCs w:val="16"/>
              </w:rPr>
              <w:t>July 2005</w:t>
            </w:r>
          </w:p>
        </w:tc>
        <w:tc>
          <w:tcPr>
            <w:tcW w:w="1842" w:type="dxa"/>
            <w:tcBorders>
              <w:top w:val="single" w:sz="4" w:space="0" w:color="auto"/>
              <w:bottom w:val="single" w:sz="4" w:space="0" w:color="auto"/>
            </w:tcBorders>
            <w:shd w:val="clear" w:color="auto" w:fill="auto"/>
          </w:tcPr>
          <w:p w:rsidR="00E33279" w:rsidRPr="00F439ED" w:rsidRDefault="00E33279" w:rsidP="004E6AF8">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C1060C" w:rsidRPr="00F439ED">
              <w:rPr>
                <w:sz w:val="16"/>
                <w:szCs w:val="16"/>
              </w:rPr>
              <w:t>item 8</w:t>
            </w:r>
            <w:r w:rsidRPr="00F439ED">
              <w:rPr>
                <w:sz w:val="16"/>
                <w:szCs w:val="16"/>
              </w:rPr>
              <w:t xml:space="preserve">3): </w:t>
            </w:r>
            <w:r w:rsidR="004E6AF8" w:rsidRPr="00F439ED">
              <w:rPr>
                <w:sz w:val="16"/>
                <w:szCs w:val="16"/>
              </w:rPr>
              <w:t>6</w:t>
            </w:r>
            <w:r w:rsidR="002B08D5" w:rsidRPr="00F439ED">
              <w:rPr>
                <w:sz w:val="16"/>
                <w:szCs w:val="16"/>
              </w:rPr>
              <w:t> </w:t>
            </w:r>
            <w:r w:rsidR="004E6AF8" w:rsidRPr="00F439ED">
              <w:rPr>
                <w:sz w:val="16"/>
                <w:szCs w:val="16"/>
              </w:rPr>
              <w:t>July 2005</w:t>
            </w:r>
            <w:r w:rsidR="002430BE" w:rsidRPr="00F439ED">
              <w:rPr>
                <w:sz w:val="16"/>
                <w:szCs w:val="16"/>
              </w:rPr>
              <w:t xml:space="preserve"> (s 2(1) </w:t>
            </w:r>
            <w:r w:rsidR="009B35FA" w:rsidRPr="00F439ED">
              <w:rPr>
                <w:sz w:val="16"/>
                <w:szCs w:val="16"/>
              </w:rPr>
              <w:t>item 2</w:t>
            </w:r>
            <w:r w:rsidR="002430BE" w:rsidRPr="00F439ED">
              <w:rPr>
                <w:sz w:val="16"/>
                <w:szCs w:val="16"/>
              </w:rPr>
              <w:t>3)</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AA23B5">
            <w:pPr>
              <w:pStyle w:val="Tabletext"/>
              <w:rPr>
                <w:sz w:val="16"/>
                <w:szCs w:val="16"/>
              </w:rPr>
            </w:pPr>
            <w:r w:rsidRPr="00F439ED">
              <w:rPr>
                <w:sz w:val="16"/>
                <w:szCs w:val="16"/>
              </w:rPr>
              <w:t>Family Assistance, Social Security and Veterans’ Affairs Legislation Amendment (2005 Budget and Other Measures) Act 2006</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36, 2006</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w:t>
            </w:r>
            <w:r w:rsidR="002B08D5" w:rsidRPr="00F439ED">
              <w:rPr>
                <w:sz w:val="16"/>
                <w:szCs w:val="16"/>
              </w:rPr>
              <w:t> </w:t>
            </w:r>
            <w:r w:rsidRPr="00F439ED">
              <w:rPr>
                <w:sz w:val="16"/>
                <w:szCs w:val="16"/>
              </w:rPr>
              <w:t>May 2006</w:t>
            </w:r>
          </w:p>
        </w:tc>
        <w:tc>
          <w:tcPr>
            <w:tcW w:w="1842" w:type="dxa"/>
            <w:tcBorders>
              <w:top w:val="single" w:sz="4" w:space="0" w:color="auto"/>
              <w:bottom w:val="single" w:sz="4" w:space="0" w:color="auto"/>
            </w:tcBorders>
            <w:shd w:val="clear" w:color="auto" w:fill="auto"/>
          </w:tcPr>
          <w:p w:rsidR="00E33279" w:rsidRPr="00F439ED" w:rsidRDefault="00E33279" w:rsidP="002430BE">
            <w:pPr>
              <w:pStyle w:val="Tabletext"/>
              <w:rPr>
                <w:sz w:val="16"/>
                <w:szCs w:val="16"/>
              </w:rPr>
            </w:pPr>
            <w:r w:rsidRPr="00F439ED">
              <w:rPr>
                <w:sz w:val="16"/>
                <w:szCs w:val="16"/>
              </w:rPr>
              <w:t>Sch</w:t>
            </w:r>
            <w:r w:rsidR="00DB2F5C" w:rsidRPr="00F439ED">
              <w:rPr>
                <w:sz w:val="16"/>
                <w:szCs w:val="16"/>
              </w:rPr>
              <w:t> </w:t>
            </w:r>
            <w:r w:rsidRPr="00F439ED">
              <w:rPr>
                <w:sz w:val="16"/>
                <w:szCs w:val="16"/>
              </w:rPr>
              <w:t>9: 1 Jan 2006</w:t>
            </w:r>
            <w:r w:rsidR="002430BE" w:rsidRPr="00F439ED">
              <w:rPr>
                <w:sz w:val="16"/>
                <w:szCs w:val="16"/>
              </w:rPr>
              <w:t xml:space="preserve"> (s 2(1) </w:t>
            </w:r>
            <w:r w:rsidR="009B35FA" w:rsidRPr="00F439ED">
              <w:rPr>
                <w:sz w:val="16"/>
                <w:szCs w:val="16"/>
              </w:rPr>
              <w:t>item 1</w:t>
            </w:r>
            <w:r w:rsidR="002430BE" w:rsidRPr="00F439ED">
              <w:rPr>
                <w:sz w:val="16"/>
                <w:szCs w:val="16"/>
              </w:rPr>
              <w:t>1)</w:t>
            </w:r>
          </w:p>
        </w:tc>
        <w:tc>
          <w:tcPr>
            <w:tcW w:w="1436" w:type="dxa"/>
            <w:tcBorders>
              <w:top w:val="single" w:sz="4" w:space="0" w:color="auto"/>
              <w:bottom w:val="single" w:sz="4" w:space="0" w:color="auto"/>
            </w:tcBorders>
            <w:shd w:val="clear" w:color="auto" w:fill="auto"/>
          </w:tcPr>
          <w:p w:rsidR="00E33279" w:rsidRPr="00F439ED" w:rsidRDefault="00E33279" w:rsidP="00B62724">
            <w:pPr>
              <w:pStyle w:val="Tabletext"/>
              <w:rPr>
                <w:sz w:val="16"/>
                <w:szCs w:val="16"/>
              </w:rPr>
            </w:pPr>
            <w:r w:rsidRPr="00F439ED">
              <w:rPr>
                <w:sz w:val="16"/>
                <w:szCs w:val="16"/>
              </w:rPr>
              <w:t>Sch 9 (</w:t>
            </w:r>
            <w:r w:rsidR="009B35FA" w:rsidRPr="00F439ED">
              <w:rPr>
                <w:sz w:val="16"/>
                <w:szCs w:val="16"/>
              </w:rPr>
              <w:t>item 1</w:t>
            </w:r>
            <w:r w:rsidRPr="00F439ED">
              <w:rPr>
                <w:sz w:val="16"/>
                <w:szCs w:val="16"/>
              </w:rPr>
              <w:t>4)</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Veterans’ Entitlements Legislation Amendment (One</w:t>
            </w:r>
            <w:r w:rsidR="00114605">
              <w:rPr>
                <w:sz w:val="16"/>
                <w:szCs w:val="16"/>
              </w:rPr>
              <w:noBreakHyphen/>
            </w:r>
            <w:r w:rsidRPr="00F439ED">
              <w:rPr>
                <w:sz w:val="16"/>
                <w:szCs w:val="16"/>
              </w:rPr>
              <w:t>off Payments to Increase Assistance for Older Australians and Carers and Other Measures) Act 2006</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41, 2006</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22</w:t>
            </w:r>
            <w:r w:rsidR="002B08D5" w:rsidRPr="00F439ED">
              <w:rPr>
                <w:sz w:val="16"/>
                <w:szCs w:val="16"/>
              </w:rPr>
              <w:t> </w:t>
            </w:r>
            <w:r w:rsidRPr="00F439ED">
              <w:rPr>
                <w:sz w:val="16"/>
                <w:szCs w:val="16"/>
              </w:rPr>
              <w:t>May 2006</w:t>
            </w:r>
          </w:p>
        </w:tc>
        <w:tc>
          <w:tcPr>
            <w:tcW w:w="1842" w:type="dxa"/>
            <w:tcBorders>
              <w:top w:val="single" w:sz="4" w:space="0" w:color="auto"/>
              <w:bottom w:val="single" w:sz="4" w:space="0" w:color="auto"/>
            </w:tcBorders>
            <w:shd w:val="clear" w:color="auto" w:fill="auto"/>
          </w:tcPr>
          <w:p w:rsidR="00E33279" w:rsidRPr="00F439ED" w:rsidRDefault="0011373C" w:rsidP="00A21E92">
            <w:pPr>
              <w:pStyle w:val="Tabletext"/>
              <w:rPr>
                <w:sz w:val="16"/>
                <w:szCs w:val="16"/>
              </w:rPr>
            </w:pPr>
            <w:r w:rsidRPr="00F439ED">
              <w:rPr>
                <w:sz w:val="16"/>
                <w:szCs w:val="16"/>
              </w:rPr>
              <w:t>Sch 1 (items</w:t>
            </w:r>
            <w:r w:rsidR="002B08D5" w:rsidRPr="00F439ED">
              <w:rPr>
                <w:sz w:val="16"/>
                <w:szCs w:val="16"/>
              </w:rPr>
              <w:t> </w:t>
            </w:r>
            <w:r w:rsidRPr="00F439ED">
              <w:rPr>
                <w:sz w:val="16"/>
                <w:szCs w:val="16"/>
              </w:rPr>
              <w:t>7, 16)</w:t>
            </w:r>
            <w:r w:rsidR="00A21E92" w:rsidRPr="00F439ED">
              <w:rPr>
                <w:sz w:val="16"/>
                <w:szCs w:val="16"/>
              </w:rPr>
              <w:t xml:space="preserve"> and</w:t>
            </w:r>
            <w:r w:rsidRPr="00F439ED">
              <w:rPr>
                <w:sz w:val="16"/>
                <w:szCs w:val="16"/>
              </w:rPr>
              <w:t xml:space="preserve"> Sch 3 (</w:t>
            </w:r>
            <w:r w:rsidR="009B35FA" w:rsidRPr="00F439ED">
              <w:rPr>
                <w:sz w:val="16"/>
                <w:szCs w:val="16"/>
              </w:rPr>
              <w:t>item 1</w:t>
            </w:r>
            <w:r w:rsidRPr="00F439ED">
              <w:rPr>
                <w:sz w:val="16"/>
                <w:szCs w:val="16"/>
              </w:rPr>
              <w:t>8</w:t>
            </w:r>
            <w:r w:rsidR="00A21E92" w:rsidRPr="00F439ED">
              <w:rPr>
                <w:sz w:val="16"/>
                <w:szCs w:val="16"/>
              </w:rPr>
              <w:t xml:space="preserve">): </w:t>
            </w:r>
            <w:r w:rsidR="00E33279" w:rsidRPr="00F439ED">
              <w:rPr>
                <w:sz w:val="16"/>
                <w:szCs w:val="16"/>
              </w:rPr>
              <w:t>22</w:t>
            </w:r>
            <w:r w:rsidR="002B08D5" w:rsidRPr="00F439ED">
              <w:rPr>
                <w:sz w:val="16"/>
                <w:szCs w:val="16"/>
              </w:rPr>
              <w:t> </w:t>
            </w:r>
            <w:r w:rsidR="00E33279" w:rsidRPr="00F439ED">
              <w:rPr>
                <w:sz w:val="16"/>
                <w:szCs w:val="16"/>
              </w:rPr>
              <w:t>May 2006</w:t>
            </w:r>
            <w:r w:rsidR="00A21E92"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11373C">
            <w:pPr>
              <w:pStyle w:val="Tabletext"/>
              <w:rPr>
                <w:sz w:val="16"/>
                <w:szCs w:val="16"/>
              </w:rPr>
            </w:pPr>
            <w:r w:rsidRPr="00F439ED">
              <w:rPr>
                <w:sz w:val="16"/>
                <w:szCs w:val="16"/>
              </w:rPr>
              <w:t>Sch 2 (</w:t>
            </w:r>
            <w:r w:rsidR="009B35FA" w:rsidRPr="00F439ED">
              <w:rPr>
                <w:sz w:val="16"/>
                <w:szCs w:val="16"/>
              </w:rPr>
              <w:t>item 2</w:t>
            </w: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Families, Community Services and Indigenous Affairs and Other Legislation (2006 Budget and Other Measures) Act 2006</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82, 2006</w:t>
            </w:r>
          </w:p>
        </w:tc>
        <w:tc>
          <w:tcPr>
            <w:tcW w:w="992" w:type="dxa"/>
            <w:tcBorders>
              <w:top w:val="single" w:sz="4" w:space="0" w:color="auto"/>
              <w:bottom w:val="single" w:sz="4" w:space="0" w:color="auto"/>
            </w:tcBorders>
            <w:shd w:val="clear" w:color="auto" w:fill="auto"/>
          </w:tcPr>
          <w:p w:rsidR="00E33279" w:rsidRPr="00F439ED" w:rsidRDefault="00334B58" w:rsidP="009C6721">
            <w:pPr>
              <w:pStyle w:val="Tabletext"/>
              <w:rPr>
                <w:sz w:val="16"/>
                <w:szCs w:val="16"/>
              </w:rPr>
            </w:pPr>
            <w:r w:rsidRPr="00F439ED">
              <w:rPr>
                <w:sz w:val="16"/>
                <w:szCs w:val="16"/>
              </w:rPr>
              <w:t>30 June</w:t>
            </w:r>
            <w:r w:rsidR="00E33279" w:rsidRPr="00F439ED">
              <w:rPr>
                <w:sz w:val="16"/>
                <w:szCs w:val="16"/>
              </w:rPr>
              <w:t xml:space="preserve"> 2006</w:t>
            </w:r>
          </w:p>
        </w:tc>
        <w:tc>
          <w:tcPr>
            <w:tcW w:w="1842" w:type="dxa"/>
            <w:tcBorders>
              <w:top w:val="single" w:sz="4" w:space="0" w:color="auto"/>
              <w:bottom w:val="single" w:sz="4" w:space="0" w:color="auto"/>
            </w:tcBorders>
            <w:shd w:val="clear" w:color="auto" w:fill="auto"/>
          </w:tcPr>
          <w:p w:rsidR="00E33279" w:rsidRPr="00F439ED" w:rsidRDefault="00E33279" w:rsidP="003709FA">
            <w:pPr>
              <w:pStyle w:val="Tabletext"/>
              <w:rPr>
                <w:sz w:val="16"/>
                <w:szCs w:val="16"/>
              </w:rPr>
            </w:pPr>
            <w:r w:rsidRPr="00F439ED">
              <w:rPr>
                <w:sz w:val="16"/>
                <w:szCs w:val="16"/>
              </w:rPr>
              <w:t>Sch</w:t>
            </w:r>
            <w:r w:rsidR="00DB2F5C" w:rsidRPr="00F439ED">
              <w:rPr>
                <w:sz w:val="16"/>
                <w:szCs w:val="16"/>
              </w:rPr>
              <w:t> </w:t>
            </w:r>
            <w:r w:rsidRPr="00F439ED">
              <w:rPr>
                <w:sz w:val="16"/>
                <w:szCs w:val="16"/>
              </w:rPr>
              <w:t>7 (</w:t>
            </w:r>
            <w:r w:rsidR="00CE4B0D" w:rsidRPr="00F439ED">
              <w:rPr>
                <w:sz w:val="16"/>
                <w:szCs w:val="16"/>
              </w:rPr>
              <w:t>items 1</w:t>
            </w:r>
            <w:r w:rsidRPr="00F439ED">
              <w:rPr>
                <w:sz w:val="16"/>
                <w:szCs w:val="16"/>
              </w:rPr>
              <w:t>5–33): 20</w:t>
            </w:r>
            <w:r w:rsidR="003709FA" w:rsidRPr="00F439ED">
              <w:rPr>
                <w:sz w:val="16"/>
                <w:szCs w:val="16"/>
              </w:rPr>
              <w:t> </w:t>
            </w:r>
            <w:r w:rsidRPr="00F439ED">
              <w:rPr>
                <w:sz w:val="16"/>
                <w:szCs w:val="16"/>
              </w:rPr>
              <w:t>Sept 2006</w:t>
            </w:r>
            <w:r w:rsidR="003709FA" w:rsidRPr="00F439ED">
              <w:rPr>
                <w:sz w:val="16"/>
                <w:szCs w:val="16"/>
              </w:rPr>
              <w:t xml:space="preserve"> (s 2(1) </w:t>
            </w:r>
            <w:r w:rsidR="000E637A" w:rsidRPr="00F439ED">
              <w:rPr>
                <w:sz w:val="16"/>
                <w:szCs w:val="16"/>
              </w:rPr>
              <w:t>item 7</w:t>
            </w:r>
            <w:r w:rsidR="003709FA"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3709FA">
            <w:pPr>
              <w:pStyle w:val="Tabletext"/>
              <w:rPr>
                <w:sz w:val="16"/>
                <w:szCs w:val="16"/>
              </w:rPr>
            </w:pPr>
            <w:r w:rsidRPr="00F439ED">
              <w:rPr>
                <w:sz w:val="16"/>
                <w:szCs w:val="16"/>
              </w:rPr>
              <w:t>Sch 7 (</w:t>
            </w:r>
            <w:r w:rsidR="000E637A" w:rsidRPr="00F439ED">
              <w:rPr>
                <w:sz w:val="16"/>
                <w:szCs w:val="16"/>
              </w:rPr>
              <w:t>item 3</w:t>
            </w:r>
            <w:r w:rsidRPr="00F439ED">
              <w:rPr>
                <w:sz w:val="16"/>
                <w:szCs w:val="16"/>
              </w:rPr>
              <w:t>3)</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Tax Laws Amendment (Repeal of Inoperative Provisions) Act 2006</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101, 2006</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14 Sept 2006</w:t>
            </w:r>
          </w:p>
        </w:tc>
        <w:tc>
          <w:tcPr>
            <w:tcW w:w="1842" w:type="dxa"/>
            <w:tcBorders>
              <w:top w:val="single" w:sz="4" w:space="0" w:color="auto"/>
              <w:bottom w:val="single" w:sz="4" w:space="0" w:color="auto"/>
            </w:tcBorders>
            <w:shd w:val="clear" w:color="auto" w:fill="auto"/>
          </w:tcPr>
          <w:p w:rsidR="00E33279" w:rsidRPr="00F439ED" w:rsidRDefault="00E33279" w:rsidP="00AB54BC">
            <w:pPr>
              <w:pStyle w:val="Tabletext"/>
              <w:rPr>
                <w:sz w:val="16"/>
                <w:szCs w:val="16"/>
              </w:rPr>
            </w:pPr>
            <w:r w:rsidRPr="00F439ED">
              <w:rPr>
                <w:sz w:val="16"/>
                <w:szCs w:val="16"/>
              </w:rPr>
              <w:t>Sch</w:t>
            </w:r>
            <w:r w:rsidR="00DB2F5C" w:rsidRPr="00F439ED">
              <w:rPr>
                <w:sz w:val="16"/>
                <w:szCs w:val="16"/>
              </w:rPr>
              <w:t> </w:t>
            </w:r>
            <w:r w:rsidRPr="00F439ED">
              <w:rPr>
                <w:sz w:val="16"/>
                <w:szCs w:val="16"/>
              </w:rPr>
              <w:t>2 (</w:t>
            </w:r>
            <w:r w:rsidR="00CE4B0D" w:rsidRPr="00F439ED">
              <w:rPr>
                <w:sz w:val="16"/>
                <w:szCs w:val="16"/>
              </w:rPr>
              <w:t>items 1</w:t>
            </w:r>
            <w:r w:rsidRPr="00F439ED">
              <w:rPr>
                <w:sz w:val="16"/>
                <w:szCs w:val="16"/>
              </w:rPr>
              <w:t xml:space="preserve">007–1016): </w:t>
            </w:r>
            <w:r w:rsidR="00595EA5" w:rsidRPr="00F439ED">
              <w:rPr>
                <w:sz w:val="16"/>
                <w:szCs w:val="16"/>
              </w:rPr>
              <w:t>14 Sept 2006</w:t>
            </w:r>
            <w:r w:rsidR="00AB54BC" w:rsidRPr="00F439ED">
              <w:rPr>
                <w:sz w:val="16"/>
                <w:szCs w:val="16"/>
              </w:rPr>
              <w:t xml:space="preserve"> (s 2(1) </w:t>
            </w:r>
            <w:r w:rsidR="009B35FA" w:rsidRPr="00F439ED">
              <w:rPr>
                <w:sz w:val="16"/>
                <w:szCs w:val="16"/>
              </w:rPr>
              <w:t>item 2</w:t>
            </w:r>
            <w:r w:rsidR="00AB54BC"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Family Assistance Legislation Amendment (Miscellaneous Measures) Act 2006</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108, 2006</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27 Sept 2006</w:t>
            </w:r>
          </w:p>
        </w:tc>
        <w:tc>
          <w:tcPr>
            <w:tcW w:w="1842" w:type="dxa"/>
            <w:tcBorders>
              <w:top w:val="single" w:sz="4" w:space="0" w:color="auto"/>
              <w:bottom w:val="single" w:sz="4" w:space="0" w:color="auto"/>
            </w:tcBorders>
            <w:shd w:val="clear" w:color="auto" w:fill="auto"/>
          </w:tcPr>
          <w:p w:rsidR="00E33279" w:rsidRPr="00F439ED" w:rsidRDefault="00E33279" w:rsidP="00B6777F">
            <w:pPr>
              <w:pStyle w:val="Tabletext"/>
              <w:rPr>
                <w:sz w:val="16"/>
                <w:szCs w:val="16"/>
              </w:rPr>
            </w:pPr>
            <w:r w:rsidRPr="00F439ED">
              <w:rPr>
                <w:sz w:val="16"/>
                <w:szCs w:val="16"/>
              </w:rPr>
              <w:t>Sch</w:t>
            </w:r>
            <w:r w:rsidR="00DB2F5C" w:rsidRPr="00F439ED">
              <w:rPr>
                <w:sz w:val="16"/>
                <w:szCs w:val="16"/>
              </w:rPr>
              <w:t> </w:t>
            </w:r>
            <w:r w:rsidRPr="00F439ED">
              <w:rPr>
                <w:sz w:val="16"/>
                <w:szCs w:val="16"/>
              </w:rPr>
              <w:t>6 (</w:t>
            </w:r>
            <w:r w:rsidR="004A691B" w:rsidRPr="00F439ED">
              <w:rPr>
                <w:sz w:val="16"/>
                <w:szCs w:val="16"/>
              </w:rPr>
              <w:t>item 4</w:t>
            </w:r>
            <w:r w:rsidRPr="00F439ED">
              <w:rPr>
                <w:sz w:val="16"/>
                <w:szCs w:val="16"/>
              </w:rPr>
              <w:t>): 27</w:t>
            </w:r>
            <w:r w:rsidR="00B6777F" w:rsidRPr="00F439ED">
              <w:rPr>
                <w:sz w:val="16"/>
                <w:szCs w:val="16"/>
              </w:rPr>
              <w:t> </w:t>
            </w:r>
            <w:r w:rsidRPr="00F439ED">
              <w:rPr>
                <w:sz w:val="16"/>
                <w:szCs w:val="16"/>
              </w:rPr>
              <w:t>Sept 2006</w:t>
            </w:r>
            <w:r w:rsidR="00B6777F" w:rsidRPr="00F439ED">
              <w:rPr>
                <w:sz w:val="16"/>
                <w:szCs w:val="16"/>
              </w:rPr>
              <w:t xml:space="preserve"> (s 2(1) </w:t>
            </w:r>
            <w:r w:rsidR="009B35FA" w:rsidRPr="00F439ED">
              <w:rPr>
                <w:sz w:val="16"/>
                <w:szCs w:val="16"/>
              </w:rPr>
              <w:t>item 1</w:t>
            </w:r>
            <w:r w:rsidR="00B6777F" w:rsidRPr="00F439ED">
              <w:rPr>
                <w:sz w:val="16"/>
                <w:szCs w:val="16"/>
              </w:rPr>
              <w:t>0)</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Child Support Legislation Amendment (Reform of the Child Support Scheme</w:t>
            </w:r>
            <w:r w:rsidR="0057299E" w:rsidRPr="00F439ED">
              <w:rPr>
                <w:sz w:val="16"/>
                <w:szCs w:val="16"/>
              </w:rPr>
              <w:t>—</w:t>
            </w:r>
            <w:r w:rsidRPr="00F439ED">
              <w:rPr>
                <w:sz w:val="16"/>
                <w:szCs w:val="16"/>
              </w:rPr>
              <w:t>New Formula and Other Measures) Act 2006</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146, 2006</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 Dec 2006</w:t>
            </w:r>
          </w:p>
        </w:tc>
        <w:tc>
          <w:tcPr>
            <w:tcW w:w="1842" w:type="dxa"/>
            <w:tcBorders>
              <w:top w:val="single" w:sz="4" w:space="0" w:color="auto"/>
              <w:bottom w:val="single" w:sz="4" w:space="0" w:color="auto"/>
            </w:tcBorders>
            <w:shd w:val="clear" w:color="auto" w:fill="auto"/>
          </w:tcPr>
          <w:p w:rsidR="00E33279" w:rsidRPr="00F439ED" w:rsidRDefault="00E33279" w:rsidP="003F0A75">
            <w:pPr>
              <w:pStyle w:val="Tabletext"/>
              <w:rPr>
                <w:sz w:val="16"/>
                <w:szCs w:val="16"/>
              </w:rPr>
            </w:pPr>
            <w:r w:rsidRPr="00F439ED">
              <w:rPr>
                <w:sz w:val="16"/>
                <w:szCs w:val="16"/>
              </w:rPr>
              <w:t>Sch</w:t>
            </w:r>
            <w:r w:rsidR="00DB2F5C" w:rsidRPr="00F439ED">
              <w:rPr>
                <w:sz w:val="16"/>
                <w:szCs w:val="16"/>
              </w:rPr>
              <w:t> </w:t>
            </w:r>
            <w:r w:rsidRPr="00F439ED">
              <w:rPr>
                <w:sz w:val="16"/>
                <w:szCs w:val="16"/>
              </w:rPr>
              <w:t>7 (</w:t>
            </w:r>
            <w:r w:rsidR="001B051D" w:rsidRPr="00F439ED">
              <w:rPr>
                <w:sz w:val="16"/>
                <w:szCs w:val="16"/>
              </w:rPr>
              <w:t>items 9</w:t>
            </w:r>
            <w:r w:rsidRPr="00F439ED">
              <w:rPr>
                <w:sz w:val="16"/>
                <w:szCs w:val="16"/>
              </w:rPr>
              <w:t>, 10) and Sch</w:t>
            </w:r>
            <w:r w:rsidR="00DB2F5C" w:rsidRPr="00F439ED">
              <w:rPr>
                <w:sz w:val="16"/>
                <w:szCs w:val="16"/>
              </w:rPr>
              <w:t> </w:t>
            </w:r>
            <w:r w:rsidRPr="00F439ED">
              <w:rPr>
                <w:sz w:val="16"/>
                <w:szCs w:val="16"/>
              </w:rPr>
              <w:t>8 (</w:t>
            </w:r>
            <w:r w:rsidR="00CE4B0D" w:rsidRPr="00F439ED">
              <w:rPr>
                <w:sz w:val="16"/>
                <w:szCs w:val="16"/>
              </w:rPr>
              <w:t>items 1</w:t>
            </w:r>
            <w:r w:rsidRPr="00F439ED">
              <w:rPr>
                <w:sz w:val="16"/>
                <w:szCs w:val="16"/>
              </w:rPr>
              <w:t xml:space="preserve">43, 144): </w:t>
            </w:r>
            <w:r w:rsidR="00C96F37" w:rsidRPr="00F439ED">
              <w:rPr>
                <w:sz w:val="16"/>
                <w:szCs w:val="16"/>
              </w:rPr>
              <w:t>1 July</w:t>
            </w:r>
            <w:r w:rsidRPr="00F439ED">
              <w:rPr>
                <w:sz w:val="16"/>
                <w:szCs w:val="16"/>
              </w:rPr>
              <w:t xml:space="preserve"> 2008</w:t>
            </w:r>
            <w:r w:rsidR="003F0A75" w:rsidRPr="00F439ED">
              <w:rPr>
                <w:sz w:val="16"/>
                <w:szCs w:val="16"/>
              </w:rPr>
              <w:t xml:space="preserve"> (s 2(1) </w:t>
            </w:r>
            <w:r w:rsidR="00CE4B0D" w:rsidRPr="00F439ED">
              <w:rPr>
                <w:sz w:val="16"/>
                <w:szCs w:val="16"/>
              </w:rPr>
              <w:t>items 1</w:t>
            </w:r>
            <w:r w:rsidR="003F0A75" w:rsidRPr="00F439ED">
              <w:rPr>
                <w:sz w:val="16"/>
                <w:szCs w:val="16"/>
              </w:rPr>
              <w:t>2, 19)</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Families, Community Services and Indigenous Affairs and Veterans’ Affairs Legislation Amendment (2006 Budget Measures) Act 2006</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156, 2006</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 Dec 2006</w:t>
            </w:r>
          </w:p>
        </w:tc>
        <w:tc>
          <w:tcPr>
            <w:tcW w:w="1842" w:type="dxa"/>
            <w:tcBorders>
              <w:top w:val="single" w:sz="4" w:space="0" w:color="auto"/>
              <w:bottom w:val="single" w:sz="4" w:space="0" w:color="auto"/>
            </w:tcBorders>
            <w:shd w:val="clear" w:color="auto" w:fill="auto"/>
          </w:tcPr>
          <w:p w:rsidR="00E33279" w:rsidRPr="00F439ED" w:rsidRDefault="00E33279" w:rsidP="003F7C42">
            <w:pPr>
              <w:pStyle w:val="Tabletext"/>
              <w:rPr>
                <w:sz w:val="16"/>
                <w:szCs w:val="16"/>
              </w:rPr>
            </w:pPr>
            <w:r w:rsidRPr="00F439ED">
              <w:rPr>
                <w:sz w:val="16"/>
                <w:szCs w:val="16"/>
              </w:rPr>
              <w:t>Sch</w:t>
            </w:r>
            <w:r w:rsidR="00DB2F5C" w:rsidRPr="00F439ED">
              <w:rPr>
                <w:sz w:val="16"/>
                <w:szCs w:val="16"/>
              </w:rPr>
              <w:t> </w:t>
            </w:r>
            <w:r w:rsidRPr="00F439ED">
              <w:rPr>
                <w:sz w:val="16"/>
                <w:szCs w:val="16"/>
              </w:rPr>
              <w:t>1</w:t>
            </w:r>
            <w:r w:rsidR="003F7C42" w:rsidRPr="00F439ED">
              <w:rPr>
                <w:sz w:val="16"/>
                <w:szCs w:val="16"/>
              </w:rPr>
              <w:t xml:space="preserve"> (</w:t>
            </w:r>
            <w:r w:rsidR="000E637A" w:rsidRPr="00F439ED">
              <w:rPr>
                <w:sz w:val="16"/>
                <w:szCs w:val="16"/>
              </w:rPr>
              <w:t>items 2</w:t>
            </w:r>
            <w:r w:rsidR="003F7C42" w:rsidRPr="00F439ED">
              <w:rPr>
                <w:sz w:val="16"/>
                <w:szCs w:val="16"/>
              </w:rPr>
              <w:t>1–45)</w:t>
            </w:r>
            <w:r w:rsidRPr="00F439ED">
              <w:rPr>
                <w:sz w:val="16"/>
                <w:szCs w:val="16"/>
              </w:rPr>
              <w:t>: 1</w:t>
            </w:r>
            <w:r w:rsidR="003F7C42" w:rsidRPr="00F439ED">
              <w:rPr>
                <w:sz w:val="16"/>
                <w:szCs w:val="16"/>
              </w:rPr>
              <w:t> </w:t>
            </w:r>
            <w:r w:rsidRPr="00F439ED">
              <w:rPr>
                <w:sz w:val="16"/>
                <w:szCs w:val="16"/>
              </w:rPr>
              <w:t>Jan 2007</w:t>
            </w:r>
            <w:r w:rsidR="003F7C42" w:rsidRPr="00F439ED">
              <w:rPr>
                <w:sz w:val="16"/>
                <w:szCs w:val="16"/>
              </w:rPr>
              <w:t xml:space="preserve">(s 2(1) </w:t>
            </w:r>
            <w:r w:rsidR="009B35FA" w:rsidRPr="00F439ED">
              <w:rPr>
                <w:sz w:val="16"/>
                <w:szCs w:val="16"/>
              </w:rPr>
              <w:t>item 2</w:t>
            </w:r>
            <w:r w:rsidR="003F7C42"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3F7C42">
            <w:pPr>
              <w:pStyle w:val="Tabletext"/>
              <w:rPr>
                <w:sz w:val="16"/>
                <w:szCs w:val="16"/>
              </w:rPr>
            </w:pPr>
            <w:r w:rsidRPr="00F439ED">
              <w:rPr>
                <w:sz w:val="16"/>
                <w:szCs w:val="16"/>
              </w:rPr>
              <w:t>Sch 1 (</w:t>
            </w:r>
            <w:r w:rsidR="009B35FA" w:rsidRPr="00F439ED">
              <w:rPr>
                <w:sz w:val="16"/>
                <w:szCs w:val="16"/>
              </w:rPr>
              <w:t>items 4</w:t>
            </w:r>
            <w:r w:rsidRPr="00F439ED">
              <w:rPr>
                <w:sz w:val="16"/>
                <w:szCs w:val="16"/>
              </w:rPr>
              <w:t>4, 45)</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Statute Law Revision Act 2007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8, 2007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15 Mar 2007</w:t>
            </w:r>
          </w:p>
        </w:tc>
        <w:tc>
          <w:tcPr>
            <w:tcW w:w="1842" w:type="dxa"/>
            <w:tcBorders>
              <w:top w:val="single" w:sz="4" w:space="0" w:color="auto"/>
              <w:bottom w:val="single" w:sz="4" w:space="0" w:color="auto"/>
            </w:tcBorders>
            <w:shd w:val="clear" w:color="auto" w:fill="auto"/>
          </w:tcPr>
          <w:p w:rsidR="00E33279" w:rsidRPr="00F439ED" w:rsidRDefault="00E33279" w:rsidP="00D70699">
            <w:pPr>
              <w:pStyle w:val="Tabletext"/>
              <w:rPr>
                <w:i/>
                <w:sz w:val="16"/>
                <w:szCs w:val="16"/>
              </w:rPr>
            </w:pPr>
            <w:r w:rsidRPr="00F439ED">
              <w:rPr>
                <w:sz w:val="16"/>
                <w:szCs w:val="16"/>
              </w:rPr>
              <w:t>Sch</w:t>
            </w:r>
            <w:r w:rsidR="00DB2F5C" w:rsidRPr="00F439ED">
              <w:rPr>
                <w:sz w:val="16"/>
                <w:szCs w:val="16"/>
              </w:rPr>
              <w:t> </w:t>
            </w:r>
            <w:r w:rsidRPr="00F439ED">
              <w:rPr>
                <w:sz w:val="16"/>
                <w:szCs w:val="16"/>
              </w:rPr>
              <w:t>1 (</w:t>
            </w:r>
            <w:r w:rsidR="009B35FA" w:rsidRPr="00F439ED">
              <w:rPr>
                <w:sz w:val="16"/>
                <w:szCs w:val="16"/>
              </w:rPr>
              <w:t>item 2</w:t>
            </w:r>
            <w:r w:rsidRPr="00F439ED">
              <w:rPr>
                <w:sz w:val="16"/>
                <w:szCs w:val="16"/>
              </w:rPr>
              <w:t xml:space="preserve">6): </w:t>
            </w:r>
            <w:r w:rsidR="002B661F" w:rsidRPr="00F439ED">
              <w:rPr>
                <w:sz w:val="16"/>
                <w:szCs w:val="16"/>
              </w:rPr>
              <w:t xml:space="preserve">20 Sept 1998 (s 2(1) </w:t>
            </w:r>
            <w:r w:rsidR="009B35FA" w:rsidRPr="00F439ED">
              <w:rPr>
                <w:sz w:val="16"/>
                <w:szCs w:val="16"/>
              </w:rPr>
              <w:t>item 2</w:t>
            </w:r>
            <w:r w:rsidR="002B661F" w:rsidRPr="00F439ED">
              <w:rPr>
                <w:sz w:val="16"/>
                <w:szCs w:val="16"/>
              </w:rPr>
              <w:t>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Tax Laws Amendment (Simplified Superannuation) Act 2007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9, 2007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15 Mar 2007</w:t>
            </w:r>
          </w:p>
        </w:tc>
        <w:tc>
          <w:tcPr>
            <w:tcW w:w="1842" w:type="dxa"/>
            <w:tcBorders>
              <w:top w:val="single" w:sz="4" w:space="0" w:color="auto"/>
              <w:bottom w:val="single" w:sz="4" w:space="0" w:color="auto"/>
            </w:tcBorders>
            <w:shd w:val="clear" w:color="auto" w:fill="auto"/>
          </w:tcPr>
          <w:p w:rsidR="00E33279" w:rsidRPr="00F439ED" w:rsidRDefault="00E33279" w:rsidP="00EE49E9">
            <w:pPr>
              <w:pStyle w:val="Tabletext"/>
              <w:rPr>
                <w:sz w:val="16"/>
                <w:szCs w:val="16"/>
              </w:rPr>
            </w:pPr>
            <w:r w:rsidRPr="00F439ED">
              <w:rPr>
                <w:sz w:val="16"/>
                <w:szCs w:val="16"/>
              </w:rPr>
              <w:t>Sch</w:t>
            </w:r>
            <w:r w:rsidR="00DB2F5C" w:rsidRPr="00F439ED">
              <w:rPr>
                <w:sz w:val="16"/>
                <w:szCs w:val="16"/>
              </w:rPr>
              <w:t> </w:t>
            </w:r>
            <w:r w:rsidRPr="00F439ED">
              <w:rPr>
                <w:sz w:val="16"/>
                <w:szCs w:val="16"/>
              </w:rPr>
              <w:t>9 (</w:t>
            </w:r>
            <w:r w:rsidR="00CE4B0D" w:rsidRPr="00F439ED">
              <w:rPr>
                <w:sz w:val="16"/>
                <w:szCs w:val="16"/>
              </w:rPr>
              <w:t>items 1</w:t>
            </w:r>
            <w:r w:rsidRPr="00F439ED">
              <w:rPr>
                <w:sz w:val="16"/>
                <w:szCs w:val="16"/>
              </w:rPr>
              <w:t>–15): 20</w:t>
            </w:r>
            <w:r w:rsidR="00D70699" w:rsidRPr="00F439ED">
              <w:rPr>
                <w:sz w:val="16"/>
                <w:szCs w:val="16"/>
              </w:rPr>
              <w:t> </w:t>
            </w:r>
            <w:r w:rsidRPr="00F439ED">
              <w:rPr>
                <w:sz w:val="16"/>
                <w:szCs w:val="16"/>
              </w:rPr>
              <w:t>Sept 2007</w:t>
            </w:r>
            <w:r w:rsidR="00EE49E9" w:rsidRPr="00F439ED">
              <w:rPr>
                <w:sz w:val="16"/>
                <w:szCs w:val="16"/>
              </w:rPr>
              <w:t xml:space="preserve"> (s 2(1) </w:t>
            </w:r>
            <w:r w:rsidR="009B35FA" w:rsidRPr="00F439ED">
              <w:rPr>
                <w:sz w:val="16"/>
                <w:szCs w:val="16"/>
              </w:rPr>
              <w:t>item 1</w:t>
            </w:r>
            <w:r w:rsidR="00EE49E9" w:rsidRPr="00F439ED">
              <w:rPr>
                <w:sz w:val="16"/>
                <w:szCs w:val="16"/>
              </w:rPr>
              <w:t>2)</w:t>
            </w:r>
            <w:r w:rsidRPr="00F439ED">
              <w:rPr>
                <w:sz w:val="16"/>
                <w:szCs w:val="16"/>
              </w:rPr>
              <w:br/>
              <w:t>Sch</w:t>
            </w:r>
            <w:r w:rsidR="00DB2F5C" w:rsidRPr="00F439ED">
              <w:rPr>
                <w:sz w:val="16"/>
                <w:szCs w:val="16"/>
              </w:rPr>
              <w:t> </w:t>
            </w:r>
            <w:r w:rsidRPr="00F439ED">
              <w:rPr>
                <w:sz w:val="16"/>
                <w:szCs w:val="16"/>
              </w:rPr>
              <w:t>9 (</w:t>
            </w:r>
            <w:r w:rsidR="009B35FA" w:rsidRPr="00F439ED">
              <w:rPr>
                <w:sz w:val="16"/>
                <w:szCs w:val="16"/>
              </w:rPr>
              <w:t>item 1</w:t>
            </w:r>
            <w:r w:rsidRPr="00F439ED">
              <w:rPr>
                <w:sz w:val="16"/>
                <w:szCs w:val="16"/>
              </w:rPr>
              <w:t xml:space="preserve">6): </w:t>
            </w:r>
            <w:r w:rsidR="00C96F37" w:rsidRPr="00F439ED">
              <w:rPr>
                <w:sz w:val="16"/>
                <w:szCs w:val="16"/>
              </w:rPr>
              <w:t>1 July</w:t>
            </w:r>
            <w:r w:rsidRPr="00F439ED">
              <w:rPr>
                <w:sz w:val="16"/>
                <w:szCs w:val="16"/>
              </w:rPr>
              <w:t xml:space="preserve"> 2007</w:t>
            </w:r>
            <w:r w:rsidR="00EE49E9" w:rsidRPr="00F439ED">
              <w:rPr>
                <w:sz w:val="16"/>
                <w:szCs w:val="16"/>
              </w:rPr>
              <w:t xml:space="preserve"> (s 2(1) </w:t>
            </w:r>
            <w:r w:rsidR="009B35FA" w:rsidRPr="00F439ED">
              <w:rPr>
                <w:sz w:val="16"/>
                <w:szCs w:val="16"/>
              </w:rPr>
              <w:t>item 1</w:t>
            </w:r>
            <w:r w:rsidR="00EE49E9" w:rsidRPr="00F439ED">
              <w:rPr>
                <w:sz w:val="16"/>
                <w:szCs w:val="16"/>
              </w:rPr>
              <w:t>3)</w:t>
            </w:r>
          </w:p>
        </w:tc>
        <w:tc>
          <w:tcPr>
            <w:tcW w:w="1436" w:type="dxa"/>
            <w:tcBorders>
              <w:top w:val="single" w:sz="4" w:space="0" w:color="auto"/>
              <w:bottom w:val="single" w:sz="4" w:space="0" w:color="auto"/>
            </w:tcBorders>
            <w:shd w:val="clear" w:color="auto" w:fill="auto"/>
          </w:tcPr>
          <w:p w:rsidR="00E33279" w:rsidRPr="00F439ED" w:rsidRDefault="00E33279" w:rsidP="00D70699">
            <w:pPr>
              <w:pStyle w:val="Tabletext"/>
              <w:rPr>
                <w:sz w:val="16"/>
                <w:szCs w:val="16"/>
              </w:rPr>
            </w:pPr>
            <w:r w:rsidRPr="00F439ED">
              <w:rPr>
                <w:sz w:val="16"/>
                <w:szCs w:val="16"/>
              </w:rPr>
              <w:t>Sch 9 (</w:t>
            </w:r>
            <w:r w:rsidR="009B35FA" w:rsidRPr="00F439ED">
              <w:rPr>
                <w:sz w:val="16"/>
                <w:szCs w:val="16"/>
              </w:rPr>
              <w:t>item 1</w:t>
            </w:r>
            <w:r w:rsidRPr="00F439ED">
              <w:rPr>
                <w:sz w:val="16"/>
                <w:szCs w:val="16"/>
              </w:rPr>
              <w:t>5)</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Superannuation Legislation Amendment (Simplification) Act 2007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15, 2007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15 Mar 2007</w:t>
            </w:r>
          </w:p>
        </w:tc>
        <w:tc>
          <w:tcPr>
            <w:tcW w:w="1842" w:type="dxa"/>
            <w:tcBorders>
              <w:top w:val="single" w:sz="4" w:space="0" w:color="auto"/>
              <w:bottom w:val="single" w:sz="4" w:space="0" w:color="auto"/>
            </w:tcBorders>
            <w:shd w:val="clear" w:color="auto" w:fill="auto"/>
          </w:tcPr>
          <w:p w:rsidR="00E33279" w:rsidRPr="00F439ED" w:rsidRDefault="00E33279" w:rsidP="00B8796A">
            <w:pPr>
              <w:pStyle w:val="Tabletext"/>
              <w:rPr>
                <w:i/>
                <w:sz w:val="16"/>
                <w:szCs w:val="16"/>
              </w:rPr>
            </w:pPr>
            <w:r w:rsidRPr="00F439ED">
              <w:rPr>
                <w:sz w:val="16"/>
                <w:szCs w:val="16"/>
              </w:rPr>
              <w:t>Sch</w:t>
            </w:r>
            <w:r w:rsidR="00DB2F5C" w:rsidRPr="00F439ED">
              <w:rPr>
                <w:sz w:val="16"/>
                <w:szCs w:val="16"/>
              </w:rPr>
              <w:t> </w:t>
            </w:r>
            <w:r w:rsidRPr="00F439ED">
              <w:rPr>
                <w:sz w:val="16"/>
                <w:szCs w:val="16"/>
              </w:rPr>
              <w:t>1 (</w:t>
            </w:r>
            <w:r w:rsidR="000E637A" w:rsidRPr="00F439ED">
              <w:rPr>
                <w:sz w:val="16"/>
                <w:szCs w:val="16"/>
              </w:rPr>
              <w:t>items 3</w:t>
            </w:r>
            <w:r w:rsidRPr="00F439ED">
              <w:rPr>
                <w:sz w:val="16"/>
                <w:szCs w:val="16"/>
              </w:rPr>
              <w:t xml:space="preserve">95–404, 406(1)–(3), (5)): </w:t>
            </w:r>
            <w:r w:rsidR="00F103B5" w:rsidRPr="00F439ED">
              <w:rPr>
                <w:sz w:val="16"/>
                <w:szCs w:val="16"/>
              </w:rPr>
              <w:t xml:space="preserve">15 Mar 2007 (s 2(1) </w:t>
            </w:r>
            <w:r w:rsidR="009B35FA" w:rsidRPr="00F439ED">
              <w:rPr>
                <w:sz w:val="16"/>
                <w:szCs w:val="16"/>
              </w:rPr>
              <w:t>item 2</w:t>
            </w:r>
            <w:r w:rsidR="00F103B5"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EE49E9">
            <w:pPr>
              <w:pStyle w:val="Tabletext"/>
              <w:rPr>
                <w:sz w:val="16"/>
                <w:szCs w:val="16"/>
              </w:rPr>
            </w:pPr>
            <w:r w:rsidRPr="00F439ED">
              <w:rPr>
                <w:sz w:val="16"/>
                <w:szCs w:val="16"/>
              </w:rPr>
              <w:t>Sch 1 (</w:t>
            </w:r>
            <w:r w:rsidR="004A691B" w:rsidRPr="00F439ED">
              <w:rPr>
                <w:sz w:val="16"/>
                <w:szCs w:val="16"/>
              </w:rPr>
              <w:t>item 4</w:t>
            </w:r>
            <w:r w:rsidRPr="00F439ED">
              <w:rPr>
                <w:sz w:val="16"/>
                <w:szCs w:val="16"/>
              </w:rPr>
              <w:t>06(1)–(3), (5))</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Australian Citizenship (Transitionals and Consequentials) Act 2007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21, 2007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15 Mar 2007</w:t>
            </w:r>
          </w:p>
        </w:tc>
        <w:tc>
          <w:tcPr>
            <w:tcW w:w="1842" w:type="dxa"/>
            <w:tcBorders>
              <w:top w:val="single" w:sz="4" w:space="0" w:color="auto"/>
              <w:bottom w:val="single" w:sz="4" w:space="0" w:color="auto"/>
            </w:tcBorders>
            <w:shd w:val="clear" w:color="auto" w:fill="auto"/>
          </w:tcPr>
          <w:p w:rsidR="00E33279" w:rsidRPr="00F439ED" w:rsidRDefault="00B8796A" w:rsidP="003F3B78">
            <w:pPr>
              <w:pStyle w:val="Tabletext"/>
              <w:rPr>
                <w:sz w:val="16"/>
                <w:szCs w:val="16"/>
              </w:rPr>
            </w:pPr>
            <w:r w:rsidRPr="00F439ED">
              <w:rPr>
                <w:sz w:val="16"/>
                <w:szCs w:val="16"/>
              </w:rPr>
              <w:t>Sch 1 (</w:t>
            </w:r>
            <w:r w:rsidR="004A691B" w:rsidRPr="00F439ED">
              <w:rPr>
                <w:sz w:val="16"/>
                <w:szCs w:val="16"/>
              </w:rPr>
              <w:t>item 4</w:t>
            </w:r>
            <w:r w:rsidRPr="00F439ED">
              <w:rPr>
                <w:sz w:val="16"/>
                <w:szCs w:val="16"/>
              </w:rPr>
              <w:t xml:space="preserve">1): </w:t>
            </w:r>
            <w:r w:rsidR="00C96F37" w:rsidRPr="00F439ED">
              <w:rPr>
                <w:sz w:val="16"/>
                <w:szCs w:val="16"/>
              </w:rPr>
              <w:t>1 July</w:t>
            </w:r>
            <w:r w:rsidRPr="00F439ED">
              <w:rPr>
                <w:sz w:val="16"/>
                <w:szCs w:val="16"/>
              </w:rPr>
              <w:t xml:space="preserve"> 2007 (s 2(1)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(Statements of Principles and Other Measures) Act 2007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29, 2007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15 Mar 2007</w:t>
            </w:r>
          </w:p>
        </w:tc>
        <w:tc>
          <w:tcPr>
            <w:tcW w:w="1842" w:type="dxa"/>
            <w:tcBorders>
              <w:top w:val="single" w:sz="4" w:space="0" w:color="auto"/>
              <w:bottom w:val="single" w:sz="4" w:space="0" w:color="auto"/>
            </w:tcBorders>
            <w:shd w:val="clear" w:color="auto" w:fill="auto"/>
          </w:tcPr>
          <w:p w:rsidR="00E33279" w:rsidRPr="00F439ED" w:rsidRDefault="00E33279" w:rsidP="00FC1EE3">
            <w:pPr>
              <w:pStyle w:val="Tabletext"/>
              <w:rPr>
                <w:sz w:val="16"/>
                <w:szCs w:val="16"/>
              </w:rPr>
            </w:pPr>
            <w:r w:rsidRPr="00F439ED">
              <w:rPr>
                <w:sz w:val="16"/>
                <w:szCs w:val="16"/>
              </w:rPr>
              <w:t>Sch</w:t>
            </w:r>
            <w:r w:rsidR="00DB2F5C" w:rsidRPr="00F439ED">
              <w:rPr>
                <w:sz w:val="16"/>
                <w:szCs w:val="16"/>
              </w:rPr>
              <w:t> </w:t>
            </w:r>
            <w:r w:rsidRPr="00F439ED">
              <w:rPr>
                <w:sz w:val="16"/>
                <w:szCs w:val="16"/>
              </w:rPr>
              <w:t>1–3 and Sch</w:t>
            </w:r>
            <w:r w:rsidR="00DB2F5C" w:rsidRPr="00F439ED">
              <w:rPr>
                <w:sz w:val="16"/>
                <w:szCs w:val="16"/>
              </w:rPr>
              <w:t> </w:t>
            </w:r>
            <w:r w:rsidRPr="00F439ED">
              <w:rPr>
                <w:sz w:val="16"/>
                <w:szCs w:val="16"/>
              </w:rPr>
              <w:t>4 (</w:t>
            </w:r>
            <w:r w:rsidR="000E637A" w:rsidRPr="00F439ED">
              <w:rPr>
                <w:sz w:val="16"/>
                <w:szCs w:val="16"/>
              </w:rPr>
              <w:t>item 3</w:t>
            </w:r>
            <w:r w:rsidRPr="00F439ED">
              <w:rPr>
                <w:sz w:val="16"/>
                <w:szCs w:val="16"/>
              </w:rPr>
              <w:t>1): 16 Mar 2007</w:t>
            </w:r>
            <w:r w:rsidR="00FC1EE3" w:rsidRPr="00F439ED">
              <w:rPr>
                <w:sz w:val="16"/>
                <w:szCs w:val="16"/>
              </w:rPr>
              <w:t xml:space="preserve"> (s 2(1) </w:t>
            </w:r>
            <w:r w:rsidR="000E637A" w:rsidRPr="00F439ED">
              <w:rPr>
                <w:sz w:val="16"/>
                <w:szCs w:val="16"/>
              </w:rPr>
              <w:t>items 2</w:t>
            </w:r>
            <w:r w:rsidR="00FC1EE3" w:rsidRPr="00F439ED">
              <w:rPr>
                <w:sz w:val="16"/>
                <w:szCs w:val="16"/>
              </w:rPr>
              <w:t>, 7)</w:t>
            </w:r>
          </w:p>
        </w:tc>
        <w:tc>
          <w:tcPr>
            <w:tcW w:w="1436" w:type="dxa"/>
            <w:tcBorders>
              <w:top w:val="single" w:sz="4" w:space="0" w:color="auto"/>
              <w:bottom w:val="single" w:sz="4" w:space="0" w:color="auto"/>
            </w:tcBorders>
            <w:shd w:val="clear" w:color="auto" w:fill="auto"/>
          </w:tcPr>
          <w:p w:rsidR="00E33279" w:rsidRPr="00F439ED" w:rsidRDefault="00E33279" w:rsidP="00FC1EE3">
            <w:pPr>
              <w:pStyle w:val="Tabletext"/>
              <w:rPr>
                <w:sz w:val="16"/>
                <w:szCs w:val="16"/>
              </w:rPr>
            </w:pPr>
            <w:r w:rsidRPr="00F439ED">
              <w:rPr>
                <w:sz w:val="16"/>
                <w:szCs w:val="16"/>
              </w:rPr>
              <w:t>Sch 3 (</w:t>
            </w:r>
            <w:r w:rsidR="000E637A" w:rsidRPr="00F439ED">
              <w:rPr>
                <w:sz w:val="16"/>
                <w:szCs w:val="16"/>
              </w:rPr>
              <w:t>item 3</w:t>
            </w:r>
            <w:r w:rsidRPr="00F439ED">
              <w:rPr>
                <w:sz w:val="16"/>
                <w:szCs w:val="16"/>
              </w:rPr>
              <w:t>1)</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3402BA">
            <w:pPr>
              <w:pStyle w:val="Tabletext"/>
              <w:rPr>
                <w:sz w:val="16"/>
                <w:szCs w:val="16"/>
              </w:rPr>
            </w:pPr>
            <w:r w:rsidRPr="00F439ED">
              <w:rPr>
                <w:sz w:val="16"/>
                <w:szCs w:val="16"/>
              </w:rPr>
              <w:t>Private Health Insurance (Transitional Provisions and Consequential Amendments) Act 2007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32, 2007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30 Mar 2007</w:t>
            </w:r>
          </w:p>
        </w:tc>
        <w:tc>
          <w:tcPr>
            <w:tcW w:w="1842" w:type="dxa"/>
            <w:tcBorders>
              <w:top w:val="single" w:sz="4" w:space="0" w:color="auto"/>
              <w:bottom w:val="single" w:sz="4" w:space="0" w:color="auto"/>
            </w:tcBorders>
            <w:shd w:val="clear" w:color="auto" w:fill="auto"/>
          </w:tcPr>
          <w:p w:rsidR="00E33279" w:rsidRPr="00F439ED" w:rsidRDefault="00E33279" w:rsidP="00CA5EE8">
            <w:pPr>
              <w:pStyle w:val="Tabletext"/>
              <w:rPr>
                <w:sz w:val="16"/>
                <w:szCs w:val="16"/>
              </w:rPr>
            </w:pPr>
            <w:r w:rsidRPr="00F439ED">
              <w:rPr>
                <w:sz w:val="16"/>
                <w:szCs w:val="16"/>
              </w:rPr>
              <w:t>Sch</w:t>
            </w:r>
            <w:r w:rsidR="00DB2F5C" w:rsidRPr="00F439ED">
              <w:rPr>
                <w:sz w:val="16"/>
                <w:szCs w:val="16"/>
              </w:rPr>
              <w:t> </w:t>
            </w:r>
            <w:r w:rsidRPr="00F439ED">
              <w:rPr>
                <w:sz w:val="16"/>
                <w:szCs w:val="16"/>
              </w:rPr>
              <w:t>2 (</w:t>
            </w:r>
            <w:r w:rsidR="00CE4B0D" w:rsidRPr="00F439ED">
              <w:rPr>
                <w:sz w:val="16"/>
                <w:szCs w:val="16"/>
              </w:rPr>
              <w:t>items 1</w:t>
            </w:r>
            <w:r w:rsidRPr="00F439ED">
              <w:rPr>
                <w:sz w:val="16"/>
                <w:szCs w:val="16"/>
              </w:rPr>
              <w:t>04–108): 1 Apr 2007 (s 2(1)</w:t>
            </w:r>
            <w:r w:rsidR="00CA5EE8" w:rsidRPr="00F439ED">
              <w:rPr>
                <w:sz w:val="16"/>
                <w:szCs w:val="16"/>
              </w:rPr>
              <w:t xml:space="preserve"> </w:t>
            </w:r>
            <w:r w:rsidR="000E637A" w:rsidRPr="00F439ED">
              <w:rPr>
                <w:sz w:val="16"/>
                <w:szCs w:val="16"/>
              </w:rPr>
              <w:t>item 7</w:t>
            </w:r>
            <w:r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AA23B5">
            <w:pPr>
              <w:pStyle w:val="Tabletext"/>
              <w:rPr>
                <w:sz w:val="16"/>
                <w:szCs w:val="16"/>
              </w:rPr>
            </w:pPr>
            <w:r w:rsidRPr="00F439ED">
              <w:rPr>
                <w:sz w:val="16"/>
                <w:szCs w:val="16"/>
              </w:rPr>
              <w:t>Social Security and Veterans’ Affairs Legislation Amendment (One</w:t>
            </w:r>
            <w:r w:rsidR="00114605">
              <w:rPr>
                <w:sz w:val="16"/>
                <w:szCs w:val="16"/>
              </w:rPr>
              <w:noBreakHyphen/>
            </w:r>
            <w:r w:rsidRPr="00F439ED">
              <w:rPr>
                <w:sz w:val="16"/>
                <w:szCs w:val="16"/>
              </w:rPr>
              <w:t>off Payments and Other 2007 Budget Measures) Act 2007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66, 2007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11</w:t>
            </w:r>
            <w:r w:rsidR="002B08D5" w:rsidRPr="00F439ED">
              <w:rPr>
                <w:sz w:val="16"/>
                <w:szCs w:val="16"/>
              </w:rPr>
              <w:t> </w:t>
            </w:r>
            <w:r w:rsidRPr="00F439ED">
              <w:rPr>
                <w:sz w:val="16"/>
                <w:szCs w:val="16"/>
              </w:rPr>
              <w:t>May 2007</w:t>
            </w:r>
          </w:p>
        </w:tc>
        <w:tc>
          <w:tcPr>
            <w:tcW w:w="1842" w:type="dxa"/>
            <w:tcBorders>
              <w:top w:val="single" w:sz="4" w:space="0" w:color="auto"/>
              <w:bottom w:val="single" w:sz="4" w:space="0" w:color="auto"/>
            </w:tcBorders>
            <w:shd w:val="clear" w:color="auto" w:fill="auto"/>
          </w:tcPr>
          <w:p w:rsidR="00E33279" w:rsidRPr="00F439ED" w:rsidRDefault="005F3DA2" w:rsidP="005F3DA2">
            <w:pPr>
              <w:pStyle w:val="Tabletext"/>
              <w:rPr>
                <w:sz w:val="16"/>
                <w:szCs w:val="16"/>
              </w:rPr>
            </w:pPr>
            <w:r w:rsidRPr="00F439ED">
              <w:rPr>
                <w:sz w:val="16"/>
                <w:szCs w:val="16"/>
              </w:rPr>
              <w:t>Sch 1 (</w:t>
            </w:r>
            <w:r w:rsidR="00CE4B0D" w:rsidRPr="00F439ED">
              <w:rPr>
                <w:sz w:val="16"/>
                <w:szCs w:val="16"/>
              </w:rPr>
              <w:t>items 1</w:t>
            </w:r>
            <w:r w:rsidRPr="00F439ED">
              <w:rPr>
                <w:sz w:val="16"/>
                <w:szCs w:val="16"/>
              </w:rPr>
              <w:t>5, 28) and Sch 3 (</w:t>
            </w:r>
            <w:r w:rsidR="009B35FA" w:rsidRPr="00F439ED">
              <w:rPr>
                <w:sz w:val="16"/>
                <w:szCs w:val="16"/>
              </w:rPr>
              <w:t>item 1</w:t>
            </w:r>
            <w:r w:rsidRPr="00F439ED">
              <w:rPr>
                <w:sz w:val="16"/>
                <w:szCs w:val="16"/>
              </w:rPr>
              <w:t>8): 11</w:t>
            </w:r>
            <w:r w:rsidR="002B08D5" w:rsidRPr="00F439ED">
              <w:rPr>
                <w:sz w:val="16"/>
                <w:szCs w:val="16"/>
              </w:rPr>
              <w:t> </w:t>
            </w:r>
            <w:r w:rsidRPr="00F439ED">
              <w:rPr>
                <w:sz w:val="16"/>
                <w:szCs w:val="16"/>
              </w:rPr>
              <w:t xml:space="preserve">May 2007 (s 2(1) </w:t>
            </w:r>
            <w:r w:rsidR="009B35FA" w:rsidRPr="00F439ED">
              <w:rPr>
                <w:sz w:val="16"/>
                <w:szCs w:val="16"/>
              </w:rPr>
              <w:t>item 2</w:t>
            </w:r>
            <w:r w:rsidRPr="00F439ED">
              <w:rPr>
                <w:sz w:val="16"/>
                <w:szCs w:val="16"/>
              </w:rPr>
              <w:t>)</w:t>
            </w:r>
            <w:r w:rsidRPr="00F439ED">
              <w:rPr>
                <w:sz w:val="16"/>
                <w:szCs w:val="16"/>
              </w:rPr>
              <w:br/>
            </w:r>
            <w:r w:rsidR="00E33279" w:rsidRPr="00F439ED">
              <w:rPr>
                <w:sz w:val="16"/>
                <w:szCs w:val="16"/>
              </w:rPr>
              <w:t>Sch</w:t>
            </w:r>
            <w:r w:rsidR="00DB2F5C" w:rsidRPr="00F439ED">
              <w:rPr>
                <w:sz w:val="16"/>
                <w:szCs w:val="16"/>
              </w:rPr>
              <w:t> </w:t>
            </w:r>
            <w:r w:rsidR="00E33279" w:rsidRPr="00F439ED">
              <w:rPr>
                <w:sz w:val="16"/>
                <w:szCs w:val="16"/>
              </w:rPr>
              <w:t xml:space="preserve">6–8: </w:t>
            </w:r>
            <w:r w:rsidR="00C96F37" w:rsidRPr="00F439ED">
              <w:rPr>
                <w:sz w:val="16"/>
                <w:szCs w:val="16"/>
              </w:rPr>
              <w:t>1 July</w:t>
            </w:r>
            <w:r w:rsidR="00E33279" w:rsidRPr="00F439ED">
              <w:rPr>
                <w:sz w:val="16"/>
                <w:szCs w:val="16"/>
              </w:rPr>
              <w:t xml:space="preserve"> 2007</w:t>
            </w:r>
            <w:r w:rsidRPr="00F439ED">
              <w:rPr>
                <w:sz w:val="16"/>
                <w:szCs w:val="16"/>
              </w:rPr>
              <w:t xml:space="preserve"> (s 2(1) </w:t>
            </w:r>
            <w:r w:rsidR="000E637A" w:rsidRPr="00F439ED">
              <w:rPr>
                <w:sz w:val="16"/>
                <w:szCs w:val="16"/>
              </w:rPr>
              <w:t>item 3</w:t>
            </w:r>
            <w:r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8F3A27">
            <w:pPr>
              <w:pStyle w:val="Tabletext"/>
              <w:rPr>
                <w:sz w:val="16"/>
                <w:szCs w:val="16"/>
              </w:rPr>
            </w:pPr>
            <w:r w:rsidRPr="00F439ED">
              <w:rPr>
                <w:sz w:val="16"/>
                <w:szCs w:val="16"/>
              </w:rPr>
              <w:t>Sch 2 (</w:t>
            </w:r>
            <w:r w:rsidR="009B35FA" w:rsidRPr="00F439ED">
              <w:rPr>
                <w:sz w:val="16"/>
                <w:szCs w:val="16"/>
              </w:rPr>
              <w:t>item 2</w:t>
            </w:r>
            <w:r w:rsidRPr="00F439ED">
              <w:rPr>
                <w:sz w:val="16"/>
                <w:szCs w:val="16"/>
              </w:rPr>
              <w:t>), Sch 5, Sch 6 (</w:t>
            </w:r>
            <w:r w:rsidR="004A691B" w:rsidRPr="00F439ED">
              <w:rPr>
                <w:sz w:val="16"/>
                <w:szCs w:val="16"/>
              </w:rPr>
              <w:t>item 4</w:t>
            </w:r>
            <w:r w:rsidRPr="00F439ED">
              <w:rPr>
                <w:sz w:val="16"/>
                <w:szCs w:val="16"/>
              </w:rPr>
              <w:t>), Sch 7 (</w:t>
            </w:r>
            <w:r w:rsidR="000E637A" w:rsidRPr="00F439ED">
              <w:rPr>
                <w:sz w:val="16"/>
                <w:szCs w:val="16"/>
              </w:rPr>
              <w:t>item 3</w:t>
            </w:r>
            <w:r w:rsidRPr="00F439ED">
              <w:rPr>
                <w:sz w:val="16"/>
                <w:szCs w:val="16"/>
              </w:rPr>
              <w:t>) and Sch 8 (</w:t>
            </w:r>
            <w:r w:rsidR="009B35FA" w:rsidRPr="00F439ED">
              <w:rPr>
                <w:sz w:val="16"/>
                <w:szCs w:val="16"/>
              </w:rPr>
              <w:t>item 6</w:t>
            </w: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Families, Community Services and Indigenous Affairs Legislation Amendment (Child Support Reform Consolidation and Other Measures) Act 2007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82, 2007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21</w:t>
            </w:r>
            <w:r w:rsidR="002B08D5" w:rsidRPr="00F439ED">
              <w:rPr>
                <w:sz w:val="16"/>
                <w:szCs w:val="16"/>
              </w:rPr>
              <w:t> </w:t>
            </w:r>
            <w:r w:rsidRPr="00F439ED">
              <w:rPr>
                <w:sz w:val="16"/>
                <w:szCs w:val="16"/>
              </w:rPr>
              <w:t>June 2007</w:t>
            </w:r>
          </w:p>
        </w:tc>
        <w:tc>
          <w:tcPr>
            <w:tcW w:w="1842" w:type="dxa"/>
            <w:tcBorders>
              <w:top w:val="single" w:sz="4" w:space="0" w:color="auto"/>
              <w:bottom w:val="single" w:sz="4" w:space="0" w:color="auto"/>
            </w:tcBorders>
            <w:shd w:val="clear" w:color="auto" w:fill="auto"/>
          </w:tcPr>
          <w:p w:rsidR="00E33279" w:rsidRPr="00F439ED" w:rsidRDefault="00E33279" w:rsidP="001941A2">
            <w:pPr>
              <w:pStyle w:val="Tabletext"/>
              <w:rPr>
                <w:sz w:val="16"/>
                <w:szCs w:val="16"/>
              </w:rPr>
            </w:pPr>
            <w:r w:rsidRPr="00F439ED">
              <w:rPr>
                <w:sz w:val="16"/>
                <w:szCs w:val="16"/>
              </w:rPr>
              <w:t>Sch</w:t>
            </w:r>
            <w:r w:rsidR="00DB2F5C" w:rsidRPr="00F439ED">
              <w:rPr>
                <w:sz w:val="16"/>
                <w:szCs w:val="16"/>
              </w:rPr>
              <w:t> </w:t>
            </w:r>
            <w:r w:rsidRPr="00F439ED">
              <w:rPr>
                <w:sz w:val="16"/>
                <w:szCs w:val="16"/>
              </w:rPr>
              <w:t>8 (items</w:t>
            </w:r>
            <w:r w:rsidR="002B08D5" w:rsidRPr="00F439ED">
              <w:rPr>
                <w:sz w:val="16"/>
                <w:szCs w:val="16"/>
              </w:rPr>
              <w:t> </w:t>
            </w:r>
            <w:r w:rsidRPr="00F439ED">
              <w:rPr>
                <w:sz w:val="16"/>
                <w:szCs w:val="16"/>
              </w:rPr>
              <w:t xml:space="preserve">79–96): </w:t>
            </w:r>
            <w:r w:rsidR="00C96F37" w:rsidRPr="00F439ED">
              <w:rPr>
                <w:sz w:val="16"/>
                <w:szCs w:val="16"/>
              </w:rPr>
              <w:t>1 July</w:t>
            </w:r>
            <w:r w:rsidRPr="00F439ED">
              <w:rPr>
                <w:sz w:val="16"/>
                <w:szCs w:val="16"/>
              </w:rPr>
              <w:t xml:space="preserve"> 2008 (s 2(1)</w:t>
            </w:r>
            <w:r w:rsidR="001941A2" w:rsidRPr="00F439ED">
              <w:rPr>
                <w:sz w:val="16"/>
                <w:szCs w:val="16"/>
              </w:rPr>
              <w:t xml:space="preserve"> </w:t>
            </w:r>
            <w:r w:rsidR="009B35FA" w:rsidRPr="00F439ED">
              <w:rPr>
                <w:sz w:val="16"/>
                <w:szCs w:val="16"/>
              </w:rPr>
              <w:t>item 2</w:t>
            </w:r>
            <w:r w:rsidR="001941A2" w:rsidRPr="00F439ED">
              <w:rPr>
                <w:sz w:val="16"/>
                <w:szCs w:val="16"/>
              </w:rPr>
              <w:t>5</w:t>
            </w:r>
            <w:r w:rsidRPr="00F439ED">
              <w:rPr>
                <w:sz w:val="16"/>
                <w:szCs w:val="16"/>
              </w:rPr>
              <w:t>)</w:t>
            </w:r>
            <w:r w:rsidRPr="00F439ED">
              <w:rPr>
                <w:sz w:val="16"/>
                <w:szCs w:val="16"/>
              </w:rPr>
              <w:br/>
            </w:r>
            <w:r w:rsidR="001941A2" w:rsidRPr="00F439ED">
              <w:rPr>
                <w:sz w:val="16"/>
                <w:szCs w:val="16"/>
              </w:rPr>
              <w:t>Sch 10 (</w:t>
            </w:r>
            <w:r w:rsidR="00CE4B0D" w:rsidRPr="00F439ED">
              <w:rPr>
                <w:sz w:val="16"/>
                <w:szCs w:val="16"/>
              </w:rPr>
              <w:t>items 1</w:t>
            </w:r>
            <w:r w:rsidR="001941A2" w:rsidRPr="00F439ED">
              <w:rPr>
                <w:sz w:val="16"/>
                <w:szCs w:val="16"/>
              </w:rPr>
              <w:t xml:space="preserve">1–18) and </w:t>
            </w:r>
            <w:r w:rsidRPr="00F439ED">
              <w:rPr>
                <w:sz w:val="16"/>
                <w:szCs w:val="16"/>
              </w:rPr>
              <w:t>Sch</w:t>
            </w:r>
            <w:r w:rsidR="00DB2F5C" w:rsidRPr="00F439ED">
              <w:rPr>
                <w:sz w:val="16"/>
                <w:szCs w:val="16"/>
              </w:rPr>
              <w:t> </w:t>
            </w:r>
            <w:r w:rsidRPr="00F439ED">
              <w:rPr>
                <w:sz w:val="16"/>
                <w:szCs w:val="16"/>
              </w:rPr>
              <w:t>11 (</w:t>
            </w:r>
            <w:r w:rsidR="009B35FA" w:rsidRPr="00F439ED">
              <w:rPr>
                <w:sz w:val="16"/>
                <w:szCs w:val="16"/>
              </w:rPr>
              <w:t>item 2</w:t>
            </w:r>
            <w:r w:rsidRPr="00F439ED">
              <w:rPr>
                <w:sz w:val="16"/>
                <w:szCs w:val="16"/>
              </w:rPr>
              <w:t xml:space="preserve">6): </w:t>
            </w:r>
            <w:r w:rsidR="00C96F37" w:rsidRPr="00F439ED">
              <w:rPr>
                <w:sz w:val="16"/>
                <w:szCs w:val="16"/>
              </w:rPr>
              <w:t>1 July</w:t>
            </w:r>
            <w:r w:rsidRPr="00F439ED">
              <w:rPr>
                <w:sz w:val="16"/>
                <w:szCs w:val="16"/>
              </w:rPr>
              <w:t xml:space="preserve"> 2007 (s 2(1)</w:t>
            </w:r>
            <w:r w:rsidR="001941A2" w:rsidRPr="00F439ED">
              <w:rPr>
                <w:sz w:val="16"/>
                <w:szCs w:val="16"/>
              </w:rPr>
              <w:t xml:space="preserve"> </w:t>
            </w:r>
            <w:r w:rsidR="000E637A" w:rsidRPr="00F439ED">
              <w:rPr>
                <w:sz w:val="16"/>
                <w:szCs w:val="16"/>
              </w:rPr>
              <w:t>items 2</w:t>
            </w:r>
            <w:r w:rsidR="001941A2" w:rsidRPr="00F439ED">
              <w:rPr>
                <w:sz w:val="16"/>
                <w:szCs w:val="16"/>
              </w:rPr>
              <w:t>7, 31</w:t>
            </w:r>
            <w:r w:rsidRPr="00F439ED">
              <w:rPr>
                <w:sz w:val="16"/>
                <w:szCs w:val="16"/>
              </w:rPr>
              <w:t>)</w:t>
            </w:r>
            <w:r w:rsidR="001941A2" w:rsidRPr="00F439ED">
              <w:rPr>
                <w:sz w:val="16"/>
                <w:szCs w:val="16"/>
              </w:rPr>
              <w:br/>
              <w:t>Sch 11 (</w:t>
            </w:r>
            <w:r w:rsidR="00CE4B0D" w:rsidRPr="00F439ED">
              <w:rPr>
                <w:sz w:val="16"/>
                <w:szCs w:val="16"/>
              </w:rPr>
              <w:t>items 1</w:t>
            </w:r>
            <w:r w:rsidR="001941A2" w:rsidRPr="00F439ED">
              <w:rPr>
                <w:sz w:val="16"/>
                <w:szCs w:val="16"/>
              </w:rPr>
              <w:t>4–25): 21</w:t>
            </w:r>
            <w:r w:rsidR="002B08D5" w:rsidRPr="00F439ED">
              <w:rPr>
                <w:sz w:val="16"/>
                <w:szCs w:val="16"/>
              </w:rPr>
              <w:t> </w:t>
            </w:r>
            <w:r w:rsidR="001941A2" w:rsidRPr="00F439ED">
              <w:rPr>
                <w:sz w:val="16"/>
                <w:szCs w:val="16"/>
              </w:rPr>
              <w:t xml:space="preserve">June 2007 (s 2(1) </w:t>
            </w:r>
            <w:r w:rsidR="000E637A" w:rsidRPr="00F439ED">
              <w:rPr>
                <w:sz w:val="16"/>
                <w:szCs w:val="16"/>
              </w:rPr>
              <w:t>item 3</w:t>
            </w:r>
            <w:r w:rsidR="001941A2" w:rsidRPr="00F439ED">
              <w:rPr>
                <w:sz w:val="16"/>
                <w:szCs w:val="16"/>
              </w:rPr>
              <w:t>0)</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Health Insurance Amendment (Inappropriate and Prohibited Practices and Other Measures) Act 2007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88, 2007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21</w:t>
            </w:r>
            <w:r w:rsidR="002B08D5" w:rsidRPr="00F439ED">
              <w:rPr>
                <w:sz w:val="16"/>
                <w:szCs w:val="16"/>
              </w:rPr>
              <w:t> </w:t>
            </w:r>
            <w:r w:rsidRPr="00F439ED">
              <w:rPr>
                <w:sz w:val="16"/>
                <w:szCs w:val="16"/>
              </w:rPr>
              <w:t>June 2007</w:t>
            </w:r>
          </w:p>
        </w:tc>
        <w:tc>
          <w:tcPr>
            <w:tcW w:w="1842" w:type="dxa"/>
            <w:tcBorders>
              <w:top w:val="single" w:sz="4" w:space="0" w:color="auto"/>
              <w:bottom w:val="single" w:sz="4" w:space="0" w:color="auto"/>
            </w:tcBorders>
            <w:shd w:val="clear" w:color="auto" w:fill="auto"/>
          </w:tcPr>
          <w:p w:rsidR="00E33279" w:rsidRPr="00F439ED" w:rsidRDefault="00E33279" w:rsidP="00113249">
            <w:pPr>
              <w:pStyle w:val="Tabletext"/>
              <w:rPr>
                <w:sz w:val="16"/>
                <w:szCs w:val="16"/>
              </w:rPr>
            </w:pPr>
            <w:r w:rsidRPr="00F439ED">
              <w:rPr>
                <w:sz w:val="16"/>
                <w:szCs w:val="16"/>
              </w:rPr>
              <w:t>Sch</w:t>
            </w:r>
            <w:r w:rsidR="00DB2F5C" w:rsidRPr="00F439ED">
              <w:rPr>
                <w:sz w:val="16"/>
                <w:szCs w:val="16"/>
              </w:rPr>
              <w:t> </w:t>
            </w:r>
            <w:r w:rsidRPr="00F439ED">
              <w:rPr>
                <w:sz w:val="16"/>
                <w:szCs w:val="16"/>
              </w:rPr>
              <w:t>1</w:t>
            </w:r>
            <w:r w:rsidR="00113249" w:rsidRPr="00F439ED">
              <w:rPr>
                <w:sz w:val="16"/>
                <w:szCs w:val="16"/>
              </w:rPr>
              <w:t xml:space="preserve"> (</w:t>
            </w:r>
            <w:r w:rsidR="009B35FA" w:rsidRPr="00F439ED">
              <w:rPr>
                <w:sz w:val="16"/>
                <w:szCs w:val="16"/>
              </w:rPr>
              <w:t>item 1</w:t>
            </w:r>
            <w:r w:rsidR="00113249" w:rsidRPr="00F439ED">
              <w:rPr>
                <w:sz w:val="16"/>
                <w:szCs w:val="16"/>
              </w:rPr>
              <w:t>10)</w:t>
            </w:r>
            <w:r w:rsidRPr="00F439ED">
              <w:rPr>
                <w:sz w:val="16"/>
                <w:szCs w:val="16"/>
              </w:rPr>
              <w:t>: 1</w:t>
            </w:r>
            <w:r w:rsidR="00113249" w:rsidRPr="00F439ED">
              <w:rPr>
                <w:sz w:val="16"/>
                <w:szCs w:val="16"/>
              </w:rPr>
              <w:t> </w:t>
            </w:r>
            <w:r w:rsidRPr="00F439ED">
              <w:rPr>
                <w:sz w:val="16"/>
                <w:szCs w:val="16"/>
              </w:rPr>
              <w:t>Mar 2008</w:t>
            </w:r>
            <w:r w:rsidR="00113249" w:rsidRPr="00F439ED">
              <w:rPr>
                <w:sz w:val="16"/>
                <w:szCs w:val="16"/>
              </w:rPr>
              <w:t xml:space="preserve"> (s 2(1) </w:t>
            </w:r>
            <w:r w:rsidR="009B35FA" w:rsidRPr="00F439ED">
              <w:rPr>
                <w:sz w:val="16"/>
                <w:szCs w:val="16"/>
              </w:rPr>
              <w:t>item 2</w:t>
            </w:r>
            <w:r w:rsidR="00113249"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AA23B5">
            <w:pPr>
              <w:pStyle w:val="Tabletext"/>
              <w:rPr>
                <w:sz w:val="16"/>
                <w:szCs w:val="16"/>
              </w:rPr>
            </w:pPr>
            <w:r w:rsidRPr="00F439ED">
              <w:rPr>
                <w:sz w:val="16"/>
                <w:szCs w:val="16"/>
              </w:rPr>
              <w:t>Veterans’ Affairs Legislation Amendment (2007 Measures No.</w:t>
            </w:r>
            <w:r w:rsidR="002B08D5" w:rsidRPr="00F439ED">
              <w:rPr>
                <w:sz w:val="16"/>
                <w:szCs w:val="16"/>
              </w:rPr>
              <w:t> </w:t>
            </w:r>
            <w:r w:rsidRPr="00F439ED">
              <w:rPr>
                <w:sz w:val="16"/>
                <w:szCs w:val="16"/>
              </w:rPr>
              <w:t>1) Act 2007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89, 2007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21</w:t>
            </w:r>
            <w:r w:rsidR="002B08D5" w:rsidRPr="00F439ED">
              <w:rPr>
                <w:sz w:val="16"/>
                <w:szCs w:val="16"/>
              </w:rPr>
              <w:t> </w:t>
            </w:r>
            <w:r w:rsidRPr="00F439ED">
              <w:rPr>
                <w:sz w:val="16"/>
                <w:szCs w:val="16"/>
              </w:rPr>
              <w:t>June 2007</w:t>
            </w:r>
          </w:p>
        </w:tc>
        <w:tc>
          <w:tcPr>
            <w:tcW w:w="1842" w:type="dxa"/>
            <w:tcBorders>
              <w:top w:val="single" w:sz="4" w:space="0" w:color="auto"/>
              <w:bottom w:val="single" w:sz="4" w:space="0" w:color="auto"/>
            </w:tcBorders>
            <w:shd w:val="clear" w:color="auto" w:fill="auto"/>
          </w:tcPr>
          <w:p w:rsidR="00E33279" w:rsidRPr="00F439ED" w:rsidRDefault="0025281B" w:rsidP="002958D8">
            <w:pPr>
              <w:pStyle w:val="Tabletext"/>
              <w:rPr>
                <w:sz w:val="16"/>
                <w:szCs w:val="16"/>
              </w:rPr>
            </w:pPr>
            <w:r w:rsidRPr="00F439ED">
              <w:rPr>
                <w:sz w:val="16"/>
                <w:szCs w:val="16"/>
              </w:rPr>
              <w:t>Sch 1 (</w:t>
            </w:r>
            <w:r w:rsidR="00CE4B0D" w:rsidRPr="00F439ED">
              <w:rPr>
                <w:sz w:val="16"/>
                <w:szCs w:val="16"/>
              </w:rPr>
              <w:t>items 1</w:t>
            </w:r>
            <w:r w:rsidRPr="00F439ED">
              <w:rPr>
                <w:sz w:val="16"/>
                <w:szCs w:val="16"/>
              </w:rPr>
              <w:t>, 3–7, 10–16, 18–25, 29–51, 54–56, 65–78, 80–82, 84): 22</w:t>
            </w:r>
            <w:r w:rsidR="002B08D5" w:rsidRPr="00F439ED">
              <w:rPr>
                <w:sz w:val="16"/>
                <w:szCs w:val="16"/>
              </w:rPr>
              <w:t> </w:t>
            </w:r>
            <w:r w:rsidRPr="00F439ED">
              <w:rPr>
                <w:sz w:val="16"/>
                <w:szCs w:val="16"/>
              </w:rPr>
              <w:t xml:space="preserve">June 2007 (s 2(1) </w:t>
            </w:r>
            <w:r w:rsidR="000E637A" w:rsidRPr="00F439ED">
              <w:rPr>
                <w:sz w:val="16"/>
                <w:szCs w:val="16"/>
              </w:rPr>
              <w:t>items 2</w:t>
            </w:r>
            <w:r w:rsidRPr="00F439ED">
              <w:rPr>
                <w:sz w:val="16"/>
                <w:szCs w:val="16"/>
              </w:rPr>
              <w:t>, 4, 6, 8, 10, 12, 14, 16, 18)</w:t>
            </w:r>
            <w:r w:rsidR="002958D8" w:rsidRPr="00F439ED">
              <w:rPr>
                <w:sz w:val="16"/>
                <w:szCs w:val="16"/>
              </w:rPr>
              <w:br/>
            </w:r>
            <w:r w:rsidRPr="00F439ED">
              <w:rPr>
                <w:sz w:val="16"/>
                <w:szCs w:val="16"/>
              </w:rPr>
              <w:t>Sch 1 (</w:t>
            </w:r>
            <w:r w:rsidR="009B35FA" w:rsidRPr="00F439ED">
              <w:rPr>
                <w:sz w:val="16"/>
                <w:szCs w:val="16"/>
              </w:rPr>
              <w:t>item 2</w:t>
            </w:r>
            <w:r w:rsidRPr="00F439ED">
              <w:rPr>
                <w:sz w:val="16"/>
                <w:szCs w:val="16"/>
              </w:rPr>
              <w:t xml:space="preserve">): </w:t>
            </w:r>
            <w:r w:rsidR="00C96F37" w:rsidRPr="00F439ED">
              <w:rPr>
                <w:sz w:val="16"/>
                <w:szCs w:val="16"/>
              </w:rPr>
              <w:t>1 July</w:t>
            </w:r>
            <w:r w:rsidRPr="00F439ED">
              <w:rPr>
                <w:sz w:val="16"/>
                <w:szCs w:val="16"/>
              </w:rPr>
              <w:t xml:space="preserve"> 1998 (s 2(1) </w:t>
            </w:r>
            <w:r w:rsidR="000E637A" w:rsidRPr="00F439ED">
              <w:rPr>
                <w:sz w:val="16"/>
                <w:szCs w:val="16"/>
              </w:rPr>
              <w:t>item 3</w:t>
            </w:r>
            <w:r w:rsidRPr="00F439ED">
              <w:rPr>
                <w:sz w:val="16"/>
                <w:szCs w:val="16"/>
              </w:rPr>
              <w:t>)</w:t>
            </w:r>
            <w:r w:rsidR="002958D8" w:rsidRPr="00F439ED">
              <w:rPr>
                <w:sz w:val="16"/>
                <w:szCs w:val="16"/>
              </w:rPr>
              <w:br/>
            </w:r>
            <w:r w:rsidRPr="00F439ED">
              <w:rPr>
                <w:sz w:val="16"/>
                <w:szCs w:val="16"/>
              </w:rPr>
              <w:t>Sch 1 (items</w:t>
            </w:r>
            <w:r w:rsidR="002B08D5" w:rsidRPr="00F439ED">
              <w:rPr>
                <w:sz w:val="16"/>
                <w:szCs w:val="16"/>
              </w:rPr>
              <w:t> </w:t>
            </w:r>
            <w:r w:rsidRPr="00F439ED">
              <w:rPr>
                <w:sz w:val="16"/>
                <w:szCs w:val="16"/>
              </w:rPr>
              <w:t xml:space="preserve">8, 9, 17, 26–28, 52, 53, </w:t>
            </w:r>
            <w:r w:rsidR="002958D8" w:rsidRPr="00F439ED">
              <w:rPr>
                <w:sz w:val="16"/>
                <w:szCs w:val="16"/>
              </w:rPr>
              <w:t>57–64, 79, 83): 21</w:t>
            </w:r>
            <w:r w:rsidR="002B08D5" w:rsidRPr="00F439ED">
              <w:rPr>
                <w:sz w:val="16"/>
                <w:szCs w:val="16"/>
              </w:rPr>
              <w:t> </w:t>
            </w:r>
            <w:r w:rsidR="002958D8" w:rsidRPr="00F439ED">
              <w:rPr>
                <w:sz w:val="16"/>
                <w:szCs w:val="16"/>
              </w:rPr>
              <w:t xml:space="preserve">June 2007 (s 2(1) </w:t>
            </w:r>
            <w:r w:rsidR="000E637A" w:rsidRPr="00F439ED">
              <w:rPr>
                <w:sz w:val="16"/>
                <w:szCs w:val="16"/>
              </w:rPr>
              <w:t>items 5</w:t>
            </w:r>
            <w:r w:rsidR="002958D8" w:rsidRPr="00F439ED">
              <w:rPr>
                <w:sz w:val="16"/>
                <w:szCs w:val="16"/>
              </w:rPr>
              <w:t>, 7, 9, 11, 13, 15, 17)</w:t>
            </w:r>
          </w:p>
        </w:tc>
        <w:tc>
          <w:tcPr>
            <w:tcW w:w="1436" w:type="dxa"/>
            <w:tcBorders>
              <w:top w:val="single" w:sz="4" w:space="0" w:color="auto"/>
              <w:bottom w:val="single" w:sz="4" w:space="0" w:color="auto"/>
            </w:tcBorders>
            <w:shd w:val="clear" w:color="auto" w:fill="auto"/>
          </w:tcPr>
          <w:p w:rsidR="00E33279" w:rsidRPr="00F439ED" w:rsidRDefault="00E33279" w:rsidP="002958D8">
            <w:pPr>
              <w:pStyle w:val="Tabletext"/>
              <w:rPr>
                <w:sz w:val="16"/>
                <w:szCs w:val="16"/>
              </w:rPr>
            </w:pPr>
            <w:r w:rsidRPr="00F439ED">
              <w:rPr>
                <w:sz w:val="16"/>
                <w:szCs w:val="16"/>
              </w:rPr>
              <w:t>Sch 1 (items</w:t>
            </w:r>
            <w:r w:rsidR="002B08D5" w:rsidRPr="00F439ED">
              <w:rPr>
                <w:sz w:val="16"/>
                <w:szCs w:val="16"/>
              </w:rPr>
              <w:t> </w:t>
            </w:r>
            <w:r w:rsidRPr="00F439ED">
              <w:rPr>
                <w:sz w:val="16"/>
                <w:szCs w:val="16"/>
              </w:rPr>
              <w:t>80–84)</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Corporations Legislation Amendment (Simpler Regulatory System) Act 2007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101, 2007</w:t>
            </w:r>
          </w:p>
        </w:tc>
        <w:tc>
          <w:tcPr>
            <w:tcW w:w="992" w:type="dxa"/>
            <w:tcBorders>
              <w:top w:val="single" w:sz="4" w:space="0" w:color="auto"/>
              <w:bottom w:val="single" w:sz="4" w:space="0" w:color="auto"/>
            </w:tcBorders>
            <w:shd w:val="clear" w:color="auto" w:fill="auto"/>
          </w:tcPr>
          <w:p w:rsidR="00E33279" w:rsidRPr="00F439ED" w:rsidRDefault="000E637A" w:rsidP="009C6721">
            <w:pPr>
              <w:pStyle w:val="Tabletext"/>
              <w:rPr>
                <w:sz w:val="16"/>
                <w:szCs w:val="16"/>
              </w:rPr>
            </w:pPr>
            <w:r w:rsidRPr="00F439ED">
              <w:rPr>
                <w:sz w:val="16"/>
                <w:szCs w:val="16"/>
              </w:rPr>
              <w:t>28 June</w:t>
            </w:r>
            <w:r w:rsidR="00E33279" w:rsidRPr="00F439ED">
              <w:rPr>
                <w:sz w:val="16"/>
                <w:szCs w:val="16"/>
              </w:rPr>
              <w:t xml:space="preserve"> 2007</w:t>
            </w:r>
          </w:p>
        </w:tc>
        <w:tc>
          <w:tcPr>
            <w:tcW w:w="1842" w:type="dxa"/>
            <w:tcBorders>
              <w:top w:val="single" w:sz="4" w:space="0" w:color="auto"/>
              <w:bottom w:val="single" w:sz="4" w:space="0" w:color="auto"/>
            </w:tcBorders>
            <w:shd w:val="clear" w:color="auto" w:fill="auto"/>
          </w:tcPr>
          <w:p w:rsidR="00E33279" w:rsidRPr="00F439ED" w:rsidRDefault="00E33279" w:rsidP="008D7797">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Pr="00F439ED">
              <w:rPr>
                <w:sz w:val="16"/>
                <w:szCs w:val="16"/>
              </w:rPr>
              <w:t xml:space="preserve">82–187, 231): </w:t>
            </w:r>
            <w:r w:rsidR="000E637A" w:rsidRPr="00F439ED">
              <w:rPr>
                <w:sz w:val="16"/>
                <w:szCs w:val="16"/>
              </w:rPr>
              <w:t>28 June</w:t>
            </w:r>
            <w:r w:rsidR="008D7797" w:rsidRPr="00F439ED">
              <w:rPr>
                <w:sz w:val="16"/>
                <w:szCs w:val="16"/>
              </w:rPr>
              <w:t xml:space="preserve"> 2007 </w:t>
            </w:r>
            <w:r w:rsidR="00A21B83" w:rsidRPr="00F439ED">
              <w:rPr>
                <w:sz w:val="16"/>
                <w:szCs w:val="16"/>
              </w:rPr>
              <w:t xml:space="preserve">(s 2(1) </w:t>
            </w:r>
            <w:r w:rsidR="000E637A" w:rsidRPr="00F439ED">
              <w:rPr>
                <w:sz w:val="16"/>
                <w:szCs w:val="16"/>
              </w:rPr>
              <w:t>items 2</w:t>
            </w:r>
            <w:r w:rsidR="00A21B83" w:rsidRPr="00F439ED">
              <w:rPr>
                <w:sz w:val="16"/>
                <w:szCs w:val="16"/>
              </w:rPr>
              <w:t>, 7)</w:t>
            </w:r>
          </w:p>
        </w:tc>
        <w:tc>
          <w:tcPr>
            <w:tcW w:w="1436" w:type="dxa"/>
            <w:tcBorders>
              <w:top w:val="single" w:sz="4" w:space="0" w:color="auto"/>
              <w:bottom w:val="single" w:sz="4" w:space="0" w:color="auto"/>
            </w:tcBorders>
            <w:shd w:val="clear" w:color="auto" w:fill="auto"/>
          </w:tcPr>
          <w:p w:rsidR="00E33279" w:rsidRPr="00F439ED" w:rsidRDefault="00E33279" w:rsidP="008D7797">
            <w:pPr>
              <w:pStyle w:val="Tabletext"/>
              <w:rPr>
                <w:sz w:val="16"/>
                <w:szCs w:val="16"/>
              </w:rPr>
            </w:pPr>
            <w:r w:rsidRPr="00F439ED">
              <w:rPr>
                <w:sz w:val="16"/>
                <w:szCs w:val="16"/>
              </w:rPr>
              <w:t>Sch 1 (</w:t>
            </w:r>
            <w:r w:rsidR="009B35FA" w:rsidRPr="00F439ED">
              <w:rPr>
                <w:sz w:val="16"/>
                <w:szCs w:val="16"/>
              </w:rPr>
              <w:t>item 2</w:t>
            </w:r>
            <w:r w:rsidRPr="00F439ED">
              <w:rPr>
                <w:sz w:val="16"/>
                <w:szCs w:val="16"/>
              </w:rPr>
              <w:t>31)</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Amendment (Apprenticeship Wage Top</w:t>
            </w:r>
            <w:r w:rsidR="00114605">
              <w:rPr>
                <w:sz w:val="16"/>
                <w:szCs w:val="16"/>
              </w:rPr>
              <w:noBreakHyphen/>
            </w:r>
            <w:r w:rsidRPr="00F439ED">
              <w:rPr>
                <w:sz w:val="16"/>
                <w:szCs w:val="16"/>
              </w:rPr>
              <w:t>Up for Australian Apprentices) Act 2007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114, 2007</w:t>
            </w:r>
          </w:p>
        </w:tc>
        <w:tc>
          <w:tcPr>
            <w:tcW w:w="992" w:type="dxa"/>
            <w:tcBorders>
              <w:top w:val="single" w:sz="4" w:space="0" w:color="auto"/>
              <w:bottom w:val="single" w:sz="4" w:space="0" w:color="auto"/>
            </w:tcBorders>
            <w:shd w:val="clear" w:color="auto" w:fill="auto"/>
          </w:tcPr>
          <w:p w:rsidR="00E33279" w:rsidRPr="00F439ED" w:rsidRDefault="000E637A" w:rsidP="009C6721">
            <w:pPr>
              <w:pStyle w:val="Tabletext"/>
              <w:rPr>
                <w:sz w:val="16"/>
                <w:szCs w:val="16"/>
              </w:rPr>
            </w:pPr>
            <w:r w:rsidRPr="00F439ED">
              <w:rPr>
                <w:sz w:val="16"/>
                <w:szCs w:val="16"/>
              </w:rPr>
              <w:t>28 June</w:t>
            </w:r>
            <w:r w:rsidR="00E33279" w:rsidRPr="00F439ED">
              <w:rPr>
                <w:sz w:val="16"/>
                <w:szCs w:val="16"/>
              </w:rPr>
              <w:t xml:space="preserve"> 2007</w:t>
            </w:r>
          </w:p>
        </w:tc>
        <w:tc>
          <w:tcPr>
            <w:tcW w:w="1842" w:type="dxa"/>
            <w:tcBorders>
              <w:top w:val="single" w:sz="4" w:space="0" w:color="auto"/>
              <w:bottom w:val="single" w:sz="4" w:space="0" w:color="auto"/>
            </w:tcBorders>
            <w:shd w:val="clear" w:color="auto" w:fill="auto"/>
          </w:tcPr>
          <w:p w:rsidR="00E33279" w:rsidRPr="00F439ED" w:rsidRDefault="00703673" w:rsidP="00685A62">
            <w:pPr>
              <w:pStyle w:val="Tabletext"/>
              <w:rPr>
                <w:sz w:val="16"/>
                <w:szCs w:val="16"/>
              </w:rPr>
            </w:pPr>
            <w:r w:rsidRPr="00F439ED">
              <w:rPr>
                <w:sz w:val="16"/>
                <w:szCs w:val="16"/>
              </w:rPr>
              <w:t>Sch 1 (</w:t>
            </w:r>
            <w:r w:rsidR="00334B58" w:rsidRPr="00F439ED">
              <w:rPr>
                <w:sz w:val="16"/>
                <w:szCs w:val="16"/>
              </w:rPr>
              <w:t>item 5</w:t>
            </w:r>
            <w:r w:rsidRPr="00F439ED">
              <w:rPr>
                <w:sz w:val="16"/>
                <w:szCs w:val="16"/>
              </w:rPr>
              <w:t>)</w:t>
            </w:r>
            <w:r w:rsidR="00685A62" w:rsidRPr="00F439ED">
              <w:rPr>
                <w:sz w:val="16"/>
                <w:szCs w:val="16"/>
              </w:rPr>
              <w:t>:</w:t>
            </w:r>
            <w:r w:rsidRPr="00F439ED">
              <w:rPr>
                <w:sz w:val="16"/>
                <w:szCs w:val="16"/>
              </w:rPr>
              <w:t xml:space="preserve"> </w:t>
            </w:r>
            <w:r w:rsidR="00C96F37" w:rsidRPr="00F439ED">
              <w:rPr>
                <w:sz w:val="16"/>
                <w:szCs w:val="16"/>
              </w:rPr>
              <w:t>1 July</w:t>
            </w:r>
            <w:r w:rsidR="00685A62" w:rsidRPr="00F439ED">
              <w:rPr>
                <w:sz w:val="16"/>
                <w:szCs w:val="16"/>
              </w:rPr>
              <w:t xml:space="preserve"> 2007</w:t>
            </w:r>
            <w:r w:rsidRPr="00F439ED">
              <w:rPr>
                <w:sz w:val="16"/>
                <w:szCs w:val="16"/>
              </w:rPr>
              <w:t xml:space="preserve"> (s 2(1)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Other Legislation Amendment (Welfare Payment Reform) Act 2007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130, 2007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17 Aug 2007</w:t>
            </w:r>
          </w:p>
        </w:tc>
        <w:tc>
          <w:tcPr>
            <w:tcW w:w="1842" w:type="dxa"/>
            <w:tcBorders>
              <w:top w:val="single" w:sz="4" w:space="0" w:color="auto"/>
              <w:bottom w:val="single" w:sz="4" w:space="0" w:color="auto"/>
            </w:tcBorders>
            <w:shd w:val="clear" w:color="auto" w:fill="auto"/>
          </w:tcPr>
          <w:p w:rsidR="00E33279" w:rsidRPr="00F439ED" w:rsidRDefault="000C6C3D" w:rsidP="000C6C3D">
            <w:pPr>
              <w:pStyle w:val="Tabletext"/>
              <w:rPr>
                <w:sz w:val="16"/>
                <w:szCs w:val="16"/>
              </w:rPr>
            </w:pPr>
            <w:r w:rsidRPr="00F439ED">
              <w:rPr>
                <w:sz w:val="16"/>
                <w:szCs w:val="16"/>
              </w:rPr>
              <w:t>Sch 1 (</w:t>
            </w:r>
            <w:r w:rsidR="009B35FA" w:rsidRPr="00F439ED">
              <w:rPr>
                <w:sz w:val="16"/>
                <w:szCs w:val="16"/>
              </w:rPr>
              <w:t>item 2</w:t>
            </w:r>
            <w:r w:rsidRPr="00F439ED">
              <w:rPr>
                <w:sz w:val="16"/>
                <w:szCs w:val="16"/>
              </w:rPr>
              <w:t xml:space="preserve">2): </w:t>
            </w:r>
            <w:r w:rsidR="00E33279" w:rsidRPr="00F439ED">
              <w:rPr>
                <w:sz w:val="16"/>
                <w:szCs w:val="16"/>
              </w:rPr>
              <w:t>18 Aug 2007</w:t>
            </w:r>
            <w:r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565131" w:rsidP="000C6C3D">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Entitlements Amendment (Disability, War Widow and War Widower Pensions) Act 2007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167, 2007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25 Sept 2007</w:t>
            </w:r>
          </w:p>
        </w:tc>
        <w:tc>
          <w:tcPr>
            <w:tcW w:w="184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20 Mar 2008</w:t>
            </w:r>
            <w:r w:rsidR="00A23B0B"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A23B0B">
            <w:pPr>
              <w:pStyle w:val="Tabletext"/>
              <w:rPr>
                <w:sz w:val="16"/>
                <w:szCs w:val="16"/>
              </w:rPr>
            </w:pPr>
            <w:r w:rsidRPr="00F439ED">
              <w:rPr>
                <w:sz w:val="16"/>
                <w:szCs w:val="16"/>
              </w:rPr>
              <w:t>Sch 1 (</w:t>
            </w:r>
            <w:r w:rsidR="009B35FA" w:rsidRPr="00F439ED">
              <w:rPr>
                <w:sz w:val="16"/>
                <w:szCs w:val="16"/>
              </w:rPr>
              <w:t>item 1</w:t>
            </w:r>
            <w:r w:rsidRPr="00F439ED">
              <w:rPr>
                <w:sz w:val="16"/>
                <w:szCs w:val="16"/>
              </w:rPr>
              <w:t>1)</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Families, Community Services and Indigenous Affairs Legislation Amendment (Further 2007 Budget Measures) Act 2007</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183, 2007</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28 Sept 2007</w:t>
            </w:r>
          </w:p>
        </w:tc>
        <w:tc>
          <w:tcPr>
            <w:tcW w:w="1842" w:type="dxa"/>
            <w:tcBorders>
              <w:top w:val="single" w:sz="4" w:space="0" w:color="auto"/>
              <w:bottom w:val="single" w:sz="4" w:space="0" w:color="auto"/>
            </w:tcBorders>
            <w:shd w:val="clear" w:color="auto" w:fill="auto"/>
          </w:tcPr>
          <w:p w:rsidR="00E33279" w:rsidRPr="00F439ED" w:rsidRDefault="00E33279" w:rsidP="00877447">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0E637A" w:rsidRPr="00F439ED">
              <w:rPr>
                <w:sz w:val="16"/>
                <w:szCs w:val="16"/>
              </w:rPr>
              <w:t>items 5</w:t>
            </w:r>
            <w:r w:rsidRPr="00F439ED">
              <w:rPr>
                <w:sz w:val="16"/>
                <w:szCs w:val="16"/>
              </w:rPr>
              <w:t>3–96) and Sch</w:t>
            </w:r>
            <w:r w:rsidR="00DB2F5C" w:rsidRPr="00F439ED">
              <w:rPr>
                <w:sz w:val="16"/>
                <w:szCs w:val="16"/>
              </w:rPr>
              <w:t> </w:t>
            </w:r>
            <w:r w:rsidRPr="00F439ED">
              <w:rPr>
                <w:sz w:val="16"/>
                <w:szCs w:val="16"/>
              </w:rPr>
              <w:t>4 (</w:t>
            </w:r>
            <w:r w:rsidR="001B051D" w:rsidRPr="00F439ED">
              <w:rPr>
                <w:sz w:val="16"/>
                <w:szCs w:val="16"/>
              </w:rPr>
              <w:t>items 9</w:t>
            </w:r>
            <w:r w:rsidRPr="00F439ED">
              <w:rPr>
                <w:sz w:val="16"/>
                <w:szCs w:val="16"/>
              </w:rPr>
              <w:t>–17): 1</w:t>
            </w:r>
            <w:r w:rsidR="00877447" w:rsidRPr="00F439ED">
              <w:rPr>
                <w:sz w:val="16"/>
                <w:szCs w:val="16"/>
              </w:rPr>
              <w:t> </w:t>
            </w:r>
            <w:r w:rsidRPr="00F439ED">
              <w:rPr>
                <w:sz w:val="16"/>
                <w:szCs w:val="16"/>
              </w:rPr>
              <w:t>Jan 2008</w:t>
            </w:r>
            <w:r w:rsidR="00C40205"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877447">
            <w:pPr>
              <w:pStyle w:val="Tabletext"/>
              <w:rPr>
                <w:sz w:val="16"/>
                <w:szCs w:val="16"/>
              </w:rPr>
            </w:pPr>
            <w:r w:rsidRPr="00F439ED">
              <w:rPr>
                <w:sz w:val="16"/>
                <w:szCs w:val="16"/>
              </w:rPr>
              <w:t>Sch 1 (</w:t>
            </w:r>
            <w:r w:rsidR="009B35FA" w:rsidRPr="00F439ED">
              <w:rPr>
                <w:sz w:val="16"/>
                <w:szCs w:val="16"/>
              </w:rPr>
              <w:t>items 6</w:t>
            </w:r>
            <w:r w:rsidRPr="00F439ED">
              <w:rPr>
                <w:sz w:val="16"/>
                <w:szCs w:val="16"/>
              </w:rPr>
              <w:t>5, 71, 73, 78) and Sch 4 (</w:t>
            </w:r>
            <w:r w:rsidR="009B35FA" w:rsidRPr="00F439ED">
              <w:rPr>
                <w:sz w:val="16"/>
                <w:szCs w:val="16"/>
              </w:rPr>
              <w:t>item 1</w:t>
            </w:r>
            <w:r w:rsidRPr="00F439ED">
              <w:rPr>
                <w:sz w:val="16"/>
                <w:szCs w:val="16"/>
              </w:rPr>
              <w:t>7)</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Veterans’ Affairs Legislation Amendment (Enhanced Allowances) Act 2008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5, 2008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20 Mar 2008</w:t>
            </w:r>
          </w:p>
        </w:tc>
        <w:tc>
          <w:tcPr>
            <w:tcW w:w="1842" w:type="dxa"/>
            <w:tcBorders>
              <w:top w:val="single" w:sz="4" w:space="0" w:color="auto"/>
              <w:bottom w:val="single" w:sz="4" w:space="0" w:color="auto"/>
            </w:tcBorders>
            <w:shd w:val="clear" w:color="auto" w:fill="auto"/>
          </w:tcPr>
          <w:p w:rsidR="00E33279" w:rsidRPr="00F439ED" w:rsidRDefault="00786B59" w:rsidP="00786B59">
            <w:pPr>
              <w:pStyle w:val="Tabletext"/>
              <w:rPr>
                <w:sz w:val="16"/>
                <w:szCs w:val="16"/>
              </w:rPr>
            </w:pPr>
            <w:r w:rsidRPr="00F439ED">
              <w:rPr>
                <w:sz w:val="16"/>
                <w:szCs w:val="16"/>
              </w:rPr>
              <w:t>Sch 1 (items</w:t>
            </w:r>
            <w:r w:rsidR="002B08D5" w:rsidRPr="00F439ED">
              <w:rPr>
                <w:sz w:val="16"/>
                <w:szCs w:val="16"/>
              </w:rPr>
              <w:t> </w:t>
            </w:r>
            <w:r w:rsidRPr="00F439ED">
              <w:rPr>
                <w:sz w:val="16"/>
                <w:szCs w:val="16"/>
              </w:rPr>
              <w:t>7–13, 14(2), Sch 2 (items</w:t>
            </w:r>
            <w:r w:rsidR="002B08D5" w:rsidRPr="00F439ED">
              <w:rPr>
                <w:sz w:val="16"/>
                <w:szCs w:val="16"/>
              </w:rPr>
              <w:t> </w:t>
            </w:r>
            <w:r w:rsidRPr="00F439ED">
              <w:rPr>
                <w:sz w:val="16"/>
                <w:szCs w:val="16"/>
              </w:rPr>
              <w:t>8–16, 17(2) and Sch 3 (</w:t>
            </w:r>
            <w:r w:rsidR="000E637A" w:rsidRPr="00F439ED">
              <w:rPr>
                <w:sz w:val="16"/>
                <w:szCs w:val="16"/>
              </w:rPr>
              <w:t>items 2</w:t>
            </w:r>
            <w:r w:rsidRPr="00F439ED">
              <w:rPr>
                <w:sz w:val="16"/>
                <w:szCs w:val="16"/>
              </w:rPr>
              <w:t xml:space="preserve">9–35, 37): </w:t>
            </w:r>
            <w:r w:rsidR="00E33279" w:rsidRPr="00F439ED">
              <w:rPr>
                <w:sz w:val="16"/>
                <w:szCs w:val="16"/>
              </w:rPr>
              <w:t>20</w:t>
            </w:r>
            <w:r w:rsidRPr="00F439ED">
              <w:rPr>
                <w:sz w:val="16"/>
                <w:szCs w:val="16"/>
              </w:rPr>
              <w:t> </w:t>
            </w:r>
            <w:r w:rsidR="00E33279" w:rsidRPr="00F439ED">
              <w:rPr>
                <w:sz w:val="16"/>
                <w:szCs w:val="16"/>
              </w:rPr>
              <w:t>Mar 2008</w:t>
            </w:r>
            <w:r w:rsidRPr="00F439ED">
              <w:rPr>
                <w:sz w:val="16"/>
                <w:szCs w:val="16"/>
              </w:rPr>
              <w:t xml:space="preserve"> (s 2(1)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414E83">
            <w:pPr>
              <w:pStyle w:val="Tabletext"/>
              <w:rPr>
                <w:sz w:val="16"/>
                <w:szCs w:val="16"/>
              </w:rPr>
            </w:pPr>
            <w:r w:rsidRPr="00F439ED">
              <w:rPr>
                <w:sz w:val="16"/>
                <w:szCs w:val="16"/>
              </w:rPr>
              <w:t>Sch 1 (</w:t>
            </w:r>
            <w:r w:rsidR="009B35FA" w:rsidRPr="00F439ED">
              <w:rPr>
                <w:sz w:val="16"/>
                <w:szCs w:val="16"/>
              </w:rPr>
              <w:t>item 1</w:t>
            </w:r>
            <w:r w:rsidRPr="00F439ED">
              <w:rPr>
                <w:sz w:val="16"/>
                <w:szCs w:val="16"/>
              </w:rPr>
              <w:t>4(2)), Sch 2 (</w:t>
            </w:r>
            <w:r w:rsidR="009B35FA" w:rsidRPr="00F439ED">
              <w:rPr>
                <w:sz w:val="16"/>
                <w:szCs w:val="16"/>
              </w:rPr>
              <w:t>item 1</w:t>
            </w:r>
            <w:r w:rsidRPr="00F439ED">
              <w:rPr>
                <w:sz w:val="16"/>
                <w:szCs w:val="16"/>
              </w:rPr>
              <w:t>7(2)) and Sch 3 (</w:t>
            </w:r>
            <w:r w:rsidR="000E637A" w:rsidRPr="00F439ED">
              <w:rPr>
                <w:sz w:val="16"/>
                <w:szCs w:val="16"/>
              </w:rPr>
              <w:t>item 3</w:t>
            </w:r>
            <w:r w:rsidRPr="00F439ED">
              <w:rPr>
                <w:sz w:val="16"/>
                <w:szCs w:val="16"/>
              </w:rPr>
              <w:t>7)</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Veterans’ Entitlements Legislation Amendment (One</w:t>
            </w:r>
            <w:r w:rsidR="00114605">
              <w:rPr>
                <w:sz w:val="16"/>
                <w:szCs w:val="16"/>
              </w:rPr>
              <w:noBreakHyphen/>
            </w:r>
            <w:r w:rsidRPr="00F439ED">
              <w:rPr>
                <w:sz w:val="16"/>
                <w:szCs w:val="16"/>
              </w:rPr>
              <w:t>off Payments and Other Budget Measures) Act 2008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19, 2008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26</w:t>
            </w:r>
            <w:r w:rsidR="002B08D5" w:rsidRPr="00F439ED">
              <w:rPr>
                <w:sz w:val="16"/>
                <w:szCs w:val="16"/>
              </w:rPr>
              <w:t> </w:t>
            </w:r>
            <w:r w:rsidRPr="00F439ED">
              <w:rPr>
                <w:sz w:val="16"/>
                <w:szCs w:val="16"/>
              </w:rPr>
              <w:t>May 2008</w:t>
            </w:r>
          </w:p>
        </w:tc>
        <w:tc>
          <w:tcPr>
            <w:tcW w:w="1842" w:type="dxa"/>
            <w:tcBorders>
              <w:top w:val="single" w:sz="4" w:space="0" w:color="auto"/>
              <w:bottom w:val="single" w:sz="4" w:space="0" w:color="auto"/>
            </w:tcBorders>
            <w:shd w:val="clear" w:color="auto" w:fill="auto"/>
          </w:tcPr>
          <w:p w:rsidR="00E33279" w:rsidRPr="00F439ED" w:rsidRDefault="00E33279" w:rsidP="00A5181C">
            <w:pPr>
              <w:pStyle w:val="Tabletext"/>
              <w:rPr>
                <w:i/>
                <w:sz w:val="16"/>
                <w:szCs w:val="16"/>
              </w:rPr>
            </w:pP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00EC2D74" w:rsidRPr="00F439ED">
              <w:rPr>
                <w:sz w:val="16"/>
                <w:szCs w:val="16"/>
              </w:rPr>
              <w:t xml:space="preserve">5, </w:t>
            </w:r>
            <w:r w:rsidRPr="00F439ED">
              <w:rPr>
                <w:sz w:val="16"/>
                <w:szCs w:val="16"/>
              </w:rPr>
              <w:t>37), Sch</w:t>
            </w:r>
            <w:r w:rsidR="00DB2F5C" w:rsidRPr="00F439ED">
              <w:rPr>
                <w:sz w:val="16"/>
                <w:szCs w:val="16"/>
              </w:rPr>
              <w:t> </w:t>
            </w:r>
            <w:r w:rsidRPr="00F439ED">
              <w:rPr>
                <w:sz w:val="16"/>
                <w:szCs w:val="16"/>
              </w:rPr>
              <w:t>2 (</w:t>
            </w:r>
            <w:r w:rsidR="009B35FA" w:rsidRPr="00F439ED">
              <w:rPr>
                <w:sz w:val="16"/>
                <w:szCs w:val="16"/>
              </w:rPr>
              <w:t>item 2</w:t>
            </w:r>
            <w:r w:rsidRPr="00F439ED">
              <w:rPr>
                <w:sz w:val="16"/>
                <w:szCs w:val="16"/>
              </w:rPr>
              <w:t>) and Sch</w:t>
            </w:r>
            <w:r w:rsidR="00DB2F5C" w:rsidRPr="00F439ED">
              <w:rPr>
                <w:sz w:val="16"/>
                <w:szCs w:val="16"/>
              </w:rPr>
              <w:t> </w:t>
            </w:r>
            <w:r w:rsidRPr="00F439ED">
              <w:rPr>
                <w:sz w:val="16"/>
                <w:szCs w:val="16"/>
              </w:rPr>
              <w:t>3 (</w:t>
            </w:r>
            <w:r w:rsidR="000E637A" w:rsidRPr="00F439ED">
              <w:rPr>
                <w:sz w:val="16"/>
                <w:szCs w:val="16"/>
              </w:rPr>
              <w:t>item 7</w:t>
            </w:r>
            <w:r w:rsidRPr="00F439ED">
              <w:rPr>
                <w:sz w:val="16"/>
                <w:szCs w:val="16"/>
              </w:rPr>
              <w:t xml:space="preserve">1): </w:t>
            </w:r>
            <w:r w:rsidR="00EC2D74" w:rsidRPr="00F439ED">
              <w:rPr>
                <w:sz w:val="16"/>
                <w:szCs w:val="16"/>
              </w:rPr>
              <w:t>26</w:t>
            </w:r>
            <w:r w:rsidR="002B08D5" w:rsidRPr="00F439ED">
              <w:rPr>
                <w:sz w:val="16"/>
                <w:szCs w:val="16"/>
              </w:rPr>
              <w:t> </w:t>
            </w:r>
            <w:r w:rsidR="00EC2D74" w:rsidRPr="00F439ED">
              <w:rPr>
                <w:sz w:val="16"/>
                <w:szCs w:val="16"/>
              </w:rPr>
              <w:t xml:space="preserve">May 2008 (s 2(1) </w:t>
            </w:r>
            <w:r w:rsidR="000E637A" w:rsidRPr="00F439ED">
              <w:rPr>
                <w:sz w:val="16"/>
                <w:szCs w:val="16"/>
              </w:rPr>
              <w:t>items 2</w:t>
            </w:r>
            <w:r w:rsidR="00EC2D74" w:rsidRPr="00F439ED">
              <w:rPr>
                <w:sz w:val="16"/>
                <w:szCs w:val="16"/>
              </w:rPr>
              <w:t>–4, 6)</w:t>
            </w:r>
            <w:r w:rsidRPr="00F439ED">
              <w:rPr>
                <w:sz w:val="16"/>
                <w:szCs w:val="16"/>
              </w:rPr>
              <w:br/>
              <w:t>Sch</w:t>
            </w:r>
            <w:r w:rsidR="00DB2F5C" w:rsidRPr="00F439ED">
              <w:rPr>
                <w:sz w:val="16"/>
                <w:szCs w:val="16"/>
              </w:rPr>
              <w:t> </w:t>
            </w:r>
            <w:r w:rsidRPr="00F439ED">
              <w:rPr>
                <w:sz w:val="16"/>
                <w:szCs w:val="16"/>
              </w:rPr>
              <w:t>5 (</w:t>
            </w:r>
            <w:r w:rsidR="00CE4B0D" w:rsidRPr="00F439ED">
              <w:rPr>
                <w:sz w:val="16"/>
                <w:szCs w:val="16"/>
              </w:rPr>
              <w:t>items 1</w:t>
            </w:r>
            <w:r w:rsidRPr="00F439ED">
              <w:rPr>
                <w:sz w:val="16"/>
                <w:szCs w:val="16"/>
              </w:rPr>
              <w:t xml:space="preserve">4–21, 23, 25): </w:t>
            </w:r>
            <w:r w:rsidR="00C96F37" w:rsidRPr="00F439ED">
              <w:rPr>
                <w:sz w:val="16"/>
                <w:szCs w:val="16"/>
              </w:rPr>
              <w:t>1 July</w:t>
            </w:r>
            <w:r w:rsidRPr="00F439ED">
              <w:rPr>
                <w:sz w:val="16"/>
                <w:szCs w:val="16"/>
              </w:rPr>
              <w:t xml:space="preserve"> 2008</w:t>
            </w:r>
            <w:r w:rsidRPr="00F439ED">
              <w:rPr>
                <w:sz w:val="16"/>
                <w:szCs w:val="16"/>
              </w:rPr>
              <w:br/>
              <w:t>Sch</w:t>
            </w:r>
            <w:r w:rsidR="00DB2F5C" w:rsidRPr="00F439ED">
              <w:rPr>
                <w:sz w:val="16"/>
                <w:szCs w:val="16"/>
              </w:rPr>
              <w:t> </w:t>
            </w:r>
            <w:r w:rsidRPr="00F439ED">
              <w:rPr>
                <w:sz w:val="16"/>
                <w:szCs w:val="16"/>
              </w:rPr>
              <w:t>5 (</w:t>
            </w:r>
            <w:r w:rsidR="009B35FA" w:rsidRPr="00F439ED">
              <w:rPr>
                <w:sz w:val="16"/>
                <w:szCs w:val="16"/>
              </w:rPr>
              <w:t>item 2</w:t>
            </w:r>
            <w:r w:rsidRPr="00F439ED">
              <w:rPr>
                <w:sz w:val="16"/>
                <w:szCs w:val="16"/>
              </w:rPr>
              <w:t xml:space="preserve">2): </w:t>
            </w:r>
            <w:r w:rsidR="00601D99" w:rsidRPr="00F439ED">
              <w:rPr>
                <w:sz w:val="16"/>
                <w:szCs w:val="16"/>
              </w:rPr>
              <w:t>never</w:t>
            </w:r>
            <w:r w:rsidR="00F103B5" w:rsidRPr="00F439ED">
              <w:rPr>
                <w:sz w:val="16"/>
                <w:szCs w:val="16"/>
              </w:rPr>
              <w:t xml:space="preserve"> commence</w:t>
            </w:r>
            <w:r w:rsidR="00601D99" w:rsidRPr="00F439ED">
              <w:rPr>
                <w:sz w:val="16"/>
                <w:szCs w:val="16"/>
              </w:rPr>
              <w:t>d</w:t>
            </w:r>
            <w:r w:rsidR="00F103B5" w:rsidRPr="00F439ED">
              <w:rPr>
                <w:sz w:val="16"/>
                <w:szCs w:val="16"/>
              </w:rPr>
              <w:t xml:space="preserve"> (s 2(1) </w:t>
            </w:r>
            <w:r w:rsidR="00C1060C" w:rsidRPr="00F439ED">
              <w:rPr>
                <w:sz w:val="16"/>
                <w:szCs w:val="16"/>
              </w:rPr>
              <w:t>item 9</w:t>
            </w:r>
            <w:r w:rsidR="00F103B5" w:rsidRPr="00F439ED">
              <w:rPr>
                <w:sz w:val="16"/>
                <w:szCs w:val="16"/>
              </w:rPr>
              <w:t>)</w:t>
            </w:r>
            <w:r w:rsidRPr="00F439ED">
              <w:rPr>
                <w:sz w:val="16"/>
                <w:szCs w:val="16"/>
              </w:rPr>
              <w:br/>
              <w:t>Sch</w:t>
            </w:r>
            <w:r w:rsidR="00DB2F5C" w:rsidRPr="00F439ED">
              <w:rPr>
                <w:sz w:val="16"/>
                <w:szCs w:val="16"/>
              </w:rPr>
              <w:t> </w:t>
            </w:r>
            <w:r w:rsidRPr="00F439ED">
              <w:rPr>
                <w:sz w:val="16"/>
                <w:szCs w:val="16"/>
              </w:rPr>
              <w:t>5 (</w:t>
            </w:r>
            <w:r w:rsidR="009B35FA" w:rsidRPr="00F439ED">
              <w:rPr>
                <w:sz w:val="16"/>
                <w:szCs w:val="16"/>
              </w:rPr>
              <w:t>item 2</w:t>
            </w:r>
            <w:r w:rsidRPr="00F439ED">
              <w:rPr>
                <w:sz w:val="16"/>
                <w:szCs w:val="16"/>
              </w:rPr>
              <w:t xml:space="preserve">4): </w:t>
            </w:r>
            <w:r w:rsidR="00F103B5" w:rsidRPr="00F439ED">
              <w:rPr>
                <w:sz w:val="16"/>
                <w:szCs w:val="16"/>
              </w:rPr>
              <w:t>25</w:t>
            </w:r>
            <w:r w:rsidR="002B08D5" w:rsidRPr="00F439ED">
              <w:rPr>
                <w:sz w:val="16"/>
                <w:szCs w:val="16"/>
              </w:rPr>
              <w:t> </w:t>
            </w:r>
            <w:r w:rsidR="00F103B5" w:rsidRPr="00F439ED">
              <w:rPr>
                <w:sz w:val="16"/>
                <w:szCs w:val="16"/>
              </w:rPr>
              <w:t xml:space="preserve">June 2008 (s 2(1) </w:t>
            </w:r>
            <w:r w:rsidR="009B35FA" w:rsidRPr="00F439ED">
              <w:rPr>
                <w:sz w:val="16"/>
                <w:szCs w:val="16"/>
              </w:rPr>
              <w:t>item 1</w:t>
            </w:r>
            <w:r w:rsidR="00F103B5" w:rsidRPr="00F439ED">
              <w:rPr>
                <w:sz w:val="16"/>
                <w:szCs w:val="16"/>
              </w:rPr>
              <w:t>1)</w:t>
            </w:r>
          </w:p>
        </w:tc>
        <w:tc>
          <w:tcPr>
            <w:tcW w:w="1436" w:type="dxa"/>
            <w:tcBorders>
              <w:top w:val="single" w:sz="4" w:space="0" w:color="auto"/>
              <w:bottom w:val="single" w:sz="4" w:space="0" w:color="auto"/>
            </w:tcBorders>
            <w:shd w:val="clear" w:color="auto" w:fill="auto"/>
          </w:tcPr>
          <w:p w:rsidR="00E33279" w:rsidRPr="00F439ED" w:rsidRDefault="00E33279" w:rsidP="00A5181C">
            <w:pPr>
              <w:pStyle w:val="Tabletext"/>
              <w:rPr>
                <w:sz w:val="16"/>
                <w:szCs w:val="16"/>
              </w:rPr>
            </w:pPr>
            <w:r w:rsidRPr="00F439ED">
              <w:rPr>
                <w:sz w:val="16"/>
                <w:szCs w:val="16"/>
              </w:rPr>
              <w:t>Sch 2 (</w:t>
            </w:r>
            <w:r w:rsidR="009B35FA" w:rsidRPr="00F439ED">
              <w:rPr>
                <w:sz w:val="16"/>
                <w:szCs w:val="16"/>
              </w:rPr>
              <w:t>item 2</w:t>
            </w:r>
            <w:r w:rsidRPr="00F439ED">
              <w:rPr>
                <w:sz w:val="16"/>
                <w:szCs w:val="16"/>
              </w:rPr>
              <w:t>) and Sch 5 (</w:t>
            </w:r>
            <w:r w:rsidR="009B35FA" w:rsidRPr="00F439ED">
              <w:rPr>
                <w:sz w:val="16"/>
                <w:szCs w:val="16"/>
              </w:rPr>
              <w:t>item 2</w:t>
            </w:r>
            <w:r w:rsidRPr="00F439ED">
              <w:rPr>
                <w:sz w:val="16"/>
                <w:szCs w:val="16"/>
              </w:rPr>
              <w:t>5)</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Superannuation Legislation Amendment (Trustee Board and Other Measures) (Consequential Amendments) Act 2008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26, 2008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23</w:t>
            </w:r>
            <w:r w:rsidR="002B08D5" w:rsidRPr="00F439ED">
              <w:rPr>
                <w:sz w:val="16"/>
                <w:szCs w:val="16"/>
              </w:rPr>
              <w:t> </w:t>
            </w:r>
            <w:r w:rsidRPr="00F439ED">
              <w:rPr>
                <w:sz w:val="16"/>
                <w:szCs w:val="16"/>
              </w:rPr>
              <w:t>June 2008</w:t>
            </w:r>
          </w:p>
        </w:tc>
        <w:tc>
          <w:tcPr>
            <w:tcW w:w="1842" w:type="dxa"/>
            <w:tcBorders>
              <w:top w:val="single" w:sz="4" w:space="0" w:color="auto"/>
              <w:bottom w:val="single" w:sz="4" w:space="0" w:color="auto"/>
            </w:tcBorders>
            <w:shd w:val="clear" w:color="auto" w:fill="auto"/>
          </w:tcPr>
          <w:p w:rsidR="00E33279" w:rsidRPr="00F439ED" w:rsidRDefault="00E33279" w:rsidP="00F44C2E">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Pr="00F439ED">
              <w:rPr>
                <w:sz w:val="16"/>
                <w:szCs w:val="16"/>
              </w:rPr>
              <w:t xml:space="preserve">22–129): </w:t>
            </w:r>
            <w:r w:rsidR="00F44C2E" w:rsidRPr="00F439ED">
              <w:rPr>
                <w:sz w:val="16"/>
                <w:szCs w:val="16"/>
              </w:rPr>
              <w:t>23</w:t>
            </w:r>
            <w:r w:rsidR="002B08D5" w:rsidRPr="00F439ED">
              <w:rPr>
                <w:sz w:val="16"/>
                <w:szCs w:val="16"/>
              </w:rPr>
              <w:t> </w:t>
            </w:r>
            <w:r w:rsidR="00F44C2E" w:rsidRPr="00F439ED">
              <w:rPr>
                <w:sz w:val="16"/>
                <w:szCs w:val="16"/>
              </w:rPr>
              <w:t xml:space="preserve">June 2008 (s 2(1) </w:t>
            </w:r>
            <w:r w:rsidR="004A691B" w:rsidRPr="00F439ED">
              <w:rPr>
                <w:sz w:val="16"/>
                <w:szCs w:val="16"/>
              </w:rPr>
              <w:t>item 4</w:t>
            </w:r>
            <w:r w:rsidR="00F44C2E"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First Home Saver Accounts (Consequential Amendments) Act 2008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45, 2008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25</w:t>
            </w:r>
            <w:r w:rsidR="002B08D5" w:rsidRPr="00F439ED">
              <w:rPr>
                <w:sz w:val="16"/>
                <w:szCs w:val="16"/>
              </w:rPr>
              <w:t> </w:t>
            </w:r>
            <w:r w:rsidRPr="00F439ED">
              <w:rPr>
                <w:sz w:val="16"/>
                <w:szCs w:val="16"/>
              </w:rPr>
              <w:t>June 2008</w:t>
            </w:r>
          </w:p>
        </w:tc>
        <w:tc>
          <w:tcPr>
            <w:tcW w:w="1842" w:type="dxa"/>
            <w:tcBorders>
              <w:top w:val="single" w:sz="4" w:space="0" w:color="auto"/>
              <w:bottom w:val="single" w:sz="4" w:space="0" w:color="auto"/>
            </w:tcBorders>
            <w:shd w:val="clear" w:color="auto" w:fill="auto"/>
          </w:tcPr>
          <w:p w:rsidR="00E33279" w:rsidRPr="00F439ED" w:rsidRDefault="00E33279" w:rsidP="005442F4">
            <w:pPr>
              <w:pStyle w:val="Tabletext"/>
              <w:rPr>
                <w:sz w:val="16"/>
                <w:szCs w:val="16"/>
              </w:rPr>
            </w:pPr>
            <w:r w:rsidRPr="00F439ED">
              <w:rPr>
                <w:sz w:val="16"/>
                <w:szCs w:val="16"/>
              </w:rPr>
              <w:t>Sch</w:t>
            </w:r>
            <w:r w:rsidR="00DB2F5C" w:rsidRPr="00F439ED">
              <w:rPr>
                <w:sz w:val="16"/>
                <w:szCs w:val="16"/>
              </w:rPr>
              <w:t> </w:t>
            </w:r>
            <w:r w:rsidRPr="00F439ED">
              <w:rPr>
                <w:sz w:val="16"/>
                <w:szCs w:val="16"/>
              </w:rPr>
              <w:t>3 (</w:t>
            </w:r>
            <w:r w:rsidR="000E637A" w:rsidRPr="00F439ED">
              <w:rPr>
                <w:sz w:val="16"/>
                <w:szCs w:val="16"/>
              </w:rPr>
              <w:t>items 3</w:t>
            </w:r>
            <w:r w:rsidRPr="00F439ED">
              <w:rPr>
                <w:sz w:val="16"/>
                <w:szCs w:val="16"/>
              </w:rPr>
              <w:t>9–46): 26</w:t>
            </w:r>
            <w:r w:rsidR="002B08D5" w:rsidRPr="00F439ED">
              <w:rPr>
                <w:sz w:val="16"/>
                <w:szCs w:val="16"/>
              </w:rPr>
              <w:t> </w:t>
            </w:r>
            <w:r w:rsidRPr="00F439ED">
              <w:rPr>
                <w:sz w:val="16"/>
                <w:szCs w:val="16"/>
              </w:rPr>
              <w:t>June 2008</w:t>
            </w:r>
            <w:r w:rsidR="005442F4"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Veterans’ Entitlements Legislation Amendment (2007 Election Commitments) Act 2008</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48, 2008</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25</w:t>
            </w:r>
            <w:r w:rsidR="002B08D5" w:rsidRPr="00F439ED">
              <w:rPr>
                <w:sz w:val="16"/>
                <w:szCs w:val="16"/>
              </w:rPr>
              <w:t> </w:t>
            </w:r>
            <w:r w:rsidRPr="00F439ED">
              <w:rPr>
                <w:sz w:val="16"/>
                <w:szCs w:val="16"/>
              </w:rPr>
              <w:t>June 2008</w:t>
            </w:r>
          </w:p>
        </w:tc>
        <w:tc>
          <w:tcPr>
            <w:tcW w:w="1842" w:type="dxa"/>
            <w:tcBorders>
              <w:top w:val="single" w:sz="4" w:space="0" w:color="auto"/>
              <w:bottom w:val="nil"/>
            </w:tcBorders>
            <w:shd w:val="clear" w:color="auto" w:fill="auto"/>
          </w:tcPr>
          <w:p w:rsidR="00E33279" w:rsidRPr="00F439ED" w:rsidRDefault="00E33279" w:rsidP="00AF0916">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Pr="00F439ED">
              <w:rPr>
                <w:sz w:val="16"/>
                <w:szCs w:val="16"/>
              </w:rPr>
              <w:t>–7), Sch</w:t>
            </w:r>
            <w:r w:rsidR="00DB2F5C" w:rsidRPr="00F439ED">
              <w:rPr>
                <w:sz w:val="16"/>
                <w:szCs w:val="16"/>
              </w:rPr>
              <w:t> </w:t>
            </w:r>
            <w:r w:rsidRPr="00F439ED">
              <w:rPr>
                <w:sz w:val="16"/>
                <w:szCs w:val="16"/>
              </w:rPr>
              <w:t>2 (</w:t>
            </w:r>
            <w:r w:rsidR="00CE4B0D" w:rsidRPr="00F439ED">
              <w:rPr>
                <w:sz w:val="16"/>
                <w:szCs w:val="16"/>
              </w:rPr>
              <w:t>items 1</w:t>
            </w:r>
            <w:r w:rsidRPr="00F439ED">
              <w:rPr>
                <w:sz w:val="16"/>
                <w:szCs w:val="16"/>
              </w:rPr>
              <w:t>–7, 12–39) and Sch</w:t>
            </w:r>
            <w:r w:rsidR="00DB2F5C" w:rsidRPr="00F439ED">
              <w:rPr>
                <w:sz w:val="16"/>
                <w:szCs w:val="16"/>
              </w:rPr>
              <w:t> </w:t>
            </w:r>
            <w:r w:rsidRPr="00F439ED">
              <w:rPr>
                <w:sz w:val="16"/>
                <w:szCs w:val="16"/>
              </w:rPr>
              <w:t>3 (</w:t>
            </w:r>
            <w:r w:rsidR="000E637A" w:rsidRPr="00F439ED">
              <w:rPr>
                <w:sz w:val="16"/>
                <w:szCs w:val="16"/>
              </w:rPr>
              <w:t>items 3</w:t>
            </w:r>
            <w:r w:rsidRPr="00F439ED">
              <w:rPr>
                <w:sz w:val="16"/>
                <w:szCs w:val="16"/>
              </w:rPr>
              <w:t>–</w:t>
            </w:r>
            <w:r w:rsidR="00D749A0" w:rsidRPr="00F439ED">
              <w:rPr>
                <w:sz w:val="16"/>
                <w:szCs w:val="16"/>
              </w:rPr>
              <w:t xml:space="preserve">15, </w:t>
            </w:r>
            <w:r w:rsidRPr="00F439ED">
              <w:rPr>
                <w:sz w:val="16"/>
                <w:szCs w:val="16"/>
              </w:rPr>
              <w:t>16</w:t>
            </w:r>
            <w:r w:rsidR="00D749A0" w:rsidRPr="00F439ED">
              <w:rPr>
                <w:sz w:val="16"/>
                <w:szCs w:val="16"/>
              </w:rPr>
              <w:t>(2)</w:t>
            </w:r>
            <w:r w:rsidRPr="00F439ED">
              <w:rPr>
                <w:sz w:val="16"/>
                <w:szCs w:val="16"/>
              </w:rPr>
              <w:t xml:space="preserve">): </w:t>
            </w:r>
            <w:r w:rsidR="00C96F37" w:rsidRPr="00F439ED">
              <w:rPr>
                <w:sz w:val="16"/>
                <w:szCs w:val="16"/>
              </w:rPr>
              <w:t>1 July</w:t>
            </w:r>
            <w:r w:rsidRPr="00F439ED">
              <w:rPr>
                <w:sz w:val="16"/>
                <w:szCs w:val="16"/>
              </w:rPr>
              <w:t xml:space="preserve"> 2008</w:t>
            </w:r>
            <w:r w:rsidR="00FA271C" w:rsidRPr="00F439ED">
              <w:rPr>
                <w:sz w:val="16"/>
                <w:szCs w:val="16"/>
              </w:rPr>
              <w:t xml:space="preserve"> (s</w:t>
            </w:r>
            <w:r w:rsidR="00AF0916" w:rsidRPr="00F439ED">
              <w:rPr>
                <w:sz w:val="16"/>
                <w:szCs w:val="16"/>
              </w:rPr>
              <w:t> </w:t>
            </w:r>
            <w:r w:rsidR="00FA271C" w:rsidRPr="00F439ED">
              <w:rPr>
                <w:sz w:val="16"/>
                <w:szCs w:val="16"/>
              </w:rPr>
              <w:t xml:space="preserve">2(1) </w:t>
            </w:r>
            <w:r w:rsidR="000E637A" w:rsidRPr="00F439ED">
              <w:rPr>
                <w:sz w:val="16"/>
                <w:szCs w:val="16"/>
              </w:rPr>
              <w:t>items 2</w:t>
            </w:r>
            <w:r w:rsidR="00FA271C" w:rsidRPr="00F439ED">
              <w:rPr>
                <w:sz w:val="16"/>
                <w:szCs w:val="16"/>
              </w:rPr>
              <w:t>–6)</w:t>
            </w:r>
          </w:p>
        </w:tc>
        <w:tc>
          <w:tcPr>
            <w:tcW w:w="1436" w:type="dxa"/>
            <w:tcBorders>
              <w:top w:val="single" w:sz="4" w:space="0" w:color="auto"/>
              <w:bottom w:val="nil"/>
            </w:tcBorders>
            <w:shd w:val="clear" w:color="auto" w:fill="auto"/>
          </w:tcPr>
          <w:p w:rsidR="00E33279" w:rsidRPr="00F439ED" w:rsidRDefault="00E33279" w:rsidP="00DF7AE6">
            <w:pPr>
              <w:pStyle w:val="Tabletext"/>
              <w:rPr>
                <w:sz w:val="16"/>
                <w:szCs w:val="16"/>
              </w:rPr>
            </w:pPr>
            <w:r w:rsidRPr="00F439ED">
              <w:rPr>
                <w:sz w:val="16"/>
                <w:szCs w:val="16"/>
              </w:rPr>
              <w:t>Sch 1 (</w:t>
            </w:r>
            <w:r w:rsidR="000E637A" w:rsidRPr="00F439ED">
              <w:rPr>
                <w:sz w:val="16"/>
                <w:szCs w:val="16"/>
              </w:rPr>
              <w:t>item 7</w:t>
            </w:r>
            <w:r w:rsidRPr="00F439ED">
              <w:rPr>
                <w:sz w:val="16"/>
                <w:szCs w:val="16"/>
              </w:rPr>
              <w:t>), Sch 2 (</w:t>
            </w:r>
            <w:r w:rsidR="000E637A" w:rsidRPr="00F439ED">
              <w:rPr>
                <w:sz w:val="16"/>
                <w:szCs w:val="16"/>
              </w:rPr>
              <w:t>items 5</w:t>
            </w:r>
            <w:r w:rsidRPr="00F439ED">
              <w:rPr>
                <w:sz w:val="16"/>
                <w:szCs w:val="16"/>
              </w:rPr>
              <w:t>–7) and Sch</w:t>
            </w:r>
            <w:r w:rsidR="00DF7AE6" w:rsidRPr="00F439ED">
              <w:rPr>
                <w:sz w:val="16"/>
                <w:szCs w:val="16"/>
              </w:rPr>
              <w:t xml:space="preserve"> </w:t>
            </w:r>
            <w:r w:rsidRPr="00F439ED">
              <w:rPr>
                <w:sz w:val="16"/>
                <w:szCs w:val="16"/>
              </w:rPr>
              <w:t>3 (</w:t>
            </w:r>
            <w:r w:rsidR="009B35FA" w:rsidRPr="00F439ED">
              <w:rPr>
                <w:sz w:val="16"/>
                <w:szCs w:val="16"/>
              </w:rPr>
              <w:t>item 1</w:t>
            </w:r>
            <w:r w:rsidRPr="00F439ED">
              <w:rPr>
                <w:sz w:val="16"/>
                <w:szCs w:val="16"/>
              </w:rPr>
              <w:t>6(2))</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ndentHeading"/>
            </w:pPr>
            <w:r w:rsidRPr="00F439ED">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pPr>
            <w:r w:rsidRPr="00F439ED">
              <w:t>Social Security and Veterans’ Entitlements Legislation Amendment (One</w:t>
            </w:r>
            <w:r w:rsidR="00114605">
              <w:noBreakHyphen/>
            </w:r>
            <w:r w:rsidRPr="00F439ED">
              <w:t>off Payments and Other Budget Measures) Act 2008</w:t>
            </w:r>
          </w:p>
        </w:tc>
        <w:tc>
          <w:tcPr>
            <w:tcW w:w="993"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19, 2008</w:t>
            </w:r>
          </w:p>
        </w:tc>
        <w:tc>
          <w:tcPr>
            <w:tcW w:w="992"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26</w:t>
            </w:r>
            <w:r w:rsidR="002B08D5" w:rsidRPr="00F439ED">
              <w:rPr>
                <w:sz w:val="16"/>
                <w:szCs w:val="16"/>
              </w:rPr>
              <w:t> </w:t>
            </w:r>
            <w:r w:rsidRPr="00F439ED">
              <w:rPr>
                <w:sz w:val="16"/>
                <w:szCs w:val="16"/>
              </w:rPr>
              <w:t>May 2008</w:t>
            </w:r>
          </w:p>
        </w:tc>
        <w:tc>
          <w:tcPr>
            <w:tcW w:w="1842" w:type="dxa"/>
            <w:tcBorders>
              <w:top w:val="nil"/>
              <w:bottom w:val="single" w:sz="4" w:space="0" w:color="auto"/>
            </w:tcBorders>
            <w:shd w:val="clear" w:color="auto" w:fill="auto"/>
          </w:tcPr>
          <w:p w:rsidR="00E33279" w:rsidRPr="00F439ED" w:rsidRDefault="00E33279" w:rsidP="00AF0916">
            <w:pPr>
              <w:pStyle w:val="Tabletext"/>
              <w:keepNext/>
              <w:rPr>
                <w:sz w:val="16"/>
                <w:szCs w:val="16"/>
              </w:rPr>
            </w:pPr>
            <w:r w:rsidRPr="00F439ED">
              <w:rPr>
                <w:sz w:val="16"/>
                <w:szCs w:val="16"/>
              </w:rPr>
              <w:t>Sch</w:t>
            </w:r>
            <w:r w:rsidR="00DB2F5C" w:rsidRPr="00F439ED">
              <w:rPr>
                <w:sz w:val="16"/>
                <w:szCs w:val="16"/>
              </w:rPr>
              <w:t> </w:t>
            </w:r>
            <w:r w:rsidRPr="00F439ED">
              <w:rPr>
                <w:sz w:val="16"/>
                <w:szCs w:val="16"/>
              </w:rPr>
              <w:t>5 (</w:t>
            </w:r>
            <w:r w:rsidR="009B35FA" w:rsidRPr="00F439ED">
              <w:rPr>
                <w:sz w:val="16"/>
                <w:szCs w:val="16"/>
              </w:rPr>
              <w:t>item 2</w:t>
            </w:r>
            <w:r w:rsidRPr="00F439ED">
              <w:rPr>
                <w:sz w:val="16"/>
                <w:szCs w:val="16"/>
              </w:rPr>
              <w:t xml:space="preserve">4): </w:t>
            </w:r>
            <w:r w:rsidR="00C96F37" w:rsidRPr="00F439ED">
              <w:rPr>
                <w:sz w:val="16"/>
                <w:szCs w:val="16"/>
              </w:rPr>
              <w:t>1 July</w:t>
            </w:r>
            <w:r w:rsidR="00AF0916" w:rsidRPr="00F439ED">
              <w:rPr>
                <w:sz w:val="16"/>
                <w:szCs w:val="16"/>
              </w:rPr>
              <w:t xml:space="preserve"> 2008 (s 2(1) </w:t>
            </w:r>
            <w:r w:rsidR="009B35FA" w:rsidRPr="00F439ED">
              <w:rPr>
                <w:sz w:val="16"/>
                <w:szCs w:val="16"/>
              </w:rPr>
              <w:t>item 1</w:t>
            </w:r>
            <w:r w:rsidR="00AF0916" w:rsidRPr="00F439ED">
              <w:rPr>
                <w:sz w:val="16"/>
                <w:szCs w:val="16"/>
              </w:rPr>
              <w:t>1)</w:t>
            </w:r>
          </w:p>
        </w:tc>
        <w:tc>
          <w:tcPr>
            <w:tcW w:w="1436"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Families, Housing, Community Services and Indigenous Affairs and Other Legislation Amendment (2008 Budget and Other Measures) Act 2008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63, 2008</w:t>
            </w:r>
          </w:p>
        </w:tc>
        <w:tc>
          <w:tcPr>
            <w:tcW w:w="992" w:type="dxa"/>
            <w:tcBorders>
              <w:top w:val="single" w:sz="4" w:space="0" w:color="auto"/>
              <w:bottom w:val="single" w:sz="4" w:space="0" w:color="auto"/>
            </w:tcBorders>
            <w:shd w:val="clear" w:color="auto" w:fill="auto"/>
          </w:tcPr>
          <w:p w:rsidR="00E33279" w:rsidRPr="00F439ED" w:rsidRDefault="00334B58" w:rsidP="009C6721">
            <w:pPr>
              <w:pStyle w:val="Tabletext"/>
              <w:rPr>
                <w:sz w:val="16"/>
                <w:szCs w:val="16"/>
              </w:rPr>
            </w:pPr>
            <w:r w:rsidRPr="00F439ED">
              <w:rPr>
                <w:sz w:val="16"/>
                <w:szCs w:val="16"/>
              </w:rPr>
              <w:t>30 June</w:t>
            </w:r>
            <w:r w:rsidR="00E33279" w:rsidRPr="00F439ED">
              <w:rPr>
                <w:sz w:val="16"/>
                <w:szCs w:val="16"/>
              </w:rPr>
              <w:t xml:space="preserve"> 2008</w:t>
            </w:r>
          </w:p>
        </w:tc>
        <w:tc>
          <w:tcPr>
            <w:tcW w:w="1842" w:type="dxa"/>
            <w:tcBorders>
              <w:top w:val="single" w:sz="4" w:space="0" w:color="auto"/>
              <w:bottom w:val="single" w:sz="4" w:space="0" w:color="auto"/>
            </w:tcBorders>
            <w:shd w:val="clear" w:color="auto" w:fill="auto"/>
          </w:tcPr>
          <w:p w:rsidR="00E33279" w:rsidRPr="00F439ED" w:rsidRDefault="00E33279" w:rsidP="008F5722">
            <w:pPr>
              <w:pStyle w:val="Tabletext"/>
              <w:rPr>
                <w:sz w:val="16"/>
                <w:szCs w:val="16"/>
              </w:rPr>
            </w:pPr>
            <w:r w:rsidRPr="00F439ED">
              <w:rPr>
                <w:sz w:val="16"/>
                <w:szCs w:val="16"/>
              </w:rPr>
              <w:t xml:space="preserve">s 4: </w:t>
            </w:r>
            <w:r w:rsidR="00334B58" w:rsidRPr="00F439ED">
              <w:rPr>
                <w:sz w:val="16"/>
                <w:szCs w:val="16"/>
              </w:rPr>
              <w:t>30 June</w:t>
            </w:r>
            <w:r w:rsidR="00D22705" w:rsidRPr="00F439ED">
              <w:rPr>
                <w:sz w:val="16"/>
                <w:szCs w:val="16"/>
              </w:rPr>
              <w:t xml:space="preserve"> 2008</w:t>
            </w:r>
            <w:r w:rsidR="008F5722" w:rsidRPr="00F439ED">
              <w:rPr>
                <w:sz w:val="16"/>
                <w:szCs w:val="16"/>
              </w:rPr>
              <w:t xml:space="preserve"> (s 2(1) </w:t>
            </w:r>
            <w:r w:rsidR="009B35FA" w:rsidRPr="00F439ED">
              <w:rPr>
                <w:sz w:val="16"/>
                <w:szCs w:val="16"/>
              </w:rPr>
              <w:t>item 1</w:t>
            </w:r>
            <w:r w:rsidR="008F5722" w:rsidRPr="00F439ED">
              <w:rPr>
                <w:sz w:val="16"/>
                <w:szCs w:val="16"/>
              </w:rPr>
              <w:t>)</w:t>
            </w:r>
            <w:r w:rsidRPr="00F439ED">
              <w:rPr>
                <w:sz w:val="16"/>
                <w:szCs w:val="16"/>
              </w:rPr>
              <w:br/>
              <w:t>Sch</w:t>
            </w:r>
            <w:r w:rsidR="00DB2F5C" w:rsidRPr="00F439ED">
              <w:rPr>
                <w:sz w:val="16"/>
                <w:szCs w:val="16"/>
              </w:rPr>
              <w:t> </w:t>
            </w:r>
            <w:r w:rsidRPr="00F439ED">
              <w:rPr>
                <w:sz w:val="16"/>
                <w:szCs w:val="16"/>
              </w:rPr>
              <w:t>3 (</w:t>
            </w:r>
            <w:r w:rsidR="00CE4B0D" w:rsidRPr="00F439ED">
              <w:rPr>
                <w:sz w:val="16"/>
                <w:szCs w:val="16"/>
              </w:rPr>
              <w:t>items 1</w:t>
            </w:r>
            <w:r w:rsidRPr="00F439ED">
              <w:rPr>
                <w:sz w:val="16"/>
                <w:szCs w:val="16"/>
              </w:rPr>
              <w:t>2–18): 1</w:t>
            </w:r>
            <w:r w:rsidR="00D22705" w:rsidRPr="00F439ED">
              <w:rPr>
                <w:sz w:val="16"/>
                <w:szCs w:val="16"/>
              </w:rPr>
              <w:t> </w:t>
            </w:r>
            <w:r w:rsidRPr="00F439ED">
              <w:rPr>
                <w:sz w:val="16"/>
                <w:szCs w:val="16"/>
              </w:rPr>
              <w:t>Sept 2008</w:t>
            </w:r>
            <w:r w:rsidR="008F5722" w:rsidRPr="00F439ED">
              <w:rPr>
                <w:sz w:val="16"/>
                <w:szCs w:val="16"/>
              </w:rPr>
              <w:t xml:space="preserve"> (s 2(1) </w:t>
            </w:r>
            <w:r w:rsidR="009B35FA" w:rsidRPr="00F439ED">
              <w:rPr>
                <w:sz w:val="16"/>
                <w:szCs w:val="16"/>
              </w:rPr>
              <w:t>item 6</w:t>
            </w:r>
            <w:r w:rsidR="008F5722" w:rsidRPr="00F439ED">
              <w:rPr>
                <w:sz w:val="16"/>
                <w:szCs w:val="16"/>
              </w:rPr>
              <w:t>)</w:t>
            </w:r>
            <w:r w:rsidRPr="00F439ED">
              <w:rPr>
                <w:sz w:val="16"/>
                <w:szCs w:val="16"/>
              </w:rPr>
              <w:br/>
              <w:t>Sch</w:t>
            </w:r>
            <w:r w:rsidR="00DB2F5C" w:rsidRPr="00F439ED">
              <w:rPr>
                <w:sz w:val="16"/>
                <w:szCs w:val="16"/>
              </w:rPr>
              <w:t> </w:t>
            </w:r>
            <w:r w:rsidRPr="00F439ED">
              <w:rPr>
                <w:sz w:val="16"/>
                <w:szCs w:val="16"/>
              </w:rPr>
              <w:t xml:space="preserve">5: </w:t>
            </w:r>
            <w:r w:rsidR="00C96F37" w:rsidRPr="00F439ED">
              <w:rPr>
                <w:sz w:val="16"/>
                <w:szCs w:val="16"/>
              </w:rPr>
              <w:t>1 July</w:t>
            </w:r>
            <w:r w:rsidRPr="00F439ED">
              <w:rPr>
                <w:sz w:val="16"/>
                <w:szCs w:val="16"/>
              </w:rPr>
              <w:t xml:space="preserve"> 2008</w:t>
            </w:r>
            <w:r w:rsidR="008F5722" w:rsidRPr="00F439ED">
              <w:rPr>
                <w:sz w:val="16"/>
                <w:szCs w:val="16"/>
              </w:rPr>
              <w:t xml:space="preserve"> (s 2(1) </w:t>
            </w:r>
            <w:r w:rsidR="00C1060C" w:rsidRPr="00F439ED">
              <w:rPr>
                <w:sz w:val="16"/>
                <w:szCs w:val="16"/>
              </w:rPr>
              <w:t>item 9</w:t>
            </w:r>
            <w:r w:rsidR="008F5722"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D22705">
            <w:pPr>
              <w:pStyle w:val="Tabletext"/>
              <w:rPr>
                <w:sz w:val="16"/>
                <w:szCs w:val="16"/>
              </w:rPr>
            </w:pPr>
            <w:r w:rsidRPr="00F439ED">
              <w:rPr>
                <w:sz w:val="16"/>
                <w:szCs w:val="16"/>
              </w:rPr>
              <w:t>s 4, Sch 3 (</w:t>
            </w:r>
            <w:r w:rsidR="009B35FA" w:rsidRPr="00F439ED">
              <w:rPr>
                <w:sz w:val="16"/>
                <w:szCs w:val="16"/>
              </w:rPr>
              <w:t>item 1</w:t>
            </w:r>
            <w:r w:rsidRPr="00F439ED">
              <w:rPr>
                <w:sz w:val="16"/>
                <w:szCs w:val="16"/>
              </w:rPr>
              <w:t>8) and Sch 5 (</w:t>
            </w:r>
            <w:r w:rsidR="000E637A" w:rsidRPr="00F439ED">
              <w:rPr>
                <w:sz w:val="16"/>
                <w:szCs w:val="16"/>
              </w:rPr>
              <w:t>item 3</w:t>
            </w: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color w:val="000000"/>
                <w:sz w:val="16"/>
                <w:szCs w:val="16"/>
              </w:rPr>
            </w:pPr>
            <w:r w:rsidRPr="00F439ED">
              <w:rPr>
                <w:sz w:val="16"/>
                <w:szCs w:val="16"/>
              </w:rPr>
              <w:t>Veterans’ Affairs Legislation Amendment (International Agreements and Other Measures) Act 2008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81, 2008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12</w:t>
            </w:r>
            <w:r w:rsidR="002B08D5" w:rsidRPr="00F439ED">
              <w:rPr>
                <w:sz w:val="16"/>
                <w:szCs w:val="16"/>
              </w:rPr>
              <w:t> </w:t>
            </w:r>
            <w:r w:rsidRPr="00F439ED">
              <w:rPr>
                <w:sz w:val="16"/>
                <w:szCs w:val="16"/>
              </w:rPr>
              <w:t>July 2008</w:t>
            </w:r>
          </w:p>
        </w:tc>
        <w:tc>
          <w:tcPr>
            <w:tcW w:w="1842" w:type="dxa"/>
            <w:tcBorders>
              <w:top w:val="single" w:sz="4" w:space="0" w:color="auto"/>
              <w:bottom w:val="single" w:sz="4" w:space="0" w:color="auto"/>
            </w:tcBorders>
            <w:shd w:val="clear" w:color="auto" w:fill="auto"/>
          </w:tcPr>
          <w:p w:rsidR="00E33279" w:rsidRPr="00F439ED" w:rsidRDefault="00E33279" w:rsidP="00C656C1">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Pr="00F439ED">
              <w:rPr>
                <w:sz w:val="16"/>
                <w:szCs w:val="16"/>
              </w:rPr>
              <w:t>–24): 13</w:t>
            </w:r>
            <w:r w:rsidR="002B08D5" w:rsidRPr="00F439ED">
              <w:rPr>
                <w:sz w:val="16"/>
                <w:szCs w:val="16"/>
              </w:rPr>
              <w:t> </w:t>
            </w:r>
            <w:r w:rsidRPr="00F439ED">
              <w:rPr>
                <w:sz w:val="16"/>
                <w:szCs w:val="16"/>
              </w:rPr>
              <w:t>July 2008</w:t>
            </w:r>
            <w:r w:rsidR="00C656C1" w:rsidRPr="00F439ED">
              <w:rPr>
                <w:sz w:val="16"/>
                <w:szCs w:val="16"/>
              </w:rPr>
              <w:t xml:space="preserve"> (s 2(1) </w:t>
            </w:r>
            <w:r w:rsidR="009B35FA" w:rsidRPr="00F439ED">
              <w:rPr>
                <w:sz w:val="16"/>
                <w:szCs w:val="16"/>
              </w:rPr>
              <w:t>item 2</w:t>
            </w:r>
            <w:r w:rsidR="00C656C1" w:rsidRPr="00F439ED">
              <w:rPr>
                <w:sz w:val="16"/>
                <w:szCs w:val="16"/>
              </w:rPr>
              <w:t>)</w:t>
            </w:r>
            <w:r w:rsidRPr="00F439ED">
              <w:rPr>
                <w:sz w:val="16"/>
                <w:szCs w:val="16"/>
              </w:rPr>
              <w:br/>
              <w:t>Sch</w:t>
            </w:r>
            <w:r w:rsidR="00DB2F5C" w:rsidRPr="00F439ED">
              <w:rPr>
                <w:sz w:val="16"/>
                <w:szCs w:val="16"/>
              </w:rPr>
              <w:t> </w:t>
            </w:r>
            <w:r w:rsidRPr="00F439ED">
              <w:rPr>
                <w:sz w:val="16"/>
                <w:szCs w:val="16"/>
              </w:rPr>
              <w:t>1 (</w:t>
            </w:r>
            <w:r w:rsidR="000E637A" w:rsidRPr="00F439ED">
              <w:rPr>
                <w:sz w:val="16"/>
                <w:szCs w:val="16"/>
              </w:rPr>
              <w:t>items 2</w:t>
            </w:r>
            <w:r w:rsidRPr="00F439ED">
              <w:rPr>
                <w:sz w:val="16"/>
                <w:szCs w:val="16"/>
              </w:rPr>
              <w:t xml:space="preserve">5–44, 46–69, 71–86): </w:t>
            </w:r>
            <w:r w:rsidR="00C656C1" w:rsidRPr="00F439ED">
              <w:rPr>
                <w:sz w:val="16"/>
                <w:szCs w:val="16"/>
              </w:rPr>
              <w:t>12</w:t>
            </w:r>
            <w:r w:rsidR="002B08D5" w:rsidRPr="00F439ED">
              <w:rPr>
                <w:sz w:val="16"/>
                <w:szCs w:val="16"/>
              </w:rPr>
              <w:t> </w:t>
            </w:r>
            <w:r w:rsidR="00C656C1" w:rsidRPr="00F439ED">
              <w:rPr>
                <w:sz w:val="16"/>
                <w:szCs w:val="16"/>
              </w:rPr>
              <w:t xml:space="preserve">July 2008 (s 2(1) </w:t>
            </w:r>
            <w:r w:rsidR="000E637A" w:rsidRPr="00F439ED">
              <w:rPr>
                <w:sz w:val="16"/>
                <w:szCs w:val="16"/>
              </w:rPr>
              <w:t>items 3</w:t>
            </w:r>
            <w:r w:rsidR="00C656C1" w:rsidRPr="00F439ED">
              <w:rPr>
                <w:sz w:val="16"/>
                <w:szCs w:val="16"/>
              </w:rPr>
              <w:t>, 5, 7)</w:t>
            </w:r>
            <w:r w:rsidRPr="00F439ED">
              <w:rPr>
                <w:sz w:val="16"/>
                <w:szCs w:val="16"/>
              </w:rPr>
              <w:br/>
              <w:t>Sch</w:t>
            </w:r>
            <w:r w:rsidR="00DB2F5C" w:rsidRPr="00F439ED">
              <w:rPr>
                <w:sz w:val="16"/>
                <w:szCs w:val="16"/>
              </w:rPr>
              <w:t> </w:t>
            </w:r>
            <w:r w:rsidRPr="00F439ED">
              <w:rPr>
                <w:sz w:val="16"/>
                <w:szCs w:val="16"/>
              </w:rPr>
              <w:t>1 (</w:t>
            </w:r>
            <w:r w:rsidR="004A691B" w:rsidRPr="00F439ED">
              <w:rPr>
                <w:sz w:val="16"/>
                <w:szCs w:val="16"/>
              </w:rPr>
              <w:t>item 4</w:t>
            </w:r>
            <w:r w:rsidRPr="00F439ED">
              <w:rPr>
                <w:sz w:val="16"/>
                <w:szCs w:val="16"/>
              </w:rPr>
              <w:t xml:space="preserve">5): </w:t>
            </w:r>
            <w:r w:rsidR="00601D99" w:rsidRPr="00F439ED">
              <w:rPr>
                <w:sz w:val="16"/>
                <w:szCs w:val="16"/>
              </w:rPr>
              <w:t>never</w:t>
            </w:r>
            <w:r w:rsidR="00F103B5" w:rsidRPr="00F439ED">
              <w:rPr>
                <w:sz w:val="16"/>
                <w:szCs w:val="16"/>
              </w:rPr>
              <w:t xml:space="preserve"> commence</w:t>
            </w:r>
            <w:r w:rsidR="00601D99" w:rsidRPr="00F439ED">
              <w:rPr>
                <w:sz w:val="16"/>
                <w:szCs w:val="16"/>
              </w:rPr>
              <w:t>d</w:t>
            </w:r>
            <w:r w:rsidR="00F103B5" w:rsidRPr="00F439ED">
              <w:rPr>
                <w:sz w:val="16"/>
                <w:szCs w:val="16"/>
              </w:rPr>
              <w:t xml:space="preserve"> (s 2(1) </w:t>
            </w:r>
            <w:r w:rsidR="004A691B" w:rsidRPr="00F439ED">
              <w:rPr>
                <w:sz w:val="16"/>
                <w:szCs w:val="16"/>
              </w:rPr>
              <w:t>item 4</w:t>
            </w:r>
            <w:r w:rsidR="00F103B5" w:rsidRPr="00F439ED">
              <w:rPr>
                <w:sz w:val="16"/>
                <w:szCs w:val="16"/>
              </w:rPr>
              <w:t>)</w:t>
            </w:r>
            <w:r w:rsidRPr="00F439ED">
              <w:rPr>
                <w:sz w:val="16"/>
                <w:szCs w:val="16"/>
              </w:rPr>
              <w:br/>
              <w:t>Sch</w:t>
            </w:r>
            <w:r w:rsidR="00DB2F5C" w:rsidRPr="00F439ED">
              <w:rPr>
                <w:sz w:val="16"/>
                <w:szCs w:val="16"/>
              </w:rPr>
              <w:t> </w:t>
            </w:r>
            <w:r w:rsidRPr="00F439ED">
              <w:rPr>
                <w:sz w:val="16"/>
                <w:szCs w:val="16"/>
              </w:rPr>
              <w:t>1 (</w:t>
            </w:r>
            <w:r w:rsidR="000E637A" w:rsidRPr="00F439ED">
              <w:rPr>
                <w:sz w:val="16"/>
                <w:szCs w:val="16"/>
              </w:rPr>
              <w:t>item 7</w:t>
            </w:r>
            <w:r w:rsidRPr="00F439ED">
              <w:rPr>
                <w:sz w:val="16"/>
                <w:szCs w:val="16"/>
              </w:rPr>
              <w:t xml:space="preserve">0): </w:t>
            </w:r>
            <w:r w:rsidR="00F103B5" w:rsidRPr="00F439ED">
              <w:rPr>
                <w:sz w:val="16"/>
                <w:szCs w:val="16"/>
              </w:rPr>
              <w:t xml:space="preserve">4 Sept 2001 (s 2(1) </w:t>
            </w:r>
            <w:r w:rsidR="009B35FA" w:rsidRPr="00F439ED">
              <w:rPr>
                <w:sz w:val="16"/>
                <w:szCs w:val="16"/>
              </w:rPr>
              <w:t>item 6</w:t>
            </w:r>
            <w:r w:rsidR="00F103B5"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C656C1">
            <w:pPr>
              <w:pStyle w:val="Tabletext"/>
              <w:rPr>
                <w:sz w:val="16"/>
                <w:szCs w:val="16"/>
              </w:rPr>
            </w:pPr>
            <w:r w:rsidRPr="00F439ED">
              <w:rPr>
                <w:sz w:val="16"/>
                <w:szCs w:val="16"/>
              </w:rPr>
              <w:t>Sch 1 (</w:t>
            </w:r>
            <w:r w:rsidR="000E637A" w:rsidRPr="00F439ED">
              <w:rPr>
                <w:sz w:val="16"/>
                <w:szCs w:val="16"/>
              </w:rPr>
              <w:t>items 2</w:t>
            </w:r>
            <w:r w:rsidRPr="00F439ED">
              <w:rPr>
                <w:sz w:val="16"/>
                <w:szCs w:val="16"/>
              </w:rPr>
              <w:t>, 6, 86)</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Family Law Amendment (De Facto Financial Matters and Other Measures) Act 2008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115, 2008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21 Nov 2008</w:t>
            </w:r>
          </w:p>
        </w:tc>
        <w:tc>
          <w:tcPr>
            <w:tcW w:w="1842" w:type="dxa"/>
            <w:tcBorders>
              <w:top w:val="single" w:sz="4" w:space="0" w:color="auto"/>
              <w:bottom w:val="single" w:sz="4" w:space="0" w:color="auto"/>
            </w:tcBorders>
            <w:shd w:val="clear" w:color="auto" w:fill="auto"/>
          </w:tcPr>
          <w:p w:rsidR="00E33279" w:rsidRPr="00F439ED" w:rsidRDefault="00E33279" w:rsidP="00063B80">
            <w:pPr>
              <w:pStyle w:val="Tabletext"/>
              <w:rPr>
                <w:sz w:val="16"/>
                <w:szCs w:val="16"/>
              </w:rPr>
            </w:pPr>
            <w:r w:rsidRPr="00F439ED">
              <w:rPr>
                <w:sz w:val="16"/>
                <w:szCs w:val="16"/>
              </w:rPr>
              <w:t>Sch</w:t>
            </w:r>
            <w:r w:rsidR="00DB2F5C" w:rsidRPr="00F439ED">
              <w:rPr>
                <w:sz w:val="16"/>
                <w:szCs w:val="16"/>
              </w:rPr>
              <w:t> </w:t>
            </w:r>
            <w:r w:rsidRPr="00F439ED">
              <w:rPr>
                <w:sz w:val="16"/>
                <w:szCs w:val="16"/>
              </w:rPr>
              <w:t>2 (</w:t>
            </w:r>
            <w:r w:rsidR="009B35FA" w:rsidRPr="00F439ED">
              <w:rPr>
                <w:sz w:val="16"/>
                <w:szCs w:val="16"/>
              </w:rPr>
              <w:t>items 4</w:t>
            </w:r>
            <w:r w:rsidRPr="00F439ED">
              <w:rPr>
                <w:sz w:val="16"/>
                <w:szCs w:val="16"/>
              </w:rPr>
              <w:t>8–52): 1</w:t>
            </w:r>
            <w:r w:rsidR="000755DB" w:rsidRPr="00F439ED">
              <w:rPr>
                <w:sz w:val="16"/>
                <w:szCs w:val="16"/>
              </w:rPr>
              <w:t> </w:t>
            </w:r>
            <w:r w:rsidRPr="00F439ED">
              <w:rPr>
                <w:sz w:val="16"/>
                <w:szCs w:val="16"/>
              </w:rPr>
              <w:t xml:space="preserve">Mar 2009 </w:t>
            </w:r>
            <w:r w:rsidR="00063B80" w:rsidRPr="00F439ED">
              <w:rPr>
                <w:sz w:val="16"/>
                <w:szCs w:val="16"/>
              </w:rPr>
              <w:t xml:space="preserve">(s 2(1) </w:t>
            </w:r>
            <w:r w:rsidR="00334B58" w:rsidRPr="00F439ED">
              <w:rPr>
                <w:sz w:val="16"/>
                <w:szCs w:val="16"/>
              </w:rPr>
              <w:t>item 5</w:t>
            </w:r>
            <w:r w:rsidR="00063B80"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AA23B5">
            <w:pPr>
              <w:pStyle w:val="Tabletext"/>
              <w:rPr>
                <w:sz w:val="16"/>
                <w:szCs w:val="16"/>
              </w:rPr>
            </w:pPr>
            <w:r w:rsidRPr="00F439ED">
              <w:rPr>
                <w:sz w:val="16"/>
                <w:szCs w:val="16"/>
              </w:rPr>
              <w:t>Social Security and Other Legislation Amendment (Economic Security Strategy) Act 2008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131, 2008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 Dec 2008</w:t>
            </w:r>
          </w:p>
        </w:tc>
        <w:tc>
          <w:tcPr>
            <w:tcW w:w="1842" w:type="dxa"/>
            <w:tcBorders>
              <w:top w:val="single" w:sz="4" w:space="0" w:color="auto"/>
              <w:bottom w:val="single" w:sz="4" w:space="0" w:color="auto"/>
            </w:tcBorders>
            <w:shd w:val="clear" w:color="auto" w:fill="auto"/>
          </w:tcPr>
          <w:p w:rsidR="00E33279" w:rsidRPr="00F439ED" w:rsidRDefault="00A81691" w:rsidP="00A81691">
            <w:pPr>
              <w:pStyle w:val="Tabletext"/>
              <w:rPr>
                <w:sz w:val="16"/>
                <w:szCs w:val="16"/>
              </w:rPr>
            </w:pPr>
            <w:r w:rsidRPr="00F439ED">
              <w:rPr>
                <w:sz w:val="16"/>
                <w:szCs w:val="16"/>
              </w:rPr>
              <w:t>Sch 2, Sch 4 and Sch 5 (</w:t>
            </w:r>
            <w:r w:rsidR="00CE4B0D" w:rsidRPr="00F439ED">
              <w:rPr>
                <w:sz w:val="16"/>
                <w:szCs w:val="16"/>
              </w:rPr>
              <w:t>items 1</w:t>
            </w:r>
            <w:r w:rsidRPr="00F439ED">
              <w:rPr>
                <w:sz w:val="16"/>
                <w:szCs w:val="16"/>
              </w:rPr>
              <w:t>7–19): 1 </w:t>
            </w:r>
            <w:r w:rsidR="00E33279" w:rsidRPr="00F439ED">
              <w:rPr>
                <w:sz w:val="16"/>
                <w:szCs w:val="16"/>
              </w:rPr>
              <w:t>Dec 2008</w:t>
            </w:r>
            <w:r w:rsidR="00A8083C"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063B80">
            <w:pPr>
              <w:pStyle w:val="Tabletext"/>
              <w:rPr>
                <w:sz w:val="16"/>
                <w:szCs w:val="16"/>
              </w:rPr>
            </w:pPr>
            <w:r w:rsidRPr="00F439ED">
              <w:rPr>
                <w:sz w:val="16"/>
                <w:szCs w:val="16"/>
              </w:rPr>
              <w:t>Sch 4</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Families, Housing, Community Services and Indigenous Affairs and Other Legislation Amendment (Further 2008 Budget and Other Measures) Act 2008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143, 2008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9 Dec 2008</w:t>
            </w:r>
          </w:p>
        </w:tc>
        <w:tc>
          <w:tcPr>
            <w:tcW w:w="1842" w:type="dxa"/>
            <w:tcBorders>
              <w:top w:val="single" w:sz="4" w:space="0" w:color="auto"/>
              <w:bottom w:val="single" w:sz="4" w:space="0" w:color="auto"/>
            </w:tcBorders>
            <w:shd w:val="clear" w:color="auto" w:fill="auto"/>
          </w:tcPr>
          <w:p w:rsidR="00E33279" w:rsidRPr="00F439ED" w:rsidRDefault="00E33279" w:rsidP="00B847F9">
            <w:pPr>
              <w:pStyle w:val="Tabletext"/>
              <w:rPr>
                <w:sz w:val="16"/>
                <w:szCs w:val="16"/>
              </w:rPr>
            </w:pPr>
            <w:r w:rsidRPr="00F439ED">
              <w:rPr>
                <w:sz w:val="16"/>
                <w:szCs w:val="16"/>
              </w:rPr>
              <w:t>Sch</w:t>
            </w:r>
            <w:r w:rsidR="00DB2F5C" w:rsidRPr="00F439ED">
              <w:rPr>
                <w:sz w:val="16"/>
                <w:szCs w:val="16"/>
              </w:rPr>
              <w:t> </w:t>
            </w:r>
            <w:r w:rsidRPr="00F439ED">
              <w:rPr>
                <w:sz w:val="16"/>
                <w:szCs w:val="16"/>
              </w:rPr>
              <w:t>2 (</w:t>
            </w:r>
            <w:r w:rsidR="00CE4B0D" w:rsidRPr="00F439ED">
              <w:rPr>
                <w:sz w:val="16"/>
                <w:szCs w:val="16"/>
              </w:rPr>
              <w:t>items 1</w:t>
            </w:r>
            <w:r w:rsidRPr="00F439ED">
              <w:rPr>
                <w:sz w:val="16"/>
                <w:szCs w:val="16"/>
              </w:rPr>
              <w:t xml:space="preserve">–3): </w:t>
            </w:r>
            <w:r w:rsidR="00B847F9" w:rsidRPr="00F439ED">
              <w:rPr>
                <w:sz w:val="16"/>
                <w:szCs w:val="16"/>
              </w:rPr>
              <w:t xml:space="preserve">9 Dec 2008 (s 2(1) </w:t>
            </w:r>
            <w:r w:rsidR="00334B58" w:rsidRPr="00F439ED">
              <w:rPr>
                <w:sz w:val="16"/>
                <w:szCs w:val="16"/>
              </w:rPr>
              <w:t>item 5</w:t>
            </w:r>
            <w:r w:rsidR="00B847F9" w:rsidRPr="00F439ED">
              <w:rPr>
                <w:sz w:val="16"/>
                <w:szCs w:val="16"/>
              </w:rPr>
              <w:t>)</w:t>
            </w:r>
            <w:r w:rsidRPr="00F439ED">
              <w:rPr>
                <w:sz w:val="16"/>
                <w:szCs w:val="16"/>
              </w:rPr>
              <w:br/>
              <w:t>Sch</w:t>
            </w:r>
            <w:r w:rsidR="00DB2F5C" w:rsidRPr="00F439ED">
              <w:rPr>
                <w:sz w:val="16"/>
                <w:szCs w:val="16"/>
              </w:rPr>
              <w:t> </w:t>
            </w:r>
            <w:r w:rsidRPr="00F439ED">
              <w:rPr>
                <w:sz w:val="16"/>
                <w:szCs w:val="16"/>
              </w:rPr>
              <w:t>2 (</w:t>
            </w:r>
            <w:r w:rsidR="009B35FA" w:rsidRPr="00F439ED">
              <w:rPr>
                <w:sz w:val="16"/>
                <w:szCs w:val="16"/>
              </w:rPr>
              <w:t>items 4</w:t>
            </w:r>
            <w:r w:rsidRPr="00F439ED">
              <w:rPr>
                <w:sz w:val="16"/>
                <w:szCs w:val="16"/>
              </w:rPr>
              <w:t xml:space="preserve">–7): </w:t>
            </w:r>
            <w:r w:rsidR="00C96F37" w:rsidRPr="00F439ED">
              <w:rPr>
                <w:sz w:val="16"/>
                <w:szCs w:val="16"/>
              </w:rPr>
              <w:t>1 July</w:t>
            </w:r>
            <w:r w:rsidRPr="00F439ED">
              <w:rPr>
                <w:sz w:val="16"/>
                <w:szCs w:val="16"/>
              </w:rPr>
              <w:t xml:space="preserve"> 2009</w:t>
            </w:r>
            <w:r w:rsidR="00B847F9" w:rsidRPr="00F439ED">
              <w:rPr>
                <w:sz w:val="16"/>
                <w:szCs w:val="16"/>
              </w:rPr>
              <w:t xml:space="preserve"> (s 2(1) </w:t>
            </w:r>
            <w:r w:rsidR="009B35FA" w:rsidRPr="00F439ED">
              <w:rPr>
                <w:sz w:val="16"/>
                <w:szCs w:val="16"/>
              </w:rPr>
              <w:t>item 6</w:t>
            </w:r>
            <w:r w:rsidR="00B847F9"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0D38E4">
            <w:pPr>
              <w:pStyle w:val="Tabletext"/>
              <w:rPr>
                <w:sz w:val="16"/>
                <w:szCs w:val="16"/>
              </w:rPr>
            </w:pPr>
            <w:r w:rsidRPr="00F439ED">
              <w:rPr>
                <w:sz w:val="16"/>
                <w:szCs w:val="16"/>
              </w:rPr>
              <w:t>Sch 2 (</w:t>
            </w:r>
            <w:r w:rsidR="000E637A" w:rsidRPr="00F439ED">
              <w:rPr>
                <w:sz w:val="16"/>
                <w:szCs w:val="16"/>
              </w:rPr>
              <w:t>items 3</w:t>
            </w:r>
            <w:r w:rsidRPr="00F439ED">
              <w:rPr>
                <w:sz w:val="16"/>
                <w:szCs w:val="16"/>
              </w:rPr>
              <w:t>, 7)</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Same</w:t>
            </w:r>
            <w:r w:rsidR="00114605">
              <w:rPr>
                <w:sz w:val="16"/>
                <w:szCs w:val="16"/>
              </w:rPr>
              <w:noBreakHyphen/>
            </w:r>
            <w:r w:rsidRPr="00F439ED">
              <w:rPr>
                <w:sz w:val="16"/>
                <w:szCs w:val="16"/>
              </w:rPr>
              <w:t>Sex Relationships (Equal Treatment in Commonwealth Laws</w:t>
            </w:r>
            <w:r w:rsidR="007F49CB" w:rsidRPr="00F439ED">
              <w:rPr>
                <w:sz w:val="16"/>
                <w:szCs w:val="16"/>
              </w:rPr>
              <w:t>—</w:t>
            </w:r>
            <w:r w:rsidRPr="00F439ED">
              <w:rPr>
                <w:sz w:val="16"/>
                <w:szCs w:val="16"/>
              </w:rPr>
              <w:t>General Law Reform) Act 2008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144, 2008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9 Dec 2008</w:t>
            </w:r>
          </w:p>
        </w:tc>
        <w:tc>
          <w:tcPr>
            <w:tcW w:w="1842" w:type="dxa"/>
            <w:tcBorders>
              <w:top w:val="single" w:sz="4" w:space="0" w:color="auto"/>
              <w:bottom w:val="single" w:sz="4" w:space="0" w:color="auto"/>
            </w:tcBorders>
            <w:shd w:val="clear" w:color="auto" w:fill="auto"/>
          </w:tcPr>
          <w:p w:rsidR="00E33279" w:rsidRPr="00F439ED" w:rsidRDefault="00E33279" w:rsidP="00D07F3A">
            <w:pPr>
              <w:pStyle w:val="Tabletext"/>
              <w:rPr>
                <w:sz w:val="16"/>
                <w:szCs w:val="16"/>
              </w:rPr>
            </w:pPr>
            <w:r w:rsidRPr="00F439ED">
              <w:rPr>
                <w:sz w:val="16"/>
                <w:szCs w:val="16"/>
              </w:rPr>
              <w:t>Sch</w:t>
            </w:r>
            <w:r w:rsidR="00DB2F5C" w:rsidRPr="00F439ED">
              <w:rPr>
                <w:sz w:val="16"/>
                <w:szCs w:val="16"/>
              </w:rPr>
              <w:t> </w:t>
            </w:r>
            <w:r w:rsidRPr="00F439ED">
              <w:rPr>
                <w:sz w:val="16"/>
                <w:szCs w:val="16"/>
              </w:rPr>
              <w:t>15 (</w:t>
            </w:r>
            <w:r w:rsidR="009B35FA" w:rsidRPr="00F439ED">
              <w:rPr>
                <w:sz w:val="16"/>
                <w:szCs w:val="16"/>
              </w:rPr>
              <w:t>items 4</w:t>
            </w:r>
            <w:r w:rsidRPr="00F439ED">
              <w:rPr>
                <w:sz w:val="16"/>
                <w:szCs w:val="16"/>
              </w:rPr>
              <w:t xml:space="preserve">7–93, 96): </w:t>
            </w:r>
            <w:r w:rsidR="00C96F37" w:rsidRPr="00F439ED">
              <w:rPr>
                <w:sz w:val="16"/>
                <w:szCs w:val="16"/>
              </w:rPr>
              <w:t>1 July</w:t>
            </w:r>
            <w:r w:rsidRPr="00F439ED">
              <w:rPr>
                <w:sz w:val="16"/>
                <w:szCs w:val="16"/>
              </w:rPr>
              <w:t xml:space="preserve"> 2009</w:t>
            </w:r>
            <w:r w:rsidR="00D07F3A" w:rsidRPr="00F439ED">
              <w:rPr>
                <w:sz w:val="16"/>
                <w:szCs w:val="16"/>
              </w:rPr>
              <w:t xml:space="preserve"> (s 2(1) </w:t>
            </w:r>
            <w:r w:rsidR="000E637A" w:rsidRPr="00F439ED">
              <w:rPr>
                <w:sz w:val="16"/>
                <w:szCs w:val="16"/>
              </w:rPr>
              <w:t>item 3</w:t>
            </w:r>
            <w:r w:rsidR="00D07F3A" w:rsidRPr="00F439ED">
              <w:rPr>
                <w:sz w:val="16"/>
                <w:szCs w:val="16"/>
              </w:rPr>
              <w:t>7)</w:t>
            </w:r>
          </w:p>
        </w:tc>
        <w:tc>
          <w:tcPr>
            <w:tcW w:w="1436" w:type="dxa"/>
            <w:tcBorders>
              <w:top w:val="single" w:sz="4" w:space="0" w:color="auto"/>
              <w:bottom w:val="single" w:sz="4" w:space="0" w:color="auto"/>
            </w:tcBorders>
            <w:shd w:val="clear" w:color="auto" w:fill="auto"/>
          </w:tcPr>
          <w:p w:rsidR="00E33279" w:rsidRPr="00F439ED" w:rsidRDefault="00E33279" w:rsidP="001F78B2">
            <w:pPr>
              <w:pStyle w:val="Tabletext"/>
              <w:rPr>
                <w:sz w:val="16"/>
                <w:szCs w:val="16"/>
              </w:rPr>
            </w:pPr>
            <w:r w:rsidRPr="00F439ED">
              <w:rPr>
                <w:sz w:val="16"/>
                <w:szCs w:val="16"/>
              </w:rPr>
              <w:t>Sch 15 (</w:t>
            </w:r>
            <w:r w:rsidR="00C1060C" w:rsidRPr="00F439ED">
              <w:rPr>
                <w:sz w:val="16"/>
                <w:szCs w:val="16"/>
              </w:rPr>
              <w:t>item 9</w:t>
            </w:r>
            <w:r w:rsidRPr="00F439ED">
              <w:rPr>
                <w:sz w:val="16"/>
                <w:szCs w:val="16"/>
              </w:rPr>
              <w:t>6)</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Veterans’ Entitlements Legislation Amendment (Schooling Requirements) Act 2008</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149, 2008</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11 Dec 2008</w:t>
            </w:r>
          </w:p>
        </w:tc>
        <w:tc>
          <w:tcPr>
            <w:tcW w:w="1842" w:type="dxa"/>
            <w:tcBorders>
              <w:top w:val="single" w:sz="4" w:space="0" w:color="auto"/>
              <w:bottom w:val="single" w:sz="4" w:space="0" w:color="auto"/>
            </w:tcBorders>
            <w:shd w:val="clear" w:color="auto" w:fill="auto"/>
          </w:tcPr>
          <w:p w:rsidR="00E33279" w:rsidRPr="00F439ED" w:rsidRDefault="00E33279" w:rsidP="00A54A9E">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0E637A" w:rsidRPr="00F439ED">
              <w:rPr>
                <w:sz w:val="16"/>
                <w:szCs w:val="16"/>
              </w:rPr>
              <w:t>items 2</w:t>
            </w:r>
            <w:r w:rsidRPr="00F439ED">
              <w:rPr>
                <w:sz w:val="16"/>
                <w:szCs w:val="16"/>
              </w:rPr>
              <w:t>9–34): 11</w:t>
            </w:r>
            <w:r w:rsidR="00A54A9E" w:rsidRPr="00F439ED">
              <w:rPr>
                <w:sz w:val="16"/>
                <w:szCs w:val="16"/>
              </w:rPr>
              <w:t> </w:t>
            </w:r>
            <w:r w:rsidRPr="00F439ED">
              <w:rPr>
                <w:sz w:val="16"/>
                <w:szCs w:val="16"/>
              </w:rPr>
              <w:t>Dec 2008</w:t>
            </w:r>
            <w:r w:rsidR="00A54A9E"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1F78B2">
            <w:pPr>
              <w:pStyle w:val="Tabletext"/>
              <w:rPr>
                <w:sz w:val="16"/>
                <w:szCs w:val="16"/>
              </w:rPr>
            </w:pPr>
            <w:r w:rsidRPr="00F439ED">
              <w:rPr>
                <w:sz w:val="16"/>
                <w:szCs w:val="16"/>
              </w:rPr>
              <w:t>Sch 1 (</w:t>
            </w:r>
            <w:r w:rsidR="000E637A" w:rsidRPr="00F439ED">
              <w:rPr>
                <w:sz w:val="16"/>
                <w:szCs w:val="16"/>
              </w:rPr>
              <w:t>item 3</w:t>
            </w:r>
            <w:r w:rsidRPr="00F439ED">
              <w:rPr>
                <w:sz w:val="16"/>
                <w:szCs w:val="16"/>
              </w:rPr>
              <w:t>4)</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Household Stimulus Package Act (No.</w:t>
            </w:r>
            <w:r w:rsidR="002B08D5" w:rsidRPr="00F439ED">
              <w:rPr>
                <w:sz w:val="16"/>
                <w:szCs w:val="16"/>
              </w:rPr>
              <w:t> </w:t>
            </w:r>
            <w:r w:rsidRPr="00F439ED">
              <w:rPr>
                <w:sz w:val="16"/>
                <w:szCs w:val="16"/>
              </w:rPr>
              <w:t>2) 2009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4, 2009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18 Feb 2009</w:t>
            </w:r>
          </w:p>
        </w:tc>
        <w:tc>
          <w:tcPr>
            <w:tcW w:w="1842" w:type="dxa"/>
            <w:tcBorders>
              <w:top w:val="single" w:sz="4" w:space="0" w:color="auto"/>
              <w:bottom w:val="single" w:sz="4" w:space="0" w:color="auto"/>
            </w:tcBorders>
            <w:shd w:val="clear" w:color="auto" w:fill="auto"/>
          </w:tcPr>
          <w:p w:rsidR="00E33279" w:rsidRPr="00F439ED" w:rsidRDefault="00E33279" w:rsidP="009844E1">
            <w:pPr>
              <w:pStyle w:val="Tabletext"/>
              <w:rPr>
                <w:sz w:val="16"/>
                <w:szCs w:val="16"/>
              </w:rPr>
            </w:pPr>
            <w:r w:rsidRPr="00F439ED">
              <w:rPr>
                <w:sz w:val="16"/>
                <w:szCs w:val="16"/>
              </w:rPr>
              <w:t>Sch</w:t>
            </w:r>
            <w:r w:rsidR="00DB2F5C" w:rsidRPr="00F439ED">
              <w:rPr>
                <w:sz w:val="16"/>
                <w:szCs w:val="16"/>
              </w:rPr>
              <w:t> </w:t>
            </w:r>
            <w:r w:rsidRPr="00F439ED">
              <w:rPr>
                <w:sz w:val="16"/>
                <w:szCs w:val="16"/>
              </w:rPr>
              <w:t>4 and Sch</w:t>
            </w:r>
            <w:r w:rsidR="00DB2F5C" w:rsidRPr="00F439ED">
              <w:rPr>
                <w:sz w:val="16"/>
                <w:szCs w:val="16"/>
              </w:rPr>
              <w:t> </w:t>
            </w:r>
            <w:r w:rsidRPr="00F439ED">
              <w:rPr>
                <w:sz w:val="16"/>
                <w:szCs w:val="16"/>
              </w:rPr>
              <w:t>5 (</w:t>
            </w:r>
            <w:r w:rsidR="000E637A" w:rsidRPr="00F439ED">
              <w:rPr>
                <w:sz w:val="16"/>
                <w:szCs w:val="16"/>
              </w:rPr>
              <w:t>items 2</w:t>
            </w:r>
            <w:r w:rsidRPr="00F439ED">
              <w:rPr>
                <w:sz w:val="16"/>
                <w:szCs w:val="16"/>
              </w:rPr>
              <w:t xml:space="preserve">1, 22): </w:t>
            </w:r>
            <w:r w:rsidR="009844E1" w:rsidRPr="00F439ED">
              <w:rPr>
                <w:sz w:val="16"/>
                <w:szCs w:val="16"/>
              </w:rPr>
              <w:t xml:space="preserve">18 Feb 2009 (s 2(1) </w:t>
            </w:r>
            <w:r w:rsidR="00334B58" w:rsidRPr="00F439ED">
              <w:rPr>
                <w:sz w:val="16"/>
                <w:szCs w:val="16"/>
              </w:rPr>
              <w:t>item 5</w:t>
            </w:r>
            <w:r w:rsidR="009844E1"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844E1">
            <w:pPr>
              <w:pStyle w:val="Tabletext"/>
              <w:rPr>
                <w:sz w:val="16"/>
                <w:szCs w:val="16"/>
              </w:rPr>
            </w:pPr>
            <w:r w:rsidRPr="00F439ED">
              <w:rPr>
                <w:sz w:val="16"/>
                <w:szCs w:val="16"/>
              </w:rPr>
              <w:t>Sch 4</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Tax Bonus for Working Australians (Consequential Amendments) Act (No.</w:t>
            </w:r>
            <w:r w:rsidR="002B08D5" w:rsidRPr="00F439ED">
              <w:rPr>
                <w:sz w:val="16"/>
                <w:szCs w:val="16"/>
              </w:rPr>
              <w:t> </w:t>
            </w:r>
            <w:r w:rsidRPr="00F439ED">
              <w:rPr>
                <w:sz w:val="16"/>
                <w:szCs w:val="16"/>
              </w:rPr>
              <w:t>2) 2009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6, 2009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18 Feb 2009</w:t>
            </w:r>
          </w:p>
        </w:tc>
        <w:tc>
          <w:tcPr>
            <w:tcW w:w="1842" w:type="dxa"/>
            <w:tcBorders>
              <w:top w:val="single" w:sz="4" w:space="0" w:color="auto"/>
              <w:bottom w:val="single" w:sz="4" w:space="0" w:color="auto"/>
            </w:tcBorders>
            <w:shd w:val="clear" w:color="auto" w:fill="auto"/>
          </w:tcPr>
          <w:p w:rsidR="00E33279" w:rsidRPr="00F439ED" w:rsidRDefault="00E33279" w:rsidP="000D0749">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C1060C" w:rsidRPr="00F439ED">
              <w:rPr>
                <w:sz w:val="16"/>
                <w:szCs w:val="16"/>
              </w:rPr>
              <w:t>item 8</w:t>
            </w:r>
            <w:r w:rsidRPr="00F439ED">
              <w:rPr>
                <w:sz w:val="16"/>
                <w:szCs w:val="16"/>
              </w:rPr>
              <w:t>): 18 Feb 2009 (s 2(1)</w:t>
            </w:r>
            <w:r w:rsidR="000D0749" w:rsidRPr="00F439ED">
              <w:rPr>
                <w:sz w:val="16"/>
                <w:szCs w:val="16"/>
              </w:rPr>
              <w:t xml:space="preserve">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Amendment (Liquid Assets Waiting Period) Act 2009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25, 2009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26 Mar 2009</w:t>
            </w:r>
          </w:p>
        </w:tc>
        <w:tc>
          <w:tcPr>
            <w:tcW w:w="1842" w:type="dxa"/>
            <w:tcBorders>
              <w:top w:val="single" w:sz="4" w:space="0" w:color="auto"/>
              <w:bottom w:val="single" w:sz="4" w:space="0" w:color="auto"/>
            </w:tcBorders>
            <w:shd w:val="clear" w:color="auto" w:fill="auto"/>
          </w:tcPr>
          <w:p w:rsidR="00E33279" w:rsidRPr="00F439ED" w:rsidRDefault="00E33279" w:rsidP="00C87AE7">
            <w:pPr>
              <w:pStyle w:val="Tabletext"/>
              <w:rPr>
                <w:i/>
                <w:sz w:val="16"/>
                <w:szCs w:val="16"/>
              </w:rPr>
            </w:pPr>
            <w:r w:rsidRPr="00F439ED">
              <w:rPr>
                <w:sz w:val="16"/>
                <w:szCs w:val="16"/>
              </w:rPr>
              <w:t>Sch</w:t>
            </w:r>
            <w:r w:rsidR="00DB2F5C" w:rsidRPr="00F439ED">
              <w:rPr>
                <w:sz w:val="16"/>
                <w:szCs w:val="16"/>
              </w:rPr>
              <w:t> </w:t>
            </w:r>
            <w:r w:rsidRPr="00F439ED">
              <w:rPr>
                <w:sz w:val="16"/>
                <w:szCs w:val="16"/>
              </w:rPr>
              <w:t>1 (</w:t>
            </w:r>
            <w:r w:rsidR="009B35FA" w:rsidRPr="00F439ED">
              <w:rPr>
                <w:sz w:val="16"/>
                <w:szCs w:val="16"/>
              </w:rPr>
              <w:t>item 1</w:t>
            </w:r>
            <w:r w:rsidRPr="00F439ED">
              <w:rPr>
                <w:sz w:val="16"/>
                <w:szCs w:val="16"/>
              </w:rPr>
              <w:t xml:space="preserve">3): </w:t>
            </w:r>
            <w:r w:rsidR="00F103B5" w:rsidRPr="00F439ED">
              <w:rPr>
                <w:sz w:val="16"/>
                <w:szCs w:val="16"/>
              </w:rPr>
              <w:t xml:space="preserve">18 Feb 2009 (s 2(1) </w:t>
            </w:r>
            <w:r w:rsidR="000E637A" w:rsidRPr="00F439ED">
              <w:rPr>
                <w:sz w:val="16"/>
                <w:szCs w:val="16"/>
              </w:rPr>
              <w:t>item 3</w:t>
            </w:r>
            <w:r w:rsidR="00F103B5"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Tax Laws Amendment (2009 Measures No.</w:t>
            </w:r>
            <w:r w:rsidR="002B08D5" w:rsidRPr="00F439ED">
              <w:rPr>
                <w:sz w:val="16"/>
                <w:szCs w:val="16"/>
              </w:rPr>
              <w:t> </w:t>
            </w:r>
            <w:r w:rsidRPr="00F439ED">
              <w:rPr>
                <w:sz w:val="16"/>
                <w:szCs w:val="16"/>
              </w:rPr>
              <w:t>1) Act 2009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27, 2009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26 Mar 2009</w:t>
            </w:r>
          </w:p>
        </w:tc>
        <w:tc>
          <w:tcPr>
            <w:tcW w:w="1842" w:type="dxa"/>
            <w:tcBorders>
              <w:top w:val="single" w:sz="4" w:space="0" w:color="auto"/>
              <w:bottom w:val="single" w:sz="4" w:space="0" w:color="auto"/>
            </w:tcBorders>
            <w:shd w:val="clear" w:color="auto" w:fill="auto"/>
          </w:tcPr>
          <w:p w:rsidR="00E33279" w:rsidRPr="00F439ED" w:rsidRDefault="00E33279" w:rsidP="00C800D7">
            <w:pPr>
              <w:pStyle w:val="Tabletext"/>
              <w:rPr>
                <w:sz w:val="16"/>
                <w:szCs w:val="16"/>
              </w:rPr>
            </w:pPr>
            <w:r w:rsidRPr="00F439ED">
              <w:rPr>
                <w:sz w:val="16"/>
                <w:szCs w:val="16"/>
              </w:rPr>
              <w:t>Sch</w:t>
            </w:r>
            <w:r w:rsidR="00DB2F5C" w:rsidRPr="00F439ED">
              <w:rPr>
                <w:sz w:val="16"/>
                <w:szCs w:val="16"/>
              </w:rPr>
              <w:t> </w:t>
            </w:r>
            <w:r w:rsidRPr="00F439ED">
              <w:rPr>
                <w:sz w:val="16"/>
                <w:szCs w:val="16"/>
              </w:rPr>
              <w:t>3 (items</w:t>
            </w:r>
            <w:r w:rsidR="002B08D5" w:rsidRPr="00F439ED">
              <w:rPr>
                <w:sz w:val="16"/>
                <w:szCs w:val="16"/>
              </w:rPr>
              <w:t> </w:t>
            </w:r>
            <w:r w:rsidRPr="00F439ED">
              <w:rPr>
                <w:sz w:val="16"/>
                <w:szCs w:val="16"/>
              </w:rPr>
              <w:t>89–91, 102(1)): 27 Mar 2009</w:t>
            </w:r>
            <w:r w:rsidR="00C800D7" w:rsidRPr="00F439ED">
              <w:rPr>
                <w:sz w:val="16"/>
                <w:szCs w:val="16"/>
              </w:rPr>
              <w:t xml:space="preserve"> (s 2(1) </w:t>
            </w:r>
            <w:r w:rsidR="00334B58" w:rsidRPr="00F439ED">
              <w:rPr>
                <w:sz w:val="16"/>
                <w:szCs w:val="16"/>
              </w:rPr>
              <w:t>item 5</w:t>
            </w:r>
            <w:r w:rsidR="00C800D7"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C800D7">
            <w:pPr>
              <w:pStyle w:val="Tabletext"/>
              <w:rPr>
                <w:sz w:val="16"/>
                <w:szCs w:val="16"/>
              </w:rPr>
            </w:pPr>
            <w:r w:rsidRPr="00F439ED">
              <w:rPr>
                <w:sz w:val="16"/>
                <w:szCs w:val="16"/>
              </w:rPr>
              <w:t>Sch 3 (</w:t>
            </w:r>
            <w:r w:rsidR="009B35FA" w:rsidRPr="00F439ED">
              <w:rPr>
                <w:sz w:val="16"/>
                <w:szCs w:val="16"/>
              </w:rPr>
              <w:t>item 1</w:t>
            </w:r>
            <w:r w:rsidRPr="00F439ED">
              <w:rPr>
                <w:sz w:val="16"/>
                <w:szCs w:val="16"/>
              </w:rPr>
              <w:t>02(1))</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Legislation Amendment (Improved Support for Carers) (Consequential and Transitional) Act 2009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45, 2009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23</w:t>
            </w:r>
            <w:r w:rsidR="002B08D5" w:rsidRPr="00F439ED">
              <w:rPr>
                <w:sz w:val="16"/>
                <w:szCs w:val="16"/>
              </w:rPr>
              <w:t> </w:t>
            </w:r>
            <w:r w:rsidRPr="00F439ED">
              <w:rPr>
                <w:sz w:val="16"/>
                <w:szCs w:val="16"/>
              </w:rPr>
              <w:t>June 2009</w:t>
            </w:r>
          </w:p>
        </w:tc>
        <w:tc>
          <w:tcPr>
            <w:tcW w:w="1842" w:type="dxa"/>
            <w:tcBorders>
              <w:top w:val="single" w:sz="4" w:space="0" w:color="auto"/>
              <w:bottom w:val="single" w:sz="4" w:space="0" w:color="auto"/>
            </w:tcBorders>
            <w:shd w:val="clear" w:color="auto" w:fill="auto"/>
          </w:tcPr>
          <w:p w:rsidR="00E33279" w:rsidRPr="00F439ED" w:rsidRDefault="00E33279" w:rsidP="002B2139">
            <w:pPr>
              <w:pStyle w:val="Tabletext"/>
              <w:rPr>
                <w:sz w:val="16"/>
                <w:szCs w:val="16"/>
              </w:rPr>
            </w:pPr>
            <w:r w:rsidRPr="00F439ED">
              <w:rPr>
                <w:sz w:val="16"/>
                <w:szCs w:val="16"/>
              </w:rPr>
              <w:t>Sch</w:t>
            </w:r>
            <w:r w:rsidR="00DB2F5C" w:rsidRPr="00F439ED">
              <w:rPr>
                <w:sz w:val="16"/>
                <w:szCs w:val="16"/>
              </w:rPr>
              <w:t> </w:t>
            </w:r>
            <w:r w:rsidRPr="00F439ED">
              <w:rPr>
                <w:sz w:val="16"/>
                <w:szCs w:val="16"/>
              </w:rPr>
              <w:t xml:space="preserve">3: </w:t>
            </w:r>
            <w:r w:rsidR="00C96F37" w:rsidRPr="00F439ED">
              <w:rPr>
                <w:sz w:val="16"/>
                <w:szCs w:val="16"/>
              </w:rPr>
              <w:t>1 July</w:t>
            </w:r>
            <w:r w:rsidR="00F103B5" w:rsidRPr="00F439ED">
              <w:rPr>
                <w:sz w:val="16"/>
                <w:szCs w:val="16"/>
              </w:rPr>
              <w:t xml:space="preserve"> 2009 (s</w:t>
            </w:r>
            <w:r w:rsidR="002B2139" w:rsidRPr="00F439ED">
              <w:rPr>
                <w:sz w:val="16"/>
                <w:szCs w:val="16"/>
              </w:rPr>
              <w:t> </w:t>
            </w:r>
            <w:r w:rsidR="00F103B5" w:rsidRPr="00F439ED">
              <w:rPr>
                <w:sz w:val="16"/>
                <w:szCs w:val="16"/>
              </w:rPr>
              <w:t xml:space="preserve">2(1) </w:t>
            </w:r>
            <w:r w:rsidR="009B35FA" w:rsidRPr="00F439ED">
              <w:rPr>
                <w:sz w:val="16"/>
                <w:szCs w:val="16"/>
              </w:rPr>
              <w:t>item 2</w:t>
            </w:r>
            <w:r w:rsidR="00F103B5"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C800D7">
            <w:pPr>
              <w:pStyle w:val="Tabletext"/>
              <w:rPr>
                <w:sz w:val="16"/>
                <w:szCs w:val="16"/>
              </w:rPr>
            </w:pPr>
            <w:r w:rsidRPr="00F439ED">
              <w:rPr>
                <w:sz w:val="16"/>
                <w:szCs w:val="16"/>
              </w:rPr>
              <w:t>Sch 3 (</w:t>
            </w:r>
            <w:r w:rsidR="009B35FA" w:rsidRPr="00F439ED">
              <w:rPr>
                <w:sz w:val="16"/>
                <w:szCs w:val="16"/>
              </w:rPr>
              <w:t>item 2</w:t>
            </w: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Other Legislation Amendment (Australian Apprentices) Act 2009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52, 2009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w:t>
            </w:r>
            <w:r w:rsidR="00065A77" w:rsidRPr="00F439ED">
              <w:rPr>
                <w:sz w:val="16"/>
                <w:szCs w:val="16"/>
              </w:rPr>
              <w:t>4 June</w:t>
            </w:r>
            <w:r w:rsidRPr="00F439ED">
              <w:rPr>
                <w:sz w:val="16"/>
                <w:szCs w:val="16"/>
              </w:rPr>
              <w:t xml:space="preserve"> 2009</w:t>
            </w:r>
          </w:p>
        </w:tc>
        <w:tc>
          <w:tcPr>
            <w:tcW w:w="1842" w:type="dxa"/>
            <w:tcBorders>
              <w:top w:val="single" w:sz="4" w:space="0" w:color="auto"/>
              <w:bottom w:val="single" w:sz="4" w:space="0" w:color="auto"/>
            </w:tcBorders>
            <w:shd w:val="clear" w:color="auto" w:fill="auto"/>
          </w:tcPr>
          <w:p w:rsidR="00E33279" w:rsidRPr="00F439ED" w:rsidRDefault="00E33279" w:rsidP="008A7FA8">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334B58" w:rsidRPr="00F439ED">
              <w:rPr>
                <w:sz w:val="16"/>
                <w:szCs w:val="16"/>
              </w:rPr>
              <w:t>item 5</w:t>
            </w:r>
            <w:r w:rsidRPr="00F439ED">
              <w:rPr>
                <w:sz w:val="16"/>
                <w:szCs w:val="16"/>
              </w:rPr>
              <w:t xml:space="preserve">): </w:t>
            </w:r>
            <w:r w:rsidR="00C96F37" w:rsidRPr="00F439ED">
              <w:rPr>
                <w:sz w:val="16"/>
                <w:szCs w:val="16"/>
              </w:rPr>
              <w:t>1 July</w:t>
            </w:r>
            <w:r w:rsidRPr="00F439ED">
              <w:rPr>
                <w:sz w:val="16"/>
                <w:szCs w:val="16"/>
              </w:rPr>
              <w:t xml:space="preserve"> 2009</w:t>
            </w:r>
            <w:r w:rsidR="008A7FA8"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Other Legislation Amendment (Pension Reform and Other 2009 Budget Measures) Act 2009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60, 2009</w:t>
            </w:r>
          </w:p>
        </w:tc>
        <w:tc>
          <w:tcPr>
            <w:tcW w:w="992" w:type="dxa"/>
            <w:tcBorders>
              <w:top w:val="single" w:sz="4" w:space="0" w:color="auto"/>
              <w:bottom w:val="single" w:sz="4" w:space="0" w:color="auto"/>
            </w:tcBorders>
            <w:shd w:val="clear" w:color="auto" w:fill="auto"/>
          </w:tcPr>
          <w:p w:rsidR="00E33279" w:rsidRPr="00F439ED" w:rsidRDefault="000E637A" w:rsidP="009C6721">
            <w:pPr>
              <w:pStyle w:val="Tabletext"/>
              <w:rPr>
                <w:sz w:val="16"/>
                <w:szCs w:val="16"/>
              </w:rPr>
            </w:pPr>
            <w:r w:rsidRPr="00F439ED">
              <w:rPr>
                <w:sz w:val="16"/>
                <w:szCs w:val="16"/>
              </w:rPr>
              <w:t>29 June</w:t>
            </w:r>
            <w:r w:rsidR="00E33279" w:rsidRPr="00F439ED">
              <w:rPr>
                <w:sz w:val="16"/>
                <w:szCs w:val="16"/>
              </w:rPr>
              <w:t xml:space="preserve"> 2009</w:t>
            </w:r>
          </w:p>
        </w:tc>
        <w:tc>
          <w:tcPr>
            <w:tcW w:w="1842" w:type="dxa"/>
            <w:tcBorders>
              <w:top w:val="single" w:sz="4" w:space="0" w:color="auto"/>
              <w:bottom w:val="single" w:sz="4" w:space="0" w:color="auto"/>
            </w:tcBorders>
            <w:shd w:val="clear" w:color="auto" w:fill="auto"/>
          </w:tcPr>
          <w:p w:rsidR="00E33279" w:rsidRPr="00F439ED" w:rsidRDefault="00E33279" w:rsidP="00683352">
            <w:pPr>
              <w:pStyle w:val="Tabletext"/>
              <w:rPr>
                <w:sz w:val="16"/>
                <w:szCs w:val="16"/>
              </w:rPr>
            </w:pPr>
            <w:r w:rsidRPr="00F439ED">
              <w:rPr>
                <w:sz w:val="16"/>
                <w:szCs w:val="16"/>
              </w:rPr>
              <w:t>Sch</w:t>
            </w:r>
            <w:r w:rsidR="00DB2F5C" w:rsidRPr="00F439ED">
              <w:rPr>
                <w:sz w:val="16"/>
                <w:szCs w:val="16"/>
              </w:rPr>
              <w:t> </w:t>
            </w:r>
            <w:r w:rsidRPr="00F439ED">
              <w:rPr>
                <w:sz w:val="16"/>
                <w:szCs w:val="16"/>
              </w:rPr>
              <w:t>13 (</w:t>
            </w:r>
            <w:r w:rsidR="000E637A" w:rsidRPr="00F439ED">
              <w:rPr>
                <w:sz w:val="16"/>
                <w:szCs w:val="16"/>
              </w:rPr>
              <w:t>items 3</w:t>
            </w:r>
            <w:r w:rsidRPr="00F439ED">
              <w:rPr>
                <w:sz w:val="16"/>
                <w:szCs w:val="16"/>
              </w:rPr>
              <w:t>, 4) and Sch</w:t>
            </w:r>
            <w:r w:rsidR="00DB2F5C" w:rsidRPr="00F439ED">
              <w:rPr>
                <w:sz w:val="16"/>
                <w:szCs w:val="16"/>
              </w:rPr>
              <w:t> </w:t>
            </w:r>
            <w:r w:rsidRPr="00F439ED">
              <w:rPr>
                <w:sz w:val="16"/>
                <w:szCs w:val="16"/>
              </w:rPr>
              <w:t>16 (</w:t>
            </w:r>
            <w:r w:rsidR="009B35FA" w:rsidRPr="00F439ED">
              <w:rPr>
                <w:sz w:val="16"/>
                <w:szCs w:val="16"/>
              </w:rPr>
              <w:t>item 2</w:t>
            </w:r>
            <w:r w:rsidRPr="00F439ED">
              <w:rPr>
                <w:sz w:val="16"/>
                <w:szCs w:val="16"/>
              </w:rPr>
              <w:t xml:space="preserve">): </w:t>
            </w:r>
            <w:r w:rsidR="00C96F37" w:rsidRPr="00F439ED">
              <w:rPr>
                <w:sz w:val="16"/>
                <w:szCs w:val="16"/>
              </w:rPr>
              <w:t>1 July</w:t>
            </w:r>
            <w:r w:rsidRPr="00F439ED">
              <w:rPr>
                <w:sz w:val="16"/>
                <w:szCs w:val="16"/>
              </w:rPr>
              <w:t xml:space="preserve"> 2009</w:t>
            </w:r>
            <w:r w:rsidR="00683352" w:rsidRPr="00F439ED">
              <w:rPr>
                <w:sz w:val="16"/>
                <w:szCs w:val="16"/>
              </w:rPr>
              <w:t xml:space="preserve"> (s 2(1) </w:t>
            </w:r>
            <w:r w:rsidR="00CE4B0D" w:rsidRPr="00F439ED">
              <w:rPr>
                <w:sz w:val="16"/>
                <w:szCs w:val="16"/>
              </w:rPr>
              <w:t>items 1</w:t>
            </w:r>
            <w:r w:rsidR="00683352" w:rsidRPr="00F439ED">
              <w:rPr>
                <w:sz w:val="16"/>
                <w:szCs w:val="16"/>
              </w:rPr>
              <w:t>4, 19)</w:t>
            </w:r>
            <w:r w:rsidRPr="00F439ED">
              <w:rPr>
                <w:sz w:val="16"/>
                <w:szCs w:val="16"/>
              </w:rPr>
              <w:br/>
              <w:t>Sch</w:t>
            </w:r>
            <w:r w:rsidR="00683352" w:rsidRPr="00F439ED">
              <w:rPr>
                <w:sz w:val="16"/>
                <w:szCs w:val="16"/>
              </w:rPr>
              <w:t xml:space="preserve"> </w:t>
            </w:r>
            <w:r w:rsidRPr="00F439ED">
              <w:rPr>
                <w:sz w:val="16"/>
                <w:szCs w:val="16"/>
              </w:rPr>
              <w:t xml:space="preserve">18: </w:t>
            </w:r>
            <w:r w:rsidR="000E637A" w:rsidRPr="00F439ED">
              <w:rPr>
                <w:sz w:val="16"/>
                <w:szCs w:val="16"/>
              </w:rPr>
              <w:t>29 June</w:t>
            </w:r>
            <w:r w:rsidR="00683352" w:rsidRPr="00F439ED">
              <w:rPr>
                <w:sz w:val="16"/>
                <w:szCs w:val="16"/>
              </w:rPr>
              <w:t xml:space="preserve"> 2009 (s 2(1) </w:t>
            </w:r>
            <w:r w:rsidR="009B35FA" w:rsidRPr="00F439ED">
              <w:rPr>
                <w:sz w:val="16"/>
                <w:szCs w:val="16"/>
              </w:rPr>
              <w:t>item 2</w:t>
            </w:r>
            <w:r w:rsidR="00683352" w:rsidRPr="00F439ED">
              <w:rPr>
                <w:sz w:val="16"/>
                <w:szCs w:val="16"/>
              </w:rPr>
              <w:t>1)</w:t>
            </w:r>
          </w:p>
        </w:tc>
        <w:tc>
          <w:tcPr>
            <w:tcW w:w="1436" w:type="dxa"/>
            <w:tcBorders>
              <w:top w:val="single" w:sz="4" w:space="0" w:color="auto"/>
              <w:bottom w:val="single" w:sz="4" w:space="0" w:color="auto"/>
            </w:tcBorders>
            <w:shd w:val="clear" w:color="auto" w:fill="auto"/>
          </w:tcPr>
          <w:p w:rsidR="00E33279" w:rsidRPr="00F439ED" w:rsidRDefault="00E33279" w:rsidP="00683352">
            <w:pPr>
              <w:pStyle w:val="Tabletext"/>
              <w:rPr>
                <w:sz w:val="16"/>
                <w:szCs w:val="16"/>
              </w:rPr>
            </w:pPr>
            <w:r w:rsidRPr="00F439ED">
              <w:rPr>
                <w:sz w:val="16"/>
                <w:szCs w:val="16"/>
              </w:rPr>
              <w:t>Sch 13 (</w:t>
            </w:r>
            <w:r w:rsidR="004A691B" w:rsidRPr="00F439ED">
              <w:rPr>
                <w:sz w:val="16"/>
                <w:szCs w:val="16"/>
              </w:rPr>
              <w:t>item 4</w:t>
            </w: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Financial Sector Legislation Amendment (Enhancing Supervision and Enforcement) Act 2009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75, 2009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27 Aug 2009</w:t>
            </w:r>
          </w:p>
        </w:tc>
        <w:tc>
          <w:tcPr>
            <w:tcW w:w="1842" w:type="dxa"/>
            <w:tcBorders>
              <w:top w:val="single" w:sz="4" w:space="0" w:color="auto"/>
              <w:bottom w:val="single" w:sz="4" w:space="0" w:color="auto"/>
            </w:tcBorders>
            <w:shd w:val="clear" w:color="auto" w:fill="auto"/>
          </w:tcPr>
          <w:p w:rsidR="00E33279" w:rsidRPr="00F439ED" w:rsidRDefault="00E33279" w:rsidP="00776DC3">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9B35FA" w:rsidRPr="00F439ED">
              <w:rPr>
                <w:sz w:val="16"/>
                <w:szCs w:val="16"/>
              </w:rPr>
              <w:t>item 2</w:t>
            </w:r>
            <w:r w:rsidRPr="00F439ED">
              <w:rPr>
                <w:sz w:val="16"/>
                <w:szCs w:val="16"/>
              </w:rPr>
              <w:t>23): 27 Feb 2010</w:t>
            </w:r>
            <w:r w:rsidR="00776DC3" w:rsidRPr="00F439ED">
              <w:rPr>
                <w:sz w:val="16"/>
                <w:szCs w:val="16"/>
              </w:rPr>
              <w:t xml:space="preserve"> (s 2(1) </w:t>
            </w:r>
            <w:r w:rsidR="009B35FA" w:rsidRPr="00F439ED">
              <w:rPr>
                <w:sz w:val="16"/>
                <w:szCs w:val="16"/>
              </w:rPr>
              <w:t>item 2</w:t>
            </w:r>
            <w:r w:rsidR="00776DC3"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(Budget Measures) Act 2009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80, 2009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10 Sept 2009</w:t>
            </w:r>
          </w:p>
        </w:tc>
        <w:tc>
          <w:tcPr>
            <w:tcW w:w="1842" w:type="dxa"/>
            <w:tcBorders>
              <w:top w:val="single" w:sz="4" w:space="0" w:color="auto"/>
              <w:bottom w:val="single" w:sz="4" w:space="0" w:color="auto"/>
            </w:tcBorders>
            <w:shd w:val="clear" w:color="auto" w:fill="auto"/>
          </w:tcPr>
          <w:p w:rsidR="00E33279" w:rsidRPr="00F439ED" w:rsidRDefault="00E33279" w:rsidP="00AF3BB1">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0E637A" w:rsidRPr="00F439ED">
              <w:rPr>
                <w:sz w:val="16"/>
                <w:szCs w:val="16"/>
              </w:rPr>
              <w:t>items 3</w:t>
            </w:r>
            <w:r w:rsidRPr="00F439ED">
              <w:rPr>
                <w:sz w:val="16"/>
                <w:szCs w:val="16"/>
              </w:rPr>
              <w:t>–10, 15): 11 Sept 2009</w:t>
            </w:r>
            <w:r w:rsidR="00AF3BB1"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and Other Legislation Amendment (Pension Reform) Act 2009</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81, 2009</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10 Sept 2009</w:t>
            </w:r>
          </w:p>
        </w:tc>
        <w:tc>
          <w:tcPr>
            <w:tcW w:w="1842" w:type="dxa"/>
            <w:tcBorders>
              <w:top w:val="single" w:sz="4" w:space="0" w:color="auto"/>
              <w:bottom w:val="single" w:sz="4" w:space="0" w:color="auto"/>
            </w:tcBorders>
            <w:shd w:val="clear" w:color="auto" w:fill="auto"/>
          </w:tcPr>
          <w:p w:rsidR="00E33279" w:rsidRPr="00F439ED" w:rsidRDefault="00E33279" w:rsidP="00100E95">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Pr="00F439ED">
              <w:rPr>
                <w:sz w:val="16"/>
                <w:szCs w:val="16"/>
              </w:rPr>
              <w:t>–33, 36), Sch</w:t>
            </w:r>
            <w:r w:rsidR="00DB2F5C" w:rsidRPr="00F439ED">
              <w:rPr>
                <w:sz w:val="16"/>
                <w:szCs w:val="16"/>
              </w:rPr>
              <w:t> </w:t>
            </w:r>
            <w:r w:rsidRPr="00F439ED">
              <w:rPr>
                <w:sz w:val="16"/>
                <w:szCs w:val="16"/>
              </w:rPr>
              <w:t>4 (</w:t>
            </w:r>
            <w:r w:rsidR="00CE4B0D" w:rsidRPr="00F439ED">
              <w:rPr>
                <w:sz w:val="16"/>
                <w:szCs w:val="16"/>
              </w:rPr>
              <w:t>items 1</w:t>
            </w:r>
            <w:r w:rsidRPr="00F439ED">
              <w:rPr>
                <w:sz w:val="16"/>
                <w:szCs w:val="16"/>
              </w:rPr>
              <w:t xml:space="preserve">–15, </w:t>
            </w:r>
            <w:r w:rsidR="00107598" w:rsidRPr="00F439ED">
              <w:rPr>
                <w:sz w:val="16"/>
                <w:szCs w:val="16"/>
              </w:rPr>
              <w:t>149</w:t>
            </w:r>
            <w:r w:rsidRPr="00F439ED">
              <w:rPr>
                <w:sz w:val="16"/>
                <w:szCs w:val="16"/>
              </w:rPr>
              <w:t>–213, 214(7)), Sch</w:t>
            </w:r>
            <w:r w:rsidR="00DB2F5C" w:rsidRPr="00F439ED">
              <w:rPr>
                <w:sz w:val="16"/>
                <w:szCs w:val="16"/>
              </w:rPr>
              <w:t> </w:t>
            </w:r>
            <w:r w:rsidRPr="00F439ED">
              <w:rPr>
                <w:sz w:val="16"/>
                <w:szCs w:val="16"/>
              </w:rPr>
              <w:t xml:space="preserve">6, </w:t>
            </w:r>
            <w:r w:rsidR="00C86893" w:rsidRPr="00F439ED">
              <w:rPr>
                <w:sz w:val="16"/>
                <w:szCs w:val="16"/>
              </w:rPr>
              <w:t xml:space="preserve">Sch </w:t>
            </w:r>
            <w:r w:rsidRPr="00F439ED">
              <w:rPr>
                <w:sz w:val="16"/>
                <w:szCs w:val="16"/>
              </w:rPr>
              <w:t>7 and Sch</w:t>
            </w:r>
            <w:r w:rsidR="00DB2F5C" w:rsidRPr="00F439ED">
              <w:rPr>
                <w:sz w:val="16"/>
                <w:szCs w:val="16"/>
              </w:rPr>
              <w:t> </w:t>
            </w:r>
            <w:r w:rsidRPr="00F439ED">
              <w:rPr>
                <w:sz w:val="16"/>
                <w:szCs w:val="16"/>
              </w:rPr>
              <w:t>9 (</w:t>
            </w:r>
            <w:r w:rsidR="00CE4B0D" w:rsidRPr="00F439ED">
              <w:rPr>
                <w:sz w:val="16"/>
                <w:szCs w:val="16"/>
              </w:rPr>
              <w:t>items 1</w:t>
            </w:r>
            <w:r w:rsidRPr="00F439ED">
              <w:rPr>
                <w:sz w:val="16"/>
                <w:szCs w:val="16"/>
              </w:rPr>
              <w:t>–3): 20 Sept 2009</w:t>
            </w:r>
            <w:r w:rsidR="00107598" w:rsidRPr="00F439ED">
              <w:rPr>
                <w:sz w:val="16"/>
                <w:szCs w:val="16"/>
              </w:rPr>
              <w:t xml:space="preserve"> (s 2(1) </w:t>
            </w:r>
            <w:r w:rsidR="000E637A" w:rsidRPr="00F439ED">
              <w:rPr>
                <w:sz w:val="16"/>
                <w:szCs w:val="16"/>
              </w:rPr>
              <w:t>items 2</w:t>
            </w:r>
            <w:r w:rsidR="00107598" w:rsidRPr="00F439ED">
              <w:rPr>
                <w:sz w:val="16"/>
                <w:szCs w:val="16"/>
              </w:rPr>
              <w:t>, 3, 5, 8, 11, 12, 14, 16, 17)</w:t>
            </w:r>
            <w:r w:rsidRPr="00F439ED">
              <w:rPr>
                <w:sz w:val="16"/>
                <w:szCs w:val="16"/>
              </w:rPr>
              <w:br/>
              <w:t>Sch</w:t>
            </w:r>
            <w:r w:rsidR="00DB2F5C" w:rsidRPr="00F439ED">
              <w:rPr>
                <w:sz w:val="16"/>
                <w:szCs w:val="16"/>
              </w:rPr>
              <w:t> </w:t>
            </w:r>
            <w:r w:rsidRPr="00F439ED">
              <w:rPr>
                <w:sz w:val="16"/>
                <w:szCs w:val="16"/>
              </w:rPr>
              <w:t xml:space="preserve">2, </w:t>
            </w:r>
            <w:r w:rsidR="00D832D0" w:rsidRPr="00F439ED">
              <w:rPr>
                <w:sz w:val="16"/>
                <w:szCs w:val="16"/>
              </w:rPr>
              <w:t xml:space="preserve">Sch </w:t>
            </w:r>
            <w:r w:rsidRPr="00F439ED">
              <w:rPr>
                <w:sz w:val="16"/>
                <w:szCs w:val="16"/>
              </w:rPr>
              <w:t xml:space="preserve">8 and </w:t>
            </w:r>
            <w:r w:rsidR="00D832D0" w:rsidRPr="00F439ED">
              <w:rPr>
                <w:sz w:val="16"/>
                <w:szCs w:val="16"/>
              </w:rPr>
              <w:t xml:space="preserve">Sch </w:t>
            </w:r>
            <w:r w:rsidRPr="00F439ED">
              <w:rPr>
                <w:sz w:val="16"/>
                <w:szCs w:val="16"/>
              </w:rPr>
              <w:t xml:space="preserve">10: </w:t>
            </w:r>
            <w:r w:rsidR="00C86893" w:rsidRPr="00F439ED">
              <w:rPr>
                <w:sz w:val="16"/>
                <w:szCs w:val="16"/>
              </w:rPr>
              <w:t>10 Sept 2009</w:t>
            </w:r>
            <w:r w:rsidR="00D832D0" w:rsidRPr="00F439ED">
              <w:rPr>
                <w:sz w:val="16"/>
                <w:szCs w:val="16"/>
              </w:rPr>
              <w:t xml:space="preserve"> (s 2(1) </w:t>
            </w:r>
            <w:r w:rsidR="009B35FA" w:rsidRPr="00F439ED">
              <w:rPr>
                <w:sz w:val="16"/>
                <w:szCs w:val="16"/>
              </w:rPr>
              <w:t>items 6</w:t>
            </w:r>
            <w:r w:rsidR="00D832D0" w:rsidRPr="00F439ED">
              <w:rPr>
                <w:sz w:val="16"/>
                <w:szCs w:val="16"/>
              </w:rPr>
              <w:t>, 15, 20)</w:t>
            </w:r>
            <w:r w:rsidRPr="00F439ED">
              <w:rPr>
                <w:sz w:val="16"/>
                <w:szCs w:val="16"/>
              </w:rPr>
              <w:br/>
              <w:t>Sch</w:t>
            </w:r>
            <w:r w:rsidR="00DB2F5C" w:rsidRPr="00F439ED">
              <w:rPr>
                <w:sz w:val="16"/>
                <w:szCs w:val="16"/>
              </w:rPr>
              <w:t> </w:t>
            </w:r>
            <w:r w:rsidRPr="00F439ED">
              <w:rPr>
                <w:sz w:val="16"/>
                <w:szCs w:val="16"/>
              </w:rPr>
              <w:t>3: 1 Jan 2010</w:t>
            </w:r>
            <w:r w:rsidR="005552AF" w:rsidRPr="00F439ED">
              <w:rPr>
                <w:sz w:val="16"/>
                <w:szCs w:val="16"/>
              </w:rPr>
              <w:t xml:space="preserve"> (s 2(1) items</w:t>
            </w:r>
            <w:r w:rsidR="002B08D5" w:rsidRPr="00F439ED">
              <w:rPr>
                <w:sz w:val="16"/>
                <w:szCs w:val="16"/>
              </w:rPr>
              <w:t> </w:t>
            </w:r>
            <w:r w:rsidR="005552AF" w:rsidRPr="00F439ED">
              <w:rPr>
                <w:sz w:val="16"/>
                <w:szCs w:val="16"/>
              </w:rPr>
              <w:t>7)</w:t>
            </w:r>
            <w:r w:rsidRPr="00F439ED">
              <w:rPr>
                <w:sz w:val="16"/>
                <w:szCs w:val="16"/>
              </w:rPr>
              <w:br/>
              <w:t>Sch</w:t>
            </w:r>
            <w:r w:rsidR="00DB2F5C" w:rsidRPr="00F439ED">
              <w:rPr>
                <w:sz w:val="16"/>
                <w:szCs w:val="16"/>
              </w:rPr>
              <w:t> </w:t>
            </w:r>
            <w:r w:rsidRPr="00F439ED">
              <w:rPr>
                <w:sz w:val="16"/>
                <w:szCs w:val="16"/>
              </w:rPr>
              <w:t xml:space="preserve">5: </w:t>
            </w:r>
            <w:r w:rsidR="00601D99" w:rsidRPr="00F439ED">
              <w:rPr>
                <w:sz w:val="16"/>
                <w:szCs w:val="16"/>
              </w:rPr>
              <w:t xml:space="preserve">never commenced </w:t>
            </w:r>
            <w:r w:rsidR="00F103B5" w:rsidRPr="00F439ED">
              <w:rPr>
                <w:sz w:val="16"/>
                <w:szCs w:val="16"/>
              </w:rPr>
              <w:t>(s</w:t>
            </w:r>
            <w:r w:rsidR="006D0AA6" w:rsidRPr="00F439ED">
              <w:rPr>
                <w:sz w:val="16"/>
                <w:szCs w:val="16"/>
              </w:rPr>
              <w:t xml:space="preserve"> </w:t>
            </w:r>
            <w:r w:rsidR="00F103B5" w:rsidRPr="00F439ED">
              <w:rPr>
                <w:sz w:val="16"/>
                <w:szCs w:val="16"/>
              </w:rPr>
              <w:t xml:space="preserve">2(1) </w:t>
            </w:r>
            <w:r w:rsidR="009B35FA" w:rsidRPr="00F439ED">
              <w:rPr>
                <w:sz w:val="16"/>
                <w:szCs w:val="16"/>
              </w:rPr>
              <w:t>item 1</w:t>
            </w:r>
            <w:r w:rsidR="00F103B5" w:rsidRPr="00F439ED">
              <w:rPr>
                <w:sz w:val="16"/>
                <w:szCs w:val="16"/>
              </w:rPr>
              <w:t>3)</w:t>
            </w:r>
            <w:r w:rsidRPr="00F439ED">
              <w:rPr>
                <w:sz w:val="16"/>
                <w:szCs w:val="16"/>
              </w:rPr>
              <w:br/>
              <w:t>Sch</w:t>
            </w:r>
            <w:r w:rsidR="00DB2F5C" w:rsidRPr="00F439ED">
              <w:rPr>
                <w:sz w:val="16"/>
                <w:szCs w:val="16"/>
              </w:rPr>
              <w:t> </w:t>
            </w:r>
            <w:r w:rsidRPr="00F439ED">
              <w:rPr>
                <w:sz w:val="16"/>
                <w:szCs w:val="16"/>
              </w:rPr>
              <w:t>9 (</w:t>
            </w:r>
            <w:r w:rsidR="009B35FA" w:rsidRPr="00F439ED">
              <w:rPr>
                <w:sz w:val="16"/>
                <w:szCs w:val="16"/>
              </w:rPr>
              <w:t>items 4</w:t>
            </w:r>
            <w:r w:rsidRPr="00F439ED">
              <w:rPr>
                <w:sz w:val="16"/>
                <w:szCs w:val="16"/>
              </w:rPr>
              <w:t>, 5): 21</w:t>
            </w:r>
            <w:r w:rsidR="005552AF" w:rsidRPr="00F439ED">
              <w:rPr>
                <w:sz w:val="16"/>
                <w:szCs w:val="16"/>
              </w:rPr>
              <w:t> </w:t>
            </w:r>
            <w:r w:rsidRPr="00F439ED">
              <w:rPr>
                <w:sz w:val="16"/>
                <w:szCs w:val="16"/>
              </w:rPr>
              <w:t>Sept 2009</w:t>
            </w:r>
            <w:r w:rsidR="005552AF" w:rsidRPr="00F439ED">
              <w:rPr>
                <w:sz w:val="16"/>
                <w:szCs w:val="16"/>
              </w:rPr>
              <w:t xml:space="preserve"> (s 2(1) </w:t>
            </w:r>
            <w:r w:rsidR="009B35FA" w:rsidRPr="00F439ED">
              <w:rPr>
                <w:sz w:val="16"/>
                <w:szCs w:val="16"/>
              </w:rPr>
              <w:t>item 1</w:t>
            </w:r>
            <w:r w:rsidR="005552AF" w:rsidRPr="00F439ED">
              <w:rPr>
                <w:sz w:val="16"/>
                <w:szCs w:val="16"/>
              </w:rPr>
              <w:t>8)</w:t>
            </w:r>
            <w:r w:rsidRPr="00F439ED">
              <w:rPr>
                <w:sz w:val="16"/>
                <w:szCs w:val="16"/>
              </w:rPr>
              <w:br/>
              <w:t>Sch</w:t>
            </w:r>
            <w:r w:rsidR="00DB2F5C" w:rsidRPr="00F439ED">
              <w:rPr>
                <w:sz w:val="16"/>
                <w:szCs w:val="16"/>
              </w:rPr>
              <w:t> </w:t>
            </w:r>
            <w:r w:rsidRPr="00F439ED">
              <w:rPr>
                <w:sz w:val="16"/>
                <w:szCs w:val="16"/>
              </w:rPr>
              <w:t xml:space="preserve">11: </w:t>
            </w:r>
            <w:r w:rsidR="00C96F37" w:rsidRPr="00F439ED">
              <w:rPr>
                <w:sz w:val="16"/>
                <w:szCs w:val="16"/>
              </w:rPr>
              <w:t>1 July</w:t>
            </w:r>
            <w:r w:rsidRPr="00F439ED">
              <w:rPr>
                <w:sz w:val="16"/>
                <w:szCs w:val="16"/>
              </w:rPr>
              <w:t xml:space="preserve"> 2010</w:t>
            </w:r>
            <w:r w:rsidR="00100E95" w:rsidRPr="00F439ED">
              <w:rPr>
                <w:sz w:val="16"/>
                <w:szCs w:val="16"/>
              </w:rPr>
              <w:t xml:space="preserve"> (s 2(1) </w:t>
            </w:r>
            <w:r w:rsidR="009B35FA" w:rsidRPr="00F439ED">
              <w:rPr>
                <w:sz w:val="16"/>
                <w:szCs w:val="16"/>
              </w:rPr>
              <w:t>item 2</w:t>
            </w:r>
            <w:r w:rsidR="00100E95" w:rsidRPr="00F439ED">
              <w:rPr>
                <w:sz w:val="16"/>
                <w:szCs w:val="16"/>
              </w:rPr>
              <w:t>1)</w:t>
            </w:r>
          </w:p>
        </w:tc>
        <w:tc>
          <w:tcPr>
            <w:tcW w:w="1436" w:type="dxa"/>
            <w:tcBorders>
              <w:top w:val="single" w:sz="4" w:space="0" w:color="auto"/>
              <w:bottom w:val="single" w:sz="4" w:space="0" w:color="auto"/>
            </w:tcBorders>
            <w:shd w:val="clear" w:color="auto" w:fill="auto"/>
          </w:tcPr>
          <w:p w:rsidR="00E33279" w:rsidRPr="00F439ED" w:rsidRDefault="00E33279" w:rsidP="00C86893">
            <w:pPr>
              <w:pStyle w:val="Tabletext"/>
              <w:rPr>
                <w:sz w:val="16"/>
                <w:szCs w:val="16"/>
              </w:rPr>
            </w:pPr>
            <w:r w:rsidRPr="00F439ED">
              <w:rPr>
                <w:sz w:val="16"/>
                <w:szCs w:val="16"/>
              </w:rPr>
              <w:t>Sch 1 (</w:t>
            </w:r>
            <w:r w:rsidR="000E637A" w:rsidRPr="00F439ED">
              <w:rPr>
                <w:sz w:val="16"/>
                <w:szCs w:val="16"/>
              </w:rPr>
              <w:t>item 3</w:t>
            </w:r>
            <w:r w:rsidRPr="00F439ED">
              <w:rPr>
                <w:sz w:val="16"/>
                <w:szCs w:val="16"/>
              </w:rPr>
              <w:t>6), Sch 2 (</w:t>
            </w:r>
            <w:r w:rsidR="009B35FA" w:rsidRPr="00F439ED">
              <w:rPr>
                <w:sz w:val="16"/>
                <w:szCs w:val="16"/>
              </w:rPr>
              <w:t>items 6</w:t>
            </w:r>
            <w:r w:rsidRPr="00F439ED">
              <w:rPr>
                <w:sz w:val="16"/>
                <w:szCs w:val="16"/>
              </w:rPr>
              <w:t>, 7), Sch 4 (</w:t>
            </w:r>
            <w:r w:rsidR="000E637A" w:rsidRPr="00F439ED">
              <w:rPr>
                <w:sz w:val="16"/>
                <w:szCs w:val="16"/>
              </w:rPr>
              <w:t>items 2</w:t>
            </w:r>
            <w:r w:rsidRPr="00F439ED">
              <w:rPr>
                <w:sz w:val="16"/>
                <w:szCs w:val="16"/>
              </w:rPr>
              <w:t>07–213, 214(7)), Sch 6 (</w:t>
            </w:r>
            <w:r w:rsidR="009B35FA" w:rsidRPr="00F439ED">
              <w:rPr>
                <w:sz w:val="16"/>
                <w:szCs w:val="16"/>
              </w:rPr>
              <w:t>item 1</w:t>
            </w:r>
            <w:r w:rsidRPr="00F439ED">
              <w:rPr>
                <w:sz w:val="16"/>
                <w:szCs w:val="16"/>
              </w:rPr>
              <w:t>8), Sch 7 (</w:t>
            </w:r>
            <w:r w:rsidR="00334B58" w:rsidRPr="00F439ED">
              <w:rPr>
                <w:sz w:val="16"/>
                <w:szCs w:val="16"/>
              </w:rPr>
              <w:t>item 5</w:t>
            </w:r>
            <w:r w:rsidRPr="00F439ED">
              <w:rPr>
                <w:sz w:val="16"/>
                <w:szCs w:val="16"/>
              </w:rPr>
              <w:t>), Sch 8 (</w:t>
            </w:r>
            <w:r w:rsidR="009B35FA" w:rsidRPr="00F439ED">
              <w:rPr>
                <w:sz w:val="16"/>
                <w:szCs w:val="16"/>
              </w:rPr>
              <w:t>item 2</w:t>
            </w:r>
            <w:r w:rsidRPr="00F439ED">
              <w:rPr>
                <w:sz w:val="16"/>
                <w:szCs w:val="16"/>
              </w:rPr>
              <w:t>) and Sch 11 (</w:t>
            </w:r>
            <w:r w:rsidR="009B35FA" w:rsidRPr="00F439ED">
              <w:rPr>
                <w:sz w:val="16"/>
                <w:szCs w:val="16"/>
              </w:rPr>
              <w:t>item 6</w:t>
            </w:r>
            <w:r w:rsidRPr="00F439ED">
              <w:rPr>
                <w:sz w:val="16"/>
                <w:szCs w:val="16"/>
              </w:rPr>
              <w:t>)</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F568A5">
            <w:pPr>
              <w:pStyle w:val="Tabletext"/>
              <w:rPr>
                <w:sz w:val="16"/>
                <w:szCs w:val="16"/>
              </w:rPr>
            </w:pPr>
            <w:r w:rsidRPr="00F439ED">
              <w:rPr>
                <w:sz w:val="16"/>
                <w:szCs w:val="16"/>
              </w:rPr>
              <w:t>Statute Law Revision Act 2010</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8, 2010</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1 Mar 2010</w:t>
            </w:r>
          </w:p>
        </w:tc>
        <w:tc>
          <w:tcPr>
            <w:tcW w:w="1842" w:type="dxa"/>
            <w:tcBorders>
              <w:top w:val="single" w:sz="4" w:space="0" w:color="auto"/>
              <w:bottom w:val="nil"/>
            </w:tcBorders>
            <w:shd w:val="clear" w:color="auto" w:fill="auto"/>
          </w:tcPr>
          <w:p w:rsidR="00E33279" w:rsidRPr="00F439ED" w:rsidRDefault="00E33279" w:rsidP="00B03193">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0E637A" w:rsidRPr="00F439ED">
              <w:rPr>
                <w:sz w:val="16"/>
                <w:szCs w:val="16"/>
              </w:rPr>
              <w:t>items 2</w:t>
            </w:r>
            <w:r w:rsidRPr="00F439ED">
              <w:rPr>
                <w:sz w:val="16"/>
                <w:szCs w:val="16"/>
              </w:rPr>
              <w:t>53–255)</w:t>
            </w:r>
            <w:r w:rsidR="00B03193" w:rsidRPr="00F439ED">
              <w:rPr>
                <w:sz w:val="16"/>
                <w:szCs w:val="16"/>
              </w:rPr>
              <w:t xml:space="preserve"> and Sch 5 (</w:t>
            </w:r>
            <w:r w:rsidR="009B35FA" w:rsidRPr="00F439ED">
              <w:rPr>
                <w:sz w:val="16"/>
                <w:szCs w:val="16"/>
              </w:rPr>
              <w:t>item 1</w:t>
            </w:r>
            <w:r w:rsidR="00B03193" w:rsidRPr="00F439ED">
              <w:rPr>
                <w:sz w:val="16"/>
                <w:szCs w:val="16"/>
              </w:rPr>
              <w:t>37)</w:t>
            </w:r>
            <w:r w:rsidRPr="00F439ED">
              <w:rPr>
                <w:sz w:val="16"/>
                <w:szCs w:val="16"/>
              </w:rPr>
              <w:t xml:space="preserve">: </w:t>
            </w:r>
            <w:r w:rsidR="003A761A" w:rsidRPr="00F439ED">
              <w:rPr>
                <w:sz w:val="16"/>
                <w:szCs w:val="16"/>
              </w:rPr>
              <w:t>1</w:t>
            </w:r>
            <w:r w:rsidR="00B03193" w:rsidRPr="00F439ED">
              <w:rPr>
                <w:sz w:val="16"/>
                <w:szCs w:val="16"/>
              </w:rPr>
              <w:t> </w:t>
            </w:r>
            <w:r w:rsidR="003A761A" w:rsidRPr="00F439ED">
              <w:rPr>
                <w:sz w:val="16"/>
                <w:szCs w:val="16"/>
              </w:rPr>
              <w:t xml:space="preserve">Mar 2010 (s 2(1) </w:t>
            </w:r>
            <w:r w:rsidR="009B35FA" w:rsidRPr="00F439ED">
              <w:rPr>
                <w:sz w:val="16"/>
                <w:szCs w:val="16"/>
              </w:rPr>
              <w:t>items 4</w:t>
            </w:r>
            <w:r w:rsidR="00B03193" w:rsidRPr="00F439ED">
              <w:rPr>
                <w:sz w:val="16"/>
                <w:szCs w:val="16"/>
              </w:rPr>
              <w:t>, 38</w:t>
            </w:r>
            <w:r w:rsidR="003A761A" w:rsidRPr="00F439ED">
              <w:rPr>
                <w:sz w:val="16"/>
                <w:szCs w:val="16"/>
              </w:rPr>
              <w:t>)</w:t>
            </w:r>
          </w:p>
        </w:tc>
        <w:tc>
          <w:tcPr>
            <w:tcW w:w="1436"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nil"/>
              <w:bottom w:val="nil"/>
            </w:tcBorders>
            <w:shd w:val="clear" w:color="auto" w:fill="auto"/>
          </w:tcPr>
          <w:p w:rsidR="00E33279" w:rsidRPr="00F439ED" w:rsidRDefault="00E33279" w:rsidP="003402BA">
            <w:pPr>
              <w:pStyle w:val="ENoteTTIndentHeading"/>
            </w:pPr>
            <w:r w:rsidRPr="00F439ED">
              <w:t>as amended by</w:t>
            </w:r>
          </w:p>
        </w:tc>
        <w:tc>
          <w:tcPr>
            <w:tcW w:w="993" w:type="dxa"/>
            <w:tcBorders>
              <w:top w:val="nil"/>
              <w:bottom w:val="nil"/>
            </w:tcBorders>
            <w:shd w:val="clear" w:color="auto" w:fill="auto"/>
          </w:tcPr>
          <w:p w:rsidR="00E33279" w:rsidRPr="00F439ED" w:rsidRDefault="00E33279" w:rsidP="009C6721">
            <w:pPr>
              <w:pStyle w:val="Tabletext"/>
              <w:keepNext/>
              <w:rPr>
                <w:sz w:val="16"/>
                <w:szCs w:val="16"/>
              </w:rPr>
            </w:pPr>
          </w:p>
        </w:tc>
        <w:tc>
          <w:tcPr>
            <w:tcW w:w="992" w:type="dxa"/>
            <w:tcBorders>
              <w:top w:val="nil"/>
              <w:bottom w:val="nil"/>
            </w:tcBorders>
            <w:shd w:val="clear" w:color="auto" w:fill="auto"/>
          </w:tcPr>
          <w:p w:rsidR="00E33279" w:rsidRPr="00F439ED" w:rsidRDefault="00E33279" w:rsidP="009C6721">
            <w:pPr>
              <w:pStyle w:val="Tabletext"/>
              <w:keepNext/>
              <w:rPr>
                <w:sz w:val="16"/>
                <w:szCs w:val="16"/>
              </w:rPr>
            </w:pPr>
          </w:p>
        </w:tc>
        <w:tc>
          <w:tcPr>
            <w:tcW w:w="1842" w:type="dxa"/>
            <w:tcBorders>
              <w:top w:val="nil"/>
              <w:bottom w:val="nil"/>
            </w:tcBorders>
            <w:shd w:val="clear" w:color="auto" w:fill="auto"/>
          </w:tcPr>
          <w:p w:rsidR="00E33279" w:rsidRPr="00F439ED" w:rsidRDefault="00E33279" w:rsidP="009C6721">
            <w:pPr>
              <w:pStyle w:val="Tabletext"/>
              <w:keepNext/>
              <w:rPr>
                <w:sz w:val="16"/>
                <w:szCs w:val="16"/>
              </w:rPr>
            </w:pPr>
          </w:p>
        </w:tc>
        <w:tc>
          <w:tcPr>
            <w:tcW w:w="1436" w:type="dxa"/>
            <w:tcBorders>
              <w:top w:val="nil"/>
              <w:bottom w:val="nil"/>
            </w:tcBorders>
            <w:shd w:val="clear" w:color="auto" w:fill="auto"/>
          </w:tcPr>
          <w:p w:rsidR="00E33279" w:rsidRPr="00F439ED" w:rsidRDefault="00E33279" w:rsidP="009C6721">
            <w:pPr>
              <w:pStyle w:val="Tabletext"/>
              <w:keepNext/>
              <w:rPr>
                <w:sz w:val="16"/>
                <w:szCs w:val="16"/>
              </w:rPr>
            </w:pPr>
          </w:p>
        </w:tc>
      </w:tr>
      <w:tr w:rsidR="00E33279" w:rsidRPr="00F439ED" w:rsidTr="00554C7A">
        <w:trPr>
          <w:cantSplit/>
        </w:trPr>
        <w:tc>
          <w:tcPr>
            <w:tcW w:w="1842" w:type="dxa"/>
            <w:tcBorders>
              <w:top w:val="nil"/>
              <w:bottom w:val="single" w:sz="4" w:space="0" w:color="auto"/>
            </w:tcBorders>
            <w:shd w:val="clear" w:color="auto" w:fill="auto"/>
          </w:tcPr>
          <w:p w:rsidR="00E33279" w:rsidRPr="00F439ED" w:rsidRDefault="00E33279" w:rsidP="003402BA">
            <w:pPr>
              <w:pStyle w:val="ENoteTTi"/>
            </w:pPr>
            <w:r w:rsidRPr="00F439ED">
              <w:t>Statute Law Revision Act 2012</w:t>
            </w:r>
          </w:p>
        </w:tc>
        <w:tc>
          <w:tcPr>
            <w:tcW w:w="993"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136, 2012</w:t>
            </w:r>
          </w:p>
        </w:tc>
        <w:tc>
          <w:tcPr>
            <w:tcW w:w="992"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22 Sept 2012</w:t>
            </w:r>
          </w:p>
        </w:tc>
        <w:tc>
          <w:tcPr>
            <w:tcW w:w="1842" w:type="dxa"/>
            <w:tcBorders>
              <w:top w:val="nil"/>
              <w:bottom w:val="single" w:sz="4" w:space="0" w:color="auto"/>
            </w:tcBorders>
            <w:shd w:val="clear" w:color="auto" w:fill="auto"/>
          </w:tcPr>
          <w:p w:rsidR="00E33279" w:rsidRPr="00F439ED" w:rsidRDefault="00E33279" w:rsidP="00E71A5B">
            <w:pPr>
              <w:pStyle w:val="Tabletext"/>
              <w:keepNext/>
              <w:rPr>
                <w:sz w:val="16"/>
                <w:szCs w:val="16"/>
              </w:rPr>
            </w:pPr>
            <w:r w:rsidRPr="00F439ED">
              <w:rPr>
                <w:sz w:val="16"/>
                <w:szCs w:val="16"/>
              </w:rPr>
              <w:t>Sch</w:t>
            </w:r>
            <w:r w:rsidR="00DB2F5C" w:rsidRPr="00F439ED">
              <w:rPr>
                <w:sz w:val="16"/>
                <w:szCs w:val="16"/>
              </w:rPr>
              <w:t> </w:t>
            </w:r>
            <w:r w:rsidRPr="00F439ED">
              <w:rPr>
                <w:sz w:val="16"/>
                <w:szCs w:val="16"/>
              </w:rPr>
              <w:t>2 (</w:t>
            </w:r>
            <w:r w:rsidR="000E637A" w:rsidRPr="00F439ED">
              <w:rPr>
                <w:sz w:val="16"/>
                <w:szCs w:val="16"/>
              </w:rPr>
              <w:t>item 3</w:t>
            </w:r>
            <w:r w:rsidRPr="00F439ED">
              <w:rPr>
                <w:sz w:val="16"/>
                <w:szCs w:val="16"/>
              </w:rPr>
              <w:t xml:space="preserve">3): </w:t>
            </w:r>
            <w:r w:rsidR="00E71A5B" w:rsidRPr="00F439ED">
              <w:rPr>
                <w:sz w:val="16"/>
                <w:szCs w:val="16"/>
              </w:rPr>
              <w:t xml:space="preserve">22 Sept 2012 (s 2(1) </w:t>
            </w:r>
            <w:r w:rsidR="009B35FA" w:rsidRPr="00F439ED">
              <w:rPr>
                <w:sz w:val="16"/>
                <w:szCs w:val="16"/>
              </w:rPr>
              <w:t>item 2</w:t>
            </w:r>
            <w:r w:rsidR="00E71A5B" w:rsidRPr="00F439ED">
              <w:rPr>
                <w:sz w:val="16"/>
                <w:szCs w:val="16"/>
              </w:rPr>
              <w:t>5)</w:t>
            </w:r>
          </w:p>
        </w:tc>
        <w:tc>
          <w:tcPr>
            <w:tcW w:w="1436" w:type="dxa"/>
            <w:tcBorders>
              <w:top w:val="nil"/>
              <w:bottom w:val="single" w:sz="4" w:space="0" w:color="auto"/>
            </w:tcBorders>
            <w:shd w:val="clear" w:color="auto" w:fill="auto"/>
          </w:tcPr>
          <w:p w:rsidR="00E33279" w:rsidRPr="00F439ED" w:rsidRDefault="00E33279" w:rsidP="009C6721">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Other Legislation Amendment (Income Support for Students) Act 2010</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17, 2010</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24 Mar 2010</w:t>
            </w:r>
          </w:p>
        </w:tc>
        <w:tc>
          <w:tcPr>
            <w:tcW w:w="1842" w:type="dxa"/>
            <w:tcBorders>
              <w:top w:val="single" w:sz="4" w:space="0" w:color="auto"/>
              <w:bottom w:val="single" w:sz="4" w:space="0" w:color="auto"/>
            </w:tcBorders>
            <w:shd w:val="clear" w:color="auto" w:fill="auto"/>
          </w:tcPr>
          <w:p w:rsidR="00E33279" w:rsidRPr="00F439ED" w:rsidRDefault="00E33279" w:rsidP="00816B9D">
            <w:pPr>
              <w:pStyle w:val="Tabletext"/>
              <w:rPr>
                <w:sz w:val="16"/>
                <w:szCs w:val="16"/>
              </w:rPr>
            </w:pPr>
            <w:r w:rsidRPr="00F439ED">
              <w:rPr>
                <w:sz w:val="16"/>
                <w:szCs w:val="16"/>
              </w:rPr>
              <w:t>Sch</w:t>
            </w:r>
            <w:r w:rsidR="00DB2F5C" w:rsidRPr="00F439ED">
              <w:rPr>
                <w:sz w:val="16"/>
                <w:szCs w:val="16"/>
              </w:rPr>
              <w:t> </w:t>
            </w:r>
            <w:r w:rsidRPr="00F439ED">
              <w:rPr>
                <w:sz w:val="16"/>
                <w:szCs w:val="16"/>
              </w:rPr>
              <w:t>2 (</w:t>
            </w:r>
            <w:r w:rsidR="000E637A" w:rsidRPr="00F439ED">
              <w:rPr>
                <w:sz w:val="16"/>
                <w:szCs w:val="16"/>
              </w:rPr>
              <w:t>items 3</w:t>
            </w:r>
            <w:r w:rsidRPr="00F439ED">
              <w:rPr>
                <w:sz w:val="16"/>
                <w:szCs w:val="16"/>
              </w:rPr>
              <w:t>2–34): 1</w:t>
            </w:r>
            <w:r w:rsidR="005E2D20" w:rsidRPr="00F439ED">
              <w:rPr>
                <w:sz w:val="16"/>
                <w:szCs w:val="16"/>
              </w:rPr>
              <w:t> </w:t>
            </w:r>
            <w:r w:rsidRPr="00F439ED">
              <w:rPr>
                <w:sz w:val="16"/>
                <w:szCs w:val="16"/>
              </w:rPr>
              <w:t>Apr 2010</w:t>
            </w:r>
            <w:r w:rsidR="00816B9D" w:rsidRPr="00F439ED">
              <w:rPr>
                <w:sz w:val="16"/>
                <w:szCs w:val="16"/>
              </w:rPr>
              <w:t xml:space="preserve"> (s 2(1) </w:t>
            </w:r>
            <w:r w:rsidR="009B35FA" w:rsidRPr="00F439ED">
              <w:rPr>
                <w:sz w:val="16"/>
                <w:szCs w:val="16"/>
              </w:rPr>
              <w:t>item 1</w:t>
            </w:r>
            <w:r w:rsidR="00816B9D" w:rsidRPr="00F439ED">
              <w:rPr>
                <w:sz w:val="16"/>
                <w:szCs w:val="16"/>
              </w:rPr>
              <w:t>0)</w:t>
            </w:r>
          </w:p>
        </w:tc>
        <w:tc>
          <w:tcPr>
            <w:tcW w:w="1436" w:type="dxa"/>
            <w:tcBorders>
              <w:top w:val="single" w:sz="4" w:space="0" w:color="auto"/>
              <w:bottom w:val="single" w:sz="4" w:space="0" w:color="auto"/>
            </w:tcBorders>
            <w:shd w:val="clear" w:color="auto" w:fill="auto"/>
          </w:tcPr>
          <w:p w:rsidR="00E33279" w:rsidRPr="00F439ED" w:rsidRDefault="00E33279" w:rsidP="005E2D20">
            <w:pPr>
              <w:pStyle w:val="Tabletext"/>
              <w:rPr>
                <w:sz w:val="16"/>
                <w:szCs w:val="16"/>
              </w:rPr>
            </w:pPr>
            <w:r w:rsidRPr="00F439ED">
              <w:rPr>
                <w:sz w:val="16"/>
                <w:szCs w:val="16"/>
              </w:rPr>
              <w:t>Sch 2 (</w:t>
            </w:r>
            <w:r w:rsidR="000E637A" w:rsidRPr="00F439ED">
              <w:rPr>
                <w:sz w:val="16"/>
                <w:szCs w:val="16"/>
              </w:rPr>
              <w:t>item 3</w:t>
            </w:r>
            <w:r w:rsidRPr="00F439ED">
              <w:rPr>
                <w:sz w:val="16"/>
                <w:szCs w:val="16"/>
              </w:rPr>
              <w:t>4)</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AA23B5">
            <w:pPr>
              <w:pStyle w:val="Tabletext"/>
              <w:rPr>
                <w:sz w:val="16"/>
                <w:szCs w:val="16"/>
              </w:rPr>
            </w:pPr>
            <w:r w:rsidRPr="00F439ED">
              <w:rPr>
                <w:sz w:val="16"/>
                <w:szCs w:val="16"/>
              </w:rPr>
              <w:t>Families, Housing, Community Services and Indigenous Affairs and Other Legislation Amendment (Miscellaneous Measures) Act 2010</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33, 2010</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13 Apr 2010</w:t>
            </w:r>
          </w:p>
        </w:tc>
        <w:tc>
          <w:tcPr>
            <w:tcW w:w="1842" w:type="dxa"/>
            <w:tcBorders>
              <w:top w:val="single" w:sz="4" w:space="0" w:color="auto"/>
              <w:bottom w:val="single" w:sz="4" w:space="0" w:color="auto"/>
            </w:tcBorders>
            <w:shd w:val="clear" w:color="auto" w:fill="auto"/>
          </w:tcPr>
          <w:p w:rsidR="00E33279" w:rsidRPr="00F439ED" w:rsidRDefault="00E33279" w:rsidP="00DD4C04">
            <w:pPr>
              <w:pStyle w:val="Tabletext"/>
              <w:rPr>
                <w:sz w:val="16"/>
                <w:szCs w:val="16"/>
              </w:rPr>
            </w:pPr>
            <w:r w:rsidRPr="00F439ED">
              <w:rPr>
                <w:sz w:val="16"/>
                <w:szCs w:val="16"/>
              </w:rPr>
              <w:t>Sch</w:t>
            </w:r>
            <w:r w:rsidR="00DB2F5C" w:rsidRPr="00F439ED">
              <w:rPr>
                <w:sz w:val="16"/>
                <w:szCs w:val="16"/>
              </w:rPr>
              <w:t> </w:t>
            </w:r>
            <w:r w:rsidRPr="00F439ED">
              <w:rPr>
                <w:sz w:val="16"/>
                <w:szCs w:val="16"/>
              </w:rPr>
              <w:t>2 (</w:t>
            </w:r>
            <w:r w:rsidR="009B35FA" w:rsidRPr="00F439ED">
              <w:rPr>
                <w:sz w:val="16"/>
                <w:szCs w:val="16"/>
              </w:rPr>
              <w:t>items 4</w:t>
            </w:r>
            <w:r w:rsidRPr="00F439ED">
              <w:rPr>
                <w:sz w:val="16"/>
                <w:szCs w:val="16"/>
              </w:rPr>
              <w:t xml:space="preserve">0–49): </w:t>
            </w:r>
            <w:r w:rsidR="00B640C6" w:rsidRPr="00F439ED">
              <w:rPr>
                <w:sz w:val="16"/>
                <w:szCs w:val="16"/>
              </w:rPr>
              <w:t>13 Apr 2010</w:t>
            </w:r>
            <w:r w:rsidR="00DD4C04" w:rsidRPr="00F439ED">
              <w:rPr>
                <w:sz w:val="16"/>
                <w:szCs w:val="16"/>
              </w:rPr>
              <w:t xml:space="preserve"> (s 2(1) </w:t>
            </w:r>
            <w:r w:rsidR="000E637A" w:rsidRPr="00F439ED">
              <w:rPr>
                <w:sz w:val="16"/>
                <w:szCs w:val="16"/>
              </w:rPr>
              <w:t>item 3</w:t>
            </w:r>
            <w:r w:rsidR="00DD4C04"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Families, Housing, Community Services and Indigenous Affairs and Other Legislation Amendment (2009 Measures) Act 2010</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38, 2010</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13 Apr 2010</w:t>
            </w:r>
          </w:p>
        </w:tc>
        <w:tc>
          <w:tcPr>
            <w:tcW w:w="1842" w:type="dxa"/>
            <w:tcBorders>
              <w:top w:val="single" w:sz="4" w:space="0" w:color="auto"/>
              <w:bottom w:val="single" w:sz="4" w:space="0" w:color="auto"/>
            </w:tcBorders>
            <w:shd w:val="clear" w:color="auto" w:fill="auto"/>
          </w:tcPr>
          <w:p w:rsidR="00E33279" w:rsidRPr="00F439ED" w:rsidRDefault="00E33279" w:rsidP="00803A26">
            <w:pPr>
              <w:pStyle w:val="Tabletext"/>
              <w:rPr>
                <w:sz w:val="16"/>
                <w:szCs w:val="16"/>
              </w:rPr>
            </w:pPr>
            <w:r w:rsidRPr="00F439ED">
              <w:rPr>
                <w:sz w:val="16"/>
                <w:szCs w:val="16"/>
              </w:rPr>
              <w:t>Sch</w:t>
            </w:r>
            <w:r w:rsidR="00DB2F5C" w:rsidRPr="00F439ED">
              <w:rPr>
                <w:sz w:val="16"/>
                <w:szCs w:val="16"/>
              </w:rPr>
              <w:t> </w:t>
            </w:r>
            <w:r w:rsidRPr="00F439ED">
              <w:rPr>
                <w:sz w:val="16"/>
                <w:szCs w:val="16"/>
              </w:rPr>
              <w:t>5 (</w:t>
            </w:r>
            <w:r w:rsidR="009B35FA" w:rsidRPr="00F439ED">
              <w:rPr>
                <w:sz w:val="16"/>
                <w:szCs w:val="16"/>
              </w:rPr>
              <w:t>items 4</w:t>
            </w:r>
            <w:r w:rsidRPr="00F439ED">
              <w:rPr>
                <w:sz w:val="16"/>
                <w:szCs w:val="16"/>
              </w:rPr>
              <w:t>–6): 14</w:t>
            </w:r>
            <w:r w:rsidR="00803A26" w:rsidRPr="00F439ED">
              <w:rPr>
                <w:sz w:val="16"/>
                <w:szCs w:val="16"/>
              </w:rPr>
              <w:t> </w:t>
            </w:r>
            <w:r w:rsidRPr="00F439ED">
              <w:rPr>
                <w:sz w:val="16"/>
                <w:szCs w:val="16"/>
              </w:rPr>
              <w:t>Apr 2010</w:t>
            </w:r>
            <w:r w:rsidR="00803A26" w:rsidRPr="00F439ED">
              <w:rPr>
                <w:sz w:val="16"/>
                <w:szCs w:val="16"/>
              </w:rPr>
              <w:t xml:space="preserve"> (s 2(1) </w:t>
            </w:r>
            <w:r w:rsidR="009B35FA" w:rsidRPr="00F439ED">
              <w:rPr>
                <w:sz w:val="16"/>
                <w:szCs w:val="16"/>
              </w:rPr>
              <w:t>item 1</w:t>
            </w:r>
            <w:r w:rsidR="00803A26" w:rsidRPr="00F439ED">
              <w:rPr>
                <w:sz w:val="16"/>
                <w:szCs w:val="16"/>
              </w:rPr>
              <w:t>0)</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(2010 Budget Measures) Act 2010</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83, 2010</w:t>
            </w:r>
          </w:p>
        </w:tc>
        <w:tc>
          <w:tcPr>
            <w:tcW w:w="992" w:type="dxa"/>
            <w:tcBorders>
              <w:top w:val="single" w:sz="4" w:space="0" w:color="auto"/>
              <w:bottom w:val="single" w:sz="4" w:space="0" w:color="auto"/>
            </w:tcBorders>
            <w:shd w:val="clear" w:color="auto" w:fill="auto"/>
          </w:tcPr>
          <w:p w:rsidR="00E33279" w:rsidRPr="00F439ED" w:rsidRDefault="000E637A" w:rsidP="009C6721">
            <w:pPr>
              <w:pStyle w:val="Tabletext"/>
              <w:rPr>
                <w:sz w:val="16"/>
                <w:szCs w:val="16"/>
              </w:rPr>
            </w:pPr>
            <w:r w:rsidRPr="00F439ED">
              <w:rPr>
                <w:sz w:val="16"/>
                <w:szCs w:val="16"/>
              </w:rPr>
              <w:t>29 June</w:t>
            </w:r>
            <w:r w:rsidR="00E33279" w:rsidRPr="00F439ED">
              <w:rPr>
                <w:sz w:val="16"/>
                <w:szCs w:val="16"/>
              </w:rPr>
              <w:t xml:space="preserve"> 2010</w:t>
            </w:r>
          </w:p>
        </w:tc>
        <w:tc>
          <w:tcPr>
            <w:tcW w:w="1842" w:type="dxa"/>
            <w:tcBorders>
              <w:top w:val="single" w:sz="4" w:space="0" w:color="auto"/>
              <w:bottom w:val="single" w:sz="4" w:space="0" w:color="auto"/>
            </w:tcBorders>
            <w:shd w:val="clear" w:color="auto" w:fill="auto"/>
          </w:tcPr>
          <w:p w:rsidR="00E33279" w:rsidRPr="00F439ED" w:rsidRDefault="00E33279" w:rsidP="00C96061">
            <w:pPr>
              <w:pStyle w:val="Tabletext"/>
              <w:rPr>
                <w:sz w:val="16"/>
                <w:szCs w:val="16"/>
              </w:rPr>
            </w:pPr>
            <w:r w:rsidRPr="00F439ED">
              <w:rPr>
                <w:sz w:val="16"/>
                <w:szCs w:val="16"/>
              </w:rPr>
              <w:t>Sch</w:t>
            </w:r>
            <w:r w:rsidR="00DB2F5C" w:rsidRPr="00F439ED">
              <w:rPr>
                <w:sz w:val="16"/>
                <w:szCs w:val="16"/>
              </w:rPr>
              <w:t> </w:t>
            </w:r>
            <w:r w:rsidRPr="00F439ED">
              <w:rPr>
                <w:sz w:val="16"/>
                <w:szCs w:val="16"/>
              </w:rPr>
              <w:t>1, Sch</w:t>
            </w:r>
            <w:r w:rsidR="00DB2F5C" w:rsidRPr="00F439ED">
              <w:rPr>
                <w:sz w:val="16"/>
                <w:szCs w:val="16"/>
              </w:rPr>
              <w:t> </w:t>
            </w:r>
            <w:r w:rsidRPr="00F439ED">
              <w:rPr>
                <w:sz w:val="16"/>
                <w:szCs w:val="16"/>
              </w:rPr>
              <w:t>2 (</w:t>
            </w:r>
            <w:r w:rsidR="00CE4B0D" w:rsidRPr="00F439ED">
              <w:rPr>
                <w:sz w:val="16"/>
                <w:szCs w:val="16"/>
              </w:rPr>
              <w:t>items 1</w:t>
            </w:r>
            <w:r w:rsidRPr="00F439ED">
              <w:rPr>
                <w:sz w:val="16"/>
                <w:szCs w:val="16"/>
              </w:rPr>
              <w:t>–5), Sch</w:t>
            </w:r>
            <w:r w:rsidR="00DB2F5C" w:rsidRPr="00F439ED">
              <w:rPr>
                <w:sz w:val="16"/>
                <w:szCs w:val="16"/>
              </w:rPr>
              <w:t> </w:t>
            </w:r>
            <w:r w:rsidRPr="00F439ED">
              <w:rPr>
                <w:sz w:val="16"/>
                <w:szCs w:val="16"/>
              </w:rPr>
              <w:t>3 (</w:t>
            </w:r>
            <w:r w:rsidR="000E637A" w:rsidRPr="00F439ED">
              <w:rPr>
                <w:sz w:val="16"/>
                <w:szCs w:val="16"/>
              </w:rPr>
              <w:t>items 2</w:t>
            </w:r>
            <w:r w:rsidRPr="00F439ED">
              <w:rPr>
                <w:sz w:val="16"/>
                <w:szCs w:val="16"/>
              </w:rPr>
              <w:t>–7) and Sch</w:t>
            </w:r>
            <w:r w:rsidR="00DB2F5C" w:rsidRPr="00F439ED">
              <w:rPr>
                <w:sz w:val="16"/>
                <w:szCs w:val="16"/>
              </w:rPr>
              <w:t> </w:t>
            </w:r>
            <w:r w:rsidRPr="00F439ED">
              <w:rPr>
                <w:sz w:val="16"/>
                <w:szCs w:val="16"/>
              </w:rPr>
              <w:t xml:space="preserve">4: </w:t>
            </w:r>
            <w:r w:rsidR="00C96F37" w:rsidRPr="00F439ED">
              <w:rPr>
                <w:sz w:val="16"/>
                <w:szCs w:val="16"/>
              </w:rPr>
              <w:t>1 July</w:t>
            </w:r>
            <w:r w:rsidRPr="00F439ED">
              <w:rPr>
                <w:sz w:val="16"/>
                <w:szCs w:val="16"/>
              </w:rPr>
              <w:t xml:space="preserve"> 2010</w:t>
            </w:r>
            <w:r w:rsidR="00C96061" w:rsidRPr="00F439ED">
              <w:rPr>
                <w:sz w:val="16"/>
                <w:szCs w:val="16"/>
              </w:rPr>
              <w:t xml:space="preserve"> (s 2(1) </w:t>
            </w:r>
            <w:r w:rsidR="009B35FA" w:rsidRPr="00F439ED">
              <w:rPr>
                <w:sz w:val="16"/>
                <w:szCs w:val="16"/>
              </w:rPr>
              <w:t>item 2</w:t>
            </w:r>
            <w:r w:rsidR="00C96061" w:rsidRPr="00F439ED">
              <w:rPr>
                <w:sz w:val="16"/>
                <w:szCs w:val="16"/>
              </w:rPr>
              <w:t>)</w:t>
            </w:r>
            <w:r w:rsidRPr="00F439ED">
              <w:rPr>
                <w:sz w:val="16"/>
                <w:szCs w:val="16"/>
              </w:rPr>
              <w:br/>
              <w:t>Sch</w:t>
            </w:r>
            <w:r w:rsidR="00DB2F5C" w:rsidRPr="00F439ED">
              <w:rPr>
                <w:sz w:val="16"/>
                <w:szCs w:val="16"/>
              </w:rPr>
              <w:t> </w:t>
            </w:r>
            <w:r w:rsidRPr="00F439ED">
              <w:rPr>
                <w:sz w:val="16"/>
                <w:szCs w:val="16"/>
              </w:rPr>
              <w:t>5: 1 Oct 2010</w:t>
            </w:r>
            <w:r w:rsidR="00C96061" w:rsidRPr="00F439ED">
              <w:rPr>
                <w:sz w:val="16"/>
                <w:szCs w:val="16"/>
              </w:rPr>
              <w:t xml:space="preserve"> (s 2(1) </w:t>
            </w:r>
            <w:r w:rsidR="000E637A" w:rsidRPr="00F439ED">
              <w:rPr>
                <w:sz w:val="16"/>
                <w:szCs w:val="16"/>
              </w:rPr>
              <w:t>item 3</w:t>
            </w:r>
            <w:r w:rsidR="00C96061"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C96061">
            <w:pPr>
              <w:pStyle w:val="Tabletext"/>
              <w:rPr>
                <w:sz w:val="16"/>
                <w:szCs w:val="16"/>
              </w:rPr>
            </w:pPr>
            <w:r w:rsidRPr="00F439ED">
              <w:rPr>
                <w:sz w:val="16"/>
                <w:szCs w:val="16"/>
              </w:rPr>
              <w:t>Sch 1 (</w:t>
            </w:r>
            <w:r w:rsidR="000E637A" w:rsidRPr="00F439ED">
              <w:rPr>
                <w:sz w:val="16"/>
                <w:szCs w:val="16"/>
              </w:rPr>
              <w:t>items 2</w:t>
            </w:r>
            <w:r w:rsidRPr="00F439ED">
              <w:rPr>
                <w:sz w:val="16"/>
                <w:szCs w:val="16"/>
              </w:rPr>
              <w:t>3, 24), Sch 2 (</w:t>
            </w:r>
            <w:r w:rsidR="00334B58" w:rsidRPr="00F439ED">
              <w:rPr>
                <w:sz w:val="16"/>
                <w:szCs w:val="16"/>
              </w:rPr>
              <w:t>item 5</w:t>
            </w:r>
            <w:r w:rsidRPr="00F439ED">
              <w:rPr>
                <w:sz w:val="16"/>
                <w:szCs w:val="16"/>
              </w:rPr>
              <w:t>), Sch 3 (</w:t>
            </w:r>
            <w:r w:rsidR="000E637A" w:rsidRPr="00F439ED">
              <w:rPr>
                <w:sz w:val="16"/>
                <w:szCs w:val="16"/>
              </w:rPr>
              <w:t>item 7</w:t>
            </w:r>
            <w:r w:rsidRPr="00F439ED">
              <w:rPr>
                <w:sz w:val="16"/>
                <w:szCs w:val="16"/>
              </w:rPr>
              <w:t>), Sch 4 (</w:t>
            </w:r>
            <w:r w:rsidR="00C1060C" w:rsidRPr="00F439ED">
              <w:rPr>
                <w:sz w:val="16"/>
                <w:szCs w:val="16"/>
              </w:rPr>
              <w:t>item 8</w:t>
            </w:r>
            <w:r w:rsidRPr="00F439ED">
              <w:rPr>
                <w:sz w:val="16"/>
                <w:szCs w:val="16"/>
              </w:rPr>
              <w:t>) and Sch</w:t>
            </w:r>
            <w:r w:rsidR="00C96061" w:rsidRPr="00F439ED">
              <w:rPr>
                <w:sz w:val="16"/>
                <w:szCs w:val="16"/>
              </w:rPr>
              <w:t xml:space="preserve"> </w:t>
            </w:r>
            <w:r w:rsidRPr="00F439ED">
              <w:rPr>
                <w:sz w:val="16"/>
                <w:szCs w:val="16"/>
              </w:rPr>
              <w:t>5 (</w:t>
            </w:r>
            <w:r w:rsidR="009B35FA" w:rsidRPr="00F439ED">
              <w:rPr>
                <w:sz w:val="16"/>
                <w:szCs w:val="16"/>
              </w:rPr>
              <w:t>item 1</w:t>
            </w:r>
            <w:r w:rsidRPr="00F439ED">
              <w:rPr>
                <w:sz w:val="16"/>
                <w:szCs w:val="16"/>
              </w:rPr>
              <w:t>0)</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Entitlements Amendment (Income Support Measures) Act 2010</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99, 2010</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6</w:t>
            </w:r>
            <w:r w:rsidR="002B08D5" w:rsidRPr="00F439ED">
              <w:rPr>
                <w:sz w:val="16"/>
                <w:szCs w:val="16"/>
              </w:rPr>
              <w:t> </w:t>
            </w:r>
            <w:r w:rsidRPr="00F439ED">
              <w:rPr>
                <w:sz w:val="16"/>
                <w:szCs w:val="16"/>
              </w:rPr>
              <w:t>July 2010</w:t>
            </w:r>
          </w:p>
        </w:tc>
        <w:tc>
          <w:tcPr>
            <w:tcW w:w="1842" w:type="dxa"/>
            <w:tcBorders>
              <w:top w:val="single" w:sz="4" w:space="0" w:color="auto"/>
              <w:bottom w:val="single" w:sz="4" w:space="0" w:color="auto"/>
            </w:tcBorders>
            <w:shd w:val="clear" w:color="auto" w:fill="auto"/>
          </w:tcPr>
          <w:p w:rsidR="00E33279" w:rsidRPr="00F439ED" w:rsidRDefault="00E33279" w:rsidP="005C2C09">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0E637A" w:rsidRPr="00F439ED">
              <w:rPr>
                <w:sz w:val="16"/>
                <w:szCs w:val="16"/>
              </w:rPr>
              <w:t>items 2</w:t>
            </w:r>
            <w:r w:rsidRPr="00F439ED">
              <w:rPr>
                <w:sz w:val="16"/>
                <w:szCs w:val="16"/>
              </w:rPr>
              <w:t>9–33, 36): 7</w:t>
            </w:r>
            <w:r w:rsidR="002B08D5" w:rsidRPr="00F439ED">
              <w:rPr>
                <w:sz w:val="16"/>
                <w:szCs w:val="16"/>
              </w:rPr>
              <w:t> </w:t>
            </w:r>
            <w:r w:rsidRPr="00F439ED">
              <w:rPr>
                <w:sz w:val="16"/>
                <w:szCs w:val="16"/>
              </w:rPr>
              <w:t>July 2010</w:t>
            </w:r>
            <w:r w:rsidR="005C2C09" w:rsidRPr="00F439ED">
              <w:rPr>
                <w:sz w:val="16"/>
                <w:szCs w:val="16"/>
              </w:rPr>
              <w:t xml:space="preserve"> (s 2(1) </w:t>
            </w:r>
            <w:r w:rsidR="000E637A" w:rsidRPr="00F439ED">
              <w:rPr>
                <w:sz w:val="16"/>
                <w:szCs w:val="16"/>
              </w:rPr>
              <w:t>items 3</w:t>
            </w:r>
            <w:r w:rsidR="005C2C09" w:rsidRPr="00F439ED">
              <w:rPr>
                <w:sz w:val="16"/>
                <w:szCs w:val="16"/>
              </w:rPr>
              <w:t>, 5)</w:t>
            </w:r>
            <w:r w:rsidRPr="00F439ED">
              <w:rPr>
                <w:sz w:val="16"/>
                <w:szCs w:val="16"/>
              </w:rPr>
              <w:br/>
              <w:t xml:space="preserve">Remainder: </w:t>
            </w:r>
            <w:r w:rsidR="005C2C09" w:rsidRPr="00F439ED">
              <w:rPr>
                <w:sz w:val="16"/>
                <w:szCs w:val="16"/>
              </w:rPr>
              <w:t>6</w:t>
            </w:r>
            <w:r w:rsidR="002B08D5" w:rsidRPr="00F439ED">
              <w:rPr>
                <w:sz w:val="16"/>
                <w:szCs w:val="16"/>
              </w:rPr>
              <w:t> </w:t>
            </w:r>
            <w:r w:rsidR="005C2C09" w:rsidRPr="00F439ED">
              <w:rPr>
                <w:sz w:val="16"/>
                <w:szCs w:val="16"/>
              </w:rPr>
              <w:t xml:space="preserve">July 2010 (s 2(1) </w:t>
            </w:r>
            <w:r w:rsidR="00CE4B0D" w:rsidRPr="00F439ED">
              <w:rPr>
                <w:sz w:val="16"/>
                <w:szCs w:val="16"/>
              </w:rPr>
              <w:t>items 1</w:t>
            </w:r>
            <w:r w:rsidR="005C2C09" w:rsidRPr="00F439ED">
              <w:rPr>
                <w:sz w:val="16"/>
                <w:szCs w:val="16"/>
              </w:rPr>
              <w:t>, 2, 4)</w:t>
            </w:r>
          </w:p>
        </w:tc>
        <w:tc>
          <w:tcPr>
            <w:tcW w:w="1436" w:type="dxa"/>
            <w:tcBorders>
              <w:top w:val="single" w:sz="4" w:space="0" w:color="auto"/>
              <w:bottom w:val="single" w:sz="4" w:space="0" w:color="auto"/>
            </w:tcBorders>
            <w:shd w:val="clear" w:color="auto" w:fill="auto"/>
          </w:tcPr>
          <w:p w:rsidR="00E33279" w:rsidRPr="00F439ED" w:rsidRDefault="00E33279" w:rsidP="005C2C09">
            <w:pPr>
              <w:pStyle w:val="Tabletext"/>
              <w:rPr>
                <w:sz w:val="16"/>
                <w:szCs w:val="16"/>
              </w:rPr>
            </w:pPr>
            <w:r w:rsidRPr="00F439ED">
              <w:rPr>
                <w:sz w:val="16"/>
                <w:szCs w:val="16"/>
              </w:rPr>
              <w:t>Sch 1 (</w:t>
            </w:r>
            <w:r w:rsidR="000E637A" w:rsidRPr="00F439ED">
              <w:rPr>
                <w:sz w:val="16"/>
                <w:szCs w:val="16"/>
              </w:rPr>
              <w:t>items 3</w:t>
            </w:r>
            <w:r w:rsidRPr="00F439ED">
              <w:rPr>
                <w:sz w:val="16"/>
                <w:szCs w:val="16"/>
              </w:rPr>
              <w:t>4–36)</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Paid Parental Leave (Consequential Amendments) Act 2010</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105, 2010</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14</w:t>
            </w:r>
            <w:r w:rsidR="002B08D5" w:rsidRPr="00F439ED">
              <w:rPr>
                <w:sz w:val="16"/>
                <w:szCs w:val="16"/>
              </w:rPr>
              <w:t> </w:t>
            </w:r>
            <w:r w:rsidRPr="00F439ED">
              <w:rPr>
                <w:sz w:val="16"/>
                <w:szCs w:val="16"/>
              </w:rPr>
              <w:t>July 2010</w:t>
            </w:r>
          </w:p>
        </w:tc>
        <w:tc>
          <w:tcPr>
            <w:tcW w:w="1842" w:type="dxa"/>
            <w:tcBorders>
              <w:top w:val="single" w:sz="4" w:space="0" w:color="auto"/>
              <w:bottom w:val="single" w:sz="4" w:space="0" w:color="auto"/>
            </w:tcBorders>
            <w:shd w:val="clear" w:color="auto" w:fill="auto"/>
          </w:tcPr>
          <w:p w:rsidR="00E33279" w:rsidRPr="00F439ED" w:rsidRDefault="00E33279" w:rsidP="000537DF">
            <w:pPr>
              <w:pStyle w:val="Tabletext"/>
              <w:rPr>
                <w:sz w:val="16"/>
                <w:szCs w:val="16"/>
              </w:rPr>
            </w:pPr>
            <w:r w:rsidRPr="00F439ED">
              <w:rPr>
                <w:sz w:val="16"/>
                <w:szCs w:val="16"/>
              </w:rPr>
              <w:t>Sch</w:t>
            </w:r>
            <w:r w:rsidR="00DB2F5C" w:rsidRPr="00F439ED">
              <w:rPr>
                <w:sz w:val="16"/>
                <w:szCs w:val="16"/>
              </w:rPr>
              <w:t> </w:t>
            </w:r>
            <w:r w:rsidRPr="00F439ED">
              <w:rPr>
                <w:sz w:val="16"/>
                <w:szCs w:val="16"/>
              </w:rPr>
              <w:t>1 (items</w:t>
            </w:r>
            <w:r w:rsidR="002B08D5" w:rsidRPr="00F439ED">
              <w:rPr>
                <w:sz w:val="16"/>
                <w:szCs w:val="16"/>
              </w:rPr>
              <w:t> </w:t>
            </w:r>
            <w:r w:rsidRPr="00F439ED">
              <w:rPr>
                <w:sz w:val="16"/>
                <w:szCs w:val="16"/>
              </w:rPr>
              <w:t>84–90) and Sch</w:t>
            </w:r>
            <w:r w:rsidR="00DB2F5C" w:rsidRPr="00F439ED">
              <w:rPr>
                <w:sz w:val="16"/>
                <w:szCs w:val="16"/>
              </w:rPr>
              <w:t> </w:t>
            </w:r>
            <w:r w:rsidRPr="00F439ED">
              <w:rPr>
                <w:sz w:val="16"/>
                <w:szCs w:val="16"/>
              </w:rPr>
              <w:t>2 (</w:t>
            </w:r>
            <w:r w:rsidR="00CE4B0D" w:rsidRPr="00F439ED">
              <w:rPr>
                <w:sz w:val="16"/>
                <w:szCs w:val="16"/>
              </w:rPr>
              <w:t>items 1</w:t>
            </w:r>
            <w:r w:rsidRPr="00F439ED">
              <w:rPr>
                <w:sz w:val="16"/>
                <w:szCs w:val="16"/>
              </w:rPr>
              <w:t>, 2): 1 Oct 2010 (s</w:t>
            </w:r>
            <w:r w:rsidR="000537DF" w:rsidRPr="00F439ED">
              <w:rPr>
                <w:sz w:val="16"/>
                <w:szCs w:val="16"/>
              </w:rPr>
              <w:t> </w:t>
            </w:r>
            <w:r w:rsidRPr="00F439ED">
              <w:rPr>
                <w:sz w:val="16"/>
                <w:szCs w:val="16"/>
              </w:rPr>
              <w:t>2(1)</w:t>
            </w:r>
            <w:r w:rsidR="000537DF" w:rsidRPr="00F439ED">
              <w:rPr>
                <w:sz w:val="16"/>
                <w:szCs w:val="16"/>
              </w:rPr>
              <w:t xml:space="preserve"> </w:t>
            </w:r>
            <w:r w:rsidR="00CE4B0D" w:rsidRPr="00F439ED">
              <w:rPr>
                <w:sz w:val="16"/>
                <w:szCs w:val="16"/>
              </w:rPr>
              <w:t>items 1</w:t>
            </w:r>
            <w:r w:rsidR="000537DF" w:rsidRPr="00F439ED">
              <w:rPr>
                <w:sz w:val="16"/>
                <w:szCs w:val="16"/>
              </w:rPr>
              <w:t>3, 14</w:t>
            </w:r>
            <w:r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0537DF">
            <w:pPr>
              <w:pStyle w:val="Tabletext"/>
              <w:rPr>
                <w:sz w:val="16"/>
                <w:szCs w:val="16"/>
              </w:rPr>
            </w:pPr>
            <w:r w:rsidRPr="00F439ED">
              <w:rPr>
                <w:sz w:val="16"/>
                <w:szCs w:val="16"/>
              </w:rPr>
              <w:t>Sch 2 (</w:t>
            </w:r>
            <w:r w:rsidR="00CE4B0D" w:rsidRPr="00F439ED">
              <w:rPr>
                <w:sz w:val="16"/>
                <w:szCs w:val="16"/>
              </w:rPr>
              <w:t>items 1</w:t>
            </w:r>
            <w:r w:rsidRPr="00F439ED">
              <w:rPr>
                <w:sz w:val="16"/>
                <w:szCs w:val="16"/>
              </w:rPr>
              <w:t>, 2)</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and Other Legislation Amendment (Miscellaneous Measures) Act 2010</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120, 2010</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17 Nov 2010</w:t>
            </w:r>
          </w:p>
        </w:tc>
        <w:tc>
          <w:tcPr>
            <w:tcW w:w="1842" w:type="dxa"/>
            <w:tcBorders>
              <w:top w:val="single" w:sz="4" w:space="0" w:color="auto"/>
              <w:bottom w:val="single" w:sz="4" w:space="0" w:color="auto"/>
            </w:tcBorders>
            <w:shd w:val="clear" w:color="auto" w:fill="auto"/>
          </w:tcPr>
          <w:p w:rsidR="00E33279" w:rsidRPr="00F439ED" w:rsidRDefault="00E65827" w:rsidP="00E65827">
            <w:pPr>
              <w:pStyle w:val="Tabletext"/>
              <w:rPr>
                <w:sz w:val="16"/>
                <w:szCs w:val="16"/>
              </w:rPr>
            </w:pPr>
            <w:r w:rsidRPr="00F439ED">
              <w:rPr>
                <w:sz w:val="16"/>
                <w:szCs w:val="16"/>
              </w:rPr>
              <w:t>Sch 1 (items</w:t>
            </w:r>
            <w:r w:rsidR="002B08D5" w:rsidRPr="00F439ED">
              <w:rPr>
                <w:sz w:val="16"/>
                <w:szCs w:val="16"/>
              </w:rPr>
              <w:t> </w:t>
            </w:r>
            <w:r w:rsidRPr="00F439ED">
              <w:rPr>
                <w:sz w:val="16"/>
                <w:szCs w:val="16"/>
              </w:rPr>
              <w:t xml:space="preserve">8–11, 13–36. 46–48): 17 Nov 2010 (s 2(1) </w:t>
            </w:r>
            <w:r w:rsidR="000E637A" w:rsidRPr="00F439ED">
              <w:rPr>
                <w:sz w:val="16"/>
                <w:szCs w:val="16"/>
              </w:rPr>
              <w:t>items 2</w:t>
            </w:r>
            <w:r w:rsidRPr="00F439ED">
              <w:rPr>
                <w:sz w:val="16"/>
                <w:szCs w:val="16"/>
              </w:rPr>
              <w:t>, 4)</w:t>
            </w:r>
          </w:p>
        </w:tc>
        <w:tc>
          <w:tcPr>
            <w:tcW w:w="1436" w:type="dxa"/>
            <w:tcBorders>
              <w:top w:val="single" w:sz="4" w:space="0" w:color="auto"/>
              <w:bottom w:val="single" w:sz="4" w:space="0" w:color="auto"/>
            </w:tcBorders>
            <w:shd w:val="clear" w:color="auto" w:fill="auto"/>
          </w:tcPr>
          <w:p w:rsidR="00E33279" w:rsidRPr="00F439ED" w:rsidRDefault="00E33279" w:rsidP="008B2F54">
            <w:pPr>
              <w:pStyle w:val="Tabletext"/>
              <w:rPr>
                <w:sz w:val="16"/>
                <w:szCs w:val="16"/>
              </w:rPr>
            </w:pPr>
            <w:r w:rsidRPr="00F439ED">
              <w:rPr>
                <w:sz w:val="16"/>
                <w:szCs w:val="16"/>
              </w:rPr>
              <w:t>Sch 1 (</w:t>
            </w:r>
            <w:r w:rsidR="00CE4B0D" w:rsidRPr="00F439ED">
              <w:rPr>
                <w:sz w:val="16"/>
                <w:szCs w:val="16"/>
              </w:rPr>
              <w:t>items 1</w:t>
            </w:r>
            <w:r w:rsidRPr="00F439ED">
              <w:rPr>
                <w:sz w:val="16"/>
                <w:szCs w:val="16"/>
              </w:rPr>
              <w:t>1, 14, 36)</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AA23B5">
            <w:pPr>
              <w:pStyle w:val="Tabletext"/>
              <w:rPr>
                <w:sz w:val="16"/>
                <w:szCs w:val="16"/>
              </w:rPr>
            </w:pPr>
            <w:r w:rsidRPr="00F439ED">
              <w:rPr>
                <w:sz w:val="16"/>
                <w:szCs w:val="16"/>
              </w:rPr>
              <w:t>Veterans’ Affairs Legislation Amendment (Weekly Payments) Act 2010</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135, 2010</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24 Nov 2010</w:t>
            </w:r>
          </w:p>
        </w:tc>
        <w:tc>
          <w:tcPr>
            <w:tcW w:w="1842" w:type="dxa"/>
            <w:tcBorders>
              <w:top w:val="single" w:sz="4" w:space="0" w:color="auto"/>
              <w:bottom w:val="single" w:sz="4" w:space="0" w:color="auto"/>
            </w:tcBorders>
            <w:shd w:val="clear" w:color="auto" w:fill="auto"/>
          </w:tcPr>
          <w:p w:rsidR="00E33279" w:rsidRPr="00F439ED" w:rsidRDefault="00E33279" w:rsidP="00E57DEA">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9B35FA" w:rsidRPr="00F439ED">
              <w:rPr>
                <w:sz w:val="16"/>
                <w:szCs w:val="16"/>
              </w:rPr>
              <w:t>items 4</w:t>
            </w:r>
            <w:r w:rsidRPr="00F439ED">
              <w:rPr>
                <w:sz w:val="16"/>
                <w:szCs w:val="16"/>
              </w:rPr>
              <w:t xml:space="preserve">–8): </w:t>
            </w:r>
            <w:r w:rsidR="00B44D14" w:rsidRPr="00F439ED">
              <w:rPr>
                <w:sz w:val="16"/>
                <w:szCs w:val="16"/>
              </w:rPr>
              <w:t>24</w:t>
            </w:r>
            <w:r w:rsidR="00E57DEA" w:rsidRPr="00F439ED">
              <w:rPr>
                <w:sz w:val="16"/>
                <w:szCs w:val="16"/>
              </w:rPr>
              <w:t> </w:t>
            </w:r>
            <w:r w:rsidR="00B44D14" w:rsidRPr="00F439ED">
              <w:rPr>
                <w:sz w:val="16"/>
                <w:szCs w:val="16"/>
              </w:rPr>
              <w:t>Nov 2010 (s 2)</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Statute Law Revision Act 2011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5, 2011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22 Mar 2011</w:t>
            </w:r>
          </w:p>
        </w:tc>
        <w:tc>
          <w:tcPr>
            <w:tcW w:w="1842" w:type="dxa"/>
            <w:tcBorders>
              <w:top w:val="single" w:sz="4" w:space="0" w:color="auto"/>
              <w:bottom w:val="single" w:sz="4" w:space="0" w:color="auto"/>
            </w:tcBorders>
            <w:shd w:val="clear" w:color="auto" w:fill="auto"/>
          </w:tcPr>
          <w:p w:rsidR="00E33279" w:rsidRPr="00F439ED" w:rsidRDefault="00E33279" w:rsidP="00007BD2">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Pr="00F439ED">
              <w:rPr>
                <w:sz w:val="16"/>
                <w:szCs w:val="16"/>
              </w:rPr>
              <w:t xml:space="preserve">13–117): </w:t>
            </w:r>
            <w:r w:rsidR="00E20972" w:rsidRPr="00F439ED">
              <w:rPr>
                <w:sz w:val="16"/>
                <w:szCs w:val="16"/>
              </w:rPr>
              <w:t>22 Mar 2011</w:t>
            </w:r>
            <w:r w:rsidR="00EB195F" w:rsidRPr="00F439ED">
              <w:rPr>
                <w:sz w:val="16"/>
                <w:szCs w:val="16"/>
              </w:rPr>
              <w:t xml:space="preserve"> (s 2(1) </w:t>
            </w:r>
            <w:r w:rsidR="009B35FA" w:rsidRPr="00F439ED">
              <w:rPr>
                <w:sz w:val="16"/>
                <w:szCs w:val="16"/>
              </w:rPr>
              <w:t>item 2</w:t>
            </w:r>
            <w:r w:rsidR="00EB195F" w:rsidRPr="00F439ED">
              <w:rPr>
                <w:sz w:val="16"/>
                <w:szCs w:val="16"/>
              </w:rPr>
              <w:t>)</w:t>
            </w:r>
            <w:r w:rsidRPr="00F439ED">
              <w:rPr>
                <w:sz w:val="16"/>
                <w:szCs w:val="16"/>
              </w:rPr>
              <w:br/>
              <w:t>Sch</w:t>
            </w:r>
            <w:r w:rsidR="00DB2F5C" w:rsidRPr="00F439ED">
              <w:rPr>
                <w:sz w:val="16"/>
                <w:szCs w:val="16"/>
              </w:rPr>
              <w:t> </w:t>
            </w:r>
            <w:r w:rsidRPr="00F439ED">
              <w:rPr>
                <w:sz w:val="16"/>
                <w:szCs w:val="16"/>
              </w:rPr>
              <w:t>5 (</w:t>
            </w:r>
            <w:r w:rsidR="000E637A" w:rsidRPr="00F439ED">
              <w:rPr>
                <w:sz w:val="16"/>
                <w:szCs w:val="16"/>
              </w:rPr>
              <w:t>items 2</w:t>
            </w:r>
            <w:r w:rsidRPr="00F439ED">
              <w:rPr>
                <w:sz w:val="16"/>
                <w:szCs w:val="16"/>
              </w:rPr>
              <w:t>18–222) and Sch</w:t>
            </w:r>
            <w:r w:rsidR="00DB2F5C" w:rsidRPr="00F439ED">
              <w:rPr>
                <w:sz w:val="16"/>
                <w:szCs w:val="16"/>
              </w:rPr>
              <w:t> </w:t>
            </w:r>
            <w:r w:rsidRPr="00F439ED">
              <w:rPr>
                <w:sz w:val="16"/>
                <w:szCs w:val="16"/>
              </w:rPr>
              <w:t>7 (</w:t>
            </w:r>
            <w:r w:rsidR="00CE4B0D" w:rsidRPr="00F439ED">
              <w:rPr>
                <w:sz w:val="16"/>
                <w:szCs w:val="16"/>
              </w:rPr>
              <w:t>items 1</w:t>
            </w:r>
            <w:r w:rsidRPr="00F439ED">
              <w:rPr>
                <w:sz w:val="16"/>
                <w:szCs w:val="16"/>
              </w:rPr>
              <w:t>42–146): 19 Apr 2011</w:t>
            </w:r>
            <w:r w:rsidR="00007BD2" w:rsidRPr="00F439ED">
              <w:rPr>
                <w:sz w:val="16"/>
                <w:szCs w:val="16"/>
              </w:rPr>
              <w:t xml:space="preserve"> (s 2(1) </w:t>
            </w:r>
            <w:r w:rsidR="00CE4B0D" w:rsidRPr="00F439ED">
              <w:rPr>
                <w:sz w:val="16"/>
                <w:szCs w:val="16"/>
              </w:rPr>
              <w:t>items 1</w:t>
            </w:r>
            <w:r w:rsidR="00007BD2" w:rsidRPr="00F439ED">
              <w:rPr>
                <w:sz w:val="16"/>
                <w:szCs w:val="16"/>
              </w:rPr>
              <w:t>3, 18)</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AA23B5">
            <w:pPr>
              <w:pStyle w:val="Tabletext"/>
              <w:rPr>
                <w:sz w:val="16"/>
                <w:szCs w:val="16"/>
              </w:rPr>
            </w:pPr>
            <w:r w:rsidRPr="00F439ED">
              <w:rPr>
                <w:sz w:val="16"/>
                <w:szCs w:val="16"/>
              </w:rPr>
              <w:t>Families, Housing, Community Services and Indigenous Affairs and Other Legislation Amendment (Budget and Other Measures) Act 2011</w:t>
            </w:r>
          </w:p>
        </w:tc>
        <w:tc>
          <w:tcPr>
            <w:tcW w:w="993" w:type="dxa"/>
            <w:tcBorders>
              <w:top w:val="single" w:sz="4" w:space="0" w:color="auto"/>
              <w:bottom w:val="single" w:sz="4" w:space="0" w:color="auto"/>
            </w:tcBorders>
            <w:shd w:val="clear" w:color="auto" w:fill="auto"/>
          </w:tcPr>
          <w:p w:rsidR="00E33279" w:rsidRPr="00F439ED" w:rsidRDefault="00E33279" w:rsidP="007B626D">
            <w:pPr>
              <w:pStyle w:val="Tabletext"/>
              <w:keepNext/>
              <w:keepLines/>
              <w:rPr>
                <w:sz w:val="16"/>
                <w:szCs w:val="16"/>
              </w:rPr>
            </w:pPr>
            <w:r w:rsidRPr="00F439ED">
              <w:rPr>
                <w:sz w:val="16"/>
                <w:szCs w:val="16"/>
              </w:rPr>
              <w:t>34, 2011</w:t>
            </w:r>
          </w:p>
        </w:tc>
        <w:tc>
          <w:tcPr>
            <w:tcW w:w="992" w:type="dxa"/>
            <w:tcBorders>
              <w:top w:val="single" w:sz="4" w:space="0" w:color="auto"/>
              <w:bottom w:val="single" w:sz="4" w:space="0" w:color="auto"/>
            </w:tcBorders>
            <w:shd w:val="clear" w:color="auto" w:fill="auto"/>
          </w:tcPr>
          <w:p w:rsidR="00E33279" w:rsidRPr="00F439ED" w:rsidRDefault="00E33279" w:rsidP="007B626D">
            <w:pPr>
              <w:pStyle w:val="Tabletext"/>
              <w:keepNext/>
              <w:keepLines/>
              <w:rPr>
                <w:sz w:val="16"/>
                <w:szCs w:val="16"/>
              </w:rPr>
            </w:pPr>
            <w:r w:rsidRPr="00F439ED">
              <w:rPr>
                <w:sz w:val="16"/>
                <w:szCs w:val="16"/>
              </w:rPr>
              <w:t>26</w:t>
            </w:r>
            <w:r w:rsidR="002B08D5" w:rsidRPr="00F439ED">
              <w:rPr>
                <w:sz w:val="16"/>
                <w:szCs w:val="16"/>
              </w:rPr>
              <w:t> </w:t>
            </w:r>
            <w:r w:rsidRPr="00F439ED">
              <w:rPr>
                <w:sz w:val="16"/>
                <w:szCs w:val="16"/>
              </w:rPr>
              <w:t>May 2011</w:t>
            </w:r>
          </w:p>
        </w:tc>
        <w:tc>
          <w:tcPr>
            <w:tcW w:w="1842" w:type="dxa"/>
            <w:tcBorders>
              <w:top w:val="single" w:sz="4" w:space="0" w:color="auto"/>
              <w:bottom w:val="single" w:sz="4" w:space="0" w:color="auto"/>
            </w:tcBorders>
            <w:shd w:val="clear" w:color="auto" w:fill="auto"/>
          </w:tcPr>
          <w:p w:rsidR="00E33279" w:rsidRPr="00F439ED" w:rsidRDefault="00E33279" w:rsidP="006F4ED4">
            <w:pPr>
              <w:pStyle w:val="Tabletext"/>
              <w:keepNext/>
              <w:keepLines/>
              <w:rPr>
                <w:sz w:val="16"/>
                <w:szCs w:val="16"/>
              </w:rPr>
            </w:pPr>
            <w:r w:rsidRPr="00F439ED">
              <w:rPr>
                <w:sz w:val="16"/>
                <w:szCs w:val="16"/>
              </w:rPr>
              <w:t>Sch</w:t>
            </w:r>
            <w:r w:rsidR="00DB2F5C" w:rsidRPr="00F439ED">
              <w:rPr>
                <w:sz w:val="16"/>
                <w:szCs w:val="16"/>
              </w:rPr>
              <w:t> </w:t>
            </w:r>
            <w:r w:rsidRPr="00F439ED">
              <w:rPr>
                <w:sz w:val="16"/>
                <w:szCs w:val="16"/>
              </w:rPr>
              <w:t>1 (</w:t>
            </w:r>
            <w:r w:rsidR="009B35FA" w:rsidRPr="00F439ED">
              <w:rPr>
                <w:sz w:val="16"/>
                <w:szCs w:val="16"/>
              </w:rPr>
              <w:t>items 6</w:t>
            </w:r>
            <w:r w:rsidRPr="00F439ED">
              <w:rPr>
                <w:sz w:val="16"/>
                <w:szCs w:val="16"/>
              </w:rPr>
              <w:t>–11): 1</w:t>
            </w:r>
            <w:r w:rsidR="00A01710" w:rsidRPr="00F439ED">
              <w:rPr>
                <w:sz w:val="16"/>
                <w:szCs w:val="16"/>
              </w:rPr>
              <w:t> </w:t>
            </w:r>
            <w:r w:rsidRPr="00F439ED">
              <w:rPr>
                <w:sz w:val="16"/>
                <w:szCs w:val="16"/>
              </w:rPr>
              <w:t>Jan 2011</w:t>
            </w:r>
            <w:r w:rsidR="006F4ED4" w:rsidRPr="00F439ED">
              <w:rPr>
                <w:sz w:val="16"/>
                <w:szCs w:val="16"/>
              </w:rPr>
              <w:t xml:space="preserve"> (s 2(1) </w:t>
            </w:r>
            <w:r w:rsidR="009B35FA" w:rsidRPr="00F439ED">
              <w:rPr>
                <w:sz w:val="16"/>
                <w:szCs w:val="16"/>
              </w:rPr>
              <w:t>item 2</w:t>
            </w:r>
            <w:r w:rsidR="006F4ED4" w:rsidRPr="00F439ED">
              <w:rPr>
                <w:sz w:val="16"/>
                <w:szCs w:val="16"/>
              </w:rPr>
              <w:t>)</w:t>
            </w:r>
            <w:r w:rsidRPr="00F439ED">
              <w:rPr>
                <w:sz w:val="16"/>
                <w:szCs w:val="16"/>
              </w:rPr>
              <w:br/>
              <w:t>Sch</w:t>
            </w:r>
            <w:r w:rsidR="00DB2F5C" w:rsidRPr="00F439ED">
              <w:rPr>
                <w:sz w:val="16"/>
                <w:szCs w:val="16"/>
              </w:rPr>
              <w:t> </w:t>
            </w:r>
            <w:r w:rsidRPr="00F439ED">
              <w:rPr>
                <w:sz w:val="16"/>
                <w:szCs w:val="16"/>
              </w:rPr>
              <w:t>6 (</w:t>
            </w:r>
            <w:r w:rsidR="001B051D" w:rsidRPr="00F439ED">
              <w:rPr>
                <w:sz w:val="16"/>
                <w:szCs w:val="16"/>
              </w:rPr>
              <w:t>items 9</w:t>
            </w:r>
            <w:r w:rsidRPr="00F439ED">
              <w:rPr>
                <w:sz w:val="16"/>
                <w:szCs w:val="16"/>
              </w:rPr>
              <w:t xml:space="preserve">–16): </w:t>
            </w:r>
            <w:r w:rsidR="00A01710" w:rsidRPr="00F439ED">
              <w:rPr>
                <w:sz w:val="16"/>
                <w:szCs w:val="16"/>
              </w:rPr>
              <w:t>26</w:t>
            </w:r>
            <w:r w:rsidR="002B08D5" w:rsidRPr="00F439ED">
              <w:rPr>
                <w:sz w:val="16"/>
                <w:szCs w:val="16"/>
              </w:rPr>
              <w:t> </w:t>
            </w:r>
            <w:r w:rsidR="00A01710" w:rsidRPr="00F439ED">
              <w:rPr>
                <w:sz w:val="16"/>
                <w:szCs w:val="16"/>
              </w:rPr>
              <w:t>May 2011</w:t>
            </w:r>
            <w:r w:rsidR="006F4ED4" w:rsidRPr="00F439ED">
              <w:rPr>
                <w:sz w:val="16"/>
                <w:szCs w:val="16"/>
              </w:rPr>
              <w:t xml:space="preserve"> (s 2(1) </w:t>
            </w:r>
            <w:r w:rsidR="004A691B" w:rsidRPr="00F439ED">
              <w:rPr>
                <w:sz w:val="16"/>
                <w:szCs w:val="16"/>
              </w:rPr>
              <w:t>item 4</w:t>
            </w:r>
            <w:r w:rsidR="006F4ED4"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E20972">
            <w:pPr>
              <w:pStyle w:val="Tabletext"/>
              <w:keepNext/>
              <w:keepLines/>
              <w:rPr>
                <w:sz w:val="16"/>
                <w:szCs w:val="16"/>
              </w:rPr>
            </w:pPr>
            <w:r w:rsidRPr="00F439ED">
              <w:rPr>
                <w:sz w:val="16"/>
                <w:szCs w:val="16"/>
              </w:rPr>
              <w:t>Sch 1 (</w:t>
            </w:r>
            <w:r w:rsidR="009B35FA" w:rsidRPr="00F439ED">
              <w:rPr>
                <w:sz w:val="16"/>
                <w:szCs w:val="16"/>
              </w:rPr>
              <w:t>item 1</w:t>
            </w:r>
            <w:r w:rsidRPr="00F439ED">
              <w:rPr>
                <w:sz w:val="16"/>
                <w:szCs w:val="16"/>
              </w:rPr>
              <w:t>1)</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Acts Interpretation Amendment Act 2011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46, 2011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27</w:t>
            </w:r>
            <w:r w:rsidR="002B08D5" w:rsidRPr="00F439ED">
              <w:rPr>
                <w:sz w:val="16"/>
                <w:szCs w:val="16"/>
              </w:rPr>
              <w:t> </w:t>
            </w:r>
            <w:r w:rsidRPr="00F439ED">
              <w:rPr>
                <w:sz w:val="16"/>
                <w:szCs w:val="16"/>
              </w:rPr>
              <w:t>June 2011</w:t>
            </w:r>
          </w:p>
        </w:tc>
        <w:tc>
          <w:tcPr>
            <w:tcW w:w="1842" w:type="dxa"/>
            <w:tcBorders>
              <w:top w:val="single" w:sz="4" w:space="0" w:color="auto"/>
              <w:bottom w:val="single" w:sz="4" w:space="0" w:color="auto"/>
            </w:tcBorders>
            <w:shd w:val="clear" w:color="auto" w:fill="auto"/>
          </w:tcPr>
          <w:p w:rsidR="00E33279" w:rsidRPr="00F439ED" w:rsidRDefault="00E33279" w:rsidP="005945C6">
            <w:pPr>
              <w:pStyle w:val="Tabletext"/>
              <w:rPr>
                <w:sz w:val="16"/>
                <w:szCs w:val="16"/>
              </w:rPr>
            </w:pPr>
            <w:r w:rsidRPr="00F439ED">
              <w:rPr>
                <w:sz w:val="16"/>
                <w:szCs w:val="16"/>
              </w:rPr>
              <w:t>Sch</w:t>
            </w:r>
            <w:r w:rsidR="00DB2F5C" w:rsidRPr="00F439ED">
              <w:rPr>
                <w:sz w:val="16"/>
                <w:szCs w:val="16"/>
              </w:rPr>
              <w:t> </w:t>
            </w:r>
            <w:r w:rsidRPr="00F439ED">
              <w:rPr>
                <w:sz w:val="16"/>
                <w:szCs w:val="16"/>
              </w:rPr>
              <w:t>2 (</w:t>
            </w:r>
            <w:r w:rsidR="009B35FA" w:rsidRPr="00F439ED">
              <w:rPr>
                <w:sz w:val="16"/>
                <w:szCs w:val="16"/>
              </w:rPr>
              <w:t>item 1</w:t>
            </w:r>
            <w:r w:rsidRPr="00F439ED">
              <w:rPr>
                <w:sz w:val="16"/>
                <w:szCs w:val="16"/>
              </w:rPr>
              <w:t>170) and Sch</w:t>
            </w:r>
            <w:r w:rsidR="00DB2F5C" w:rsidRPr="00F439ED">
              <w:rPr>
                <w:sz w:val="16"/>
                <w:szCs w:val="16"/>
              </w:rPr>
              <w:t> </w:t>
            </w:r>
            <w:r w:rsidRPr="00F439ED">
              <w:rPr>
                <w:sz w:val="16"/>
                <w:szCs w:val="16"/>
              </w:rPr>
              <w:t>3 (</w:t>
            </w:r>
            <w:r w:rsidR="00CE4B0D" w:rsidRPr="00F439ED">
              <w:rPr>
                <w:sz w:val="16"/>
                <w:szCs w:val="16"/>
              </w:rPr>
              <w:t>items 1</w:t>
            </w:r>
            <w:r w:rsidRPr="00F439ED">
              <w:rPr>
                <w:sz w:val="16"/>
                <w:szCs w:val="16"/>
              </w:rPr>
              <w:t>0, 11): 27</w:t>
            </w:r>
            <w:r w:rsidR="005D4C22" w:rsidRPr="00F439ED">
              <w:rPr>
                <w:sz w:val="16"/>
                <w:szCs w:val="16"/>
              </w:rPr>
              <w:t> </w:t>
            </w:r>
            <w:r w:rsidRPr="00F439ED">
              <w:rPr>
                <w:sz w:val="16"/>
                <w:szCs w:val="16"/>
              </w:rPr>
              <w:t>Dec 2011</w:t>
            </w:r>
            <w:r w:rsidR="005945C6" w:rsidRPr="00F439ED">
              <w:rPr>
                <w:sz w:val="16"/>
                <w:szCs w:val="16"/>
              </w:rPr>
              <w:t xml:space="preserve"> (s 2(1) items</w:t>
            </w:r>
            <w:r w:rsidR="002B08D5" w:rsidRPr="00F439ED">
              <w:rPr>
                <w:sz w:val="16"/>
                <w:szCs w:val="16"/>
              </w:rPr>
              <w:t> </w:t>
            </w:r>
            <w:r w:rsidR="005945C6" w:rsidRPr="00F439ED">
              <w:rPr>
                <w:sz w:val="16"/>
                <w:szCs w:val="16"/>
              </w:rPr>
              <w:t>7, 12)</w:t>
            </w:r>
          </w:p>
        </w:tc>
        <w:tc>
          <w:tcPr>
            <w:tcW w:w="1436" w:type="dxa"/>
            <w:tcBorders>
              <w:top w:val="single" w:sz="4" w:space="0" w:color="auto"/>
              <w:bottom w:val="single" w:sz="4" w:space="0" w:color="auto"/>
            </w:tcBorders>
            <w:shd w:val="clear" w:color="auto" w:fill="auto"/>
          </w:tcPr>
          <w:p w:rsidR="00E33279" w:rsidRPr="00F439ED" w:rsidRDefault="00E33279" w:rsidP="005D4C22">
            <w:pPr>
              <w:pStyle w:val="Tabletext"/>
              <w:rPr>
                <w:sz w:val="16"/>
                <w:szCs w:val="16"/>
              </w:rPr>
            </w:pPr>
            <w:r w:rsidRPr="00F439ED">
              <w:rPr>
                <w:sz w:val="16"/>
                <w:szCs w:val="16"/>
              </w:rPr>
              <w:t>Sch 3 (</w:t>
            </w:r>
            <w:r w:rsidR="00CE4B0D" w:rsidRPr="00F439ED">
              <w:rPr>
                <w:sz w:val="16"/>
                <w:szCs w:val="16"/>
              </w:rPr>
              <w:t>items 1</w:t>
            </w:r>
            <w:r w:rsidRPr="00F439ED">
              <w:rPr>
                <w:sz w:val="16"/>
                <w:szCs w:val="16"/>
              </w:rPr>
              <w:t>0, 11)</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Families, Housing, Community Services and Indigenous Affairs and Other Legislation Amendment (Election Commitments and Other Measures) Act 2011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50, 2011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27</w:t>
            </w:r>
            <w:r w:rsidR="002B08D5" w:rsidRPr="00F439ED">
              <w:rPr>
                <w:sz w:val="16"/>
                <w:szCs w:val="16"/>
              </w:rPr>
              <w:t> </w:t>
            </w:r>
            <w:r w:rsidRPr="00F439ED">
              <w:rPr>
                <w:sz w:val="16"/>
                <w:szCs w:val="16"/>
              </w:rPr>
              <w:t>June 2011</w:t>
            </w:r>
          </w:p>
        </w:tc>
        <w:tc>
          <w:tcPr>
            <w:tcW w:w="1842" w:type="dxa"/>
            <w:tcBorders>
              <w:top w:val="single" w:sz="4" w:space="0" w:color="auto"/>
              <w:bottom w:val="single" w:sz="4" w:space="0" w:color="auto"/>
            </w:tcBorders>
            <w:shd w:val="clear" w:color="auto" w:fill="auto"/>
          </w:tcPr>
          <w:p w:rsidR="00E33279" w:rsidRPr="00F439ED" w:rsidRDefault="00E33279" w:rsidP="00322998">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9B35FA" w:rsidRPr="00F439ED">
              <w:rPr>
                <w:sz w:val="16"/>
                <w:szCs w:val="16"/>
              </w:rPr>
              <w:t>items 6</w:t>
            </w:r>
            <w:r w:rsidRPr="00F439ED">
              <w:rPr>
                <w:sz w:val="16"/>
                <w:szCs w:val="16"/>
              </w:rPr>
              <w:t xml:space="preserve">–12): </w:t>
            </w:r>
            <w:r w:rsidR="00C96F37" w:rsidRPr="00F439ED">
              <w:rPr>
                <w:sz w:val="16"/>
                <w:szCs w:val="16"/>
              </w:rPr>
              <w:t>1 July</w:t>
            </w:r>
            <w:r w:rsidRPr="00F439ED">
              <w:rPr>
                <w:sz w:val="16"/>
                <w:szCs w:val="16"/>
              </w:rPr>
              <w:t xml:space="preserve"> 2011</w:t>
            </w:r>
            <w:r w:rsidR="00E21EDE" w:rsidRPr="00F439ED">
              <w:rPr>
                <w:sz w:val="16"/>
                <w:szCs w:val="16"/>
              </w:rPr>
              <w:t xml:space="preserve"> (s 2(1) </w:t>
            </w:r>
            <w:r w:rsidR="009B35FA" w:rsidRPr="00F439ED">
              <w:rPr>
                <w:sz w:val="16"/>
                <w:szCs w:val="16"/>
              </w:rPr>
              <w:t>items 4</w:t>
            </w:r>
            <w:r w:rsidR="00E21EDE" w:rsidRPr="00F439ED">
              <w:rPr>
                <w:sz w:val="16"/>
                <w:szCs w:val="16"/>
              </w:rPr>
              <w:t>–6)</w:t>
            </w:r>
            <w:r w:rsidRPr="00F439ED">
              <w:rPr>
                <w:sz w:val="16"/>
                <w:szCs w:val="16"/>
              </w:rPr>
              <w:br/>
              <w:t>Sch</w:t>
            </w:r>
            <w:r w:rsidR="00DB2F5C" w:rsidRPr="00F439ED">
              <w:rPr>
                <w:sz w:val="16"/>
                <w:szCs w:val="16"/>
              </w:rPr>
              <w:t> </w:t>
            </w:r>
            <w:r w:rsidRPr="00F439ED">
              <w:rPr>
                <w:sz w:val="16"/>
                <w:szCs w:val="16"/>
              </w:rPr>
              <w:t>4 (items</w:t>
            </w:r>
            <w:r w:rsidR="002B08D5" w:rsidRPr="00F439ED">
              <w:rPr>
                <w:sz w:val="16"/>
                <w:szCs w:val="16"/>
              </w:rPr>
              <w:t> </w:t>
            </w:r>
            <w:r w:rsidRPr="00F439ED">
              <w:rPr>
                <w:sz w:val="16"/>
                <w:szCs w:val="16"/>
              </w:rPr>
              <w:t xml:space="preserve">7–9): </w:t>
            </w:r>
            <w:r w:rsidR="001916C6" w:rsidRPr="00F439ED">
              <w:rPr>
                <w:sz w:val="16"/>
                <w:szCs w:val="16"/>
              </w:rPr>
              <w:t>27</w:t>
            </w:r>
            <w:r w:rsidR="002B08D5" w:rsidRPr="00F439ED">
              <w:rPr>
                <w:sz w:val="16"/>
                <w:szCs w:val="16"/>
              </w:rPr>
              <w:t> </w:t>
            </w:r>
            <w:r w:rsidR="001916C6" w:rsidRPr="00F439ED">
              <w:rPr>
                <w:sz w:val="16"/>
                <w:szCs w:val="16"/>
              </w:rPr>
              <w:t>June 2011</w:t>
            </w:r>
            <w:r w:rsidR="00322998" w:rsidRPr="00F439ED">
              <w:rPr>
                <w:sz w:val="16"/>
                <w:szCs w:val="16"/>
              </w:rPr>
              <w:t xml:space="preserve"> (s 2(1) </w:t>
            </w:r>
            <w:r w:rsidR="009B35FA" w:rsidRPr="00F439ED">
              <w:rPr>
                <w:sz w:val="16"/>
                <w:szCs w:val="16"/>
              </w:rPr>
              <w:t>item 1</w:t>
            </w:r>
            <w:r w:rsidR="00322998" w:rsidRPr="00F439ED">
              <w:rPr>
                <w:sz w:val="16"/>
                <w:szCs w:val="16"/>
              </w:rPr>
              <w:t>1)</w:t>
            </w:r>
          </w:p>
        </w:tc>
        <w:tc>
          <w:tcPr>
            <w:tcW w:w="1436" w:type="dxa"/>
            <w:tcBorders>
              <w:top w:val="single" w:sz="4" w:space="0" w:color="auto"/>
              <w:bottom w:val="single" w:sz="4" w:space="0" w:color="auto"/>
            </w:tcBorders>
            <w:shd w:val="clear" w:color="auto" w:fill="auto"/>
          </w:tcPr>
          <w:p w:rsidR="00E33279" w:rsidRPr="00F439ED" w:rsidRDefault="00E33279" w:rsidP="00DD50ED">
            <w:pPr>
              <w:pStyle w:val="Tabletext"/>
              <w:rPr>
                <w:sz w:val="16"/>
                <w:szCs w:val="16"/>
              </w:rPr>
            </w:pPr>
            <w:r w:rsidRPr="00F439ED">
              <w:rPr>
                <w:sz w:val="16"/>
                <w:szCs w:val="16"/>
              </w:rPr>
              <w:t>Sch 1 (</w:t>
            </w:r>
            <w:r w:rsidR="009B35FA" w:rsidRPr="00F439ED">
              <w:rPr>
                <w:sz w:val="16"/>
                <w:szCs w:val="16"/>
              </w:rPr>
              <w:t>item 1</w:t>
            </w:r>
            <w:r w:rsidRPr="00F439ED">
              <w:rPr>
                <w:sz w:val="16"/>
                <w:szCs w:val="16"/>
              </w:rPr>
              <w:t>2)</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B84A92">
            <w:pPr>
              <w:pStyle w:val="Tabletext"/>
              <w:rPr>
                <w:sz w:val="16"/>
                <w:szCs w:val="16"/>
              </w:rPr>
            </w:pPr>
            <w:r w:rsidRPr="00F439ED">
              <w:rPr>
                <w:sz w:val="16"/>
                <w:szCs w:val="16"/>
              </w:rPr>
              <w:t>Superannuation Legislation (Consequential Amendments and Transitional Provisions) Act 2011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58, 2011</w:t>
            </w:r>
          </w:p>
        </w:tc>
        <w:tc>
          <w:tcPr>
            <w:tcW w:w="992" w:type="dxa"/>
            <w:tcBorders>
              <w:top w:val="single" w:sz="4" w:space="0" w:color="auto"/>
              <w:bottom w:val="single" w:sz="4" w:space="0" w:color="auto"/>
            </w:tcBorders>
            <w:shd w:val="clear" w:color="auto" w:fill="auto"/>
          </w:tcPr>
          <w:p w:rsidR="00E33279" w:rsidRPr="00F439ED" w:rsidRDefault="000E637A" w:rsidP="009C6721">
            <w:pPr>
              <w:pStyle w:val="Tabletext"/>
              <w:rPr>
                <w:sz w:val="16"/>
                <w:szCs w:val="16"/>
              </w:rPr>
            </w:pPr>
            <w:r w:rsidRPr="00F439ED">
              <w:rPr>
                <w:sz w:val="16"/>
                <w:szCs w:val="16"/>
              </w:rPr>
              <w:t>28 June</w:t>
            </w:r>
            <w:r w:rsidR="00E33279" w:rsidRPr="00F439ED">
              <w:rPr>
                <w:sz w:val="16"/>
                <w:szCs w:val="16"/>
              </w:rPr>
              <w:t xml:space="preserve"> 2011</w:t>
            </w:r>
          </w:p>
        </w:tc>
        <w:tc>
          <w:tcPr>
            <w:tcW w:w="1842" w:type="dxa"/>
            <w:tcBorders>
              <w:top w:val="single" w:sz="4" w:space="0" w:color="auto"/>
              <w:bottom w:val="single" w:sz="4" w:space="0" w:color="auto"/>
            </w:tcBorders>
            <w:shd w:val="clear" w:color="auto" w:fill="auto"/>
          </w:tcPr>
          <w:p w:rsidR="00E33279" w:rsidRPr="00F439ED" w:rsidRDefault="00E33279" w:rsidP="00FF23AB">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0E637A" w:rsidRPr="00F439ED">
              <w:rPr>
                <w:sz w:val="16"/>
                <w:szCs w:val="16"/>
              </w:rPr>
              <w:t>items 2</w:t>
            </w:r>
            <w:r w:rsidRPr="00F439ED">
              <w:rPr>
                <w:sz w:val="16"/>
                <w:szCs w:val="16"/>
              </w:rPr>
              <w:t xml:space="preserve">43–245): </w:t>
            </w:r>
            <w:r w:rsidR="00C96F37" w:rsidRPr="00F439ED">
              <w:rPr>
                <w:sz w:val="16"/>
                <w:szCs w:val="16"/>
              </w:rPr>
              <w:t>1 July</w:t>
            </w:r>
            <w:r w:rsidR="00F103B5" w:rsidRPr="00F439ED">
              <w:rPr>
                <w:sz w:val="16"/>
                <w:szCs w:val="16"/>
              </w:rPr>
              <w:t xml:space="preserve"> 2011 (s 2(1) </w:t>
            </w:r>
            <w:r w:rsidR="009B35FA" w:rsidRPr="00F439ED">
              <w:rPr>
                <w:sz w:val="16"/>
                <w:szCs w:val="16"/>
              </w:rPr>
              <w:t>item 2</w:t>
            </w:r>
            <w:r w:rsidR="00F103B5"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Entitlements Amendment Act 2011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95, 2011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15 Sept 2011</w:t>
            </w:r>
          </w:p>
        </w:tc>
        <w:tc>
          <w:tcPr>
            <w:tcW w:w="1842" w:type="dxa"/>
            <w:tcBorders>
              <w:top w:val="single" w:sz="4" w:space="0" w:color="auto"/>
              <w:bottom w:val="single" w:sz="4" w:space="0" w:color="auto"/>
            </w:tcBorders>
            <w:shd w:val="clear" w:color="auto" w:fill="auto"/>
          </w:tcPr>
          <w:p w:rsidR="00E33279" w:rsidRPr="00F439ED" w:rsidRDefault="00E33279" w:rsidP="00193327">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Pr="00F439ED">
              <w:rPr>
                <w:sz w:val="16"/>
                <w:szCs w:val="16"/>
              </w:rPr>
              <w:t>–7, 12, 13) and Sch</w:t>
            </w:r>
            <w:r w:rsidR="00DB2F5C" w:rsidRPr="00F439ED">
              <w:rPr>
                <w:sz w:val="16"/>
                <w:szCs w:val="16"/>
              </w:rPr>
              <w:t> </w:t>
            </w:r>
            <w:r w:rsidRPr="00F439ED">
              <w:rPr>
                <w:sz w:val="16"/>
                <w:szCs w:val="16"/>
              </w:rPr>
              <w:t>3 (</w:t>
            </w:r>
            <w:r w:rsidR="000E637A" w:rsidRPr="00F439ED">
              <w:rPr>
                <w:sz w:val="16"/>
                <w:szCs w:val="16"/>
              </w:rPr>
              <w:t>items 3</w:t>
            </w:r>
            <w:r w:rsidRPr="00F439ED">
              <w:rPr>
                <w:sz w:val="16"/>
                <w:szCs w:val="16"/>
              </w:rPr>
              <w:t>–14, 15(2)–(6)): 20 Sept 2011</w:t>
            </w:r>
            <w:r w:rsidR="00193327" w:rsidRPr="00F439ED">
              <w:rPr>
                <w:sz w:val="16"/>
                <w:szCs w:val="16"/>
              </w:rPr>
              <w:t xml:space="preserve"> (s 2(1) </w:t>
            </w:r>
            <w:r w:rsidR="000E637A" w:rsidRPr="00F439ED">
              <w:rPr>
                <w:sz w:val="16"/>
                <w:szCs w:val="16"/>
              </w:rPr>
              <w:t>items 2</w:t>
            </w:r>
            <w:r w:rsidR="00193327" w:rsidRPr="00F439ED">
              <w:rPr>
                <w:sz w:val="16"/>
                <w:szCs w:val="16"/>
              </w:rPr>
              <w:t>, 4)</w:t>
            </w:r>
            <w:r w:rsidRPr="00F439ED">
              <w:rPr>
                <w:sz w:val="16"/>
                <w:szCs w:val="16"/>
              </w:rPr>
              <w:br/>
              <w:t>Sch</w:t>
            </w:r>
            <w:r w:rsidR="00DB2F5C" w:rsidRPr="00F439ED">
              <w:rPr>
                <w:sz w:val="16"/>
                <w:szCs w:val="16"/>
              </w:rPr>
              <w:t> </w:t>
            </w:r>
            <w:r w:rsidRPr="00F439ED">
              <w:rPr>
                <w:sz w:val="16"/>
                <w:szCs w:val="16"/>
              </w:rPr>
              <w:t xml:space="preserve">2: </w:t>
            </w:r>
            <w:r w:rsidR="00334659" w:rsidRPr="00F439ED">
              <w:rPr>
                <w:sz w:val="16"/>
                <w:szCs w:val="16"/>
              </w:rPr>
              <w:t>15 Sept 2011</w:t>
            </w:r>
            <w:r w:rsidR="00193327" w:rsidRPr="00F439ED">
              <w:rPr>
                <w:sz w:val="16"/>
                <w:szCs w:val="16"/>
              </w:rPr>
              <w:t xml:space="preserve"> (s 2(1) </w:t>
            </w:r>
            <w:r w:rsidR="000E637A" w:rsidRPr="00F439ED">
              <w:rPr>
                <w:sz w:val="16"/>
                <w:szCs w:val="16"/>
              </w:rPr>
              <w:t>item 3</w:t>
            </w:r>
            <w:r w:rsidR="00193327"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334659">
            <w:pPr>
              <w:pStyle w:val="Tabletext"/>
              <w:rPr>
                <w:sz w:val="16"/>
                <w:szCs w:val="16"/>
              </w:rPr>
            </w:pPr>
            <w:r w:rsidRPr="00F439ED">
              <w:rPr>
                <w:sz w:val="16"/>
                <w:szCs w:val="16"/>
              </w:rPr>
              <w:t>Sch 1 (</w:t>
            </w:r>
            <w:r w:rsidR="000E637A" w:rsidRPr="00F439ED">
              <w:rPr>
                <w:sz w:val="16"/>
                <w:szCs w:val="16"/>
              </w:rPr>
              <w:t>item 7</w:t>
            </w:r>
            <w:r w:rsidRPr="00F439ED">
              <w:rPr>
                <w:sz w:val="16"/>
                <w:szCs w:val="16"/>
              </w:rPr>
              <w:t>), Sch 2 (</w:t>
            </w:r>
            <w:r w:rsidR="004A691B" w:rsidRPr="00F439ED">
              <w:rPr>
                <w:sz w:val="16"/>
                <w:szCs w:val="16"/>
              </w:rPr>
              <w:t>item 4</w:t>
            </w:r>
            <w:r w:rsidRPr="00F439ED">
              <w:rPr>
                <w:sz w:val="16"/>
                <w:szCs w:val="16"/>
              </w:rPr>
              <w:t>3) and Sch 3 (</w:t>
            </w:r>
            <w:r w:rsidR="009B35FA" w:rsidRPr="00F439ED">
              <w:rPr>
                <w:sz w:val="16"/>
                <w:szCs w:val="16"/>
              </w:rPr>
              <w:t>item 1</w:t>
            </w:r>
            <w:r w:rsidRPr="00F439ED">
              <w:rPr>
                <w:sz w:val="16"/>
                <w:szCs w:val="16"/>
              </w:rPr>
              <w:t>5(2)–(6))</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AA23B5">
            <w:pPr>
              <w:pStyle w:val="Tabletext"/>
              <w:rPr>
                <w:sz w:val="16"/>
                <w:szCs w:val="16"/>
              </w:rPr>
            </w:pPr>
            <w:r w:rsidRPr="00F439ED">
              <w:rPr>
                <w:sz w:val="16"/>
                <w:szCs w:val="16"/>
              </w:rPr>
              <w:t>Clean Energy (Household Assistance Amendments) Act 2011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141, 2011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29 Nov 2011</w:t>
            </w:r>
          </w:p>
        </w:tc>
        <w:tc>
          <w:tcPr>
            <w:tcW w:w="1842" w:type="dxa"/>
            <w:tcBorders>
              <w:top w:val="single" w:sz="4" w:space="0" w:color="auto"/>
              <w:bottom w:val="single" w:sz="4" w:space="0" w:color="auto"/>
            </w:tcBorders>
            <w:shd w:val="clear" w:color="auto" w:fill="auto"/>
          </w:tcPr>
          <w:p w:rsidR="00E33279" w:rsidRPr="00F439ED" w:rsidRDefault="00E33279" w:rsidP="00F4641D">
            <w:pPr>
              <w:pStyle w:val="Tabletext"/>
              <w:rPr>
                <w:sz w:val="16"/>
                <w:szCs w:val="16"/>
              </w:rPr>
            </w:pPr>
            <w:r w:rsidRPr="00F439ED">
              <w:rPr>
                <w:sz w:val="16"/>
                <w:szCs w:val="16"/>
              </w:rPr>
              <w:t>Sch</w:t>
            </w:r>
            <w:r w:rsidR="00DB2F5C" w:rsidRPr="00F439ED">
              <w:rPr>
                <w:sz w:val="16"/>
                <w:szCs w:val="16"/>
              </w:rPr>
              <w:t> </w:t>
            </w:r>
            <w:r w:rsidRPr="00F439ED">
              <w:rPr>
                <w:sz w:val="16"/>
                <w:szCs w:val="16"/>
              </w:rPr>
              <w:t>3 (</w:t>
            </w:r>
            <w:r w:rsidR="00CE4B0D" w:rsidRPr="00F439ED">
              <w:rPr>
                <w:sz w:val="16"/>
                <w:szCs w:val="16"/>
              </w:rPr>
              <w:t>items 1</w:t>
            </w:r>
            <w:r w:rsidRPr="00F439ED">
              <w:rPr>
                <w:sz w:val="16"/>
                <w:szCs w:val="16"/>
              </w:rPr>
              <w:t>–6)</w:t>
            </w:r>
            <w:r w:rsidR="00D40BC7" w:rsidRPr="00F439ED">
              <w:rPr>
                <w:sz w:val="16"/>
                <w:szCs w:val="16"/>
              </w:rPr>
              <w:t>, Sch</w:t>
            </w:r>
            <w:r w:rsidR="00DB2F5C" w:rsidRPr="00F439ED">
              <w:rPr>
                <w:sz w:val="16"/>
                <w:szCs w:val="16"/>
              </w:rPr>
              <w:t> </w:t>
            </w:r>
            <w:r w:rsidR="00D40BC7" w:rsidRPr="00F439ED">
              <w:rPr>
                <w:sz w:val="16"/>
                <w:szCs w:val="16"/>
              </w:rPr>
              <w:t>7 (</w:t>
            </w:r>
            <w:r w:rsidR="00CE4B0D" w:rsidRPr="00F439ED">
              <w:rPr>
                <w:sz w:val="16"/>
                <w:szCs w:val="16"/>
              </w:rPr>
              <w:t>items 1</w:t>
            </w:r>
            <w:r w:rsidR="00D40BC7" w:rsidRPr="00F439ED">
              <w:rPr>
                <w:sz w:val="16"/>
                <w:szCs w:val="16"/>
              </w:rPr>
              <w:t>1–36)</w:t>
            </w:r>
            <w:r w:rsidRPr="00F439ED">
              <w:rPr>
                <w:sz w:val="16"/>
                <w:szCs w:val="16"/>
              </w:rPr>
              <w:t xml:space="preserve"> and Sch</w:t>
            </w:r>
            <w:r w:rsidR="00DB2F5C" w:rsidRPr="00F439ED">
              <w:rPr>
                <w:sz w:val="16"/>
                <w:szCs w:val="16"/>
              </w:rPr>
              <w:t> </w:t>
            </w:r>
            <w:r w:rsidRPr="00F439ED">
              <w:rPr>
                <w:sz w:val="16"/>
                <w:szCs w:val="16"/>
              </w:rPr>
              <w:t>10 (</w:t>
            </w:r>
            <w:r w:rsidR="000E637A" w:rsidRPr="00F439ED">
              <w:rPr>
                <w:sz w:val="16"/>
                <w:szCs w:val="16"/>
              </w:rPr>
              <w:t>items 3</w:t>
            </w:r>
            <w:r w:rsidRPr="00F439ED">
              <w:rPr>
                <w:sz w:val="16"/>
                <w:szCs w:val="16"/>
              </w:rPr>
              <w:t>1–33): 14</w:t>
            </w:r>
            <w:r w:rsidR="002B08D5" w:rsidRPr="00F439ED">
              <w:rPr>
                <w:sz w:val="16"/>
                <w:szCs w:val="16"/>
              </w:rPr>
              <w:t> </w:t>
            </w:r>
            <w:r w:rsidRPr="00F439ED">
              <w:rPr>
                <w:sz w:val="16"/>
                <w:szCs w:val="16"/>
              </w:rPr>
              <w:t>May 2012</w:t>
            </w:r>
            <w:r w:rsidR="00D40BC7" w:rsidRPr="00F439ED">
              <w:rPr>
                <w:sz w:val="16"/>
                <w:szCs w:val="16"/>
              </w:rPr>
              <w:t xml:space="preserve"> (s</w:t>
            </w:r>
            <w:r w:rsidR="0044065C" w:rsidRPr="00F439ED">
              <w:rPr>
                <w:sz w:val="16"/>
                <w:szCs w:val="16"/>
              </w:rPr>
              <w:t> </w:t>
            </w:r>
            <w:r w:rsidR="00D40BC7" w:rsidRPr="00F439ED">
              <w:rPr>
                <w:sz w:val="16"/>
                <w:szCs w:val="16"/>
              </w:rPr>
              <w:t>2(1) items</w:t>
            </w:r>
            <w:r w:rsidR="002B08D5" w:rsidRPr="00F439ED">
              <w:rPr>
                <w:sz w:val="16"/>
                <w:szCs w:val="16"/>
              </w:rPr>
              <w:t> </w:t>
            </w:r>
            <w:r w:rsidR="00D40BC7" w:rsidRPr="00F439ED">
              <w:rPr>
                <w:sz w:val="16"/>
                <w:szCs w:val="16"/>
              </w:rPr>
              <w:t>7, 15, 18)</w:t>
            </w:r>
            <w:r w:rsidRPr="00F439ED">
              <w:rPr>
                <w:sz w:val="16"/>
                <w:szCs w:val="16"/>
              </w:rPr>
              <w:br/>
              <w:t>Sch</w:t>
            </w:r>
            <w:r w:rsidR="00DB2F5C" w:rsidRPr="00F439ED">
              <w:rPr>
                <w:sz w:val="16"/>
                <w:szCs w:val="16"/>
              </w:rPr>
              <w:t> </w:t>
            </w:r>
            <w:r w:rsidRPr="00F439ED">
              <w:rPr>
                <w:sz w:val="16"/>
                <w:szCs w:val="16"/>
              </w:rPr>
              <w:t>3 (items</w:t>
            </w:r>
            <w:r w:rsidR="002B08D5" w:rsidRPr="00F439ED">
              <w:rPr>
                <w:sz w:val="16"/>
                <w:szCs w:val="16"/>
              </w:rPr>
              <w:t> </w:t>
            </w:r>
            <w:r w:rsidRPr="00F439ED">
              <w:rPr>
                <w:sz w:val="16"/>
                <w:szCs w:val="16"/>
              </w:rPr>
              <w:t>7–58): 20</w:t>
            </w:r>
            <w:r w:rsidR="0044065C" w:rsidRPr="00F439ED">
              <w:rPr>
                <w:sz w:val="16"/>
                <w:szCs w:val="16"/>
              </w:rPr>
              <w:t> </w:t>
            </w:r>
            <w:r w:rsidRPr="00F439ED">
              <w:rPr>
                <w:sz w:val="16"/>
                <w:szCs w:val="16"/>
              </w:rPr>
              <w:t>Mar 2013</w:t>
            </w:r>
            <w:r w:rsidR="00F4641D" w:rsidRPr="00F439ED">
              <w:rPr>
                <w:sz w:val="16"/>
                <w:szCs w:val="16"/>
              </w:rPr>
              <w:t xml:space="preserve"> (s 2(1) </w:t>
            </w:r>
            <w:r w:rsidR="00C1060C" w:rsidRPr="00F439ED">
              <w:rPr>
                <w:sz w:val="16"/>
                <w:szCs w:val="16"/>
              </w:rPr>
              <w:t>item 8</w:t>
            </w:r>
            <w:r w:rsidR="00F4641D"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44065C">
            <w:pPr>
              <w:pStyle w:val="Tabletext"/>
              <w:rPr>
                <w:sz w:val="16"/>
                <w:szCs w:val="16"/>
              </w:rPr>
            </w:pPr>
            <w:r w:rsidRPr="00F439ED">
              <w:rPr>
                <w:sz w:val="16"/>
                <w:szCs w:val="16"/>
              </w:rPr>
              <w:t>Sch 7 (</w:t>
            </w:r>
            <w:r w:rsidR="000E637A" w:rsidRPr="00F439ED">
              <w:rPr>
                <w:sz w:val="16"/>
                <w:szCs w:val="16"/>
              </w:rPr>
              <w:t>items 3</w:t>
            </w:r>
            <w:r w:rsidRPr="00F439ED">
              <w:rPr>
                <w:sz w:val="16"/>
                <w:szCs w:val="16"/>
              </w:rPr>
              <w:t>5, 36)</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bCs/>
                <w:sz w:val="16"/>
                <w:szCs w:val="16"/>
              </w:rPr>
            </w:pPr>
            <w:r w:rsidRPr="00F439ED">
              <w:rPr>
                <w:sz w:val="16"/>
                <w:szCs w:val="16"/>
              </w:rPr>
              <w:t>Social Security and Other Legislation Amendment Act 2011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145, 2011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29 Nov 2011</w:t>
            </w:r>
          </w:p>
        </w:tc>
        <w:tc>
          <w:tcPr>
            <w:tcW w:w="1842" w:type="dxa"/>
            <w:tcBorders>
              <w:top w:val="single" w:sz="4" w:space="0" w:color="auto"/>
              <w:bottom w:val="single" w:sz="4" w:space="0" w:color="auto"/>
            </w:tcBorders>
            <w:shd w:val="clear" w:color="auto" w:fill="auto"/>
          </w:tcPr>
          <w:p w:rsidR="00E33279" w:rsidRPr="00F439ED" w:rsidRDefault="00E33279" w:rsidP="00686C27">
            <w:pPr>
              <w:pStyle w:val="Tabletext"/>
              <w:rPr>
                <w:sz w:val="16"/>
                <w:szCs w:val="16"/>
              </w:rPr>
            </w:pPr>
            <w:r w:rsidRPr="00F439ED">
              <w:rPr>
                <w:sz w:val="16"/>
                <w:szCs w:val="16"/>
              </w:rPr>
              <w:t>Sch</w:t>
            </w:r>
            <w:r w:rsidR="00DB2F5C" w:rsidRPr="00F439ED">
              <w:rPr>
                <w:sz w:val="16"/>
                <w:szCs w:val="16"/>
              </w:rPr>
              <w:t> </w:t>
            </w:r>
            <w:r w:rsidRPr="00F439ED">
              <w:rPr>
                <w:sz w:val="16"/>
                <w:szCs w:val="16"/>
              </w:rPr>
              <w:t>5 (</w:t>
            </w:r>
            <w:r w:rsidR="00CE4B0D" w:rsidRPr="00F439ED">
              <w:rPr>
                <w:sz w:val="16"/>
                <w:szCs w:val="16"/>
              </w:rPr>
              <w:t>items 1</w:t>
            </w:r>
            <w:r w:rsidRPr="00F439ED">
              <w:rPr>
                <w:sz w:val="16"/>
                <w:szCs w:val="16"/>
              </w:rPr>
              <w:t>1–21): 30</w:t>
            </w:r>
            <w:r w:rsidR="008F5927" w:rsidRPr="00F439ED">
              <w:rPr>
                <w:sz w:val="16"/>
                <w:szCs w:val="16"/>
              </w:rPr>
              <w:t> </w:t>
            </w:r>
            <w:r w:rsidRPr="00F439ED">
              <w:rPr>
                <w:sz w:val="16"/>
                <w:szCs w:val="16"/>
              </w:rPr>
              <w:t>Nov 2011</w:t>
            </w:r>
            <w:r w:rsidR="00686C27" w:rsidRPr="00F439ED">
              <w:rPr>
                <w:sz w:val="16"/>
                <w:szCs w:val="16"/>
              </w:rPr>
              <w:t xml:space="preserve"> (s 2(1) </w:t>
            </w:r>
            <w:r w:rsidR="000E637A" w:rsidRPr="00F439ED">
              <w:rPr>
                <w:sz w:val="16"/>
                <w:szCs w:val="16"/>
              </w:rPr>
              <w:t>item 3</w:t>
            </w:r>
            <w:r w:rsidR="00686C27"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8F5927">
            <w:pPr>
              <w:pStyle w:val="Tabletext"/>
              <w:rPr>
                <w:sz w:val="16"/>
                <w:szCs w:val="16"/>
              </w:rPr>
            </w:pPr>
            <w:r w:rsidRPr="00F439ED">
              <w:rPr>
                <w:sz w:val="16"/>
                <w:szCs w:val="16"/>
              </w:rPr>
              <w:t>Sch 5 (</w:t>
            </w:r>
            <w:r w:rsidR="009B35FA" w:rsidRPr="00F439ED">
              <w:rPr>
                <w:sz w:val="16"/>
                <w:szCs w:val="16"/>
              </w:rPr>
              <w:t>item 2</w:t>
            </w:r>
            <w:r w:rsidRPr="00F439ED">
              <w:rPr>
                <w:sz w:val="16"/>
                <w:szCs w:val="16"/>
              </w:rPr>
              <w:t>1)</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Veterans’ Affairs Legislation Amendment (Participants in British Nuclear Tests) Act 2011</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169, 2011</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4 Dec 2011</w:t>
            </w:r>
          </w:p>
        </w:tc>
        <w:tc>
          <w:tcPr>
            <w:tcW w:w="1842" w:type="dxa"/>
            <w:tcBorders>
              <w:top w:val="single" w:sz="4" w:space="0" w:color="auto"/>
              <w:bottom w:val="single" w:sz="4" w:space="0" w:color="auto"/>
            </w:tcBorders>
            <w:shd w:val="clear" w:color="auto" w:fill="auto"/>
          </w:tcPr>
          <w:p w:rsidR="00E33279" w:rsidRPr="00F439ED" w:rsidRDefault="00E33279" w:rsidP="007D6585">
            <w:pPr>
              <w:pStyle w:val="Tabletext"/>
              <w:rPr>
                <w:sz w:val="16"/>
                <w:szCs w:val="16"/>
              </w:rPr>
            </w:pPr>
            <w:r w:rsidRPr="00F439ED">
              <w:rPr>
                <w:sz w:val="16"/>
                <w:szCs w:val="16"/>
              </w:rPr>
              <w:t>Sch</w:t>
            </w:r>
            <w:r w:rsidR="00DB2F5C" w:rsidRPr="00F439ED">
              <w:rPr>
                <w:sz w:val="16"/>
                <w:szCs w:val="16"/>
              </w:rPr>
              <w:t> </w:t>
            </w:r>
            <w:r w:rsidRPr="00F439ED">
              <w:rPr>
                <w:sz w:val="16"/>
                <w:szCs w:val="16"/>
              </w:rPr>
              <w:t>1 (items</w:t>
            </w:r>
            <w:r w:rsidR="002B08D5" w:rsidRPr="00F439ED">
              <w:rPr>
                <w:sz w:val="16"/>
                <w:szCs w:val="16"/>
              </w:rPr>
              <w:t> </w:t>
            </w:r>
            <w:r w:rsidRPr="00F439ED">
              <w:rPr>
                <w:sz w:val="16"/>
                <w:szCs w:val="16"/>
              </w:rPr>
              <w:t xml:space="preserve">7–11): </w:t>
            </w:r>
            <w:r w:rsidR="007D6585" w:rsidRPr="00F439ED">
              <w:rPr>
                <w:sz w:val="16"/>
                <w:szCs w:val="16"/>
              </w:rPr>
              <w:t>4 Dec 2011</w:t>
            </w:r>
            <w:r w:rsidR="002834B8" w:rsidRPr="00F439ED">
              <w:rPr>
                <w:sz w:val="16"/>
                <w:szCs w:val="16"/>
              </w:rPr>
              <w:t xml:space="preserve"> (s 2)</w:t>
            </w:r>
          </w:p>
        </w:tc>
        <w:tc>
          <w:tcPr>
            <w:tcW w:w="1436" w:type="dxa"/>
            <w:tcBorders>
              <w:top w:val="single" w:sz="4" w:space="0" w:color="auto"/>
              <w:bottom w:val="single" w:sz="4" w:space="0" w:color="auto"/>
            </w:tcBorders>
            <w:shd w:val="clear" w:color="auto" w:fill="auto"/>
          </w:tcPr>
          <w:p w:rsidR="00E33279" w:rsidRPr="00F439ED" w:rsidRDefault="00E33279" w:rsidP="007D6585">
            <w:pPr>
              <w:pStyle w:val="Tabletext"/>
              <w:rPr>
                <w:sz w:val="16"/>
                <w:szCs w:val="16"/>
              </w:rPr>
            </w:pPr>
            <w:r w:rsidRPr="00F439ED">
              <w:rPr>
                <w:sz w:val="16"/>
                <w:szCs w:val="16"/>
              </w:rPr>
              <w:t>Sch 1 (</w:t>
            </w:r>
            <w:r w:rsidR="009B35FA" w:rsidRPr="00F439ED">
              <w:rPr>
                <w:sz w:val="16"/>
                <w:szCs w:val="16"/>
              </w:rPr>
              <w:t>item 1</w:t>
            </w:r>
            <w:r w:rsidRPr="00F439ED">
              <w:rPr>
                <w:sz w:val="16"/>
                <w:szCs w:val="16"/>
              </w:rPr>
              <w:t>1)</w:t>
            </w:r>
          </w:p>
        </w:tc>
      </w:tr>
      <w:tr w:rsidR="00E33279" w:rsidRPr="00F439ED" w:rsidTr="00554C7A">
        <w:trPr>
          <w:cantSplit/>
        </w:trPr>
        <w:tc>
          <w:tcPr>
            <w:tcW w:w="1842" w:type="dxa"/>
            <w:tcBorders>
              <w:top w:val="single" w:sz="4" w:space="0" w:color="auto"/>
              <w:bottom w:val="nil"/>
            </w:tcBorders>
            <w:shd w:val="clear" w:color="auto" w:fill="auto"/>
          </w:tcPr>
          <w:p w:rsidR="00E33279" w:rsidRPr="00F439ED" w:rsidRDefault="00E33279" w:rsidP="0017348A">
            <w:pPr>
              <w:pStyle w:val="Tabletext"/>
              <w:keepNext/>
              <w:rPr>
                <w:sz w:val="16"/>
                <w:szCs w:val="16"/>
              </w:rPr>
            </w:pPr>
            <w:r w:rsidRPr="00F439ED">
              <w:rPr>
                <w:sz w:val="16"/>
                <w:szCs w:val="16"/>
              </w:rPr>
              <w:t>Family Assistance and Other Legislation Amendment (Schoolkids Bonus Budget Measures) Act 2012</w:t>
            </w:r>
          </w:p>
        </w:tc>
        <w:tc>
          <w:tcPr>
            <w:tcW w:w="993"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50, 2012</w:t>
            </w:r>
          </w:p>
        </w:tc>
        <w:tc>
          <w:tcPr>
            <w:tcW w:w="992" w:type="dxa"/>
            <w:tcBorders>
              <w:top w:val="single" w:sz="4" w:space="0" w:color="auto"/>
              <w:bottom w:val="nil"/>
            </w:tcBorders>
            <w:shd w:val="clear" w:color="auto" w:fill="auto"/>
          </w:tcPr>
          <w:p w:rsidR="00E33279" w:rsidRPr="00F439ED" w:rsidRDefault="00E33279" w:rsidP="009C6721">
            <w:pPr>
              <w:pStyle w:val="Tabletext"/>
              <w:rPr>
                <w:sz w:val="16"/>
                <w:szCs w:val="16"/>
              </w:rPr>
            </w:pPr>
            <w:r w:rsidRPr="00F439ED">
              <w:rPr>
                <w:sz w:val="16"/>
                <w:szCs w:val="16"/>
              </w:rPr>
              <w:t>26</w:t>
            </w:r>
            <w:r w:rsidR="002B08D5" w:rsidRPr="00F439ED">
              <w:rPr>
                <w:sz w:val="16"/>
                <w:szCs w:val="16"/>
              </w:rPr>
              <w:t> </w:t>
            </w:r>
            <w:r w:rsidRPr="00F439ED">
              <w:rPr>
                <w:sz w:val="16"/>
                <w:szCs w:val="16"/>
              </w:rPr>
              <w:t>May 2012</w:t>
            </w:r>
          </w:p>
        </w:tc>
        <w:tc>
          <w:tcPr>
            <w:tcW w:w="1842" w:type="dxa"/>
            <w:tcBorders>
              <w:top w:val="single" w:sz="4" w:space="0" w:color="auto"/>
              <w:bottom w:val="nil"/>
            </w:tcBorders>
            <w:shd w:val="clear" w:color="auto" w:fill="auto"/>
          </w:tcPr>
          <w:p w:rsidR="00E33279" w:rsidRPr="00F439ED" w:rsidRDefault="00E33279" w:rsidP="003B7C26">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Pr="00F439ED">
              <w:rPr>
                <w:sz w:val="16"/>
                <w:szCs w:val="16"/>
              </w:rPr>
              <w:t xml:space="preserve">8–24): </w:t>
            </w:r>
            <w:r w:rsidR="00065A77" w:rsidRPr="00F439ED">
              <w:rPr>
                <w:sz w:val="16"/>
                <w:szCs w:val="16"/>
              </w:rPr>
              <w:t>27 May</w:t>
            </w:r>
            <w:r w:rsidRPr="00F439ED">
              <w:rPr>
                <w:sz w:val="16"/>
                <w:szCs w:val="16"/>
              </w:rPr>
              <w:t xml:space="preserve"> 2012</w:t>
            </w:r>
            <w:r w:rsidR="003B7C26" w:rsidRPr="00F439ED">
              <w:rPr>
                <w:sz w:val="16"/>
                <w:szCs w:val="16"/>
              </w:rPr>
              <w:t xml:space="preserve"> (s 2(1) </w:t>
            </w:r>
            <w:r w:rsidR="009B35FA" w:rsidRPr="00F439ED">
              <w:rPr>
                <w:sz w:val="16"/>
                <w:szCs w:val="16"/>
              </w:rPr>
              <w:t>item 2</w:t>
            </w:r>
            <w:r w:rsidR="003B7C26" w:rsidRPr="00F439ED">
              <w:rPr>
                <w:sz w:val="16"/>
                <w:szCs w:val="16"/>
              </w:rPr>
              <w:t>)</w:t>
            </w:r>
          </w:p>
        </w:tc>
        <w:tc>
          <w:tcPr>
            <w:tcW w:w="1436" w:type="dxa"/>
            <w:tcBorders>
              <w:top w:val="single" w:sz="4" w:space="0" w:color="auto"/>
              <w:bottom w:val="nil"/>
            </w:tcBorders>
            <w:shd w:val="clear" w:color="auto" w:fill="auto"/>
          </w:tcPr>
          <w:p w:rsidR="00E33279" w:rsidRPr="00F439ED" w:rsidRDefault="00E33279" w:rsidP="002834B8">
            <w:pPr>
              <w:pStyle w:val="Tabletext"/>
              <w:rPr>
                <w:sz w:val="16"/>
                <w:szCs w:val="16"/>
              </w:rPr>
            </w:pPr>
            <w:r w:rsidRPr="00F439ED">
              <w:rPr>
                <w:sz w:val="16"/>
                <w:szCs w:val="16"/>
              </w:rPr>
              <w:t>Sch 1 (</w:t>
            </w:r>
            <w:r w:rsidR="009B35FA" w:rsidRPr="00F439ED">
              <w:rPr>
                <w:sz w:val="16"/>
                <w:szCs w:val="16"/>
              </w:rPr>
              <w:t>item 2</w:t>
            </w:r>
            <w:r w:rsidRPr="00F439ED">
              <w:rPr>
                <w:sz w:val="16"/>
                <w:szCs w:val="16"/>
              </w:rPr>
              <w:t>4)</w:t>
            </w:r>
          </w:p>
        </w:tc>
      </w:tr>
      <w:tr w:rsidR="00AB0191" w:rsidRPr="00F439ED" w:rsidTr="00554C7A">
        <w:trPr>
          <w:cantSplit/>
        </w:trPr>
        <w:tc>
          <w:tcPr>
            <w:tcW w:w="1842" w:type="dxa"/>
            <w:tcBorders>
              <w:top w:val="nil"/>
              <w:bottom w:val="nil"/>
            </w:tcBorders>
            <w:shd w:val="clear" w:color="auto" w:fill="auto"/>
          </w:tcPr>
          <w:p w:rsidR="00AB0191" w:rsidRPr="00F439ED" w:rsidRDefault="00AB0191" w:rsidP="00461381">
            <w:pPr>
              <w:pStyle w:val="Tabletext"/>
              <w:keepNext/>
              <w:ind w:left="170"/>
              <w:rPr>
                <w:b/>
                <w:sz w:val="16"/>
                <w:szCs w:val="16"/>
              </w:rPr>
            </w:pPr>
            <w:r w:rsidRPr="00F439ED">
              <w:rPr>
                <w:b/>
                <w:sz w:val="16"/>
                <w:szCs w:val="16"/>
              </w:rPr>
              <w:t>as amended by</w:t>
            </w:r>
          </w:p>
        </w:tc>
        <w:tc>
          <w:tcPr>
            <w:tcW w:w="993" w:type="dxa"/>
            <w:tcBorders>
              <w:top w:val="nil"/>
              <w:bottom w:val="nil"/>
            </w:tcBorders>
            <w:shd w:val="clear" w:color="auto" w:fill="auto"/>
          </w:tcPr>
          <w:p w:rsidR="00AB0191" w:rsidRPr="00F439ED" w:rsidRDefault="00AB0191" w:rsidP="00904E0F">
            <w:pPr>
              <w:pStyle w:val="Tabletext"/>
              <w:keepNext/>
              <w:rPr>
                <w:sz w:val="16"/>
                <w:szCs w:val="16"/>
              </w:rPr>
            </w:pPr>
          </w:p>
        </w:tc>
        <w:tc>
          <w:tcPr>
            <w:tcW w:w="992" w:type="dxa"/>
            <w:tcBorders>
              <w:top w:val="nil"/>
              <w:bottom w:val="nil"/>
            </w:tcBorders>
            <w:shd w:val="clear" w:color="auto" w:fill="auto"/>
          </w:tcPr>
          <w:p w:rsidR="00AB0191" w:rsidRPr="00F439ED" w:rsidRDefault="00AB0191" w:rsidP="00904E0F">
            <w:pPr>
              <w:pStyle w:val="Tabletext"/>
              <w:keepNext/>
              <w:rPr>
                <w:sz w:val="16"/>
                <w:szCs w:val="16"/>
              </w:rPr>
            </w:pPr>
          </w:p>
        </w:tc>
        <w:tc>
          <w:tcPr>
            <w:tcW w:w="1842" w:type="dxa"/>
            <w:tcBorders>
              <w:top w:val="nil"/>
              <w:bottom w:val="nil"/>
            </w:tcBorders>
            <w:shd w:val="clear" w:color="auto" w:fill="auto"/>
          </w:tcPr>
          <w:p w:rsidR="00AB0191" w:rsidRPr="00F439ED" w:rsidRDefault="00AB0191" w:rsidP="00904E0F">
            <w:pPr>
              <w:pStyle w:val="Tabletext"/>
              <w:keepNext/>
              <w:rPr>
                <w:sz w:val="16"/>
                <w:szCs w:val="16"/>
              </w:rPr>
            </w:pPr>
          </w:p>
        </w:tc>
        <w:tc>
          <w:tcPr>
            <w:tcW w:w="1436" w:type="dxa"/>
            <w:tcBorders>
              <w:top w:val="nil"/>
              <w:bottom w:val="nil"/>
            </w:tcBorders>
            <w:shd w:val="clear" w:color="auto" w:fill="auto"/>
          </w:tcPr>
          <w:p w:rsidR="00AB0191" w:rsidRPr="00F439ED" w:rsidRDefault="00AB0191" w:rsidP="00904E0F">
            <w:pPr>
              <w:pStyle w:val="Tabletext"/>
              <w:keepNext/>
              <w:rPr>
                <w:sz w:val="16"/>
                <w:szCs w:val="16"/>
              </w:rPr>
            </w:pPr>
          </w:p>
        </w:tc>
      </w:tr>
      <w:tr w:rsidR="00AB0191" w:rsidRPr="00F439ED" w:rsidTr="00554C7A">
        <w:trPr>
          <w:cantSplit/>
        </w:trPr>
        <w:tc>
          <w:tcPr>
            <w:tcW w:w="1842" w:type="dxa"/>
            <w:tcBorders>
              <w:top w:val="nil"/>
              <w:bottom w:val="single" w:sz="4" w:space="0" w:color="auto"/>
            </w:tcBorders>
            <w:shd w:val="clear" w:color="auto" w:fill="auto"/>
          </w:tcPr>
          <w:p w:rsidR="00AB0191" w:rsidRPr="00F439ED" w:rsidRDefault="00AB0191" w:rsidP="0017348A">
            <w:pPr>
              <w:pStyle w:val="ENoteTTi"/>
              <w:keepNext w:val="0"/>
            </w:pPr>
            <w:r w:rsidRPr="00F439ED">
              <w:t>Statute Law Revision Act (No.</w:t>
            </w:r>
            <w:r w:rsidR="002B08D5" w:rsidRPr="00F439ED">
              <w:t> </w:t>
            </w:r>
            <w:r w:rsidRPr="00F439ED">
              <w:t>1) 2014</w:t>
            </w:r>
          </w:p>
        </w:tc>
        <w:tc>
          <w:tcPr>
            <w:tcW w:w="993" w:type="dxa"/>
            <w:tcBorders>
              <w:top w:val="nil"/>
              <w:bottom w:val="single" w:sz="4" w:space="0" w:color="auto"/>
            </w:tcBorders>
            <w:shd w:val="clear" w:color="auto" w:fill="auto"/>
          </w:tcPr>
          <w:p w:rsidR="00AB0191" w:rsidRPr="00F439ED" w:rsidRDefault="00AB0191">
            <w:pPr>
              <w:pStyle w:val="Tabletext"/>
              <w:keepNext/>
              <w:rPr>
                <w:sz w:val="16"/>
                <w:szCs w:val="16"/>
              </w:rPr>
            </w:pPr>
            <w:r w:rsidRPr="00F439ED">
              <w:rPr>
                <w:sz w:val="16"/>
                <w:szCs w:val="16"/>
              </w:rPr>
              <w:t>31, 2014</w:t>
            </w:r>
          </w:p>
        </w:tc>
        <w:tc>
          <w:tcPr>
            <w:tcW w:w="992" w:type="dxa"/>
            <w:tcBorders>
              <w:top w:val="nil"/>
              <w:bottom w:val="single" w:sz="4" w:space="0" w:color="auto"/>
            </w:tcBorders>
            <w:shd w:val="clear" w:color="auto" w:fill="auto"/>
          </w:tcPr>
          <w:p w:rsidR="00AB0191" w:rsidRPr="00F439ED" w:rsidRDefault="00065A77">
            <w:pPr>
              <w:pStyle w:val="Tabletext"/>
              <w:keepNext/>
              <w:rPr>
                <w:sz w:val="16"/>
                <w:szCs w:val="16"/>
              </w:rPr>
            </w:pPr>
            <w:r w:rsidRPr="00F439ED">
              <w:rPr>
                <w:sz w:val="16"/>
                <w:szCs w:val="16"/>
              </w:rPr>
              <w:t>27 May</w:t>
            </w:r>
            <w:r w:rsidR="00AB0191" w:rsidRPr="00F439ED">
              <w:rPr>
                <w:sz w:val="16"/>
                <w:szCs w:val="16"/>
              </w:rPr>
              <w:t xml:space="preserve"> 2014</w:t>
            </w:r>
          </w:p>
        </w:tc>
        <w:tc>
          <w:tcPr>
            <w:tcW w:w="1842" w:type="dxa"/>
            <w:tcBorders>
              <w:top w:val="nil"/>
              <w:bottom w:val="single" w:sz="4" w:space="0" w:color="auto"/>
            </w:tcBorders>
            <w:shd w:val="clear" w:color="auto" w:fill="auto"/>
          </w:tcPr>
          <w:p w:rsidR="00AB0191" w:rsidRPr="00F439ED" w:rsidRDefault="00AB0191" w:rsidP="004B1E4F">
            <w:pPr>
              <w:pStyle w:val="Tabletext"/>
              <w:keepNext/>
              <w:rPr>
                <w:sz w:val="16"/>
                <w:szCs w:val="16"/>
              </w:rPr>
            </w:pPr>
            <w:r w:rsidRPr="00F439ED">
              <w:rPr>
                <w:sz w:val="16"/>
                <w:szCs w:val="16"/>
              </w:rPr>
              <w:t>Sch 2 (</w:t>
            </w:r>
            <w:r w:rsidR="004A691B" w:rsidRPr="00F439ED">
              <w:rPr>
                <w:sz w:val="16"/>
                <w:szCs w:val="16"/>
              </w:rPr>
              <w:t>item 4</w:t>
            </w:r>
            <w:r w:rsidRPr="00F439ED">
              <w:rPr>
                <w:sz w:val="16"/>
                <w:szCs w:val="16"/>
              </w:rPr>
              <w:t xml:space="preserve">): </w:t>
            </w:r>
            <w:r w:rsidR="00065A77" w:rsidRPr="00F439ED">
              <w:rPr>
                <w:sz w:val="16"/>
                <w:szCs w:val="16"/>
              </w:rPr>
              <w:t>27 May</w:t>
            </w:r>
            <w:r w:rsidR="00F103B5" w:rsidRPr="00F439ED">
              <w:rPr>
                <w:sz w:val="16"/>
                <w:szCs w:val="16"/>
              </w:rPr>
              <w:t xml:space="preserve"> 2012 (s 2(1) </w:t>
            </w:r>
            <w:r w:rsidR="00334B58" w:rsidRPr="00F439ED">
              <w:rPr>
                <w:sz w:val="16"/>
                <w:szCs w:val="16"/>
              </w:rPr>
              <w:t>item 5</w:t>
            </w:r>
            <w:r w:rsidR="00F103B5" w:rsidRPr="00F439ED">
              <w:rPr>
                <w:sz w:val="16"/>
                <w:szCs w:val="16"/>
              </w:rPr>
              <w:t>)</w:t>
            </w:r>
          </w:p>
        </w:tc>
        <w:tc>
          <w:tcPr>
            <w:tcW w:w="1436" w:type="dxa"/>
            <w:tcBorders>
              <w:top w:val="nil"/>
              <w:bottom w:val="single" w:sz="4" w:space="0" w:color="auto"/>
            </w:tcBorders>
            <w:shd w:val="clear" w:color="auto" w:fill="auto"/>
          </w:tcPr>
          <w:p w:rsidR="00AB0191" w:rsidRPr="00F439ED" w:rsidRDefault="00AB0191" w:rsidP="00904E0F">
            <w:pPr>
              <w:pStyle w:val="Tabletext"/>
              <w:keepN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Social Security and Other Legislation Amendment (Disability Support Pension Participation Reforms) Act 2012</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51, 2012</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26</w:t>
            </w:r>
            <w:r w:rsidR="002B08D5" w:rsidRPr="00F439ED">
              <w:rPr>
                <w:sz w:val="16"/>
                <w:szCs w:val="16"/>
              </w:rPr>
              <w:t> </w:t>
            </w:r>
            <w:r w:rsidRPr="00F439ED">
              <w:rPr>
                <w:sz w:val="16"/>
                <w:szCs w:val="16"/>
              </w:rPr>
              <w:t>May 2012</w:t>
            </w:r>
          </w:p>
        </w:tc>
        <w:tc>
          <w:tcPr>
            <w:tcW w:w="1842" w:type="dxa"/>
            <w:tcBorders>
              <w:top w:val="single" w:sz="4" w:space="0" w:color="auto"/>
              <w:bottom w:val="single" w:sz="4" w:space="0" w:color="auto"/>
            </w:tcBorders>
            <w:shd w:val="clear" w:color="auto" w:fill="auto"/>
          </w:tcPr>
          <w:p w:rsidR="00E33279" w:rsidRPr="00F439ED" w:rsidRDefault="00E33279" w:rsidP="00B82578">
            <w:pPr>
              <w:pStyle w:val="Tabletext"/>
              <w:rPr>
                <w:sz w:val="16"/>
                <w:szCs w:val="16"/>
              </w:rPr>
            </w:pPr>
            <w:r w:rsidRPr="00F439ED">
              <w:rPr>
                <w:sz w:val="16"/>
                <w:szCs w:val="16"/>
              </w:rPr>
              <w:t>Sch</w:t>
            </w:r>
            <w:r w:rsidR="00DB2F5C" w:rsidRPr="00F439ED">
              <w:rPr>
                <w:sz w:val="16"/>
                <w:szCs w:val="16"/>
              </w:rPr>
              <w:t> </w:t>
            </w:r>
            <w:r w:rsidRPr="00F439ED">
              <w:rPr>
                <w:sz w:val="16"/>
                <w:szCs w:val="16"/>
              </w:rPr>
              <w:t>4 (</w:t>
            </w:r>
            <w:r w:rsidR="009B35FA" w:rsidRPr="00F439ED">
              <w:rPr>
                <w:sz w:val="16"/>
                <w:szCs w:val="16"/>
              </w:rPr>
              <w:t>item 2</w:t>
            </w:r>
            <w:r w:rsidRPr="00F439ED">
              <w:rPr>
                <w:sz w:val="16"/>
                <w:szCs w:val="16"/>
              </w:rPr>
              <w:t xml:space="preserve">6): </w:t>
            </w:r>
            <w:r w:rsidR="00F103B5" w:rsidRPr="00F439ED">
              <w:rPr>
                <w:sz w:val="16"/>
                <w:szCs w:val="16"/>
              </w:rPr>
              <w:t xml:space="preserve">20 Mar 2013 (s 2(1) </w:t>
            </w:r>
            <w:r w:rsidR="000E637A" w:rsidRPr="00F439ED">
              <w:rPr>
                <w:sz w:val="16"/>
                <w:szCs w:val="16"/>
              </w:rPr>
              <w:t>item 7</w:t>
            </w:r>
            <w:r w:rsidR="00F103B5"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B84A92">
            <w:pPr>
              <w:pStyle w:val="Tabletext"/>
              <w:rPr>
                <w:sz w:val="16"/>
                <w:szCs w:val="16"/>
              </w:rPr>
            </w:pPr>
            <w:r w:rsidRPr="00F439ED">
              <w:rPr>
                <w:sz w:val="16"/>
                <w:szCs w:val="16"/>
              </w:rPr>
              <w:t>Social Security and Other Legislation Amendment (2012 Budget and Other Measures) Act 2012</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98, 2012</w:t>
            </w:r>
          </w:p>
        </w:tc>
        <w:tc>
          <w:tcPr>
            <w:tcW w:w="992" w:type="dxa"/>
            <w:tcBorders>
              <w:top w:val="single" w:sz="4" w:space="0" w:color="auto"/>
              <w:bottom w:val="single" w:sz="4" w:space="0" w:color="auto"/>
            </w:tcBorders>
            <w:shd w:val="clear" w:color="auto" w:fill="auto"/>
          </w:tcPr>
          <w:p w:rsidR="00E33279" w:rsidRPr="00F439ED" w:rsidRDefault="000E637A" w:rsidP="009C6721">
            <w:pPr>
              <w:pStyle w:val="Tabletext"/>
              <w:rPr>
                <w:sz w:val="16"/>
                <w:szCs w:val="16"/>
              </w:rPr>
            </w:pPr>
            <w:r w:rsidRPr="00F439ED">
              <w:rPr>
                <w:sz w:val="16"/>
                <w:szCs w:val="16"/>
              </w:rPr>
              <w:t>29 June</w:t>
            </w:r>
            <w:r w:rsidR="00E33279" w:rsidRPr="00F439ED">
              <w:rPr>
                <w:sz w:val="16"/>
                <w:szCs w:val="16"/>
              </w:rPr>
              <w:t xml:space="preserve"> 2012</w:t>
            </w:r>
          </w:p>
        </w:tc>
        <w:tc>
          <w:tcPr>
            <w:tcW w:w="1842" w:type="dxa"/>
            <w:tcBorders>
              <w:top w:val="single" w:sz="4" w:space="0" w:color="auto"/>
              <w:bottom w:val="single" w:sz="4" w:space="0" w:color="auto"/>
            </w:tcBorders>
            <w:shd w:val="clear" w:color="auto" w:fill="auto"/>
          </w:tcPr>
          <w:p w:rsidR="00E33279" w:rsidRPr="00F439ED" w:rsidRDefault="00E33279" w:rsidP="000529E4">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0E637A" w:rsidRPr="00F439ED">
              <w:rPr>
                <w:sz w:val="16"/>
                <w:szCs w:val="16"/>
              </w:rPr>
              <w:t>items 3</w:t>
            </w:r>
            <w:r w:rsidRPr="00F439ED">
              <w:rPr>
                <w:sz w:val="16"/>
                <w:szCs w:val="16"/>
              </w:rPr>
              <w:t xml:space="preserve">, 4): </w:t>
            </w:r>
            <w:r w:rsidR="00C96F37" w:rsidRPr="00F439ED">
              <w:rPr>
                <w:sz w:val="16"/>
                <w:szCs w:val="16"/>
              </w:rPr>
              <w:t>1 July</w:t>
            </w:r>
            <w:r w:rsidRPr="00F439ED">
              <w:rPr>
                <w:sz w:val="16"/>
                <w:szCs w:val="16"/>
              </w:rPr>
              <w:t xml:space="preserve"> 2012</w:t>
            </w:r>
            <w:r w:rsidR="000529E4" w:rsidRPr="00F439ED">
              <w:rPr>
                <w:sz w:val="16"/>
                <w:szCs w:val="16"/>
              </w:rPr>
              <w:t xml:space="preserve"> (s 2(1) </w:t>
            </w:r>
            <w:r w:rsidR="009B35FA" w:rsidRPr="00F439ED">
              <w:rPr>
                <w:sz w:val="16"/>
                <w:szCs w:val="16"/>
              </w:rPr>
              <w:t>item 2</w:t>
            </w:r>
            <w:r w:rsidR="000529E4" w:rsidRPr="00F439ED">
              <w:rPr>
                <w:sz w:val="16"/>
                <w:szCs w:val="16"/>
              </w:rPr>
              <w:t>)</w:t>
            </w:r>
            <w:r w:rsidRPr="00F439ED">
              <w:rPr>
                <w:sz w:val="16"/>
                <w:szCs w:val="16"/>
              </w:rPr>
              <w:br/>
              <w:t>Sch</w:t>
            </w:r>
            <w:r w:rsidR="00DB2F5C" w:rsidRPr="00F439ED">
              <w:rPr>
                <w:sz w:val="16"/>
                <w:szCs w:val="16"/>
              </w:rPr>
              <w:t> </w:t>
            </w:r>
            <w:r w:rsidRPr="00F439ED">
              <w:rPr>
                <w:sz w:val="16"/>
                <w:szCs w:val="16"/>
              </w:rPr>
              <w:t>2 (</w:t>
            </w:r>
            <w:r w:rsidR="009B35FA" w:rsidRPr="00F439ED">
              <w:rPr>
                <w:sz w:val="16"/>
                <w:szCs w:val="16"/>
              </w:rPr>
              <w:t>items 6</w:t>
            </w:r>
            <w:r w:rsidRPr="00F439ED">
              <w:rPr>
                <w:sz w:val="16"/>
                <w:szCs w:val="16"/>
              </w:rPr>
              <w:t>6–73, 88(1)): 1 Jan 2013</w:t>
            </w:r>
            <w:r w:rsidR="000529E4" w:rsidRPr="00F439ED">
              <w:rPr>
                <w:sz w:val="16"/>
                <w:szCs w:val="16"/>
              </w:rPr>
              <w:t xml:space="preserve"> (s 2(1) </w:t>
            </w:r>
            <w:r w:rsidR="000E637A" w:rsidRPr="00F439ED">
              <w:rPr>
                <w:sz w:val="16"/>
                <w:szCs w:val="16"/>
              </w:rPr>
              <w:t>items 3</w:t>
            </w:r>
            <w:r w:rsidR="000529E4" w:rsidRPr="00F439ED">
              <w:rPr>
                <w:sz w:val="16"/>
                <w:szCs w:val="16"/>
              </w:rPr>
              <w:t>, 9)</w:t>
            </w:r>
            <w:r w:rsidRPr="00F439ED">
              <w:rPr>
                <w:sz w:val="16"/>
                <w:szCs w:val="16"/>
              </w:rPr>
              <w:br/>
              <w:t>Sch</w:t>
            </w:r>
            <w:r w:rsidR="00DB2F5C" w:rsidRPr="00F439ED">
              <w:rPr>
                <w:sz w:val="16"/>
                <w:szCs w:val="16"/>
              </w:rPr>
              <w:t> </w:t>
            </w:r>
            <w:r w:rsidRPr="00F439ED">
              <w:rPr>
                <w:sz w:val="16"/>
                <w:szCs w:val="16"/>
              </w:rPr>
              <w:t>2 (items</w:t>
            </w:r>
            <w:r w:rsidR="002B08D5" w:rsidRPr="00F439ED">
              <w:rPr>
                <w:sz w:val="16"/>
                <w:szCs w:val="16"/>
              </w:rPr>
              <w:t> </w:t>
            </w:r>
            <w:r w:rsidRPr="00F439ED">
              <w:rPr>
                <w:sz w:val="16"/>
                <w:szCs w:val="16"/>
              </w:rPr>
              <w:t xml:space="preserve">85–87): </w:t>
            </w:r>
            <w:r w:rsidR="00F103B5" w:rsidRPr="00F439ED">
              <w:rPr>
                <w:sz w:val="16"/>
                <w:szCs w:val="16"/>
              </w:rPr>
              <w:t xml:space="preserve">20 Mar 2013 (s 2(1) </w:t>
            </w:r>
            <w:r w:rsidR="00C1060C" w:rsidRPr="00F439ED">
              <w:rPr>
                <w:sz w:val="16"/>
                <w:szCs w:val="16"/>
              </w:rPr>
              <w:t>item 8</w:t>
            </w:r>
            <w:r w:rsidR="00F103B5"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5B61C7">
            <w:pPr>
              <w:pStyle w:val="Tabletext"/>
              <w:rPr>
                <w:sz w:val="16"/>
                <w:szCs w:val="16"/>
              </w:rPr>
            </w:pPr>
            <w:r w:rsidRPr="00F439ED">
              <w:rPr>
                <w:sz w:val="16"/>
                <w:szCs w:val="16"/>
              </w:rPr>
              <w:t>Sch 2 (</w:t>
            </w:r>
            <w:r w:rsidR="00C1060C" w:rsidRPr="00F439ED">
              <w:rPr>
                <w:sz w:val="16"/>
                <w:szCs w:val="16"/>
              </w:rPr>
              <w:t>item 8</w:t>
            </w:r>
            <w:r w:rsidRPr="00F439ED">
              <w:rPr>
                <w:sz w:val="16"/>
                <w:szCs w:val="16"/>
              </w:rPr>
              <w:t>8(1))</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B84A92">
            <w:pPr>
              <w:pStyle w:val="Tabletext"/>
              <w:rPr>
                <w:sz w:val="16"/>
                <w:szCs w:val="16"/>
              </w:rPr>
            </w:pPr>
            <w:r w:rsidRPr="00F439ED">
              <w:rPr>
                <w:sz w:val="16"/>
                <w:szCs w:val="16"/>
              </w:rPr>
              <w:t>Paid Parental Leave and Other Legislation Amendment (Dad and Partner Pay and Other Measures) Act 2012</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109, 2012</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22</w:t>
            </w:r>
            <w:r w:rsidR="002B08D5" w:rsidRPr="00F439ED">
              <w:rPr>
                <w:sz w:val="16"/>
                <w:szCs w:val="16"/>
              </w:rPr>
              <w:t> </w:t>
            </w:r>
            <w:r w:rsidRPr="00F439ED">
              <w:rPr>
                <w:sz w:val="16"/>
                <w:szCs w:val="16"/>
              </w:rPr>
              <w:t>July 2012</w:t>
            </w:r>
          </w:p>
        </w:tc>
        <w:tc>
          <w:tcPr>
            <w:tcW w:w="1842" w:type="dxa"/>
            <w:tcBorders>
              <w:top w:val="single" w:sz="4" w:space="0" w:color="auto"/>
              <w:bottom w:val="single" w:sz="4" w:space="0" w:color="auto"/>
            </w:tcBorders>
            <w:shd w:val="clear" w:color="auto" w:fill="auto"/>
          </w:tcPr>
          <w:p w:rsidR="00E33279" w:rsidRPr="00F439ED" w:rsidRDefault="00E33279" w:rsidP="00DF0F61">
            <w:pPr>
              <w:pStyle w:val="Tabletext"/>
              <w:rPr>
                <w:sz w:val="16"/>
                <w:szCs w:val="16"/>
              </w:rPr>
            </w:pPr>
            <w:r w:rsidRPr="00F439ED">
              <w:rPr>
                <w:sz w:val="16"/>
                <w:szCs w:val="16"/>
              </w:rPr>
              <w:t>Sch</w:t>
            </w:r>
            <w:r w:rsidR="00DB2F5C" w:rsidRPr="00F439ED">
              <w:rPr>
                <w:sz w:val="16"/>
                <w:szCs w:val="16"/>
              </w:rPr>
              <w:t> </w:t>
            </w:r>
            <w:r w:rsidRPr="00F439ED">
              <w:rPr>
                <w:sz w:val="16"/>
                <w:szCs w:val="16"/>
              </w:rPr>
              <w:t>1 (</w:t>
            </w:r>
            <w:r w:rsidR="00CE4B0D" w:rsidRPr="00F439ED">
              <w:rPr>
                <w:sz w:val="16"/>
                <w:szCs w:val="16"/>
              </w:rPr>
              <w:t>items 1</w:t>
            </w:r>
            <w:r w:rsidRPr="00F439ED">
              <w:rPr>
                <w:sz w:val="16"/>
                <w:szCs w:val="16"/>
              </w:rPr>
              <w:t>20–127): 1 Oct 2012</w:t>
            </w:r>
            <w:r w:rsidR="00DF0F61" w:rsidRPr="00F439ED">
              <w:rPr>
                <w:sz w:val="16"/>
                <w:szCs w:val="16"/>
              </w:rPr>
              <w:t xml:space="preserve"> (s 2(1) </w:t>
            </w:r>
            <w:r w:rsidR="009B35FA" w:rsidRPr="00F439ED">
              <w:rPr>
                <w:sz w:val="16"/>
                <w:szCs w:val="16"/>
              </w:rPr>
              <w:t>item 2</w:t>
            </w:r>
            <w:r w:rsidR="00DF0F61"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Personal Liability for Corporate Fault Reform Act 2012</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180, 2012</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10 Dec 2012</w:t>
            </w:r>
          </w:p>
        </w:tc>
        <w:tc>
          <w:tcPr>
            <w:tcW w:w="1842" w:type="dxa"/>
            <w:tcBorders>
              <w:top w:val="single" w:sz="4" w:space="0" w:color="auto"/>
              <w:bottom w:val="single" w:sz="4" w:space="0" w:color="auto"/>
            </w:tcBorders>
            <w:shd w:val="clear" w:color="auto" w:fill="auto"/>
          </w:tcPr>
          <w:p w:rsidR="00E33279" w:rsidRPr="00F439ED" w:rsidRDefault="00E33279" w:rsidP="00585C99">
            <w:pPr>
              <w:pStyle w:val="Tabletext"/>
              <w:rPr>
                <w:sz w:val="16"/>
                <w:szCs w:val="16"/>
              </w:rPr>
            </w:pPr>
            <w:r w:rsidRPr="00F439ED">
              <w:rPr>
                <w:sz w:val="16"/>
                <w:szCs w:val="16"/>
              </w:rPr>
              <w:t>Sch</w:t>
            </w:r>
            <w:r w:rsidR="00DB2F5C" w:rsidRPr="00F439ED">
              <w:rPr>
                <w:sz w:val="16"/>
                <w:szCs w:val="16"/>
              </w:rPr>
              <w:t> </w:t>
            </w:r>
            <w:r w:rsidRPr="00F439ED">
              <w:rPr>
                <w:sz w:val="16"/>
                <w:szCs w:val="16"/>
              </w:rPr>
              <w:t>6 (</w:t>
            </w:r>
            <w:r w:rsidR="000E637A" w:rsidRPr="00F439ED">
              <w:rPr>
                <w:sz w:val="16"/>
                <w:szCs w:val="16"/>
              </w:rPr>
              <w:t>items 3</w:t>
            </w:r>
            <w:r w:rsidRPr="00F439ED">
              <w:rPr>
                <w:sz w:val="16"/>
                <w:szCs w:val="16"/>
              </w:rPr>
              <w:t>2–35)</w:t>
            </w:r>
            <w:r w:rsidR="003B2FCB" w:rsidRPr="00F439ED">
              <w:rPr>
                <w:sz w:val="16"/>
                <w:szCs w:val="16"/>
              </w:rPr>
              <w:t xml:space="preserve"> and Sch 7</w:t>
            </w:r>
            <w:r w:rsidRPr="00F439ED">
              <w:rPr>
                <w:sz w:val="16"/>
                <w:szCs w:val="16"/>
              </w:rPr>
              <w:t>: 11 Dec 2012</w:t>
            </w:r>
            <w:r w:rsidR="00C741AA" w:rsidRPr="00F439ED">
              <w:rPr>
                <w:sz w:val="16"/>
                <w:szCs w:val="16"/>
              </w:rPr>
              <w:t xml:space="preserve"> (s</w:t>
            </w:r>
            <w:r w:rsidR="00585C99" w:rsidRPr="00F439ED">
              <w:rPr>
                <w:sz w:val="16"/>
                <w:szCs w:val="16"/>
              </w:rPr>
              <w:t> </w:t>
            </w:r>
            <w:r w:rsidR="00C741AA" w:rsidRPr="00F439ED">
              <w:rPr>
                <w:sz w:val="16"/>
                <w:szCs w:val="16"/>
              </w:rPr>
              <w:t>2)</w:t>
            </w:r>
          </w:p>
        </w:tc>
        <w:tc>
          <w:tcPr>
            <w:tcW w:w="1436" w:type="dxa"/>
            <w:tcBorders>
              <w:top w:val="single" w:sz="4" w:space="0" w:color="auto"/>
              <w:bottom w:val="single" w:sz="4" w:space="0" w:color="auto"/>
            </w:tcBorders>
            <w:shd w:val="clear" w:color="auto" w:fill="auto"/>
          </w:tcPr>
          <w:p w:rsidR="00E33279" w:rsidRPr="00F439ED" w:rsidRDefault="003B2FCB" w:rsidP="009C6721">
            <w:pPr>
              <w:pStyle w:val="Tabletext"/>
              <w:rPr>
                <w:sz w:val="16"/>
                <w:szCs w:val="16"/>
              </w:rPr>
            </w:pPr>
            <w:r w:rsidRPr="00F439ED">
              <w:rPr>
                <w:sz w:val="16"/>
                <w:szCs w:val="16"/>
              </w:rPr>
              <w:t>Sch 7</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Privacy Amendment (Enhancing Privacy Protection) Act 2012</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197, 2012</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12 Dec 2012</w:t>
            </w:r>
          </w:p>
        </w:tc>
        <w:tc>
          <w:tcPr>
            <w:tcW w:w="1842" w:type="dxa"/>
            <w:tcBorders>
              <w:top w:val="single" w:sz="4" w:space="0" w:color="auto"/>
              <w:bottom w:val="single" w:sz="4" w:space="0" w:color="auto"/>
            </w:tcBorders>
            <w:shd w:val="clear" w:color="auto" w:fill="auto"/>
          </w:tcPr>
          <w:p w:rsidR="00E33279" w:rsidRPr="00F439ED" w:rsidRDefault="00E33279" w:rsidP="00585C99">
            <w:pPr>
              <w:pStyle w:val="Tabletext"/>
              <w:rPr>
                <w:sz w:val="16"/>
                <w:szCs w:val="16"/>
              </w:rPr>
            </w:pPr>
            <w:r w:rsidRPr="00F439ED">
              <w:rPr>
                <w:sz w:val="16"/>
                <w:szCs w:val="16"/>
              </w:rPr>
              <w:t>Sch 5 (</w:t>
            </w:r>
            <w:r w:rsidR="00CE4B0D" w:rsidRPr="00F439ED">
              <w:rPr>
                <w:sz w:val="16"/>
                <w:szCs w:val="16"/>
              </w:rPr>
              <w:t>items 1</w:t>
            </w:r>
            <w:r w:rsidRPr="00F439ED">
              <w:rPr>
                <w:sz w:val="16"/>
                <w:szCs w:val="16"/>
              </w:rPr>
              <w:t>00, 101)</w:t>
            </w:r>
            <w:r w:rsidR="007A599B" w:rsidRPr="00F439ED">
              <w:rPr>
                <w:sz w:val="16"/>
                <w:szCs w:val="16"/>
              </w:rPr>
              <w:t xml:space="preserve"> and Sch 6 (</w:t>
            </w:r>
            <w:r w:rsidR="00CE4B0D" w:rsidRPr="00F439ED">
              <w:rPr>
                <w:sz w:val="16"/>
                <w:szCs w:val="16"/>
              </w:rPr>
              <w:t>items 1</w:t>
            </w:r>
            <w:r w:rsidR="007A599B" w:rsidRPr="00F439ED">
              <w:rPr>
                <w:sz w:val="16"/>
                <w:szCs w:val="16"/>
              </w:rPr>
              <w:t>5–19)</w:t>
            </w:r>
            <w:r w:rsidRPr="00F439ED">
              <w:rPr>
                <w:sz w:val="16"/>
                <w:szCs w:val="16"/>
              </w:rPr>
              <w:t xml:space="preserve">: </w:t>
            </w:r>
            <w:r w:rsidR="002E029E" w:rsidRPr="00F439ED">
              <w:rPr>
                <w:sz w:val="16"/>
                <w:szCs w:val="16"/>
              </w:rPr>
              <w:t>12 Mar 2014</w:t>
            </w:r>
            <w:r w:rsidR="007A599B" w:rsidRPr="00F439ED">
              <w:rPr>
                <w:sz w:val="16"/>
                <w:szCs w:val="16"/>
              </w:rPr>
              <w:t xml:space="preserve"> (s</w:t>
            </w:r>
            <w:r w:rsidR="00585C99" w:rsidRPr="00F439ED">
              <w:rPr>
                <w:sz w:val="16"/>
                <w:szCs w:val="16"/>
              </w:rPr>
              <w:t> </w:t>
            </w:r>
            <w:r w:rsidR="007A599B" w:rsidRPr="00F439ED">
              <w:rPr>
                <w:sz w:val="16"/>
                <w:szCs w:val="16"/>
              </w:rPr>
              <w:t xml:space="preserve">2(1) </w:t>
            </w:r>
            <w:r w:rsidR="000E637A" w:rsidRPr="00F439ED">
              <w:rPr>
                <w:sz w:val="16"/>
                <w:szCs w:val="16"/>
              </w:rPr>
              <w:t>items 3</w:t>
            </w:r>
            <w:r w:rsidR="007A599B" w:rsidRPr="00F439ED">
              <w:rPr>
                <w:sz w:val="16"/>
                <w:szCs w:val="16"/>
              </w:rPr>
              <w:t>, 19)</w:t>
            </w:r>
            <w:r w:rsidR="00AA2EBA" w:rsidRPr="00F439ED">
              <w:rPr>
                <w:sz w:val="16"/>
                <w:szCs w:val="16"/>
              </w:rPr>
              <w:br/>
              <w:t>Sch 6 (</w:t>
            </w:r>
            <w:r w:rsidR="009B35FA" w:rsidRPr="00F439ED">
              <w:rPr>
                <w:sz w:val="16"/>
                <w:szCs w:val="16"/>
              </w:rPr>
              <w:t>item 1</w:t>
            </w:r>
            <w:r w:rsidR="00AA2EBA" w:rsidRPr="00F439ED">
              <w:rPr>
                <w:sz w:val="16"/>
                <w:szCs w:val="16"/>
              </w:rPr>
              <w:t>): 12 Dec 2012 (s</w:t>
            </w:r>
            <w:r w:rsidR="00585C99" w:rsidRPr="00F439ED">
              <w:rPr>
                <w:sz w:val="16"/>
                <w:szCs w:val="16"/>
              </w:rPr>
              <w:t> </w:t>
            </w:r>
            <w:r w:rsidR="00AA2EBA" w:rsidRPr="00F439ED">
              <w:rPr>
                <w:sz w:val="16"/>
                <w:szCs w:val="16"/>
              </w:rPr>
              <w:t xml:space="preserve">2(1) </w:t>
            </w:r>
            <w:r w:rsidR="009B35FA" w:rsidRPr="00F439ED">
              <w:rPr>
                <w:sz w:val="16"/>
                <w:szCs w:val="16"/>
              </w:rPr>
              <w:t>item 1</w:t>
            </w:r>
            <w:r w:rsidR="00AA2EBA" w:rsidRPr="00F439ED">
              <w:rPr>
                <w:sz w:val="16"/>
                <w:szCs w:val="16"/>
              </w:rPr>
              <w:t>6</w:t>
            </w:r>
            <w:r w:rsidR="00036628"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A6B3A" w:rsidP="007A599B">
            <w:pPr>
              <w:pStyle w:val="Tabletext"/>
              <w:rPr>
                <w:sz w:val="16"/>
                <w:szCs w:val="16"/>
              </w:rPr>
            </w:pPr>
            <w:r w:rsidRPr="00F439ED">
              <w:rPr>
                <w:sz w:val="16"/>
                <w:szCs w:val="16"/>
              </w:rPr>
              <w:t>Sch 6 (</w:t>
            </w:r>
            <w:r w:rsidR="00CE4B0D" w:rsidRPr="00F439ED">
              <w:rPr>
                <w:sz w:val="16"/>
                <w:szCs w:val="16"/>
              </w:rPr>
              <w:t>items 1</w:t>
            </w:r>
            <w:r w:rsidRPr="00F439ED">
              <w:rPr>
                <w:sz w:val="16"/>
                <w:szCs w:val="16"/>
              </w:rPr>
              <w:t>, 15–19)</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National Disability Insurance Scheme Legislation Amendment Act 2013</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44, 2013</w:t>
            </w:r>
          </w:p>
        </w:tc>
        <w:tc>
          <w:tcPr>
            <w:tcW w:w="992" w:type="dxa"/>
            <w:tcBorders>
              <w:top w:val="single" w:sz="4" w:space="0" w:color="auto"/>
              <w:bottom w:val="single" w:sz="4" w:space="0" w:color="auto"/>
            </w:tcBorders>
            <w:shd w:val="clear" w:color="auto" w:fill="auto"/>
          </w:tcPr>
          <w:p w:rsidR="00E33279" w:rsidRPr="00F439ED" w:rsidRDefault="00065A77" w:rsidP="009C6721">
            <w:pPr>
              <w:pStyle w:val="Tabletext"/>
              <w:rPr>
                <w:sz w:val="16"/>
                <w:szCs w:val="16"/>
              </w:rPr>
            </w:pPr>
            <w:r w:rsidRPr="00F439ED">
              <w:rPr>
                <w:sz w:val="16"/>
                <w:szCs w:val="16"/>
              </w:rPr>
              <w:t>28 May</w:t>
            </w:r>
            <w:r w:rsidR="00E33279" w:rsidRPr="00F439ED">
              <w:rPr>
                <w:sz w:val="16"/>
                <w:szCs w:val="16"/>
              </w:rPr>
              <w:t xml:space="preserve"> 2013</w:t>
            </w:r>
          </w:p>
        </w:tc>
        <w:tc>
          <w:tcPr>
            <w:tcW w:w="1842" w:type="dxa"/>
            <w:tcBorders>
              <w:top w:val="single" w:sz="4" w:space="0" w:color="auto"/>
              <w:bottom w:val="single" w:sz="4" w:space="0" w:color="auto"/>
            </w:tcBorders>
            <w:shd w:val="clear" w:color="auto" w:fill="auto"/>
          </w:tcPr>
          <w:p w:rsidR="00E33279" w:rsidRPr="00F439ED" w:rsidRDefault="00E33279" w:rsidP="004B1E4F">
            <w:pPr>
              <w:pStyle w:val="Tabletext"/>
              <w:rPr>
                <w:sz w:val="16"/>
                <w:szCs w:val="16"/>
              </w:rPr>
            </w:pPr>
            <w:r w:rsidRPr="00F439ED">
              <w:rPr>
                <w:sz w:val="16"/>
                <w:szCs w:val="16"/>
              </w:rPr>
              <w:t>Sch 2 (</w:t>
            </w:r>
            <w:r w:rsidR="00CE4B0D" w:rsidRPr="00F439ED">
              <w:rPr>
                <w:sz w:val="16"/>
                <w:szCs w:val="16"/>
              </w:rPr>
              <w:t>items 1</w:t>
            </w:r>
            <w:r w:rsidRPr="00F439ED">
              <w:rPr>
                <w:sz w:val="16"/>
                <w:szCs w:val="16"/>
              </w:rPr>
              <w:t xml:space="preserve">8–26): </w:t>
            </w:r>
            <w:r w:rsidR="00C96F37" w:rsidRPr="00F439ED">
              <w:rPr>
                <w:sz w:val="16"/>
                <w:szCs w:val="16"/>
              </w:rPr>
              <w:t>1 July</w:t>
            </w:r>
            <w:r w:rsidR="00F103B5" w:rsidRPr="00F439ED">
              <w:rPr>
                <w:sz w:val="16"/>
                <w:szCs w:val="16"/>
              </w:rPr>
              <w:t xml:space="preserve"> 2013 (s 2(1) </w:t>
            </w:r>
            <w:r w:rsidR="009B35FA" w:rsidRPr="00F439ED">
              <w:rPr>
                <w:sz w:val="16"/>
                <w:szCs w:val="16"/>
              </w:rPr>
              <w:t>item 1</w:t>
            </w:r>
            <w:r w:rsidR="00F103B5" w:rsidRPr="00F439ED">
              <w:rPr>
                <w:sz w:val="16"/>
                <w:szCs w:val="16"/>
              </w:rPr>
              <w:t>3)</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Family Assistance and Other Legislation Amendment Act 2013</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70, 2013</w:t>
            </w:r>
          </w:p>
        </w:tc>
        <w:tc>
          <w:tcPr>
            <w:tcW w:w="992"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27</w:t>
            </w:r>
            <w:r w:rsidR="002B08D5" w:rsidRPr="00F439ED">
              <w:rPr>
                <w:sz w:val="16"/>
                <w:szCs w:val="16"/>
              </w:rPr>
              <w:t> </w:t>
            </w:r>
            <w:r w:rsidRPr="00F439ED">
              <w:rPr>
                <w:sz w:val="16"/>
                <w:szCs w:val="16"/>
              </w:rPr>
              <w:t>June 2013</w:t>
            </w:r>
          </w:p>
        </w:tc>
        <w:tc>
          <w:tcPr>
            <w:tcW w:w="1842" w:type="dxa"/>
            <w:tcBorders>
              <w:top w:val="single" w:sz="4" w:space="0" w:color="auto"/>
              <w:bottom w:val="single" w:sz="4" w:space="0" w:color="auto"/>
            </w:tcBorders>
            <w:shd w:val="clear" w:color="auto" w:fill="auto"/>
          </w:tcPr>
          <w:p w:rsidR="00E33279" w:rsidRPr="00F439ED" w:rsidRDefault="00E33279" w:rsidP="00585C99">
            <w:pPr>
              <w:pStyle w:val="Tabletext"/>
              <w:rPr>
                <w:sz w:val="16"/>
                <w:szCs w:val="16"/>
              </w:rPr>
            </w:pPr>
            <w:r w:rsidRPr="00F439ED">
              <w:rPr>
                <w:sz w:val="16"/>
                <w:szCs w:val="16"/>
              </w:rPr>
              <w:t>Sch 3 (items</w:t>
            </w:r>
            <w:r w:rsidR="002B08D5" w:rsidRPr="00F439ED">
              <w:rPr>
                <w:sz w:val="16"/>
                <w:szCs w:val="16"/>
              </w:rPr>
              <w:t> </w:t>
            </w:r>
            <w:r w:rsidRPr="00F439ED">
              <w:rPr>
                <w:sz w:val="16"/>
                <w:szCs w:val="16"/>
              </w:rPr>
              <w:t xml:space="preserve">77–88): </w:t>
            </w:r>
            <w:r w:rsidR="000E637A" w:rsidRPr="00F439ED">
              <w:rPr>
                <w:sz w:val="16"/>
                <w:szCs w:val="16"/>
              </w:rPr>
              <w:t>28 June</w:t>
            </w:r>
            <w:r w:rsidRPr="00F439ED">
              <w:rPr>
                <w:sz w:val="16"/>
                <w:szCs w:val="16"/>
              </w:rPr>
              <w:t xml:space="preserve"> 2013</w:t>
            </w:r>
            <w:r w:rsidR="00D2352B" w:rsidRPr="00F439ED">
              <w:rPr>
                <w:sz w:val="16"/>
                <w:szCs w:val="16"/>
              </w:rPr>
              <w:t xml:space="preserve"> (s</w:t>
            </w:r>
            <w:r w:rsidR="00585C99" w:rsidRPr="00F439ED">
              <w:rPr>
                <w:sz w:val="16"/>
                <w:szCs w:val="16"/>
              </w:rPr>
              <w:t> </w:t>
            </w:r>
            <w:r w:rsidR="00D2352B" w:rsidRPr="00F439ED">
              <w:rPr>
                <w:sz w:val="16"/>
                <w:szCs w:val="16"/>
              </w:rPr>
              <w:t xml:space="preserve">2(1) </w:t>
            </w:r>
            <w:r w:rsidR="009B35FA" w:rsidRPr="00F439ED">
              <w:rPr>
                <w:sz w:val="16"/>
                <w:szCs w:val="16"/>
              </w:rPr>
              <w:t>item 1</w:t>
            </w:r>
            <w:r w:rsidR="00D2352B" w:rsidRPr="00F439ED">
              <w:rPr>
                <w:sz w:val="16"/>
                <w:szCs w:val="16"/>
              </w:rPr>
              <w:t>4)</w:t>
            </w:r>
            <w:r w:rsidRPr="00F439ED">
              <w:rPr>
                <w:sz w:val="16"/>
                <w:szCs w:val="16"/>
              </w:rPr>
              <w:br/>
              <w:t>Sch 3 (</w:t>
            </w:r>
            <w:r w:rsidR="001B051D" w:rsidRPr="00F439ED">
              <w:rPr>
                <w:sz w:val="16"/>
                <w:szCs w:val="16"/>
              </w:rPr>
              <w:t>items 9</w:t>
            </w:r>
            <w:r w:rsidRPr="00F439ED">
              <w:rPr>
                <w:sz w:val="16"/>
                <w:szCs w:val="16"/>
              </w:rPr>
              <w:t xml:space="preserve">6, 97): </w:t>
            </w:r>
            <w:r w:rsidR="00F103B5" w:rsidRPr="00F439ED">
              <w:rPr>
                <w:sz w:val="16"/>
                <w:szCs w:val="16"/>
              </w:rPr>
              <w:t>20 Mar 2013</w:t>
            </w:r>
            <w:r w:rsidR="00660ECF" w:rsidRPr="00F439ED">
              <w:rPr>
                <w:sz w:val="16"/>
                <w:szCs w:val="16"/>
              </w:rPr>
              <w:t xml:space="preserve"> </w:t>
            </w:r>
            <w:r w:rsidR="00F103B5" w:rsidRPr="00F439ED">
              <w:rPr>
                <w:sz w:val="16"/>
                <w:szCs w:val="16"/>
              </w:rPr>
              <w:t>(s</w:t>
            </w:r>
            <w:r w:rsidR="00585C99" w:rsidRPr="00F439ED">
              <w:rPr>
                <w:sz w:val="16"/>
                <w:szCs w:val="16"/>
              </w:rPr>
              <w:t> </w:t>
            </w:r>
            <w:r w:rsidR="00F103B5" w:rsidRPr="00F439ED">
              <w:rPr>
                <w:sz w:val="16"/>
                <w:szCs w:val="16"/>
              </w:rPr>
              <w:t xml:space="preserve">2(1) </w:t>
            </w:r>
            <w:r w:rsidR="009B35FA" w:rsidRPr="00F439ED">
              <w:rPr>
                <w:sz w:val="16"/>
                <w:szCs w:val="16"/>
              </w:rPr>
              <w:t>item 1</w:t>
            </w:r>
            <w:r w:rsidR="00F103B5" w:rsidRPr="00F439ED">
              <w:rPr>
                <w:sz w:val="16"/>
                <w:szCs w:val="16"/>
              </w:rPr>
              <w:t>5)</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Aged Care (Living Longer Living Better) Act 2013</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76, 2013</w:t>
            </w:r>
          </w:p>
        </w:tc>
        <w:tc>
          <w:tcPr>
            <w:tcW w:w="992" w:type="dxa"/>
            <w:tcBorders>
              <w:top w:val="single" w:sz="4" w:space="0" w:color="auto"/>
              <w:bottom w:val="single" w:sz="4" w:space="0" w:color="auto"/>
            </w:tcBorders>
            <w:shd w:val="clear" w:color="auto" w:fill="auto"/>
          </w:tcPr>
          <w:p w:rsidR="00E33279" w:rsidRPr="00F439ED" w:rsidRDefault="000E637A" w:rsidP="009C6721">
            <w:pPr>
              <w:pStyle w:val="Tabletext"/>
              <w:rPr>
                <w:sz w:val="16"/>
                <w:szCs w:val="16"/>
              </w:rPr>
            </w:pPr>
            <w:r w:rsidRPr="00F439ED">
              <w:rPr>
                <w:sz w:val="16"/>
                <w:szCs w:val="16"/>
              </w:rPr>
              <w:t>28 June</w:t>
            </w:r>
            <w:r w:rsidR="00E33279" w:rsidRPr="00F439ED">
              <w:rPr>
                <w:sz w:val="16"/>
                <w:szCs w:val="16"/>
              </w:rPr>
              <w:t xml:space="preserve"> 2013</w:t>
            </w:r>
          </w:p>
        </w:tc>
        <w:tc>
          <w:tcPr>
            <w:tcW w:w="1842" w:type="dxa"/>
            <w:tcBorders>
              <w:top w:val="single" w:sz="4" w:space="0" w:color="auto"/>
              <w:bottom w:val="single" w:sz="4" w:space="0" w:color="auto"/>
            </w:tcBorders>
            <w:shd w:val="clear" w:color="auto" w:fill="auto"/>
          </w:tcPr>
          <w:p w:rsidR="00E33279" w:rsidRPr="00F439ED" w:rsidRDefault="00E33279" w:rsidP="00E35E42">
            <w:pPr>
              <w:pStyle w:val="Tabletext"/>
              <w:rPr>
                <w:sz w:val="16"/>
                <w:szCs w:val="16"/>
              </w:rPr>
            </w:pPr>
            <w:r w:rsidRPr="00F439ED">
              <w:rPr>
                <w:sz w:val="16"/>
                <w:szCs w:val="16"/>
              </w:rPr>
              <w:t>Sch 4 (</w:t>
            </w:r>
            <w:r w:rsidR="000E637A" w:rsidRPr="00F439ED">
              <w:rPr>
                <w:sz w:val="16"/>
                <w:szCs w:val="16"/>
              </w:rPr>
              <w:t>items 3</w:t>
            </w:r>
            <w:r w:rsidRPr="00F439ED">
              <w:rPr>
                <w:sz w:val="16"/>
                <w:szCs w:val="16"/>
              </w:rPr>
              <w:t xml:space="preserve">3–55): </w:t>
            </w:r>
            <w:r w:rsidR="00C96F37" w:rsidRPr="00F439ED">
              <w:rPr>
                <w:sz w:val="16"/>
                <w:szCs w:val="16"/>
              </w:rPr>
              <w:t>1 July</w:t>
            </w:r>
            <w:r w:rsidR="009F7497" w:rsidRPr="00F439ED">
              <w:rPr>
                <w:sz w:val="16"/>
                <w:szCs w:val="16"/>
              </w:rPr>
              <w:t xml:space="preserve"> 2014</w:t>
            </w:r>
            <w:r w:rsidR="00E35E42" w:rsidRPr="00F439ED">
              <w:rPr>
                <w:sz w:val="16"/>
                <w:szCs w:val="16"/>
              </w:rPr>
              <w:t xml:space="preserve"> (s 2(1) </w:t>
            </w:r>
            <w:r w:rsidR="009B35FA" w:rsidRPr="00F439ED">
              <w:rPr>
                <w:sz w:val="16"/>
                <w:szCs w:val="16"/>
              </w:rPr>
              <w:t>item 6</w:t>
            </w:r>
            <w:r w:rsidR="00E35E42"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AA23B5">
            <w:pPr>
              <w:pStyle w:val="Tabletext"/>
              <w:rPr>
                <w:sz w:val="16"/>
                <w:szCs w:val="16"/>
              </w:rPr>
            </w:pPr>
            <w:r w:rsidRPr="00F439ED">
              <w:rPr>
                <w:sz w:val="16"/>
                <w:szCs w:val="16"/>
              </w:rPr>
              <w:t>Veterans</w:t>
            </w:r>
            <w:r w:rsidRPr="00F439ED">
              <w:rPr>
                <w:rFonts w:hint="eastAsia"/>
                <w:sz w:val="16"/>
                <w:szCs w:val="16"/>
              </w:rPr>
              <w:t>’</w:t>
            </w:r>
            <w:r w:rsidRPr="00F439ED">
              <w:rPr>
                <w:sz w:val="16"/>
                <w:szCs w:val="16"/>
              </w:rPr>
              <w:t xml:space="preserve"> Affairs Legislation Amendment (Military Compensation Review and Other Measures) Act 2013</w:t>
            </w:r>
          </w:p>
        </w:tc>
        <w:tc>
          <w:tcPr>
            <w:tcW w:w="993" w:type="dxa"/>
            <w:tcBorders>
              <w:top w:val="single" w:sz="4" w:space="0" w:color="auto"/>
              <w:bottom w:val="single" w:sz="4" w:space="0" w:color="auto"/>
            </w:tcBorders>
            <w:shd w:val="clear" w:color="auto" w:fill="auto"/>
          </w:tcPr>
          <w:p w:rsidR="00E33279" w:rsidRPr="00F439ED" w:rsidRDefault="00E33279" w:rsidP="007B626D">
            <w:pPr>
              <w:pStyle w:val="Tabletext"/>
              <w:keepNext/>
              <w:keepLines/>
              <w:rPr>
                <w:sz w:val="16"/>
                <w:szCs w:val="16"/>
              </w:rPr>
            </w:pPr>
            <w:r w:rsidRPr="00F439ED">
              <w:rPr>
                <w:sz w:val="16"/>
                <w:szCs w:val="16"/>
              </w:rPr>
              <w:t>99, 2013</w:t>
            </w:r>
          </w:p>
        </w:tc>
        <w:tc>
          <w:tcPr>
            <w:tcW w:w="992" w:type="dxa"/>
            <w:tcBorders>
              <w:top w:val="single" w:sz="4" w:space="0" w:color="auto"/>
              <w:bottom w:val="single" w:sz="4" w:space="0" w:color="auto"/>
            </w:tcBorders>
            <w:shd w:val="clear" w:color="auto" w:fill="auto"/>
          </w:tcPr>
          <w:p w:rsidR="00E33279" w:rsidRPr="00F439ED" w:rsidRDefault="000E637A" w:rsidP="007B626D">
            <w:pPr>
              <w:pStyle w:val="Tabletext"/>
              <w:keepNext/>
              <w:keepLines/>
              <w:rPr>
                <w:sz w:val="16"/>
                <w:szCs w:val="16"/>
              </w:rPr>
            </w:pPr>
            <w:r w:rsidRPr="00F439ED">
              <w:rPr>
                <w:sz w:val="16"/>
                <w:szCs w:val="16"/>
              </w:rPr>
              <w:t>28 June</w:t>
            </w:r>
            <w:r w:rsidR="00E33279" w:rsidRPr="00F439ED">
              <w:rPr>
                <w:sz w:val="16"/>
                <w:szCs w:val="16"/>
              </w:rPr>
              <w:t xml:space="preserve"> 2013</w:t>
            </w:r>
          </w:p>
        </w:tc>
        <w:tc>
          <w:tcPr>
            <w:tcW w:w="1842" w:type="dxa"/>
            <w:tcBorders>
              <w:top w:val="single" w:sz="4" w:space="0" w:color="auto"/>
              <w:bottom w:val="single" w:sz="4" w:space="0" w:color="auto"/>
            </w:tcBorders>
            <w:shd w:val="clear" w:color="auto" w:fill="auto"/>
          </w:tcPr>
          <w:p w:rsidR="00E33279" w:rsidRPr="00F439ED" w:rsidRDefault="00FF6B7A" w:rsidP="00FF6B7A">
            <w:pPr>
              <w:pStyle w:val="Tabletext"/>
              <w:keepNext/>
              <w:keepLines/>
              <w:rPr>
                <w:sz w:val="16"/>
                <w:szCs w:val="16"/>
              </w:rPr>
            </w:pPr>
            <w:r w:rsidRPr="00F439ED">
              <w:rPr>
                <w:sz w:val="16"/>
                <w:szCs w:val="16"/>
              </w:rPr>
              <w:t>S</w:t>
            </w:r>
            <w:r w:rsidR="00E33279" w:rsidRPr="00F439ED">
              <w:rPr>
                <w:sz w:val="16"/>
                <w:szCs w:val="16"/>
              </w:rPr>
              <w:t>ch 3 (</w:t>
            </w:r>
            <w:r w:rsidR="000E637A" w:rsidRPr="00F439ED">
              <w:rPr>
                <w:sz w:val="16"/>
                <w:szCs w:val="16"/>
              </w:rPr>
              <w:t>items 3</w:t>
            </w:r>
            <w:r w:rsidR="00E33279" w:rsidRPr="00F439ED">
              <w:rPr>
                <w:sz w:val="16"/>
                <w:szCs w:val="16"/>
              </w:rPr>
              <w:t>8–48, 56) and Sch 10 (</w:t>
            </w:r>
            <w:r w:rsidR="001B051D" w:rsidRPr="00F439ED">
              <w:rPr>
                <w:sz w:val="16"/>
                <w:szCs w:val="16"/>
              </w:rPr>
              <w:t>items 9</w:t>
            </w:r>
            <w:r w:rsidR="00E33279" w:rsidRPr="00F439ED">
              <w:rPr>
                <w:sz w:val="16"/>
                <w:szCs w:val="16"/>
              </w:rPr>
              <w:t xml:space="preserve">–11): </w:t>
            </w:r>
            <w:r w:rsidR="00C96F37" w:rsidRPr="00F439ED">
              <w:rPr>
                <w:sz w:val="16"/>
                <w:szCs w:val="16"/>
              </w:rPr>
              <w:t>1 July</w:t>
            </w:r>
            <w:r w:rsidR="00E33279" w:rsidRPr="00F439ED">
              <w:rPr>
                <w:sz w:val="16"/>
                <w:szCs w:val="16"/>
              </w:rPr>
              <w:t xml:space="preserve"> 2013</w:t>
            </w:r>
            <w:r w:rsidRPr="00F439ED">
              <w:rPr>
                <w:sz w:val="16"/>
                <w:szCs w:val="16"/>
              </w:rPr>
              <w:t xml:space="preserve"> (s 2(1) </w:t>
            </w:r>
            <w:r w:rsidR="000E637A" w:rsidRPr="00F439ED">
              <w:rPr>
                <w:sz w:val="16"/>
                <w:szCs w:val="16"/>
              </w:rPr>
              <w:t>items 2</w:t>
            </w:r>
            <w:r w:rsidRPr="00F439ED">
              <w:rPr>
                <w:sz w:val="16"/>
                <w:szCs w:val="16"/>
              </w:rPr>
              <w:t>, 4)</w:t>
            </w:r>
            <w:r w:rsidR="00E33279" w:rsidRPr="00F439ED">
              <w:rPr>
                <w:sz w:val="16"/>
                <w:szCs w:val="16"/>
              </w:rPr>
              <w:br/>
              <w:t>Sch 11 (</w:t>
            </w:r>
            <w:r w:rsidR="00CE4B0D" w:rsidRPr="00F439ED">
              <w:rPr>
                <w:sz w:val="16"/>
                <w:szCs w:val="16"/>
              </w:rPr>
              <w:t>items 1</w:t>
            </w:r>
            <w:r w:rsidR="00E33279" w:rsidRPr="00F439ED">
              <w:rPr>
                <w:sz w:val="16"/>
                <w:szCs w:val="16"/>
              </w:rPr>
              <w:t>8</w:t>
            </w:r>
            <w:r w:rsidR="00E4230A" w:rsidRPr="00F439ED">
              <w:rPr>
                <w:sz w:val="16"/>
                <w:szCs w:val="16"/>
              </w:rPr>
              <w:t xml:space="preserve">, </w:t>
            </w:r>
            <w:r w:rsidR="000E78D7" w:rsidRPr="00F439ED">
              <w:rPr>
                <w:sz w:val="16"/>
                <w:szCs w:val="16"/>
              </w:rPr>
              <w:t>19</w:t>
            </w:r>
            <w:r w:rsidR="00E33279" w:rsidRPr="00F439ED">
              <w:rPr>
                <w:sz w:val="16"/>
                <w:szCs w:val="16"/>
              </w:rPr>
              <w:t xml:space="preserve">): </w:t>
            </w:r>
            <w:r w:rsidR="000E78D7" w:rsidRPr="00F439ED">
              <w:rPr>
                <w:sz w:val="16"/>
                <w:szCs w:val="16"/>
              </w:rPr>
              <w:t>10</w:t>
            </w:r>
            <w:r w:rsidR="00DC7633" w:rsidRPr="00F439ED">
              <w:rPr>
                <w:sz w:val="16"/>
                <w:szCs w:val="16"/>
              </w:rPr>
              <w:t> </w:t>
            </w:r>
            <w:r w:rsidR="000E78D7" w:rsidRPr="00F439ED">
              <w:rPr>
                <w:sz w:val="16"/>
                <w:szCs w:val="16"/>
              </w:rPr>
              <w:t>Dec 2013</w:t>
            </w:r>
            <w:r w:rsidRPr="00F439ED">
              <w:rPr>
                <w:sz w:val="16"/>
                <w:szCs w:val="16"/>
              </w:rPr>
              <w:t xml:space="preserve"> (s 2(1) </w:t>
            </w:r>
            <w:r w:rsidR="00334B58" w:rsidRPr="00F439ED">
              <w:rPr>
                <w:sz w:val="16"/>
                <w:szCs w:val="16"/>
              </w:rPr>
              <w:t>item 5</w:t>
            </w:r>
            <w:r w:rsidRPr="00F439ED">
              <w:rPr>
                <w:sz w:val="16"/>
                <w:szCs w:val="16"/>
              </w:rPr>
              <w:t>)</w:t>
            </w:r>
            <w:r w:rsidRPr="00F439ED">
              <w:rPr>
                <w:sz w:val="16"/>
                <w:szCs w:val="16"/>
              </w:rPr>
              <w:br/>
            </w:r>
            <w:r w:rsidR="00E33279" w:rsidRPr="00F439ED">
              <w:rPr>
                <w:sz w:val="16"/>
                <w:szCs w:val="16"/>
              </w:rPr>
              <w:t>Sch 13 (</w:t>
            </w:r>
            <w:r w:rsidR="001B051D" w:rsidRPr="00F439ED">
              <w:rPr>
                <w:sz w:val="16"/>
                <w:szCs w:val="16"/>
              </w:rPr>
              <w:t>items 9</w:t>
            </w:r>
            <w:r w:rsidR="00E33279" w:rsidRPr="00F439ED">
              <w:rPr>
                <w:sz w:val="16"/>
                <w:szCs w:val="16"/>
              </w:rPr>
              <w:t xml:space="preserve">–12): </w:t>
            </w:r>
            <w:r w:rsidR="00E67E00" w:rsidRPr="00F439ED">
              <w:rPr>
                <w:sz w:val="16"/>
                <w:szCs w:val="16"/>
              </w:rPr>
              <w:t>26</w:t>
            </w:r>
            <w:r w:rsidR="002B08D5" w:rsidRPr="00F439ED">
              <w:rPr>
                <w:sz w:val="16"/>
                <w:szCs w:val="16"/>
              </w:rPr>
              <w:t> </w:t>
            </w:r>
            <w:r w:rsidR="00E67E00" w:rsidRPr="00F439ED">
              <w:rPr>
                <w:sz w:val="16"/>
                <w:szCs w:val="16"/>
              </w:rPr>
              <w:t>July 2013</w:t>
            </w:r>
            <w:r w:rsidRPr="00F439ED">
              <w:rPr>
                <w:sz w:val="16"/>
                <w:szCs w:val="16"/>
              </w:rPr>
              <w:t xml:space="preserve"> (s 2(1) </w:t>
            </w:r>
            <w:r w:rsidR="000E637A" w:rsidRPr="00F439ED">
              <w:rPr>
                <w:sz w:val="16"/>
                <w:szCs w:val="16"/>
              </w:rPr>
              <w:t>item 7</w:t>
            </w:r>
            <w:r w:rsidRPr="00F439ED">
              <w:rPr>
                <w:sz w:val="16"/>
                <w:szCs w:val="16"/>
              </w:rPr>
              <w:t>)</w:t>
            </w:r>
            <w:r w:rsidR="00E33279" w:rsidRPr="00F439ED">
              <w:rPr>
                <w:sz w:val="16"/>
                <w:szCs w:val="16"/>
              </w:rPr>
              <w:br/>
              <w:t>Sch 14, Sch 15 (</w:t>
            </w:r>
            <w:r w:rsidR="001B051D" w:rsidRPr="00F439ED">
              <w:rPr>
                <w:sz w:val="16"/>
                <w:szCs w:val="16"/>
              </w:rPr>
              <w:t>items 9</w:t>
            </w:r>
            <w:r w:rsidR="00E33279" w:rsidRPr="00F439ED">
              <w:rPr>
                <w:sz w:val="16"/>
                <w:szCs w:val="16"/>
              </w:rPr>
              <w:t>–12) and Sch 16 (</w:t>
            </w:r>
            <w:r w:rsidR="000E637A" w:rsidRPr="00F439ED">
              <w:rPr>
                <w:sz w:val="16"/>
                <w:szCs w:val="16"/>
              </w:rPr>
              <w:t>items 2</w:t>
            </w:r>
            <w:r w:rsidR="00E33279" w:rsidRPr="00F439ED">
              <w:rPr>
                <w:sz w:val="16"/>
                <w:szCs w:val="16"/>
              </w:rPr>
              <w:t xml:space="preserve">–6): </w:t>
            </w:r>
            <w:r w:rsidR="000E637A" w:rsidRPr="00F439ED">
              <w:rPr>
                <w:sz w:val="16"/>
                <w:szCs w:val="16"/>
              </w:rPr>
              <w:t>28 June</w:t>
            </w:r>
            <w:r w:rsidRPr="00F439ED">
              <w:rPr>
                <w:sz w:val="16"/>
                <w:szCs w:val="16"/>
              </w:rPr>
              <w:t xml:space="preserve"> 2013 (s 2(1) </w:t>
            </w:r>
            <w:r w:rsidR="00C1060C" w:rsidRPr="00F439ED">
              <w:rPr>
                <w:sz w:val="16"/>
                <w:szCs w:val="16"/>
              </w:rPr>
              <w:t>item 8</w:t>
            </w:r>
            <w:r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7B626D">
            <w:pPr>
              <w:pStyle w:val="Tabletext"/>
              <w:keepNext/>
              <w:keepLines/>
              <w:rPr>
                <w:sz w:val="16"/>
                <w:szCs w:val="16"/>
              </w:rPr>
            </w:pPr>
            <w:r w:rsidRPr="00F439ED">
              <w:rPr>
                <w:sz w:val="16"/>
                <w:szCs w:val="16"/>
              </w:rPr>
              <w:t>Sch 3 (</w:t>
            </w:r>
            <w:r w:rsidR="00334B58" w:rsidRPr="00F439ED">
              <w:rPr>
                <w:sz w:val="16"/>
                <w:szCs w:val="16"/>
              </w:rPr>
              <w:t>item 5</w:t>
            </w:r>
            <w:r w:rsidRPr="00F439ED">
              <w:rPr>
                <w:sz w:val="16"/>
                <w:szCs w:val="16"/>
              </w:rPr>
              <w:t>6), Sch 13 (</w:t>
            </w:r>
            <w:r w:rsidR="009B35FA" w:rsidRPr="00F439ED">
              <w:rPr>
                <w:sz w:val="16"/>
                <w:szCs w:val="16"/>
              </w:rPr>
              <w:t>item 1</w:t>
            </w:r>
            <w:r w:rsidRPr="00F439ED">
              <w:rPr>
                <w:sz w:val="16"/>
                <w:szCs w:val="16"/>
              </w:rPr>
              <w:t>2), Sch 14 (</w:t>
            </w:r>
            <w:r w:rsidR="004A691B" w:rsidRPr="00F439ED">
              <w:rPr>
                <w:sz w:val="16"/>
                <w:szCs w:val="16"/>
              </w:rPr>
              <w:t>item 4</w:t>
            </w:r>
            <w:r w:rsidRPr="00F439ED">
              <w:rPr>
                <w:sz w:val="16"/>
                <w:szCs w:val="16"/>
              </w:rPr>
              <w:t>), Sch 15 (</w:t>
            </w:r>
            <w:r w:rsidR="009B35FA" w:rsidRPr="00F439ED">
              <w:rPr>
                <w:sz w:val="16"/>
                <w:szCs w:val="16"/>
              </w:rPr>
              <w:t>item 1</w:t>
            </w:r>
            <w:r w:rsidRPr="00F439ED">
              <w:rPr>
                <w:sz w:val="16"/>
                <w:szCs w:val="16"/>
              </w:rPr>
              <w:t>2) and Sch 16 (</w:t>
            </w:r>
            <w:r w:rsidR="009B35FA" w:rsidRPr="00F439ED">
              <w:rPr>
                <w:sz w:val="16"/>
                <w:szCs w:val="16"/>
              </w:rPr>
              <w:t>item 6</w:t>
            </w:r>
            <w:r w:rsidRPr="00F439ED">
              <w:rPr>
                <w:sz w:val="16"/>
                <w:szCs w:val="16"/>
              </w:rPr>
              <w:t>)</w:t>
            </w:r>
          </w:p>
        </w:tc>
      </w:tr>
      <w:tr w:rsidR="00E33279" w:rsidRPr="00F439ED" w:rsidTr="00554C7A">
        <w:trPr>
          <w:cantSplit/>
        </w:trPr>
        <w:tc>
          <w:tcPr>
            <w:tcW w:w="1842" w:type="dxa"/>
            <w:tcBorders>
              <w:top w:val="single" w:sz="4" w:space="0" w:color="auto"/>
              <w:bottom w:val="single" w:sz="4" w:space="0" w:color="auto"/>
            </w:tcBorders>
            <w:shd w:val="clear" w:color="auto" w:fill="auto"/>
          </w:tcPr>
          <w:p w:rsidR="00E33279" w:rsidRPr="00F439ED" w:rsidRDefault="00E33279" w:rsidP="00F568A5">
            <w:pPr>
              <w:pStyle w:val="Tabletext"/>
              <w:rPr>
                <w:sz w:val="16"/>
                <w:szCs w:val="16"/>
              </w:rPr>
            </w:pPr>
            <w:r w:rsidRPr="00F439ED">
              <w:rPr>
                <w:sz w:val="16"/>
                <w:szCs w:val="16"/>
              </w:rPr>
              <w:t>Statute Law Revision Act 2013</w:t>
            </w:r>
          </w:p>
        </w:tc>
        <w:tc>
          <w:tcPr>
            <w:tcW w:w="993"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103, 2013</w:t>
            </w:r>
          </w:p>
        </w:tc>
        <w:tc>
          <w:tcPr>
            <w:tcW w:w="992" w:type="dxa"/>
            <w:tcBorders>
              <w:top w:val="single" w:sz="4" w:space="0" w:color="auto"/>
              <w:bottom w:val="single" w:sz="4" w:space="0" w:color="auto"/>
            </w:tcBorders>
            <w:shd w:val="clear" w:color="auto" w:fill="auto"/>
          </w:tcPr>
          <w:p w:rsidR="00E33279" w:rsidRPr="00F439ED" w:rsidRDefault="000E637A" w:rsidP="009C6721">
            <w:pPr>
              <w:pStyle w:val="Tabletext"/>
              <w:rPr>
                <w:sz w:val="16"/>
                <w:szCs w:val="16"/>
              </w:rPr>
            </w:pPr>
            <w:r w:rsidRPr="00F439ED">
              <w:rPr>
                <w:sz w:val="16"/>
                <w:szCs w:val="16"/>
              </w:rPr>
              <w:t>29 June</w:t>
            </w:r>
            <w:r w:rsidR="00E33279" w:rsidRPr="00F439ED">
              <w:rPr>
                <w:sz w:val="16"/>
                <w:szCs w:val="16"/>
              </w:rPr>
              <w:t xml:space="preserve"> 2013</w:t>
            </w:r>
          </w:p>
        </w:tc>
        <w:tc>
          <w:tcPr>
            <w:tcW w:w="1842" w:type="dxa"/>
            <w:tcBorders>
              <w:top w:val="single" w:sz="4" w:space="0" w:color="auto"/>
              <w:bottom w:val="single" w:sz="4" w:space="0" w:color="auto"/>
            </w:tcBorders>
            <w:shd w:val="clear" w:color="auto" w:fill="auto"/>
          </w:tcPr>
          <w:p w:rsidR="00E33279" w:rsidRPr="00F439ED" w:rsidRDefault="00E33279" w:rsidP="00222E67">
            <w:pPr>
              <w:pStyle w:val="Tabletext"/>
              <w:rPr>
                <w:sz w:val="16"/>
                <w:szCs w:val="16"/>
              </w:rPr>
            </w:pPr>
            <w:r w:rsidRPr="00F439ED">
              <w:rPr>
                <w:sz w:val="16"/>
                <w:szCs w:val="16"/>
              </w:rPr>
              <w:t>Sch 1 (</w:t>
            </w:r>
            <w:r w:rsidR="009B35FA" w:rsidRPr="00F439ED">
              <w:rPr>
                <w:sz w:val="16"/>
                <w:szCs w:val="16"/>
              </w:rPr>
              <w:t>items 6</w:t>
            </w:r>
            <w:r w:rsidRPr="00F439ED">
              <w:rPr>
                <w:sz w:val="16"/>
                <w:szCs w:val="16"/>
              </w:rPr>
              <w:t xml:space="preserve">9–72): </w:t>
            </w:r>
            <w:r w:rsidR="000E637A" w:rsidRPr="00F439ED">
              <w:rPr>
                <w:sz w:val="16"/>
                <w:szCs w:val="16"/>
              </w:rPr>
              <w:t>29 June</w:t>
            </w:r>
            <w:r w:rsidR="00222E67" w:rsidRPr="00F439ED">
              <w:rPr>
                <w:sz w:val="16"/>
                <w:szCs w:val="16"/>
              </w:rPr>
              <w:t xml:space="preserve"> 2013 (s 2(1) </w:t>
            </w:r>
            <w:r w:rsidR="009B35FA" w:rsidRPr="00F439ED">
              <w:rPr>
                <w:sz w:val="16"/>
                <w:szCs w:val="16"/>
              </w:rPr>
              <w:t>item 2</w:t>
            </w:r>
            <w:r w:rsidR="00222E67" w:rsidRPr="00F439ED">
              <w:rPr>
                <w:sz w:val="16"/>
                <w:szCs w:val="16"/>
              </w:rPr>
              <w:t>)</w:t>
            </w:r>
          </w:p>
        </w:tc>
        <w:tc>
          <w:tcPr>
            <w:tcW w:w="1436" w:type="dxa"/>
            <w:tcBorders>
              <w:top w:val="single" w:sz="4" w:space="0" w:color="auto"/>
              <w:bottom w:val="single" w:sz="4" w:space="0" w:color="auto"/>
            </w:tcBorders>
            <w:shd w:val="clear" w:color="auto" w:fill="auto"/>
          </w:tcPr>
          <w:p w:rsidR="00E33279" w:rsidRPr="00F439ED" w:rsidRDefault="00E33279" w:rsidP="009C6721">
            <w:pPr>
              <w:pStyle w:val="Tabletext"/>
              <w:rPr>
                <w:sz w:val="16"/>
                <w:szCs w:val="16"/>
              </w:rPr>
            </w:pPr>
            <w:r w:rsidRPr="00F439ED">
              <w:rPr>
                <w:sz w:val="16"/>
                <w:szCs w:val="16"/>
              </w:rPr>
              <w:t>—</w:t>
            </w:r>
          </w:p>
        </w:tc>
      </w:tr>
      <w:tr w:rsidR="000455D4" w:rsidRPr="00F439ED" w:rsidTr="00554C7A">
        <w:trPr>
          <w:cantSplit/>
        </w:trPr>
        <w:tc>
          <w:tcPr>
            <w:tcW w:w="1842" w:type="dxa"/>
            <w:tcBorders>
              <w:top w:val="single" w:sz="4" w:space="0" w:color="auto"/>
              <w:bottom w:val="single" w:sz="4" w:space="0" w:color="auto"/>
            </w:tcBorders>
            <w:shd w:val="clear" w:color="auto" w:fill="auto"/>
          </w:tcPr>
          <w:p w:rsidR="000455D4" w:rsidRPr="00F439ED" w:rsidRDefault="000455D4" w:rsidP="00F568A5">
            <w:pPr>
              <w:pStyle w:val="Tabletext"/>
              <w:rPr>
                <w:sz w:val="16"/>
                <w:szCs w:val="16"/>
              </w:rPr>
            </w:pPr>
            <w:r w:rsidRPr="00F439ED">
              <w:rPr>
                <w:sz w:val="16"/>
                <w:szCs w:val="16"/>
              </w:rPr>
              <w:t>Veterans’ Affairs Legislation Amendment (Miscellaneous Measures) Act 2014</w:t>
            </w:r>
          </w:p>
        </w:tc>
        <w:tc>
          <w:tcPr>
            <w:tcW w:w="993" w:type="dxa"/>
            <w:tcBorders>
              <w:top w:val="single" w:sz="4" w:space="0" w:color="auto"/>
              <w:bottom w:val="single" w:sz="4" w:space="0" w:color="auto"/>
            </w:tcBorders>
            <w:shd w:val="clear" w:color="auto" w:fill="auto"/>
          </w:tcPr>
          <w:p w:rsidR="000455D4" w:rsidRPr="00F439ED" w:rsidRDefault="000455D4" w:rsidP="009C6721">
            <w:pPr>
              <w:pStyle w:val="Tabletext"/>
              <w:rPr>
                <w:sz w:val="16"/>
                <w:szCs w:val="16"/>
              </w:rPr>
            </w:pPr>
            <w:r w:rsidRPr="00F439ED">
              <w:rPr>
                <w:sz w:val="16"/>
                <w:szCs w:val="16"/>
              </w:rPr>
              <w:t>5, 2014</w:t>
            </w:r>
          </w:p>
        </w:tc>
        <w:tc>
          <w:tcPr>
            <w:tcW w:w="992" w:type="dxa"/>
            <w:tcBorders>
              <w:top w:val="single" w:sz="4" w:space="0" w:color="auto"/>
              <w:bottom w:val="single" w:sz="4" w:space="0" w:color="auto"/>
            </w:tcBorders>
            <w:shd w:val="clear" w:color="auto" w:fill="auto"/>
          </w:tcPr>
          <w:p w:rsidR="000455D4" w:rsidRPr="00F439ED" w:rsidRDefault="000455D4" w:rsidP="009C6721">
            <w:pPr>
              <w:pStyle w:val="Tabletext"/>
              <w:rPr>
                <w:sz w:val="16"/>
                <w:szCs w:val="16"/>
              </w:rPr>
            </w:pPr>
            <w:r w:rsidRPr="00F439ED">
              <w:rPr>
                <w:sz w:val="16"/>
                <w:szCs w:val="16"/>
              </w:rPr>
              <w:t>28 Feb 2014</w:t>
            </w:r>
          </w:p>
        </w:tc>
        <w:tc>
          <w:tcPr>
            <w:tcW w:w="1842" w:type="dxa"/>
            <w:tcBorders>
              <w:top w:val="single" w:sz="4" w:space="0" w:color="auto"/>
              <w:bottom w:val="single" w:sz="4" w:space="0" w:color="auto"/>
            </w:tcBorders>
            <w:shd w:val="clear" w:color="auto" w:fill="auto"/>
          </w:tcPr>
          <w:p w:rsidR="000455D4" w:rsidRPr="00F439ED" w:rsidRDefault="000455D4" w:rsidP="00225DBD">
            <w:pPr>
              <w:pStyle w:val="Tabletext"/>
              <w:rPr>
                <w:sz w:val="16"/>
                <w:szCs w:val="16"/>
              </w:rPr>
            </w:pPr>
            <w:r w:rsidRPr="00F439ED">
              <w:rPr>
                <w:sz w:val="16"/>
                <w:szCs w:val="16"/>
              </w:rPr>
              <w:t>Sch 1 (</w:t>
            </w:r>
            <w:r w:rsidR="000E637A" w:rsidRPr="00F439ED">
              <w:rPr>
                <w:sz w:val="16"/>
                <w:szCs w:val="16"/>
              </w:rPr>
              <w:t>items 3</w:t>
            </w:r>
            <w:r w:rsidRPr="00F439ED">
              <w:rPr>
                <w:sz w:val="16"/>
                <w:szCs w:val="16"/>
              </w:rPr>
              <w:t xml:space="preserve">5–61): </w:t>
            </w:r>
            <w:r w:rsidR="00225DBD" w:rsidRPr="00F439ED">
              <w:rPr>
                <w:sz w:val="16"/>
                <w:szCs w:val="16"/>
              </w:rPr>
              <w:t>28 Feb 2014 (s 2)</w:t>
            </w:r>
          </w:p>
        </w:tc>
        <w:tc>
          <w:tcPr>
            <w:tcW w:w="1436" w:type="dxa"/>
            <w:tcBorders>
              <w:top w:val="single" w:sz="4" w:space="0" w:color="auto"/>
              <w:bottom w:val="single" w:sz="4" w:space="0" w:color="auto"/>
            </w:tcBorders>
            <w:shd w:val="clear" w:color="auto" w:fill="auto"/>
          </w:tcPr>
          <w:p w:rsidR="000455D4" w:rsidRPr="00F439ED" w:rsidRDefault="000455D4" w:rsidP="009C6721">
            <w:pPr>
              <w:pStyle w:val="Tabletext"/>
              <w:rPr>
                <w:sz w:val="16"/>
                <w:szCs w:val="16"/>
              </w:rPr>
            </w:pPr>
            <w:r w:rsidRPr="00F439ED">
              <w:rPr>
                <w:sz w:val="16"/>
                <w:szCs w:val="16"/>
              </w:rPr>
              <w:t>Sch 1 (</w:t>
            </w:r>
            <w:r w:rsidR="009B35FA" w:rsidRPr="00F439ED">
              <w:rPr>
                <w:sz w:val="16"/>
                <w:szCs w:val="16"/>
              </w:rPr>
              <w:t>item 6</w:t>
            </w:r>
            <w:r w:rsidRPr="00F439ED">
              <w:rPr>
                <w:sz w:val="16"/>
                <w:szCs w:val="16"/>
              </w:rPr>
              <w:t>1)</w:t>
            </w:r>
          </w:p>
        </w:tc>
      </w:tr>
      <w:tr w:rsidR="00240D1A" w:rsidRPr="00F439ED" w:rsidTr="00554C7A">
        <w:trPr>
          <w:cantSplit/>
        </w:trPr>
        <w:tc>
          <w:tcPr>
            <w:tcW w:w="1842" w:type="dxa"/>
            <w:tcBorders>
              <w:top w:val="single" w:sz="4" w:space="0" w:color="auto"/>
              <w:bottom w:val="single" w:sz="4" w:space="0" w:color="auto"/>
            </w:tcBorders>
            <w:shd w:val="clear" w:color="auto" w:fill="auto"/>
          </w:tcPr>
          <w:p w:rsidR="00240D1A" w:rsidRPr="00F439ED" w:rsidRDefault="00D845A4" w:rsidP="00F4400A">
            <w:pPr>
              <w:pStyle w:val="Tabletext"/>
              <w:rPr>
                <w:sz w:val="16"/>
                <w:szCs w:val="16"/>
              </w:rPr>
            </w:pPr>
            <w:r w:rsidRPr="00F439ED">
              <w:rPr>
                <w:sz w:val="16"/>
                <w:szCs w:val="16"/>
              </w:rPr>
              <w:t>Farm Household Support (Consequential and Transitional Provisions) Act 2014</w:t>
            </w:r>
          </w:p>
        </w:tc>
        <w:tc>
          <w:tcPr>
            <w:tcW w:w="993" w:type="dxa"/>
            <w:tcBorders>
              <w:top w:val="single" w:sz="4" w:space="0" w:color="auto"/>
              <w:bottom w:val="single" w:sz="4" w:space="0" w:color="auto"/>
            </w:tcBorders>
            <w:shd w:val="clear" w:color="auto" w:fill="auto"/>
          </w:tcPr>
          <w:p w:rsidR="00240D1A" w:rsidRPr="00F439ED" w:rsidRDefault="00D845A4" w:rsidP="009C6721">
            <w:pPr>
              <w:pStyle w:val="Tabletext"/>
              <w:rPr>
                <w:sz w:val="16"/>
                <w:szCs w:val="16"/>
              </w:rPr>
            </w:pPr>
            <w:r w:rsidRPr="00F439ED">
              <w:rPr>
                <w:sz w:val="16"/>
                <w:szCs w:val="16"/>
              </w:rPr>
              <w:t>13, 2014</w:t>
            </w:r>
          </w:p>
        </w:tc>
        <w:tc>
          <w:tcPr>
            <w:tcW w:w="992" w:type="dxa"/>
            <w:tcBorders>
              <w:top w:val="single" w:sz="4" w:space="0" w:color="auto"/>
              <w:bottom w:val="single" w:sz="4" w:space="0" w:color="auto"/>
            </w:tcBorders>
            <w:shd w:val="clear" w:color="auto" w:fill="auto"/>
          </w:tcPr>
          <w:p w:rsidR="00240D1A" w:rsidRPr="00F439ED" w:rsidRDefault="00D845A4" w:rsidP="009C6721">
            <w:pPr>
              <w:pStyle w:val="Tabletext"/>
              <w:rPr>
                <w:sz w:val="16"/>
                <w:szCs w:val="16"/>
              </w:rPr>
            </w:pPr>
            <w:r w:rsidRPr="00F439ED">
              <w:rPr>
                <w:sz w:val="16"/>
                <w:szCs w:val="16"/>
              </w:rPr>
              <w:t>28 Mar 2014</w:t>
            </w:r>
          </w:p>
        </w:tc>
        <w:tc>
          <w:tcPr>
            <w:tcW w:w="1842" w:type="dxa"/>
            <w:tcBorders>
              <w:top w:val="single" w:sz="4" w:space="0" w:color="auto"/>
              <w:bottom w:val="single" w:sz="4" w:space="0" w:color="auto"/>
            </w:tcBorders>
            <w:shd w:val="clear" w:color="auto" w:fill="auto"/>
          </w:tcPr>
          <w:p w:rsidR="00240D1A" w:rsidRPr="00F439ED" w:rsidRDefault="00240D1A" w:rsidP="00C33E73">
            <w:pPr>
              <w:pStyle w:val="Tabletext"/>
              <w:rPr>
                <w:sz w:val="16"/>
                <w:szCs w:val="16"/>
              </w:rPr>
            </w:pPr>
            <w:r w:rsidRPr="00F439ED">
              <w:rPr>
                <w:sz w:val="16"/>
                <w:szCs w:val="16"/>
              </w:rPr>
              <w:t>Sch 2 (</w:t>
            </w:r>
            <w:r w:rsidR="00CE4B0D" w:rsidRPr="00F439ED">
              <w:rPr>
                <w:sz w:val="16"/>
                <w:szCs w:val="16"/>
              </w:rPr>
              <w:t>items 1</w:t>
            </w:r>
            <w:r w:rsidRPr="00F439ED">
              <w:rPr>
                <w:sz w:val="16"/>
                <w:szCs w:val="16"/>
              </w:rPr>
              <w:t xml:space="preserve">35–138): </w:t>
            </w:r>
            <w:r w:rsidR="00C96F37" w:rsidRPr="00F439ED">
              <w:rPr>
                <w:sz w:val="16"/>
                <w:szCs w:val="16"/>
              </w:rPr>
              <w:t>1 July</w:t>
            </w:r>
            <w:r w:rsidR="003155DE" w:rsidRPr="00F439ED">
              <w:rPr>
                <w:sz w:val="16"/>
                <w:szCs w:val="16"/>
              </w:rPr>
              <w:t xml:space="preserve"> 2014 (</w:t>
            </w:r>
            <w:r w:rsidRPr="00F439ED">
              <w:rPr>
                <w:sz w:val="16"/>
                <w:szCs w:val="16"/>
              </w:rPr>
              <w:t>s 2(1)</w:t>
            </w:r>
            <w:r w:rsidR="000A476D" w:rsidRPr="00F439ED">
              <w:rPr>
                <w:sz w:val="16"/>
                <w:szCs w:val="16"/>
              </w:rPr>
              <w:t xml:space="preserve"> </w:t>
            </w:r>
            <w:r w:rsidR="000E637A" w:rsidRPr="00F439ED">
              <w:rPr>
                <w:sz w:val="16"/>
                <w:szCs w:val="16"/>
              </w:rPr>
              <w:t>item 3</w:t>
            </w:r>
            <w:r w:rsidR="003155DE" w:rsidRPr="00F439ED">
              <w:rPr>
                <w:sz w:val="16"/>
                <w:szCs w:val="16"/>
              </w:rPr>
              <w:t>)</w:t>
            </w:r>
          </w:p>
        </w:tc>
        <w:tc>
          <w:tcPr>
            <w:tcW w:w="1436" w:type="dxa"/>
            <w:tcBorders>
              <w:top w:val="single" w:sz="4" w:space="0" w:color="auto"/>
              <w:bottom w:val="single" w:sz="4" w:space="0" w:color="auto"/>
            </w:tcBorders>
            <w:shd w:val="clear" w:color="auto" w:fill="auto"/>
          </w:tcPr>
          <w:p w:rsidR="00240D1A" w:rsidRPr="00F439ED" w:rsidRDefault="00240D1A" w:rsidP="009C6721">
            <w:pPr>
              <w:pStyle w:val="Tabletext"/>
              <w:rPr>
                <w:sz w:val="16"/>
                <w:szCs w:val="16"/>
              </w:rPr>
            </w:pPr>
            <w:r w:rsidRPr="00F439ED">
              <w:rPr>
                <w:sz w:val="16"/>
                <w:szCs w:val="16"/>
              </w:rPr>
              <w:t>—</w:t>
            </w:r>
          </w:p>
        </w:tc>
      </w:tr>
      <w:tr w:rsidR="00F9207D" w:rsidRPr="00F439ED" w:rsidTr="00554C7A">
        <w:trPr>
          <w:cantSplit/>
        </w:trPr>
        <w:tc>
          <w:tcPr>
            <w:tcW w:w="1842" w:type="dxa"/>
            <w:tcBorders>
              <w:top w:val="single" w:sz="4" w:space="0" w:color="auto"/>
              <w:bottom w:val="single" w:sz="4" w:space="0" w:color="auto"/>
            </w:tcBorders>
            <w:shd w:val="clear" w:color="auto" w:fill="auto"/>
          </w:tcPr>
          <w:p w:rsidR="00F9207D" w:rsidRPr="00F439ED" w:rsidRDefault="00F9207D" w:rsidP="00F568A5">
            <w:pPr>
              <w:pStyle w:val="Tabletext"/>
              <w:rPr>
                <w:sz w:val="16"/>
                <w:szCs w:val="16"/>
              </w:rPr>
            </w:pPr>
            <w:r w:rsidRPr="00F439ED">
              <w:rPr>
                <w:sz w:val="16"/>
                <w:szCs w:val="16"/>
              </w:rPr>
              <w:t>Social Services and Other Legislation Amendment Act 2014</w:t>
            </w:r>
          </w:p>
        </w:tc>
        <w:tc>
          <w:tcPr>
            <w:tcW w:w="993" w:type="dxa"/>
            <w:tcBorders>
              <w:top w:val="single" w:sz="4" w:space="0" w:color="auto"/>
              <w:bottom w:val="single" w:sz="4" w:space="0" w:color="auto"/>
            </w:tcBorders>
            <w:shd w:val="clear" w:color="auto" w:fill="auto"/>
          </w:tcPr>
          <w:p w:rsidR="00F9207D" w:rsidRPr="00F439ED" w:rsidRDefault="00F9207D" w:rsidP="009C6721">
            <w:pPr>
              <w:pStyle w:val="Tabletext"/>
              <w:rPr>
                <w:sz w:val="16"/>
                <w:szCs w:val="16"/>
              </w:rPr>
            </w:pPr>
            <w:r w:rsidRPr="00F439ED">
              <w:rPr>
                <w:sz w:val="16"/>
                <w:szCs w:val="16"/>
              </w:rPr>
              <w:t>14, 2014</w:t>
            </w:r>
          </w:p>
        </w:tc>
        <w:tc>
          <w:tcPr>
            <w:tcW w:w="992" w:type="dxa"/>
            <w:tcBorders>
              <w:top w:val="single" w:sz="4" w:space="0" w:color="auto"/>
              <w:bottom w:val="single" w:sz="4" w:space="0" w:color="auto"/>
            </w:tcBorders>
            <w:shd w:val="clear" w:color="auto" w:fill="auto"/>
          </w:tcPr>
          <w:p w:rsidR="00F9207D" w:rsidRPr="00F439ED" w:rsidRDefault="009917B1" w:rsidP="009C6721">
            <w:pPr>
              <w:pStyle w:val="Tabletext"/>
              <w:rPr>
                <w:sz w:val="16"/>
                <w:szCs w:val="16"/>
              </w:rPr>
            </w:pPr>
            <w:r w:rsidRPr="00F439ED">
              <w:rPr>
                <w:sz w:val="16"/>
                <w:szCs w:val="16"/>
              </w:rPr>
              <w:t>31 Mar 2014</w:t>
            </w:r>
          </w:p>
        </w:tc>
        <w:tc>
          <w:tcPr>
            <w:tcW w:w="1842" w:type="dxa"/>
            <w:tcBorders>
              <w:top w:val="single" w:sz="4" w:space="0" w:color="auto"/>
              <w:bottom w:val="single" w:sz="4" w:space="0" w:color="auto"/>
            </w:tcBorders>
            <w:shd w:val="clear" w:color="auto" w:fill="auto"/>
          </w:tcPr>
          <w:p w:rsidR="00F9207D" w:rsidRPr="00F439ED" w:rsidRDefault="00F9207D" w:rsidP="004D781D">
            <w:pPr>
              <w:pStyle w:val="Tabletext"/>
              <w:rPr>
                <w:sz w:val="16"/>
                <w:szCs w:val="16"/>
              </w:rPr>
            </w:pPr>
            <w:r w:rsidRPr="00F439ED">
              <w:rPr>
                <w:sz w:val="16"/>
                <w:szCs w:val="16"/>
              </w:rPr>
              <w:t>Sch 8 (items</w:t>
            </w:r>
            <w:r w:rsidR="002B08D5" w:rsidRPr="00F439ED">
              <w:rPr>
                <w:sz w:val="16"/>
                <w:szCs w:val="16"/>
              </w:rPr>
              <w:t> </w:t>
            </w:r>
            <w:r w:rsidRPr="00F439ED">
              <w:rPr>
                <w:sz w:val="16"/>
                <w:szCs w:val="16"/>
              </w:rPr>
              <w:t>7–12):</w:t>
            </w:r>
            <w:r w:rsidR="001724F3" w:rsidRPr="00F439ED">
              <w:rPr>
                <w:sz w:val="16"/>
                <w:szCs w:val="16"/>
              </w:rPr>
              <w:t xml:space="preserve"> </w:t>
            </w:r>
            <w:r w:rsidR="00C96F37" w:rsidRPr="00F439ED">
              <w:rPr>
                <w:sz w:val="16"/>
                <w:szCs w:val="16"/>
              </w:rPr>
              <w:t>1 July</w:t>
            </w:r>
            <w:r w:rsidR="003F2893" w:rsidRPr="00F439ED">
              <w:rPr>
                <w:sz w:val="16"/>
                <w:szCs w:val="16"/>
              </w:rPr>
              <w:t xml:space="preserve"> 2014</w:t>
            </w:r>
            <w:r w:rsidR="004D781D" w:rsidRPr="00F439ED">
              <w:rPr>
                <w:sz w:val="16"/>
                <w:szCs w:val="16"/>
              </w:rPr>
              <w:t xml:space="preserve"> (s 2(1) </w:t>
            </w:r>
            <w:r w:rsidR="00334B58" w:rsidRPr="00F439ED">
              <w:rPr>
                <w:sz w:val="16"/>
                <w:szCs w:val="16"/>
              </w:rPr>
              <w:t>item 5</w:t>
            </w:r>
            <w:r w:rsidR="004D781D" w:rsidRPr="00F439ED">
              <w:rPr>
                <w:sz w:val="16"/>
                <w:szCs w:val="16"/>
              </w:rPr>
              <w:t>)</w:t>
            </w:r>
            <w:r w:rsidR="00FF0D34" w:rsidRPr="00F439ED">
              <w:rPr>
                <w:sz w:val="16"/>
                <w:szCs w:val="16"/>
              </w:rPr>
              <w:br/>
            </w:r>
            <w:r w:rsidR="0097111C" w:rsidRPr="00F439ED">
              <w:rPr>
                <w:sz w:val="16"/>
                <w:szCs w:val="16"/>
              </w:rPr>
              <w:t>Sch 11 (</w:t>
            </w:r>
            <w:r w:rsidR="000E637A" w:rsidRPr="00F439ED">
              <w:rPr>
                <w:sz w:val="16"/>
                <w:szCs w:val="16"/>
              </w:rPr>
              <w:t>items 3</w:t>
            </w:r>
            <w:r w:rsidR="0097111C" w:rsidRPr="00F439ED">
              <w:rPr>
                <w:sz w:val="16"/>
                <w:szCs w:val="16"/>
              </w:rPr>
              <w:t xml:space="preserve">2–48): </w:t>
            </w:r>
            <w:r w:rsidR="00295949" w:rsidRPr="00F439ED">
              <w:rPr>
                <w:sz w:val="16"/>
                <w:szCs w:val="16"/>
              </w:rPr>
              <w:t>1</w:t>
            </w:r>
            <w:r w:rsidR="00225DBD" w:rsidRPr="00F439ED">
              <w:rPr>
                <w:sz w:val="16"/>
                <w:szCs w:val="16"/>
              </w:rPr>
              <w:t> </w:t>
            </w:r>
            <w:r w:rsidR="00295949" w:rsidRPr="00F439ED">
              <w:rPr>
                <w:sz w:val="16"/>
                <w:szCs w:val="16"/>
              </w:rPr>
              <w:t>Jan 2015 (s</w:t>
            </w:r>
            <w:r w:rsidR="004D781D" w:rsidRPr="00F439ED">
              <w:rPr>
                <w:sz w:val="16"/>
                <w:szCs w:val="16"/>
              </w:rPr>
              <w:t> </w:t>
            </w:r>
            <w:r w:rsidR="00295949" w:rsidRPr="00F439ED">
              <w:rPr>
                <w:sz w:val="16"/>
                <w:szCs w:val="16"/>
              </w:rPr>
              <w:t xml:space="preserve">2(1) </w:t>
            </w:r>
            <w:r w:rsidR="000E637A" w:rsidRPr="00F439ED">
              <w:rPr>
                <w:sz w:val="16"/>
                <w:szCs w:val="16"/>
              </w:rPr>
              <w:t>item 7</w:t>
            </w:r>
            <w:r w:rsidR="00295949" w:rsidRPr="00F439ED">
              <w:rPr>
                <w:sz w:val="16"/>
                <w:szCs w:val="16"/>
              </w:rPr>
              <w:t>)</w:t>
            </w:r>
          </w:p>
        </w:tc>
        <w:tc>
          <w:tcPr>
            <w:tcW w:w="1436" w:type="dxa"/>
            <w:tcBorders>
              <w:top w:val="single" w:sz="4" w:space="0" w:color="auto"/>
              <w:bottom w:val="single" w:sz="4" w:space="0" w:color="auto"/>
            </w:tcBorders>
            <w:shd w:val="clear" w:color="auto" w:fill="auto"/>
          </w:tcPr>
          <w:p w:rsidR="00F9207D" w:rsidRPr="00F439ED" w:rsidRDefault="00F9207D" w:rsidP="009C6721">
            <w:pPr>
              <w:pStyle w:val="Tabletext"/>
              <w:rPr>
                <w:sz w:val="16"/>
                <w:szCs w:val="16"/>
              </w:rPr>
            </w:pPr>
            <w:r w:rsidRPr="00F439ED">
              <w:rPr>
                <w:sz w:val="16"/>
                <w:szCs w:val="16"/>
              </w:rPr>
              <w:t>Sch 8 (</w:t>
            </w:r>
            <w:r w:rsidR="009B35FA" w:rsidRPr="00F439ED">
              <w:rPr>
                <w:sz w:val="16"/>
                <w:szCs w:val="16"/>
              </w:rPr>
              <w:t>item 1</w:t>
            </w:r>
            <w:r w:rsidRPr="00F439ED">
              <w:rPr>
                <w:sz w:val="16"/>
                <w:szCs w:val="16"/>
              </w:rPr>
              <w:t>2)</w:t>
            </w:r>
            <w:r w:rsidR="0097111C" w:rsidRPr="00F439ED">
              <w:rPr>
                <w:sz w:val="16"/>
                <w:szCs w:val="16"/>
              </w:rPr>
              <w:t xml:space="preserve"> and Sch 11 (</w:t>
            </w:r>
            <w:r w:rsidR="004A691B" w:rsidRPr="00F439ED">
              <w:rPr>
                <w:sz w:val="16"/>
                <w:szCs w:val="16"/>
              </w:rPr>
              <w:t>item 4</w:t>
            </w:r>
            <w:r w:rsidR="0097111C" w:rsidRPr="00F439ED">
              <w:rPr>
                <w:sz w:val="16"/>
                <w:szCs w:val="16"/>
              </w:rPr>
              <w:t>8)</w:t>
            </w:r>
          </w:p>
        </w:tc>
      </w:tr>
      <w:tr w:rsidR="00AC021A" w:rsidRPr="00F439ED" w:rsidTr="00554C7A">
        <w:trPr>
          <w:cantSplit/>
        </w:trPr>
        <w:tc>
          <w:tcPr>
            <w:tcW w:w="1842" w:type="dxa"/>
            <w:tcBorders>
              <w:top w:val="single" w:sz="4" w:space="0" w:color="auto"/>
              <w:bottom w:val="single" w:sz="4" w:space="0" w:color="auto"/>
            </w:tcBorders>
            <w:shd w:val="clear" w:color="auto" w:fill="auto"/>
          </w:tcPr>
          <w:p w:rsidR="00AC021A" w:rsidRPr="00F439ED" w:rsidRDefault="00AC021A" w:rsidP="00F568A5">
            <w:pPr>
              <w:pStyle w:val="Tabletext"/>
              <w:rPr>
                <w:sz w:val="16"/>
                <w:szCs w:val="16"/>
              </w:rPr>
            </w:pPr>
            <w:r w:rsidRPr="00F439ED">
              <w:rPr>
                <w:sz w:val="16"/>
                <w:szCs w:val="16"/>
              </w:rPr>
              <w:t>Statute Law Revision Act (No.</w:t>
            </w:r>
            <w:r w:rsidR="002B08D5" w:rsidRPr="00F439ED">
              <w:rPr>
                <w:sz w:val="16"/>
                <w:szCs w:val="16"/>
              </w:rPr>
              <w:t> </w:t>
            </w:r>
            <w:r w:rsidRPr="00F439ED">
              <w:rPr>
                <w:sz w:val="16"/>
                <w:szCs w:val="16"/>
              </w:rPr>
              <w:t>1) 2014</w:t>
            </w:r>
          </w:p>
        </w:tc>
        <w:tc>
          <w:tcPr>
            <w:tcW w:w="993" w:type="dxa"/>
            <w:tcBorders>
              <w:top w:val="single" w:sz="4" w:space="0" w:color="auto"/>
              <w:bottom w:val="single" w:sz="4" w:space="0" w:color="auto"/>
            </w:tcBorders>
            <w:shd w:val="clear" w:color="auto" w:fill="auto"/>
          </w:tcPr>
          <w:p w:rsidR="00AC021A" w:rsidRPr="00F439ED" w:rsidRDefault="00AC021A" w:rsidP="009C6721">
            <w:pPr>
              <w:pStyle w:val="Tabletext"/>
              <w:rPr>
                <w:sz w:val="16"/>
                <w:szCs w:val="16"/>
              </w:rPr>
            </w:pPr>
            <w:r w:rsidRPr="00F439ED">
              <w:rPr>
                <w:sz w:val="16"/>
                <w:szCs w:val="16"/>
              </w:rPr>
              <w:t>31, 2014</w:t>
            </w:r>
          </w:p>
        </w:tc>
        <w:tc>
          <w:tcPr>
            <w:tcW w:w="992" w:type="dxa"/>
            <w:tcBorders>
              <w:top w:val="single" w:sz="4" w:space="0" w:color="auto"/>
              <w:bottom w:val="single" w:sz="4" w:space="0" w:color="auto"/>
            </w:tcBorders>
            <w:shd w:val="clear" w:color="auto" w:fill="auto"/>
          </w:tcPr>
          <w:p w:rsidR="00AC021A" w:rsidRPr="00F439ED" w:rsidRDefault="00065A77" w:rsidP="009C6721">
            <w:pPr>
              <w:pStyle w:val="Tabletext"/>
              <w:rPr>
                <w:sz w:val="16"/>
                <w:szCs w:val="16"/>
              </w:rPr>
            </w:pPr>
            <w:r w:rsidRPr="00F439ED">
              <w:rPr>
                <w:sz w:val="16"/>
                <w:szCs w:val="16"/>
              </w:rPr>
              <w:t>27 May</w:t>
            </w:r>
            <w:r w:rsidR="00AC021A" w:rsidRPr="00F439ED">
              <w:rPr>
                <w:sz w:val="16"/>
                <w:szCs w:val="16"/>
              </w:rPr>
              <w:t xml:space="preserve"> 2014</w:t>
            </w:r>
          </w:p>
        </w:tc>
        <w:tc>
          <w:tcPr>
            <w:tcW w:w="1842" w:type="dxa"/>
            <w:tcBorders>
              <w:top w:val="single" w:sz="4" w:space="0" w:color="auto"/>
              <w:bottom w:val="single" w:sz="4" w:space="0" w:color="auto"/>
            </w:tcBorders>
            <w:shd w:val="clear" w:color="auto" w:fill="auto"/>
          </w:tcPr>
          <w:p w:rsidR="00AC021A" w:rsidRPr="00F439ED" w:rsidRDefault="00AC021A" w:rsidP="000D4158">
            <w:pPr>
              <w:pStyle w:val="Tabletext"/>
              <w:rPr>
                <w:sz w:val="16"/>
                <w:szCs w:val="16"/>
              </w:rPr>
            </w:pPr>
            <w:r w:rsidRPr="00F439ED">
              <w:rPr>
                <w:sz w:val="16"/>
                <w:szCs w:val="16"/>
              </w:rPr>
              <w:t>Sch 1 (</w:t>
            </w:r>
            <w:r w:rsidR="000E637A" w:rsidRPr="00F439ED">
              <w:rPr>
                <w:sz w:val="16"/>
                <w:szCs w:val="16"/>
              </w:rPr>
              <w:t>item 7</w:t>
            </w:r>
            <w:r w:rsidRPr="00F439ED">
              <w:rPr>
                <w:sz w:val="16"/>
                <w:szCs w:val="16"/>
              </w:rPr>
              <w:t>1) and Sch 4 (</w:t>
            </w:r>
            <w:r w:rsidR="000E637A" w:rsidRPr="00F439ED">
              <w:rPr>
                <w:sz w:val="16"/>
                <w:szCs w:val="16"/>
              </w:rPr>
              <w:t>items 5</w:t>
            </w:r>
            <w:r w:rsidRPr="00F439ED">
              <w:rPr>
                <w:sz w:val="16"/>
                <w:szCs w:val="16"/>
              </w:rPr>
              <w:t xml:space="preserve">6, 57): </w:t>
            </w:r>
            <w:r w:rsidR="00D97EF0" w:rsidRPr="00F439ED">
              <w:rPr>
                <w:sz w:val="16"/>
                <w:szCs w:val="16"/>
              </w:rPr>
              <w:t>2</w:t>
            </w:r>
            <w:r w:rsidR="00065A77" w:rsidRPr="00F439ED">
              <w:rPr>
                <w:sz w:val="16"/>
                <w:szCs w:val="16"/>
              </w:rPr>
              <w:t>4 June</w:t>
            </w:r>
            <w:r w:rsidR="00D97EF0" w:rsidRPr="00F439ED">
              <w:rPr>
                <w:sz w:val="16"/>
                <w:szCs w:val="16"/>
              </w:rPr>
              <w:t xml:space="preserve"> 2014</w:t>
            </w:r>
            <w:r w:rsidR="000D4158" w:rsidRPr="00F439ED">
              <w:rPr>
                <w:sz w:val="16"/>
                <w:szCs w:val="16"/>
              </w:rPr>
              <w:t xml:space="preserve"> (s 2(1) </w:t>
            </w:r>
            <w:r w:rsidR="000E637A" w:rsidRPr="00F439ED">
              <w:rPr>
                <w:sz w:val="16"/>
                <w:szCs w:val="16"/>
              </w:rPr>
              <w:t>items 2</w:t>
            </w:r>
            <w:r w:rsidR="000D4158" w:rsidRPr="00F439ED">
              <w:rPr>
                <w:sz w:val="16"/>
                <w:szCs w:val="16"/>
              </w:rPr>
              <w:t>, 9)</w:t>
            </w:r>
          </w:p>
        </w:tc>
        <w:tc>
          <w:tcPr>
            <w:tcW w:w="1436" w:type="dxa"/>
            <w:tcBorders>
              <w:top w:val="single" w:sz="4" w:space="0" w:color="auto"/>
              <w:bottom w:val="single" w:sz="4" w:space="0" w:color="auto"/>
            </w:tcBorders>
            <w:shd w:val="clear" w:color="auto" w:fill="auto"/>
          </w:tcPr>
          <w:p w:rsidR="00AC021A" w:rsidRPr="00F439ED" w:rsidRDefault="00AC021A" w:rsidP="009C6721">
            <w:pPr>
              <w:pStyle w:val="Tabletext"/>
              <w:rPr>
                <w:sz w:val="16"/>
                <w:szCs w:val="16"/>
              </w:rPr>
            </w:pPr>
            <w:r w:rsidRPr="00F439ED">
              <w:rPr>
                <w:sz w:val="16"/>
                <w:szCs w:val="16"/>
              </w:rPr>
              <w:t>—</w:t>
            </w:r>
          </w:p>
        </w:tc>
      </w:tr>
      <w:tr w:rsidR="00B079F2" w:rsidRPr="00F439ED" w:rsidTr="00554C7A">
        <w:trPr>
          <w:cantSplit/>
        </w:trPr>
        <w:tc>
          <w:tcPr>
            <w:tcW w:w="1842" w:type="dxa"/>
            <w:tcBorders>
              <w:top w:val="single" w:sz="4" w:space="0" w:color="auto"/>
              <w:bottom w:val="single" w:sz="4" w:space="0" w:color="auto"/>
            </w:tcBorders>
            <w:shd w:val="clear" w:color="auto" w:fill="auto"/>
          </w:tcPr>
          <w:p w:rsidR="00B079F2" w:rsidRPr="00F439ED" w:rsidRDefault="00E10AF7" w:rsidP="00F568A5">
            <w:pPr>
              <w:pStyle w:val="Tabletext"/>
              <w:rPr>
                <w:sz w:val="16"/>
                <w:szCs w:val="16"/>
              </w:rPr>
            </w:pPr>
            <w:r w:rsidRPr="00F439ED">
              <w:rPr>
                <w:sz w:val="16"/>
                <w:szCs w:val="16"/>
              </w:rPr>
              <w:t>Tax Bonus for Working Australians Repeal Act 2014</w:t>
            </w:r>
          </w:p>
        </w:tc>
        <w:tc>
          <w:tcPr>
            <w:tcW w:w="993" w:type="dxa"/>
            <w:tcBorders>
              <w:top w:val="single" w:sz="4" w:space="0" w:color="auto"/>
              <w:bottom w:val="single" w:sz="4" w:space="0" w:color="auto"/>
            </w:tcBorders>
            <w:shd w:val="clear" w:color="auto" w:fill="auto"/>
          </w:tcPr>
          <w:p w:rsidR="00B079F2" w:rsidRPr="00F439ED" w:rsidRDefault="00E10AF7" w:rsidP="009C6721">
            <w:pPr>
              <w:pStyle w:val="Tabletext"/>
              <w:rPr>
                <w:sz w:val="16"/>
                <w:szCs w:val="16"/>
              </w:rPr>
            </w:pPr>
            <w:r w:rsidRPr="00F439ED">
              <w:rPr>
                <w:sz w:val="16"/>
                <w:szCs w:val="16"/>
              </w:rPr>
              <w:t>32, 2014</w:t>
            </w:r>
          </w:p>
        </w:tc>
        <w:tc>
          <w:tcPr>
            <w:tcW w:w="992" w:type="dxa"/>
            <w:tcBorders>
              <w:top w:val="single" w:sz="4" w:space="0" w:color="auto"/>
              <w:bottom w:val="single" w:sz="4" w:space="0" w:color="auto"/>
            </w:tcBorders>
            <w:shd w:val="clear" w:color="auto" w:fill="auto"/>
          </w:tcPr>
          <w:p w:rsidR="00B079F2" w:rsidRPr="00F439ED" w:rsidRDefault="00065A77" w:rsidP="009C6721">
            <w:pPr>
              <w:pStyle w:val="Tabletext"/>
              <w:rPr>
                <w:sz w:val="16"/>
                <w:szCs w:val="16"/>
              </w:rPr>
            </w:pPr>
            <w:r w:rsidRPr="00F439ED">
              <w:rPr>
                <w:sz w:val="16"/>
                <w:szCs w:val="16"/>
              </w:rPr>
              <w:t>27 May</w:t>
            </w:r>
            <w:r w:rsidR="00E10AF7" w:rsidRPr="00F439ED">
              <w:rPr>
                <w:sz w:val="16"/>
                <w:szCs w:val="16"/>
              </w:rPr>
              <w:t xml:space="preserve"> 2014</w:t>
            </w:r>
          </w:p>
        </w:tc>
        <w:tc>
          <w:tcPr>
            <w:tcW w:w="1842" w:type="dxa"/>
            <w:tcBorders>
              <w:top w:val="single" w:sz="4" w:space="0" w:color="auto"/>
              <w:bottom w:val="single" w:sz="4" w:space="0" w:color="auto"/>
            </w:tcBorders>
            <w:shd w:val="clear" w:color="auto" w:fill="auto"/>
          </w:tcPr>
          <w:p w:rsidR="00B079F2" w:rsidRPr="00F439ED" w:rsidRDefault="00E10AF7" w:rsidP="004B1E4F">
            <w:pPr>
              <w:pStyle w:val="Tabletext"/>
              <w:rPr>
                <w:sz w:val="16"/>
                <w:szCs w:val="16"/>
                <w:u w:val="single"/>
              </w:rPr>
            </w:pPr>
            <w:r w:rsidRPr="00F439ED">
              <w:rPr>
                <w:sz w:val="16"/>
                <w:szCs w:val="16"/>
              </w:rPr>
              <w:t>Sch 1 (</w:t>
            </w:r>
            <w:r w:rsidR="00C1060C" w:rsidRPr="00F439ED">
              <w:rPr>
                <w:sz w:val="16"/>
                <w:szCs w:val="16"/>
              </w:rPr>
              <w:t>item 8</w:t>
            </w:r>
            <w:r w:rsidRPr="00F439ED">
              <w:rPr>
                <w:sz w:val="16"/>
                <w:szCs w:val="16"/>
              </w:rPr>
              <w:t xml:space="preserve">): </w:t>
            </w:r>
            <w:r w:rsidR="00C96F37" w:rsidRPr="00F439ED">
              <w:rPr>
                <w:sz w:val="16"/>
                <w:szCs w:val="16"/>
              </w:rPr>
              <w:t>1 July</w:t>
            </w:r>
            <w:r w:rsidR="00295949" w:rsidRPr="00F439ED">
              <w:rPr>
                <w:sz w:val="16"/>
                <w:szCs w:val="16"/>
              </w:rPr>
              <w:t xml:space="preserve"> 2016 (s 2(1) </w:t>
            </w:r>
            <w:r w:rsidR="000E637A" w:rsidRPr="00F439ED">
              <w:rPr>
                <w:sz w:val="16"/>
                <w:szCs w:val="16"/>
              </w:rPr>
              <w:t>item 3</w:t>
            </w:r>
            <w:r w:rsidR="00295949" w:rsidRPr="00F439ED">
              <w:rPr>
                <w:sz w:val="16"/>
                <w:szCs w:val="16"/>
              </w:rPr>
              <w:t>)</w:t>
            </w:r>
          </w:p>
        </w:tc>
        <w:tc>
          <w:tcPr>
            <w:tcW w:w="1436" w:type="dxa"/>
            <w:tcBorders>
              <w:top w:val="single" w:sz="4" w:space="0" w:color="auto"/>
              <w:bottom w:val="single" w:sz="4" w:space="0" w:color="auto"/>
            </w:tcBorders>
            <w:shd w:val="clear" w:color="auto" w:fill="auto"/>
          </w:tcPr>
          <w:p w:rsidR="00B079F2" w:rsidRPr="00F439ED" w:rsidRDefault="00E73055" w:rsidP="009C6721">
            <w:pPr>
              <w:pStyle w:val="Tabletext"/>
              <w:rPr>
                <w:sz w:val="16"/>
                <w:szCs w:val="16"/>
              </w:rPr>
            </w:pPr>
            <w:r w:rsidRPr="00F439ED">
              <w:rPr>
                <w:sz w:val="16"/>
                <w:szCs w:val="16"/>
              </w:rPr>
              <w:t>—</w:t>
            </w:r>
          </w:p>
        </w:tc>
      </w:tr>
      <w:tr w:rsidR="00B079F2" w:rsidRPr="00F439ED" w:rsidTr="00554C7A">
        <w:trPr>
          <w:cantSplit/>
        </w:trPr>
        <w:tc>
          <w:tcPr>
            <w:tcW w:w="1842" w:type="dxa"/>
            <w:tcBorders>
              <w:top w:val="single" w:sz="4" w:space="0" w:color="auto"/>
              <w:bottom w:val="nil"/>
            </w:tcBorders>
            <w:shd w:val="clear" w:color="auto" w:fill="auto"/>
          </w:tcPr>
          <w:p w:rsidR="00B079F2" w:rsidRPr="00F439ED" w:rsidRDefault="00B079F2" w:rsidP="0017348A">
            <w:pPr>
              <w:pStyle w:val="Tabletext"/>
              <w:keepNext/>
              <w:rPr>
                <w:sz w:val="16"/>
                <w:szCs w:val="16"/>
              </w:rPr>
            </w:pPr>
            <w:r w:rsidRPr="00F439ED">
              <w:rPr>
                <w:sz w:val="16"/>
                <w:szCs w:val="16"/>
              </w:rPr>
              <w:t>Public Governance, Performance and Accountability (Consequential and Transitional Provisions) Act 2014</w:t>
            </w:r>
          </w:p>
        </w:tc>
        <w:tc>
          <w:tcPr>
            <w:tcW w:w="993" w:type="dxa"/>
            <w:tcBorders>
              <w:top w:val="single" w:sz="4" w:space="0" w:color="auto"/>
              <w:bottom w:val="nil"/>
            </w:tcBorders>
            <w:shd w:val="clear" w:color="auto" w:fill="auto"/>
          </w:tcPr>
          <w:p w:rsidR="00B079F2" w:rsidRPr="00F439ED" w:rsidRDefault="00B079F2" w:rsidP="00A54CB3">
            <w:pPr>
              <w:pStyle w:val="Tabletext"/>
              <w:keepLines/>
              <w:rPr>
                <w:sz w:val="16"/>
                <w:szCs w:val="16"/>
              </w:rPr>
            </w:pPr>
            <w:r w:rsidRPr="00F439ED">
              <w:rPr>
                <w:sz w:val="16"/>
                <w:szCs w:val="16"/>
              </w:rPr>
              <w:t>62, 2014</w:t>
            </w:r>
          </w:p>
        </w:tc>
        <w:tc>
          <w:tcPr>
            <w:tcW w:w="992" w:type="dxa"/>
            <w:tcBorders>
              <w:top w:val="single" w:sz="4" w:space="0" w:color="auto"/>
              <w:bottom w:val="nil"/>
            </w:tcBorders>
            <w:shd w:val="clear" w:color="auto" w:fill="auto"/>
          </w:tcPr>
          <w:p w:rsidR="00B079F2" w:rsidRPr="00F439ED" w:rsidRDefault="00334B58" w:rsidP="00A54CB3">
            <w:pPr>
              <w:pStyle w:val="Tabletext"/>
              <w:keepLines/>
              <w:rPr>
                <w:sz w:val="16"/>
                <w:szCs w:val="16"/>
              </w:rPr>
            </w:pPr>
            <w:r w:rsidRPr="00F439ED">
              <w:rPr>
                <w:sz w:val="16"/>
                <w:szCs w:val="16"/>
              </w:rPr>
              <w:t>30 June</w:t>
            </w:r>
            <w:r w:rsidR="00B079F2" w:rsidRPr="00F439ED">
              <w:rPr>
                <w:sz w:val="16"/>
                <w:szCs w:val="16"/>
              </w:rPr>
              <w:t xml:space="preserve"> 2014</w:t>
            </w:r>
          </w:p>
        </w:tc>
        <w:tc>
          <w:tcPr>
            <w:tcW w:w="1842" w:type="dxa"/>
            <w:tcBorders>
              <w:top w:val="single" w:sz="4" w:space="0" w:color="auto"/>
              <w:bottom w:val="nil"/>
            </w:tcBorders>
            <w:shd w:val="clear" w:color="auto" w:fill="auto"/>
          </w:tcPr>
          <w:p w:rsidR="00B079F2" w:rsidRPr="00F439ED" w:rsidRDefault="00B079F2" w:rsidP="00A54CB3">
            <w:pPr>
              <w:pStyle w:val="Tabletext"/>
              <w:keepLines/>
              <w:rPr>
                <w:sz w:val="16"/>
                <w:szCs w:val="16"/>
              </w:rPr>
            </w:pPr>
            <w:r w:rsidRPr="00F439ED">
              <w:rPr>
                <w:sz w:val="16"/>
                <w:szCs w:val="16"/>
              </w:rPr>
              <w:t xml:space="preserve">Sch </w:t>
            </w:r>
            <w:r w:rsidR="00E10AF7" w:rsidRPr="00F439ED">
              <w:rPr>
                <w:sz w:val="16"/>
                <w:szCs w:val="16"/>
              </w:rPr>
              <w:t>12 (</w:t>
            </w:r>
            <w:r w:rsidR="000E637A" w:rsidRPr="00F439ED">
              <w:rPr>
                <w:sz w:val="16"/>
                <w:szCs w:val="16"/>
              </w:rPr>
              <w:t>items 2</w:t>
            </w:r>
            <w:r w:rsidR="00E2458B" w:rsidRPr="00F439ED">
              <w:rPr>
                <w:sz w:val="16"/>
                <w:szCs w:val="16"/>
              </w:rPr>
              <w:t>55–259</w:t>
            </w:r>
            <w:r w:rsidR="00E10AF7" w:rsidRPr="00F439ED">
              <w:rPr>
                <w:sz w:val="16"/>
                <w:szCs w:val="16"/>
              </w:rPr>
              <w:t>)</w:t>
            </w:r>
            <w:r w:rsidR="007E6106" w:rsidRPr="00F439ED">
              <w:rPr>
                <w:sz w:val="16"/>
                <w:szCs w:val="16"/>
              </w:rPr>
              <w:t xml:space="preserve"> and Sch 14</w:t>
            </w:r>
            <w:r w:rsidR="006B3B00" w:rsidRPr="00F439ED">
              <w:rPr>
                <w:sz w:val="16"/>
                <w:szCs w:val="16"/>
              </w:rPr>
              <w:t xml:space="preserve">: </w:t>
            </w:r>
            <w:r w:rsidR="00C96F37" w:rsidRPr="00F439ED">
              <w:rPr>
                <w:sz w:val="16"/>
                <w:szCs w:val="16"/>
              </w:rPr>
              <w:t>1 July</w:t>
            </w:r>
            <w:r w:rsidR="006B3B00" w:rsidRPr="00F439ED">
              <w:rPr>
                <w:sz w:val="16"/>
                <w:szCs w:val="16"/>
              </w:rPr>
              <w:t xml:space="preserve"> 2014 (s 2(1) </w:t>
            </w:r>
            <w:r w:rsidR="009B35FA" w:rsidRPr="00F439ED">
              <w:rPr>
                <w:sz w:val="16"/>
                <w:szCs w:val="16"/>
              </w:rPr>
              <w:t>items 6</w:t>
            </w:r>
            <w:r w:rsidR="006B3B00" w:rsidRPr="00F439ED">
              <w:rPr>
                <w:sz w:val="16"/>
                <w:szCs w:val="16"/>
              </w:rPr>
              <w:t>, 14)</w:t>
            </w:r>
          </w:p>
        </w:tc>
        <w:tc>
          <w:tcPr>
            <w:tcW w:w="1436" w:type="dxa"/>
            <w:tcBorders>
              <w:top w:val="single" w:sz="4" w:space="0" w:color="auto"/>
              <w:bottom w:val="nil"/>
            </w:tcBorders>
            <w:shd w:val="clear" w:color="auto" w:fill="auto"/>
          </w:tcPr>
          <w:p w:rsidR="00B079F2" w:rsidRPr="00F439ED" w:rsidRDefault="006B3B00" w:rsidP="00A54CB3">
            <w:pPr>
              <w:pStyle w:val="Tabletext"/>
              <w:keepLines/>
              <w:rPr>
                <w:sz w:val="16"/>
                <w:szCs w:val="16"/>
              </w:rPr>
            </w:pPr>
            <w:r w:rsidRPr="00F439ED">
              <w:rPr>
                <w:sz w:val="16"/>
                <w:szCs w:val="16"/>
              </w:rPr>
              <w:t>Sch 14</w:t>
            </w:r>
          </w:p>
        </w:tc>
      </w:tr>
      <w:tr w:rsidR="00D34FD6" w:rsidRPr="00F439ED" w:rsidTr="00554C7A">
        <w:tblPrEx>
          <w:tblLook w:val="04A0" w:firstRow="1" w:lastRow="0" w:firstColumn="1" w:lastColumn="0" w:noHBand="0" w:noVBand="1"/>
        </w:tblPrEx>
        <w:trPr>
          <w:cantSplit/>
        </w:trPr>
        <w:tc>
          <w:tcPr>
            <w:tcW w:w="1842" w:type="dxa"/>
            <w:tcBorders>
              <w:top w:val="nil"/>
              <w:left w:val="nil"/>
              <w:bottom w:val="nil"/>
              <w:right w:val="nil"/>
            </w:tcBorders>
            <w:hideMark/>
          </w:tcPr>
          <w:p w:rsidR="00D34FD6" w:rsidRPr="00F439ED" w:rsidRDefault="00D34FD6" w:rsidP="00A54CB3">
            <w:pPr>
              <w:pStyle w:val="ENoteTTIndentHeading"/>
            </w:pPr>
            <w:r w:rsidRPr="00F439ED">
              <w:t>as amended by</w:t>
            </w:r>
          </w:p>
        </w:tc>
        <w:tc>
          <w:tcPr>
            <w:tcW w:w="993" w:type="dxa"/>
            <w:tcBorders>
              <w:top w:val="nil"/>
              <w:left w:val="nil"/>
              <w:bottom w:val="nil"/>
              <w:right w:val="nil"/>
            </w:tcBorders>
          </w:tcPr>
          <w:p w:rsidR="00D34FD6" w:rsidRPr="00F439ED" w:rsidRDefault="00D34FD6" w:rsidP="00A54CB3">
            <w:pPr>
              <w:pStyle w:val="ENoteTableText"/>
              <w:rPr>
                <w:szCs w:val="16"/>
              </w:rPr>
            </w:pPr>
          </w:p>
        </w:tc>
        <w:tc>
          <w:tcPr>
            <w:tcW w:w="992" w:type="dxa"/>
            <w:tcBorders>
              <w:top w:val="nil"/>
              <w:left w:val="nil"/>
              <w:bottom w:val="nil"/>
              <w:right w:val="nil"/>
            </w:tcBorders>
          </w:tcPr>
          <w:p w:rsidR="00D34FD6" w:rsidRPr="00F439ED" w:rsidRDefault="00D34FD6" w:rsidP="00A54CB3">
            <w:pPr>
              <w:pStyle w:val="ENoteTableText"/>
              <w:rPr>
                <w:szCs w:val="16"/>
              </w:rPr>
            </w:pPr>
          </w:p>
        </w:tc>
        <w:tc>
          <w:tcPr>
            <w:tcW w:w="1842" w:type="dxa"/>
            <w:tcBorders>
              <w:top w:val="nil"/>
              <w:left w:val="nil"/>
              <w:bottom w:val="nil"/>
              <w:right w:val="nil"/>
            </w:tcBorders>
          </w:tcPr>
          <w:p w:rsidR="00D34FD6" w:rsidRPr="00F439ED" w:rsidRDefault="00D34FD6" w:rsidP="00A54CB3">
            <w:pPr>
              <w:pStyle w:val="ENoteTableText"/>
              <w:rPr>
                <w:szCs w:val="16"/>
              </w:rPr>
            </w:pPr>
          </w:p>
        </w:tc>
        <w:tc>
          <w:tcPr>
            <w:tcW w:w="1436" w:type="dxa"/>
            <w:tcBorders>
              <w:top w:val="nil"/>
              <w:left w:val="nil"/>
              <w:bottom w:val="nil"/>
              <w:right w:val="nil"/>
            </w:tcBorders>
          </w:tcPr>
          <w:p w:rsidR="00D34FD6" w:rsidRPr="00F439ED" w:rsidRDefault="00D34FD6" w:rsidP="00A54CB3">
            <w:pPr>
              <w:pStyle w:val="ENoteTableText"/>
              <w:rPr>
                <w:szCs w:val="16"/>
              </w:rPr>
            </w:pPr>
          </w:p>
        </w:tc>
      </w:tr>
      <w:tr w:rsidR="00D34FD6" w:rsidRPr="00F439ED" w:rsidTr="00554C7A">
        <w:tblPrEx>
          <w:tblLook w:val="04A0" w:firstRow="1" w:lastRow="0" w:firstColumn="1" w:lastColumn="0" w:noHBand="0" w:noVBand="1"/>
        </w:tblPrEx>
        <w:trPr>
          <w:cantSplit/>
        </w:trPr>
        <w:tc>
          <w:tcPr>
            <w:tcW w:w="1842" w:type="dxa"/>
            <w:tcBorders>
              <w:top w:val="nil"/>
              <w:left w:val="nil"/>
              <w:bottom w:val="nil"/>
              <w:right w:val="nil"/>
            </w:tcBorders>
            <w:hideMark/>
          </w:tcPr>
          <w:p w:rsidR="00D34FD6" w:rsidRPr="00F439ED" w:rsidRDefault="00D34FD6" w:rsidP="0053281E">
            <w:pPr>
              <w:pStyle w:val="ENoteTTi"/>
              <w:keepNext w:val="0"/>
            </w:pPr>
            <w:r w:rsidRPr="00F439ED">
              <w:t>Public Governance and Resources Legislation Amendment Act (No.</w:t>
            </w:r>
            <w:r w:rsidR="002B08D5" w:rsidRPr="00F439ED">
              <w:t> </w:t>
            </w:r>
            <w:r w:rsidRPr="00F439ED">
              <w:t>1) 2015</w:t>
            </w:r>
          </w:p>
        </w:tc>
        <w:tc>
          <w:tcPr>
            <w:tcW w:w="993" w:type="dxa"/>
            <w:tcBorders>
              <w:top w:val="nil"/>
              <w:left w:val="nil"/>
              <w:bottom w:val="nil"/>
              <w:right w:val="nil"/>
            </w:tcBorders>
            <w:hideMark/>
          </w:tcPr>
          <w:p w:rsidR="00D34FD6" w:rsidRPr="00F439ED" w:rsidRDefault="00D34FD6">
            <w:pPr>
              <w:pStyle w:val="ENoteTableText"/>
              <w:rPr>
                <w:szCs w:val="16"/>
              </w:rPr>
            </w:pPr>
            <w:r w:rsidRPr="00F439ED">
              <w:rPr>
                <w:szCs w:val="16"/>
              </w:rPr>
              <w:t>36, 2015</w:t>
            </w:r>
          </w:p>
        </w:tc>
        <w:tc>
          <w:tcPr>
            <w:tcW w:w="992" w:type="dxa"/>
            <w:tcBorders>
              <w:top w:val="nil"/>
              <w:left w:val="nil"/>
              <w:bottom w:val="nil"/>
              <w:right w:val="nil"/>
            </w:tcBorders>
            <w:hideMark/>
          </w:tcPr>
          <w:p w:rsidR="00D34FD6" w:rsidRPr="00F439ED" w:rsidRDefault="00D34FD6">
            <w:pPr>
              <w:pStyle w:val="ENoteTableText"/>
              <w:rPr>
                <w:szCs w:val="16"/>
              </w:rPr>
            </w:pPr>
            <w:r w:rsidRPr="00F439ED">
              <w:rPr>
                <w:szCs w:val="16"/>
              </w:rPr>
              <w:t>13 Apr 2015</w:t>
            </w:r>
          </w:p>
        </w:tc>
        <w:tc>
          <w:tcPr>
            <w:tcW w:w="1842" w:type="dxa"/>
            <w:tcBorders>
              <w:top w:val="nil"/>
              <w:left w:val="nil"/>
              <w:bottom w:val="nil"/>
              <w:right w:val="nil"/>
            </w:tcBorders>
            <w:hideMark/>
          </w:tcPr>
          <w:p w:rsidR="00D34FD6" w:rsidRPr="00F439ED" w:rsidRDefault="00D34FD6">
            <w:pPr>
              <w:pStyle w:val="ENoteTableText"/>
              <w:rPr>
                <w:szCs w:val="16"/>
              </w:rPr>
            </w:pPr>
            <w:r w:rsidRPr="00F439ED">
              <w:rPr>
                <w:szCs w:val="16"/>
              </w:rPr>
              <w:t>Sch 2 (item</w:t>
            </w:r>
            <w:r w:rsidR="00941549" w:rsidRPr="00F439ED">
              <w:rPr>
                <w:szCs w:val="16"/>
              </w:rPr>
              <w:t>s</w:t>
            </w:r>
            <w:r w:rsidR="002B08D5" w:rsidRPr="00F439ED">
              <w:rPr>
                <w:szCs w:val="16"/>
              </w:rPr>
              <w:t> </w:t>
            </w:r>
            <w:r w:rsidRPr="00F439ED">
              <w:rPr>
                <w:szCs w:val="16"/>
              </w:rPr>
              <w:t>7</w:t>
            </w:r>
            <w:r w:rsidR="00941549" w:rsidRPr="00F439ED">
              <w:rPr>
                <w:szCs w:val="16"/>
              </w:rPr>
              <w:t>–9</w:t>
            </w:r>
            <w:r w:rsidRPr="00F439ED">
              <w:rPr>
                <w:szCs w:val="16"/>
              </w:rPr>
              <w:t>) and Sch 7: 14 Apr 2015 (s 2)</w:t>
            </w:r>
          </w:p>
        </w:tc>
        <w:tc>
          <w:tcPr>
            <w:tcW w:w="1436" w:type="dxa"/>
            <w:tcBorders>
              <w:top w:val="nil"/>
              <w:left w:val="nil"/>
              <w:bottom w:val="nil"/>
              <w:right w:val="nil"/>
            </w:tcBorders>
            <w:hideMark/>
          </w:tcPr>
          <w:p w:rsidR="00D34FD6" w:rsidRPr="00F439ED" w:rsidRDefault="00D34FD6">
            <w:pPr>
              <w:pStyle w:val="ENoteTableText"/>
              <w:rPr>
                <w:szCs w:val="16"/>
              </w:rPr>
            </w:pPr>
            <w:r w:rsidRPr="00F439ED">
              <w:rPr>
                <w:szCs w:val="16"/>
              </w:rPr>
              <w:t>Sch 7</w:t>
            </w:r>
          </w:p>
        </w:tc>
      </w:tr>
      <w:tr w:rsidR="00941549" w:rsidRPr="00F439ED" w:rsidTr="00554C7A">
        <w:tblPrEx>
          <w:tblLook w:val="04A0" w:firstRow="1" w:lastRow="0" w:firstColumn="1" w:lastColumn="0" w:noHBand="0" w:noVBand="1"/>
        </w:tblPrEx>
        <w:trPr>
          <w:cantSplit/>
        </w:trPr>
        <w:tc>
          <w:tcPr>
            <w:tcW w:w="1842" w:type="dxa"/>
            <w:tcBorders>
              <w:top w:val="nil"/>
              <w:left w:val="nil"/>
              <w:bottom w:val="nil"/>
              <w:right w:val="nil"/>
            </w:tcBorders>
          </w:tcPr>
          <w:p w:rsidR="00941549" w:rsidRPr="00F439ED" w:rsidRDefault="00941549" w:rsidP="00941549">
            <w:pPr>
              <w:pStyle w:val="ENoteTTIndentHeadingSub"/>
              <w:rPr>
                <w:szCs w:val="16"/>
              </w:rPr>
            </w:pPr>
            <w:r w:rsidRPr="00F439ED">
              <w:rPr>
                <w:szCs w:val="16"/>
              </w:rPr>
              <w:t>as amended by</w:t>
            </w:r>
          </w:p>
        </w:tc>
        <w:tc>
          <w:tcPr>
            <w:tcW w:w="993" w:type="dxa"/>
            <w:tcBorders>
              <w:top w:val="nil"/>
              <w:left w:val="nil"/>
              <w:bottom w:val="nil"/>
              <w:right w:val="nil"/>
            </w:tcBorders>
          </w:tcPr>
          <w:p w:rsidR="00941549" w:rsidRPr="00F439ED" w:rsidRDefault="00941549">
            <w:pPr>
              <w:pStyle w:val="ENoteTableText"/>
              <w:rPr>
                <w:szCs w:val="16"/>
              </w:rPr>
            </w:pPr>
          </w:p>
        </w:tc>
        <w:tc>
          <w:tcPr>
            <w:tcW w:w="992" w:type="dxa"/>
            <w:tcBorders>
              <w:top w:val="nil"/>
              <w:left w:val="nil"/>
              <w:bottom w:val="nil"/>
              <w:right w:val="nil"/>
            </w:tcBorders>
          </w:tcPr>
          <w:p w:rsidR="00941549" w:rsidRPr="00F439ED" w:rsidRDefault="00941549">
            <w:pPr>
              <w:pStyle w:val="ENoteTableText"/>
              <w:rPr>
                <w:szCs w:val="16"/>
              </w:rPr>
            </w:pPr>
          </w:p>
        </w:tc>
        <w:tc>
          <w:tcPr>
            <w:tcW w:w="1842" w:type="dxa"/>
            <w:tcBorders>
              <w:top w:val="nil"/>
              <w:left w:val="nil"/>
              <w:bottom w:val="nil"/>
              <w:right w:val="nil"/>
            </w:tcBorders>
          </w:tcPr>
          <w:p w:rsidR="00941549" w:rsidRPr="00F439ED" w:rsidRDefault="00941549">
            <w:pPr>
              <w:pStyle w:val="ENoteTableText"/>
              <w:rPr>
                <w:szCs w:val="16"/>
              </w:rPr>
            </w:pPr>
          </w:p>
        </w:tc>
        <w:tc>
          <w:tcPr>
            <w:tcW w:w="1436" w:type="dxa"/>
            <w:tcBorders>
              <w:top w:val="nil"/>
              <w:left w:val="nil"/>
              <w:bottom w:val="nil"/>
              <w:right w:val="nil"/>
            </w:tcBorders>
          </w:tcPr>
          <w:p w:rsidR="00941549" w:rsidRPr="00F439ED" w:rsidRDefault="00941549">
            <w:pPr>
              <w:pStyle w:val="ENoteTableText"/>
              <w:rPr>
                <w:szCs w:val="16"/>
              </w:rPr>
            </w:pPr>
          </w:p>
        </w:tc>
      </w:tr>
      <w:tr w:rsidR="00941549" w:rsidRPr="00F439ED" w:rsidTr="00554C7A">
        <w:tblPrEx>
          <w:tblLook w:val="04A0" w:firstRow="1" w:lastRow="0" w:firstColumn="1" w:lastColumn="0" w:noHBand="0" w:noVBand="1"/>
        </w:tblPrEx>
        <w:trPr>
          <w:cantSplit/>
        </w:trPr>
        <w:tc>
          <w:tcPr>
            <w:tcW w:w="1842" w:type="dxa"/>
            <w:tcBorders>
              <w:top w:val="nil"/>
              <w:left w:val="nil"/>
              <w:bottom w:val="nil"/>
              <w:right w:val="nil"/>
            </w:tcBorders>
          </w:tcPr>
          <w:p w:rsidR="00941549" w:rsidRPr="00F439ED" w:rsidRDefault="00941549" w:rsidP="003402BA">
            <w:pPr>
              <w:pStyle w:val="ENoteTTiSub"/>
            </w:pPr>
            <w:r w:rsidRPr="00F439ED">
              <w:t>Acts and Instruments (Framework Reform) (Consequential Provisions) Act 2015</w:t>
            </w:r>
          </w:p>
        </w:tc>
        <w:tc>
          <w:tcPr>
            <w:tcW w:w="993" w:type="dxa"/>
            <w:tcBorders>
              <w:top w:val="nil"/>
              <w:left w:val="nil"/>
              <w:bottom w:val="nil"/>
              <w:right w:val="nil"/>
            </w:tcBorders>
          </w:tcPr>
          <w:p w:rsidR="00941549" w:rsidRPr="00F439ED" w:rsidRDefault="00941549">
            <w:pPr>
              <w:pStyle w:val="ENoteTableText"/>
              <w:rPr>
                <w:szCs w:val="16"/>
              </w:rPr>
            </w:pPr>
            <w:r w:rsidRPr="00F439ED">
              <w:rPr>
                <w:szCs w:val="16"/>
              </w:rPr>
              <w:t>126, 2015</w:t>
            </w:r>
          </w:p>
        </w:tc>
        <w:tc>
          <w:tcPr>
            <w:tcW w:w="992" w:type="dxa"/>
            <w:tcBorders>
              <w:top w:val="nil"/>
              <w:left w:val="nil"/>
              <w:bottom w:val="nil"/>
              <w:right w:val="nil"/>
            </w:tcBorders>
          </w:tcPr>
          <w:p w:rsidR="00941549" w:rsidRPr="00F439ED" w:rsidRDefault="00941549">
            <w:pPr>
              <w:pStyle w:val="ENoteTableText"/>
              <w:rPr>
                <w:szCs w:val="16"/>
              </w:rPr>
            </w:pPr>
            <w:r w:rsidRPr="00F439ED">
              <w:rPr>
                <w:szCs w:val="16"/>
              </w:rPr>
              <w:t>10 Sept 2015</w:t>
            </w:r>
          </w:p>
        </w:tc>
        <w:tc>
          <w:tcPr>
            <w:tcW w:w="1842" w:type="dxa"/>
            <w:tcBorders>
              <w:top w:val="nil"/>
              <w:left w:val="nil"/>
              <w:bottom w:val="nil"/>
              <w:right w:val="nil"/>
            </w:tcBorders>
          </w:tcPr>
          <w:p w:rsidR="00941549" w:rsidRPr="00F439ED" w:rsidRDefault="00941549" w:rsidP="00E1056E">
            <w:pPr>
              <w:pStyle w:val="ENoteTableText"/>
              <w:rPr>
                <w:szCs w:val="16"/>
              </w:rPr>
            </w:pPr>
            <w:r w:rsidRPr="00F439ED">
              <w:rPr>
                <w:szCs w:val="16"/>
              </w:rPr>
              <w:t>Sch 1 (</w:t>
            </w:r>
            <w:r w:rsidR="004A691B" w:rsidRPr="00F439ED">
              <w:rPr>
                <w:szCs w:val="16"/>
              </w:rPr>
              <w:t>item 4</w:t>
            </w:r>
            <w:r w:rsidRPr="00F439ED">
              <w:rPr>
                <w:szCs w:val="16"/>
              </w:rPr>
              <w:t xml:space="preserve">86): </w:t>
            </w:r>
            <w:r w:rsidR="001A605E" w:rsidRPr="00F439ED">
              <w:rPr>
                <w:szCs w:val="16"/>
              </w:rPr>
              <w:t>5 Mar 2016</w:t>
            </w:r>
            <w:r w:rsidRPr="00F439ED">
              <w:rPr>
                <w:szCs w:val="16"/>
              </w:rPr>
              <w:t xml:space="preserve"> (s 2(1) </w:t>
            </w:r>
            <w:r w:rsidR="009B35FA" w:rsidRPr="00F439ED">
              <w:rPr>
                <w:szCs w:val="16"/>
              </w:rPr>
              <w:t>item 2</w:t>
            </w:r>
            <w:r w:rsidRPr="00F439ED">
              <w:rPr>
                <w:szCs w:val="16"/>
              </w:rPr>
              <w:t>)</w:t>
            </w:r>
          </w:p>
        </w:tc>
        <w:tc>
          <w:tcPr>
            <w:tcW w:w="1436" w:type="dxa"/>
            <w:tcBorders>
              <w:top w:val="nil"/>
              <w:left w:val="nil"/>
              <w:bottom w:val="nil"/>
              <w:right w:val="nil"/>
            </w:tcBorders>
          </w:tcPr>
          <w:p w:rsidR="00941549" w:rsidRPr="00F439ED" w:rsidRDefault="007E6106">
            <w:pPr>
              <w:pStyle w:val="ENoteTableText"/>
              <w:rPr>
                <w:szCs w:val="16"/>
              </w:rPr>
            </w:pPr>
            <w:r w:rsidRPr="00F439ED">
              <w:rPr>
                <w:szCs w:val="16"/>
              </w:rPr>
              <w:t>—</w:t>
            </w:r>
          </w:p>
        </w:tc>
      </w:tr>
      <w:tr w:rsidR="00941549" w:rsidRPr="00F439ED" w:rsidTr="00554C7A">
        <w:tblPrEx>
          <w:tblLook w:val="04A0" w:firstRow="1" w:lastRow="0" w:firstColumn="1" w:lastColumn="0" w:noHBand="0" w:noVBand="1"/>
        </w:tblPrEx>
        <w:trPr>
          <w:cantSplit/>
        </w:trPr>
        <w:tc>
          <w:tcPr>
            <w:tcW w:w="1842" w:type="dxa"/>
            <w:tcBorders>
              <w:top w:val="nil"/>
              <w:left w:val="nil"/>
              <w:bottom w:val="single" w:sz="4" w:space="0" w:color="auto"/>
              <w:right w:val="nil"/>
            </w:tcBorders>
          </w:tcPr>
          <w:p w:rsidR="00941549" w:rsidRPr="00F439ED" w:rsidRDefault="00941549" w:rsidP="006842BB">
            <w:pPr>
              <w:pStyle w:val="ENoteTTi"/>
              <w:keepNext w:val="0"/>
              <w:rPr>
                <w:szCs w:val="16"/>
              </w:rPr>
            </w:pPr>
            <w:r w:rsidRPr="00F439ED">
              <w:t>Acts and Instruments (Framework Reform) (Consequential Provisions) Act 2015</w:t>
            </w:r>
          </w:p>
        </w:tc>
        <w:tc>
          <w:tcPr>
            <w:tcW w:w="993" w:type="dxa"/>
            <w:tcBorders>
              <w:top w:val="nil"/>
              <w:left w:val="nil"/>
              <w:bottom w:val="single" w:sz="4" w:space="0" w:color="auto"/>
              <w:right w:val="nil"/>
            </w:tcBorders>
          </w:tcPr>
          <w:p w:rsidR="00941549" w:rsidRPr="00F439ED" w:rsidRDefault="00941549">
            <w:pPr>
              <w:pStyle w:val="ENoteTableText"/>
              <w:rPr>
                <w:szCs w:val="16"/>
              </w:rPr>
            </w:pPr>
            <w:r w:rsidRPr="00F439ED">
              <w:rPr>
                <w:szCs w:val="16"/>
              </w:rPr>
              <w:t>126, 2015</w:t>
            </w:r>
          </w:p>
        </w:tc>
        <w:tc>
          <w:tcPr>
            <w:tcW w:w="992" w:type="dxa"/>
            <w:tcBorders>
              <w:top w:val="nil"/>
              <w:left w:val="nil"/>
              <w:bottom w:val="single" w:sz="4" w:space="0" w:color="auto"/>
              <w:right w:val="nil"/>
            </w:tcBorders>
          </w:tcPr>
          <w:p w:rsidR="00941549" w:rsidRPr="00F439ED" w:rsidRDefault="00941549">
            <w:pPr>
              <w:pStyle w:val="ENoteTableText"/>
              <w:rPr>
                <w:szCs w:val="16"/>
              </w:rPr>
            </w:pPr>
            <w:r w:rsidRPr="00F439ED">
              <w:rPr>
                <w:szCs w:val="16"/>
              </w:rPr>
              <w:t>10 Sept 2015</w:t>
            </w:r>
          </w:p>
        </w:tc>
        <w:tc>
          <w:tcPr>
            <w:tcW w:w="1842" w:type="dxa"/>
            <w:tcBorders>
              <w:top w:val="nil"/>
              <w:left w:val="nil"/>
              <w:bottom w:val="single" w:sz="4" w:space="0" w:color="auto"/>
              <w:right w:val="nil"/>
            </w:tcBorders>
          </w:tcPr>
          <w:p w:rsidR="00941549" w:rsidRPr="00F439ED" w:rsidRDefault="00941549" w:rsidP="0090330C">
            <w:pPr>
              <w:pStyle w:val="ENoteTableText"/>
              <w:rPr>
                <w:szCs w:val="16"/>
              </w:rPr>
            </w:pPr>
            <w:r w:rsidRPr="00F439ED">
              <w:rPr>
                <w:szCs w:val="16"/>
              </w:rPr>
              <w:t>Sch 1 (</w:t>
            </w:r>
            <w:r w:rsidR="004A691B" w:rsidRPr="00F439ED">
              <w:rPr>
                <w:szCs w:val="16"/>
              </w:rPr>
              <w:t>item 4</w:t>
            </w:r>
            <w:r w:rsidRPr="00F439ED">
              <w:rPr>
                <w:szCs w:val="16"/>
              </w:rPr>
              <w:t xml:space="preserve">95): </w:t>
            </w:r>
            <w:r w:rsidR="001A605E" w:rsidRPr="00F439ED">
              <w:rPr>
                <w:szCs w:val="16"/>
              </w:rPr>
              <w:t>5 Mar 2016</w:t>
            </w:r>
            <w:r w:rsidRPr="00F439ED">
              <w:rPr>
                <w:szCs w:val="16"/>
              </w:rPr>
              <w:t xml:space="preserve"> (s 2(1) </w:t>
            </w:r>
            <w:r w:rsidR="009B35FA" w:rsidRPr="00F439ED">
              <w:rPr>
                <w:szCs w:val="16"/>
              </w:rPr>
              <w:t>item 2</w:t>
            </w:r>
            <w:r w:rsidRPr="00F439ED">
              <w:rPr>
                <w:szCs w:val="16"/>
              </w:rPr>
              <w:t>)</w:t>
            </w:r>
          </w:p>
        </w:tc>
        <w:tc>
          <w:tcPr>
            <w:tcW w:w="1436" w:type="dxa"/>
            <w:tcBorders>
              <w:top w:val="nil"/>
              <w:left w:val="nil"/>
              <w:bottom w:val="single" w:sz="4" w:space="0" w:color="auto"/>
              <w:right w:val="nil"/>
            </w:tcBorders>
          </w:tcPr>
          <w:p w:rsidR="00941549" w:rsidRPr="00F439ED" w:rsidRDefault="00941549">
            <w:pPr>
              <w:pStyle w:val="ENoteTableText"/>
              <w:rPr>
                <w:szCs w:val="16"/>
              </w:rPr>
            </w:pPr>
            <w:r w:rsidRPr="00F439ED">
              <w:rPr>
                <w:szCs w:val="16"/>
              </w:rPr>
              <w:t>—</w:t>
            </w:r>
          </w:p>
        </w:tc>
      </w:tr>
      <w:tr w:rsidR="00941549" w:rsidRPr="00F439ED" w:rsidTr="00554C7A">
        <w:trPr>
          <w:cantSplit/>
        </w:trPr>
        <w:tc>
          <w:tcPr>
            <w:tcW w:w="1842" w:type="dxa"/>
            <w:tcBorders>
              <w:top w:val="single" w:sz="4" w:space="0" w:color="auto"/>
              <w:bottom w:val="single" w:sz="4" w:space="0" w:color="auto"/>
            </w:tcBorders>
            <w:shd w:val="clear" w:color="auto" w:fill="auto"/>
          </w:tcPr>
          <w:p w:rsidR="00941549" w:rsidRPr="00F439ED" w:rsidRDefault="00941549" w:rsidP="00F568A5">
            <w:pPr>
              <w:pStyle w:val="Tabletext"/>
              <w:rPr>
                <w:sz w:val="16"/>
                <w:szCs w:val="16"/>
              </w:rPr>
            </w:pPr>
            <w:r w:rsidRPr="00F439ED">
              <w:rPr>
                <w:sz w:val="16"/>
                <w:szCs w:val="16"/>
              </w:rPr>
              <w:t>Veterans’ Affairs Legislation Amendment (Mental Health and Other Measures) Act 2014</w:t>
            </w:r>
          </w:p>
        </w:tc>
        <w:tc>
          <w:tcPr>
            <w:tcW w:w="993" w:type="dxa"/>
            <w:tcBorders>
              <w:top w:val="single" w:sz="4" w:space="0" w:color="auto"/>
              <w:bottom w:val="single" w:sz="4" w:space="0" w:color="auto"/>
            </w:tcBorders>
            <w:shd w:val="clear" w:color="auto" w:fill="auto"/>
          </w:tcPr>
          <w:p w:rsidR="00941549" w:rsidRPr="00F439ED" w:rsidRDefault="00941549" w:rsidP="009C6721">
            <w:pPr>
              <w:pStyle w:val="Tabletext"/>
              <w:rPr>
                <w:sz w:val="16"/>
                <w:szCs w:val="16"/>
              </w:rPr>
            </w:pPr>
            <w:r w:rsidRPr="00F439ED">
              <w:rPr>
                <w:sz w:val="16"/>
                <w:szCs w:val="16"/>
              </w:rPr>
              <w:t>74, 2014</w:t>
            </w:r>
          </w:p>
        </w:tc>
        <w:tc>
          <w:tcPr>
            <w:tcW w:w="992" w:type="dxa"/>
            <w:tcBorders>
              <w:top w:val="single" w:sz="4" w:space="0" w:color="auto"/>
              <w:bottom w:val="single" w:sz="4" w:space="0" w:color="auto"/>
            </w:tcBorders>
            <w:shd w:val="clear" w:color="auto" w:fill="auto"/>
          </w:tcPr>
          <w:p w:rsidR="00941549" w:rsidRPr="00F439ED" w:rsidRDefault="00334B58" w:rsidP="009C6721">
            <w:pPr>
              <w:pStyle w:val="Tabletext"/>
              <w:rPr>
                <w:sz w:val="16"/>
                <w:szCs w:val="16"/>
              </w:rPr>
            </w:pPr>
            <w:r w:rsidRPr="00F439ED">
              <w:rPr>
                <w:sz w:val="16"/>
                <w:szCs w:val="16"/>
              </w:rPr>
              <w:t>30 June</w:t>
            </w:r>
            <w:r w:rsidR="00941549" w:rsidRPr="00F439ED">
              <w:rPr>
                <w:sz w:val="16"/>
                <w:szCs w:val="16"/>
              </w:rPr>
              <w:t xml:space="preserve"> 2014</w:t>
            </w:r>
          </w:p>
        </w:tc>
        <w:tc>
          <w:tcPr>
            <w:tcW w:w="1842" w:type="dxa"/>
            <w:tcBorders>
              <w:top w:val="single" w:sz="4" w:space="0" w:color="auto"/>
              <w:bottom w:val="single" w:sz="4" w:space="0" w:color="auto"/>
            </w:tcBorders>
            <w:shd w:val="clear" w:color="auto" w:fill="auto"/>
          </w:tcPr>
          <w:p w:rsidR="00941549" w:rsidRPr="00F439ED" w:rsidRDefault="00941549" w:rsidP="00020308">
            <w:pPr>
              <w:pStyle w:val="Tabletext"/>
              <w:rPr>
                <w:sz w:val="16"/>
                <w:szCs w:val="16"/>
              </w:rPr>
            </w:pPr>
            <w:r w:rsidRPr="00F439ED">
              <w:rPr>
                <w:sz w:val="16"/>
                <w:szCs w:val="16"/>
              </w:rPr>
              <w:t xml:space="preserve">Sch 1–3: </w:t>
            </w:r>
            <w:r w:rsidR="00C96F37" w:rsidRPr="00F439ED">
              <w:rPr>
                <w:sz w:val="16"/>
                <w:szCs w:val="16"/>
              </w:rPr>
              <w:t>1 July</w:t>
            </w:r>
            <w:r w:rsidRPr="00F439ED">
              <w:rPr>
                <w:sz w:val="16"/>
                <w:szCs w:val="16"/>
              </w:rPr>
              <w:t xml:space="preserve"> 2014 (s</w:t>
            </w:r>
            <w:r w:rsidR="00020308" w:rsidRPr="00F439ED">
              <w:rPr>
                <w:sz w:val="16"/>
                <w:szCs w:val="16"/>
              </w:rPr>
              <w:t> </w:t>
            </w:r>
            <w:r w:rsidRPr="00F439ED">
              <w:rPr>
                <w:sz w:val="16"/>
                <w:szCs w:val="16"/>
              </w:rPr>
              <w:t xml:space="preserve">2(1) </w:t>
            </w:r>
            <w:r w:rsidR="000E637A" w:rsidRPr="00F439ED">
              <w:rPr>
                <w:sz w:val="16"/>
                <w:szCs w:val="16"/>
              </w:rPr>
              <w:t>items 2</w:t>
            </w:r>
            <w:r w:rsidRPr="00F439ED">
              <w:rPr>
                <w:sz w:val="16"/>
                <w:szCs w:val="16"/>
              </w:rPr>
              <w:t>, 3)</w:t>
            </w:r>
            <w:r w:rsidRPr="00F439ED">
              <w:rPr>
                <w:sz w:val="16"/>
                <w:szCs w:val="16"/>
              </w:rPr>
              <w:br/>
              <w:t>Sch 4 (</w:t>
            </w:r>
            <w:r w:rsidR="00CE4B0D" w:rsidRPr="00F439ED">
              <w:rPr>
                <w:sz w:val="16"/>
                <w:szCs w:val="16"/>
              </w:rPr>
              <w:t>items 1</w:t>
            </w:r>
            <w:r w:rsidRPr="00F439ED">
              <w:rPr>
                <w:sz w:val="16"/>
                <w:szCs w:val="16"/>
              </w:rPr>
              <w:t>–41): 28</w:t>
            </w:r>
            <w:r w:rsidR="002B08D5" w:rsidRPr="00F439ED">
              <w:rPr>
                <w:sz w:val="16"/>
                <w:szCs w:val="16"/>
              </w:rPr>
              <w:t> </w:t>
            </w:r>
            <w:r w:rsidRPr="00F439ED">
              <w:rPr>
                <w:sz w:val="16"/>
                <w:szCs w:val="16"/>
              </w:rPr>
              <w:t xml:space="preserve">July 2014 (s 2(1) </w:t>
            </w:r>
            <w:r w:rsidR="004A691B" w:rsidRPr="00F439ED">
              <w:rPr>
                <w:sz w:val="16"/>
                <w:szCs w:val="16"/>
              </w:rPr>
              <w:t>item 4</w:t>
            </w:r>
            <w:r w:rsidRPr="00F439ED">
              <w:rPr>
                <w:sz w:val="16"/>
                <w:szCs w:val="16"/>
              </w:rPr>
              <w:t>)</w:t>
            </w:r>
            <w:r w:rsidRPr="00F439ED">
              <w:rPr>
                <w:sz w:val="16"/>
                <w:szCs w:val="16"/>
              </w:rPr>
              <w:br/>
              <w:t xml:space="preserve">Sch 5: </w:t>
            </w:r>
            <w:r w:rsidR="00334B58" w:rsidRPr="00F439ED">
              <w:rPr>
                <w:sz w:val="16"/>
                <w:szCs w:val="16"/>
              </w:rPr>
              <w:t>30 June</w:t>
            </w:r>
            <w:r w:rsidRPr="00F439ED">
              <w:rPr>
                <w:sz w:val="16"/>
                <w:szCs w:val="16"/>
              </w:rPr>
              <w:t xml:space="preserve"> 2014 (s</w:t>
            </w:r>
            <w:r w:rsidR="00020308" w:rsidRPr="00F439ED">
              <w:rPr>
                <w:sz w:val="16"/>
                <w:szCs w:val="16"/>
              </w:rPr>
              <w:t> </w:t>
            </w:r>
            <w:r w:rsidRPr="00F439ED">
              <w:rPr>
                <w:sz w:val="16"/>
                <w:szCs w:val="16"/>
              </w:rPr>
              <w:t xml:space="preserve">2(1) </w:t>
            </w:r>
            <w:r w:rsidR="00334B58" w:rsidRPr="00F439ED">
              <w:rPr>
                <w:sz w:val="16"/>
                <w:szCs w:val="16"/>
              </w:rPr>
              <w:t>item 5</w:t>
            </w:r>
            <w:r w:rsidRPr="00F439ED">
              <w:rPr>
                <w:sz w:val="16"/>
                <w:szCs w:val="16"/>
              </w:rPr>
              <w:t>)</w:t>
            </w:r>
          </w:p>
        </w:tc>
        <w:tc>
          <w:tcPr>
            <w:tcW w:w="1436" w:type="dxa"/>
            <w:tcBorders>
              <w:top w:val="single" w:sz="4" w:space="0" w:color="auto"/>
              <w:bottom w:val="single" w:sz="4" w:space="0" w:color="auto"/>
            </w:tcBorders>
            <w:shd w:val="clear" w:color="auto" w:fill="auto"/>
          </w:tcPr>
          <w:p w:rsidR="00941549" w:rsidRPr="00F439ED" w:rsidRDefault="00941549" w:rsidP="00E74D2D">
            <w:pPr>
              <w:pStyle w:val="Tabletext"/>
              <w:rPr>
                <w:sz w:val="16"/>
                <w:szCs w:val="16"/>
              </w:rPr>
            </w:pPr>
            <w:r w:rsidRPr="00F439ED">
              <w:rPr>
                <w:sz w:val="16"/>
                <w:szCs w:val="16"/>
              </w:rPr>
              <w:t>Sch 3 (</w:t>
            </w:r>
            <w:r w:rsidR="009B35FA" w:rsidRPr="00F439ED">
              <w:rPr>
                <w:sz w:val="16"/>
                <w:szCs w:val="16"/>
              </w:rPr>
              <w:t>item 1</w:t>
            </w:r>
            <w:r w:rsidRPr="00F439ED">
              <w:rPr>
                <w:sz w:val="16"/>
                <w:szCs w:val="16"/>
              </w:rPr>
              <w:t>1) and Sch 4 (</w:t>
            </w:r>
            <w:r w:rsidR="004A691B" w:rsidRPr="00F439ED">
              <w:rPr>
                <w:sz w:val="16"/>
                <w:szCs w:val="16"/>
              </w:rPr>
              <w:t>item 4</w:t>
            </w:r>
            <w:r w:rsidRPr="00F439ED">
              <w:rPr>
                <w:sz w:val="16"/>
                <w:szCs w:val="16"/>
              </w:rPr>
              <w:t>1)</w:t>
            </w:r>
          </w:p>
        </w:tc>
      </w:tr>
      <w:tr w:rsidR="00941549" w:rsidRPr="00F439ED" w:rsidTr="00554C7A">
        <w:trPr>
          <w:cantSplit/>
        </w:trPr>
        <w:tc>
          <w:tcPr>
            <w:tcW w:w="1842" w:type="dxa"/>
            <w:tcBorders>
              <w:top w:val="single" w:sz="4" w:space="0" w:color="auto"/>
              <w:bottom w:val="single" w:sz="4" w:space="0" w:color="auto"/>
            </w:tcBorders>
            <w:shd w:val="clear" w:color="auto" w:fill="auto"/>
          </w:tcPr>
          <w:p w:rsidR="00941549" w:rsidRPr="00F439ED" w:rsidRDefault="00941549" w:rsidP="00F568A5">
            <w:pPr>
              <w:pStyle w:val="Tabletext"/>
              <w:rPr>
                <w:sz w:val="16"/>
                <w:szCs w:val="16"/>
              </w:rPr>
            </w:pPr>
            <w:r w:rsidRPr="00F439ED">
              <w:rPr>
                <w:sz w:val="16"/>
                <w:szCs w:val="16"/>
              </w:rPr>
              <w:t>Social Services and Other Legislation Amendment (Seniors Health Card and Other Measures) Act 2014</w:t>
            </w:r>
          </w:p>
        </w:tc>
        <w:tc>
          <w:tcPr>
            <w:tcW w:w="993" w:type="dxa"/>
            <w:tcBorders>
              <w:top w:val="single" w:sz="4" w:space="0" w:color="auto"/>
              <w:bottom w:val="single" w:sz="4" w:space="0" w:color="auto"/>
            </w:tcBorders>
            <w:shd w:val="clear" w:color="auto" w:fill="auto"/>
          </w:tcPr>
          <w:p w:rsidR="00941549" w:rsidRPr="00F439ED" w:rsidRDefault="00941549" w:rsidP="009C6721">
            <w:pPr>
              <w:pStyle w:val="Tabletext"/>
              <w:rPr>
                <w:sz w:val="16"/>
                <w:szCs w:val="16"/>
              </w:rPr>
            </w:pPr>
            <w:r w:rsidRPr="00F439ED">
              <w:rPr>
                <w:sz w:val="16"/>
                <w:szCs w:val="16"/>
              </w:rPr>
              <w:t>98, 2014</w:t>
            </w:r>
          </w:p>
        </w:tc>
        <w:tc>
          <w:tcPr>
            <w:tcW w:w="992" w:type="dxa"/>
            <w:tcBorders>
              <w:top w:val="single" w:sz="4" w:space="0" w:color="auto"/>
              <w:bottom w:val="single" w:sz="4" w:space="0" w:color="auto"/>
            </w:tcBorders>
            <w:shd w:val="clear" w:color="auto" w:fill="auto"/>
          </w:tcPr>
          <w:p w:rsidR="00941549" w:rsidRPr="00F439ED" w:rsidRDefault="00941549" w:rsidP="009C6721">
            <w:pPr>
              <w:pStyle w:val="Tabletext"/>
              <w:rPr>
                <w:sz w:val="16"/>
                <w:szCs w:val="16"/>
              </w:rPr>
            </w:pPr>
            <w:r w:rsidRPr="00F439ED">
              <w:rPr>
                <w:sz w:val="16"/>
                <w:szCs w:val="16"/>
              </w:rPr>
              <w:t>11 Sept 2014</w:t>
            </w:r>
          </w:p>
        </w:tc>
        <w:tc>
          <w:tcPr>
            <w:tcW w:w="1842" w:type="dxa"/>
            <w:tcBorders>
              <w:top w:val="single" w:sz="4" w:space="0" w:color="auto"/>
              <w:bottom w:val="single" w:sz="4" w:space="0" w:color="auto"/>
            </w:tcBorders>
            <w:shd w:val="clear" w:color="auto" w:fill="auto"/>
          </w:tcPr>
          <w:p w:rsidR="00941549" w:rsidRPr="00F439ED" w:rsidRDefault="00941549" w:rsidP="0090330C">
            <w:pPr>
              <w:pStyle w:val="Tabletext"/>
              <w:rPr>
                <w:sz w:val="16"/>
                <w:szCs w:val="16"/>
              </w:rPr>
            </w:pPr>
            <w:r w:rsidRPr="00F439ED">
              <w:rPr>
                <w:sz w:val="16"/>
                <w:szCs w:val="16"/>
              </w:rPr>
              <w:t>Sch 1 (</w:t>
            </w:r>
            <w:r w:rsidR="000E637A" w:rsidRPr="00F439ED">
              <w:rPr>
                <w:sz w:val="16"/>
                <w:szCs w:val="16"/>
              </w:rPr>
              <w:t>items 5</w:t>
            </w:r>
            <w:r w:rsidRPr="00F439ED">
              <w:rPr>
                <w:sz w:val="16"/>
                <w:szCs w:val="16"/>
              </w:rPr>
              <w:t>, 6): 12</w:t>
            </w:r>
            <w:r w:rsidR="0090330C" w:rsidRPr="00F439ED">
              <w:rPr>
                <w:sz w:val="16"/>
                <w:szCs w:val="16"/>
              </w:rPr>
              <w:t> </w:t>
            </w:r>
            <w:r w:rsidRPr="00F439ED">
              <w:rPr>
                <w:sz w:val="16"/>
                <w:szCs w:val="16"/>
              </w:rPr>
              <w:t xml:space="preserve">Sept 2014 (s 2(1)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941549" w:rsidRPr="00F439ED" w:rsidRDefault="00941549" w:rsidP="00E74D2D">
            <w:pPr>
              <w:pStyle w:val="Tabletext"/>
              <w:rPr>
                <w:sz w:val="16"/>
                <w:szCs w:val="16"/>
              </w:rPr>
            </w:pPr>
            <w:r w:rsidRPr="00F439ED">
              <w:rPr>
                <w:sz w:val="16"/>
                <w:szCs w:val="16"/>
              </w:rPr>
              <w:t>—</w:t>
            </w:r>
          </w:p>
        </w:tc>
      </w:tr>
      <w:tr w:rsidR="00941549" w:rsidRPr="00F439ED" w:rsidTr="00554C7A">
        <w:trPr>
          <w:cantSplit/>
        </w:trPr>
        <w:tc>
          <w:tcPr>
            <w:tcW w:w="1842" w:type="dxa"/>
            <w:tcBorders>
              <w:top w:val="single" w:sz="4" w:space="0" w:color="auto"/>
              <w:bottom w:val="nil"/>
            </w:tcBorders>
            <w:shd w:val="clear" w:color="auto" w:fill="auto"/>
          </w:tcPr>
          <w:p w:rsidR="00941549" w:rsidRPr="00F439ED" w:rsidRDefault="00941549" w:rsidP="00AA23B5">
            <w:pPr>
              <w:pStyle w:val="Tabletext"/>
              <w:rPr>
                <w:sz w:val="16"/>
                <w:szCs w:val="16"/>
              </w:rPr>
            </w:pPr>
            <w:r w:rsidRPr="00F439ED">
              <w:rPr>
                <w:sz w:val="16"/>
                <w:szCs w:val="16"/>
              </w:rPr>
              <w:t>Social Services and Other Legislation Amendment (2014 Budget Measures No.</w:t>
            </w:r>
            <w:r w:rsidR="002B08D5" w:rsidRPr="00F439ED">
              <w:rPr>
                <w:sz w:val="16"/>
                <w:szCs w:val="16"/>
              </w:rPr>
              <w:t> </w:t>
            </w:r>
            <w:r w:rsidRPr="00F439ED">
              <w:rPr>
                <w:sz w:val="16"/>
                <w:szCs w:val="16"/>
              </w:rPr>
              <w:t>6) Act 2014</w:t>
            </w:r>
          </w:p>
        </w:tc>
        <w:tc>
          <w:tcPr>
            <w:tcW w:w="993" w:type="dxa"/>
            <w:tcBorders>
              <w:top w:val="single" w:sz="4" w:space="0" w:color="auto"/>
              <w:bottom w:val="nil"/>
            </w:tcBorders>
            <w:shd w:val="clear" w:color="auto" w:fill="auto"/>
          </w:tcPr>
          <w:p w:rsidR="00941549" w:rsidRPr="00F439ED" w:rsidRDefault="00941549" w:rsidP="009C6721">
            <w:pPr>
              <w:pStyle w:val="Tabletext"/>
              <w:rPr>
                <w:sz w:val="16"/>
                <w:szCs w:val="16"/>
              </w:rPr>
            </w:pPr>
            <w:r w:rsidRPr="00F439ED">
              <w:rPr>
                <w:sz w:val="16"/>
                <w:szCs w:val="16"/>
              </w:rPr>
              <w:t>122, 2014</w:t>
            </w:r>
          </w:p>
        </w:tc>
        <w:tc>
          <w:tcPr>
            <w:tcW w:w="992" w:type="dxa"/>
            <w:tcBorders>
              <w:top w:val="single" w:sz="4" w:space="0" w:color="auto"/>
              <w:bottom w:val="nil"/>
            </w:tcBorders>
            <w:shd w:val="clear" w:color="auto" w:fill="auto"/>
          </w:tcPr>
          <w:p w:rsidR="00941549" w:rsidRPr="00F439ED" w:rsidRDefault="00941549" w:rsidP="004B1E4F">
            <w:pPr>
              <w:pStyle w:val="Tabletext"/>
              <w:rPr>
                <w:sz w:val="16"/>
                <w:szCs w:val="16"/>
              </w:rPr>
            </w:pPr>
            <w:r w:rsidRPr="00F439ED">
              <w:rPr>
                <w:sz w:val="16"/>
                <w:szCs w:val="16"/>
              </w:rPr>
              <w:t>26 Nov 2014</w:t>
            </w:r>
          </w:p>
        </w:tc>
        <w:tc>
          <w:tcPr>
            <w:tcW w:w="1842" w:type="dxa"/>
            <w:tcBorders>
              <w:top w:val="single" w:sz="4" w:space="0" w:color="auto"/>
              <w:bottom w:val="nil"/>
            </w:tcBorders>
            <w:shd w:val="clear" w:color="auto" w:fill="auto"/>
          </w:tcPr>
          <w:p w:rsidR="00941549" w:rsidRPr="00F439ED" w:rsidRDefault="00941549" w:rsidP="000D032F">
            <w:pPr>
              <w:pStyle w:val="Tabletext"/>
              <w:rPr>
                <w:sz w:val="16"/>
                <w:szCs w:val="16"/>
              </w:rPr>
            </w:pPr>
            <w:r w:rsidRPr="00F439ED">
              <w:rPr>
                <w:sz w:val="16"/>
                <w:szCs w:val="16"/>
              </w:rPr>
              <w:t>Sch 1 (</w:t>
            </w:r>
            <w:r w:rsidR="00CE4B0D" w:rsidRPr="00F439ED">
              <w:rPr>
                <w:sz w:val="16"/>
                <w:szCs w:val="16"/>
              </w:rPr>
              <w:t>items 1</w:t>
            </w:r>
            <w:r w:rsidRPr="00F439ED">
              <w:rPr>
                <w:sz w:val="16"/>
                <w:szCs w:val="16"/>
              </w:rPr>
              <w:t xml:space="preserve">94–261): 20 Sept 2014 (s 2(1) </w:t>
            </w:r>
            <w:r w:rsidR="009B35FA" w:rsidRPr="00F439ED">
              <w:rPr>
                <w:sz w:val="16"/>
                <w:szCs w:val="16"/>
              </w:rPr>
              <w:t>item 2</w:t>
            </w:r>
            <w:r w:rsidRPr="00F439ED">
              <w:rPr>
                <w:sz w:val="16"/>
                <w:szCs w:val="16"/>
              </w:rPr>
              <w:t>)</w:t>
            </w:r>
            <w:r w:rsidRPr="00F439ED">
              <w:rPr>
                <w:sz w:val="16"/>
                <w:szCs w:val="16"/>
              </w:rPr>
              <w:br/>
              <w:t>Sch 2 (</w:t>
            </w:r>
            <w:r w:rsidR="009B35FA" w:rsidRPr="00F439ED">
              <w:rPr>
                <w:sz w:val="16"/>
                <w:szCs w:val="16"/>
              </w:rPr>
              <w:t>item 6</w:t>
            </w:r>
            <w:r w:rsidRPr="00F439ED">
              <w:rPr>
                <w:sz w:val="16"/>
                <w:szCs w:val="16"/>
              </w:rPr>
              <w:t xml:space="preserve">): never commenced (s 2(1) </w:t>
            </w:r>
            <w:r w:rsidR="00334B58" w:rsidRPr="00F439ED">
              <w:rPr>
                <w:sz w:val="16"/>
                <w:szCs w:val="16"/>
              </w:rPr>
              <w:t>item 5</w:t>
            </w:r>
            <w:r w:rsidRPr="00F439ED">
              <w:rPr>
                <w:sz w:val="16"/>
                <w:szCs w:val="16"/>
              </w:rPr>
              <w:t>)</w:t>
            </w:r>
            <w:r w:rsidRPr="00F439ED">
              <w:rPr>
                <w:sz w:val="16"/>
                <w:szCs w:val="16"/>
              </w:rPr>
              <w:br/>
              <w:t>Sch 6 (</w:t>
            </w:r>
            <w:r w:rsidR="009B35FA" w:rsidRPr="00F439ED">
              <w:rPr>
                <w:sz w:val="16"/>
                <w:szCs w:val="16"/>
              </w:rPr>
              <w:t>item 2</w:t>
            </w:r>
            <w:r w:rsidRPr="00F439ED">
              <w:rPr>
                <w:sz w:val="16"/>
                <w:szCs w:val="16"/>
              </w:rPr>
              <w:t>) and Sch 7 (</w:t>
            </w:r>
            <w:r w:rsidR="009B35FA" w:rsidRPr="00F439ED">
              <w:rPr>
                <w:sz w:val="16"/>
                <w:szCs w:val="16"/>
              </w:rPr>
              <w:t>items 6</w:t>
            </w:r>
            <w:r w:rsidRPr="00F439ED">
              <w:rPr>
                <w:sz w:val="16"/>
                <w:szCs w:val="16"/>
              </w:rPr>
              <w:t xml:space="preserve">–10, 29): 1 Jan 2015 (s 2(1) </w:t>
            </w:r>
            <w:r w:rsidR="000E637A" w:rsidRPr="00F439ED">
              <w:rPr>
                <w:sz w:val="16"/>
                <w:szCs w:val="16"/>
              </w:rPr>
              <w:t>item 7</w:t>
            </w:r>
            <w:r w:rsidRPr="00F439ED">
              <w:rPr>
                <w:sz w:val="16"/>
                <w:szCs w:val="16"/>
              </w:rPr>
              <w:t>)</w:t>
            </w:r>
          </w:p>
        </w:tc>
        <w:tc>
          <w:tcPr>
            <w:tcW w:w="1436" w:type="dxa"/>
            <w:tcBorders>
              <w:top w:val="single" w:sz="4" w:space="0" w:color="auto"/>
              <w:bottom w:val="nil"/>
            </w:tcBorders>
            <w:shd w:val="clear" w:color="auto" w:fill="auto"/>
          </w:tcPr>
          <w:p w:rsidR="00941549" w:rsidRPr="00F439ED" w:rsidRDefault="00941549" w:rsidP="00B87706">
            <w:pPr>
              <w:pStyle w:val="Tabletext"/>
              <w:rPr>
                <w:sz w:val="16"/>
                <w:szCs w:val="16"/>
              </w:rPr>
            </w:pPr>
            <w:r w:rsidRPr="00F439ED">
              <w:rPr>
                <w:sz w:val="16"/>
                <w:szCs w:val="16"/>
              </w:rPr>
              <w:t>Sch 1 (</w:t>
            </w:r>
            <w:r w:rsidR="009B35FA" w:rsidRPr="00F439ED">
              <w:rPr>
                <w:sz w:val="16"/>
                <w:szCs w:val="16"/>
              </w:rPr>
              <w:t>item 2</w:t>
            </w:r>
            <w:r w:rsidRPr="00F439ED">
              <w:rPr>
                <w:sz w:val="16"/>
                <w:szCs w:val="16"/>
              </w:rPr>
              <w:t>61) and Sch 7 (</w:t>
            </w:r>
            <w:r w:rsidR="009B35FA" w:rsidRPr="00F439ED">
              <w:rPr>
                <w:sz w:val="16"/>
                <w:szCs w:val="16"/>
              </w:rPr>
              <w:t>item 1</w:t>
            </w:r>
            <w:r w:rsidRPr="00F439ED">
              <w:rPr>
                <w:sz w:val="16"/>
                <w:szCs w:val="16"/>
              </w:rPr>
              <w:t>0)</w:t>
            </w:r>
          </w:p>
        </w:tc>
      </w:tr>
      <w:tr w:rsidR="00941549" w:rsidRPr="00F439ED" w:rsidTr="00554C7A">
        <w:trPr>
          <w:cantSplit/>
        </w:trPr>
        <w:tc>
          <w:tcPr>
            <w:tcW w:w="1842" w:type="dxa"/>
            <w:tcBorders>
              <w:top w:val="nil"/>
              <w:bottom w:val="nil"/>
            </w:tcBorders>
            <w:shd w:val="clear" w:color="auto" w:fill="auto"/>
          </w:tcPr>
          <w:p w:rsidR="00941549" w:rsidRPr="00F439ED" w:rsidRDefault="00941549" w:rsidP="00792A12">
            <w:pPr>
              <w:pStyle w:val="ENoteTTIndentHeading"/>
              <w:rPr>
                <w:rFonts w:eastAsiaTheme="minorHAnsi" w:cstheme="minorBidi"/>
                <w:lang w:eastAsia="en-US"/>
              </w:rPr>
            </w:pPr>
            <w:r w:rsidRPr="00F439ED">
              <w:t>as amended by</w:t>
            </w:r>
          </w:p>
        </w:tc>
        <w:tc>
          <w:tcPr>
            <w:tcW w:w="993" w:type="dxa"/>
            <w:tcBorders>
              <w:top w:val="nil"/>
              <w:bottom w:val="nil"/>
            </w:tcBorders>
            <w:shd w:val="clear" w:color="auto" w:fill="auto"/>
          </w:tcPr>
          <w:p w:rsidR="00941549" w:rsidRPr="00F439ED" w:rsidRDefault="00941549" w:rsidP="009C6721">
            <w:pPr>
              <w:pStyle w:val="Tabletext"/>
              <w:rPr>
                <w:sz w:val="16"/>
                <w:szCs w:val="16"/>
              </w:rPr>
            </w:pPr>
          </w:p>
        </w:tc>
        <w:tc>
          <w:tcPr>
            <w:tcW w:w="992" w:type="dxa"/>
            <w:tcBorders>
              <w:top w:val="nil"/>
              <w:bottom w:val="nil"/>
            </w:tcBorders>
            <w:shd w:val="clear" w:color="auto" w:fill="auto"/>
          </w:tcPr>
          <w:p w:rsidR="00941549" w:rsidRPr="00F439ED" w:rsidRDefault="00941549" w:rsidP="004B1E4F">
            <w:pPr>
              <w:pStyle w:val="Tabletext"/>
              <w:rPr>
                <w:sz w:val="16"/>
                <w:szCs w:val="16"/>
              </w:rPr>
            </w:pPr>
          </w:p>
        </w:tc>
        <w:tc>
          <w:tcPr>
            <w:tcW w:w="1842" w:type="dxa"/>
            <w:tcBorders>
              <w:top w:val="nil"/>
              <w:bottom w:val="nil"/>
            </w:tcBorders>
            <w:shd w:val="clear" w:color="auto" w:fill="auto"/>
          </w:tcPr>
          <w:p w:rsidR="00941549" w:rsidRPr="00F439ED" w:rsidRDefault="00941549" w:rsidP="00AB2F12">
            <w:pPr>
              <w:pStyle w:val="Tabletext"/>
              <w:rPr>
                <w:sz w:val="16"/>
                <w:szCs w:val="16"/>
              </w:rPr>
            </w:pPr>
          </w:p>
        </w:tc>
        <w:tc>
          <w:tcPr>
            <w:tcW w:w="1436" w:type="dxa"/>
            <w:tcBorders>
              <w:top w:val="nil"/>
              <w:bottom w:val="nil"/>
            </w:tcBorders>
            <w:shd w:val="clear" w:color="auto" w:fill="auto"/>
          </w:tcPr>
          <w:p w:rsidR="00941549" w:rsidRPr="00F439ED" w:rsidRDefault="00941549" w:rsidP="00B87706">
            <w:pPr>
              <w:pStyle w:val="Tabletext"/>
              <w:rPr>
                <w:sz w:val="16"/>
                <w:szCs w:val="16"/>
              </w:rPr>
            </w:pPr>
          </w:p>
        </w:tc>
      </w:tr>
      <w:tr w:rsidR="00941549" w:rsidRPr="00F439ED" w:rsidTr="00554C7A">
        <w:trPr>
          <w:cantSplit/>
        </w:trPr>
        <w:tc>
          <w:tcPr>
            <w:tcW w:w="1842" w:type="dxa"/>
            <w:tcBorders>
              <w:top w:val="nil"/>
              <w:bottom w:val="single" w:sz="4" w:space="0" w:color="auto"/>
            </w:tcBorders>
            <w:shd w:val="clear" w:color="auto" w:fill="auto"/>
          </w:tcPr>
          <w:p w:rsidR="00941549" w:rsidRPr="00F439ED" w:rsidRDefault="00941549" w:rsidP="003402BA">
            <w:pPr>
              <w:pStyle w:val="ENoteTTi"/>
            </w:pPr>
            <w:r w:rsidRPr="00F439ED">
              <w:t>Social Services Legislation Amendment (Fair and Sustainable Pensions) Act 2015</w:t>
            </w:r>
          </w:p>
        </w:tc>
        <w:tc>
          <w:tcPr>
            <w:tcW w:w="993" w:type="dxa"/>
            <w:tcBorders>
              <w:top w:val="nil"/>
              <w:bottom w:val="single" w:sz="4" w:space="0" w:color="auto"/>
            </w:tcBorders>
            <w:shd w:val="clear" w:color="auto" w:fill="auto"/>
          </w:tcPr>
          <w:p w:rsidR="00941549" w:rsidRPr="00F439ED" w:rsidRDefault="00941549" w:rsidP="009C6721">
            <w:pPr>
              <w:pStyle w:val="Tabletext"/>
              <w:rPr>
                <w:sz w:val="16"/>
                <w:szCs w:val="16"/>
              </w:rPr>
            </w:pPr>
            <w:r w:rsidRPr="00F439ED">
              <w:rPr>
                <w:sz w:val="16"/>
                <w:szCs w:val="16"/>
              </w:rPr>
              <w:t>110, 2015</w:t>
            </w:r>
          </w:p>
        </w:tc>
        <w:tc>
          <w:tcPr>
            <w:tcW w:w="992" w:type="dxa"/>
            <w:tcBorders>
              <w:top w:val="nil"/>
              <w:bottom w:val="single" w:sz="4" w:space="0" w:color="auto"/>
            </w:tcBorders>
            <w:shd w:val="clear" w:color="auto" w:fill="auto"/>
          </w:tcPr>
          <w:p w:rsidR="00941549" w:rsidRPr="00F439ED" w:rsidRDefault="00334B58" w:rsidP="004B1E4F">
            <w:pPr>
              <w:pStyle w:val="Tabletext"/>
              <w:rPr>
                <w:sz w:val="16"/>
                <w:szCs w:val="16"/>
              </w:rPr>
            </w:pPr>
            <w:r w:rsidRPr="00F439ED">
              <w:rPr>
                <w:sz w:val="16"/>
                <w:szCs w:val="16"/>
              </w:rPr>
              <w:t>30 June</w:t>
            </w:r>
            <w:r w:rsidR="00941549" w:rsidRPr="00F439ED">
              <w:rPr>
                <w:sz w:val="16"/>
                <w:szCs w:val="16"/>
              </w:rPr>
              <w:t xml:space="preserve"> 2015</w:t>
            </w:r>
          </w:p>
        </w:tc>
        <w:tc>
          <w:tcPr>
            <w:tcW w:w="1842" w:type="dxa"/>
            <w:tcBorders>
              <w:top w:val="nil"/>
              <w:bottom w:val="single" w:sz="4" w:space="0" w:color="auto"/>
            </w:tcBorders>
            <w:shd w:val="clear" w:color="auto" w:fill="auto"/>
          </w:tcPr>
          <w:p w:rsidR="00941549" w:rsidRPr="00F439ED" w:rsidRDefault="00941549" w:rsidP="00831AB5">
            <w:pPr>
              <w:pStyle w:val="Tabletext"/>
              <w:rPr>
                <w:sz w:val="16"/>
                <w:szCs w:val="16"/>
              </w:rPr>
            </w:pPr>
            <w:r w:rsidRPr="00F439ED">
              <w:rPr>
                <w:sz w:val="16"/>
                <w:szCs w:val="16"/>
              </w:rPr>
              <w:t>Sch 3 (items</w:t>
            </w:r>
            <w:r w:rsidR="002B08D5" w:rsidRPr="00F439ED">
              <w:rPr>
                <w:sz w:val="16"/>
                <w:szCs w:val="16"/>
              </w:rPr>
              <w:t> </w:t>
            </w:r>
            <w:r w:rsidRPr="00F439ED">
              <w:rPr>
                <w:sz w:val="16"/>
                <w:szCs w:val="16"/>
              </w:rPr>
              <w:t xml:space="preserve">77, 78): </w:t>
            </w:r>
            <w:r w:rsidR="00334B58" w:rsidRPr="00F439ED">
              <w:rPr>
                <w:sz w:val="16"/>
                <w:szCs w:val="16"/>
              </w:rPr>
              <w:t>30 June</w:t>
            </w:r>
            <w:r w:rsidRPr="00F439ED">
              <w:rPr>
                <w:sz w:val="16"/>
                <w:szCs w:val="16"/>
              </w:rPr>
              <w:t xml:space="preserve"> 2015 (s 2(1) </w:t>
            </w:r>
            <w:r w:rsidR="00334B58" w:rsidRPr="00F439ED">
              <w:rPr>
                <w:sz w:val="16"/>
                <w:szCs w:val="16"/>
              </w:rPr>
              <w:t>item 5</w:t>
            </w:r>
            <w:r w:rsidRPr="00F439ED">
              <w:rPr>
                <w:sz w:val="16"/>
                <w:szCs w:val="16"/>
              </w:rPr>
              <w:t>)</w:t>
            </w:r>
          </w:p>
        </w:tc>
        <w:tc>
          <w:tcPr>
            <w:tcW w:w="1436" w:type="dxa"/>
            <w:tcBorders>
              <w:top w:val="nil"/>
              <w:bottom w:val="single" w:sz="4" w:space="0" w:color="auto"/>
            </w:tcBorders>
            <w:shd w:val="clear" w:color="auto" w:fill="auto"/>
          </w:tcPr>
          <w:p w:rsidR="00941549" w:rsidRPr="00F439ED" w:rsidRDefault="00941549" w:rsidP="00B87706">
            <w:pPr>
              <w:pStyle w:val="Tabletext"/>
              <w:rPr>
                <w:sz w:val="16"/>
                <w:szCs w:val="16"/>
              </w:rPr>
            </w:pPr>
            <w:r w:rsidRPr="00F439ED">
              <w:rPr>
                <w:sz w:val="16"/>
                <w:szCs w:val="16"/>
              </w:rPr>
              <w:t>—</w:t>
            </w:r>
          </w:p>
        </w:tc>
      </w:tr>
      <w:tr w:rsidR="00941549" w:rsidRPr="00F439ED" w:rsidTr="00554C7A">
        <w:trPr>
          <w:cantSplit/>
        </w:trPr>
        <w:tc>
          <w:tcPr>
            <w:tcW w:w="1842" w:type="dxa"/>
            <w:tcBorders>
              <w:top w:val="single" w:sz="4" w:space="0" w:color="auto"/>
              <w:bottom w:val="single" w:sz="4" w:space="0" w:color="auto"/>
            </w:tcBorders>
            <w:shd w:val="clear" w:color="auto" w:fill="auto"/>
          </w:tcPr>
          <w:p w:rsidR="00941549" w:rsidRPr="00F439ED" w:rsidRDefault="00941549" w:rsidP="00B84A92">
            <w:pPr>
              <w:pStyle w:val="Tabletext"/>
              <w:rPr>
                <w:sz w:val="16"/>
                <w:szCs w:val="16"/>
              </w:rPr>
            </w:pPr>
            <w:r w:rsidRPr="00F439ED">
              <w:rPr>
                <w:sz w:val="16"/>
                <w:szCs w:val="16"/>
              </w:rPr>
              <w:t>Statute Law Revision Act (No.</w:t>
            </w:r>
            <w:r w:rsidR="002B08D5" w:rsidRPr="00F439ED">
              <w:rPr>
                <w:sz w:val="16"/>
                <w:szCs w:val="16"/>
              </w:rPr>
              <w:t> </w:t>
            </w:r>
            <w:r w:rsidRPr="00F439ED">
              <w:rPr>
                <w:sz w:val="16"/>
                <w:szCs w:val="16"/>
              </w:rPr>
              <w:t>1) 2015</w:t>
            </w:r>
          </w:p>
        </w:tc>
        <w:tc>
          <w:tcPr>
            <w:tcW w:w="993" w:type="dxa"/>
            <w:tcBorders>
              <w:top w:val="single" w:sz="4" w:space="0" w:color="auto"/>
              <w:bottom w:val="single" w:sz="4" w:space="0" w:color="auto"/>
            </w:tcBorders>
            <w:shd w:val="clear" w:color="auto" w:fill="auto"/>
          </w:tcPr>
          <w:p w:rsidR="00941549" w:rsidRPr="00F439ED" w:rsidRDefault="00941549" w:rsidP="007B626D">
            <w:pPr>
              <w:pStyle w:val="Tabletext"/>
              <w:keepNext/>
              <w:keepLines/>
              <w:rPr>
                <w:sz w:val="16"/>
                <w:szCs w:val="16"/>
              </w:rPr>
            </w:pPr>
            <w:r w:rsidRPr="00F439ED">
              <w:rPr>
                <w:sz w:val="16"/>
                <w:szCs w:val="16"/>
              </w:rPr>
              <w:t>5, 2015</w:t>
            </w:r>
          </w:p>
        </w:tc>
        <w:tc>
          <w:tcPr>
            <w:tcW w:w="992" w:type="dxa"/>
            <w:tcBorders>
              <w:top w:val="single" w:sz="4" w:space="0" w:color="auto"/>
              <w:bottom w:val="single" w:sz="4" w:space="0" w:color="auto"/>
            </w:tcBorders>
            <w:shd w:val="clear" w:color="auto" w:fill="auto"/>
          </w:tcPr>
          <w:p w:rsidR="00941549" w:rsidRPr="00F439ED" w:rsidRDefault="00941549" w:rsidP="007B626D">
            <w:pPr>
              <w:pStyle w:val="Tabletext"/>
              <w:keepNext/>
              <w:keepLines/>
              <w:rPr>
                <w:sz w:val="16"/>
                <w:szCs w:val="16"/>
              </w:rPr>
            </w:pPr>
            <w:r w:rsidRPr="00F439ED">
              <w:rPr>
                <w:sz w:val="16"/>
                <w:szCs w:val="16"/>
              </w:rPr>
              <w:t>25 Feb 2015</w:t>
            </w:r>
          </w:p>
        </w:tc>
        <w:tc>
          <w:tcPr>
            <w:tcW w:w="1842" w:type="dxa"/>
            <w:tcBorders>
              <w:top w:val="single" w:sz="4" w:space="0" w:color="auto"/>
              <w:bottom w:val="single" w:sz="4" w:space="0" w:color="auto"/>
            </w:tcBorders>
            <w:shd w:val="clear" w:color="auto" w:fill="auto"/>
          </w:tcPr>
          <w:p w:rsidR="00941549" w:rsidRPr="00F439ED" w:rsidRDefault="00941549" w:rsidP="007B626D">
            <w:pPr>
              <w:pStyle w:val="Tabletext"/>
              <w:keepNext/>
              <w:keepLines/>
              <w:rPr>
                <w:sz w:val="16"/>
                <w:szCs w:val="16"/>
              </w:rPr>
            </w:pPr>
            <w:r w:rsidRPr="00F439ED">
              <w:rPr>
                <w:sz w:val="16"/>
                <w:szCs w:val="16"/>
              </w:rPr>
              <w:t xml:space="preserve">Sch 4: 25 Mar 2015 (s 2(1) </w:t>
            </w:r>
            <w:r w:rsidR="009B35FA" w:rsidRPr="00F439ED">
              <w:rPr>
                <w:sz w:val="16"/>
                <w:szCs w:val="16"/>
              </w:rPr>
              <w:t>item 1</w:t>
            </w:r>
            <w:r w:rsidRPr="00F439ED">
              <w:rPr>
                <w:sz w:val="16"/>
                <w:szCs w:val="16"/>
              </w:rPr>
              <w:t>0)</w:t>
            </w:r>
          </w:p>
        </w:tc>
        <w:tc>
          <w:tcPr>
            <w:tcW w:w="1436" w:type="dxa"/>
            <w:tcBorders>
              <w:top w:val="single" w:sz="4" w:space="0" w:color="auto"/>
              <w:bottom w:val="single" w:sz="4" w:space="0" w:color="auto"/>
            </w:tcBorders>
            <w:shd w:val="clear" w:color="auto" w:fill="auto"/>
          </w:tcPr>
          <w:p w:rsidR="00941549" w:rsidRPr="00F439ED" w:rsidRDefault="00941549" w:rsidP="007B626D">
            <w:pPr>
              <w:pStyle w:val="Tabletext"/>
              <w:keepNext/>
              <w:keepLines/>
              <w:rPr>
                <w:sz w:val="16"/>
                <w:szCs w:val="16"/>
              </w:rPr>
            </w:pPr>
            <w:r w:rsidRPr="00F439ED">
              <w:rPr>
                <w:sz w:val="16"/>
                <w:szCs w:val="16"/>
              </w:rPr>
              <w:t>—</w:t>
            </w:r>
          </w:p>
        </w:tc>
      </w:tr>
      <w:tr w:rsidR="00941549" w:rsidRPr="00F439ED" w:rsidTr="00554C7A">
        <w:tblPrEx>
          <w:tblLook w:val="04A0" w:firstRow="1" w:lastRow="0" w:firstColumn="1" w:lastColumn="0" w:noHBand="0" w:noVBand="1"/>
        </w:tblPrEx>
        <w:trPr>
          <w:cantSplit/>
        </w:trPr>
        <w:tc>
          <w:tcPr>
            <w:tcW w:w="1842" w:type="dxa"/>
            <w:tcBorders>
              <w:top w:val="single" w:sz="4" w:space="0" w:color="auto"/>
              <w:left w:val="nil"/>
              <w:bottom w:val="nil"/>
              <w:right w:val="nil"/>
            </w:tcBorders>
            <w:hideMark/>
          </w:tcPr>
          <w:p w:rsidR="00941549" w:rsidRPr="00F439ED" w:rsidRDefault="00941549">
            <w:pPr>
              <w:pStyle w:val="ENoteTableText"/>
              <w:rPr>
                <w:szCs w:val="16"/>
              </w:rPr>
            </w:pPr>
            <w:r w:rsidRPr="00F439ED">
              <w:rPr>
                <w:szCs w:val="16"/>
              </w:rPr>
              <w:t>Norfolk Island Legislation Amendment Act 2015</w:t>
            </w:r>
          </w:p>
        </w:tc>
        <w:tc>
          <w:tcPr>
            <w:tcW w:w="993" w:type="dxa"/>
            <w:tcBorders>
              <w:top w:val="single" w:sz="4" w:space="0" w:color="auto"/>
              <w:left w:val="nil"/>
              <w:bottom w:val="nil"/>
              <w:right w:val="nil"/>
            </w:tcBorders>
            <w:hideMark/>
          </w:tcPr>
          <w:p w:rsidR="00941549" w:rsidRPr="00F439ED" w:rsidRDefault="00941549">
            <w:pPr>
              <w:pStyle w:val="ENoteTableText"/>
              <w:rPr>
                <w:szCs w:val="16"/>
              </w:rPr>
            </w:pPr>
            <w:r w:rsidRPr="00F439ED">
              <w:rPr>
                <w:szCs w:val="16"/>
              </w:rPr>
              <w:t>59, 2015</w:t>
            </w:r>
          </w:p>
        </w:tc>
        <w:tc>
          <w:tcPr>
            <w:tcW w:w="992" w:type="dxa"/>
            <w:tcBorders>
              <w:top w:val="single" w:sz="4" w:space="0" w:color="auto"/>
              <w:left w:val="nil"/>
              <w:bottom w:val="nil"/>
              <w:right w:val="nil"/>
            </w:tcBorders>
            <w:hideMark/>
          </w:tcPr>
          <w:p w:rsidR="00941549" w:rsidRPr="00F439ED" w:rsidRDefault="00941549">
            <w:pPr>
              <w:pStyle w:val="ENoteTableText"/>
              <w:rPr>
                <w:szCs w:val="16"/>
              </w:rPr>
            </w:pPr>
            <w:r w:rsidRPr="00F439ED">
              <w:rPr>
                <w:szCs w:val="16"/>
              </w:rPr>
              <w:t>26</w:t>
            </w:r>
            <w:r w:rsidR="002B08D5" w:rsidRPr="00F439ED">
              <w:rPr>
                <w:szCs w:val="16"/>
              </w:rPr>
              <w:t> </w:t>
            </w:r>
            <w:r w:rsidRPr="00F439ED">
              <w:rPr>
                <w:szCs w:val="16"/>
              </w:rPr>
              <w:t>May 2015</w:t>
            </w:r>
          </w:p>
        </w:tc>
        <w:tc>
          <w:tcPr>
            <w:tcW w:w="1842" w:type="dxa"/>
            <w:tcBorders>
              <w:top w:val="single" w:sz="4" w:space="0" w:color="auto"/>
              <w:left w:val="nil"/>
              <w:bottom w:val="nil"/>
              <w:right w:val="nil"/>
            </w:tcBorders>
            <w:hideMark/>
          </w:tcPr>
          <w:p w:rsidR="00941549" w:rsidRPr="00F439ED" w:rsidRDefault="003140C5" w:rsidP="00C07AC4">
            <w:pPr>
              <w:pStyle w:val="ENoteTableText"/>
              <w:rPr>
                <w:szCs w:val="16"/>
              </w:rPr>
            </w:pPr>
            <w:r w:rsidRPr="00F439ED">
              <w:rPr>
                <w:szCs w:val="16"/>
              </w:rPr>
              <w:t>Sch 2 (</w:t>
            </w:r>
            <w:r w:rsidR="000E637A" w:rsidRPr="00F439ED">
              <w:rPr>
                <w:szCs w:val="16"/>
              </w:rPr>
              <w:t>items 3</w:t>
            </w:r>
            <w:r w:rsidRPr="00F439ED">
              <w:rPr>
                <w:szCs w:val="16"/>
              </w:rPr>
              <w:t xml:space="preserve">51–354): </w:t>
            </w:r>
            <w:r w:rsidR="00C96F37" w:rsidRPr="00F439ED">
              <w:rPr>
                <w:szCs w:val="16"/>
              </w:rPr>
              <w:t>1 July</w:t>
            </w:r>
            <w:r w:rsidRPr="00F439ED">
              <w:rPr>
                <w:szCs w:val="16"/>
              </w:rPr>
              <w:t xml:space="preserve"> 2016 (s 2(1) </w:t>
            </w:r>
            <w:r w:rsidR="00334B58" w:rsidRPr="00F439ED">
              <w:rPr>
                <w:szCs w:val="16"/>
              </w:rPr>
              <w:t>item 5</w:t>
            </w:r>
            <w:r w:rsidRPr="00F439ED">
              <w:rPr>
                <w:szCs w:val="16"/>
              </w:rPr>
              <w:t>)</w:t>
            </w:r>
            <w:r w:rsidRPr="00F439ED">
              <w:rPr>
                <w:szCs w:val="16"/>
              </w:rPr>
              <w:br/>
            </w:r>
            <w:r w:rsidR="00941549" w:rsidRPr="00F439ED">
              <w:rPr>
                <w:szCs w:val="16"/>
              </w:rPr>
              <w:t>Sch 2 (</w:t>
            </w:r>
            <w:r w:rsidR="000E637A" w:rsidRPr="00F439ED">
              <w:rPr>
                <w:szCs w:val="16"/>
              </w:rPr>
              <w:t>items 3</w:t>
            </w:r>
            <w:r w:rsidR="00941549" w:rsidRPr="00F439ED">
              <w:rPr>
                <w:szCs w:val="16"/>
              </w:rPr>
              <w:t>56–396): 18</w:t>
            </w:r>
            <w:r w:rsidR="002B08D5" w:rsidRPr="00F439ED">
              <w:rPr>
                <w:szCs w:val="16"/>
              </w:rPr>
              <w:t> </w:t>
            </w:r>
            <w:r w:rsidR="00941549" w:rsidRPr="00F439ED">
              <w:rPr>
                <w:szCs w:val="16"/>
              </w:rPr>
              <w:t xml:space="preserve">June 2015 (s 2(1) </w:t>
            </w:r>
            <w:r w:rsidR="009B35FA" w:rsidRPr="00F439ED">
              <w:rPr>
                <w:szCs w:val="16"/>
              </w:rPr>
              <w:t>item 6</w:t>
            </w:r>
            <w:r w:rsidR="00941549" w:rsidRPr="00F439ED">
              <w:rPr>
                <w:szCs w:val="16"/>
              </w:rPr>
              <w:t>)</w:t>
            </w:r>
          </w:p>
        </w:tc>
        <w:tc>
          <w:tcPr>
            <w:tcW w:w="1436" w:type="dxa"/>
            <w:tcBorders>
              <w:top w:val="single" w:sz="4" w:space="0" w:color="auto"/>
              <w:left w:val="nil"/>
              <w:bottom w:val="nil"/>
              <w:right w:val="nil"/>
            </w:tcBorders>
            <w:hideMark/>
          </w:tcPr>
          <w:p w:rsidR="00941549" w:rsidRPr="00F439ED" w:rsidRDefault="00941549" w:rsidP="0014572D">
            <w:pPr>
              <w:pStyle w:val="ENoteTableText"/>
              <w:rPr>
                <w:szCs w:val="16"/>
              </w:rPr>
            </w:pPr>
            <w:r w:rsidRPr="00F439ED">
              <w:rPr>
                <w:szCs w:val="16"/>
              </w:rPr>
              <w:t>Sch 2 (</w:t>
            </w:r>
            <w:r w:rsidR="000E637A" w:rsidRPr="00F439ED">
              <w:rPr>
                <w:szCs w:val="16"/>
              </w:rPr>
              <w:t>items 3</w:t>
            </w:r>
            <w:r w:rsidRPr="00F439ED">
              <w:rPr>
                <w:szCs w:val="16"/>
              </w:rPr>
              <w:t>56–396)</w:t>
            </w:r>
          </w:p>
        </w:tc>
      </w:tr>
      <w:tr w:rsidR="00C07AC4" w:rsidRPr="00F439ED" w:rsidTr="00554C7A">
        <w:tblPrEx>
          <w:tblLook w:val="04A0" w:firstRow="1" w:lastRow="0" w:firstColumn="1" w:lastColumn="0" w:noHBand="0" w:noVBand="1"/>
        </w:tblPrEx>
        <w:trPr>
          <w:cantSplit/>
        </w:trPr>
        <w:tc>
          <w:tcPr>
            <w:tcW w:w="1842" w:type="dxa"/>
            <w:tcBorders>
              <w:top w:val="nil"/>
              <w:left w:val="nil"/>
              <w:bottom w:val="nil"/>
              <w:right w:val="nil"/>
            </w:tcBorders>
          </w:tcPr>
          <w:p w:rsidR="00C07AC4" w:rsidRPr="00F439ED" w:rsidRDefault="00C07AC4" w:rsidP="00B84A92">
            <w:pPr>
              <w:pStyle w:val="ENoteTTIndentHeading"/>
            </w:pPr>
            <w:r w:rsidRPr="00F439ED">
              <w:t>as amended by</w:t>
            </w:r>
          </w:p>
        </w:tc>
        <w:tc>
          <w:tcPr>
            <w:tcW w:w="993" w:type="dxa"/>
            <w:tcBorders>
              <w:top w:val="nil"/>
              <w:left w:val="nil"/>
              <w:bottom w:val="nil"/>
              <w:right w:val="nil"/>
            </w:tcBorders>
          </w:tcPr>
          <w:p w:rsidR="00C07AC4" w:rsidRPr="00F439ED" w:rsidRDefault="00C07AC4" w:rsidP="00C94E3C">
            <w:pPr>
              <w:pStyle w:val="ENoteTableText"/>
              <w:rPr>
                <w:szCs w:val="16"/>
              </w:rPr>
            </w:pPr>
          </w:p>
        </w:tc>
        <w:tc>
          <w:tcPr>
            <w:tcW w:w="992" w:type="dxa"/>
            <w:tcBorders>
              <w:top w:val="nil"/>
              <w:left w:val="nil"/>
              <w:bottom w:val="nil"/>
              <w:right w:val="nil"/>
            </w:tcBorders>
          </w:tcPr>
          <w:p w:rsidR="00C07AC4" w:rsidRPr="00F439ED" w:rsidRDefault="00C07AC4" w:rsidP="00C94E3C">
            <w:pPr>
              <w:pStyle w:val="ENoteTableText"/>
              <w:rPr>
                <w:szCs w:val="16"/>
              </w:rPr>
            </w:pPr>
          </w:p>
        </w:tc>
        <w:tc>
          <w:tcPr>
            <w:tcW w:w="1842" w:type="dxa"/>
            <w:tcBorders>
              <w:top w:val="nil"/>
              <w:left w:val="nil"/>
              <w:bottom w:val="nil"/>
              <w:right w:val="nil"/>
            </w:tcBorders>
          </w:tcPr>
          <w:p w:rsidR="00C07AC4" w:rsidRPr="00F439ED" w:rsidRDefault="00C07AC4" w:rsidP="00C94E3C">
            <w:pPr>
              <w:pStyle w:val="ENoteTableText"/>
              <w:rPr>
                <w:szCs w:val="16"/>
              </w:rPr>
            </w:pPr>
          </w:p>
        </w:tc>
        <w:tc>
          <w:tcPr>
            <w:tcW w:w="1436" w:type="dxa"/>
            <w:tcBorders>
              <w:top w:val="nil"/>
              <w:left w:val="nil"/>
              <w:bottom w:val="nil"/>
              <w:right w:val="nil"/>
            </w:tcBorders>
          </w:tcPr>
          <w:p w:rsidR="00C07AC4" w:rsidRPr="00F439ED" w:rsidRDefault="00C07AC4" w:rsidP="00C94E3C">
            <w:pPr>
              <w:pStyle w:val="ENoteTableText"/>
              <w:rPr>
                <w:szCs w:val="16"/>
              </w:rPr>
            </w:pPr>
          </w:p>
        </w:tc>
      </w:tr>
      <w:tr w:rsidR="00C07AC4" w:rsidRPr="00F439ED" w:rsidTr="00554C7A">
        <w:tblPrEx>
          <w:tblLook w:val="04A0" w:firstRow="1" w:lastRow="0" w:firstColumn="1" w:lastColumn="0" w:noHBand="0" w:noVBand="1"/>
        </w:tblPrEx>
        <w:trPr>
          <w:cantSplit/>
        </w:trPr>
        <w:tc>
          <w:tcPr>
            <w:tcW w:w="1842" w:type="dxa"/>
            <w:tcBorders>
              <w:top w:val="nil"/>
              <w:left w:val="nil"/>
              <w:bottom w:val="single" w:sz="4" w:space="0" w:color="auto"/>
              <w:right w:val="nil"/>
            </w:tcBorders>
          </w:tcPr>
          <w:p w:rsidR="00C07AC4" w:rsidRPr="00F439ED" w:rsidRDefault="00C07AC4" w:rsidP="0017348A">
            <w:pPr>
              <w:pStyle w:val="ENoteTTi"/>
              <w:keepNext w:val="0"/>
            </w:pPr>
            <w:r w:rsidRPr="00F439ED">
              <w:t>Territories Legislation Amendment Act 2016</w:t>
            </w:r>
          </w:p>
        </w:tc>
        <w:tc>
          <w:tcPr>
            <w:tcW w:w="993" w:type="dxa"/>
            <w:tcBorders>
              <w:top w:val="nil"/>
              <w:left w:val="nil"/>
              <w:bottom w:val="single" w:sz="4" w:space="0" w:color="auto"/>
              <w:right w:val="nil"/>
            </w:tcBorders>
          </w:tcPr>
          <w:p w:rsidR="00C07AC4" w:rsidRPr="00F439ED" w:rsidRDefault="00C07AC4" w:rsidP="007446B0">
            <w:pPr>
              <w:pStyle w:val="ENoteTableText"/>
              <w:rPr>
                <w:szCs w:val="16"/>
              </w:rPr>
            </w:pPr>
            <w:r w:rsidRPr="00F439ED">
              <w:rPr>
                <w:szCs w:val="16"/>
              </w:rPr>
              <w:t>33, 2016</w:t>
            </w:r>
          </w:p>
        </w:tc>
        <w:tc>
          <w:tcPr>
            <w:tcW w:w="992" w:type="dxa"/>
            <w:tcBorders>
              <w:top w:val="nil"/>
              <w:left w:val="nil"/>
              <w:bottom w:val="single" w:sz="4" w:space="0" w:color="auto"/>
              <w:right w:val="nil"/>
            </w:tcBorders>
          </w:tcPr>
          <w:p w:rsidR="00C07AC4" w:rsidRPr="00F439ED" w:rsidRDefault="00C07AC4" w:rsidP="007446B0">
            <w:pPr>
              <w:pStyle w:val="ENoteTableText"/>
              <w:rPr>
                <w:szCs w:val="16"/>
              </w:rPr>
            </w:pPr>
            <w:r w:rsidRPr="00F439ED">
              <w:rPr>
                <w:szCs w:val="16"/>
              </w:rPr>
              <w:t>23 Mar 2016</w:t>
            </w:r>
          </w:p>
        </w:tc>
        <w:tc>
          <w:tcPr>
            <w:tcW w:w="1842" w:type="dxa"/>
            <w:tcBorders>
              <w:top w:val="nil"/>
              <w:left w:val="nil"/>
              <w:bottom w:val="single" w:sz="4" w:space="0" w:color="auto"/>
              <w:right w:val="nil"/>
            </w:tcBorders>
          </w:tcPr>
          <w:p w:rsidR="00C07AC4" w:rsidRPr="00F439ED" w:rsidRDefault="00C07AC4" w:rsidP="007446B0">
            <w:pPr>
              <w:pStyle w:val="ENoteTableText"/>
              <w:rPr>
                <w:szCs w:val="16"/>
              </w:rPr>
            </w:pPr>
            <w:r w:rsidRPr="00F439ED">
              <w:rPr>
                <w:szCs w:val="16"/>
              </w:rPr>
              <w:t xml:space="preserve">Sch 2: 24 Mar 2016 (s 2(1) </w:t>
            </w:r>
            <w:r w:rsidR="009B35FA" w:rsidRPr="00F439ED">
              <w:rPr>
                <w:szCs w:val="16"/>
              </w:rPr>
              <w:t>item 2</w:t>
            </w:r>
            <w:r w:rsidRPr="00F439ED">
              <w:rPr>
                <w:szCs w:val="16"/>
              </w:rPr>
              <w:t>)</w:t>
            </w:r>
          </w:p>
        </w:tc>
        <w:tc>
          <w:tcPr>
            <w:tcW w:w="1436" w:type="dxa"/>
            <w:tcBorders>
              <w:top w:val="nil"/>
              <w:left w:val="nil"/>
              <w:bottom w:val="single" w:sz="4" w:space="0" w:color="auto"/>
              <w:right w:val="nil"/>
            </w:tcBorders>
          </w:tcPr>
          <w:p w:rsidR="00C07AC4" w:rsidRPr="00F439ED" w:rsidRDefault="00C07AC4" w:rsidP="00C94E3C">
            <w:pPr>
              <w:pStyle w:val="ENoteTableText"/>
              <w:rPr>
                <w:szCs w:val="16"/>
              </w:rPr>
            </w:pPr>
            <w:r w:rsidRPr="00F439ED">
              <w:rPr>
                <w:szCs w:val="16"/>
              </w:rPr>
              <w:t>—</w:t>
            </w:r>
          </w:p>
        </w:tc>
      </w:tr>
      <w:tr w:rsidR="00941549" w:rsidRPr="00F439ED" w:rsidTr="00554C7A">
        <w:tblPrEx>
          <w:tblBorders>
            <w:bottom w:val="single" w:sz="6" w:space="0" w:color="auto"/>
          </w:tblBorders>
          <w:tblCellMar>
            <w:left w:w="107" w:type="dxa"/>
            <w:right w:w="107" w:type="dxa"/>
          </w:tblCellMar>
        </w:tblPrEx>
        <w:trPr>
          <w:cantSplit/>
        </w:trPr>
        <w:tc>
          <w:tcPr>
            <w:tcW w:w="1842" w:type="dxa"/>
            <w:tcBorders>
              <w:top w:val="single" w:sz="4" w:space="0" w:color="auto"/>
              <w:left w:val="nil"/>
              <w:bottom w:val="single" w:sz="4" w:space="0" w:color="auto"/>
              <w:right w:val="nil"/>
            </w:tcBorders>
            <w:hideMark/>
          </w:tcPr>
          <w:p w:rsidR="00941549" w:rsidRPr="00F439ED" w:rsidRDefault="00941549" w:rsidP="00453249">
            <w:pPr>
              <w:pStyle w:val="Tabletext"/>
              <w:rPr>
                <w:sz w:val="16"/>
                <w:szCs w:val="16"/>
              </w:rPr>
            </w:pPr>
            <w:r w:rsidRPr="00F439ED">
              <w:rPr>
                <w:sz w:val="16"/>
                <w:szCs w:val="16"/>
              </w:rPr>
              <w:t>Tax and Superannuation Laws Amendment (2015 Measures No.</w:t>
            </w:r>
            <w:r w:rsidR="002B08D5" w:rsidRPr="00F439ED">
              <w:rPr>
                <w:sz w:val="16"/>
                <w:szCs w:val="16"/>
              </w:rPr>
              <w:t> </w:t>
            </w:r>
            <w:r w:rsidRPr="00F439ED">
              <w:rPr>
                <w:sz w:val="16"/>
                <w:szCs w:val="16"/>
              </w:rPr>
              <w:t>1) Act 2015</w:t>
            </w:r>
          </w:p>
        </w:tc>
        <w:tc>
          <w:tcPr>
            <w:tcW w:w="993" w:type="dxa"/>
            <w:tcBorders>
              <w:top w:val="single" w:sz="4" w:space="0" w:color="auto"/>
              <w:left w:val="nil"/>
              <w:bottom w:val="single" w:sz="4" w:space="0" w:color="auto"/>
              <w:right w:val="nil"/>
            </w:tcBorders>
            <w:hideMark/>
          </w:tcPr>
          <w:p w:rsidR="00941549" w:rsidRPr="00F439ED" w:rsidRDefault="00941549" w:rsidP="00453249">
            <w:pPr>
              <w:pStyle w:val="Tabletext"/>
              <w:rPr>
                <w:sz w:val="16"/>
                <w:szCs w:val="16"/>
              </w:rPr>
            </w:pPr>
            <w:r w:rsidRPr="00F439ED">
              <w:rPr>
                <w:sz w:val="16"/>
                <w:szCs w:val="16"/>
              </w:rPr>
              <w:t>70, 2015</w:t>
            </w:r>
          </w:p>
        </w:tc>
        <w:tc>
          <w:tcPr>
            <w:tcW w:w="992" w:type="dxa"/>
            <w:tcBorders>
              <w:top w:val="single" w:sz="4" w:space="0" w:color="auto"/>
              <w:left w:val="nil"/>
              <w:bottom w:val="single" w:sz="4" w:space="0" w:color="auto"/>
              <w:right w:val="nil"/>
            </w:tcBorders>
            <w:hideMark/>
          </w:tcPr>
          <w:p w:rsidR="00941549" w:rsidRPr="00F439ED" w:rsidRDefault="00941549" w:rsidP="00453249">
            <w:pPr>
              <w:pStyle w:val="Tabletext"/>
              <w:rPr>
                <w:sz w:val="16"/>
                <w:szCs w:val="16"/>
              </w:rPr>
            </w:pPr>
            <w:r w:rsidRPr="00F439ED">
              <w:rPr>
                <w:sz w:val="16"/>
                <w:szCs w:val="16"/>
              </w:rPr>
              <w:t>25</w:t>
            </w:r>
            <w:r w:rsidR="002B08D5" w:rsidRPr="00F439ED">
              <w:rPr>
                <w:sz w:val="16"/>
                <w:szCs w:val="16"/>
              </w:rPr>
              <w:t> </w:t>
            </w:r>
            <w:r w:rsidRPr="00F439ED">
              <w:rPr>
                <w:sz w:val="16"/>
                <w:szCs w:val="16"/>
              </w:rPr>
              <w:t>June 2015</w:t>
            </w:r>
          </w:p>
        </w:tc>
        <w:tc>
          <w:tcPr>
            <w:tcW w:w="1842" w:type="dxa"/>
            <w:tcBorders>
              <w:top w:val="single" w:sz="4" w:space="0" w:color="auto"/>
              <w:left w:val="nil"/>
              <w:bottom w:val="single" w:sz="4" w:space="0" w:color="auto"/>
              <w:right w:val="nil"/>
            </w:tcBorders>
            <w:hideMark/>
          </w:tcPr>
          <w:p w:rsidR="00941549" w:rsidRPr="00F439ED" w:rsidRDefault="00941549" w:rsidP="00453249">
            <w:pPr>
              <w:pStyle w:val="Tabletext"/>
              <w:rPr>
                <w:sz w:val="16"/>
                <w:szCs w:val="16"/>
              </w:rPr>
            </w:pPr>
            <w:r w:rsidRPr="00F439ED">
              <w:rPr>
                <w:sz w:val="16"/>
                <w:szCs w:val="16"/>
              </w:rPr>
              <w:t>Sch 1 (</w:t>
            </w:r>
            <w:r w:rsidR="00CE4B0D" w:rsidRPr="00F439ED">
              <w:rPr>
                <w:sz w:val="16"/>
                <w:szCs w:val="16"/>
              </w:rPr>
              <w:t>items 1</w:t>
            </w:r>
            <w:r w:rsidRPr="00F439ED">
              <w:rPr>
                <w:sz w:val="16"/>
                <w:szCs w:val="16"/>
              </w:rPr>
              <w:t xml:space="preserve">75–187, 195–205): </w:t>
            </w:r>
            <w:r w:rsidR="00C96F37" w:rsidRPr="00F439ED">
              <w:rPr>
                <w:sz w:val="16"/>
                <w:szCs w:val="16"/>
              </w:rPr>
              <w:t>1 July</w:t>
            </w:r>
            <w:r w:rsidRPr="00F439ED">
              <w:rPr>
                <w:sz w:val="16"/>
                <w:szCs w:val="16"/>
              </w:rPr>
              <w:t xml:space="preserve"> 2015 (s 2(1) </w:t>
            </w:r>
            <w:r w:rsidR="000E637A" w:rsidRPr="00F439ED">
              <w:rPr>
                <w:sz w:val="16"/>
                <w:szCs w:val="16"/>
              </w:rPr>
              <w:t>items 3</w:t>
            </w:r>
            <w:r w:rsidRPr="00F439ED">
              <w:rPr>
                <w:sz w:val="16"/>
                <w:szCs w:val="16"/>
              </w:rPr>
              <w:t>, 6)</w:t>
            </w:r>
          </w:p>
        </w:tc>
        <w:tc>
          <w:tcPr>
            <w:tcW w:w="1436" w:type="dxa"/>
            <w:tcBorders>
              <w:top w:val="single" w:sz="4" w:space="0" w:color="auto"/>
              <w:left w:val="nil"/>
              <w:bottom w:val="single" w:sz="4" w:space="0" w:color="auto"/>
              <w:right w:val="nil"/>
            </w:tcBorders>
            <w:hideMark/>
          </w:tcPr>
          <w:p w:rsidR="00941549" w:rsidRPr="00F439ED" w:rsidRDefault="00941549" w:rsidP="00453249">
            <w:pPr>
              <w:pStyle w:val="Tabletext"/>
              <w:rPr>
                <w:sz w:val="16"/>
                <w:szCs w:val="16"/>
              </w:rPr>
            </w:pPr>
            <w:r w:rsidRPr="00F439ED">
              <w:rPr>
                <w:sz w:val="16"/>
                <w:szCs w:val="16"/>
              </w:rPr>
              <w:t>Sch 1 (</w:t>
            </w:r>
            <w:r w:rsidR="00CE4B0D" w:rsidRPr="00F439ED">
              <w:rPr>
                <w:sz w:val="16"/>
                <w:szCs w:val="16"/>
              </w:rPr>
              <w:t>items 1</w:t>
            </w:r>
            <w:r w:rsidRPr="00F439ED">
              <w:rPr>
                <w:sz w:val="16"/>
                <w:szCs w:val="16"/>
              </w:rPr>
              <w:t>95–205)</w:t>
            </w:r>
          </w:p>
        </w:tc>
      </w:tr>
      <w:tr w:rsidR="00941549" w:rsidRPr="00F439ED" w:rsidTr="00554C7A">
        <w:trPr>
          <w:cantSplit/>
        </w:trPr>
        <w:tc>
          <w:tcPr>
            <w:tcW w:w="1842" w:type="dxa"/>
            <w:tcBorders>
              <w:top w:val="single" w:sz="4" w:space="0" w:color="auto"/>
              <w:bottom w:val="single" w:sz="4" w:space="0" w:color="auto"/>
            </w:tcBorders>
            <w:shd w:val="clear" w:color="auto" w:fill="auto"/>
          </w:tcPr>
          <w:p w:rsidR="00941549" w:rsidRPr="00F439ED" w:rsidRDefault="00941549" w:rsidP="00F568A5">
            <w:pPr>
              <w:pStyle w:val="Tabletext"/>
              <w:rPr>
                <w:sz w:val="16"/>
                <w:szCs w:val="16"/>
              </w:rPr>
            </w:pPr>
            <w:r w:rsidRPr="00F439ED">
              <w:rPr>
                <w:sz w:val="16"/>
                <w:szCs w:val="16"/>
              </w:rPr>
              <w:t>Social Services and Other Legislation Amendment (Seniors Supplement Cessation) Act 2015</w:t>
            </w:r>
          </w:p>
        </w:tc>
        <w:tc>
          <w:tcPr>
            <w:tcW w:w="993" w:type="dxa"/>
            <w:tcBorders>
              <w:top w:val="single" w:sz="4" w:space="0" w:color="auto"/>
              <w:bottom w:val="single" w:sz="4" w:space="0" w:color="auto"/>
            </w:tcBorders>
            <w:shd w:val="clear" w:color="auto" w:fill="auto"/>
          </w:tcPr>
          <w:p w:rsidR="00941549" w:rsidRPr="00F439ED" w:rsidRDefault="00941549" w:rsidP="009C6721">
            <w:pPr>
              <w:pStyle w:val="Tabletext"/>
              <w:rPr>
                <w:sz w:val="16"/>
                <w:szCs w:val="16"/>
              </w:rPr>
            </w:pPr>
            <w:r w:rsidRPr="00F439ED">
              <w:rPr>
                <w:sz w:val="16"/>
                <w:szCs w:val="16"/>
              </w:rPr>
              <w:t>91, 2015</w:t>
            </w:r>
          </w:p>
        </w:tc>
        <w:tc>
          <w:tcPr>
            <w:tcW w:w="992" w:type="dxa"/>
            <w:tcBorders>
              <w:top w:val="single" w:sz="4" w:space="0" w:color="auto"/>
              <w:bottom w:val="single" w:sz="4" w:space="0" w:color="auto"/>
            </w:tcBorders>
            <w:shd w:val="clear" w:color="auto" w:fill="auto"/>
          </w:tcPr>
          <w:p w:rsidR="00941549" w:rsidRPr="00F439ED" w:rsidRDefault="00941549" w:rsidP="004B1E4F">
            <w:pPr>
              <w:pStyle w:val="Tabletext"/>
              <w:rPr>
                <w:sz w:val="16"/>
                <w:szCs w:val="16"/>
              </w:rPr>
            </w:pPr>
            <w:r w:rsidRPr="00F439ED">
              <w:rPr>
                <w:sz w:val="16"/>
                <w:szCs w:val="16"/>
              </w:rPr>
              <w:t>26</w:t>
            </w:r>
            <w:r w:rsidR="002B08D5" w:rsidRPr="00F439ED">
              <w:rPr>
                <w:sz w:val="16"/>
                <w:szCs w:val="16"/>
              </w:rPr>
              <w:t> </w:t>
            </w:r>
            <w:r w:rsidRPr="00F439ED">
              <w:rPr>
                <w:sz w:val="16"/>
                <w:szCs w:val="16"/>
              </w:rPr>
              <w:t>June 2015</w:t>
            </w:r>
          </w:p>
        </w:tc>
        <w:tc>
          <w:tcPr>
            <w:tcW w:w="1842" w:type="dxa"/>
            <w:tcBorders>
              <w:top w:val="single" w:sz="4" w:space="0" w:color="auto"/>
              <w:bottom w:val="single" w:sz="4" w:space="0" w:color="auto"/>
            </w:tcBorders>
            <w:shd w:val="clear" w:color="auto" w:fill="auto"/>
          </w:tcPr>
          <w:p w:rsidR="00941549" w:rsidRPr="00F439ED" w:rsidRDefault="00941549" w:rsidP="00D52FA1">
            <w:pPr>
              <w:pStyle w:val="Tabletext"/>
              <w:rPr>
                <w:sz w:val="16"/>
                <w:szCs w:val="16"/>
              </w:rPr>
            </w:pPr>
            <w:r w:rsidRPr="00F439ED">
              <w:rPr>
                <w:sz w:val="16"/>
                <w:szCs w:val="16"/>
              </w:rPr>
              <w:t>Sch 1 (</w:t>
            </w:r>
            <w:r w:rsidR="000E637A" w:rsidRPr="00F439ED">
              <w:rPr>
                <w:sz w:val="16"/>
                <w:szCs w:val="16"/>
              </w:rPr>
              <w:t>items 2</w:t>
            </w:r>
            <w:r w:rsidRPr="00F439ED">
              <w:rPr>
                <w:sz w:val="16"/>
                <w:szCs w:val="16"/>
              </w:rPr>
              <w:t>5–48): 20</w:t>
            </w:r>
            <w:r w:rsidR="002B08D5" w:rsidRPr="00F439ED">
              <w:rPr>
                <w:sz w:val="16"/>
                <w:szCs w:val="16"/>
              </w:rPr>
              <w:t> </w:t>
            </w:r>
            <w:r w:rsidRPr="00F439ED">
              <w:rPr>
                <w:sz w:val="16"/>
                <w:szCs w:val="16"/>
              </w:rPr>
              <w:t xml:space="preserve">June 2015 (s 2(1)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941549" w:rsidRPr="00F439ED" w:rsidRDefault="00941549" w:rsidP="00D52FA1">
            <w:pPr>
              <w:pStyle w:val="Tabletext"/>
              <w:rPr>
                <w:sz w:val="16"/>
                <w:szCs w:val="16"/>
              </w:rPr>
            </w:pPr>
            <w:r w:rsidRPr="00F439ED">
              <w:rPr>
                <w:sz w:val="16"/>
                <w:szCs w:val="16"/>
              </w:rPr>
              <w:t>Sch 1 (</w:t>
            </w:r>
            <w:r w:rsidR="004A691B" w:rsidRPr="00F439ED">
              <w:rPr>
                <w:sz w:val="16"/>
                <w:szCs w:val="16"/>
              </w:rPr>
              <w:t>item 4</w:t>
            </w:r>
            <w:r w:rsidRPr="00F439ED">
              <w:rPr>
                <w:sz w:val="16"/>
                <w:szCs w:val="16"/>
              </w:rPr>
              <w:t>8)</w:t>
            </w:r>
          </w:p>
        </w:tc>
      </w:tr>
      <w:tr w:rsidR="00941549" w:rsidRPr="00F439ED" w:rsidTr="00554C7A">
        <w:trPr>
          <w:cantSplit/>
        </w:trPr>
        <w:tc>
          <w:tcPr>
            <w:tcW w:w="1842" w:type="dxa"/>
            <w:tcBorders>
              <w:top w:val="single" w:sz="4" w:space="0" w:color="auto"/>
              <w:bottom w:val="single" w:sz="4" w:space="0" w:color="auto"/>
            </w:tcBorders>
            <w:shd w:val="clear" w:color="auto" w:fill="auto"/>
          </w:tcPr>
          <w:p w:rsidR="00941549" w:rsidRPr="00F439ED" w:rsidRDefault="00941549" w:rsidP="00F568A5">
            <w:pPr>
              <w:pStyle w:val="Tabletext"/>
              <w:rPr>
                <w:sz w:val="16"/>
                <w:szCs w:val="16"/>
              </w:rPr>
            </w:pPr>
            <w:r w:rsidRPr="00F439ED">
              <w:rPr>
                <w:sz w:val="16"/>
                <w:szCs w:val="16"/>
              </w:rPr>
              <w:t>Social Services Legislation Amendment (Fair and Sustainable Pensions) Act 2015</w:t>
            </w:r>
          </w:p>
        </w:tc>
        <w:tc>
          <w:tcPr>
            <w:tcW w:w="993" w:type="dxa"/>
            <w:tcBorders>
              <w:top w:val="single" w:sz="4" w:space="0" w:color="auto"/>
              <w:bottom w:val="single" w:sz="4" w:space="0" w:color="auto"/>
            </w:tcBorders>
            <w:shd w:val="clear" w:color="auto" w:fill="auto"/>
          </w:tcPr>
          <w:p w:rsidR="00941549" w:rsidRPr="00F439ED" w:rsidRDefault="00941549" w:rsidP="009C6721">
            <w:pPr>
              <w:pStyle w:val="Tabletext"/>
              <w:rPr>
                <w:sz w:val="16"/>
                <w:szCs w:val="16"/>
              </w:rPr>
            </w:pPr>
            <w:r w:rsidRPr="00F439ED">
              <w:rPr>
                <w:sz w:val="16"/>
                <w:szCs w:val="16"/>
              </w:rPr>
              <w:t>110, 2015</w:t>
            </w:r>
          </w:p>
        </w:tc>
        <w:tc>
          <w:tcPr>
            <w:tcW w:w="992" w:type="dxa"/>
            <w:tcBorders>
              <w:top w:val="single" w:sz="4" w:space="0" w:color="auto"/>
              <w:bottom w:val="single" w:sz="4" w:space="0" w:color="auto"/>
            </w:tcBorders>
            <w:shd w:val="clear" w:color="auto" w:fill="auto"/>
          </w:tcPr>
          <w:p w:rsidR="00941549" w:rsidRPr="00F439ED" w:rsidRDefault="00334B58" w:rsidP="004B1E4F">
            <w:pPr>
              <w:pStyle w:val="Tabletext"/>
              <w:rPr>
                <w:sz w:val="16"/>
                <w:szCs w:val="16"/>
              </w:rPr>
            </w:pPr>
            <w:r w:rsidRPr="00F439ED">
              <w:rPr>
                <w:sz w:val="16"/>
                <w:szCs w:val="16"/>
              </w:rPr>
              <w:t>30 June</w:t>
            </w:r>
            <w:r w:rsidR="00941549" w:rsidRPr="00F439ED">
              <w:rPr>
                <w:sz w:val="16"/>
                <w:szCs w:val="16"/>
              </w:rPr>
              <w:t xml:space="preserve"> 2015</w:t>
            </w:r>
          </w:p>
        </w:tc>
        <w:tc>
          <w:tcPr>
            <w:tcW w:w="1842" w:type="dxa"/>
            <w:tcBorders>
              <w:top w:val="single" w:sz="4" w:space="0" w:color="auto"/>
              <w:bottom w:val="single" w:sz="4" w:space="0" w:color="auto"/>
            </w:tcBorders>
            <w:shd w:val="clear" w:color="auto" w:fill="auto"/>
          </w:tcPr>
          <w:p w:rsidR="00941549" w:rsidRPr="00F439ED" w:rsidRDefault="00941549" w:rsidP="00455E4C">
            <w:pPr>
              <w:pStyle w:val="Tabletext"/>
              <w:rPr>
                <w:sz w:val="16"/>
                <w:szCs w:val="16"/>
              </w:rPr>
            </w:pPr>
            <w:r w:rsidRPr="00F439ED">
              <w:rPr>
                <w:sz w:val="16"/>
                <w:szCs w:val="16"/>
              </w:rPr>
              <w:t>Sch 3 (</w:t>
            </w:r>
            <w:r w:rsidR="009B35FA" w:rsidRPr="00F439ED">
              <w:rPr>
                <w:sz w:val="16"/>
                <w:szCs w:val="16"/>
              </w:rPr>
              <w:t>items 6</w:t>
            </w:r>
            <w:r w:rsidRPr="00F439ED">
              <w:rPr>
                <w:sz w:val="16"/>
                <w:szCs w:val="16"/>
              </w:rPr>
              <w:t xml:space="preserve">4–76, 93–98): 1 Jan 2017 (s 2(1) </w:t>
            </w:r>
            <w:r w:rsidR="009B35FA" w:rsidRPr="00F439ED">
              <w:rPr>
                <w:sz w:val="16"/>
                <w:szCs w:val="16"/>
              </w:rPr>
              <w:t>items 4</w:t>
            </w:r>
            <w:r w:rsidRPr="00F439ED">
              <w:rPr>
                <w:sz w:val="16"/>
                <w:szCs w:val="16"/>
              </w:rPr>
              <w:t>, 6)</w:t>
            </w:r>
          </w:p>
        </w:tc>
        <w:tc>
          <w:tcPr>
            <w:tcW w:w="1436" w:type="dxa"/>
            <w:tcBorders>
              <w:top w:val="single" w:sz="4" w:space="0" w:color="auto"/>
              <w:bottom w:val="single" w:sz="4" w:space="0" w:color="auto"/>
            </w:tcBorders>
            <w:shd w:val="clear" w:color="auto" w:fill="auto"/>
          </w:tcPr>
          <w:p w:rsidR="00941549" w:rsidRPr="00F439ED" w:rsidRDefault="00941549" w:rsidP="00D52FA1">
            <w:pPr>
              <w:pStyle w:val="Tabletext"/>
              <w:rPr>
                <w:sz w:val="16"/>
                <w:szCs w:val="16"/>
              </w:rPr>
            </w:pPr>
            <w:r w:rsidRPr="00F439ED">
              <w:rPr>
                <w:sz w:val="16"/>
                <w:szCs w:val="16"/>
              </w:rPr>
              <w:t>Sch 3 (</w:t>
            </w:r>
            <w:r w:rsidR="000E637A" w:rsidRPr="00F439ED">
              <w:rPr>
                <w:sz w:val="16"/>
                <w:szCs w:val="16"/>
              </w:rPr>
              <w:t>item 7</w:t>
            </w:r>
            <w:r w:rsidRPr="00F439ED">
              <w:rPr>
                <w:sz w:val="16"/>
                <w:szCs w:val="16"/>
              </w:rPr>
              <w:t>6)</w:t>
            </w:r>
          </w:p>
        </w:tc>
      </w:tr>
      <w:tr w:rsidR="00941549" w:rsidRPr="00F439ED" w:rsidTr="00554C7A">
        <w:trPr>
          <w:cantSplit/>
        </w:trPr>
        <w:tc>
          <w:tcPr>
            <w:tcW w:w="1842" w:type="dxa"/>
            <w:tcBorders>
              <w:top w:val="single" w:sz="4" w:space="0" w:color="auto"/>
              <w:bottom w:val="single" w:sz="4" w:space="0" w:color="auto"/>
            </w:tcBorders>
            <w:shd w:val="clear" w:color="auto" w:fill="auto"/>
          </w:tcPr>
          <w:p w:rsidR="00941549" w:rsidRPr="00F439ED" w:rsidRDefault="00941549" w:rsidP="00F568A5">
            <w:pPr>
              <w:pStyle w:val="Tabletext"/>
              <w:rPr>
                <w:sz w:val="16"/>
                <w:szCs w:val="16"/>
              </w:rPr>
            </w:pPr>
            <w:r w:rsidRPr="00F439ED">
              <w:rPr>
                <w:sz w:val="16"/>
                <w:szCs w:val="16"/>
              </w:rPr>
              <w:t>Business Services Wage Assessment Tool Payment Scheme (Consequential Amendments) Act 2015</w:t>
            </w:r>
          </w:p>
        </w:tc>
        <w:tc>
          <w:tcPr>
            <w:tcW w:w="993" w:type="dxa"/>
            <w:tcBorders>
              <w:top w:val="single" w:sz="4" w:space="0" w:color="auto"/>
              <w:bottom w:val="single" w:sz="4" w:space="0" w:color="auto"/>
            </w:tcBorders>
            <w:shd w:val="clear" w:color="auto" w:fill="auto"/>
          </w:tcPr>
          <w:p w:rsidR="00941549" w:rsidRPr="00F439ED" w:rsidRDefault="00941549" w:rsidP="009C6721">
            <w:pPr>
              <w:pStyle w:val="Tabletext"/>
              <w:rPr>
                <w:sz w:val="16"/>
                <w:szCs w:val="16"/>
              </w:rPr>
            </w:pPr>
            <w:r w:rsidRPr="00F439ED">
              <w:rPr>
                <w:sz w:val="16"/>
                <w:szCs w:val="16"/>
              </w:rPr>
              <w:t>112, 2015</w:t>
            </w:r>
          </w:p>
        </w:tc>
        <w:tc>
          <w:tcPr>
            <w:tcW w:w="992" w:type="dxa"/>
            <w:tcBorders>
              <w:top w:val="single" w:sz="4" w:space="0" w:color="auto"/>
              <w:bottom w:val="single" w:sz="4" w:space="0" w:color="auto"/>
            </w:tcBorders>
            <w:shd w:val="clear" w:color="auto" w:fill="auto"/>
          </w:tcPr>
          <w:p w:rsidR="00941549" w:rsidRPr="00F439ED" w:rsidRDefault="00334B58" w:rsidP="004B1E4F">
            <w:pPr>
              <w:pStyle w:val="Tabletext"/>
              <w:rPr>
                <w:sz w:val="16"/>
                <w:szCs w:val="16"/>
              </w:rPr>
            </w:pPr>
            <w:r w:rsidRPr="00F439ED">
              <w:rPr>
                <w:sz w:val="16"/>
                <w:szCs w:val="16"/>
              </w:rPr>
              <w:t>30 June</w:t>
            </w:r>
            <w:r w:rsidR="00941549" w:rsidRPr="00F439ED">
              <w:rPr>
                <w:sz w:val="16"/>
                <w:szCs w:val="16"/>
              </w:rPr>
              <w:t xml:space="preserve"> 2015</w:t>
            </w:r>
          </w:p>
        </w:tc>
        <w:tc>
          <w:tcPr>
            <w:tcW w:w="1842" w:type="dxa"/>
            <w:tcBorders>
              <w:top w:val="single" w:sz="4" w:space="0" w:color="auto"/>
              <w:bottom w:val="single" w:sz="4" w:space="0" w:color="auto"/>
            </w:tcBorders>
            <w:shd w:val="clear" w:color="auto" w:fill="auto"/>
          </w:tcPr>
          <w:p w:rsidR="00941549" w:rsidRPr="00F439ED" w:rsidRDefault="00941549" w:rsidP="00D52FA1">
            <w:pPr>
              <w:pStyle w:val="Tabletext"/>
              <w:rPr>
                <w:sz w:val="16"/>
                <w:szCs w:val="16"/>
              </w:rPr>
            </w:pPr>
            <w:r w:rsidRPr="00F439ED">
              <w:rPr>
                <w:sz w:val="16"/>
                <w:szCs w:val="16"/>
              </w:rPr>
              <w:t>Sch 1 (</w:t>
            </w:r>
            <w:r w:rsidR="009B35FA" w:rsidRPr="00F439ED">
              <w:rPr>
                <w:sz w:val="16"/>
                <w:szCs w:val="16"/>
              </w:rPr>
              <w:t>item 6</w:t>
            </w:r>
            <w:r w:rsidRPr="00F439ED">
              <w:rPr>
                <w:sz w:val="16"/>
                <w:szCs w:val="16"/>
              </w:rPr>
              <w:t xml:space="preserve">): </w:t>
            </w:r>
            <w:r w:rsidR="00C96F37" w:rsidRPr="00F439ED">
              <w:rPr>
                <w:sz w:val="16"/>
                <w:szCs w:val="16"/>
              </w:rPr>
              <w:t>1 July</w:t>
            </w:r>
            <w:r w:rsidRPr="00F439ED">
              <w:rPr>
                <w:sz w:val="16"/>
                <w:szCs w:val="16"/>
              </w:rPr>
              <w:t xml:space="preserve"> 2015 (s 2(1)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941549" w:rsidRPr="00F439ED" w:rsidRDefault="00941549" w:rsidP="00D52FA1">
            <w:pPr>
              <w:pStyle w:val="Tabletext"/>
              <w:rPr>
                <w:sz w:val="16"/>
                <w:szCs w:val="16"/>
              </w:rPr>
            </w:pPr>
            <w:r w:rsidRPr="00F439ED">
              <w:rPr>
                <w:sz w:val="16"/>
                <w:szCs w:val="16"/>
              </w:rPr>
              <w:t>—</w:t>
            </w:r>
          </w:p>
        </w:tc>
      </w:tr>
      <w:tr w:rsidR="000F7505" w:rsidRPr="00F439ED" w:rsidTr="00554C7A">
        <w:trPr>
          <w:cantSplit/>
        </w:trPr>
        <w:tc>
          <w:tcPr>
            <w:tcW w:w="1842" w:type="dxa"/>
            <w:tcBorders>
              <w:top w:val="single" w:sz="4" w:space="0" w:color="auto"/>
              <w:bottom w:val="single" w:sz="4" w:space="0" w:color="auto"/>
            </w:tcBorders>
            <w:shd w:val="clear" w:color="auto" w:fill="auto"/>
          </w:tcPr>
          <w:p w:rsidR="000F7505" w:rsidRPr="00F439ED" w:rsidRDefault="000F7505" w:rsidP="00AC7DAE">
            <w:pPr>
              <w:pStyle w:val="Tabletext"/>
              <w:rPr>
                <w:sz w:val="16"/>
                <w:szCs w:val="16"/>
              </w:rPr>
            </w:pPr>
            <w:r w:rsidRPr="00F439ED">
              <w:rPr>
                <w:sz w:val="16"/>
                <w:szCs w:val="16"/>
              </w:rPr>
              <w:t>Acts and Instruments (Framework Reform) (Consequential Provisions) Act 2015</w:t>
            </w:r>
          </w:p>
        </w:tc>
        <w:tc>
          <w:tcPr>
            <w:tcW w:w="993" w:type="dxa"/>
            <w:tcBorders>
              <w:top w:val="single" w:sz="4" w:space="0" w:color="auto"/>
              <w:bottom w:val="single" w:sz="4" w:space="0" w:color="auto"/>
            </w:tcBorders>
            <w:shd w:val="clear" w:color="auto" w:fill="auto"/>
          </w:tcPr>
          <w:p w:rsidR="000F7505" w:rsidRPr="00F439ED" w:rsidRDefault="000F7505" w:rsidP="00AC7DAE">
            <w:pPr>
              <w:pStyle w:val="Tabletext"/>
              <w:rPr>
                <w:sz w:val="16"/>
                <w:szCs w:val="16"/>
              </w:rPr>
            </w:pPr>
            <w:r w:rsidRPr="00F439ED">
              <w:rPr>
                <w:sz w:val="16"/>
                <w:szCs w:val="16"/>
              </w:rPr>
              <w:t>126, 2015</w:t>
            </w:r>
          </w:p>
        </w:tc>
        <w:tc>
          <w:tcPr>
            <w:tcW w:w="992" w:type="dxa"/>
            <w:tcBorders>
              <w:top w:val="single" w:sz="4" w:space="0" w:color="auto"/>
              <w:bottom w:val="single" w:sz="4" w:space="0" w:color="auto"/>
            </w:tcBorders>
            <w:shd w:val="clear" w:color="auto" w:fill="auto"/>
          </w:tcPr>
          <w:p w:rsidR="000F7505" w:rsidRPr="00F439ED" w:rsidRDefault="000F7505" w:rsidP="00AC7DAE">
            <w:pPr>
              <w:pStyle w:val="Tabletext"/>
              <w:rPr>
                <w:sz w:val="16"/>
                <w:szCs w:val="16"/>
              </w:rPr>
            </w:pPr>
            <w:r w:rsidRPr="00F439ED">
              <w:rPr>
                <w:sz w:val="16"/>
                <w:szCs w:val="16"/>
              </w:rPr>
              <w:t>10 Sept 2015</w:t>
            </w:r>
          </w:p>
        </w:tc>
        <w:tc>
          <w:tcPr>
            <w:tcW w:w="1842" w:type="dxa"/>
            <w:tcBorders>
              <w:top w:val="single" w:sz="4" w:space="0" w:color="auto"/>
              <w:bottom w:val="single" w:sz="4" w:space="0" w:color="auto"/>
            </w:tcBorders>
            <w:shd w:val="clear" w:color="auto" w:fill="auto"/>
          </w:tcPr>
          <w:p w:rsidR="000F7505" w:rsidRPr="00F439ED" w:rsidRDefault="000F7505" w:rsidP="00AC7DAE">
            <w:pPr>
              <w:pStyle w:val="Tabletext"/>
              <w:rPr>
                <w:sz w:val="16"/>
                <w:szCs w:val="16"/>
              </w:rPr>
            </w:pPr>
            <w:r w:rsidRPr="00F439ED">
              <w:rPr>
                <w:sz w:val="16"/>
                <w:szCs w:val="16"/>
              </w:rPr>
              <w:t>Sch 1 (</w:t>
            </w:r>
            <w:r w:rsidR="009B35FA" w:rsidRPr="00F439ED">
              <w:rPr>
                <w:sz w:val="16"/>
                <w:szCs w:val="16"/>
              </w:rPr>
              <w:t>items 6</w:t>
            </w:r>
            <w:r w:rsidRPr="00F439ED">
              <w:rPr>
                <w:sz w:val="16"/>
                <w:szCs w:val="16"/>
              </w:rPr>
              <w:t xml:space="preserve">54–662): 5 Mar 2016 (s 2(1)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0F7505" w:rsidRPr="00F439ED" w:rsidRDefault="000F7505" w:rsidP="00AC7DAE">
            <w:pPr>
              <w:pStyle w:val="Tabletext"/>
              <w:rPr>
                <w:sz w:val="16"/>
                <w:szCs w:val="16"/>
              </w:rPr>
            </w:pPr>
            <w:r w:rsidRPr="00F439ED">
              <w:rPr>
                <w:sz w:val="16"/>
                <w:szCs w:val="16"/>
              </w:rPr>
              <w:t>—</w:t>
            </w:r>
          </w:p>
        </w:tc>
      </w:tr>
      <w:tr w:rsidR="00941549" w:rsidRPr="00F439ED" w:rsidTr="00554C7A">
        <w:trPr>
          <w:cantSplit/>
        </w:trPr>
        <w:tc>
          <w:tcPr>
            <w:tcW w:w="1842" w:type="dxa"/>
            <w:tcBorders>
              <w:top w:val="single" w:sz="4" w:space="0" w:color="auto"/>
              <w:bottom w:val="single" w:sz="4" w:space="0" w:color="auto"/>
            </w:tcBorders>
            <w:shd w:val="clear" w:color="auto" w:fill="auto"/>
          </w:tcPr>
          <w:p w:rsidR="00941549" w:rsidRPr="00F439ED" w:rsidRDefault="00941549" w:rsidP="00F568A5">
            <w:pPr>
              <w:pStyle w:val="Tabletext"/>
              <w:rPr>
                <w:sz w:val="16"/>
                <w:szCs w:val="16"/>
              </w:rPr>
            </w:pPr>
            <w:r w:rsidRPr="00F439ED">
              <w:rPr>
                <w:sz w:val="16"/>
                <w:szCs w:val="16"/>
              </w:rPr>
              <w:t>Social Services Legislation Amendment (Cost of Living Concession) Act 2015</w:t>
            </w:r>
          </w:p>
        </w:tc>
        <w:tc>
          <w:tcPr>
            <w:tcW w:w="993" w:type="dxa"/>
            <w:tcBorders>
              <w:top w:val="single" w:sz="4" w:space="0" w:color="auto"/>
              <w:bottom w:val="single" w:sz="4" w:space="0" w:color="auto"/>
            </w:tcBorders>
            <w:shd w:val="clear" w:color="auto" w:fill="auto"/>
          </w:tcPr>
          <w:p w:rsidR="00941549" w:rsidRPr="00F439ED" w:rsidRDefault="00941549" w:rsidP="009C6721">
            <w:pPr>
              <w:pStyle w:val="Tabletext"/>
              <w:rPr>
                <w:sz w:val="16"/>
                <w:szCs w:val="16"/>
              </w:rPr>
            </w:pPr>
            <w:r w:rsidRPr="00F439ED">
              <w:rPr>
                <w:sz w:val="16"/>
                <w:szCs w:val="16"/>
              </w:rPr>
              <w:t>142, 2015</w:t>
            </w:r>
          </w:p>
        </w:tc>
        <w:tc>
          <w:tcPr>
            <w:tcW w:w="992" w:type="dxa"/>
            <w:tcBorders>
              <w:top w:val="single" w:sz="4" w:space="0" w:color="auto"/>
              <w:bottom w:val="single" w:sz="4" w:space="0" w:color="auto"/>
            </w:tcBorders>
            <w:shd w:val="clear" w:color="auto" w:fill="auto"/>
          </w:tcPr>
          <w:p w:rsidR="00941549" w:rsidRPr="00F439ED" w:rsidRDefault="00941549" w:rsidP="004B1E4F">
            <w:pPr>
              <w:pStyle w:val="Tabletext"/>
              <w:rPr>
                <w:sz w:val="16"/>
                <w:szCs w:val="16"/>
              </w:rPr>
            </w:pPr>
            <w:r w:rsidRPr="00F439ED">
              <w:rPr>
                <w:sz w:val="16"/>
                <w:szCs w:val="16"/>
              </w:rPr>
              <w:t>12 Nov 2015</w:t>
            </w:r>
          </w:p>
        </w:tc>
        <w:tc>
          <w:tcPr>
            <w:tcW w:w="1842" w:type="dxa"/>
            <w:tcBorders>
              <w:top w:val="single" w:sz="4" w:space="0" w:color="auto"/>
              <w:bottom w:val="single" w:sz="4" w:space="0" w:color="auto"/>
            </w:tcBorders>
            <w:shd w:val="clear" w:color="auto" w:fill="auto"/>
          </w:tcPr>
          <w:p w:rsidR="00941549" w:rsidRPr="00F439ED" w:rsidRDefault="00941549" w:rsidP="00DC373B">
            <w:pPr>
              <w:pStyle w:val="Tabletext"/>
              <w:rPr>
                <w:sz w:val="16"/>
                <w:szCs w:val="16"/>
              </w:rPr>
            </w:pPr>
            <w:r w:rsidRPr="00F439ED">
              <w:rPr>
                <w:sz w:val="16"/>
                <w:szCs w:val="16"/>
              </w:rPr>
              <w:t>Sch 1 (</w:t>
            </w:r>
            <w:r w:rsidR="000E637A" w:rsidRPr="00F439ED">
              <w:rPr>
                <w:sz w:val="16"/>
                <w:szCs w:val="16"/>
              </w:rPr>
              <w:t>items 2</w:t>
            </w:r>
            <w:r w:rsidRPr="00F439ED">
              <w:rPr>
                <w:sz w:val="16"/>
                <w:szCs w:val="16"/>
              </w:rPr>
              <w:t>, 3): 12</w:t>
            </w:r>
            <w:r w:rsidR="00DC373B" w:rsidRPr="00F439ED">
              <w:rPr>
                <w:sz w:val="16"/>
                <w:szCs w:val="16"/>
              </w:rPr>
              <w:t> </w:t>
            </w:r>
            <w:r w:rsidRPr="00F439ED">
              <w:rPr>
                <w:sz w:val="16"/>
                <w:szCs w:val="16"/>
              </w:rPr>
              <w:t xml:space="preserve">Nov 2015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941549" w:rsidRPr="00F439ED" w:rsidRDefault="00941549">
            <w:pPr>
              <w:pStyle w:val="Tabletext"/>
              <w:rPr>
                <w:sz w:val="16"/>
                <w:szCs w:val="16"/>
              </w:rPr>
            </w:pPr>
            <w:r w:rsidRPr="00F439ED">
              <w:rPr>
                <w:sz w:val="16"/>
                <w:szCs w:val="16"/>
              </w:rPr>
              <w:t>Sch 1 (</w:t>
            </w:r>
            <w:r w:rsidR="000E637A" w:rsidRPr="00F439ED">
              <w:rPr>
                <w:sz w:val="16"/>
                <w:szCs w:val="16"/>
              </w:rPr>
              <w:t>item 3</w:t>
            </w:r>
            <w:r w:rsidRPr="00F439ED">
              <w:rPr>
                <w:sz w:val="16"/>
                <w:szCs w:val="16"/>
              </w:rPr>
              <w:t>)</w:t>
            </w:r>
          </w:p>
        </w:tc>
      </w:tr>
      <w:tr w:rsidR="00941549" w:rsidRPr="00F439ED" w:rsidTr="00554C7A">
        <w:trPr>
          <w:cantSplit/>
        </w:trPr>
        <w:tc>
          <w:tcPr>
            <w:tcW w:w="1842" w:type="dxa"/>
            <w:tcBorders>
              <w:top w:val="single" w:sz="4" w:space="0" w:color="auto"/>
              <w:bottom w:val="single" w:sz="4" w:space="0" w:color="auto"/>
            </w:tcBorders>
            <w:shd w:val="clear" w:color="auto" w:fill="auto"/>
          </w:tcPr>
          <w:p w:rsidR="00941549" w:rsidRPr="00F439ED" w:rsidRDefault="00941549" w:rsidP="00F568A5">
            <w:pPr>
              <w:pStyle w:val="Tabletext"/>
              <w:rPr>
                <w:sz w:val="16"/>
                <w:szCs w:val="16"/>
              </w:rPr>
            </w:pPr>
            <w:r w:rsidRPr="00F439ED">
              <w:rPr>
                <w:sz w:val="16"/>
                <w:szCs w:val="16"/>
              </w:rPr>
              <w:t>Statute Law Revision Act (No.</w:t>
            </w:r>
            <w:r w:rsidR="002B08D5" w:rsidRPr="00F439ED">
              <w:rPr>
                <w:sz w:val="16"/>
                <w:szCs w:val="16"/>
              </w:rPr>
              <w:t> </w:t>
            </w:r>
            <w:r w:rsidRPr="00F439ED">
              <w:rPr>
                <w:sz w:val="16"/>
                <w:szCs w:val="16"/>
              </w:rPr>
              <w:t>2) 2015</w:t>
            </w:r>
          </w:p>
        </w:tc>
        <w:tc>
          <w:tcPr>
            <w:tcW w:w="993" w:type="dxa"/>
            <w:tcBorders>
              <w:top w:val="single" w:sz="4" w:space="0" w:color="auto"/>
              <w:bottom w:val="single" w:sz="4" w:space="0" w:color="auto"/>
            </w:tcBorders>
            <w:shd w:val="clear" w:color="auto" w:fill="auto"/>
          </w:tcPr>
          <w:p w:rsidR="00941549" w:rsidRPr="00F439ED" w:rsidRDefault="00941549" w:rsidP="009C6721">
            <w:pPr>
              <w:pStyle w:val="Tabletext"/>
              <w:rPr>
                <w:sz w:val="16"/>
                <w:szCs w:val="16"/>
              </w:rPr>
            </w:pPr>
            <w:r w:rsidRPr="00F439ED">
              <w:rPr>
                <w:sz w:val="16"/>
                <w:szCs w:val="16"/>
              </w:rPr>
              <w:t>145, 2015</w:t>
            </w:r>
          </w:p>
        </w:tc>
        <w:tc>
          <w:tcPr>
            <w:tcW w:w="992" w:type="dxa"/>
            <w:tcBorders>
              <w:top w:val="single" w:sz="4" w:space="0" w:color="auto"/>
              <w:bottom w:val="single" w:sz="4" w:space="0" w:color="auto"/>
            </w:tcBorders>
            <w:shd w:val="clear" w:color="auto" w:fill="auto"/>
          </w:tcPr>
          <w:p w:rsidR="00941549" w:rsidRPr="00F439ED" w:rsidRDefault="00941549" w:rsidP="004B1E4F">
            <w:pPr>
              <w:pStyle w:val="Tabletext"/>
              <w:rPr>
                <w:sz w:val="16"/>
                <w:szCs w:val="16"/>
              </w:rPr>
            </w:pPr>
            <w:r w:rsidRPr="00F439ED">
              <w:rPr>
                <w:sz w:val="16"/>
                <w:szCs w:val="16"/>
              </w:rPr>
              <w:t>12 Nov 2015</w:t>
            </w:r>
          </w:p>
        </w:tc>
        <w:tc>
          <w:tcPr>
            <w:tcW w:w="1842" w:type="dxa"/>
            <w:tcBorders>
              <w:top w:val="single" w:sz="4" w:space="0" w:color="auto"/>
              <w:bottom w:val="single" w:sz="4" w:space="0" w:color="auto"/>
            </w:tcBorders>
            <w:shd w:val="clear" w:color="auto" w:fill="auto"/>
          </w:tcPr>
          <w:p w:rsidR="00941549" w:rsidRPr="00F439ED" w:rsidRDefault="00941549" w:rsidP="00DC373B">
            <w:pPr>
              <w:pStyle w:val="Tabletext"/>
              <w:rPr>
                <w:sz w:val="16"/>
                <w:szCs w:val="16"/>
              </w:rPr>
            </w:pPr>
            <w:r w:rsidRPr="00F439ED">
              <w:rPr>
                <w:sz w:val="16"/>
                <w:szCs w:val="16"/>
              </w:rPr>
              <w:t>Sch 4 (</w:t>
            </w:r>
            <w:r w:rsidR="009B35FA" w:rsidRPr="00F439ED">
              <w:rPr>
                <w:sz w:val="16"/>
                <w:szCs w:val="16"/>
              </w:rPr>
              <w:t>items 4</w:t>
            </w:r>
            <w:r w:rsidRPr="00F439ED">
              <w:rPr>
                <w:sz w:val="16"/>
                <w:szCs w:val="16"/>
              </w:rPr>
              <w:t>0–45): 10</w:t>
            </w:r>
            <w:r w:rsidR="00DC373B" w:rsidRPr="00F439ED">
              <w:rPr>
                <w:sz w:val="16"/>
                <w:szCs w:val="16"/>
              </w:rPr>
              <w:t> </w:t>
            </w:r>
            <w:r w:rsidRPr="00F439ED">
              <w:rPr>
                <w:sz w:val="16"/>
                <w:szCs w:val="16"/>
              </w:rPr>
              <w:t xml:space="preserve">Dec 2015 (s 2(1) </w:t>
            </w:r>
            <w:r w:rsidR="000E637A" w:rsidRPr="00F439ED">
              <w:rPr>
                <w:sz w:val="16"/>
                <w:szCs w:val="16"/>
              </w:rPr>
              <w:t>item 7</w:t>
            </w:r>
            <w:r w:rsidRPr="00F439ED">
              <w:rPr>
                <w:sz w:val="16"/>
                <w:szCs w:val="16"/>
              </w:rPr>
              <w:t>)</w:t>
            </w:r>
          </w:p>
        </w:tc>
        <w:tc>
          <w:tcPr>
            <w:tcW w:w="1436" w:type="dxa"/>
            <w:tcBorders>
              <w:top w:val="single" w:sz="4" w:space="0" w:color="auto"/>
              <w:bottom w:val="single" w:sz="4" w:space="0" w:color="auto"/>
            </w:tcBorders>
            <w:shd w:val="clear" w:color="auto" w:fill="auto"/>
          </w:tcPr>
          <w:p w:rsidR="00941549" w:rsidRPr="00F439ED" w:rsidRDefault="00941549" w:rsidP="00D52FA1">
            <w:pPr>
              <w:pStyle w:val="Tabletext"/>
              <w:rPr>
                <w:sz w:val="16"/>
                <w:szCs w:val="16"/>
              </w:rPr>
            </w:pPr>
            <w:r w:rsidRPr="00F439ED">
              <w:rPr>
                <w:sz w:val="16"/>
                <w:szCs w:val="16"/>
              </w:rPr>
              <w:t>—</w:t>
            </w:r>
          </w:p>
        </w:tc>
      </w:tr>
      <w:tr w:rsidR="000F7505" w:rsidRPr="00F439ED" w:rsidTr="00554C7A">
        <w:trPr>
          <w:cantSplit/>
        </w:trPr>
        <w:tc>
          <w:tcPr>
            <w:tcW w:w="1842" w:type="dxa"/>
            <w:tcBorders>
              <w:top w:val="single" w:sz="4" w:space="0" w:color="auto"/>
              <w:bottom w:val="single" w:sz="4" w:space="0" w:color="auto"/>
            </w:tcBorders>
            <w:shd w:val="clear" w:color="auto" w:fill="auto"/>
          </w:tcPr>
          <w:p w:rsidR="000F7505" w:rsidRPr="00F439ED" w:rsidRDefault="000F7505" w:rsidP="00AC7DAE">
            <w:pPr>
              <w:pStyle w:val="Tabletext"/>
              <w:rPr>
                <w:sz w:val="16"/>
                <w:szCs w:val="16"/>
              </w:rPr>
            </w:pPr>
            <w:r w:rsidRPr="00F439ED">
              <w:rPr>
                <w:sz w:val="16"/>
                <w:szCs w:val="16"/>
              </w:rPr>
              <w:t>Veterans’ Affairs Legislation Amendment (2015 Budget Measures) Act 2015</w:t>
            </w:r>
          </w:p>
        </w:tc>
        <w:tc>
          <w:tcPr>
            <w:tcW w:w="993" w:type="dxa"/>
            <w:tcBorders>
              <w:top w:val="single" w:sz="4" w:space="0" w:color="auto"/>
              <w:bottom w:val="single" w:sz="4" w:space="0" w:color="auto"/>
            </w:tcBorders>
            <w:shd w:val="clear" w:color="auto" w:fill="auto"/>
          </w:tcPr>
          <w:p w:rsidR="000F7505" w:rsidRPr="00F439ED" w:rsidRDefault="000F7505" w:rsidP="00AC7DAE">
            <w:pPr>
              <w:pStyle w:val="Tabletext"/>
              <w:rPr>
                <w:sz w:val="16"/>
                <w:szCs w:val="16"/>
              </w:rPr>
            </w:pPr>
            <w:r w:rsidRPr="00F439ED">
              <w:rPr>
                <w:sz w:val="16"/>
                <w:szCs w:val="16"/>
              </w:rPr>
              <w:t>174, 2015</w:t>
            </w:r>
          </w:p>
        </w:tc>
        <w:tc>
          <w:tcPr>
            <w:tcW w:w="992" w:type="dxa"/>
            <w:tcBorders>
              <w:top w:val="single" w:sz="4" w:space="0" w:color="auto"/>
              <w:bottom w:val="single" w:sz="4" w:space="0" w:color="auto"/>
            </w:tcBorders>
            <w:shd w:val="clear" w:color="auto" w:fill="auto"/>
          </w:tcPr>
          <w:p w:rsidR="000F7505" w:rsidRPr="00F439ED" w:rsidRDefault="000F7505" w:rsidP="00AC7DAE">
            <w:pPr>
              <w:pStyle w:val="Tabletext"/>
              <w:rPr>
                <w:sz w:val="16"/>
                <w:szCs w:val="16"/>
              </w:rPr>
            </w:pPr>
            <w:r w:rsidRPr="00F439ED">
              <w:rPr>
                <w:sz w:val="16"/>
                <w:szCs w:val="16"/>
              </w:rPr>
              <w:t>11 Dec 2015</w:t>
            </w:r>
          </w:p>
        </w:tc>
        <w:tc>
          <w:tcPr>
            <w:tcW w:w="1842" w:type="dxa"/>
            <w:tcBorders>
              <w:top w:val="single" w:sz="4" w:space="0" w:color="auto"/>
              <w:bottom w:val="single" w:sz="4" w:space="0" w:color="auto"/>
            </w:tcBorders>
            <w:shd w:val="clear" w:color="auto" w:fill="auto"/>
          </w:tcPr>
          <w:p w:rsidR="000F7505" w:rsidRPr="00F439ED" w:rsidRDefault="000F7505" w:rsidP="00AC7DAE">
            <w:pPr>
              <w:pStyle w:val="Tabletext"/>
              <w:rPr>
                <w:sz w:val="16"/>
                <w:szCs w:val="16"/>
              </w:rPr>
            </w:pPr>
            <w:r w:rsidRPr="00F439ED">
              <w:rPr>
                <w:sz w:val="16"/>
                <w:szCs w:val="16"/>
              </w:rPr>
              <w:t xml:space="preserve">Sch 1: 20 Mar 2016 (s 2(1)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0F7505" w:rsidRPr="00F439ED" w:rsidRDefault="000F7505" w:rsidP="00AC7DAE">
            <w:pPr>
              <w:pStyle w:val="Tabletext"/>
              <w:rPr>
                <w:sz w:val="16"/>
                <w:szCs w:val="16"/>
              </w:rPr>
            </w:pPr>
            <w:r w:rsidRPr="00F439ED">
              <w:rPr>
                <w:sz w:val="16"/>
                <w:szCs w:val="16"/>
              </w:rPr>
              <w:t>Sch 1 (</w:t>
            </w:r>
            <w:r w:rsidR="009B35FA" w:rsidRPr="00F439ED">
              <w:rPr>
                <w:sz w:val="16"/>
                <w:szCs w:val="16"/>
              </w:rPr>
              <w:t>item 1</w:t>
            </w:r>
            <w:r w:rsidRPr="00F439ED">
              <w:rPr>
                <w:sz w:val="16"/>
                <w:szCs w:val="16"/>
              </w:rPr>
              <w:t>8)</w:t>
            </w:r>
          </w:p>
        </w:tc>
      </w:tr>
      <w:tr w:rsidR="001A605E" w:rsidRPr="00F439ED" w:rsidTr="00554C7A">
        <w:trPr>
          <w:cantSplit/>
        </w:trPr>
        <w:tc>
          <w:tcPr>
            <w:tcW w:w="1842" w:type="dxa"/>
            <w:tcBorders>
              <w:top w:val="single" w:sz="4" w:space="0" w:color="auto"/>
              <w:bottom w:val="single" w:sz="4" w:space="0" w:color="auto"/>
            </w:tcBorders>
            <w:shd w:val="clear" w:color="auto" w:fill="auto"/>
          </w:tcPr>
          <w:p w:rsidR="001A605E" w:rsidRPr="00F439ED" w:rsidRDefault="001A605E" w:rsidP="00F568A5">
            <w:pPr>
              <w:pStyle w:val="Tabletext"/>
              <w:rPr>
                <w:sz w:val="16"/>
                <w:szCs w:val="16"/>
              </w:rPr>
            </w:pPr>
            <w:r w:rsidRPr="00F439ED">
              <w:rPr>
                <w:sz w:val="16"/>
                <w:szCs w:val="16"/>
              </w:rPr>
              <w:t>Statute Law Revision Act (No.</w:t>
            </w:r>
            <w:r w:rsidR="002B08D5" w:rsidRPr="00F439ED">
              <w:rPr>
                <w:sz w:val="16"/>
                <w:szCs w:val="16"/>
              </w:rPr>
              <w:t> </w:t>
            </w:r>
            <w:r w:rsidRPr="00F439ED">
              <w:rPr>
                <w:sz w:val="16"/>
                <w:szCs w:val="16"/>
              </w:rPr>
              <w:t>1) 2016</w:t>
            </w:r>
          </w:p>
        </w:tc>
        <w:tc>
          <w:tcPr>
            <w:tcW w:w="993" w:type="dxa"/>
            <w:tcBorders>
              <w:top w:val="single" w:sz="4" w:space="0" w:color="auto"/>
              <w:bottom w:val="single" w:sz="4" w:space="0" w:color="auto"/>
            </w:tcBorders>
            <w:shd w:val="clear" w:color="auto" w:fill="auto"/>
          </w:tcPr>
          <w:p w:rsidR="001A605E" w:rsidRPr="00F439ED" w:rsidRDefault="001A605E" w:rsidP="009C6721">
            <w:pPr>
              <w:pStyle w:val="Tabletext"/>
              <w:rPr>
                <w:sz w:val="16"/>
                <w:szCs w:val="16"/>
              </w:rPr>
            </w:pPr>
            <w:r w:rsidRPr="00F439ED">
              <w:rPr>
                <w:sz w:val="16"/>
                <w:szCs w:val="16"/>
              </w:rPr>
              <w:t>4, 2016</w:t>
            </w:r>
          </w:p>
        </w:tc>
        <w:tc>
          <w:tcPr>
            <w:tcW w:w="992" w:type="dxa"/>
            <w:tcBorders>
              <w:top w:val="single" w:sz="4" w:space="0" w:color="auto"/>
              <w:bottom w:val="single" w:sz="4" w:space="0" w:color="auto"/>
            </w:tcBorders>
            <w:shd w:val="clear" w:color="auto" w:fill="auto"/>
          </w:tcPr>
          <w:p w:rsidR="001A605E" w:rsidRPr="00F439ED" w:rsidRDefault="001A605E" w:rsidP="004B1E4F">
            <w:pPr>
              <w:pStyle w:val="Tabletext"/>
              <w:rPr>
                <w:sz w:val="16"/>
                <w:szCs w:val="16"/>
              </w:rPr>
            </w:pPr>
            <w:r w:rsidRPr="00F439ED">
              <w:rPr>
                <w:sz w:val="16"/>
                <w:szCs w:val="16"/>
              </w:rPr>
              <w:t>11 Feb 2016</w:t>
            </w:r>
          </w:p>
        </w:tc>
        <w:tc>
          <w:tcPr>
            <w:tcW w:w="1842" w:type="dxa"/>
            <w:tcBorders>
              <w:top w:val="single" w:sz="4" w:space="0" w:color="auto"/>
              <w:bottom w:val="single" w:sz="4" w:space="0" w:color="auto"/>
            </w:tcBorders>
            <w:shd w:val="clear" w:color="auto" w:fill="auto"/>
          </w:tcPr>
          <w:p w:rsidR="001A605E" w:rsidRPr="00F439ED" w:rsidRDefault="00F41CE9" w:rsidP="00DC373B">
            <w:pPr>
              <w:pStyle w:val="Tabletext"/>
              <w:rPr>
                <w:sz w:val="16"/>
                <w:szCs w:val="16"/>
              </w:rPr>
            </w:pPr>
            <w:r w:rsidRPr="00F439ED">
              <w:rPr>
                <w:sz w:val="16"/>
                <w:szCs w:val="16"/>
              </w:rPr>
              <w:t>Sch 1 (</w:t>
            </w:r>
            <w:r w:rsidR="000E637A" w:rsidRPr="00F439ED">
              <w:rPr>
                <w:sz w:val="16"/>
                <w:szCs w:val="16"/>
              </w:rPr>
              <w:t>items 2</w:t>
            </w:r>
            <w:r w:rsidRPr="00F439ED">
              <w:rPr>
                <w:sz w:val="16"/>
                <w:szCs w:val="16"/>
              </w:rPr>
              <w:t>6, 27), Sch 4 (</w:t>
            </w:r>
            <w:r w:rsidR="00CE4B0D" w:rsidRPr="00F439ED">
              <w:rPr>
                <w:sz w:val="16"/>
                <w:szCs w:val="16"/>
              </w:rPr>
              <w:t>items 1</w:t>
            </w:r>
            <w:r w:rsidRPr="00F439ED">
              <w:rPr>
                <w:sz w:val="16"/>
                <w:szCs w:val="16"/>
              </w:rPr>
              <w:t>, 327) and Sch 5 (</w:t>
            </w:r>
            <w:r w:rsidR="00CE4B0D" w:rsidRPr="00F439ED">
              <w:rPr>
                <w:sz w:val="16"/>
                <w:szCs w:val="16"/>
              </w:rPr>
              <w:t>items 1</w:t>
            </w:r>
            <w:r w:rsidRPr="00F439ED">
              <w:rPr>
                <w:sz w:val="16"/>
                <w:szCs w:val="16"/>
              </w:rPr>
              <w:t>1, 12): 10</w:t>
            </w:r>
            <w:r w:rsidR="00DC373B" w:rsidRPr="00F439ED">
              <w:rPr>
                <w:sz w:val="16"/>
                <w:szCs w:val="16"/>
              </w:rPr>
              <w:t> </w:t>
            </w:r>
            <w:r w:rsidRPr="00F439ED">
              <w:rPr>
                <w:sz w:val="16"/>
                <w:szCs w:val="16"/>
              </w:rPr>
              <w:t xml:space="preserve">Mar 2016 (s 2(1) </w:t>
            </w:r>
            <w:r w:rsidR="000E637A" w:rsidRPr="00F439ED">
              <w:rPr>
                <w:sz w:val="16"/>
                <w:szCs w:val="16"/>
              </w:rPr>
              <w:t>items 2</w:t>
            </w:r>
            <w:r w:rsidRPr="00F439ED">
              <w:rPr>
                <w:sz w:val="16"/>
                <w:szCs w:val="16"/>
              </w:rPr>
              <w:t>, 6)</w:t>
            </w:r>
          </w:p>
        </w:tc>
        <w:tc>
          <w:tcPr>
            <w:tcW w:w="1436" w:type="dxa"/>
            <w:tcBorders>
              <w:top w:val="single" w:sz="4" w:space="0" w:color="auto"/>
              <w:bottom w:val="single" w:sz="4" w:space="0" w:color="auto"/>
            </w:tcBorders>
            <w:shd w:val="clear" w:color="auto" w:fill="auto"/>
          </w:tcPr>
          <w:p w:rsidR="001A605E" w:rsidRPr="00F439ED" w:rsidRDefault="00F41CE9" w:rsidP="00D52FA1">
            <w:pPr>
              <w:pStyle w:val="Tabletext"/>
              <w:rPr>
                <w:sz w:val="16"/>
                <w:szCs w:val="16"/>
              </w:rPr>
            </w:pPr>
            <w:r w:rsidRPr="00F439ED">
              <w:rPr>
                <w:sz w:val="16"/>
                <w:szCs w:val="16"/>
              </w:rPr>
              <w:t>—</w:t>
            </w:r>
          </w:p>
        </w:tc>
      </w:tr>
      <w:tr w:rsidR="000738F2" w:rsidRPr="00F439ED" w:rsidTr="00554C7A">
        <w:trPr>
          <w:cantSplit/>
        </w:trPr>
        <w:tc>
          <w:tcPr>
            <w:tcW w:w="1842" w:type="dxa"/>
            <w:tcBorders>
              <w:top w:val="single" w:sz="4" w:space="0" w:color="auto"/>
              <w:bottom w:val="single" w:sz="4" w:space="0" w:color="auto"/>
            </w:tcBorders>
            <w:shd w:val="clear" w:color="auto" w:fill="auto"/>
          </w:tcPr>
          <w:p w:rsidR="000738F2" w:rsidRPr="00F439ED" w:rsidRDefault="000738F2" w:rsidP="00F568A5">
            <w:pPr>
              <w:pStyle w:val="Tabletext"/>
              <w:rPr>
                <w:sz w:val="16"/>
                <w:szCs w:val="16"/>
              </w:rPr>
            </w:pPr>
            <w:r w:rsidRPr="00F439ED">
              <w:rPr>
                <w:sz w:val="16"/>
                <w:szCs w:val="16"/>
              </w:rPr>
              <w:t>Omnibus Repeal Day (Autumn 2015) Act 2016</w:t>
            </w:r>
          </w:p>
        </w:tc>
        <w:tc>
          <w:tcPr>
            <w:tcW w:w="993" w:type="dxa"/>
            <w:tcBorders>
              <w:top w:val="single" w:sz="4" w:space="0" w:color="auto"/>
              <w:bottom w:val="single" w:sz="4" w:space="0" w:color="auto"/>
            </w:tcBorders>
            <w:shd w:val="clear" w:color="auto" w:fill="auto"/>
          </w:tcPr>
          <w:p w:rsidR="000738F2" w:rsidRPr="00F439ED" w:rsidRDefault="000738F2" w:rsidP="009C6721">
            <w:pPr>
              <w:pStyle w:val="Tabletext"/>
              <w:rPr>
                <w:sz w:val="16"/>
                <w:szCs w:val="16"/>
              </w:rPr>
            </w:pPr>
            <w:r w:rsidRPr="00F439ED">
              <w:rPr>
                <w:sz w:val="16"/>
                <w:szCs w:val="16"/>
              </w:rPr>
              <w:t>47, 2016</w:t>
            </w:r>
          </w:p>
        </w:tc>
        <w:tc>
          <w:tcPr>
            <w:tcW w:w="992" w:type="dxa"/>
            <w:tcBorders>
              <w:top w:val="single" w:sz="4" w:space="0" w:color="auto"/>
              <w:bottom w:val="single" w:sz="4" w:space="0" w:color="auto"/>
            </w:tcBorders>
            <w:shd w:val="clear" w:color="auto" w:fill="auto"/>
          </w:tcPr>
          <w:p w:rsidR="000738F2" w:rsidRPr="00F439ED" w:rsidRDefault="000738F2" w:rsidP="004B1E4F">
            <w:pPr>
              <w:pStyle w:val="Tabletext"/>
              <w:rPr>
                <w:sz w:val="16"/>
                <w:szCs w:val="16"/>
              </w:rPr>
            </w:pPr>
            <w:r w:rsidRPr="00F439ED">
              <w:rPr>
                <w:sz w:val="16"/>
                <w:szCs w:val="16"/>
              </w:rPr>
              <w:t>5</w:t>
            </w:r>
            <w:r w:rsidR="002B08D5" w:rsidRPr="00F439ED">
              <w:rPr>
                <w:sz w:val="16"/>
                <w:szCs w:val="16"/>
              </w:rPr>
              <w:t> </w:t>
            </w:r>
            <w:r w:rsidRPr="00F439ED">
              <w:rPr>
                <w:sz w:val="16"/>
                <w:szCs w:val="16"/>
              </w:rPr>
              <w:t>May 2016</w:t>
            </w:r>
          </w:p>
        </w:tc>
        <w:tc>
          <w:tcPr>
            <w:tcW w:w="1842" w:type="dxa"/>
            <w:tcBorders>
              <w:top w:val="single" w:sz="4" w:space="0" w:color="auto"/>
              <w:bottom w:val="single" w:sz="4" w:space="0" w:color="auto"/>
            </w:tcBorders>
            <w:shd w:val="clear" w:color="auto" w:fill="auto"/>
          </w:tcPr>
          <w:p w:rsidR="000738F2" w:rsidRPr="00F439ED" w:rsidRDefault="000738F2" w:rsidP="00865E12">
            <w:pPr>
              <w:pStyle w:val="Tabletext"/>
              <w:rPr>
                <w:sz w:val="16"/>
                <w:szCs w:val="16"/>
              </w:rPr>
            </w:pPr>
            <w:r w:rsidRPr="00F439ED">
              <w:rPr>
                <w:sz w:val="16"/>
                <w:szCs w:val="16"/>
              </w:rPr>
              <w:t>Sch 7: 6</w:t>
            </w:r>
            <w:r w:rsidR="002B08D5" w:rsidRPr="00F439ED">
              <w:rPr>
                <w:sz w:val="16"/>
                <w:szCs w:val="16"/>
              </w:rPr>
              <w:t> </w:t>
            </w:r>
            <w:r w:rsidRPr="00F439ED">
              <w:rPr>
                <w:sz w:val="16"/>
                <w:szCs w:val="16"/>
              </w:rPr>
              <w:t>May 2016 (s</w:t>
            </w:r>
            <w:r w:rsidR="00865E12" w:rsidRPr="00F439ED">
              <w:rPr>
                <w:sz w:val="16"/>
                <w:szCs w:val="16"/>
              </w:rPr>
              <w:t> </w:t>
            </w:r>
            <w:r w:rsidRPr="00F439ED">
              <w:rPr>
                <w:sz w:val="16"/>
                <w:szCs w:val="16"/>
              </w:rPr>
              <w:t xml:space="preserve">2(1) </w:t>
            </w:r>
            <w:r w:rsidR="001B051D" w:rsidRPr="00F439ED">
              <w:rPr>
                <w:sz w:val="16"/>
                <w:szCs w:val="16"/>
              </w:rPr>
              <w:t>items 9</w:t>
            </w:r>
            <w:r w:rsidRPr="00F439ED">
              <w:rPr>
                <w:sz w:val="16"/>
                <w:szCs w:val="16"/>
              </w:rPr>
              <w:t>–11)</w:t>
            </w:r>
          </w:p>
        </w:tc>
        <w:tc>
          <w:tcPr>
            <w:tcW w:w="1436" w:type="dxa"/>
            <w:tcBorders>
              <w:top w:val="single" w:sz="4" w:space="0" w:color="auto"/>
              <w:bottom w:val="single" w:sz="4" w:space="0" w:color="auto"/>
            </w:tcBorders>
            <w:shd w:val="clear" w:color="auto" w:fill="auto"/>
          </w:tcPr>
          <w:p w:rsidR="000738F2" w:rsidRPr="00F439ED" w:rsidRDefault="000738F2" w:rsidP="00D52FA1">
            <w:pPr>
              <w:pStyle w:val="Tabletext"/>
              <w:rPr>
                <w:sz w:val="16"/>
                <w:szCs w:val="16"/>
              </w:rPr>
            </w:pPr>
            <w:r w:rsidRPr="00F439ED">
              <w:rPr>
                <w:sz w:val="16"/>
                <w:szCs w:val="16"/>
              </w:rPr>
              <w:t>Sch 7 (</w:t>
            </w:r>
            <w:r w:rsidR="000E637A" w:rsidRPr="00F439ED">
              <w:rPr>
                <w:sz w:val="16"/>
                <w:szCs w:val="16"/>
              </w:rPr>
              <w:t>item 3</w:t>
            </w:r>
            <w:r w:rsidRPr="00F439ED">
              <w:rPr>
                <w:sz w:val="16"/>
                <w:szCs w:val="16"/>
              </w:rPr>
              <w:t>4)</w:t>
            </w:r>
          </w:p>
        </w:tc>
      </w:tr>
      <w:tr w:rsidR="0010410E" w:rsidRPr="00F439ED" w:rsidTr="00554C7A">
        <w:trPr>
          <w:cantSplit/>
        </w:trPr>
        <w:tc>
          <w:tcPr>
            <w:tcW w:w="1842" w:type="dxa"/>
            <w:tcBorders>
              <w:top w:val="single" w:sz="4" w:space="0" w:color="auto"/>
              <w:bottom w:val="single" w:sz="4" w:space="0" w:color="auto"/>
            </w:tcBorders>
            <w:shd w:val="clear" w:color="auto" w:fill="auto"/>
          </w:tcPr>
          <w:p w:rsidR="0010410E" w:rsidRPr="00F439ED" w:rsidRDefault="0010410E" w:rsidP="0010410E">
            <w:pPr>
              <w:pStyle w:val="Tabletext"/>
              <w:rPr>
                <w:sz w:val="16"/>
                <w:szCs w:val="16"/>
              </w:rPr>
            </w:pPr>
            <w:r w:rsidRPr="00F439ED">
              <w:rPr>
                <w:sz w:val="16"/>
                <w:szCs w:val="16"/>
              </w:rPr>
              <w:t>Budget Savings (Omnibus) Act 2016</w:t>
            </w:r>
          </w:p>
        </w:tc>
        <w:tc>
          <w:tcPr>
            <w:tcW w:w="993" w:type="dxa"/>
            <w:tcBorders>
              <w:top w:val="single" w:sz="4" w:space="0" w:color="auto"/>
              <w:bottom w:val="single" w:sz="4" w:space="0" w:color="auto"/>
            </w:tcBorders>
            <w:shd w:val="clear" w:color="auto" w:fill="auto"/>
          </w:tcPr>
          <w:p w:rsidR="0010410E" w:rsidRPr="00F439ED" w:rsidRDefault="0010410E" w:rsidP="0010410E">
            <w:pPr>
              <w:pStyle w:val="Tabletext"/>
              <w:rPr>
                <w:sz w:val="16"/>
                <w:szCs w:val="16"/>
              </w:rPr>
            </w:pPr>
            <w:r w:rsidRPr="00F439ED">
              <w:rPr>
                <w:sz w:val="16"/>
                <w:szCs w:val="16"/>
              </w:rPr>
              <w:t>55, 2016</w:t>
            </w:r>
          </w:p>
        </w:tc>
        <w:tc>
          <w:tcPr>
            <w:tcW w:w="992" w:type="dxa"/>
            <w:tcBorders>
              <w:top w:val="single" w:sz="4" w:space="0" w:color="auto"/>
              <w:bottom w:val="single" w:sz="4" w:space="0" w:color="auto"/>
            </w:tcBorders>
            <w:shd w:val="clear" w:color="auto" w:fill="auto"/>
          </w:tcPr>
          <w:p w:rsidR="0010410E" w:rsidRPr="00F439ED" w:rsidRDefault="0010410E" w:rsidP="0010410E">
            <w:pPr>
              <w:pStyle w:val="Tabletext"/>
              <w:rPr>
                <w:sz w:val="16"/>
                <w:szCs w:val="16"/>
              </w:rPr>
            </w:pPr>
            <w:r w:rsidRPr="00F439ED">
              <w:rPr>
                <w:sz w:val="16"/>
                <w:szCs w:val="16"/>
              </w:rPr>
              <w:t>16 Sept 2016</w:t>
            </w:r>
          </w:p>
        </w:tc>
        <w:tc>
          <w:tcPr>
            <w:tcW w:w="1842" w:type="dxa"/>
            <w:tcBorders>
              <w:top w:val="single" w:sz="4" w:space="0" w:color="auto"/>
              <w:bottom w:val="single" w:sz="4" w:space="0" w:color="auto"/>
            </w:tcBorders>
            <w:shd w:val="clear" w:color="auto" w:fill="auto"/>
          </w:tcPr>
          <w:p w:rsidR="0010410E" w:rsidRPr="00F439ED" w:rsidRDefault="0010410E" w:rsidP="00800616">
            <w:pPr>
              <w:pStyle w:val="Tabletext"/>
              <w:rPr>
                <w:sz w:val="16"/>
                <w:szCs w:val="16"/>
              </w:rPr>
            </w:pPr>
            <w:r w:rsidRPr="00F439ED">
              <w:rPr>
                <w:sz w:val="16"/>
                <w:szCs w:val="16"/>
              </w:rPr>
              <w:t>Sch 12 (</w:t>
            </w:r>
            <w:r w:rsidR="004A691B" w:rsidRPr="00F439ED">
              <w:rPr>
                <w:sz w:val="16"/>
                <w:szCs w:val="16"/>
              </w:rPr>
              <w:t>item 4</w:t>
            </w:r>
            <w:r w:rsidRPr="00F439ED">
              <w:rPr>
                <w:sz w:val="16"/>
                <w:szCs w:val="16"/>
              </w:rPr>
              <w:t>5–49) and Sch 18 (</w:t>
            </w:r>
            <w:r w:rsidR="009B35FA" w:rsidRPr="00F439ED">
              <w:rPr>
                <w:sz w:val="16"/>
                <w:szCs w:val="16"/>
              </w:rPr>
              <w:t>items 4</w:t>
            </w:r>
            <w:r w:rsidRPr="00F439ED">
              <w:rPr>
                <w:sz w:val="16"/>
                <w:szCs w:val="16"/>
              </w:rPr>
              <w:t>–8): 1</w:t>
            </w:r>
            <w:r w:rsidR="00800616" w:rsidRPr="00F439ED">
              <w:rPr>
                <w:sz w:val="16"/>
                <w:szCs w:val="16"/>
              </w:rPr>
              <w:t> </w:t>
            </w:r>
            <w:r w:rsidRPr="00F439ED">
              <w:rPr>
                <w:sz w:val="16"/>
                <w:szCs w:val="16"/>
              </w:rPr>
              <w:t xml:space="preserve">Jan 2017 (s 2(1) </w:t>
            </w:r>
            <w:r w:rsidR="00CE4B0D" w:rsidRPr="00F439ED">
              <w:rPr>
                <w:sz w:val="16"/>
                <w:szCs w:val="16"/>
              </w:rPr>
              <w:t>items 1</w:t>
            </w:r>
            <w:r w:rsidRPr="00F439ED">
              <w:rPr>
                <w:sz w:val="16"/>
                <w:szCs w:val="16"/>
              </w:rPr>
              <w:t>4, 20)</w:t>
            </w:r>
            <w:r w:rsidRPr="00F439ED">
              <w:rPr>
                <w:sz w:val="16"/>
                <w:szCs w:val="16"/>
              </w:rPr>
              <w:br/>
              <w:t>Sch 14 (</w:t>
            </w:r>
            <w:r w:rsidR="000E637A" w:rsidRPr="00F439ED">
              <w:rPr>
                <w:sz w:val="16"/>
                <w:szCs w:val="16"/>
              </w:rPr>
              <w:t>items 3</w:t>
            </w:r>
            <w:r w:rsidRPr="00F439ED">
              <w:rPr>
                <w:sz w:val="16"/>
                <w:szCs w:val="16"/>
              </w:rPr>
              <w:t>, 4): 1</w:t>
            </w:r>
            <w:r w:rsidR="00800616" w:rsidRPr="00F439ED">
              <w:rPr>
                <w:sz w:val="16"/>
                <w:szCs w:val="16"/>
              </w:rPr>
              <w:t> </w:t>
            </w:r>
            <w:r w:rsidRPr="00F439ED">
              <w:rPr>
                <w:sz w:val="16"/>
                <w:szCs w:val="16"/>
              </w:rPr>
              <w:t xml:space="preserve">Oct 2016 (s 2(1) </w:t>
            </w:r>
            <w:r w:rsidR="009B35FA" w:rsidRPr="00F439ED">
              <w:rPr>
                <w:sz w:val="16"/>
                <w:szCs w:val="16"/>
              </w:rPr>
              <w:t>item 1</w:t>
            </w:r>
            <w:r w:rsidRPr="00F439ED">
              <w:rPr>
                <w:sz w:val="16"/>
                <w:szCs w:val="16"/>
              </w:rPr>
              <w:t>6)</w:t>
            </w:r>
            <w:r w:rsidRPr="00F439ED">
              <w:rPr>
                <w:sz w:val="16"/>
                <w:szCs w:val="16"/>
              </w:rPr>
              <w:br/>
              <w:t>Sch 21 (</w:t>
            </w:r>
            <w:r w:rsidR="00CE4B0D" w:rsidRPr="00F439ED">
              <w:rPr>
                <w:sz w:val="16"/>
                <w:szCs w:val="16"/>
              </w:rPr>
              <w:t>items 1</w:t>
            </w:r>
            <w:r w:rsidRPr="00F439ED">
              <w:rPr>
                <w:sz w:val="16"/>
                <w:szCs w:val="16"/>
              </w:rPr>
              <w:t>04, 106, 107): 20 Mar 2017 (s</w:t>
            </w:r>
            <w:r w:rsidR="00800616" w:rsidRPr="00F439ED">
              <w:rPr>
                <w:sz w:val="16"/>
                <w:szCs w:val="16"/>
              </w:rPr>
              <w:t> </w:t>
            </w:r>
            <w:r w:rsidRPr="00F439ED">
              <w:rPr>
                <w:sz w:val="16"/>
                <w:szCs w:val="16"/>
              </w:rPr>
              <w:t xml:space="preserve">2(1) </w:t>
            </w:r>
            <w:r w:rsidR="009B35FA" w:rsidRPr="00F439ED">
              <w:rPr>
                <w:sz w:val="16"/>
                <w:szCs w:val="16"/>
              </w:rPr>
              <w:t>item 2</w:t>
            </w:r>
            <w:r w:rsidRPr="00F439ED">
              <w:rPr>
                <w:sz w:val="16"/>
                <w:szCs w:val="16"/>
              </w:rPr>
              <w:t>3)</w:t>
            </w:r>
          </w:p>
        </w:tc>
        <w:tc>
          <w:tcPr>
            <w:tcW w:w="1436" w:type="dxa"/>
            <w:tcBorders>
              <w:top w:val="single" w:sz="4" w:space="0" w:color="auto"/>
              <w:bottom w:val="single" w:sz="4" w:space="0" w:color="auto"/>
            </w:tcBorders>
            <w:shd w:val="clear" w:color="auto" w:fill="auto"/>
          </w:tcPr>
          <w:p w:rsidR="0010410E" w:rsidRPr="00F439ED" w:rsidRDefault="0010410E" w:rsidP="00726AB4">
            <w:pPr>
              <w:pStyle w:val="Tabletext"/>
              <w:rPr>
                <w:sz w:val="16"/>
                <w:szCs w:val="16"/>
              </w:rPr>
            </w:pPr>
            <w:r w:rsidRPr="00F439ED">
              <w:rPr>
                <w:sz w:val="16"/>
                <w:szCs w:val="16"/>
              </w:rPr>
              <w:t>Sch 12 (</w:t>
            </w:r>
            <w:r w:rsidR="009B35FA" w:rsidRPr="00F439ED">
              <w:rPr>
                <w:sz w:val="16"/>
                <w:szCs w:val="16"/>
              </w:rPr>
              <w:t>items 4</w:t>
            </w:r>
            <w:r w:rsidRPr="00F439ED">
              <w:rPr>
                <w:sz w:val="16"/>
                <w:szCs w:val="16"/>
              </w:rPr>
              <w:t>6–49)</w:t>
            </w:r>
            <w:r w:rsidR="00726AB4" w:rsidRPr="00F439ED">
              <w:rPr>
                <w:sz w:val="16"/>
                <w:szCs w:val="16"/>
              </w:rPr>
              <w:t xml:space="preserve">, </w:t>
            </w:r>
            <w:r w:rsidRPr="00F439ED">
              <w:rPr>
                <w:sz w:val="16"/>
                <w:szCs w:val="16"/>
              </w:rPr>
              <w:t>Sch 14 (</w:t>
            </w:r>
            <w:r w:rsidR="004A691B" w:rsidRPr="00F439ED">
              <w:rPr>
                <w:sz w:val="16"/>
                <w:szCs w:val="16"/>
              </w:rPr>
              <w:t>item 4</w:t>
            </w:r>
            <w:r w:rsidRPr="00F439ED">
              <w:rPr>
                <w:sz w:val="16"/>
                <w:szCs w:val="16"/>
              </w:rPr>
              <w:t>)</w:t>
            </w:r>
            <w:r w:rsidR="00726AB4" w:rsidRPr="00F439ED">
              <w:rPr>
                <w:sz w:val="16"/>
                <w:szCs w:val="16"/>
              </w:rPr>
              <w:t xml:space="preserve"> and </w:t>
            </w:r>
            <w:r w:rsidRPr="00F439ED">
              <w:rPr>
                <w:sz w:val="16"/>
                <w:szCs w:val="16"/>
              </w:rPr>
              <w:t>Sch 21 (</w:t>
            </w:r>
            <w:r w:rsidR="009B35FA" w:rsidRPr="00F439ED">
              <w:rPr>
                <w:sz w:val="16"/>
                <w:szCs w:val="16"/>
              </w:rPr>
              <w:t>item 1</w:t>
            </w:r>
            <w:r w:rsidRPr="00F439ED">
              <w:rPr>
                <w:sz w:val="16"/>
                <w:szCs w:val="16"/>
              </w:rPr>
              <w:t>07)</w:t>
            </w:r>
          </w:p>
        </w:tc>
      </w:tr>
      <w:tr w:rsidR="0010410E" w:rsidRPr="00F439ED" w:rsidTr="00554C7A">
        <w:trPr>
          <w:cantSplit/>
        </w:trPr>
        <w:tc>
          <w:tcPr>
            <w:tcW w:w="1842" w:type="dxa"/>
            <w:tcBorders>
              <w:top w:val="single" w:sz="4" w:space="0" w:color="auto"/>
              <w:bottom w:val="single" w:sz="4" w:space="0" w:color="auto"/>
            </w:tcBorders>
            <w:shd w:val="clear" w:color="auto" w:fill="auto"/>
          </w:tcPr>
          <w:p w:rsidR="0010410E" w:rsidRPr="00F439ED" w:rsidRDefault="0010410E" w:rsidP="0010410E">
            <w:pPr>
              <w:pStyle w:val="Tabletext"/>
              <w:rPr>
                <w:sz w:val="16"/>
                <w:szCs w:val="16"/>
              </w:rPr>
            </w:pPr>
            <w:r w:rsidRPr="00F439ED">
              <w:rPr>
                <w:sz w:val="16"/>
                <w:szCs w:val="16"/>
              </w:rPr>
              <w:t>Statute Update Act 2016</w:t>
            </w:r>
          </w:p>
        </w:tc>
        <w:tc>
          <w:tcPr>
            <w:tcW w:w="993" w:type="dxa"/>
            <w:tcBorders>
              <w:top w:val="single" w:sz="4" w:space="0" w:color="auto"/>
              <w:bottom w:val="single" w:sz="4" w:space="0" w:color="auto"/>
            </w:tcBorders>
            <w:shd w:val="clear" w:color="auto" w:fill="auto"/>
          </w:tcPr>
          <w:p w:rsidR="0010410E" w:rsidRPr="00F439ED" w:rsidRDefault="0010410E" w:rsidP="0010410E">
            <w:pPr>
              <w:pStyle w:val="Tabletext"/>
              <w:rPr>
                <w:sz w:val="16"/>
                <w:szCs w:val="16"/>
              </w:rPr>
            </w:pPr>
            <w:r w:rsidRPr="00F439ED">
              <w:rPr>
                <w:sz w:val="16"/>
                <w:szCs w:val="16"/>
              </w:rPr>
              <w:t>61, 2016</w:t>
            </w:r>
          </w:p>
        </w:tc>
        <w:tc>
          <w:tcPr>
            <w:tcW w:w="992" w:type="dxa"/>
            <w:tcBorders>
              <w:top w:val="single" w:sz="4" w:space="0" w:color="auto"/>
              <w:bottom w:val="single" w:sz="4" w:space="0" w:color="auto"/>
            </w:tcBorders>
            <w:shd w:val="clear" w:color="auto" w:fill="auto"/>
          </w:tcPr>
          <w:p w:rsidR="0010410E" w:rsidRPr="00F439ED" w:rsidRDefault="0010410E" w:rsidP="0010410E">
            <w:pPr>
              <w:pStyle w:val="Tabletext"/>
              <w:rPr>
                <w:sz w:val="16"/>
                <w:szCs w:val="16"/>
              </w:rPr>
            </w:pPr>
            <w:r w:rsidRPr="00F439ED">
              <w:rPr>
                <w:sz w:val="16"/>
                <w:szCs w:val="16"/>
              </w:rPr>
              <w:t>23 Sept 2016</w:t>
            </w:r>
          </w:p>
        </w:tc>
        <w:tc>
          <w:tcPr>
            <w:tcW w:w="1842" w:type="dxa"/>
            <w:tcBorders>
              <w:top w:val="single" w:sz="4" w:space="0" w:color="auto"/>
              <w:bottom w:val="single" w:sz="4" w:space="0" w:color="auto"/>
            </w:tcBorders>
            <w:shd w:val="clear" w:color="auto" w:fill="auto"/>
          </w:tcPr>
          <w:p w:rsidR="0010410E" w:rsidRPr="00F439ED" w:rsidRDefault="0010410E" w:rsidP="0010410E">
            <w:pPr>
              <w:pStyle w:val="Tabletext"/>
              <w:rPr>
                <w:sz w:val="16"/>
                <w:szCs w:val="16"/>
              </w:rPr>
            </w:pPr>
            <w:r w:rsidRPr="00F439ED">
              <w:rPr>
                <w:sz w:val="16"/>
                <w:szCs w:val="16"/>
              </w:rPr>
              <w:t>Sch 1 (</w:t>
            </w:r>
            <w:r w:rsidR="009B35FA" w:rsidRPr="00F439ED">
              <w:rPr>
                <w:sz w:val="16"/>
                <w:szCs w:val="16"/>
              </w:rPr>
              <w:t>items 4</w:t>
            </w:r>
            <w:r w:rsidRPr="00F439ED">
              <w:rPr>
                <w:sz w:val="16"/>
                <w:szCs w:val="16"/>
              </w:rPr>
              <w:t xml:space="preserve">89–505): 21 Oct 2016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10410E" w:rsidRPr="00F439ED" w:rsidRDefault="0010410E" w:rsidP="0010410E">
            <w:pPr>
              <w:pStyle w:val="Tabletext"/>
              <w:rPr>
                <w:sz w:val="16"/>
                <w:szCs w:val="16"/>
              </w:rPr>
            </w:pPr>
            <w:r w:rsidRPr="00F439ED">
              <w:rPr>
                <w:sz w:val="16"/>
                <w:szCs w:val="16"/>
              </w:rPr>
              <w:t>—</w:t>
            </w:r>
          </w:p>
        </w:tc>
      </w:tr>
      <w:tr w:rsidR="00324F65" w:rsidRPr="00F439ED" w:rsidTr="00554C7A">
        <w:trPr>
          <w:cantSplit/>
        </w:trPr>
        <w:tc>
          <w:tcPr>
            <w:tcW w:w="1842" w:type="dxa"/>
            <w:tcBorders>
              <w:top w:val="single" w:sz="4" w:space="0" w:color="auto"/>
              <w:bottom w:val="single" w:sz="4" w:space="0" w:color="auto"/>
            </w:tcBorders>
            <w:shd w:val="clear" w:color="auto" w:fill="auto"/>
          </w:tcPr>
          <w:p w:rsidR="00324F65" w:rsidRPr="00F439ED" w:rsidRDefault="00324F65" w:rsidP="0010410E">
            <w:pPr>
              <w:pStyle w:val="Tabletext"/>
              <w:rPr>
                <w:sz w:val="16"/>
                <w:szCs w:val="16"/>
              </w:rPr>
            </w:pPr>
            <w:r w:rsidRPr="00F439ED">
              <w:rPr>
                <w:sz w:val="16"/>
                <w:szCs w:val="16"/>
              </w:rPr>
              <w:t>Higher Education Support Legislation Amendment (2016 Measures No.</w:t>
            </w:r>
            <w:r w:rsidR="002B08D5" w:rsidRPr="00F439ED">
              <w:rPr>
                <w:sz w:val="16"/>
                <w:szCs w:val="16"/>
              </w:rPr>
              <w:t> </w:t>
            </w:r>
            <w:r w:rsidRPr="00F439ED">
              <w:rPr>
                <w:sz w:val="16"/>
                <w:szCs w:val="16"/>
              </w:rPr>
              <w:t>1) Act 2016</w:t>
            </w:r>
          </w:p>
        </w:tc>
        <w:tc>
          <w:tcPr>
            <w:tcW w:w="993" w:type="dxa"/>
            <w:tcBorders>
              <w:top w:val="single" w:sz="4" w:space="0" w:color="auto"/>
              <w:bottom w:val="single" w:sz="4" w:space="0" w:color="auto"/>
            </w:tcBorders>
            <w:shd w:val="clear" w:color="auto" w:fill="auto"/>
          </w:tcPr>
          <w:p w:rsidR="00324F65" w:rsidRPr="00F439ED" w:rsidRDefault="00324F65" w:rsidP="0010410E">
            <w:pPr>
              <w:pStyle w:val="Tabletext"/>
              <w:rPr>
                <w:sz w:val="16"/>
                <w:szCs w:val="16"/>
              </w:rPr>
            </w:pPr>
            <w:r w:rsidRPr="00F439ED">
              <w:rPr>
                <w:sz w:val="16"/>
                <w:szCs w:val="16"/>
              </w:rPr>
              <w:t>74, 2016</w:t>
            </w:r>
          </w:p>
        </w:tc>
        <w:tc>
          <w:tcPr>
            <w:tcW w:w="992" w:type="dxa"/>
            <w:tcBorders>
              <w:top w:val="single" w:sz="4" w:space="0" w:color="auto"/>
              <w:bottom w:val="single" w:sz="4" w:space="0" w:color="auto"/>
            </w:tcBorders>
            <w:shd w:val="clear" w:color="auto" w:fill="auto"/>
          </w:tcPr>
          <w:p w:rsidR="00324F65" w:rsidRPr="00F439ED" w:rsidRDefault="007D49FC" w:rsidP="0010410E">
            <w:pPr>
              <w:pStyle w:val="Tabletext"/>
              <w:rPr>
                <w:sz w:val="16"/>
                <w:szCs w:val="16"/>
              </w:rPr>
            </w:pPr>
            <w:r w:rsidRPr="00F439ED">
              <w:rPr>
                <w:sz w:val="16"/>
                <w:szCs w:val="16"/>
              </w:rPr>
              <w:t>23</w:t>
            </w:r>
            <w:r w:rsidR="00324F65" w:rsidRPr="00F439ED">
              <w:rPr>
                <w:sz w:val="16"/>
                <w:szCs w:val="16"/>
              </w:rPr>
              <w:t xml:space="preserve"> Nov 2016</w:t>
            </w:r>
          </w:p>
        </w:tc>
        <w:tc>
          <w:tcPr>
            <w:tcW w:w="1842" w:type="dxa"/>
            <w:tcBorders>
              <w:top w:val="single" w:sz="4" w:space="0" w:color="auto"/>
              <w:bottom w:val="single" w:sz="4" w:space="0" w:color="auto"/>
            </w:tcBorders>
            <w:shd w:val="clear" w:color="auto" w:fill="auto"/>
          </w:tcPr>
          <w:p w:rsidR="00324F65" w:rsidRPr="00F439ED" w:rsidRDefault="00324F65" w:rsidP="00F4762C">
            <w:pPr>
              <w:pStyle w:val="Tabletext"/>
              <w:rPr>
                <w:sz w:val="16"/>
                <w:szCs w:val="16"/>
                <w:u w:val="single"/>
              </w:rPr>
            </w:pPr>
            <w:r w:rsidRPr="00F439ED">
              <w:rPr>
                <w:sz w:val="16"/>
                <w:szCs w:val="16"/>
              </w:rPr>
              <w:t>Sch 1 (</w:t>
            </w:r>
            <w:r w:rsidR="009B35FA" w:rsidRPr="00F439ED">
              <w:rPr>
                <w:sz w:val="16"/>
                <w:szCs w:val="16"/>
              </w:rPr>
              <w:t>item 2</w:t>
            </w:r>
            <w:r w:rsidRPr="00F439ED">
              <w:rPr>
                <w:sz w:val="16"/>
                <w:szCs w:val="16"/>
              </w:rPr>
              <w:t xml:space="preserve">9): 1 Jan 2017 (s 2(1)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324F65" w:rsidRPr="00F439ED" w:rsidRDefault="00324F65" w:rsidP="0010410E">
            <w:pPr>
              <w:pStyle w:val="Tabletext"/>
              <w:rPr>
                <w:sz w:val="16"/>
                <w:szCs w:val="16"/>
              </w:rPr>
            </w:pPr>
            <w:r w:rsidRPr="00F439ED">
              <w:rPr>
                <w:sz w:val="16"/>
                <w:szCs w:val="16"/>
              </w:rPr>
              <w:t>—</w:t>
            </w:r>
          </w:p>
        </w:tc>
      </w:tr>
      <w:tr w:rsidR="00D01981" w:rsidRPr="00F439ED" w:rsidTr="00554C7A">
        <w:trPr>
          <w:cantSplit/>
        </w:trPr>
        <w:tc>
          <w:tcPr>
            <w:tcW w:w="1842" w:type="dxa"/>
            <w:tcBorders>
              <w:top w:val="single" w:sz="4" w:space="0" w:color="auto"/>
              <w:bottom w:val="single" w:sz="4" w:space="0" w:color="auto"/>
            </w:tcBorders>
            <w:shd w:val="clear" w:color="auto" w:fill="auto"/>
          </w:tcPr>
          <w:p w:rsidR="00D01981" w:rsidRPr="00F439ED" w:rsidRDefault="00D01981" w:rsidP="0010410E">
            <w:pPr>
              <w:pStyle w:val="Tabletext"/>
              <w:rPr>
                <w:sz w:val="16"/>
                <w:szCs w:val="16"/>
              </w:rPr>
            </w:pPr>
            <w:r w:rsidRPr="00F439ED">
              <w:rPr>
                <w:sz w:val="16"/>
                <w:szCs w:val="16"/>
              </w:rPr>
              <w:t>Veterans’ Affairs Legislation Amendment (Budget and Other Measures) Act 2016</w:t>
            </w:r>
          </w:p>
        </w:tc>
        <w:tc>
          <w:tcPr>
            <w:tcW w:w="993" w:type="dxa"/>
            <w:tcBorders>
              <w:top w:val="single" w:sz="4" w:space="0" w:color="auto"/>
              <w:bottom w:val="single" w:sz="4" w:space="0" w:color="auto"/>
            </w:tcBorders>
            <w:shd w:val="clear" w:color="auto" w:fill="auto"/>
          </w:tcPr>
          <w:p w:rsidR="00D01981" w:rsidRPr="00F439ED" w:rsidRDefault="00D01981" w:rsidP="0010410E">
            <w:pPr>
              <w:pStyle w:val="Tabletext"/>
              <w:rPr>
                <w:sz w:val="16"/>
                <w:szCs w:val="16"/>
              </w:rPr>
            </w:pPr>
            <w:r w:rsidRPr="00F439ED">
              <w:rPr>
                <w:sz w:val="16"/>
                <w:szCs w:val="16"/>
              </w:rPr>
              <w:t>102, 2016</w:t>
            </w:r>
          </w:p>
        </w:tc>
        <w:tc>
          <w:tcPr>
            <w:tcW w:w="992" w:type="dxa"/>
            <w:tcBorders>
              <w:top w:val="single" w:sz="4" w:space="0" w:color="auto"/>
              <w:bottom w:val="single" w:sz="4" w:space="0" w:color="auto"/>
            </w:tcBorders>
            <w:shd w:val="clear" w:color="auto" w:fill="auto"/>
          </w:tcPr>
          <w:p w:rsidR="00D01981" w:rsidRPr="00F439ED" w:rsidRDefault="00D01981" w:rsidP="0010410E">
            <w:pPr>
              <w:pStyle w:val="Tabletext"/>
              <w:rPr>
                <w:sz w:val="16"/>
                <w:szCs w:val="16"/>
              </w:rPr>
            </w:pPr>
            <w:r w:rsidRPr="00F439ED">
              <w:rPr>
                <w:sz w:val="16"/>
                <w:szCs w:val="16"/>
              </w:rPr>
              <w:t>7 Dec 2016</w:t>
            </w:r>
          </w:p>
        </w:tc>
        <w:tc>
          <w:tcPr>
            <w:tcW w:w="1842" w:type="dxa"/>
            <w:tcBorders>
              <w:top w:val="single" w:sz="4" w:space="0" w:color="auto"/>
              <w:bottom w:val="single" w:sz="4" w:space="0" w:color="auto"/>
            </w:tcBorders>
            <w:shd w:val="clear" w:color="auto" w:fill="auto"/>
          </w:tcPr>
          <w:p w:rsidR="00D01981" w:rsidRPr="00F439ED" w:rsidRDefault="00D01981" w:rsidP="007D49FC">
            <w:pPr>
              <w:pStyle w:val="Tabletext"/>
              <w:rPr>
                <w:sz w:val="16"/>
                <w:szCs w:val="16"/>
              </w:rPr>
            </w:pPr>
            <w:r w:rsidRPr="00F439ED">
              <w:rPr>
                <w:sz w:val="16"/>
                <w:szCs w:val="16"/>
              </w:rPr>
              <w:t>Sch 2: 8 Dec 2016 (s</w:t>
            </w:r>
            <w:r w:rsidR="007D49FC" w:rsidRPr="00F439ED">
              <w:rPr>
                <w:sz w:val="16"/>
                <w:szCs w:val="16"/>
              </w:rPr>
              <w:t> </w:t>
            </w:r>
            <w:r w:rsidRPr="00F439ED">
              <w:rPr>
                <w:sz w:val="16"/>
                <w:szCs w:val="16"/>
              </w:rPr>
              <w:t xml:space="preserve">2(1) </w:t>
            </w:r>
            <w:r w:rsidR="000E637A" w:rsidRPr="00F439ED">
              <w:rPr>
                <w:sz w:val="16"/>
                <w:szCs w:val="16"/>
              </w:rPr>
              <w:t>item 3</w:t>
            </w:r>
            <w:r w:rsidRPr="00F439ED">
              <w:rPr>
                <w:sz w:val="16"/>
                <w:szCs w:val="16"/>
              </w:rPr>
              <w:t>)</w:t>
            </w:r>
          </w:p>
        </w:tc>
        <w:tc>
          <w:tcPr>
            <w:tcW w:w="1436" w:type="dxa"/>
            <w:tcBorders>
              <w:top w:val="single" w:sz="4" w:space="0" w:color="auto"/>
              <w:bottom w:val="single" w:sz="4" w:space="0" w:color="auto"/>
            </w:tcBorders>
            <w:shd w:val="clear" w:color="auto" w:fill="auto"/>
          </w:tcPr>
          <w:p w:rsidR="00D01981" w:rsidRPr="00F439ED" w:rsidRDefault="00D01981" w:rsidP="0010410E">
            <w:pPr>
              <w:pStyle w:val="Tabletext"/>
              <w:rPr>
                <w:sz w:val="16"/>
                <w:szCs w:val="16"/>
              </w:rPr>
            </w:pPr>
            <w:r w:rsidRPr="00F439ED">
              <w:rPr>
                <w:sz w:val="16"/>
                <w:szCs w:val="16"/>
              </w:rPr>
              <w:t>Sch 2 (</w:t>
            </w:r>
            <w:r w:rsidR="004A691B" w:rsidRPr="00F439ED">
              <w:rPr>
                <w:sz w:val="16"/>
                <w:szCs w:val="16"/>
              </w:rPr>
              <w:t>item 4</w:t>
            </w:r>
            <w:r w:rsidRPr="00F439ED">
              <w:rPr>
                <w:sz w:val="16"/>
                <w:szCs w:val="16"/>
              </w:rPr>
              <w:t>)</w:t>
            </w:r>
          </w:p>
        </w:tc>
      </w:tr>
      <w:tr w:rsidR="00661B17" w:rsidRPr="00F439ED" w:rsidTr="00554C7A">
        <w:trPr>
          <w:cantSplit/>
        </w:trPr>
        <w:tc>
          <w:tcPr>
            <w:tcW w:w="1842" w:type="dxa"/>
            <w:tcBorders>
              <w:top w:val="single" w:sz="4" w:space="0" w:color="auto"/>
              <w:bottom w:val="single" w:sz="4" w:space="0" w:color="auto"/>
            </w:tcBorders>
            <w:shd w:val="clear" w:color="auto" w:fill="auto"/>
          </w:tcPr>
          <w:p w:rsidR="00661B17" w:rsidRPr="00F439ED" w:rsidRDefault="00661B17" w:rsidP="0010410E">
            <w:pPr>
              <w:pStyle w:val="Tabletext"/>
              <w:rPr>
                <w:sz w:val="16"/>
                <w:szCs w:val="16"/>
              </w:rPr>
            </w:pPr>
            <w:r w:rsidRPr="00F439ED">
              <w:rPr>
                <w:sz w:val="16"/>
                <w:szCs w:val="16"/>
              </w:rPr>
              <w:t>Veterans’ Affairs Legislation Amendment (Digital Readiness and Other Measures) Act 2017</w:t>
            </w:r>
          </w:p>
        </w:tc>
        <w:tc>
          <w:tcPr>
            <w:tcW w:w="993" w:type="dxa"/>
            <w:tcBorders>
              <w:top w:val="single" w:sz="4" w:space="0" w:color="auto"/>
              <w:bottom w:val="single" w:sz="4" w:space="0" w:color="auto"/>
            </w:tcBorders>
            <w:shd w:val="clear" w:color="auto" w:fill="auto"/>
          </w:tcPr>
          <w:p w:rsidR="00661B17" w:rsidRPr="00F439ED" w:rsidRDefault="00661B17" w:rsidP="0010410E">
            <w:pPr>
              <w:pStyle w:val="Tabletext"/>
              <w:rPr>
                <w:sz w:val="16"/>
                <w:szCs w:val="16"/>
              </w:rPr>
            </w:pPr>
            <w:r w:rsidRPr="00F439ED">
              <w:rPr>
                <w:sz w:val="16"/>
                <w:szCs w:val="16"/>
              </w:rPr>
              <w:t>28, 2017</w:t>
            </w:r>
          </w:p>
        </w:tc>
        <w:tc>
          <w:tcPr>
            <w:tcW w:w="992" w:type="dxa"/>
            <w:tcBorders>
              <w:top w:val="single" w:sz="4" w:space="0" w:color="auto"/>
              <w:bottom w:val="single" w:sz="4" w:space="0" w:color="auto"/>
            </w:tcBorders>
            <w:shd w:val="clear" w:color="auto" w:fill="auto"/>
          </w:tcPr>
          <w:p w:rsidR="00661B17" w:rsidRPr="00F439ED" w:rsidRDefault="00661B17" w:rsidP="0010410E">
            <w:pPr>
              <w:pStyle w:val="Tabletext"/>
              <w:rPr>
                <w:sz w:val="16"/>
                <w:szCs w:val="16"/>
              </w:rPr>
            </w:pPr>
            <w:r w:rsidRPr="00F439ED">
              <w:rPr>
                <w:sz w:val="16"/>
                <w:szCs w:val="16"/>
              </w:rPr>
              <w:t>4 Apr 2017</w:t>
            </w:r>
          </w:p>
        </w:tc>
        <w:tc>
          <w:tcPr>
            <w:tcW w:w="1842" w:type="dxa"/>
            <w:tcBorders>
              <w:top w:val="single" w:sz="4" w:space="0" w:color="auto"/>
              <w:bottom w:val="single" w:sz="4" w:space="0" w:color="auto"/>
            </w:tcBorders>
            <w:shd w:val="clear" w:color="auto" w:fill="auto"/>
          </w:tcPr>
          <w:p w:rsidR="00661B17" w:rsidRPr="00F439ED" w:rsidRDefault="00661B17" w:rsidP="00507BBE">
            <w:pPr>
              <w:pStyle w:val="Tabletext"/>
              <w:rPr>
                <w:sz w:val="16"/>
                <w:szCs w:val="16"/>
                <w:u w:val="single"/>
              </w:rPr>
            </w:pPr>
            <w:r w:rsidRPr="00F439ED">
              <w:rPr>
                <w:sz w:val="16"/>
                <w:szCs w:val="16"/>
              </w:rPr>
              <w:t>Sch 1 (</w:t>
            </w:r>
            <w:r w:rsidR="000E637A" w:rsidRPr="00F439ED">
              <w:rPr>
                <w:sz w:val="16"/>
                <w:szCs w:val="16"/>
              </w:rPr>
              <w:t>items 5</w:t>
            </w:r>
            <w:r w:rsidRPr="00F439ED">
              <w:rPr>
                <w:sz w:val="16"/>
                <w:szCs w:val="16"/>
              </w:rPr>
              <w:t>, 6) and Sch 3 (</w:t>
            </w:r>
            <w:r w:rsidR="000E637A" w:rsidRPr="00F439ED">
              <w:rPr>
                <w:sz w:val="16"/>
                <w:szCs w:val="16"/>
              </w:rPr>
              <w:t>items 2</w:t>
            </w:r>
            <w:r w:rsidRPr="00F439ED">
              <w:rPr>
                <w:sz w:val="16"/>
                <w:szCs w:val="16"/>
              </w:rPr>
              <w:t xml:space="preserve">, 3): 5 Apr 2017 (s 2(1) </w:t>
            </w:r>
            <w:r w:rsidR="009B35FA" w:rsidRPr="00F439ED">
              <w:rPr>
                <w:sz w:val="16"/>
                <w:szCs w:val="16"/>
              </w:rPr>
              <w:t>items 4</w:t>
            </w:r>
            <w:r w:rsidRPr="00F439ED">
              <w:rPr>
                <w:sz w:val="16"/>
                <w:szCs w:val="16"/>
              </w:rPr>
              <w:t>, 9)</w:t>
            </w:r>
            <w:r w:rsidRPr="00F439ED">
              <w:rPr>
                <w:sz w:val="16"/>
                <w:szCs w:val="16"/>
              </w:rPr>
              <w:br/>
              <w:t>Sch 2 (</w:t>
            </w:r>
            <w:r w:rsidR="00C1060C" w:rsidRPr="00F439ED">
              <w:rPr>
                <w:sz w:val="16"/>
                <w:szCs w:val="16"/>
              </w:rPr>
              <w:t>item 9</w:t>
            </w:r>
            <w:r w:rsidRPr="00F439ED">
              <w:rPr>
                <w:sz w:val="16"/>
                <w:szCs w:val="16"/>
              </w:rPr>
              <w:t>):</w:t>
            </w:r>
            <w:r w:rsidR="00A20D5F" w:rsidRPr="00F439ED">
              <w:rPr>
                <w:sz w:val="16"/>
                <w:szCs w:val="16"/>
              </w:rPr>
              <w:t xml:space="preserve"> 12 Oct 2017</w:t>
            </w:r>
            <w:r w:rsidRPr="00F439ED">
              <w:rPr>
                <w:sz w:val="16"/>
                <w:szCs w:val="16"/>
              </w:rPr>
              <w:t xml:space="preserve"> (s 2(1) </w:t>
            </w:r>
            <w:r w:rsidR="00334B58" w:rsidRPr="00F439ED">
              <w:rPr>
                <w:sz w:val="16"/>
                <w:szCs w:val="16"/>
              </w:rPr>
              <w:t>item 5</w:t>
            </w:r>
            <w:r w:rsidRPr="00F439ED">
              <w:rPr>
                <w:sz w:val="16"/>
                <w:szCs w:val="16"/>
              </w:rPr>
              <w:t>)</w:t>
            </w:r>
          </w:p>
        </w:tc>
        <w:tc>
          <w:tcPr>
            <w:tcW w:w="1436" w:type="dxa"/>
            <w:tcBorders>
              <w:top w:val="single" w:sz="4" w:space="0" w:color="auto"/>
              <w:bottom w:val="single" w:sz="4" w:space="0" w:color="auto"/>
            </w:tcBorders>
            <w:shd w:val="clear" w:color="auto" w:fill="auto"/>
          </w:tcPr>
          <w:p w:rsidR="00661B17" w:rsidRPr="00F439ED" w:rsidRDefault="00661B17" w:rsidP="0010410E">
            <w:pPr>
              <w:pStyle w:val="Tabletext"/>
              <w:rPr>
                <w:sz w:val="16"/>
                <w:szCs w:val="16"/>
              </w:rPr>
            </w:pPr>
            <w:r w:rsidRPr="00F439ED">
              <w:rPr>
                <w:sz w:val="16"/>
                <w:szCs w:val="16"/>
              </w:rPr>
              <w:t>—</w:t>
            </w:r>
          </w:p>
        </w:tc>
      </w:tr>
      <w:tr w:rsidR="005B7D42" w:rsidRPr="00F439ED" w:rsidTr="00554C7A">
        <w:trPr>
          <w:cantSplit/>
        </w:trPr>
        <w:tc>
          <w:tcPr>
            <w:tcW w:w="1842" w:type="dxa"/>
            <w:tcBorders>
              <w:top w:val="single" w:sz="4" w:space="0" w:color="auto"/>
              <w:bottom w:val="single" w:sz="4" w:space="0" w:color="auto"/>
            </w:tcBorders>
            <w:shd w:val="clear" w:color="auto" w:fill="auto"/>
          </w:tcPr>
          <w:p w:rsidR="005B7D42" w:rsidRPr="00F439ED" w:rsidRDefault="005B7D42" w:rsidP="00AA23B5">
            <w:pPr>
              <w:pStyle w:val="Tabletext"/>
              <w:rPr>
                <w:sz w:val="16"/>
                <w:szCs w:val="16"/>
              </w:rPr>
            </w:pPr>
            <w:r w:rsidRPr="00F439ED">
              <w:rPr>
                <w:sz w:val="16"/>
                <w:szCs w:val="16"/>
              </w:rPr>
              <w:t>Social Security Legislation Amendment (Youth Jobs Path: Prepare, Trial, Hire) Act 2017</w:t>
            </w:r>
          </w:p>
        </w:tc>
        <w:tc>
          <w:tcPr>
            <w:tcW w:w="993" w:type="dxa"/>
            <w:tcBorders>
              <w:top w:val="single" w:sz="4" w:space="0" w:color="auto"/>
              <w:bottom w:val="single" w:sz="4" w:space="0" w:color="auto"/>
            </w:tcBorders>
            <w:shd w:val="clear" w:color="auto" w:fill="auto"/>
          </w:tcPr>
          <w:p w:rsidR="005B7D42" w:rsidRPr="00F439ED" w:rsidRDefault="005B7D42" w:rsidP="0010410E">
            <w:pPr>
              <w:pStyle w:val="Tabletext"/>
              <w:rPr>
                <w:sz w:val="16"/>
                <w:szCs w:val="16"/>
              </w:rPr>
            </w:pPr>
            <w:r w:rsidRPr="00F439ED">
              <w:rPr>
                <w:sz w:val="16"/>
                <w:szCs w:val="16"/>
              </w:rPr>
              <w:t>42, 2017</w:t>
            </w:r>
          </w:p>
        </w:tc>
        <w:tc>
          <w:tcPr>
            <w:tcW w:w="992" w:type="dxa"/>
            <w:tcBorders>
              <w:top w:val="single" w:sz="4" w:space="0" w:color="auto"/>
              <w:bottom w:val="single" w:sz="4" w:space="0" w:color="auto"/>
            </w:tcBorders>
            <w:shd w:val="clear" w:color="auto" w:fill="auto"/>
          </w:tcPr>
          <w:p w:rsidR="005B7D42" w:rsidRPr="00F439ED" w:rsidRDefault="005B7D42" w:rsidP="0010410E">
            <w:pPr>
              <w:pStyle w:val="Tabletext"/>
              <w:rPr>
                <w:sz w:val="16"/>
                <w:szCs w:val="16"/>
              </w:rPr>
            </w:pPr>
            <w:r w:rsidRPr="00F439ED">
              <w:rPr>
                <w:sz w:val="16"/>
                <w:szCs w:val="16"/>
              </w:rPr>
              <w:t>19</w:t>
            </w:r>
            <w:r w:rsidR="002B08D5" w:rsidRPr="00F439ED">
              <w:rPr>
                <w:sz w:val="16"/>
                <w:szCs w:val="16"/>
              </w:rPr>
              <w:t> </w:t>
            </w:r>
            <w:r w:rsidRPr="00F439ED">
              <w:rPr>
                <w:sz w:val="16"/>
                <w:szCs w:val="16"/>
              </w:rPr>
              <w:t>May 2017</w:t>
            </w:r>
          </w:p>
        </w:tc>
        <w:tc>
          <w:tcPr>
            <w:tcW w:w="1842" w:type="dxa"/>
            <w:tcBorders>
              <w:top w:val="single" w:sz="4" w:space="0" w:color="auto"/>
              <w:bottom w:val="single" w:sz="4" w:space="0" w:color="auto"/>
            </w:tcBorders>
            <w:shd w:val="clear" w:color="auto" w:fill="auto"/>
          </w:tcPr>
          <w:p w:rsidR="005B7D42" w:rsidRPr="00F439ED" w:rsidRDefault="005B7D42" w:rsidP="007D49FC">
            <w:pPr>
              <w:pStyle w:val="Tabletext"/>
              <w:rPr>
                <w:sz w:val="16"/>
                <w:szCs w:val="16"/>
              </w:rPr>
            </w:pPr>
            <w:r w:rsidRPr="00F439ED">
              <w:rPr>
                <w:sz w:val="16"/>
                <w:szCs w:val="16"/>
              </w:rPr>
              <w:t>Sch 1 (</w:t>
            </w:r>
            <w:r w:rsidR="009B35FA" w:rsidRPr="00F439ED">
              <w:rPr>
                <w:sz w:val="16"/>
                <w:szCs w:val="16"/>
              </w:rPr>
              <w:t>item 2</w:t>
            </w:r>
            <w:r w:rsidRPr="00F439ED">
              <w:rPr>
                <w:sz w:val="16"/>
                <w:szCs w:val="16"/>
              </w:rPr>
              <w:t>): 19</w:t>
            </w:r>
            <w:r w:rsidR="002B08D5" w:rsidRPr="00F439ED">
              <w:rPr>
                <w:sz w:val="16"/>
                <w:szCs w:val="16"/>
              </w:rPr>
              <w:t> </w:t>
            </w:r>
            <w:r w:rsidRPr="00F439ED">
              <w:rPr>
                <w:sz w:val="16"/>
                <w:szCs w:val="16"/>
              </w:rPr>
              <w:t xml:space="preserve">May 2017 (s 2(1)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5B7D42" w:rsidRPr="00F439ED" w:rsidRDefault="005B7D42" w:rsidP="0010410E">
            <w:pPr>
              <w:pStyle w:val="Tabletext"/>
              <w:rPr>
                <w:sz w:val="16"/>
                <w:szCs w:val="16"/>
              </w:rPr>
            </w:pPr>
            <w:r w:rsidRPr="00F439ED">
              <w:rPr>
                <w:sz w:val="16"/>
                <w:szCs w:val="16"/>
              </w:rPr>
              <w:t>—</w:t>
            </w:r>
          </w:p>
        </w:tc>
      </w:tr>
      <w:tr w:rsidR="000F6BD6" w:rsidRPr="00F439ED" w:rsidTr="00554C7A">
        <w:trPr>
          <w:cantSplit/>
        </w:trPr>
        <w:tc>
          <w:tcPr>
            <w:tcW w:w="1842" w:type="dxa"/>
            <w:tcBorders>
              <w:top w:val="single" w:sz="4" w:space="0" w:color="auto"/>
              <w:bottom w:val="single" w:sz="4" w:space="0" w:color="auto"/>
            </w:tcBorders>
            <w:shd w:val="clear" w:color="auto" w:fill="auto"/>
          </w:tcPr>
          <w:p w:rsidR="000F6BD6" w:rsidRPr="00F439ED" w:rsidRDefault="000F6BD6" w:rsidP="0010410E">
            <w:pPr>
              <w:pStyle w:val="Tabletext"/>
              <w:rPr>
                <w:sz w:val="16"/>
                <w:szCs w:val="16"/>
              </w:rPr>
            </w:pPr>
            <w:r w:rsidRPr="00F439ED">
              <w:rPr>
                <w:sz w:val="16"/>
                <w:szCs w:val="16"/>
              </w:rPr>
              <w:t>Social Services Legislation Amendment (Energy Assistance Payment and Pensioner Concession Card) Act 2017</w:t>
            </w:r>
          </w:p>
        </w:tc>
        <w:tc>
          <w:tcPr>
            <w:tcW w:w="993" w:type="dxa"/>
            <w:tcBorders>
              <w:top w:val="single" w:sz="4" w:space="0" w:color="auto"/>
              <w:bottom w:val="single" w:sz="4" w:space="0" w:color="auto"/>
            </w:tcBorders>
            <w:shd w:val="clear" w:color="auto" w:fill="auto"/>
          </w:tcPr>
          <w:p w:rsidR="000F6BD6" w:rsidRPr="00F439ED" w:rsidRDefault="000F6BD6" w:rsidP="0010410E">
            <w:pPr>
              <w:pStyle w:val="Tabletext"/>
              <w:rPr>
                <w:sz w:val="16"/>
                <w:szCs w:val="16"/>
              </w:rPr>
            </w:pPr>
            <w:r w:rsidRPr="00F439ED">
              <w:rPr>
                <w:sz w:val="16"/>
                <w:szCs w:val="16"/>
              </w:rPr>
              <w:t>46, 2017</w:t>
            </w:r>
          </w:p>
        </w:tc>
        <w:tc>
          <w:tcPr>
            <w:tcW w:w="992" w:type="dxa"/>
            <w:tcBorders>
              <w:top w:val="single" w:sz="4" w:space="0" w:color="auto"/>
              <w:bottom w:val="single" w:sz="4" w:space="0" w:color="auto"/>
            </w:tcBorders>
            <w:shd w:val="clear" w:color="auto" w:fill="auto"/>
          </w:tcPr>
          <w:p w:rsidR="000F6BD6" w:rsidRPr="00F439ED" w:rsidRDefault="000F6BD6" w:rsidP="0010410E">
            <w:pPr>
              <w:pStyle w:val="Tabletext"/>
              <w:rPr>
                <w:sz w:val="16"/>
                <w:szCs w:val="16"/>
              </w:rPr>
            </w:pPr>
            <w:r w:rsidRPr="00F439ED">
              <w:rPr>
                <w:sz w:val="16"/>
                <w:szCs w:val="16"/>
              </w:rPr>
              <w:t>19</w:t>
            </w:r>
            <w:r w:rsidR="002B08D5" w:rsidRPr="00F439ED">
              <w:rPr>
                <w:sz w:val="16"/>
                <w:szCs w:val="16"/>
              </w:rPr>
              <w:t> </w:t>
            </w:r>
            <w:r w:rsidRPr="00F439ED">
              <w:rPr>
                <w:sz w:val="16"/>
                <w:szCs w:val="16"/>
              </w:rPr>
              <w:t>June 2017</w:t>
            </w:r>
          </w:p>
        </w:tc>
        <w:tc>
          <w:tcPr>
            <w:tcW w:w="1842" w:type="dxa"/>
            <w:tcBorders>
              <w:top w:val="single" w:sz="4" w:space="0" w:color="auto"/>
              <w:bottom w:val="single" w:sz="4" w:space="0" w:color="auto"/>
            </w:tcBorders>
            <w:shd w:val="clear" w:color="auto" w:fill="auto"/>
          </w:tcPr>
          <w:p w:rsidR="000F6BD6" w:rsidRPr="00F439ED" w:rsidRDefault="000F6BD6" w:rsidP="007D49FC">
            <w:pPr>
              <w:pStyle w:val="Tabletext"/>
              <w:rPr>
                <w:sz w:val="16"/>
                <w:szCs w:val="16"/>
              </w:rPr>
            </w:pPr>
            <w:r w:rsidRPr="00F439ED">
              <w:rPr>
                <w:sz w:val="16"/>
                <w:szCs w:val="16"/>
              </w:rPr>
              <w:t>Sch 1 (items</w:t>
            </w:r>
            <w:r w:rsidR="002B08D5" w:rsidRPr="00F439ED">
              <w:rPr>
                <w:sz w:val="16"/>
                <w:szCs w:val="16"/>
              </w:rPr>
              <w:t> </w:t>
            </w:r>
            <w:r w:rsidRPr="00F439ED">
              <w:rPr>
                <w:sz w:val="16"/>
                <w:szCs w:val="16"/>
              </w:rPr>
              <w:t>8, 9): 19</w:t>
            </w:r>
            <w:r w:rsidR="002B08D5" w:rsidRPr="00F439ED">
              <w:rPr>
                <w:sz w:val="16"/>
                <w:szCs w:val="16"/>
              </w:rPr>
              <w:t> </w:t>
            </w:r>
            <w:r w:rsidRPr="00F439ED">
              <w:rPr>
                <w:sz w:val="16"/>
                <w:szCs w:val="16"/>
              </w:rPr>
              <w:t xml:space="preserve">June 2017 (s 2(1) </w:t>
            </w:r>
            <w:r w:rsidR="009B35FA" w:rsidRPr="00F439ED">
              <w:rPr>
                <w:sz w:val="16"/>
                <w:szCs w:val="16"/>
              </w:rPr>
              <w:t>item 2</w:t>
            </w:r>
            <w:r w:rsidRPr="00F439ED">
              <w:rPr>
                <w:sz w:val="16"/>
                <w:szCs w:val="16"/>
              </w:rPr>
              <w:t>)</w:t>
            </w:r>
            <w:r w:rsidRPr="00F439ED">
              <w:rPr>
                <w:sz w:val="16"/>
                <w:szCs w:val="16"/>
              </w:rPr>
              <w:br/>
              <w:t>Sch 2 (</w:t>
            </w:r>
            <w:r w:rsidR="009B35FA" w:rsidRPr="00F439ED">
              <w:rPr>
                <w:sz w:val="16"/>
                <w:szCs w:val="16"/>
              </w:rPr>
              <w:t>item 1</w:t>
            </w:r>
            <w:r w:rsidRPr="00F439ED">
              <w:rPr>
                <w:sz w:val="16"/>
                <w:szCs w:val="16"/>
              </w:rPr>
              <w:t xml:space="preserve">6): 9 Oct 2017 (s 2(1) </w:t>
            </w:r>
            <w:r w:rsidR="000E637A" w:rsidRPr="00F439ED">
              <w:rPr>
                <w:sz w:val="16"/>
                <w:szCs w:val="16"/>
              </w:rPr>
              <w:t>item 3</w:t>
            </w:r>
            <w:r w:rsidRPr="00F439ED">
              <w:rPr>
                <w:sz w:val="16"/>
                <w:szCs w:val="16"/>
              </w:rPr>
              <w:t>)</w:t>
            </w:r>
          </w:p>
        </w:tc>
        <w:tc>
          <w:tcPr>
            <w:tcW w:w="1436" w:type="dxa"/>
            <w:tcBorders>
              <w:top w:val="single" w:sz="4" w:space="0" w:color="auto"/>
              <w:bottom w:val="single" w:sz="4" w:space="0" w:color="auto"/>
            </w:tcBorders>
            <w:shd w:val="clear" w:color="auto" w:fill="auto"/>
          </w:tcPr>
          <w:p w:rsidR="000F6BD6" w:rsidRPr="00F439ED" w:rsidRDefault="000F6BD6" w:rsidP="0010410E">
            <w:pPr>
              <w:pStyle w:val="Tabletext"/>
              <w:rPr>
                <w:sz w:val="16"/>
                <w:szCs w:val="16"/>
              </w:rPr>
            </w:pPr>
            <w:r w:rsidRPr="00F439ED">
              <w:rPr>
                <w:sz w:val="16"/>
                <w:szCs w:val="16"/>
              </w:rPr>
              <w:t>—</w:t>
            </w:r>
          </w:p>
        </w:tc>
      </w:tr>
      <w:tr w:rsidR="009D6B25" w:rsidRPr="00F439ED" w:rsidTr="00554C7A">
        <w:trPr>
          <w:cantSplit/>
        </w:trPr>
        <w:tc>
          <w:tcPr>
            <w:tcW w:w="1842" w:type="dxa"/>
            <w:tcBorders>
              <w:top w:val="single" w:sz="4" w:space="0" w:color="auto"/>
              <w:bottom w:val="single" w:sz="4" w:space="0" w:color="auto"/>
            </w:tcBorders>
            <w:shd w:val="clear" w:color="auto" w:fill="auto"/>
          </w:tcPr>
          <w:p w:rsidR="009D6B25" w:rsidRPr="00F439ED" w:rsidRDefault="002C78F0" w:rsidP="0010410E">
            <w:pPr>
              <w:pStyle w:val="Tabletext"/>
              <w:rPr>
                <w:sz w:val="16"/>
                <w:szCs w:val="16"/>
              </w:rPr>
            </w:pPr>
            <w:r w:rsidRPr="00F439ED">
              <w:rPr>
                <w:sz w:val="16"/>
                <w:szCs w:val="16"/>
              </w:rPr>
              <w:t>Social Services Legislation Amendment (Seasonal Worker Incentives for Jobseekers) Act 2017</w:t>
            </w:r>
          </w:p>
        </w:tc>
        <w:tc>
          <w:tcPr>
            <w:tcW w:w="993" w:type="dxa"/>
            <w:tcBorders>
              <w:top w:val="single" w:sz="4" w:space="0" w:color="auto"/>
              <w:bottom w:val="single" w:sz="4" w:space="0" w:color="auto"/>
            </w:tcBorders>
            <w:shd w:val="clear" w:color="auto" w:fill="auto"/>
          </w:tcPr>
          <w:p w:rsidR="009D6B25" w:rsidRPr="00F439ED" w:rsidRDefault="002C78F0" w:rsidP="0010410E">
            <w:pPr>
              <w:pStyle w:val="Tabletext"/>
              <w:rPr>
                <w:sz w:val="16"/>
                <w:szCs w:val="16"/>
              </w:rPr>
            </w:pPr>
            <w:r w:rsidRPr="00F439ED">
              <w:rPr>
                <w:sz w:val="16"/>
                <w:szCs w:val="16"/>
              </w:rPr>
              <w:t>54, 2017</w:t>
            </w:r>
          </w:p>
        </w:tc>
        <w:tc>
          <w:tcPr>
            <w:tcW w:w="992" w:type="dxa"/>
            <w:tcBorders>
              <w:top w:val="single" w:sz="4" w:space="0" w:color="auto"/>
              <w:bottom w:val="single" w:sz="4" w:space="0" w:color="auto"/>
            </w:tcBorders>
            <w:shd w:val="clear" w:color="auto" w:fill="auto"/>
          </w:tcPr>
          <w:p w:rsidR="009D6B25" w:rsidRPr="00F439ED" w:rsidRDefault="002C78F0" w:rsidP="0010410E">
            <w:pPr>
              <w:pStyle w:val="Tabletext"/>
              <w:rPr>
                <w:sz w:val="16"/>
                <w:szCs w:val="16"/>
              </w:rPr>
            </w:pPr>
            <w:r w:rsidRPr="00F439ED">
              <w:rPr>
                <w:sz w:val="16"/>
                <w:szCs w:val="16"/>
              </w:rPr>
              <w:t>22</w:t>
            </w:r>
            <w:r w:rsidR="002B08D5" w:rsidRPr="00F439ED">
              <w:rPr>
                <w:sz w:val="16"/>
                <w:szCs w:val="16"/>
              </w:rPr>
              <w:t> </w:t>
            </w:r>
            <w:r w:rsidRPr="00F439ED">
              <w:rPr>
                <w:sz w:val="16"/>
                <w:szCs w:val="16"/>
              </w:rPr>
              <w:t>June 2017</w:t>
            </w:r>
          </w:p>
        </w:tc>
        <w:tc>
          <w:tcPr>
            <w:tcW w:w="1842" w:type="dxa"/>
            <w:tcBorders>
              <w:top w:val="single" w:sz="4" w:space="0" w:color="auto"/>
              <w:bottom w:val="single" w:sz="4" w:space="0" w:color="auto"/>
            </w:tcBorders>
            <w:shd w:val="clear" w:color="auto" w:fill="auto"/>
          </w:tcPr>
          <w:p w:rsidR="009D6B25" w:rsidRPr="00F439ED" w:rsidRDefault="002C78F0" w:rsidP="009B2F27">
            <w:pPr>
              <w:pStyle w:val="Tabletext"/>
              <w:rPr>
                <w:sz w:val="16"/>
                <w:szCs w:val="16"/>
              </w:rPr>
            </w:pPr>
            <w:r w:rsidRPr="00F439ED">
              <w:rPr>
                <w:sz w:val="16"/>
                <w:szCs w:val="16"/>
              </w:rPr>
              <w:t>Sch 1 (</w:t>
            </w:r>
            <w:r w:rsidR="00C1060C" w:rsidRPr="00F439ED">
              <w:rPr>
                <w:sz w:val="16"/>
                <w:szCs w:val="16"/>
              </w:rPr>
              <w:t>item 9</w:t>
            </w:r>
            <w:r w:rsidRPr="00F439ED">
              <w:rPr>
                <w:sz w:val="16"/>
                <w:szCs w:val="16"/>
              </w:rPr>
              <w:t xml:space="preserve">): </w:t>
            </w:r>
            <w:r w:rsidR="00C96F37" w:rsidRPr="00F439ED">
              <w:rPr>
                <w:sz w:val="16"/>
                <w:szCs w:val="16"/>
              </w:rPr>
              <w:t>1 July</w:t>
            </w:r>
            <w:r w:rsidRPr="00F439ED">
              <w:rPr>
                <w:sz w:val="16"/>
                <w:szCs w:val="16"/>
              </w:rPr>
              <w:t xml:space="preserve"> 2017 (s 2(1) </w:t>
            </w:r>
            <w:r w:rsidR="009B35FA" w:rsidRPr="00F439ED">
              <w:rPr>
                <w:sz w:val="16"/>
                <w:szCs w:val="16"/>
              </w:rPr>
              <w:t>item 2</w:t>
            </w:r>
            <w:r w:rsidRPr="00F439ED">
              <w:rPr>
                <w:sz w:val="16"/>
                <w:szCs w:val="16"/>
              </w:rPr>
              <w:t>)</w:t>
            </w:r>
            <w:r w:rsidRPr="00F439ED">
              <w:rPr>
                <w:sz w:val="16"/>
                <w:szCs w:val="16"/>
              </w:rPr>
              <w:br/>
              <w:t>Sch 1 (</w:t>
            </w:r>
            <w:r w:rsidR="009B35FA" w:rsidRPr="00F439ED">
              <w:rPr>
                <w:sz w:val="16"/>
                <w:szCs w:val="16"/>
              </w:rPr>
              <w:t>item 1</w:t>
            </w:r>
            <w:r w:rsidRPr="00F439ED">
              <w:rPr>
                <w:sz w:val="16"/>
                <w:szCs w:val="16"/>
              </w:rPr>
              <w:t xml:space="preserve">8): </w:t>
            </w:r>
            <w:r w:rsidR="00C96F37" w:rsidRPr="00F439ED">
              <w:rPr>
                <w:sz w:val="16"/>
                <w:szCs w:val="16"/>
              </w:rPr>
              <w:t>1 July</w:t>
            </w:r>
            <w:r w:rsidRPr="00F439ED">
              <w:rPr>
                <w:sz w:val="16"/>
                <w:szCs w:val="16"/>
              </w:rPr>
              <w:t xml:space="preserve"> 2020 (s 2(1) </w:t>
            </w:r>
            <w:r w:rsidR="000E637A" w:rsidRPr="00F439ED">
              <w:rPr>
                <w:sz w:val="16"/>
                <w:szCs w:val="16"/>
              </w:rPr>
              <w:t>item 3</w:t>
            </w:r>
            <w:r w:rsidRPr="00F439ED">
              <w:rPr>
                <w:sz w:val="16"/>
                <w:szCs w:val="16"/>
              </w:rPr>
              <w:t>)</w:t>
            </w:r>
          </w:p>
        </w:tc>
        <w:tc>
          <w:tcPr>
            <w:tcW w:w="1436" w:type="dxa"/>
            <w:tcBorders>
              <w:top w:val="single" w:sz="4" w:space="0" w:color="auto"/>
              <w:bottom w:val="single" w:sz="4" w:space="0" w:color="auto"/>
            </w:tcBorders>
            <w:shd w:val="clear" w:color="auto" w:fill="auto"/>
          </w:tcPr>
          <w:p w:rsidR="009D6B25" w:rsidRPr="00F439ED" w:rsidRDefault="002C78F0" w:rsidP="0010410E">
            <w:pPr>
              <w:pStyle w:val="Tabletext"/>
              <w:rPr>
                <w:sz w:val="16"/>
                <w:szCs w:val="16"/>
              </w:rPr>
            </w:pPr>
            <w:r w:rsidRPr="00F439ED">
              <w:rPr>
                <w:sz w:val="16"/>
                <w:szCs w:val="16"/>
              </w:rPr>
              <w:t>—</w:t>
            </w:r>
          </w:p>
        </w:tc>
      </w:tr>
      <w:tr w:rsidR="009D6B25" w:rsidRPr="00F439ED" w:rsidTr="00554C7A">
        <w:trPr>
          <w:cantSplit/>
        </w:trPr>
        <w:tc>
          <w:tcPr>
            <w:tcW w:w="1842" w:type="dxa"/>
            <w:tcBorders>
              <w:top w:val="single" w:sz="4" w:space="0" w:color="auto"/>
              <w:bottom w:val="single" w:sz="4" w:space="0" w:color="auto"/>
            </w:tcBorders>
            <w:shd w:val="clear" w:color="auto" w:fill="auto"/>
          </w:tcPr>
          <w:p w:rsidR="009D6B25" w:rsidRPr="00F439ED" w:rsidRDefault="002C78F0" w:rsidP="0010410E">
            <w:pPr>
              <w:pStyle w:val="Tabletext"/>
              <w:rPr>
                <w:sz w:val="16"/>
                <w:szCs w:val="16"/>
              </w:rPr>
            </w:pPr>
            <w:r w:rsidRPr="00F439ED">
              <w:rPr>
                <w:sz w:val="16"/>
                <w:szCs w:val="16"/>
              </w:rPr>
              <w:t>Veterans’ Affairs Legislation Amendment (Budget Measures) Act 2017</w:t>
            </w:r>
          </w:p>
        </w:tc>
        <w:tc>
          <w:tcPr>
            <w:tcW w:w="993" w:type="dxa"/>
            <w:tcBorders>
              <w:top w:val="single" w:sz="4" w:space="0" w:color="auto"/>
              <w:bottom w:val="single" w:sz="4" w:space="0" w:color="auto"/>
            </w:tcBorders>
            <w:shd w:val="clear" w:color="auto" w:fill="auto"/>
          </w:tcPr>
          <w:p w:rsidR="009D6B25" w:rsidRPr="00F439ED" w:rsidRDefault="002C78F0" w:rsidP="0010410E">
            <w:pPr>
              <w:pStyle w:val="Tabletext"/>
              <w:rPr>
                <w:sz w:val="16"/>
                <w:szCs w:val="16"/>
              </w:rPr>
            </w:pPr>
            <w:r w:rsidRPr="00F439ED">
              <w:rPr>
                <w:sz w:val="16"/>
                <w:szCs w:val="16"/>
              </w:rPr>
              <w:t>59, 2017</w:t>
            </w:r>
          </w:p>
        </w:tc>
        <w:tc>
          <w:tcPr>
            <w:tcW w:w="992" w:type="dxa"/>
            <w:tcBorders>
              <w:top w:val="single" w:sz="4" w:space="0" w:color="auto"/>
              <w:bottom w:val="single" w:sz="4" w:space="0" w:color="auto"/>
            </w:tcBorders>
            <w:shd w:val="clear" w:color="auto" w:fill="auto"/>
          </w:tcPr>
          <w:p w:rsidR="009D6B25" w:rsidRPr="00F439ED" w:rsidRDefault="002C78F0" w:rsidP="0010410E">
            <w:pPr>
              <w:pStyle w:val="Tabletext"/>
              <w:rPr>
                <w:sz w:val="16"/>
                <w:szCs w:val="16"/>
              </w:rPr>
            </w:pPr>
            <w:r w:rsidRPr="00F439ED">
              <w:rPr>
                <w:sz w:val="16"/>
                <w:szCs w:val="16"/>
              </w:rPr>
              <w:t>22</w:t>
            </w:r>
            <w:r w:rsidR="002B08D5" w:rsidRPr="00F439ED">
              <w:rPr>
                <w:sz w:val="16"/>
                <w:szCs w:val="16"/>
              </w:rPr>
              <w:t> </w:t>
            </w:r>
            <w:r w:rsidRPr="00F439ED">
              <w:rPr>
                <w:sz w:val="16"/>
                <w:szCs w:val="16"/>
              </w:rPr>
              <w:t>June 2017</w:t>
            </w:r>
          </w:p>
        </w:tc>
        <w:tc>
          <w:tcPr>
            <w:tcW w:w="1842" w:type="dxa"/>
            <w:tcBorders>
              <w:top w:val="single" w:sz="4" w:space="0" w:color="auto"/>
              <w:bottom w:val="single" w:sz="4" w:space="0" w:color="auto"/>
            </w:tcBorders>
            <w:shd w:val="clear" w:color="auto" w:fill="auto"/>
          </w:tcPr>
          <w:p w:rsidR="009D6B25" w:rsidRPr="00F439ED" w:rsidRDefault="002C78F0" w:rsidP="009B2F27">
            <w:pPr>
              <w:pStyle w:val="Tabletext"/>
              <w:rPr>
                <w:sz w:val="16"/>
                <w:szCs w:val="16"/>
              </w:rPr>
            </w:pPr>
            <w:r w:rsidRPr="00F439ED">
              <w:rPr>
                <w:sz w:val="16"/>
                <w:szCs w:val="16"/>
              </w:rPr>
              <w:t xml:space="preserve">Sch </w:t>
            </w:r>
            <w:r w:rsidR="009B2F27" w:rsidRPr="00F439ED">
              <w:rPr>
                <w:sz w:val="16"/>
                <w:szCs w:val="16"/>
              </w:rPr>
              <w:t>2</w:t>
            </w:r>
            <w:r w:rsidRPr="00F439ED">
              <w:rPr>
                <w:sz w:val="16"/>
                <w:szCs w:val="16"/>
              </w:rPr>
              <w:t xml:space="preserve"> (</w:t>
            </w:r>
            <w:r w:rsidR="00CE4B0D" w:rsidRPr="00F439ED">
              <w:rPr>
                <w:sz w:val="16"/>
                <w:szCs w:val="16"/>
              </w:rPr>
              <w:t>items 1</w:t>
            </w:r>
            <w:r w:rsidRPr="00F439ED">
              <w:rPr>
                <w:sz w:val="16"/>
                <w:szCs w:val="16"/>
              </w:rPr>
              <w:t xml:space="preserve">–3): </w:t>
            </w:r>
            <w:r w:rsidR="00C96F37" w:rsidRPr="00F439ED">
              <w:rPr>
                <w:sz w:val="16"/>
                <w:szCs w:val="16"/>
              </w:rPr>
              <w:t>1 July</w:t>
            </w:r>
            <w:r w:rsidRPr="00F439ED">
              <w:rPr>
                <w:sz w:val="16"/>
                <w:szCs w:val="16"/>
              </w:rPr>
              <w:t xml:space="preserve"> 2017 (s 2(1) </w:t>
            </w:r>
            <w:r w:rsidR="00334B58" w:rsidRPr="00F439ED">
              <w:rPr>
                <w:sz w:val="16"/>
                <w:szCs w:val="16"/>
              </w:rPr>
              <w:t>item 5</w:t>
            </w:r>
            <w:r w:rsidRPr="00F439ED">
              <w:rPr>
                <w:sz w:val="16"/>
                <w:szCs w:val="16"/>
              </w:rPr>
              <w:t>)</w:t>
            </w:r>
          </w:p>
        </w:tc>
        <w:tc>
          <w:tcPr>
            <w:tcW w:w="1436" w:type="dxa"/>
            <w:tcBorders>
              <w:top w:val="single" w:sz="4" w:space="0" w:color="auto"/>
              <w:bottom w:val="single" w:sz="4" w:space="0" w:color="auto"/>
            </w:tcBorders>
            <w:shd w:val="clear" w:color="auto" w:fill="auto"/>
          </w:tcPr>
          <w:p w:rsidR="009D6B25" w:rsidRPr="00F439ED" w:rsidRDefault="002C78F0" w:rsidP="0010410E">
            <w:pPr>
              <w:pStyle w:val="Tabletext"/>
              <w:rPr>
                <w:sz w:val="16"/>
                <w:szCs w:val="16"/>
              </w:rPr>
            </w:pPr>
            <w:r w:rsidRPr="00F439ED">
              <w:rPr>
                <w:sz w:val="16"/>
                <w:szCs w:val="16"/>
              </w:rPr>
              <w:t>Sch 2 (</w:t>
            </w:r>
            <w:r w:rsidR="000E637A" w:rsidRPr="00F439ED">
              <w:rPr>
                <w:sz w:val="16"/>
                <w:szCs w:val="16"/>
              </w:rPr>
              <w:t>item 3</w:t>
            </w:r>
            <w:r w:rsidRPr="00F439ED">
              <w:rPr>
                <w:sz w:val="16"/>
                <w:szCs w:val="16"/>
              </w:rPr>
              <w:t>)</w:t>
            </w:r>
          </w:p>
        </w:tc>
      </w:tr>
      <w:tr w:rsidR="007870C0" w:rsidRPr="00F439ED" w:rsidTr="00554C7A">
        <w:trPr>
          <w:cantSplit/>
        </w:trPr>
        <w:tc>
          <w:tcPr>
            <w:tcW w:w="1842" w:type="dxa"/>
            <w:tcBorders>
              <w:top w:val="single" w:sz="4" w:space="0" w:color="auto"/>
              <w:bottom w:val="single" w:sz="4" w:space="0" w:color="auto"/>
            </w:tcBorders>
            <w:shd w:val="clear" w:color="auto" w:fill="auto"/>
          </w:tcPr>
          <w:p w:rsidR="007870C0" w:rsidRPr="00F439ED" w:rsidRDefault="007870C0" w:rsidP="0010410E">
            <w:pPr>
              <w:pStyle w:val="Tabletext"/>
              <w:rPr>
                <w:sz w:val="16"/>
                <w:szCs w:val="16"/>
              </w:rPr>
            </w:pPr>
            <w:r w:rsidRPr="00F439ED">
              <w:rPr>
                <w:sz w:val="16"/>
                <w:szCs w:val="16"/>
              </w:rPr>
              <w:t>Safety, Rehabilitation and Compensation Legislation Amendment (Defence Force) Act 2017</w:t>
            </w:r>
          </w:p>
        </w:tc>
        <w:tc>
          <w:tcPr>
            <w:tcW w:w="993" w:type="dxa"/>
            <w:tcBorders>
              <w:top w:val="single" w:sz="4" w:space="0" w:color="auto"/>
              <w:bottom w:val="single" w:sz="4" w:space="0" w:color="auto"/>
            </w:tcBorders>
            <w:shd w:val="clear" w:color="auto" w:fill="auto"/>
          </w:tcPr>
          <w:p w:rsidR="007870C0" w:rsidRPr="00F439ED" w:rsidRDefault="007870C0" w:rsidP="0010410E">
            <w:pPr>
              <w:pStyle w:val="Tabletext"/>
              <w:rPr>
                <w:sz w:val="16"/>
                <w:szCs w:val="16"/>
              </w:rPr>
            </w:pPr>
            <w:r w:rsidRPr="00F439ED">
              <w:rPr>
                <w:sz w:val="16"/>
                <w:szCs w:val="16"/>
              </w:rPr>
              <w:t>108, 2017</w:t>
            </w:r>
          </w:p>
        </w:tc>
        <w:tc>
          <w:tcPr>
            <w:tcW w:w="992" w:type="dxa"/>
            <w:tcBorders>
              <w:top w:val="single" w:sz="4" w:space="0" w:color="auto"/>
              <w:bottom w:val="single" w:sz="4" w:space="0" w:color="auto"/>
            </w:tcBorders>
            <w:shd w:val="clear" w:color="auto" w:fill="auto"/>
          </w:tcPr>
          <w:p w:rsidR="007870C0" w:rsidRPr="00F439ED" w:rsidRDefault="007870C0" w:rsidP="0010410E">
            <w:pPr>
              <w:pStyle w:val="Tabletext"/>
              <w:rPr>
                <w:sz w:val="16"/>
                <w:szCs w:val="16"/>
              </w:rPr>
            </w:pPr>
            <w:r w:rsidRPr="00F439ED">
              <w:rPr>
                <w:sz w:val="16"/>
                <w:szCs w:val="16"/>
              </w:rPr>
              <w:t>14 Sept 2017</w:t>
            </w:r>
          </w:p>
        </w:tc>
        <w:tc>
          <w:tcPr>
            <w:tcW w:w="1842" w:type="dxa"/>
            <w:tcBorders>
              <w:top w:val="single" w:sz="4" w:space="0" w:color="auto"/>
              <w:bottom w:val="single" w:sz="4" w:space="0" w:color="auto"/>
            </w:tcBorders>
            <w:shd w:val="clear" w:color="auto" w:fill="auto"/>
          </w:tcPr>
          <w:p w:rsidR="007870C0" w:rsidRPr="00F439ED" w:rsidRDefault="00CC541E" w:rsidP="009B2F27">
            <w:pPr>
              <w:pStyle w:val="Tabletext"/>
              <w:rPr>
                <w:sz w:val="16"/>
                <w:szCs w:val="16"/>
                <w:u w:val="single"/>
              </w:rPr>
            </w:pPr>
            <w:r w:rsidRPr="00F439ED">
              <w:rPr>
                <w:sz w:val="16"/>
                <w:szCs w:val="16"/>
              </w:rPr>
              <w:t>Sch 3 (</w:t>
            </w:r>
            <w:r w:rsidR="009B35FA" w:rsidRPr="00F439ED">
              <w:rPr>
                <w:sz w:val="16"/>
                <w:szCs w:val="16"/>
              </w:rPr>
              <w:t>items 4</w:t>
            </w:r>
            <w:r w:rsidRPr="00F439ED">
              <w:rPr>
                <w:sz w:val="16"/>
                <w:szCs w:val="16"/>
              </w:rPr>
              <w:t xml:space="preserve">7–60): 12 Oct 2017 (s 2(1) </w:t>
            </w:r>
            <w:r w:rsidR="00334B58" w:rsidRPr="00F439ED">
              <w:rPr>
                <w:sz w:val="16"/>
                <w:szCs w:val="16"/>
              </w:rPr>
              <w:t>item 5</w:t>
            </w:r>
            <w:r w:rsidRPr="00F439ED">
              <w:rPr>
                <w:sz w:val="16"/>
                <w:szCs w:val="16"/>
              </w:rPr>
              <w:t>)</w:t>
            </w:r>
          </w:p>
        </w:tc>
        <w:tc>
          <w:tcPr>
            <w:tcW w:w="1436" w:type="dxa"/>
            <w:tcBorders>
              <w:top w:val="single" w:sz="4" w:space="0" w:color="auto"/>
              <w:bottom w:val="single" w:sz="4" w:space="0" w:color="auto"/>
            </w:tcBorders>
            <w:shd w:val="clear" w:color="auto" w:fill="auto"/>
          </w:tcPr>
          <w:p w:rsidR="007870C0" w:rsidRPr="00F439ED" w:rsidRDefault="00CC541E" w:rsidP="000D5379">
            <w:pPr>
              <w:pStyle w:val="Tabletext"/>
              <w:rPr>
                <w:sz w:val="16"/>
                <w:szCs w:val="16"/>
              </w:rPr>
            </w:pPr>
            <w:r w:rsidRPr="00F439ED">
              <w:rPr>
                <w:sz w:val="16"/>
                <w:szCs w:val="16"/>
              </w:rPr>
              <w:t>Sch 3 (</w:t>
            </w:r>
            <w:r w:rsidR="000E637A" w:rsidRPr="00F439ED">
              <w:rPr>
                <w:sz w:val="16"/>
                <w:szCs w:val="16"/>
              </w:rPr>
              <w:t>items 5</w:t>
            </w:r>
            <w:r w:rsidRPr="00F439ED">
              <w:rPr>
                <w:sz w:val="16"/>
                <w:szCs w:val="16"/>
              </w:rPr>
              <w:t>7, 60)</w:t>
            </w:r>
          </w:p>
        </w:tc>
      </w:tr>
      <w:tr w:rsidR="001225B2" w:rsidRPr="00F439ED" w:rsidTr="00554C7A">
        <w:trPr>
          <w:cantSplit/>
        </w:trPr>
        <w:tc>
          <w:tcPr>
            <w:tcW w:w="1842" w:type="dxa"/>
            <w:tcBorders>
              <w:top w:val="single" w:sz="4" w:space="0" w:color="auto"/>
              <w:bottom w:val="single" w:sz="4" w:space="0" w:color="auto"/>
            </w:tcBorders>
            <w:shd w:val="clear" w:color="auto" w:fill="auto"/>
          </w:tcPr>
          <w:p w:rsidR="001225B2" w:rsidRPr="00F439ED" w:rsidRDefault="001225B2" w:rsidP="0010410E">
            <w:pPr>
              <w:pStyle w:val="Tabletext"/>
              <w:rPr>
                <w:sz w:val="16"/>
                <w:szCs w:val="16"/>
              </w:rPr>
            </w:pPr>
            <w:r w:rsidRPr="00F439ED">
              <w:rPr>
                <w:sz w:val="16"/>
                <w:szCs w:val="16"/>
              </w:rPr>
              <w:t>Veterans’ Affairs Legislation Amendment (Omnibus) Act 2017</w:t>
            </w:r>
          </w:p>
        </w:tc>
        <w:tc>
          <w:tcPr>
            <w:tcW w:w="993" w:type="dxa"/>
            <w:tcBorders>
              <w:top w:val="single" w:sz="4" w:space="0" w:color="auto"/>
              <w:bottom w:val="single" w:sz="4" w:space="0" w:color="auto"/>
            </w:tcBorders>
            <w:shd w:val="clear" w:color="auto" w:fill="auto"/>
          </w:tcPr>
          <w:p w:rsidR="001225B2" w:rsidRPr="00F439ED" w:rsidRDefault="001225B2" w:rsidP="0010410E">
            <w:pPr>
              <w:pStyle w:val="Tabletext"/>
              <w:rPr>
                <w:sz w:val="16"/>
                <w:szCs w:val="16"/>
              </w:rPr>
            </w:pPr>
            <w:r w:rsidRPr="00F439ED">
              <w:rPr>
                <w:sz w:val="16"/>
                <w:szCs w:val="16"/>
              </w:rPr>
              <w:t>128, 2017</w:t>
            </w:r>
          </w:p>
        </w:tc>
        <w:tc>
          <w:tcPr>
            <w:tcW w:w="992" w:type="dxa"/>
            <w:tcBorders>
              <w:top w:val="single" w:sz="4" w:space="0" w:color="auto"/>
              <w:bottom w:val="single" w:sz="4" w:space="0" w:color="auto"/>
            </w:tcBorders>
            <w:shd w:val="clear" w:color="auto" w:fill="auto"/>
          </w:tcPr>
          <w:p w:rsidR="001225B2" w:rsidRPr="00F439ED" w:rsidRDefault="001225B2" w:rsidP="0010410E">
            <w:pPr>
              <w:pStyle w:val="Tabletext"/>
              <w:rPr>
                <w:sz w:val="16"/>
                <w:szCs w:val="16"/>
              </w:rPr>
            </w:pPr>
            <w:r w:rsidRPr="00F439ED">
              <w:rPr>
                <w:sz w:val="16"/>
                <w:szCs w:val="16"/>
              </w:rPr>
              <w:t>30 Nov 2017</w:t>
            </w:r>
          </w:p>
        </w:tc>
        <w:tc>
          <w:tcPr>
            <w:tcW w:w="1842" w:type="dxa"/>
            <w:tcBorders>
              <w:top w:val="single" w:sz="4" w:space="0" w:color="auto"/>
              <w:bottom w:val="single" w:sz="4" w:space="0" w:color="auto"/>
            </w:tcBorders>
            <w:shd w:val="clear" w:color="auto" w:fill="auto"/>
          </w:tcPr>
          <w:p w:rsidR="001225B2" w:rsidRPr="00F439ED" w:rsidRDefault="004A7669" w:rsidP="00A54CB3">
            <w:pPr>
              <w:pStyle w:val="Tabletext"/>
              <w:rPr>
                <w:sz w:val="16"/>
                <w:szCs w:val="16"/>
              </w:rPr>
            </w:pPr>
            <w:r w:rsidRPr="00F439ED">
              <w:rPr>
                <w:sz w:val="16"/>
                <w:szCs w:val="16"/>
              </w:rPr>
              <w:t>Sch 1 (</w:t>
            </w:r>
            <w:r w:rsidR="00CE4B0D" w:rsidRPr="00F439ED">
              <w:rPr>
                <w:sz w:val="16"/>
                <w:szCs w:val="16"/>
              </w:rPr>
              <w:t>items 1</w:t>
            </w:r>
            <w:r w:rsidRPr="00F439ED">
              <w:rPr>
                <w:sz w:val="16"/>
                <w:szCs w:val="16"/>
              </w:rPr>
              <w:t>–5, 8), Sch 3 (</w:t>
            </w:r>
            <w:r w:rsidR="000E637A" w:rsidRPr="00F439ED">
              <w:rPr>
                <w:sz w:val="16"/>
                <w:szCs w:val="16"/>
              </w:rPr>
              <w:t>items 3</w:t>
            </w:r>
            <w:r w:rsidR="00A54CB3" w:rsidRPr="00F439ED">
              <w:rPr>
                <w:sz w:val="16"/>
                <w:szCs w:val="16"/>
              </w:rPr>
              <w:t>–</w:t>
            </w:r>
            <w:r w:rsidRPr="00F439ED">
              <w:rPr>
                <w:sz w:val="16"/>
                <w:szCs w:val="16"/>
              </w:rPr>
              <w:t>5, 7), Sch 4 (</w:t>
            </w:r>
            <w:r w:rsidR="009B35FA" w:rsidRPr="00F439ED">
              <w:rPr>
                <w:sz w:val="16"/>
                <w:szCs w:val="16"/>
              </w:rPr>
              <w:t>items 4</w:t>
            </w:r>
            <w:r w:rsidRPr="00F439ED">
              <w:rPr>
                <w:sz w:val="16"/>
                <w:szCs w:val="16"/>
              </w:rPr>
              <w:t>, 5), Sch 7 (</w:t>
            </w:r>
            <w:r w:rsidR="00CE4B0D" w:rsidRPr="00F439ED">
              <w:rPr>
                <w:sz w:val="16"/>
                <w:szCs w:val="16"/>
              </w:rPr>
              <w:t>items 1</w:t>
            </w:r>
            <w:r w:rsidRPr="00F439ED">
              <w:rPr>
                <w:sz w:val="16"/>
                <w:szCs w:val="16"/>
              </w:rPr>
              <w:t>5–96) and Sch 8 (</w:t>
            </w:r>
            <w:r w:rsidR="00CE4B0D" w:rsidRPr="00F439ED">
              <w:rPr>
                <w:sz w:val="16"/>
                <w:szCs w:val="16"/>
              </w:rPr>
              <w:t>items 1</w:t>
            </w:r>
            <w:r w:rsidRPr="00F439ED">
              <w:rPr>
                <w:sz w:val="16"/>
                <w:szCs w:val="16"/>
              </w:rPr>
              <w:t xml:space="preserve">–10, 19, 28–33): 1 Dec 2017 (s 2(1) </w:t>
            </w:r>
            <w:r w:rsidR="000E637A" w:rsidRPr="00F439ED">
              <w:rPr>
                <w:sz w:val="16"/>
                <w:szCs w:val="16"/>
              </w:rPr>
              <w:t>items 2</w:t>
            </w:r>
            <w:r w:rsidRPr="00F439ED">
              <w:rPr>
                <w:sz w:val="16"/>
                <w:szCs w:val="16"/>
              </w:rPr>
              <w:t>, 4, 5, 6</w:t>
            </w:r>
            <w:r w:rsidR="00A54CB3" w:rsidRPr="00F439ED">
              <w:rPr>
                <w:sz w:val="16"/>
                <w:szCs w:val="16"/>
              </w:rPr>
              <w:t>,</w:t>
            </w:r>
            <w:r w:rsidRPr="00F439ED">
              <w:rPr>
                <w:sz w:val="16"/>
                <w:szCs w:val="16"/>
              </w:rPr>
              <w:t xml:space="preserve"> 10)</w:t>
            </w:r>
            <w:r w:rsidRPr="00F439ED">
              <w:rPr>
                <w:sz w:val="16"/>
                <w:szCs w:val="16"/>
              </w:rPr>
              <w:br/>
              <w:t>Sch 2 (</w:t>
            </w:r>
            <w:r w:rsidR="00CE4B0D" w:rsidRPr="00F439ED">
              <w:rPr>
                <w:sz w:val="16"/>
                <w:szCs w:val="16"/>
              </w:rPr>
              <w:t>items 1</w:t>
            </w:r>
            <w:r w:rsidRPr="00F439ED">
              <w:rPr>
                <w:sz w:val="16"/>
                <w:szCs w:val="16"/>
              </w:rPr>
              <w:t>–</w:t>
            </w:r>
            <w:r w:rsidR="00B64593" w:rsidRPr="00F439ED">
              <w:rPr>
                <w:sz w:val="16"/>
                <w:szCs w:val="16"/>
              </w:rPr>
              <w:t>30</w:t>
            </w:r>
            <w:r w:rsidRPr="00F439ED">
              <w:rPr>
                <w:sz w:val="16"/>
                <w:szCs w:val="16"/>
              </w:rPr>
              <w:t xml:space="preserve">): 28 Dec 2017 (s 2(1) </w:t>
            </w:r>
            <w:r w:rsidR="000E637A" w:rsidRPr="00F439ED">
              <w:rPr>
                <w:sz w:val="16"/>
                <w:szCs w:val="16"/>
              </w:rPr>
              <w:t>item 3</w:t>
            </w:r>
            <w:r w:rsidRPr="00F439ED">
              <w:rPr>
                <w:sz w:val="16"/>
                <w:szCs w:val="16"/>
              </w:rPr>
              <w:t xml:space="preserve">) </w:t>
            </w:r>
          </w:p>
        </w:tc>
        <w:tc>
          <w:tcPr>
            <w:tcW w:w="1436" w:type="dxa"/>
            <w:tcBorders>
              <w:top w:val="single" w:sz="4" w:space="0" w:color="auto"/>
              <w:bottom w:val="single" w:sz="4" w:space="0" w:color="auto"/>
            </w:tcBorders>
            <w:shd w:val="clear" w:color="auto" w:fill="auto"/>
          </w:tcPr>
          <w:p w:rsidR="001225B2" w:rsidRPr="00F439ED" w:rsidRDefault="004A7669" w:rsidP="00A54CB3">
            <w:pPr>
              <w:pStyle w:val="Tabletext"/>
              <w:rPr>
                <w:sz w:val="16"/>
                <w:szCs w:val="16"/>
              </w:rPr>
            </w:pPr>
            <w:r w:rsidRPr="00F439ED">
              <w:rPr>
                <w:sz w:val="16"/>
                <w:szCs w:val="16"/>
              </w:rPr>
              <w:t>Sch 1 (</w:t>
            </w:r>
            <w:r w:rsidR="00C1060C" w:rsidRPr="00F439ED">
              <w:rPr>
                <w:sz w:val="16"/>
                <w:szCs w:val="16"/>
              </w:rPr>
              <w:t>item 8</w:t>
            </w:r>
            <w:r w:rsidRPr="00F439ED">
              <w:rPr>
                <w:sz w:val="16"/>
                <w:szCs w:val="16"/>
              </w:rPr>
              <w:t xml:space="preserve">), </w:t>
            </w:r>
            <w:r w:rsidR="0013561C" w:rsidRPr="00F439ED">
              <w:rPr>
                <w:sz w:val="16"/>
                <w:szCs w:val="16"/>
              </w:rPr>
              <w:t>Sch 2 (</w:t>
            </w:r>
            <w:r w:rsidR="000E637A" w:rsidRPr="00F439ED">
              <w:rPr>
                <w:sz w:val="16"/>
                <w:szCs w:val="16"/>
              </w:rPr>
              <w:t>item 3</w:t>
            </w:r>
            <w:r w:rsidR="0013561C" w:rsidRPr="00F439ED">
              <w:rPr>
                <w:sz w:val="16"/>
                <w:szCs w:val="16"/>
              </w:rPr>
              <w:t>0)</w:t>
            </w:r>
            <w:r w:rsidR="006C4D1E" w:rsidRPr="00F439ED">
              <w:rPr>
                <w:sz w:val="16"/>
                <w:szCs w:val="16"/>
              </w:rPr>
              <w:t>,</w:t>
            </w:r>
            <w:r w:rsidR="0013561C" w:rsidRPr="00F439ED">
              <w:rPr>
                <w:sz w:val="16"/>
                <w:szCs w:val="16"/>
              </w:rPr>
              <w:t xml:space="preserve"> </w:t>
            </w:r>
            <w:r w:rsidRPr="00F439ED">
              <w:rPr>
                <w:sz w:val="16"/>
                <w:szCs w:val="16"/>
              </w:rPr>
              <w:t>Sch 3 (</w:t>
            </w:r>
            <w:r w:rsidR="00334B58" w:rsidRPr="00F439ED">
              <w:rPr>
                <w:sz w:val="16"/>
                <w:szCs w:val="16"/>
              </w:rPr>
              <w:t>item 5</w:t>
            </w:r>
            <w:r w:rsidRPr="00F439ED">
              <w:rPr>
                <w:sz w:val="16"/>
                <w:szCs w:val="16"/>
              </w:rPr>
              <w:t>), Sch 7 (</w:t>
            </w:r>
            <w:r w:rsidR="000E637A" w:rsidRPr="00F439ED">
              <w:rPr>
                <w:sz w:val="16"/>
                <w:szCs w:val="16"/>
              </w:rPr>
              <w:t>items 3</w:t>
            </w:r>
            <w:r w:rsidRPr="00F439ED">
              <w:rPr>
                <w:sz w:val="16"/>
                <w:szCs w:val="16"/>
              </w:rPr>
              <w:t>2, 44, 54, 66, 78, 85</w:t>
            </w:r>
            <w:r w:rsidR="00A54CB3" w:rsidRPr="00F439ED">
              <w:rPr>
                <w:sz w:val="16"/>
                <w:szCs w:val="16"/>
              </w:rPr>
              <w:t>,</w:t>
            </w:r>
            <w:r w:rsidRPr="00F439ED">
              <w:rPr>
                <w:sz w:val="16"/>
                <w:szCs w:val="16"/>
              </w:rPr>
              <w:t xml:space="preserve"> 92) and Sch 8 (</w:t>
            </w:r>
            <w:r w:rsidR="00CE4B0D" w:rsidRPr="00F439ED">
              <w:rPr>
                <w:sz w:val="16"/>
                <w:szCs w:val="16"/>
              </w:rPr>
              <w:t>items 1</w:t>
            </w:r>
            <w:r w:rsidRPr="00F439ED">
              <w:rPr>
                <w:sz w:val="16"/>
                <w:szCs w:val="16"/>
              </w:rPr>
              <w:t>9, 29)</w:t>
            </w:r>
          </w:p>
        </w:tc>
      </w:tr>
      <w:tr w:rsidR="00484B1A" w:rsidRPr="00F439ED" w:rsidTr="00554C7A">
        <w:trPr>
          <w:cantSplit/>
        </w:trPr>
        <w:tc>
          <w:tcPr>
            <w:tcW w:w="1842" w:type="dxa"/>
            <w:tcBorders>
              <w:top w:val="single" w:sz="4" w:space="0" w:color="auto"/>
              <w:bottom w:val="single" w:sz="4" w:space="0" w:color="auto"/>
            </w:tcBorders>
            <w:shd w:val="clear" w:color="auto" w:fill="auto"/>
          </w:tcPr>
          <w:p w:rsidR="00484B1A" w:rsidRPr="00F439ED" w:rsidRDefault="00ED2D5F" w:rsidP="0010410E">
            <w:pPr>
              <w:pStyle w:val="Tabletext"/>
              <w:rPr>
                <w:sz w:val="16"/>
                <w:szCs w:val="16"/>
              </w:rPr>
            </w:pPr>
            <w:r w:rsidRPr="00F439ED">
              <w:rPr>
                <w:sz w:val="16"/>
                <w:szCs w:val="16"/>
              </w:rPr>
              <w:t>Treasury Laws Amendment (Reducing Pressure on Housing Affordability Measures No.</w:t>
            </w:r>
            <w:r w:rsidR="002B08D5" w:rsidRPr="00F439ED">
              <w:rPr>
                <w:sz w:val="16"/>
                <w:szCs w:val="16"/>
              </w:rPr>
              <w:t> </w:t>
            </w:r>
            <w:r w:rsidRPr="00F439ED">
              <w:rPr>
                <w:sz w:val="16"/>
                <w:szCs w:val="16"/>
              </w:rPr>
              <w:t>1) Act 2017</w:t>
            </w:r>
          </w:p>
        </w:tc>
        <w:tc>
          <w:tcPr>
            <w:tcW w:w="993" w:type="dxa"/>
            <w:tcBorders>
              <w:top w:val="single" w:sz="4" w:space="0" w:color="auto"/>
              <w:bottom w:val="single" w:sz="4" w:space="0" w:color="auto"/>
            </w:tcBorders>
            <w:shd w:val="clear" w:color="auto" w:fill="auto"/>
          </w:tcPr>
          <w:p w:rsidR="00484B1A" w:rsidRPr="00F439ED" w:rsidRDefault="00ED2D5F" w:rsidP="0010410E">
            <w:pPr>
              <w:pStyle w:val="Tabletext"/>
              <w:rPr>
                <w:sz w:val="16"/>
                <w:szCs w:val="16"/>
              </w:rPr>
            </w:pPr>
            <w:r w:rsidRPr="00F439ED">
              <w:rPr>
                <w:sz w:val="16"/>
                <w:szCs w:val="16"/>
              </w:rPr>
              <w:t>132, 2017</w:t>
            </w:r>
          </w:p>
        </w:tc>
        <w:tc>
          <w:tcPr>
            <w:tcW w:w="992" w:type="dxa"/>
            <w:tcBorders>
              <w:top w:val="single" w:sz="4" w:space="0" w:color="auto"/>
              <w:bottom w:val="single" w:sz="4" w:space="0" w:color="auto"/>
            </w:tcBorders>
            <w:shd w:val="clear" w:color="auto" w:fill="auto"/>
          </w:tcPr>
          <w:p w:rsidR="00484B1A" w:rsidRPr="00F439ED" w:rsidRDefault="00ED2D5F" w:rsidP="0010410E">
            <w:pPr>
              <w:pStyle w:val="Tabletext"/>
              <w:rPr>
                <w:sz w:val="16"/>
                <w:szCs w:val="16"/>
              </w:rPr>
            </w:pPr>
            <w:r w:rsidRPr="00F439ED">
              <w:rPr>
                <w:sz w:val="16"/>
                <w:szCs w:val="16"/>
              </w:rPr>
              <w:t>13 Dec 2017</w:t>
            </w:r>
          </w:p>
        </w:tc>
        <w:tc>
          <w:tcPr>
            <w:tcW w:w="1842" w:type="dxa"/>
            <w:tcBorders>
              <w:top w:val="single" w:sz="4" w:space="0" w:color="auto"/>
              <w:bottom w:val="single" w:sz="4" w:space="0" w:color="auto"/>
            </w:tcBorders>
            <w:shd w:val="clear" w:color="auto" w:fill="auto"/>
          </w:tcPr>
          <w:p w:rsidR="00484B1A" w:rsidRPr="00F439ED" w:rsidRDefault="00ED2D5F" w:rsidP="009B2F27">
            <w:pPr>
              <w:pStyle w:val="Tabletext"/>
              <w:rPr>
                <w:sz w:val="16"/>
                <w:szCs w:val="16"/>
              </w:rPr>
            </w:pPr>
            <w:r w:rsidRPr="00F439ED">
              <w:rPr>
                <w:sz w:val="16"/>
                <w:szCs w:val="16"/>
              </w:rPr>
              <w:t>Sch 1 (</w:t>
            </w:r>
            <w:r w:rsidR="000E637A" w:rsidRPr="00F439ED">
              <w:rPr>
                <w:sz w:val="16"/>
                <w:szCs w:val="16"/>
              </w:rPr>
              <w:t>item 3</w:t>
            </w:r>
            <w:r w:rsidRPr="00F439ED">
              <w:rPr>
                <w:sz w:val="16"/>
                <w:szCs w:val="16"/>
              </w:rPr>
              <w:t xml:space="preserve">7): </w:t>
            </w:r>
            <w:r w:rsidR="00C96F37" w:rsidRPr="00F439ED">
              <w:rPr>
                <w:sz w:val="16"/>
                <w:szCs w:val="16"/>
              </w:rPr>
              <w:t>1 July</w:t>
            </w:r>
            <w:r w:rsidRPr="00F439ED">
              <w:rPr>
                <w:sz w:val="16"/>
                <w:szCs w:val="16"/>
              </w:rPr>
              <w:t xml:space="preserve"> 2018 (s 2(1)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484B1A" w:rsidRPr="00F439ED" w:rsidRDefault="00ED2D5F" w:rsidP="000D5379">
            <w:pPr>
              <w:pStyle w:val="Tabletext"/>
              <w:rPr>
                <w:sz w:val="16"/>
                <w:szCs w:val="16"/>
              </w:rPr>
            </w:pPr>
            <w:r w:rsidRPr="00F439ED">
              <w:rPr>
                <w:sz w:val="16"/>
                <w:szCs w:val="16"/>
              </w:rPr>
              <w:t>—</w:t>
            </w:r>
          </w:p>
        </w:tc>
      </w:tr>
      <w:tr w:rsidR="00BD6BD4" w:rsidRPr="00F439ED" w:rsidTr="00554C7A">
        <w:trPr>
          <w:cantSplit/>
        </w:trPr>
        <w:tc>
          <w:tcPr>
            <w:tcW w:w="1842" w:type="dxa"/>
            <w:tcBorders>
              <w:top w:val="single" w:sz="4" w:space="0" w:color="auto"/>
              <w:bottom w:val="single" w:sz="4" w:space="0" w:color="auto"/>
            </w:tcBorders>
            <w:shd w:val="clear" w:color="auto" w:fill="auto"/>
          </w:tcPr>
          <w:p w:rsidR="00BD6BD4" w:rsidRPr="00F439ED" w:rsidRDefault="00BD6BD4" w:rsidP="0010410E">
            <w:pPr>
              <w:pStyle w:val="Tabletext"/>
              <w:rPr>
                <w:sz w:val="16"/>
                <w:szCs w:val="16"/>
              </w:rPr>
            </w:pPr>
            <w:r w:rsidRPr="00F439ED">
              <w:rPr>
                <w:sz w:val="16"/>
                <w:szCs w:val="16"/>
              </w:rPr>
              <w:t>Veterans’ Affairs Legislation Amendment (Veteran</w:t>
            </w:r>
            <w:r w:rsidR="00114605">
              <w:rPr>
                <w:sz w:val="16"/>
                <w:szCs w:val="16"/>
              </w:rPr>
              <w:noBreakHyphen/>
            </w:r>
            <w:r w:rsidRPr="00F439ED">
              <w:rPr>
                <w:sz w:val="16"/>
                <w:szCs w:val="16"/>
              </w:rPr>
              <w:t>centric Reforms No.</w:t>
            </w:r>
            <w:r w:rsidR="002B08D5" w:rsidRPr="00F439ED">
              <w:rPr>
                <w:sz w:val="16"/>
                <w:szCs w:val="16"/>
              </w:rPr>
              <w:t> </w:t>
            </w:r>
            <w:r w:rsidRPr="00F439ED">
              <w:rPr>
                <w:sz w:val="16"/>
                <w:szCs w:val="16"/>
              </w:rPr>
              <w:t>1) Act 2018</w:t>
            </w:r>
          </w:p>
        </w:tc>
        <w:tc>
          <w:tcPr>
            <w:tcW w:w="993" w:type="dxa"/>
            <w:tcBorders>
              <w:top w:val="single" w:sz="4" w:space="0" w:color="auto"/>
              <w:bottom w:val="single" w:sz="4" w:space="0" w:color="auto"/>
            </w:tcBorders>
            <w:shd w:val="clear" w:color="auto" w:fill="auto"/>
          </w:tcPr>
          <w:p w:rsidR="00BD6BD4" w:rsidRPr="00F439ED" w:rsidRDefault="00BD6BD4" w:rsidP="0010410E">
            <w:pPr>
              <w:pStyle w:val="Tabletext"/>
              <w:rPr>
                <w:sz w:val="16"/>
                <w:szCs w:val="16"/>
              </w:rPr>
            </w:pPr>
            <w:r w:rsidRPr="00F439ED">
              <w:rPr>
                <w:sz w:val="16"/>
                <w:szCs w:val="16"/>
              </w:rPr>
              <w:t>17, 2018</w:t>
            </w:r>
          </w:p>
        </w:tc>
        <w:tc>
          <w:tcPr>
            <w:tcW w:w="992" w:type="dxa"/>
            <w:tcBorders>
              <w:top w:val="single" w:sz="4" w:space="0" w:color="auto"/>
              <w:bottom w:val="single" w:sz="4" w:space="0" w:color="auto"/>
            </w:tcBorders>
            <w:shd w:val="clear" w:color="auto" w:fill="auto"/>
          </w:tcPr>
          <w:p w:rsidR="00BD6BD4" w:rsidRPr="00F439ED" w:rsidRDefault="00BD6BD4" w:rsidP="0010410E">
            <w:pPr>
              <w:pStyle w:val="Tabletext"/>
              <w:rPr>
                <w:sz w:val="16"/>
                <w:szCs w:val="16"/>
              </w:rPr>
            </w:pPr>
            <w:r w:rsidRPr="00F439ED">
              <w:rPr>
                <w:sz w:val="16"/>
                <w:szCs w:val="16"/>
              </w:rPr>
              <w:t>28 Mar 2018</w:t>
            </w:r>
          </w:p>
        </w:tc>
        <w:tc>
          <w:tcPr>
            <w:tcW w:w="1842" w:type="dxa"/>
            <w:tcBorders>
              <w:top w:val="single" w:sz="4" w:space="0" w:color="auto"/>
              <w:bottom w:val="single" w:sz="4" w:space="0" w:color="auto"/>
            </w:tcBorders>
            <w:shd w:val="clear" w:color="auto" w:fill="auto"/>
          </w:tcPr>
          <w:p w:rsidR="00BD6BD4" w:rsidRPr="00F439ED" w:rsidRDefault="008D2B54" w:rsidP="009A2136">
            <w:pPr>
              <w:pStyle w:val="Tabletext"/>
              <w:rPr>
                <w:sz w:val="16"/>
                <w:szCs w:val="16"/>
              </w:rPr>
            </w:pPr>
            <w:r w:rsidRPr="00F439ED">
              <w:rPr>
                <w:sz w:val="16"/>
                <w:szCs w:val="16"/>
              </w:rPr>
              <w:t>Sch 2 (</w:t>
            </w:r>
            <w:r w:rsidR="00CE4B0D" w:rsidRPr="00F439ED">
              <w:rPr>
                <w:sz w:val="16"/>
                <w:szCs w:val="16"/>
              </w:rPr>
              <w:t>items 1</w:t>
            </w:r>
            <w:r w:rsidRPr="00F439ED">
              <w:rPr>
                <w:sz w:val="16"/>
                <w:szCs w:val="16"/>
              </w:rPr>
              <w:t>–3, 216–493): 1</w:t>
            </w:r>
            <w:r w:rsidR="002B08D5" w:rsidRPr="00F439ED">
              <w:rPr>
                <w:sz w:val="16"/>
                <w:szCs w:val="16"/>
              </w:rPr>
              <w:t> </w:t>
            </w:r>
            <w:r w:rsidRPr="00F439ED">
              <w:rPr>
                <w:sz w:val="16"/>
                <w:szCs w:val="16"/>
              </w:rPr>
              <w:t>May 2018 (s</w:t>
            </w:r>
            <w:r w:rsidR="008F319D" w:rsidRPr="00F439ED">
              <w:rPr>
                <w:sz w:val="16"/>
                <w:szCs w:val="16"/>
              </w:rPr>
              <w:t> </w:t>
            </w:r>
            <w:r w:rsidRPr="00F439ED">
              <w:rPr>
                <w:sz w:val="16"/>
                <w:szCs w:val="16"/>
              </w:rPr>
              <w:t xml:space="preserve">2(1) </w:t>
            </w:r>
            <w:r w:rsidR="000E637A" w:rsidRPr="00F439ED">
              <w:rPr>
                <w:sz w:val="16"/>
                <w:szCs w:val="16"/>
              </w:rPr>
              <w:t>item 3</w:t>
            </w:r>
            <w:r w:rsidRPr="00F439ED">
              <w:rPr>
                <w:sz w:val="16"/>
                <w:szCs w:val="16"/>
              </w:rPr>
              <w:t>)</w:t>
            </w:r>
            <w:r w:rsidRPr="00F439ED">
              <w:rPr>
                <w:sz w:val="16"/>
                <w:szCs w:val="16"/>
              </w:rPr>
              <w:br/>
              <w:t>Sch 3 (</w:t>
            </w:r>
            <w:r w:rsidR="009B35FA" w:rsidRPr="00F439ED">
              <w:rPr>
                <w:sz w:val="16"/>
                <w:szCs w:val="16"/>
              </w:rPr>
              <w:t>item 2</w:t>
            </w:r>
            <w:r w:rsidRPr="00F439ED">
              <w:rPr>
                <w:sz w:val="16"/>
                <w:szCs w:val="16"/>
              </w:rPr>
              <w:t>) and Sch 5: 25</w:t>
            </w:r>
            <w:r w:rsidR="00A505E2" w:rsidRPr="00F439ED">
              <w:rPr>
                <w:sz w:val="16"/>
                <w:szCs w:val="16"/>
              </w:rPr>
              <w:t> </w:t>
            </w:r>
            <w:r w:rsidRPr="00F439ED">
              <w:rPr>
                <w:sz w:val="16"/>
                <w:szCs w:val="16"/>
              </w:rPr>
              <w:t xml:space="preserve">Apr 2018 (s 2(1) </w:t>
            </w:r>
            <w:r w:rsidR="00C1060C" w:rsidRPr="00F439ED">
              <w:rPr>
                <w:sz w:val="16"/>
                <w:szCs w:val="16"/>
              </w:rPr>
              <w:t>item 8</w:t>
            </w:r>
            <w:r w:rsidRPr="00F439ED">
              <w:rPr>
                <w:sz w:val="16"/>
                <w:szCs w:val="16"/>
              </w:rPr>
              <w:t>)</w:t>
            </w:r>
            <w:r w:rsidRPr="00F439ED">
              <w:rPr>
                <w:sz w:val="16"/>
                <w:szCs w:val="16"/>
              </w:rPr>
              <w:br/>
            </w:r>
            <w:r w:rsidR="00BD6BD4" w:rsidRPr="00F439ED">
              <w:rPr>
                <w:sz w:val="16"/>
                <w:szCs w:val="16"/>
              </w:rPr>
              <w:t>Sch 7 and Sch 8 (</w:t>
            </w:r>
            <w:r w:rsidR="000E637A" w:rsidRPr="00F439ED">
              <w:rPr>
                <w:sz w:val="16"/>
                <w:szCs w:val="16"/>
              </w:rPr>
              <w:t>items 2</w:t>
            </w:r>
            <w:r w:rsidR="00A97C8E" w:rsidRPr="00F439ED">
              <w:rPr>
                <w:sz w:val="16"/>
                <w:szCs w:val="16"/>
              </w:rPr>
              <w:t>–8): 29 Mar 2018 (s</w:t>
            </w:r>
            <w:r w:rsidR="008F319D" w:rsidRPr="00F439ED">
              <w:rPr>
                <w:sz w:val="16"/>
                <w:szCs w:val="16"/>
              </w:rPr>
              <w:t> </w:t>
            </w:r>
            <w:r w:rsidR="00A97C8E" w:rsidRPr="00F439ED">
              <w:rPr>
                <w:sz w:val="16"/>
                <w:szCs w:val="16"/>
              </w:rPr>
              <w:t xml:space="preserve">2(1) </w:t>
            </w:r>
            <w:r w:rsidR="009B35FA" w:rsidRPr="00F439ED">
              <w:rPr>
                <w:sz w:val="16"/>
                <w:szCs w:val="16"/>
              </w:rPr>
              <w:t>item 1</w:t>
            </w:r>
            <w:r w:rsidR="00A97C8E" w:rsidRPr="00F439ED">
              <w:rPr>
                <w:sz w:val="16"/>
                <w:szCs w:val="16"/>
              </w:rPr>
              <w:t>1)</w:t>
            </w:r>
          </w:p>
        </w:tc>
        <w:tc>
          <w:tcPr>
            <w:tcW w:w="1436" w:type="dxa"/>
            <w:tcBorders>
              <w:top w:val="single" w:sz="4" w:space="0" w:color="auto"/>
              <w:bottom w:val="single" w:sz="4" w:space="0" w:color="auto"/>
            </w:tcBorders>
            <w:shd w:val="clear" w:color="auto" w:fill="auto"/>
          </w:tcPr>
          <w:p w:rsidR="00BD6BD4" w:rsidRPr="00F439ED" w:rsidRDefault="008D2B54" w:rsidP="000D5379">
            <w:pPr>
              <w:pStyle w:val="Tabletext"/>
              <w:rPr>
                <w:sz w:val="16"/>
                <w:szCs w:val="16"/>
              </w:rPr>
            </w:pPr>
            <w:r w:rsidRPr="00F439ED">
              <w:rPr>
                <w:sz w:val="16"/>
                <w:szCs w:val="16"/>
              </w:rPr>
              <w:t>Sch 2 (</w:t>
            </w:r>
            <w:r w:rsidR="000E637A" w:rsidRPr="00F439ED">
              <w:rPr>
                <w:sz w:val="16"/>
                <w:szCs w:val="16"/>
              </w:rPr>
              <w:t>item 3</w:t>
            </w:r>
            <w:r w:rsidRPr="00F439ED">
              <w:rPr>
                <w:sz w:val="16"/>
                <w:szCs w:val="16"/>
              </w:rPr>
              <w:t>), Sch 5 (</w:t>
            </w:r>
            <w:r w:rsidR="009B35FA" w:rsidRPr="00F439ED">
              <w:rPr>
                <w:sz w:val="16"/>
                <w:szCs w:val="16"/>
              </w:rPr>
              <w:t>item 6</w:t>
            </w:r>
            <w:r w:rsidRPr="00F439ED">
              <w:rPr>
                <w:sz w:val="16"/>
                <w:szCs w:val="16"/>
              </w:rPr>
              <w:t xml:space="preserve">) and </w:t>
            </w:r>
            <w:r w:rsidR="00A97C8E" w:rsidRPr="00F439ED">
              <w:rPr>
                <w:sz w:val="16"/>
                <w:szCs w:val="16"/>
              </w:rPr>
              <w:t>Sch 8 (</w:t>
            </w:r>
            <w:r w:rsidR="00C1060C" w:rsidRPr="00F439ED">
              <w:rPr>
                <w:sz w:val="16"/>
                <w:szCs w:val="16"/>
              </w:rPr>
              <w:t>item 8</w:t>
            </w:r>
            <w:r w:rsidR="00A97C8E" w:rsidRPr="00F439ED">
              <w:rPr>
                <w:sz w:val="16"/>
                <w:szCs w:val="16"/>
              </w:rPr>
              <w:t>)</w:t>
            </w:r>
          </w:p>
        </w:tc>
      </w:tr>
      <w:tr w:rsidR="00B576AC" w:rsidRPr="00F439ED" w:rsidTr="00554C7A">
        <w:trPr>
          <w:cantSplit/>
        </w:trPr>
        <w:tc>
          <w:tcPr>
            <w:tcW w:w="1842" w:type="dxa"/>
            <w:tcBorders>
              <w:top w:val="single" w:sz="4" w:space="0" w:color="auto"/>
              <w:bottom w:val="single" w:sz="4" w:space="0" w:color="auto"/>
            </w:tcBorders>
            <w:shd w:val="clear" w:color="auto" w:fill="auto"/>
          </w:tcPr>
          <w:p w:rsidR="00B576AC" w:rsidRPr="00F439ED" w:rsidRDefault="00F20312" w:rsidP="0010410E">
            <w:pPr>
              <w:pStyle w:val="Tabletext"/>
              <w:rPr>
                <w:sz w:val="16"/>
                <w:szCs w:val="16"/>
              </w:rPr>
            </w:pPr>
            <w:r w:rsidRPr="00F439ED">
              <w:rPr>
                <w:sz w:val="16"/>
                <w:szCs w:val="16"/>
              </w:rPr>
              <w:t>Social Services Legislation Amendment (Welfare Reform) Act 2018</w:t>
            </w:r>
          </w:p>
        </w:tc>
        <w:tc>
          <w:tcPr>
            <w:tcW w:w="993" w:type="dxa"/>
            <w:tcBorders>
              <w:top w:val="single" w:sz="4" w:space="0" w:color="auto"/>
              <w:bottom w:val="single" w:sz="4" w:space="0" w:color="auto"/>
            </w:tcBorders>
            <w:shd w:val="clear" w:color="auto" w:fill="auto"/>
          </w:tcPr>
          <w:p w:rsidR="00B576AC" w:rsidRPr="00F439ED" w:rsidRDefault="00F20312" w:rsidP="0010410E">
            <w:pPr>
              <w:pStyle w:val="Tabletext"/>
              <w:rPr>
                <w:sz w:val="16"/>
                <w:szCs w:val="16"/>
              </w:rPr>
            </w:pPr>
            <w:r w:rsidRPr="00F439ED">
              <w:rPr>
                <w:sz w:val="16"/>
                <w:szCs w:val="16"/>
              </w:rPr>
              <w:t>26, 2018</w:t>
            </w:r>
          </w:p>
        </w:tc>
        <w:tc>
          <w:tcPr>
            <w:tcW w:w="992" w:type="dxa"/>
            <w:tcBorders>
              <w:top w:val="single" w:sz="4" w:space="0" w:color="auto"/>
              <w:bottom w:val="single" w:sz="4" w:space="0" w:color="auto"/>
            </w:tcBorders>
            <w:shd w:val="clear" w:color="auto" w:fill="auto"/>
          </w:tcPr>
          <w:p w:rsidR="00B576AC" w:rsidRPr="00F439ED" w:rsidRDefault="00F20312" w:rsidP="0010410E">
            <w:pPr>
              <w:pStyle w:val="Tabletext"/>
              <w:rPr>
                <w:sz w:val="16"/>
                <w:szCs w:val="16"/>
              </w:rPr>
            </w:pPr>
            <w:r w:rsidRPr="00F439ED">
              <w:rPr>
                <w:sz w:val="16"/>
                <w:szCs w:val="16"/>
              </w:rPr>
              <w:t>11 Apr 2018</w:t>
            </w:r>
          </w:p>
        </w:tc>
        <w:tc>
          <w:tcPr>
            <w:tcW w:w="1842" w:type="dxa"/>
            <w:tcBorders>
              <w:top w:val="single" w:sz="4" w:space="0" w:color="auto"/>
              <w:bottom w:val="single" w:sz="4" w:space="0" w:color="auto"/>
            </w:tcBorders>
            <w:shd w:val="clear" w:color="auto" w:fill="auto"/>
          </w:tcPr>
          <w:p w:rsidR="00B576AC" w:rsidRPr="00F439ED" w:rsidRDefault="008C7E0D" w:rsidP="001E6671">
            <w:pPr>
              <w:pStyle w:val="Tabletext"/>
              <w:rPr>
                <w:sz w:val="16"/>
                <w:szCs w:val="16"/>
              </w:rPr>
            </w:pPr>
            <w:r w:rsidRPr="00F439ED">
              <w:rPr>
                <w:sz w:val="16"/>
                <w:szCs w:val="16"/>
              </w:rPr>
              <w:t>Sch 1</w:t>
            </w:r>
            <w:r w:rsidR="00DD71BA" w:rsidRPr="00F439ED">
              <w:rPr>
                <w:sz w:val="16"/>
                <w:szCs w:val="16"/>
              </w:rPr>
              <w:t xml:space="preserve"> (</w:t>
            </w:r>
            <w:r w:rsidR="000E637A" w:rsidRPr="00F439ED">
              <w:rPr>
                <w:sz w:val="16"/>
                <w:szCs w:val="16"/>
              </w:rPr>
              <w:t>items 3</w:t>
            </w:r>
            <w:r w:rsidR="00DD71BA" w:rsidRPr="00F439ED">
              <w:rPr>
                <w:sz w:val="16"/>
                <w:szCs w:val="16"/>
              </w:rPr>
              <w:t>37–354)</w:t>
            </w:r>
            <w:r w:rsidRPr="00F439ED">
              <w:rPr>
                <w:sz w:val="16"/>
                <w:szCs w:val="16"/>
              </w:rPr>
              <w:t>, Sch 2</w:t>
            </w:r>
            <w:r w:rsidR="0065371F" w:rsidRPr="00F439ED">
              <w:rPr>
                <w:sz w:val="16"/>
                <w:szCs w:val="16"/>
              </w:rPr>
              <w:t xml:space="preserve"> (items</w:t>
            </w:r>
            <w:r w:rsidR="002B08D5" w:rsidRPr="00F439ED">
              <w:rPr>
                <w:sz w:val="16"/>
                <w:szCs w:val="16"/>
              </w:rPr>
              <w:t> </w:t>
            </w:r>
            <w:r w:rsidR="0065371F" w:rsidRPr="00F439ED">
              <w:rPr>
                <w:sz w:val="16"/>
                <w:szCs w:val="16"/>
              </w:rPr>
              <w:t>78–93)</w:t>
            </w:r>
            <w:r w:rsidRPr="00F439ED">
              <w:rPr>
                <w:sz w:val="16"/>
                <w:szCs w:val="16"/>
              </w:rPr>
              <w:t xml:space="preserve">, Sch 3 </w:t>
            </w:r>
            <w:r w:rsidR="0065371F" w:rsidRPr="00F439ED">
              <w:rPr>
                <w:sz w:val="16"/>
                <w:szCs w:val="16"/>
              </w:rPr>
              <w:t>(</w:t>
            </w:r>
            <w:r w:rsidR="001B051D" w:rsidRPr="00F439ED">
              <w:rPr>
                <w:sz w:val="16"/>
                <w:szCs w:val="16"/>
              </w:rPr>
              <w:t>items 9</w:t>
            </w:r>
            <w:r w:rsidR="0065371F" w:rsidRPr="00F439ED">
              <w:rPr>
                <w:sz w:val="16"/>
                <w:szCs w:val="16"/>
              </w:rPr>
              <w:t xml:space="preserve">3–111) </w:t>
            </w:r>
            <w:r w:rsidRPr="00F439ED">
              <w:rPr>
                <w:sz w:val="16"/>
                <w:szCs w:val="16"/>
              </w:rPr>
              <w:t>and Sch 4</w:t>
            </w:r>
            <w:r w:rsidR="006977D7" w:rsidRPr="00F439ED">
              <w:rPr>
                <w:sz w:val="16"/>
                <w:szCs w:val="16"/>
              </w:rPr>
              <w:t xml:space="preserve"> (</w:t>
            </w:r>
            <w:r w:rsidR="00CE4B0D" w:rsidRPr="00F439ED">
              <w:rPr>
                <w:sz w:val="16"/>
                <w:szCs w:val="16"/>
              </w:rPr>
              <w:t>items 1</w:t>
            </w:r>
            <w:r w:rsidR="006977D7" w:rsidRPr="00F439ED">
              <w:rPr>
                <w:sz w:val="16"/>
                <w:szCs w:val="16"/>
              </w:rPr>
              <w:t>04–110)</w:t>
            </w:r>
            <w:r w:rsidRPr="00F439ED">
              <w:rPr>
                <w:sz w:val="16"/>
                <w:szCs w:val="16"/>
              </w:rPr>
              <w:t>: 20 Mar 2020 (s</w:t>
            </w:r>
            <w:r w:rsidR="001E6671" w:rsidRPr="00F439ED">
              <w:rPr>
                <w:sz w:val="16"/>
                <w:szCs w:val="16"/>
              </w:rPr>
              <w:t> </w:t>
            </w:r>
            <w:r w:rsidRPr="00F439ED">
              <w:rPr>
                <w:sz w:val="16"/>
                <w:szCs w:val="16"/>
              </w:rPr>
              <w:t xml:space="preserve">2(1) </w:t>
            </w:r>
            <w:r w:rsidR="000E637A" w:rsidRPr="00F439ED">
              <w:rPr>
                <w:sz w:val="16"/>
                <w:szCs w:val="16"/>
              </w:rPr>
              <w:t>items 2</w:t>
            </w:r>
            <w:r w:rsidRPr="00F439ED">
              <w:rPr>
                <w:sz w:val="16"/>
                <w:szCs w:val="16"/>
              </w:rPr>
              <w:t>, 4–6)</w:t>
            </w:r>
            <w:r w:rsidR="00DD71BA" w:rsidRPr="00F439ED">
              <w:rPr>
                <w:sz w:val="16"/>
                <w:szCs w:val="16"/>
              </w:rPr>
              <w:br/>
            </w:r>
            <w:r w:rsidR="008061C0" w:rsidRPr="00F439ED">
              <w:rPr>
                <w:sz w:val="16"/>
                <w:szCs w:val="16"/>
              </w:rPr>
              <w:t>Sch 5 (</w:t>
            </w:r>
            <w:r w:rsidR="00CE4B0D" w:rsidRPr="00F439ED">
              <w:rPr>
                <w:sz w:val="16"/>
                <w:szCs w:val="16"/>
              </w:rPr>
              <w:t>items 1</w:t>
            </w:r>
            <w:r w:rsidR="008061C0" w:rsidRPr="00F439ED">
              <w:rPr>
                <w:sz w:val="16"/>
                <w:szCs w:val="16"/>
              </w:rPr>
              <w:t xml:space="preserve">38–148): 20 Sept 2020 (s 2(1) </w:t>
            </w:r>
            <w:r w:rsidR="00C1060C" w:rsidRPr="00F439ED">
              <w:rPr>
                <w:sz w:val="16"/>
                <w:szCs w:val="16"/>
              </w:rPr>
              <w:t>item 8</w:t>
            </w:r>
            <w:r w:rsidR="008061C0" w:rsidRPr="00F439ED">
              <w:rPr>
                <w:sz w:val="16"/>
                <w:szCs w:val="16"/>
              </w:rPr>
              <w:t>)</w:t>
            </w:r>
            <w:r w:rsidR="008061C0" w:rsidRPr="00F439ED">
              <w:rPr>
                <w:sz w:val="16"/>
                <w:szCs w:val="16"/>
              </w:rPr>
              <w:br/>
              <w:t>Sch 7 (</w:t>
            </w:r>
            <w:r w:rsidR="009B35FA" w:rsidRPr="00F439ED">
              <w:rPr>
                <w:sz w:val="16"/>
                <w:szCs w:val="16"/>
              </w:rPr>
              <w:t>items 6</w:t>
            </w:r>
            <w:r w:rsidR="008061C0" w:rsidRPr="00F439ED">
              <w:rPr>
                <w:sz w:val="16"/>
                <w:szCs w:val="16"/>
              </w:rPr>
              <w:t>7–77): 1</w:t>
            </w:r>
            <w:r w:rsidR="001E6671" w:rsidRPr="00F439ED">
              <w:rPr>
                <w:sz w:val="16"/>
                <w:szCs w:val="16"/>
              </w:rPr>
              <w:t> </w:t>
            </w:r>
            <w:r w:rsidR="008061C0" w:rsidRPr="00F439ED">
              <w:rPr>
                <w:sz w:val="16"/>
                <w:szCs w:val="16"/>
              </w:rPr>
              <w:t xml:space="preserve">Jan 2022 (s 2(1) </w:t>
            </w:r>
            <w:r w:rsidR="009B35FA" w:rsidRPr="00F439ED">
              <w:rPr>
                <w:sz w:val="16"/>
                <w:szCs w:val="16"/>
              </w:rPr>
              <w:t>item 1</w:t>
            </w:r>
            <w:r w:rsidR="008061C0" w:rsidRPr="00F439ED">
              <w:rPr>
                <w:sz w:val="16"/>
                <w:szCs w:val="16"/>
              </w:rPr>
              <w:t>1)</w:t>
            </w:r>
          </w:p>
        </w:tc>
        <w:tc>
          <w:tcPr>
            <w:tcW w:w="1436" w:type="dxa"/>
            <w:tcBorders>
              <w:top w:val="single" w:sz="4" w:space="0" w:color="auto"/>
              <w:bottom w:val="single" w:sz="4" w:space="0" w:color="auto"/>
            </w:tcBorders>
            <w:shd w:val="clear" w:color="auto" w:fill="auto"/>
          </w:tcPr>
          <w:p w:rsidR="00B576AC" w:rsidRPr="00F439ED" w:rsidRDefault="00DD71BA" w:rsidP="000D5379">
            <w:pPr>
              <w:pStyle w:val="Tabletext"/>
              <w:rPr>
                <w:sz w:val="16"/>
                <w:szCs w:val="16"/>
                <w:u w:val="single"/>
              </w:rPr>
            </w:pPr>
            <w:r w:rsidRPr="00F439ED">
              <w:rPr>
                <w:sz w:val="16"/>
                <w:szCs w:val="16"/>
              </w:rPr>
              <w:t>Sch 1 (</w:t>
            </w:r>
            <w:r w:rsidR="000E637A" w:rsidRPr="00F439ED">
              <w:rPr>
                <w:sz w:val="16"/>
                <w:szCs w:val="16"/>
              </w:rPr>
              <w:t>items 3</w:t>
            </w:r>
            <w:r w:rsidRPr="00F439ED">
              <w:rPr>
                <w:sz w:val="16"/>
                <w:szCs w:val="16"/>
              </w:rPr>
              <w:t xml:space="preserve">42–354), </w:t>
            </w:r>
            <w:r w:rsidR="0065371F" w:rsidRPr="00F439ED">
              <w:rPr>
                <w:sz w:val="16"/>
                <w:szCs w:val="16"/>
              </w:rPr>
              <w:t>Sch 2 (items</w:t>
            </w:r>
            <w:r w:rsidR="002B08D5" w:rsidRPr="00F439ED">
              <w:rPr>
                <w:sz w:val="16"/>
                <w:szCs w:val="16"/>
              </w:rPr>
              <w:t> </w:t>
            </w:r>
            <w:r w:rsidR="0065371F" w:rsidRPr="00F439ED">
              <w:rPr>
                <w:sz w:val="16"/>
                <w:szCs w:val="16"/>
              </w:rPr>
              <w:t>82–93), Sch 3 (</w:t>
            </w:r>
            <w:r w:rsidR="001B051D" w:rsidRPr="00F439ED">
              <w:rPr>
                <w:sz w:val="16"/>
                <w:szCs w:val="16"/>
              </w:rPr>
              <w:t>items 9</w:t>
            </w:r>
            <w:r w:rsidR="0065371F" w:rsidRPr="00F439ED">
              <w:rPr>
                <w:sz w:val="16"/>
                <w:szCs w:val="16"/>
              </w:rPr>
              <w:t>8–111)</w:t>
            </w:r>
            <w:r w:rsidR="006977D7" w:rsidRPr="00F439ED">
              <w:rPr>
                <w:sz w:val="16"/>
                <w:szCs w:val="16"/>
              </w:rPr>
              <w:t>, Sch 4 (</w:t>
            </w:r>
            <w:r w:rsidR="00CE4B0D" w:rsidRPr="00F439ED">
              <w:rPr>
                <w:sz w:val="16"/>
                <w:szCs w:val="16"/>
              </w:rPr>
              <w:t>items 1</w:t>
            </w:r>
            <w:r w:rsidR="006977D7" w:rsidRPr="00F439ED">
              <w:rPr>
                <w:sz w:val="16"/>
                <w:szCs w:val="16"/>
              </w:rPr>
              <w:t>05–110)</w:t>
            </w:r>
            <w:r w:rsidR="008061C0" w:rsidRPr="00F439ED">
              <w:rPr>
                <w:sz w:val="16"/>
                <w:szCs w:val="16"/>
              </w:rPr>
              <w:t>, Sch 5 (</w:t>
            </w:r>
            <w:r w:rsidR="00CE4B0D" w:rsidRPr="00F439ED">
              <w:rPr>
                <w:sz w:val="16"/>
                <w:szCs w:val="16"/>
              </w:rPr>
              <w:t>items 1</w:t>
            </w:r>
            <w:r w:rsidR="008061C0" w:rsidRPr="00F439ED">
              <w:rPr>
                <w:sz w:val="16"/>
                <w:szCs w:val="16"/>
              </w:rPr>
              <w:t>39–148) and Sch 7 (</w:t>
            </w:r>
            <w:r w:rsidR="009B35FA" w:rsidRPr="00F439ED">
              <w:rPr>
                <w:sz w:val="16"/>
                <w:szCs w:val="16"/>
              </w:rPr>
              <w:t>items 6</w:t>
            </w:r>
            <w:r w:rsidR="008061C0" w:rsidRPr="00F439ED">
              <w:rPr>
                <w:sz w:val="16"/>
                <w:szCs w:val="16"/>
              </w:rPr>
              <w:t>8–77)</w:t>
            </w:r>
          </w:p>
        </w:tc>
      </w:tr>
      <w:tr w:rsidR="002A1200" w:rsidRPr="00F439ED" w:rsidTr="00554C7A">
        <w:trPr>
          <w:cantSplit/>
        </w:trPr>
        <w:tc>
          <w:tcPr>
            <w:tcW w:w="1842" w:type="dxa"/>
            <w:tcBorders>
              <w:top w:val="single" w:sz="4" w:space="0" w:color="auto"/>
              <w:bottom w:val="single" w:sz="4" w:space="0" w:color="auto"/>
            </w:tcBorders>
            <w:shd w:val="clear" w:color="auto" w:fill="auto"/>
          </w:tcPr>
          <w:p w:rsidR="002A1200" w:rsidRPr="00F439ED" w:rsidRDefault="002A1200" w:rsidP="0010410E">
            <w:pPr>
              <w:pStyle w:val="Tabletext"/>
              <w:rPr>
                <w:sz w:val="16"/>
                <w:szCs w:val="16"/>
              </w:rPr>
            </w:pPr>
            <w:r w:rsidRPr="00F439ED">
              <w:rPr>
                <w:sz w:val="16"/>
                <w:szCs w:val="16"/>
              </w:rPr>
              <w:t>National Redress Scheme for Institutional Child Sexual Abuse (Consequential Amendments) Act 2018</w:t>
            </w:r>
          </w:p>
        </w:tc>
        <w:tc>
          <w:tcPr>
            <w:tcW w:w="993" w:type="dxa"/>
            <w:tcBorders>
              <w:top w:val="single" w:sz="4" w:space="0" w:color="auto"/>
              <w:bottom w:val="single" w:sz="4" w:space="0" w:color="auto"/>
            </w:tcBorders>
            <w:shd w:val="clear" w:color="auto" w:fill="auto"/>
          </w:tcPr>
          <w:p w:rsidR="002A1200" w:rsidRPr="00F439ED" w:rsidRDefault="002A1200" w:rsidP="0010410E">
            <w:pPr>
              <w:pStyle w:val="Tabletext"/>
              <w:rPr>
                <w:sz w:val="16"/>
                <w:szCs w:val="16"/>
              </w:rPr>
            </w:pPr>
            <w:r w:rsidRPr="00F439ED">
              <w:rPr>
                <w:sz w:val="16"/>
                <w:szCs w:val="16"/>
              </w:rPr>
              <w:t>46, 2018</w:t>
            </w:r>
          </w:p>
        </w:tc>
        <w:tc>
          <w:tcPr>
            <w:tcW w:w="992" w:type="dxa"/>
            <w:tcBorders>
              <w:top w:val="single" w:sz="4" w:space="0" w:color="auto"/>
              <w:bottom w:val="single" w:sz="4" w:space="0" w:color="auto"/>
            </w:tcBorders>
            <w:shd w:val="clear" w:color="auto" w:fill="auto"/>
          </w:tcPr>
          <w:p w:rsidR="002A1200" w:rsidRPr="00F439ED" w:rsidRDefault="002A1200" w:rsidP="0010410E">
            <w:pPr>
              <w:pStyle w:val="Tabletext"/>
              <w:rPr>
                <w:sz w:val="16"/>
                <w:szCs w:val="16"/>
              </w:rPr>
            </w:pPr>
            <w:r w:rsidRPr="00F439ED">
              <w:rPr>
                <w:sz w:val="16"/>
                <w:szCs w:val="16"/>
              </w:rPr>
              <w:t>21</w:t>
            </w:r>
            <w:r w:rsidR="002B08D5" w:rsidRPr="00F439ED">
              <w:rPr>
                <w:sz w:val="16"/>
                <w:szCs w:val="16"/>
              </w:rPr>
              <w:t> </w:t>
            </w:r>
            <w:r w:rsidRPr="00F439ED">
              <w:rPr>
                <w:sz w:val="16"/>
                <w:szCs w:val="16"/>
              </w:rPr>
              <w:t>June 2018</w:t>
            </w:r>
          </w:p>
        </w:tc>
        <w:tc>
          <w:tcPr>
            <w:tcW w:w="1842" w:type="dxa"/>
            <w:tcBorders>
              <w:top w:val="single" w:sz="4" w:space="0" w:color="auto"/>
              <w:bottom w:val="single" w:sz="4" w:space="0" w:color="auto"/>
            </w:tcBorders>
            <w:shd w:val="clear" w:color="auto" w:fill="auto"/>
          </w:tcPr>
          <w:p w:rsidR="002A1200" w:rsidRPr="00F439ED" w:rsidRDefault="002A1200" w:rsidP="001E6671">
            <w:pPr>
              <w:pStyle w:val="Tabletext"/>
              <w:rPr>
                <w:sz w:val="16"/>
                <w:szCs w:val="16"/>
              </w:rPr>
            </w:pPr>
            <w:r w:rsidRPr="00F439ED">
              <w:rPr>
                <w:sz w:val="16"/>
                <w:szCs w:val="16"/>
              </w:rPr>
              <w:t>Sch 1 (</w:t>
            </w:r>
            <w:r w:rsidR="009B35FA" w:rsidRPr="00F439ED">
              <w:rPr>
                <w:sz w:val="16"/>
                <w:szCs w:val="16"/>
              </w:rPr>
              <w:t>item 2</w:t>
            </w:r>
            <w:r w:rsidRPr="00F439ED">
              <w:rPr>
                <w:sz w:val="16"/>
                <w:szCs w:val="16"/>
              </w:rPr>
              <w:t xml:space="preserve">): </w:t>
            </w:r>
            <w:r w:rsidR="00C96F37" w:rsidRPr="00F439ED">
              <w:rPr>
                <w:sz w:val="16"/>
                <w:szCs w:val="16"/>
              </w:rPr>
              <w:t>1 July</w:t>
            </w:r>
            <w:r w:rsidRPr="00F439ED">
              <w:rPr>
                <w:sz w:val="16"/>
                <w:szCs w:val="16"/>
              </w:rPr>
              <w:t xml:space="preserve"> 2018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2A1200" w:rsidRPr="00F439ED" w:rsidRDefault="002A1200" w:rsidP="000D5379">
            <w:pPr>
              <w:pStyle w:val="Tabletext"/>
              <w:rPr>
                <w:sz w:val="16"/>
                <w:szCs w:val="16"/>
              </w:rPr>
            </w:pPr>
            <w:r w:rsidRPr="00F439ED">
              <w:rPr>
                <w:sz w:val="16"/>
                <w:szCs w:val="16"/>
              </w:rPr>
              <w:t>—</w:t>
            </w:r>
          </w:p>
        </w:tc>
      </w:tr>
      <w:tr w:rsidR="002A1200" w:rsidRPr="00F439ED" w:rsidTr="00554C7A">
        <w:trPr>
          <w:cantSplit/>
        </w:trPr>
        <w:tc>
          <w:tcPr>
            <w:tcW w:w="1842" w:type="dxa"/>
            <w:tcBorders>
              <w:top w:val="single" w:sz="4" w:space="0" w:color="auto"/>
              <w:bottom w:val="single" w:sz="4" w:space="0" w:color="auto"/>
            </w:tcBorders>
            <w:shd w:val="clear" w:color="auto" w:fill="auto"/>
          </w:tcPr>
          <w:p w:rsidR="002A1200" w:rsidRPr="00F439ED" w:rsidRDefault="002A1200" w:rsidP="0010410E">
            <w:pPr>
              <w:pStyle w:val="Tabletext"/>
              <w:rPr>
                <w:sz w:val="16"/>
                <w:szCs w:val="16"/>
              </w:rPr>
            </w:pPr>
            <w:r w:rsidRPr="00F439ED">
              <w:rPr>
                <w:sz w:val="16"/>
                <w:szCs w:val="16"/>
              </w:rPr>
              <w:t>Veterans’ Affairs Legislation Amendment (Veteran</w:t>
            </w:r>
            <w:r w:rsidR="00114605">
              <w:rPr>
                <w:sz w:val="16"/>
                <w:szCs w:val="16"/>
              </w:rPr>
              <w:noBreakHyphen/>
            </w:r>
            <w:r w:rsidRPr="00F439ED">
              <w:rPr>
                <w:sz w:val="16"/>
                <w:szCs w:val="16"/>
              </w:rPr>
              <w:t>centric Reforms No.</w:t>
            </w:r>
            <w:r w:rsidR="002B08D5" w:rsidRPr="00F439ED">
              <w:rPr>
                <w:sz w:val="16"/>
                <w:szCs w:val="16"/>
              </w:rPr>
              <w:t> </w:t>
            </w:r>
            <w:r w:rsidRPr="00F439ED">
              <w:rPr>
                <w:sz w:val="16"/>
                <w:szCs w:val="16"/>
              </w:rPr>
              <w:t>2) Act 2018</w:t>
            </w:r>
          </w:p>
        </w:tc>
        <w:tc>
          <w:tcPr>
            <w:tcW w:w="993" w:type="dxa"/>
            <w:tcBorders>
              <w:top w:val="single" w:sz="4" w:space="0" w:color="auto"/>
              <w:bottom w:val="single" w:sz="4" w:space="0" w:color="auto"/>
            </w:tcBorders>
            <w:shd w:val="clear" w:color="auto" w:fill="auto"/>
          </w:tcPr>
          <w:p w:rsidR="002A1200" w:rsidRPr="00F439ED" w:rsidRDefault="002A1200" w:rsidP="0010410E">
            <w:pPr>
              <w:pStyle w:val="Tabletext"/>
              <w:rPr>
                <w:sz w:val="16"/>
                <w:szCs w:val="16"/>
              </w:rPr>
            </w:pPr>
            <w:r w:rsidRPr="00F439ED">
              <w:rPr>
                <w:sz w:val="16"/>
                <w:szCs w:val="16"/>
              </w:rPr>
              <w:t>70, 2018</w:t>
            </w:r>
          </w:p>
        </w:tc>
        <w:tc>
          <w:tcPr>
            <w:tcW w:w="992" w:type="dxa"/>
            <w:tcBorders>
              <w:top w:val="single" w:sz="4" w:space="0" w:color="auto"/>
              <w:bottom w:val="single" w:sz="4" w:space="0" w:color="auto"/>
            </w:tcBorders>
            <w:shd w:val="clear" w:color="auto" w:fill="auto"/>
          </w:tcPr>
          <w:p w:rsidR="002A1200" w:rsidRPr="00F439ED" w:rsidRDefault="000E637A" w:rsidP="0010410E">
            <w:pPr>
              <w:pStyle w:val="Tabletext"/>
              <w:rPr>
                <w:sz w:val="16"/>
                <w:szCs w:val="16"/>
              </w:rPr>
            </w:pPr>
            <w:r w:rsidRPr="00F439ED">
              <w:rPr>
                <w:sz w:val="16"/>
                <w:szCs w:val="16"/>
              </w:rPr>
              <w:t>29 June</w:t>
            </w:r>
            <w:r w:rsidR="002A1200" w:rsidRPr="00F439ED">
              <w:rPr>
                <w:sz w:val="16"/>
                <w:szCs w:val="16"/>
              </w:rPr>
              <w:t xml:space="preserve"> 2018</w:t>
            </w:r>
          </w:p>
        </w:tc>
        <w:tc>
          <w:tcPr>
            <w:tcW w:w="1842" w:type="dxa"/>
            <w:tcBorders>
              <w:top w:val="single" w:sz="4" w:space="0" w:color="auto"/>
              <w:bottom w:val="single" w:sz="4" w:space="0" w:color="auto"/>
            </w:tcBorders>
            <w:shd w:val="clear" w:color="auto" w:fill="auto"/>
          </w:tcPr>
          <w:p w:rsidR="002A1200" w:rsidRPr="00F439ED" w:rsidRDefault="002A1200" w:rsidP="005C082E">
            <w:pPr>
              <w:pStyle w:val="Tabletext"/>
              <w:rPr>
                <w:sz w:val="16"/>
                <w:szCs w:val="16"/>
              </w:rPr>
            </w:pPr>
            <w:r w:rsidRPr="00F439ED">
              <w:rPr>
                <w:sz w:val="16"/>
                <w:szCs w:val="16"/>
              </w:rPr>
              <w:t>Sch 2: 6</w:t>
            </w:r>
            <w:r w:rsidR="002B08D5" w:rsidRPr="00F439ED">
              <w:rPr>
                <w:sz w:val="16"/>
                <w:szCs w:val="16"/>
              </w:rPr>
              <w:t> </w:t>
            </w:r>
            <w:r w:rsidRPr="00F439ED">
              <w:rPr>
                <w:sz w:val="16"/>
                <w:szCs w:val="16"/>
              </w:rPr>
              <w:t>July 2018 (s</w:t>
            </w:r>
            <w:r w:rsidR="005C082E" w:rsidRPr="00F439ED">
              <w:rPr>
                <w:sz w:val="16"/>
                <w:szCs w:val="16"/>
              </w:rPr>
              <w:t> </w:t>
            </w:r>
            <w:r w:rsidRPr="00F439ED">
              <w:rPr>
                <w:sz w:val="16"/>
                <w:szCs w:val="16"/>
              </w:rPr>
              <w:t xml:space="preserve">2(1) </w:t>
            </w:r>
            <w:r w:rsidR="000E637A" w:rsidRPr="00F439ED">
              <w:rPr>
                <w:sz w:val="16"/>
                <w:szCs w:val="16"/>
              </w:rPr>
              <w:t>item 3</w:t>
            </w:r>
            <w:r w:rsidRPr="00F439ED">
              <w:rPr>
                <w:sz w:val="16"/>
                <w:szCs w:val="16"/>
              </w:rPr>
              <w:t>)</w:t>
            </w:r>
            <w:r w:rsidRPr="00F439ED">
              <w:rPr>
                <w:sz w:val="16"/>
                <w:szCs w:val="16"/>
              </w:rPr>
              <w:br/>
              <w:t xml:space="preserve">Sch 4: </w:t>
            </w:r>
            <w:r w:rsidR="00C96F37" w:rsidRPr="00F439ED">
              <w:rPr>
                <w:sz w:val="16"/>
                <w:szCs w:val="16"/>
              </w:rPr>
              <w:t>1 July</w:t>
            </w:r>
            <w:r w:rsidRPr="00F439ED">
              <w:rPr>
                <w:sz w:val="16"/>
                <w:szCs w:val="16"/>
              </w:rPr>
              <w:t xml:space="preserve"> 2019 (s</w:t>
            </w:r>
            <w:r w:rsidR="005C082E" w:rsidRPr="00F439ED">
              <w:rPr>
                <w:sz w:val="16"/>
                <w:szCs w:val="16"/>
              </w:rPr>
              <w:t> </w:t>
            </w:r>
            <w:r w:rsidRPr="00F439ED">
              <w:rPr>
                <w:sz w:val="16"/>
                <w:szCs w:val="16"/>
              </w:rPr>
              <w:t xml:space="preserve">2(1) </w:t>
            </w:r>
            <w:r w:rsidR="00334B58" w:rsidRPr="00F439ED">
              <w:rPr>
                <w:sz w:val="16"/>
                <w:szCs w:val="16"/>
              </w:rPr>
              <w:t>item 5</w:t>
            </w:r>
            <w:r w:rsidRPr="00F439ED">
              <w:rPr>
                <w:sz w:val="16"/>
                <w:szCs w:val="16"/>
              </w:rPr>
              <w:t>)</w:t>
            </w:r>
            <w:r w:rsidRPr="00F439ED">
              <w:rPr>
                <w:sz w:val="16"/>
                <w:szCs w:val="16"/>
              </w:rPr>
              <w:br/>
              <w:t xml:space="preserve">Sch 5: </w:t>
            </w:r>
            <w:r w:rsidR="00334B58" w:rsidRPr="00F439ED">
              <w:rPr>
                <w:sz w:val="16"/>
                <w:szCs w:val="16"/>
              </w:rPr>
              <w:t>30 June</w:t>
            </w:r>
            <w:r w:rsidRPr="00F439ED">
              <w:rPr>
                <w:sz w:val="16"/>
                <w:szCs w:val="16"/>
              </w:rPr>
              <w:t xml:space="preserve"> 2018 (s</w:t>
            </w:r>
            <w:r w:rsidR="005C082E" w:rsidRPr="00F439ED">
              <w:rPr>
                <w:sz w:val="16"/>
                <w:szCs w:val="16"/>
              </w:rPr>
              <w:t> </w:t>
            </w:r>
            <w:r w:rsidRPr="00F439ED">
              <w:rPr>
                <w:sz w:val="16"/>
                <w:szCs w:val="16"/>
              </w:rPr>
              <w:t xml:space="preserve">2(1) </w:t>
            </w:r>
            <w:r w:rsidR="009B35FA" w:rsidRPr="00F439ED">
              <w:rPr>
                <w:sz w:val="16"/>
                <w:szCs w:val="16"/>
              </w:rPr>
              <w:t>item 6</w:t>
            </w:r>
            <w:r w:rsidRPr="00F439ED">
              <w:rPr>
                <w:sz w:val="16"/>
                <w:szCs w:val="16"/>
              </w:rPr>
              <w:t>)</w:t>
            </w:r>
          </w:p>
        </w:tc>
        <w:tc>
          <w:tcPr>
            <w:tcW w:w="1436" w:type="dxa"/>
            <w:tcBorders>
              <w:top w:val="single" w:sz="4" w:space="0" w:color="auto"/>
              <w:bottom w:val="single" w:sz="4" w:space="0" w:color="auto"/>
            </w:tcBorders>
            <w:shd w:val="clear" w:color="auto" w:fill="auto"/>
          </w:tcPr>
          <w:p w:rsidR="002A1200" w:rsidRPr="00F439ED" w:rsidRDefault="002A1200" w:rsidP="000D5379">
            <w:pPr>
              <w:pStyle w:val="Tabletext"/>
              <w:rPr>
                <w:sz w:val="16"/>
                <w:szCs w:val="16"/>
              </w:rPr>
            </w:pPr>
            <w:r w:rsidRPr="00F439ED">
              <w:rPr>
                <w:sz w:val="16"/>
                <w:szCs w:val="16"/>
              </w:rPr>
              <w:t>—</w:t>
            </w:r>
          </w:p>
        </w:tc>
      </w:tr>
      <w:tr w:rsidR="00F4266B" w:rsidRPr="00F439ED" w:rsidTr="00554C7A">
        <w:trPr>
          <w:cantSplit/>
        </w:trPr>
        <w:tc>
          <w:tcPr>
            <w:tcW w:w="1842" w:type="dxa"/>
            <w:tcBorders>
              <w:top w:val="single" w:sz="4" w:space="0" w:color="auto"/>
              <w:bottom w:val="single" w:sz="4" w:space="0" w:color="auto"/>
            </w:tcBorders>
            <w:shd w:val="clear" w:color="auto" w:fill="auto"/>
          </w:tcPr>
          <w:p w:rsidR="00F4266B" w:rsidRPr="00F439ED" w:rsidRDefault="00F4266B" w:rsidP="0010410E">
            <w:pPr>
              <w:pStyle w:val="Tabletext"/>
              <w:rPr>
                <w:sz w:val="16"/>
                <w:szCs w:val="16"/>
              </w:rPr>
            </w:pPr>
            <w:r w:rsidRPr="00F439ED">
              <w:rPr>
                <w:sz w:val="16"/>
                <w:szCs w:val="16"/>
              </w:rPr>
              <w:t>Veterans’ Entitlements Amendment Act 2018</w:t>
            </w:r>
          </w:p>
        </w:tc>
        <w:tc>
          <w:tcPr>
            <w:tcW w:w="993" w:type="dxa"/>
            <w:tcBorders>
              <w:top w:val="single" w:sz="4" w:space="0" w:color="auto"/>
              <w:bottom w:val="single" w:sz="4" w:space="0" w:color="auto"/>
            </w:tcBorders>
            <w:shd w:val="clear" w:color="auto" w:fill="auto"/>
          </w:tcPr>
          <w:p w:rsidR="00F4266B" w:rsidRPr="00F439ED" w:rsidRDefault="00F4266B" w:rsidP="0010410E">
            <w:pPr>
              <w:pStyle w:val="Tabletext"/>
              <w:rPr>
                <w:sz w:val="16"/>
                <w:szCs w:val="16"/>
              </w:rPr>
            </w:pPr>
            <w:r w:rsidRPr="00F439ED">
              <w:rPr>
                <w:sz w:val="16"/>
                <w:szCs w:val="16"/>
              </w:rPr>
              <w:t>115, 2018</w:t>
            </w:r>
          </w:p>
        </w:tc>
        <w:tc>
          <w:tcPr>
            <w:tcW w:w="992" w:type="dxa"/>
            <w:tcBorders>
              <w:top w:val="single" w:sz="4" w:space="0" w:color="auto"/>
              <w:bottom w:val="single" w:sz="4" w:space="0" w:color="auto"/>
            </w:tcBorders>
            <w:shd w:val="clear" w:color="auto" w:fill="auto"/>
          </w:tcPr>
          <w:p w:rsidR="00F4266B" w:rsidRPr="00F439ED" w:rsidRDefault="00F4266B" w:rsidP="0010410E">
            <w:pPr>
              <w:pStyle w:val="Tabletext"/>
              <w:rPr>
                <w:sz w:val="16"/>
                <w:szCs w:val="16"/>
              </w:rPr>
            </w:pPr>
            <w:r w:rsidRPr="00F439ED">
              <w:rPr>
                <w:sz w:val="16"/>
                <w:szCs w:val="16"/>
              </w:rPr>
              <w:t>25 Sept 2018</w:t>
            </w:r>
          </w:p>
        </w:tc>
        <w:tc>
          <w:tcPr>
            <w:tcW w:w="1842" w:type="dxa"/>
            <w:tcBorders>
              <w:top w:val="single" w:sz="4" w:space="0" w:color="auto"/>
              <w:bottom w:val="single" w:sz="4" w:space="0" w:color="auto"/>
            </w:tcBorders>
            <w:shd w:val="clear" w:color="auto" w:fill="auto"/>
          </w:tcPr>
          <w:p w:rsidR="00F4266B" w:rsidRPr="00F439ED" w:rsidRDefault="00C6370D" w:rsidP="005C082E">
            <w:pPr>
              <w:pStyle w:val="Tabletext"/>
              <w:rPr>
                <w:sz w:val="16"/>
                <w:szCs w:val="16"/>
              </w:rPr>
            </w:pPr>
            <w:r w:rsidRPr="00F439ED">
              <w:rPr>
                <w:sz w:val="16"/>
                <w:szCs w:val="16"/>
              </w:rPr>
              <w:t xml:space="preserve">26 Sept 2018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F4266B" w:rsidRPr="00F439ED" w:rsidRDefault="00C6370D" w:rsidP="000D5379">
            <w:pPr>
              <w:pStyle w:val="Tabletext"/>
              <w:rPr>
                <w:sz w:val="16"/>
                <w:szCs w:val="16"/>
              </w:rPr>
            </w:pPr>
            <w:r w:rsidRPr="00F439ED">
              <w:rPr>
                <w:sz w:val="16"/>
                <w:szCs w:val="16"/>
              </w:rPr>
              <w:t>Sch 1 (</w:t>
            </w:r>
            <w:r w:rsidR="00334B58" w:rsidRPr="00F439ED">
              <w:rPr>
                <w:sz w:val="16"/>
                <w:szCs w:val="16"/>
              </w:rPr>
              <w:t>item 5</w:t>
            </w:r>
            <w:r w:rsidRPr="00F439ED">
              <w:rPr>
                <w:sz w:val="16"/>
                <w:szCs w:val="16"/>
              </w:rPr>
              <w:t>)</w:t>
            </w:r>
          </w:p>
        </w:tc>
      </w:tr>
      <w:tr w:rsidR="0033085A" w:rsidRPr="00F439ED" w:rsidTr="00554C7A">
        <w:trPr>
          <w:cantSplit/>
        </w:trPr>
        <w:tc>
          <w:tcPr>
            <w:tcW w:w="1842" w:type="dxa"/>
            <w:tcBorders>
              <w:top w:val="single" w:sz="4" w:space="0" w:color="auto"/>
              <w:bottom w:val="single" w:sz="4" w:space="0" w:color="auto"/>
            </w:tcBorders>
            <w:shd w:val="clear" w:color="auto" w:fill="auto"/>
          </w:tcPr>
          <w:p w:rsidR="0033085A" w:rsidRPr="00F439ED" w:rsidRDefault="0033085A" w:rsidP="0010410E">
            <w:pPr>
              <w:pStyle w:val="Tabletext"/>
              <w:rPr>
                <w:sz w:val="16"/>
                <w:szCs w:val="16"/>
              </w:rPr>
            </w:pPr>
            <w:r w:rsidRPr="00F439ED">
              <w:rPr>
                <w:sz w:val="16"/>
                <w:szCs w:val="16"/>
              </w:rPr>
              <w:t>Veterans’ Affairs Legislation Amendment (Omnibus) Act 2018</w:t>
            </w:r>
          </w:p>
        </w:tc>
        <w:tc>
          <w:tcPr>
            <w:tcW w:w="993" w:type="dxa"/>
            <w:tcBorders>
              <w:top w:val="single" w:sz="4" w:space="0" w:color="auto"/>
              <w:bottom w:val="single" w:sz="4" w:space="0" w:color="auto"/>
            </w:tcBorders>
            <w:shd w:val="clear" w:color="auto" w:fill="auto"/>
          </w:tcPr>
          <w:p w:rsidR="0033085A" w:rsidRPr="00F439ED" w:rsidRDefault="0033085A" w:rsidP="0010410E">
            <w:pPr>
              <w:pStyle w:val="Tabletext"/>
              <w:rPr>
                <w:sz w:val="16"/>
                <w:szCs w:val="16"/>
              </w:rPr>
            </w:pPr>
            <w:r w:rsidRPr="00F439ED">
              <w:rPr>
                <w:sz w:val="16"/>
                <w:szCs w:val="16"/>
              </w:rPr>
              <w:t>135, 2018</w:t>
            </w:r>
          </w:p>
        </w:tc>
        <w:tc>
          <w:tcPr>
            <w:tcW w:w="992" w:type="dxa"/>
            <w:tcBorders>
              <w:top w:val="single" w:sz="4" w:space="0" w:color="auto"/>
              <w:bottom w:val="single" w:sz="4" w:space="0" w:color="auto"/>
            </w:tcBorders>
            <w:shd w:val="clear" w:color="auto" w:fill="auto"/>
          </w:tcPr>
          <w:p w:rsidR="0033085A" w:rsidRPr="00F439ED" w:rsidRDefault="0033085A" w:rsidP="0010410E">
            <w:pPr>
              <w:pStyle w:val="Tabletext"/>
              <w:rPr>
                <w:sz w:val="16"/>
                <w:szCs w:val="16"/>
              </w:rPr>
            </w:pPr>
            <w:r w:rsidRPr="00F439ED">
              <w:rPr>
                <w:sz w:val="16"/>
                <w:szCs w:val="16"/>
              </w:rPr>
              <w:t>25 Oct 2018</w:t>
            </w:r>
          </w:p>
        </w:tc>
        <w:tc>
          <w:tcPr>
            <w:tcW w:w="1842" w:type="dxa"/>
            <w:tcBorders>
              <w:top w:val="single" w:sz="4" w:space="0" w:color="auto"/>
              <w:bottom w:val="single" w:sz="4" w:space="0" w:color="auto"/>
            </w:tcBorders>
            <w:shd w:val="clear" w:color="auto" w:fill="auto"/>
          </w:tcPr>
          <w:p w:rsidR="0033085A" w:rsidRPr="00F439ED" w:rsidRDefault="0033085A" w:rsidP="00004314">
            <w:pPr>
              <w:pStyle w:val="Tabletext"/>
              <w:rPr>
                <w:sz w:val="16"/>
                <w:szCs w:val="16"/>
              </w:rPr>
            </w:pPr>
            <w:r w:rsidRPr="00F439ED">
              <w:rPr>
                <w:sz w:val="16"/>
                <w:szCs w:val="16"/>
              </w:rPr>
              <w:t>Sch 3: 26</w:t>
            </w:r>
            <w:r w:rsidR="00004314" w:rsidRPr="00F439ED">
              <w:rPr>
                <w:sz w:val="16"/>
                <w:szCs w:val="16"/>
              </w:rPr>
              <w:t> </w:t>
            </w:r>
            <w:r w:rsidRPr="00F439ED">
              <w:rPr>
                <w:sz w:val="16"/>
                <w:szCs w:val="16"/>
              </w:rPr>
              <w:t xml:space="preserve">Oct 2018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33085A" w:rsidRPr="00F439ED" w:rsidRDefault="0033085A" w:rsidP="000D5379">
            <w:pPr>
              <w:pStyle w:val="Tabletext"/>
              <w:rPr>
                <w:sz w:val="16"/>
                <w:szCs w:val="16"/>
              </w:rPr>
            </w:pPr>
            <w:r w:rsidRPr="00F439ED">
              <w:rPr>
                <w:sz w:val="16"/>
                <w:szCs w:val="16"/>
              </w:rPr>
              <w:t>Sch 3 (</w:t>
            </w:r>
            <w:r w:rsidR="000E637A" w:rsidRPr="00F439ED">
              <w:rPr>
                <w:sz w:val="16"/>
                <w:szCs w:val="16"/>
              </w:rPr>
              <w:t>item 7</w:t>
            </w:r>
            <w:r w:rsidRPr="00F439ED">
              <w:rPr>
                <w:sz w:val="16"/>
                <w:szCs w:val="16"/>
              </w:rPr>
              <w:t>)</w:t>
            </w:r>
          </w:p>
        </w:tc>
      </w:tr>
      <w:tr w:rsidR="0022426F" w:rsidRPr="00F439ED" w:rsidTr="00554C7A">
        <w:trPr>
          <w:cantSplit/>
        </w:trPr>
        <w:tc>
          <w:tcPr>
            <w:tcW w:w="1842" w:type="dxa"/>
            <w:tcBorders>
              <w:top w:val="single" w:sz="4" w:space="0" w:color="auto"/>
              <w:bottom w:val="single" w:sz="4" w:space="0" w:color="auto"/>
            </w:tcBorders>
            <w:shd w:val="clear" w:color="auto" w:fill="auto"/>
          </w:tcPr>
          <w:p w:rsidR="0022426F" w:rsidRPr="00F439ED" w:rsidRDefault="0022426F" w:rsidP="0010410E">
            <w:pPr>
              <w:pStyle w:val="Tabletext"/>
              <w:rPr>
                <w:sz w:val="16"/>
                <w:szCs w:val="16"/>
              </w:rPr>
            </w:pPr>
            <w:r w:rsidRPr="00F439ED">
              <w:rPr>
                <w:sz w:val="16"/>
                <w:szCs w:val="16"/>
              </w:rPr>
              <w:t>Social Services and Other Legislation Amendment (Supporting Retirement Incomes) Act 2019</w:t>
            </w:r>
          </w:p>
        </w:tc>
        <w:tc>
          <w:tcPr>
            <w:tcW w:w="993" w:type="dxa"/>
            <w:tcBorders>
              <w:top w:val="single" w:sz="4" w:space="0" w:color="auto"/>
              <w:bottom w:val="single" w:sz="4" w:space="0" w:color="auto"/>
            </w:tcBorders>
            <w:shd w:val="clear" w:color="auto" w:fill="auto"/>
          </w:tcPr>
          <w:p w:rsidR="0022426F" w:rsidRPr="00F439ED" w:rsidRDefault="0022426F" w:rsidP="0010410E">
            <w:pPr>
              <w:pStyle w:val="Tabletext"/>
              <w:rPr>
                <w:sz w:val="16"/>
                <w:szCs w:val="16"/>
              </w:rPr>
            </w:pPr>
            <w:r w:rsidRPr="00F439ED">
              <w:rPr>
                <w:sz w:val="16"/>
                <w:szCs w:val="16"/>
              </w:rPr>
              <w:t>5, 2019</w:t>
            </w:r>
          </w:p>
        </w:tc>
        <w:tc>
          <w:tcPr>
            <w:tcW w:w="992" w:type="dxa"/>
            <w:tcBorders>
              <w:top w:val="single" w:sz="4" w:space="0" w:color="auto"/>
              <w:bottom w:val="single" w:sz="4" w:space="0" w:color="auto"/>
            </w:tcBorders>
            <w:shd w:val="clear" w:color="auto" w:fill="auto"/>
          </w:tcPr>
          <w:p w:rsidR="0022426F" w:rsidRPr="00F439ED" w:rsidRDefault="0022426F" w:rsidP="0010410E">
            <w:pPr>
              <w:pStyle w:val="Tabletext"/>
              <w:rPr>
                <w:sz w:val="16"/>
                <w:szCs w:val="16"/>
              </w:rPr>
            </w:pPr>
            <w:r w:rsidRPr="00F439ED">
              <w:rPr>
                <w:sz w:val="16"/>
                <w:szCs w:val="16"/>
              </w:rPr>
              <w:t>1 Mar 2019</w:t>
            </w:r>
          </w:p>
        </w:tc>
        <w:tc>
          <w:tcPr>
            <w:tcW w:w="1842" w:type="dxa"/>
            <w:tcBorders>
              <w:top w:val="single" w:sz="4" w:space="0" w:color="auto"/>
              <w:bottom w:val="single" w:sz="4" w:space="0" w:color="auto"/>
            </w:tcBorders>
            <w:shd w:val="clear" w:color="auto" w:fill="auto"/>
          </w:tcPr>
          <w:p w:rsidR="0022426F" w:rsidRPr="00F439ED" w:rsidRDefault="0022426F" w:rsidP="00004314">
            <w:pPr>
              <w:pStyle w:val="Tabletext"/>
              <w:rPr>
                <w:sz w:val="16"/>
                <w:szCs w:val="16"/>
              </w:rPr>
            </w:pPr>
            <w:r w:rsidRPr="00F439ED">
              <w:rPr>
                <w:sz w:val="16"/>
                <w:szCs w:val="16"/>
              </w:rPr>
              <w:t>Sch 1 (</w:t>
            </w:r>
            <w:r w:rsidR="009B35FA" w:rsidRPr="00F439ED">
              <w:rPr>
                <w:sz w:val="16"/>
                <w:szCs w:val="16"/>
              </w:rPr>
              <w:t>items 4</w:t>
            </w:r>
            <w:r w:rsidRPr="00F439ED">
              <w:rPr>
                <w:sz w:val="16"/>
                <w:szCs w:val="16"/>
              </w:rPr>
              <w:t>0–80), Sch 2 (</w:t>
            </w:r>
            <w:r w:rsidR="000E637A" w:rsidRPr="00F439ED">
              <w:rPr>
                <w:sz w:val="16"/>
                <w:szCs w:val="16"/>
              </w:rPr>
              <w:t>items 2</w:t>
            </w:r>
            <w:r w:rsidRPr="00F439ED">
              <w:rPr>
                <w:sz w:val="16"/>
                <w:szCs w:val="16"/>
              </w:rPr>
              <w:t>6–52) and Sch 3 (</w:t>
            </w:r>
            <w:r w:rsidR="000E637A" w:rsidRPr="00F439ED">
              <w:rPr>
                <w:sz w:val="16"/>
                <w:szCs w:val="16"/>
              </w:rPr>
              <w:t>items 5</w:t>
            </w:r>
            <w:r w:rsidRPr="00F439ED">
              <w:rPr>
                <w:sz w:val="16"/>
                <w:szCs w:val="16"/>
              </w:rPr>
              <w:t xml:space="preserve">2–100): </w:t>
            </w:r>
            <w:r w:rsidR="00C96F37" w:rsidRPr="00F439ED">
              <w:rPr>
                <w:sz w:val="16"/>
                <w:szCs w:val="16"/>
              </w:rPr>
              <w:t>1 July</w:t>
            </w:r>
            <w:r w:rsidRPr="00F439ED">
              <w:rPr>
                <w:sz w:val="16"/>
                <w:szCs w:val="16"/>
              </w:rPr>
              <w:t xml:space="preserve"> 2019 (s 2(1) </w:t>
            </w:r>
            <w:r w:rsidR="000E637A" w:rsidRPr="00F439ED">
              <w:rPr>
                <w:sz w:val="16"/>
                <w:szCs w:val="16"/>
              </w:rPr>
              <w:t>items 2</w:t>
            </w:r>
            <w:r w:rsidRPr="00F439ED">
              <w:rPr>
                <w:sz w:val="16"/>
                <w:szCs w:val="16"/>
              </w:rPr>
              <w:t>,</w:t>
            </w:r>
            <w:r w:rsidR="004A1A77" w:rsidRPr="00F439ED">
              <w:rPr>
                <w:sz w:val="16"/>
                <w:szCs w:val="16"/>
              </w:rPr>
              <w:t xml:space="preserve"> </w:t>
            </w:r>
            <w:r w:rsidRPr="00F439ED">
              <w:rPr>
                <w:sz w:val="16"/>
                <w:szCs w:val="16"/>
              </w:rPr>
              <w:t>3)</w:t>
            </w:r>
          </w:p>
        </w:tc>
        <w:tc>
          <w:tcPr>
            <w:tcW w:w="1436" w:type="dxa"/>
            <w:tcBorders>
              <w:top w:val="single" w:sz="4" w:space="0" w:color="auto"/>
              <w:bottom w:val="single" w:sz="4" w:space="0" w:color="auto"/>
            </w:tcBorders>
            <w:shd w:val="clear" w:color="auto" w:fill="auto"/>
          </w:tcPr>
          <w:p w:rsidR="0022426F" w:rsidRPr="00F439ED" w:rsidRDefault="0022426F" w:rsidP="000D5379">
            <w:pPr>
              <w:pStyle w:val="Tabletext"/>
              <w:rPr>
                <w:sz w:val="16"/>
                <w:szCs w:val="16"/>
              </w:rPr>
            </w:pPr>
            <w:r w:rsidRPr="00F439ED">
              <w:rPr>
                <w:sz w:val="16"/>
                <w:szCs w:val="16"/>
              </w:rPr>
              <w:t>Sch 1 (</w:t>
            </w:r>
            <w:r w:rsidR="00C1060C" w:rsidRPr="00F439ED">
              <w:rPr>
                <w:sz w:val="16"/>
                <w:szCs w:val="16"/>
              </w:rPr>
              <w:t>item 8</w:t>
            </w:r>
            <w:r w:rsidRPr="00F439ED">
              <w:rPr>
                <w:sz w:val="16"/>
                <w:szCs w:val="16"/>
              </w:rPr>
              <w:t>0), Sch 2 (</w:t>
            </w:r>
            <w:r w:rsidR="00334B58" w:rsidRPr="00F439ED">
              <w:rPr>
                <w:sz w:val="16"/>
                <w:szCs w:val="16"/>
              </w:rPr>
              <w:t>item 5</w:t>
            </w:r>
            <w:r w:rsidRPr="00F439ED">
              <w:rPr>
                <w:sz w:val="16"/>
                <w:szCs w:val="16"/>
              </w:rPr>
              <w:t>2) and Sch 3 (</w:t>
            </w:r>
            <w:r w:rsidR="009B35FA" w:rsidRPr="00F439ED">
              <w:rPr>
                <w:sz w:val="16"/>
                <w:szCs w:val="16"/>
              </w:rPr>
              <w:t>item 1</w:t>
            </w:r>
            <w:r w:rsidRPr="00F439ED">
              <w:rPr>
                <w:sz w:val="16"/>
                <w:szCs w:val="16"/>
              </w:rPr>
              <w:t>00)</w:t>
            </w:r>
          </w:p>
        </w:tc>
      </w:tr>
      <w:tr w:rsidR="0022426F" w:rsidRPr="00F439ED" w:rsidTr="00554C7A">
        <w:trPr>
          <w:cantSplit/>
        </w:trPr>
        <w:tc>
          <w:tcPr>
            <w:tcW w:w="1842" w:type="dxa"/>
            <w:tcBorders>
              <w:top w:val="single" w:sz="4" w:space="0" w:color="auto"/>
              <w:bottom w:val="single" w:sz="4" w:space="0" w:color="auto"/>
            </w:tcBorders>
            <w:shd w:val="clear" w:color="auto" w:fill="auto"/>
          </w:tcPr>
          <w:p w:rsidR="0022426F" w:rsidRPr="00F439ED" w:rsidRDefault="0022426F" w:rsidP="0010410E">
            <w:pPr>
              <w:pStyle w:val="Tabletext"/>
              <w:rPr>
                <w:sz w:val="16"/>
                <w:szCs w:val="16"/>
              </w:rPr>
            </w:pPr>
            <w:r w:rsidRPr="00F439ED">
              <w:rPr>
                <w:sz w:val="16"/>
                <w:szCs w:val="16"/>
              </w:rPr>
              <w:t>Social Services Legislation Amendment (Energy Assistance Payment) Act 2019</w:t>
            </w:r>
          </w:p>
        </w:tc>
        <w:tc>
          <w:tcPr>
            <w:tcW w:w="993" w:type="dxa"/>
            <w:tcBorders>
              <w:top w:val="single" w:sz="4" w:space="0" w:color="auto"/>
              <w:bottom w:val="single" w:sz="4" w:space="0" w:color="auto"/>
            </w:tcBorders>
            <w:shd w:val="clear" w:color="auto" w:fill="auto"/>
          </w:tcPr>
          <w:p w:rsidR="0022426F" w:rsidRPr="00F439ED" w:rsidRDefault="0022426F" w:rsidP="0010410E">
            <w:pPr>
              <w:pStyle w:val="Tabletext"/>
              <w:rPr>
                <w:sz w:val="16"/>
                <w:szCs w:val="16"/>
              </w:rPr>
            </w:pPr>
            <w:r w:rsidRPr="00F439ED">
              <w:rPr>
                <w:sz w:val="16"/>
                <w:szCs w:val="16"/>
              </w:rPr>
              <w:t>28, 2019</w:t>
            </w:r>
          </w:p>
        </w:tc>
        <w:tc>
          <w:tcPr>
            <w:tcW w:w="992" w:type="dxa"/>
            <w:tcBorders>
              <w:top w:val="single" w:sz="4" w:space="0" w:color="auto"/>
              <w:bottom w:val="single" w:sz="4" w:space="0" w:color="auto"/>
            </w:tcBorders>
            <w:shd w:val="clear" w:color="auto" w:fill="auto"/>
          </w:tcPr>
          <w:p w:rsidR="0022426F" w:rsidRPr="00F439ED" w:rsidRDefault="0022426F" w:rsidP="0010410E">
            <w:pPr>
              <w:pStyle w:val="Tabletext"/>
              <w:rPr>
                <w:sz w:val="16"/>
                <w:szCs w:val="16"/>
              </w:rPr>
            </w:pPr>
            <w:r w:rsidRPr="00F439ED">
              <w:rPr>
                <w:sz w:val="16"/>
                <w:szCs w:val="16"/>
              </w:rPr>
              <w:t>5 Apr 2019</w:t>
            </w:r>
          </w:p>
        </w:tc>
        <w:tc>
          <w:tcPr>
            <w:tcW w:w="1842" w:type="dxa"/>
            <w:tcBorders>
              <w:top w:val="single" w:sz="4" w:space="0" w:color="auto"/>
              <w:bottom w:val="single" w:sz="4" w:space="0" w:color="auto"/>
            </w:tcBorders>
            <w:shd w:val="clear" w:color="auto" w:fill="auto"/>
          </w:tcPr>
          <w:p w:rsidR="0022426F" w:rsidRPr="00F439ED" w:rsidRDefault="0022426F" w:rsidP="00004314">
            <w:pPr>
              <w:pStyle w:val="Tabletext"/>
              <w:rPr>
                <w:sz w:val="16"/>
                <w:szCs w:val="16"/>
              </w:rPr>
            </w:pPr>
            <w:r w:rsidRPr="00F439ED">
              <w:rPr>
                <w:sz w:val="16"/>
                <w:szCs w:val="16"/>
              </w:rPr>
              <w:t>Sch 1 (items</w:t>
            </w:r>
            <w:r w:rsidR="002B08D5" w:rsidRPr="00F439ED">
              <w:rPr>
                <w:sz w:val="16"/>
                <w:szCs w:val="16"/>
              </w:rPr>
              <w:t> </w:t>
            </w:r>
            <w:r w:rsidRPr="00F439ED">
              <w:rPr>
                <w:sz w:val="16"/>
                <w:szCs w:val="16"/>
              </w:rPr>
              <w:t xml:space="preserve">8, 9): 6 Apr 2019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22426F" w:rsidRPr="00F439ED" w:rsidRDefault="0022426F" w:rsidP="000D5379">
            <w:pPr>
              <w:pStyle w:val="Tabletext"/>
              <w:rPr>
                <w:sz w:val="16"/>
                <w:szCs w:val="16"/>
              </w:rPr>
            </w:pPr>
            <w:r w:rsidRPr="00F439ED">
              <w:rPr>
                <w:sz w:val="16"/>
                <w:szCs w:val="16"/>
              </w:rPr>
              <w:t>—</w:t>
            </w:r>
          </w:p>
        </w:tc>
      </w:tr>
      <w:tr w:rsidR="0022426F" w:rsidRPr="00F439ED" w:rsidTr="00554C7A">
        <w:trPr>
          <w:cantSplit/>
        </w:trPr>
        <w:tc>
          <w:tcPr>
            <w:tcW w:w="1842" w:type="dxa"/>
            <w:tcBorders>
              <w:top w:val="single" w:sz="4" w:space="0" w:color="auto"/>
              <w:bottom w:val="single" w:sz="4" w:space="0" w:color="auto"/>
            </w:tcBorders>
            <w:shd w:val="clear" w:color="auto" w:fill="auto"/>
          </w:tcPr>
          <w:p w:rsidR="0022426F" w:rsidRPr="00F439ED" w:rsidRDefault="0022426F" w:rsidP="0010410E">
            <w:pPr>
              <w:pStyle w:val="Tabletext"/>
              <w:rPr>
                <w:sz w:val="16"/>
                <w:szCs w:val="16"/>
              </w:rPr>
            </w:pPr>
            <w:r w:rsidRPr="00F439ED">
              <w:rPr>
                <w:sz w:val="16"/>
                <w:szCs w:val="16"/>
              </w:rPr>
              <w:t>Treatment Benefits (Special Access) (Consequential Amendments and Transitional Provisions) Act 2019</w:t>
            </w:r>
          </w:p>
        </w:tc>
        <w:tc>
          <w:tcPr>
            <w:tcW w:w="993" w:type="dxa"/>
            <w:tcBorders>
              <w:top w:val="single" w:sz="4" w:space="0" w:color="auto"/>
              <w:bottom w:val="single" w:sz="4" w:space="0" w:color="auto"/>
            </w:tcBorders>
            <w:shd w:val="clear" w:color="auto" w:fill="auto"/>
          </w:tcPr>
          <w:p w:rsidR="0022426F" w:rsidRPr="00F439ED" w:rsidRDefault="0022426F" w:rsidP="0010410E">
            <w:pPr>
              <w:pStyle w:val="Tabletext"/>
              <w:rPr>
                <w:sz w:val="16"/>
                <w:szCs w:val="16"/>
              </w:rPr>
            </w:pPr>
            <w:r w:rsidRPr="00F439ED">
              <w:rPr>
                <w:sz w:val="16"/>
                <w:szCs w:val="16"/>
              </w:rPr>
              <w:t>42, 2019</w:t>
            </w:r>
          </w:p>
        </w:tc>
        <w:tc>
          <w:tcPr>
            <w:tcW w:w="992" w:type="dxa"/>
            <w:tcBorders>
              <w:top w:val="single" w:sz="4" w:space="0" w:color="auto"/>
              <w:bottom w:val="single" w:sz="4" w:space="0" w:color="auto"/>
            </w:tcBorders>
            <w:shd w:val="clear" w:color="auto" w:fill="auto"/>
          </w:tcPr>
          <w:p w:rsidR="0022426F" w:rsidRPr="00F439ED" w:rsidRDefault="0022426F" w:rsidP="0010410E">
            <w:pPr>
              <w:pStyle w:val="Tabletext"/>
              <w:rPr>
                <w:sz w:val="16"/>
                <w:szCs w:val="16"/>
              </w:rPr>
            </w:pPr>
            <w:r w:rsidRPr="00F439ED">
              <w:rPr>
                <w:sz w:val="16"/>
                <w:szCs w:val="16"/>
              </w:rPr>
              <w:t>5 Apr 2019</w:t>
            </w:r>
          </w:p>
        </w:tc>
        <w:tc>
          <w:tcPr>
            <w:tcW w:w="1842" w:type="dxa"/>
            <w:tcBorders>
              <w:top w:val="single" w:sz="4" w:space="0" w:color="auto"/>
              <w:bottom w:val="single" w:sz="4" w:space="0" w:color="auto"/>
            </w:tcBorders>
            <w:shd w:val="clear" w:color="auto" w:fill="auto"/>
          </w:tcPr>
          <w:p w:rsidR="0022426F" w:rsidRPr="00F439ED" w:rsidRDefault="0022426F" w:rsidP="00004314">
            <w:pPr>
              <w:pStyle w:val="Tabletext"/>
              <w:rPr>
                <w:sz w:val="16"/>
                <w:szCs w:val="16"/>
              </w:rPr>
            </w:pPr>
            <w:r w:rsidRPr="00F439ED">
              <w:rPr>
                <w:sz w:val="16"/>
                <w:szCs w:val="16"/>
              </w:rPr>
              <w:t>Sch 1</w:t>
            </w:r>
            <w:r w:rsidR="003F0545" w:rsidRPr="00F439ED">
              <w:rPr>
                <w:sz w:val="16"/>
                <w:szCs w:val="16"/>
              </w:rPr>
              <w:t xml:space="preserve"> (</w:t>
            </w:r>
            <w:r w:rsidR="009B35FA" w:rsidRPr="00F439ED">
              <w:rPr>
                <w:sz w:val="16"/>
                <w:szCs w:val="16"/>
              </w:rPr>
              <w:t>item 1</w:t>
            </w:r>
            <w:r w:rsidR="003F0545" w:rsidRPr="00F439ED">
              <w:rPr>
                <w:sz w:val="16"/>
                <w:szCs w:val="16"/>
              </w:rPr>
              <w:t>)</w:t>
            </w:r>
            <w:r w:rsidRPr="00F439ED">
              <w:rPr>
                <w:sz w:val="16"/>
                <w:szCs w:val="16"/>
              </w:rPr>
              <w:t xml:space="preserve"> and Sch 2 (</w:t>
            </w:r>
            <w:r w:rsidR="000E637A" w:rsidRPr="00F439ED">
              <w:rPr>
                <w:sz w:val="16"/>
                <w:szCs w:val="16"/>
              </w:rPr>
              <w:t>item 3</w:t>
            </w:r>
            <w:r w:rsidRPr="00F439ED">
              <w:rPr>
                <w:sz w:val="16"/>
                <w:szCs w:val="16"/>
              </w:rPr>
              <w:t xml:space="preserve">9): 6 Apr 2019 (s 2(1)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22426F" w:rsidRPr="00F439ED" w:rsidRDefault="0022426F" w:rsidP="000D5379">
            <w:pPr>
              <w:pStyle w:val="Tabletext"/>
              <w:rPr>
                <w:sz w:val="16"/>
                <w:szCs w:val="16"/>
              </w:rPr>
            </w:pPr>
            <w:r w:rsidRPr="00F439ED">
              <w:rPr>
                <w:sz w:val="16"/>
                <w:szCs w:val="16"/>
              </w:rPr>
              <w:t>Sch 1</w:t>
            </w:r>
            <w:r w:rsidR="003F0545" w:rsidRPr="00F439ED">
              <w:rPr>
                <w:sz w:val="16"/>
                <w:szCs w:val="16"/>
              </w:rPr>
              <w:t xml:space="preserve"> (</w:t>
            </w:r>
            <w:r w:rsidR="009B35FA" w:rsidRPr="00F439ED">
              <w:rPr>
                <w:sz w:val="16"/>
                <w:szCs w:val="16"/>
              </w:rPr>
              <w:t>item 1</w:t>
            </w:r>
            <w:r w:rsidR="003F0545" w:rsidRPr="00F439ED">
              <w:rPr>
                <w:sz w:val="16"/>
                <w:szCs w:val="16"/>
              </w:rPr>
              <w:t>)</w:t>
            </w:r>
          </w:p>
        </w:tc>
      </w:tr>
      <w:tr w:rsidR="006B5D48" w:rsidRPr="00F439ED" w:rsidTr="00554C7A">
        <w:trPr>
          <w:cantSplit/>
        </w:trPr>
        <w:tc>
          <w:tcPr>
            <w:tcW w:w="1842" w:type="dxa"/>
            <w:tcBorders>
              <w:top w:val="single" w:sz="4" w:space="0" w:color="auto"/>
              <w:bottom w:val="single" w:sz="4" w:space="0" w:color="auto"/>
            </w:tcBorders>
            <w:shd w:val="clear" w:color="auto" w:fill="auto"/>
          </w:tcPr>
          <w:p w:rsidR="006B5D48" w:rsidRPr="00F439ED" w:rsidRDefault="006B5D48" w:rsidP="0010410E">
            <w:pPr>
              <w:pStyle w:val="Tabletext"/>
              <w:rPr>
                <w:sz w:val="16"/>
                <w:szCs w:val="16"/>
              </w:rPr>
            </w:pPr>
            <w:r w:rsidRPr="00F439ED">
              <w:rPr>
                <w:sz w:val="16"/>
                <w:szCs w:val="16"/>
              </w:rPr>
              <w:t>Veterans’ Affairs Legislation Amendment (Partner Service Pension and Other Measures) Act 2019</w:t>
            </w:r>
          </w:p>
        </w:tc>
        <w:tc>
          <w:tcPr>
            <w:tcW w:w="993" w:type="dxa"/>
            <w:tcBorders>
              <w:top w:val="single" w:sz="4" w:space="0" w:color="auto"/>
              <w:bottom w:val="single" w:sz="4" w:space="0" w:color="auto"/>
            </w:tcBorders>
            <w:shd w:val="clear" w:color="auto" w:fill="auto"/>
          </w:tcPr>
          <w:p w:rsidR="006B5D48" w:rsidRPr="00F439ED" w:rsidRDefault="006B5D48" w:rsidP="0010410E">
            <w:pPr>
              <w:pStyle w:val="Tabletext"/>
              <w:rPr>
                <w:sz w:val="16"/>
                <w:szCs w:val="16"/>
              </w:rPr>
            </w:pPr>
            <w:r w:rsidRPr="00F439ED">
              <w:rPr>
                <w:sz w:val="16"/>
                <w:szCs w:val="16"/>
              </w:rPr>
              <w:t>75, 2019</w:t>
            </w:r>
          </w:p>
        </w:tc>
        <w:tc>
          <w:tcPr>
            <w:tcW w:w="992" w:type="dxa"/>
            <w:tcBorders>
              <w:top w:val="single" w:sz="4" w:space="0" w:color="auto"/>
              <w:bottom w:val="single" w:sz="4" w:space="0" w:color="auto"/>
            </w:tcBorders>
            <w:shd w:val="clear" w:color="auto" w:fill="auto"/>
          </w:tcPr>
          <w:p w:rsidR="006B5D48" w:rsidRPr="00F439ED" w:rsidRDefault="006B5D48" w:rsidP="0010410E">
            <w:pPr>
              <w:pStyle w:val="Tabletext"/>
              <w:rPr>
                <w:sz w:val="16"/>
                <w:szCs w:val="16"/>
              </w:rPr>
            </w:pPr>
            <w:r w:rsidRPr="00F439ED">
              <w:rPr>
                <w:sz w:val="16"/>
                <w:szCs w:val="16"/>
              </w:rPr>
              <w:t>20 Sept 2019</w:t>
            </w:r>
          </w:p>
        </w:tc>
        <w:tc>
          <w:tcPr>
            <w:tcW w:w="1842" w:type="dxa"/>
            <w:tcBorders>
              <w:top w:val="single" w:sz="4" w:space="0" w:color="auto"/>
              <w:bottom w:val="single" w:sz="4" w:space="0" w:color="auto"/>
            </w:tcBorders>
            <w:shd w:val="clear" w:color="auto" w:fill="auto"/>
          </w:tcPr>
          <w:p w:rsidR="006B5D48" w:rsidRPr="00F439ED" w:rsidRDefault="008F0655" w:rsidP="008F0655">
            <w:pPr>
              <w:pStyle w:val="Tabletext"/>
              <w:rPr>
                <w:sz w:val="16"/>
                <w:szCs w:val="16"/>
              </w:rPr>
            </w:pPr>
            <w:r w:rsidRPr="00F439ED">
              <w:rPr>
                <w:sz w:val="16"/>
                <w:szCs w:val="16"/>
              </w:rPr>
              <w:t xml:space="preserve">Sch 1: 20 Sept 2019 (s 2(1) </w:t>
            </w:r>
            <w:r w:rsidR="009B35FA" w:rsidRPr="00F439ED">
              <w:rPr>
                <w:sz w:val="16"/>
                <w:szCs w:val="16"/>
              </w:rPr>
              <w:t>item 2</w:t>
            </w:r>
            <w:r w:rsidRPr="00F439ED">
              <w:rPr>
                <w:sz w:val="16"/>
                <w:szCs w:val="16"/>
              </w:rPr>
              <w:t>)</w:t>
            </w:r>
            <w:r w:rsidRPr="00F439ED">
              <w:rPr>
                <w:sz w:val="16"/>
                <w:szCs w:val="16"/>
              </w:rPr>
              <w:br/>
            </w:r>
            <w:r w:rsidR="006B5D48" w:rsidRPr="00F439ED">
              <w:rPr>
                <w:sz w:val="16"/>
                <w:szCs w:val="16"/>
              </w:rPr>
              <w:t xml:space="preserve">Sch 2: </w:t>
            </w:r>
            <w:r w:rsidR="00C96F37" w:rsidRPr="00F439ED">
              <w:rPr>
                <w:sz w:val="16"/>
                <w:szCs w:val="16"/>
              </w:rPr>
              <w:t>1 July</w:t>
            </w:r>
            <w:r w:rsidR="006B5D48" w:rsidRPr="00F439ED">
              <w:rPr>
                <w:sz w:val="16"/>
                <w:szCs w:val="16"/>
              </w:rPr>
              <w:t xml:space="preserve"> 2019 (s 2(1) </w:t>
            </w:r>
            <w:r w:rsidR="000E637A" w:rsidRPr="00F439ED">
              <w:rPr>
                <w:sz w:val="16"/>
                <w:szCs w:val="16"/>
              </w:rPr>
              <w:t>item 3</w:t>
            </w:r>
            <w:r w:rsidR="006B5D48" w:rsidRPr="00F439ED">
              <w:rPr>
                <w:sz w:val="16"/>
                <w:szCs w:val="16"/>
              </w:rPr>
              <w:t>)</w:t>
            </w:r>
            <w:r w:rsidR="006B5D48" w:rsidRPr="00F439ED">
              <w:rPr>
                <w:sz w:val="16"/>
                <w:szCs w:val="16"/>
              </w:rPr>
              <w:br/>
              <w:t>Sch 3 (</w:t>
            </w:r>
            <w:r w:rsidR="009B35FA" w:rsidRPr="00F439ED">
              <w:rPr>
                <w:sz w:val="16"/>
                <w:szCs w:val="16"/>
              </w:rPr>
              <w:t>items 4</w:t>
            </w:r>
            <w:r w:rsidR="006B5D48" w:rsidRPr="00F439ED">
              <w:rPr>
                <w:sz w:val="16"/>
                <w:szCs w:val="16"/>
              </w:rPr>
              <w:t xml:space="preserve">–6): 21 Sept 2019 (s 2(1) </w:t>
            </w:r>
            <w:r w:rsidR="004A691B" w:rsidRPr="00F439ED">
              <w:rPr>
                <w:sz w:val="16"/>
                <w:szCs w:val="16"/>
              </w:rPr>
              <w:t>item 4</w:t>
            </w:r>
            <w:r w:rsidR="006B5D48" w:rsidRPr="00F439ED">
              <w:rPr>
                <w:sz w:val="16"/>
                <w:szCs w:val="16"/>
              </w:rPr>
              <w:t>)</w:t>
            </w:r>
          </w:p>
        </w:tc>
        <w:tc>
          <w:tcPr>
            <w:tcW w:w="1436" w:type="dxa"/>
            <w:tcBorders>
              <w:top w:val="single" w:sz="4" w:space="0" w:color="auto"/>
              <w:bottom w:val="single" w:sz="4" w:space="0" w:color="auto"/>
            </w:tcBorders>
            <w:shd w:val="clear" w:color="auto" w:fill="auto"/>
          </w:tcPr>
          <w:p w:rsidR="006B5D48" w:rsidRPr="00F439ED" w:rsidRDefault="006B5D48" w:rsidP="000D5379">
            <w:pPr>
              <w:pStyle w:val="Tabletext"/>
              <w:rPr>
                <w:sz w:val="16"/>
                <w:szCs w:val="16"/>
              </w:rPr>
            </w:pPr>
            <w:r w:rsidRPr="00F439ED">
              <w:rPr>
                <w:sz w:val="16"/>
                <w:szCs w:val="16"/>
              </w:rPr>
              <w:t>Sch 1 (</w:t>
            </w:r>
            <w:r w:rsidR="000E637A" w:rsidRPr="00F439ED">
              <w:rPr>
                <w:sz w:val="16"/>
                <w:szCs w:val="16"/>
              </w:rPr>
              <w:t>item 3</w:t>
            </w:r>
            <w:r w:rsidRPr="00F439ED">
              <w:rPr>
                <w:sz w:val="16"/>
                <w:szCs w:val="16"/>
              </w:rPr>
              <w:t>3)</w:t>
            </w:r>
          </w:p>
        </w:tc>
      </w:tr>
      <w:tr w:rsidR="0004484E" w:rsidRPr="00F439ED" w:rsidTr="00554C7A">
        <w:trPr>
          <w:cantSplit/>
        </w:trPr>
        <w:tc>
          <w:tcPr>
            <w:tcW w:w="1842" w:type="dxa"/>
            <w:tcBorders>
              <w:top w:val="single" w:sz="4" w:space="0" w:color="auto"/>
              <w:bottom w:val="single" w:sz="4" w:space="0" w:color="auto"/>
            </w:tcBorders>
            <w:shd w:val="clear" w:color="auto" w:fill="auto"/>
          </w:tcPr>
          <w:p w:rsidR="0004484E" w:rsidRPr="00F439ED" w:rsidRDefault="0004484E" w:rsidP="0010410E">
            <w:pPr>
              <w:pStyle w:val="Tabletext"/>
              <w:rPr>
                <w:sz w:val="16"/>
                <w:szCs w:val="16"/>
              </w:rPr>
            </w:pPr>
            <w:r w:rsidRPr="00F439ED">
              <w:rPr>
                <w:sz w:val="16"/>
                <w:szCs w:val="16"/>
              </w:rPr>
              <w:t>Aged Care Legislation Amendment (New Commissioner Functions) Act 2019</w:t>
            </w:r>
          </w:p>
        </w:tc>
        <w:tc>
          <w:tcPr>
            <w:tcW w:w="993" w:type="dxa"/>
            <w:tcBorders>
              <w:top w:val="single" w:sz="4" w:space="0" w:color="auto"/>
              <w:bottom w:val="single" w:sz="4" w:space="0" w:color="auto"/>
            </w:tcBorders>
            <w:shd w:val="clear" w:color="auto" w:fill="auto"/>
          </w:tcPr>
          <w:p w:rsidR="0004484E" w:rsidRPr="00F439ED" w:rsidRDefault="0004484E" w:rsidP="0010410E">
            <w:pPr>
              <w:pStyle w:val="Tabletext"/>
              <w:rPr>
                <w:sz w:val="16"/>
                <w:szCs w:val="16"/>
              </w:rPr>
            </w:pPr>
            <w:r w:rsidRPr="00F439ED">
              <w:rPr>
                <w:sz w:val="16"/>
                <w:szCs w:val="16"/>
              </w:rPr>
              <w:t>116, 2019</w:t>
            </w:r>
          </w:p>
        </w:tc>
        <w:tc>
          <w:tcPr>
            <w:tcW w:w="992" w:type="dxa"/>
            <w:tcBorders>
              <w:top w:val="single" w:sz="4" w:space="0" w:color="auto"/>
              <w:bottom w:val="single" w:sz="4" w:space="0" w:color="auto"/>
            </w:tcBorders>
            <w:shd w:val="clear" w:color="auto" w:fill="auto"/>
          </w:tcPr>
          <w:p w:rsidR="0004484E" w:rsidRPr="00F439ED" w:rsidRDefault="0004484E" w:rsidP="0010410E">
            <w:pPr>
              <w:pStyle w:val="Tabletext"/>
              <w:rPr>
                <w:sz w:val="16"/>
                <w:szCs w:val="16"/>
              </w:rPr>
            </w:pPr>
            <w:r w:rsidRPr="00F439ED">
              <w:rPr>
                <w:sz w:val="16"/>
                <w:szCs w:val="16"/>
              </w:rPr>
              <w:t>1</w:t>
            </w:r>
            <w:r w:rsidR="004F0507" w:rsidRPr="00F439ED">
              <w:rPr>
                <w:sz w:val="16"/>
                <w:szCs w:val="16"/>
              </w:rPr>
              <w:t>1</w:t>
            </w:r>
            <w:r w:rsidRPr="00F439ED">
              <w:rPr>
                <w:sz w:val="16"/>
                <w:szCs w:val="16"/>
              </w:rPr>
              <w:t xml:space="preserve"> Dec 2019</w:t>
            </w:r>
          </w:p>
        </w:tc>
        <w:tc>
          <w:tcPr>
            <w:tcW w:w="1842" w:type="dxa"/>
            <w:tcBorders>
              <w:top w:val="single" w:sz="4" w:space="0" w:color="auto"/>
              <w:bottom w:val="single" w:sz="4" w:space="0" w:color="auto"/>
            </w:tcBorders>
            <w:shd w:val="clear" w:color="auto" w:fill="auto"/>
          </w:tcPr>
          <w:p w:rsidR="0004484E" w:rsidRPr="00F439ED" w:rsidRDefault="0004484E" w:rsidP="008F0655">
            <w:pPr>
              <w:pStyle w:val="Tabletext"/>
              <w:rPr>
                <w:sz w:val="16"/>
                <w:szCs w:val="16"/>
              </w:rPr>
            </w:pPr>
            <w:r w:rsidRPr="00F439ED">
              <w:rPr>
                <w:sz w:val="16"/>
                <w:szCs w:val="16"/>
              </w:rPr>
              <w:t>Sch 1 (items</w:t>
            </w:r>
            <w:r w:rsidR="002B08D5" w:rsidRPr="00F439ED">
              <w:rPr>
                <w:sz w:val="16"/>
                <w:szCs w:val="16"/>
              </w:rPr>
              <w:t> </w:t>
            </w:r>
            <w:r w:rsidRPr="00F439ED">
              <w:rPr>
                <w:sz w:val="16"/>
                <w:szCs w:val="16"/>
              </w:rPr>
              <w:t>76–79)</w:t>
            </w:r>
            <w:r w:rsidR="004F0507" w:rsidRPr="00F439ED">
              <w:rPr>
                <w:sz w:val="16"/>
                <w:szCs w:val="16"/>
              </w:rPr>
              <w:t>,</w:t>
            </w:r>
            <w:r w:rsidRPr="00F439ED">
              <w:rPr>
                <w:sz w:val="16"/>
                <w:szCs w:val="16"/>
              </w:rPr>
              <w:t xml:space="preserve"> Sch 2 (</w:t>
            </w:r>
            <w:r w:rsidR="00C1060C" w:rsidRPr="00F439ED">
              <w:rPr>
                <w:sz w:val="16"/>
                <w:szCs w:val="16"/>
              </w:rPr>
              <w:t>item 9</w:t>
            </w:r>
            <w:r w:rsidRPr="00F439ED">
              <w:rPr>
                <w:sz w:val="16"/>
                <w:szCs w:val="16"/>
              </w:rPr>
              <w:t>6)</w:t>
            </w:r>
            <w:r w:rsidR="004F0507" w:rsidRPr="00F439ED">
              <w:rPr>
                <w:sz w:val="16"/>
                <w:szCs w:val="16"/>
              </w:rPr>
              <w:t xml:space="preserve"> and Sch 4</w:t>
            </w:r>
            <w:r w:rsidRPr="00F439ED">
              <w:rPr>
                <w:sz w:val="16"/>
                <w:szCs w:val="16"/>
              </w:rPr>
              <w:t xml:space="preserve">: 1 Jan 2020 (s 2(1)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04484E" w:rsidRPr="00F439ED" w:rsidRDefault="004F0507" w:rsidP="000D5379">
            <w:pPr>
              <w:pStyle w:val="Tabletext"/>
              <w:rPr>
                <w:sz w:val="16"/>
                <w:szCs w:val="16"/>
              </w:rPr>
            </w:pPr>
            <w:r w:rsidRPr="00F439ED">
              <w:rPr>
                <w:sz w:val="16"/>
                <w:szCs w:val="16"/>
              </w:rPr>
              <w:t>Sch 4</w:t>
            </w:r>
          </w:p>
        </w:tc>
      </w:tr>
      <w:tr w:rsidR="0004484E" w:rsidRPr="00F439ED" w:rsidTr="00554C7A">
        <w:trPr>
          <w:cantSplit/>
        </w:trPr>
        <w:tc>
          <w:tcPr>
            <w:tcW w:w="1842" w:type="dxa"/>
            <w:tcBorders>
              <w:top w:val="single" w:sz="4" w:space="0" w:color="auto"/>
              <w:bottom w:val="single" w:sz="4" w:space="0" w:color="auto"/>
            </w:tcBorders>
            <w:shd w:val="clear" w:color="auto" w:fill="auto"/>
          </w:tcPr>
          <w:p w:rsidR="0004484E" w:rsidRPr="00F439ED" w:rsidRDefault="0004484E" w:rsidP="0010410E">
            <w:pPr>
              <w:pStyle w:val="Tabletext"/>
              <w:rPr>
                <w:sz w:val="16"/>
                <w:szCs w:val="16"/>
              </w:rPr>
            </w:pPr>
            <w:r w:rsidRPr="00F439ED">
              <w:rPr>
                <w:sz w:val="16"/>
                <w:szCs w:val="16"/>
              </w:rPr>
              <w:t>Military Rehabilitation and Compensation Amendment (Single Treatment Pathway) Act 2019</w:t>
            </w:r>
          </w:p>
        </w:tc>
        <w:tc>
          <w:tcPr>
            <w:tcW w:w="993" w:type="dxa"/>
            <w:tcBorders>
              <w:top w:val="single" w:sz="4" w:space="0" w:color="auto"/>
              <w:bottom w:val="single" w:sz="4" w:space="0" w:color="auto"/>
            </w:tcBorders>
            <w:shd w:val="clear" w:color="auto" w:fill="auto"/>
          </w:tcPr>
          <w:p w:rsidR="0004484E" w:rsidRPr="00F439ED" w:rsidRDefault="0004484E" w:rsidP="0010410E">
            <w:pPr>
              <w:pStyle w:val="Tabletext"/>
              <w:rPr>
                <w:sz w:val="16"/>
                <w:szCs w:val="16"/>
              </w:rPr>
            </w:pPr>
            <w:r w:rsidRPr="00F439ED">
              <w:rPr>
                <w:sz w:val="16"/>
                <w:szCs w:val="16"/>
              </w:rPr>
              <w:t>122, 2019</w:t>
            </w:r>
          </w:p>
        </w:tc>
        <w:tc>
          <w:tcPr>
            <w:tcW w:w="992" w:type="dxa"/>
            <w:tcBorders>
              <w:top w:val="single" w:sz="4" w:space="0" w:color="auto"/>
              <w:bottom w:val="single" w:sz="4" w:space="0" w:color="auto"/>
            </w:tcBorders>
            <w:shd w:val="clear" w:color="auto" w:fill="auto"/>
          </w:tcPr>
          <w:p w:rsidR="0004484E" w:rsidRPr="00F439ED" w:rsidRDefault="0004484E" w:rsidP="0010410E">
            <w:pPr>
              <w:pStyle w:val="Tabletext"/>
              <w:rPr>
                <w:sz w:val="16"/>
                <w:szCs w:val="16"/>
              </w:rPr>
            </w:pPr>
            <w:r w:rsidRPr="00F439ED">
              <w:rPr>
                <w:sz w:val="16"/>
                <w:szCs w:val="16"/>
              </w:rPr>
              <w:t>12 Dec 2019</w:t>
            </w:r>
          </w:p>
        </w:tc>
        <w:tc>
          <w:tcPr>
            <w:tcW w:w="1842" w:type="dxa"/>
            <w:tcBorders>
              <w:top w:val="single" w:sz="4" w:space="0" w:color="auto"/>
              <w:bottom w:val="single" w:sz="4" w:space="0" w:color="auto"/>
            </w:tcBorders>
            <w:shd w:val="clear" w:color="auto" w:fill="auto"/>
          </w:tcPr>
          <w:p w:rsidR="0004484E" w:rsidRPr="00F439ED" w:rsidRDefault="0004484E" w:rsidP="008F0655">
            <w:pPr>
              <w:pStyle w:val="Tabletext"/>
              <w:rPr>
                <w:sz w:val="16"/>
                <w:szCs w:val="16"/>
              </w:rPr>
            </w:pPr>
            <w:r w:rsidRPr="00F439ED">
              <w:rPr>
                <w:sz w:val="16"/>
                <w:szCs w:val="16"/>
              </w:rPr>
              <w:t>Sch 1 (</w:t>
            </w:r>
            <w:r w:rsidR="000E637A" w:rsidRPr="00F439ED">
              <w:rPr>
                <w:sz w:val="16"/>
                <w:szCs w:val="16"/>
              </w:rPr>
              <w:t>items 2</w:t>
            </w:r>
            <w:r w:rsidRPr="00F439ED">
              <w:rPr>
                <w:sz w:val="16"/>
                <w:szCs w:val="16"/>
              </w:rPr>
              <w:t>6, 27</w:t>
            </w:r>
            <w:r w:rsidR="004F0507" w:rsidRPr="00F439ED">
              <w:rPr>
                <w:sz w:val="16"/>
                <w:szCs w:val="16"/>
              </w:rPr>
              <w:t>, 30–32</w:t>
            </w:r>
            <w:r w:rsidRPr="00F439ED">
              <w:rPr>
                <w:sz w:val="16"/>
                <w:szCs w:val="16"/>
              </w:rPr>
              <w:t xml:space="preserve">): 12 Dec 2019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04484E" w:rsidRPr="00F439ED" w:rsidRDefault="004F0507" w:rsidP="000D5379">
            <w:pPr>
              <w:pStyle w:val="Tabletext"/>
              <w:rPr>
                <w:sz w:val="16"/>
                <w:szCs w:val="16"/>
              </w:rPr>
            </w:pPr>
            <w:r w:rsidRPr="00F439ED">
              <w:rPr>
                <w:sz w:val="16"/>
                <w:szCs w:val="16"/>
              </w:rPr>
              <w:t>Sch 1 (</w:t>
            </w:r>
            <w:r w:rsidR="000E637A" w:rsidRPr="00F439ED">
              <w:rPr>
                <w:sz w:val="16"/>
                <w:szCs w:val="16"/>
              </w:rPr>
              <w:t>items 3</w:t>
            </w:r>
            <w:r w:rsidRPr="00F439ED">
              <w:rPr>
                <w:sz w:val="16"/>
                <w:szCs w:val="16"/>
              </w:rPr>
              <w:t>0–32)</w:t>
            </w:r>
          </w:p>
        </w:tc>
      </w:tr>
      <w:tr w:rsidR="00E80889" w:rsidRPr="00F439ED" w:rsidTr="00F05BD2">
        <w:trPr>
          <w:cantSplit/>
        </w:trPr>
        <w:tc>
          <w:tcPr>
            <w:tcW w:w="1842" w:type="dxa"/>
            <w:tcBorders>
              <w:top w:val="single" w:sz="4" w:space="0" w:color="auto"/>
              <w:bottom w:val="nil"/>
            </w:tcBorders>
            <w:shd w:val="clear" w:color="auto" w:fill="auto"/>
          </w:tcPr>
          <w:p w:rsidR="00E80889" w:rsidRPr="00F439ED" w:rsidRDefault="00E80889" w:rsidP="0010410E">
            <w:pPr>
              <w:pStyle w:val="Tabletext"/>
              <w:rPr>
                <w:sz w:val="16"/>
                <w:szCs w:val="16"/>
              </w:rPr>
            </w:pPr>
            <w:r w:rsidRPr="00F439ED">
              <w:rPr>
                <w:sz w:val="16"/>
                <w:szCs w:val="16"/>
              </w:rPr>
              <w:t>Social Services and Other Legislation Amendment (Simplifying Income Reporting and Other Measures) Act 2020</w:t>
            </w:r>
          </w:p>
        </w:tc>
        <w:tc>
          <w:tcPr>
            <w:tcW w:w="993" w:type="dxa"/>
            <w:tcBorders>
              <w:top w:val="single" w:sz="4" w:space="0" w:color="auto"/>
              <w:bottom w:val="nil"/>
            </w:tcBorders>
            <w:shd w:val="clear" w:color="auto" w:fill="auto"/>
          </w:tcPr>
          <w:p w:rsidR="00E80889" w:rsidRPr="00F439ED" w:rsidRDefault="00E80889" w:rsidP="0010410E">
            <w:pPr>
              <w:pStyle w:val="Tabletext"/>
              <w:rPr>
                <w:sz w:val="16"/>
                <w:szCs w:val="16"/>
              </w:rPr>
            </w:pPr>
            <w:r w:rsidRPr="00F439ED">
              <w:rPr>
                <w:sz w:val="16"/>
                <w:szCs w:val="16"/>
              </w:rPr>
              <w:t>17, 2020</w:t>
            </w:r>
          </w:p>
        </w:tc>
        <w:tc>
          <w:tcPr>
            <w:tcW w:w="992" w:type="dxa"/>
            <w:tcBorders>
              <w:top w:val="single" w:sz="4" w:space="0" w:color="auto"/>
              <w:bottom w:val="nil"/>
            </w:tcBorders>
            <w:shd w:val="clear" w:color="auto" w:fill="auto"/>
          </w:tcPr>
          <w:p w:rsidR="00E80889" w:rsidRPr="00F439ED" w:rsidRDefault="00E80889" w:rsidP="0010410E">
            <w:pPr>
              <w:pStyle w:val="Tabletext"/>
              <w:rPr>
                <w:sz w:val="16"/>
                <w:szCs w:val="16"/>
              </w:rPr>
            </w:pPr>
            <w:r w:rsidRPr="00F439ED">
              <w:rPr>
                <w:sz w:val="16"/>
                <w:szCs w:val="16"/>
              </w:rPr>
              <w:t>6 Mar 2020</w:t>
            </w:r>
          </w:p>
        </w:tc>
        <w:tc>
          <w:tcPr>
            <w:tcW w:w="1842" w:type="dxa"/>
            <w:tcBorders>
              <w:top w:val="single" w:sz="4" w:space="0" w:color="auto"/>
              <w:bottom w:val="nil"/>
            </w:tcBorders>
            <w:shd w:val="clear" w:color="auto" w:fill="auto"/>
          </w:tcPr>
          <w:p w:rsidR="00E80889" w:rsidRPr="00F439ED" w:rsidRDefault="00E80889" w:rsidP="00C150EB">
            <w:pPr>
              <w:pStyle w:val="Tabletext"/>
              <w:rPr>
                <w:sz w:val="16"/>
                <w:szCs w:val="16"/>
              </w:rPr>
            </w:pPr>
            <w:r w:rsidRPr="00F439ED">
              <w:rPr>
                <w:sz w:val="16"/>
                <w:szCs w:val="16"/>
              </w:rPr>
              <w:t>Sch 1 (</w:t>
            </w:r>
            <w:r w:rsidR="009B35FA" w:rsidRPr="00F439ED">
              <w:rPr>
                <w:sz w:val="16"/>
                <w:szCs w:val="16"/>
              </w:rPr>
              <w:t>items 6</w:t>
            </w:r>
            <w:r w:rsidRPr="00F439ED">
              <w:rPr>
                <w:sz w:val="16"/>
                <w:szCs w:val="16"/>
              </w:rPr>
              <w:t xml:space="preserve">2–71, 73): </w:t>
            </w:r>
            <w:r w:rsidR="00E54006" w:rsidRPr="00F439ED">
              <w:rPr>
                <w:sz w:val="16"/>
                <w:szCs w:val="16"/>
              </w:rPr>
              <w:t>7 Dec 2020</w:t>
            </w:r>
            <w:r w:rsidRPr="00F439ED">
              <w:rPr>
                <w:sz w:val="16"/>
                <w:szCs w:val="16"/>
              </w:rPr>
              <w:t xml:space="preserve"> (s 2(1) </w:t>
            </w:r>
            <w:r w:rsidR="009B35FA" w:rsidRPr="00F439ED">
              <w:rPr>
                <w:sz w:val="16"/>
                <w:szCs w:val="16"/>
              </w:rPr>
              <w:t>item 1</w:t>
            </w:r>
            <w:r w:rsidRPr="00F439ED">
              <w:rPr>
                <w:sz w:val="16"/>
                <w:szCs w:val="16"/>
              </w:rPr>
              <w:t>)</w:t>
            </w:r>
          </w:p>
        </w:tc>
        <w:tc>
          <w:tcPr>
            <w:tcW w:w="1436" w:type="dxa"/>
            <w:tcBorders>
              <w:top w:val="single" w:sz="4" w:space="0" w:color="auto"/>
              <w:bottom w:val="nil"/>
            </w:tcBorders>
            <w:shd w:val="clear" w:color="auto" w:fill="auto"/>
          </w:tcPr>
          <w:p w:rsidR="00E80889" w:rsidRPr="00F439ED" w:rsidRDefault="00E80889" w:rsidP="000D5379">
            <w:pPr>
              <w:pStyle w:val="Tabletext"/>
              <w:rPr>
                <w:sz w:val="16"/>
                <w:szCs w:val="16"/>
              </w:rPr>
            </w:pPr>
            <w:r w:rsidRPr="00F439ED">
              <w:rPr>
                <w:sz w:val="16"/>
                <w:szCs w:val="16"/>
              </w:rPr>
              <w:t>Sch 1 (</w:t>
            </w:r>
            <w:r w:rsidR="000E637A" w:rsidRPr="00F439ED">
              <w:rPr>
                <w:sz w:val="16"/>
                <w:szCs w:val="16"/>
              </w:rPr>
              <w:t>item 7</w:t>
            </w:r>
            <w:r w:rsidRPr="00F439ED">
              <w:rPr>
                <w:sz w:val="16"/>
                <w:szCs w:val="16"/>
              </w:rPr>
              <w:t>3)</w:t>
            </w:r>
          </w:p>
        </w:tc>
      </w:tr>
      <w:tr w:rsidR="0026299D" w:rsidRPr="00F439ED" w:rsidTr="00554C7A">
        <w:tblPrEx>
          <w:tblLook w:val="04A0" w:firstRow="1" w:lastRow="0" w:firstColumn="1" w:lastColumn="0" w:noHBand="0" w:noVBand="1"/>
        </w:tblPrEx>
        <w:trPr>
          <w:cantSplit/>
        </w:trPr>
        <w:tc>
          <w:tcPr>
            <w:tcW w:w="1842" w:type="dxa"/>
            <w:tcBorders>
              <w:top w:val="nil"/>
              <w:left w:val="nil"/>
              <w:bottom w:val="nil"/>
              <w:right w:val="nil"/>
            </w:tcBorders>
          </w:tcPr>
          <w:p w:rsidR="0026299D" w:rsidRPr="00F439ED" w:rsidRDefault="0026299D" w:rsidP="00842C83">
            <w:pPr>
              <w:pStyle w:val="ENoteTTIndentHeading"/>
            </w:pPr>
            <w:r w:rsidRPr="00F439ED">
              <w:t>as amended by</w:t>
            </w:r>
          </w:p>
        </w:tc>
        <w:tc>
          <w:tcPr>
            <w:tcW w:w="993" w:type="dxa"/>
            <w:tcBorders>
              <w:top w:val="nil"/>
              <w:left w:val="nil"/>
              <w:bottom w:val="nil"/>
              <w:right w:val="nil"/>
            </w:tcBorders>
          </w:tcPr>
          <w:p w:rsidR="0026299D" w:rsidRPr="00F439ED" w:rsidRDefault="0026299D" w:rsidP="00842C83">
            <w:pPr>
              <w:pStyle w:val="ENoteTableText"/>
              <w:rPr>
                <w:szCs w:val="16"/>
              </w:rPr>
            </w:pPr>
          </w:p>
        </w:tc>
        <w:tc>
          <w:tcPr>
            <w:tcW w:w="992" w:type="dxa"/>
            <w:tcBorders>
              <w:top w:val="nil"/>
              <w:left w:val="nil"/>
              <w:bottom w:val="nil"/>
              <w:right w:val="nil"/>
            </w:tcBorders>
          </w:tcPr>
          <w:p w:rsidR="0026299D" w:rsidRPr="00F439ED" w:rsidRDefault="0026299D" w:rsidP="00842C83">
            <w:pPr>
              <w:pStyle w:val="ENoteTableText"/>
              <w:rPr>
                <w:szCs w:val="16"/>
              </w:rPr>
            </w:pPr>
          </w:p>
        </w:tc>
        <w:tc>
          <w:tcPr>
            <w:tcW w:w="1842" w:type="dxa"/>
            <w:tcBorders>
              <w:top w:val="nil"/>
              <w:left w:val="nil"/>
              <w:bottom w:val="nil"/>
              <w:right w:val="nil"/>
            </w:tcBorders>
          </w:tcPr>
          <w:p w:rsidR="0026299D" w:rsidRPr="00F439ED" w:rsidRDefault="0026299D" w:rsidP="00842C83">
            <w:pPr>
              <w:pStyle w:val="ENoteTableText"/>
              <w:rPr>
                <w:szCs w:val="16"/>
              </w:rPr>
            </w:pPr>
          </w:p>
        </w:tc>
        <w:tc>
          <w:tcPr>
            <w:tcW w:w="1436" w:type="dxa"/>
            <w:tcBorders>
              <w:top w:val="nil"/>
              <w:left w:val="nil"/>
              <w:bottom w:val="nil"/>
              <w:right w:val="nil"/>
            </w:tcBorders>
          </w:tcPr>
          <w:p w:rsidR="0026299D" w:rsidRPr="00F439ED" w:rsidRDefault="0026299D" w:rsidP="00842C83">
            <w:pPr>
              <w:pStyle w:val="ENoteTableText"/>
              <w:rPr>
                <w:szCs w:val="16"/>
              </w:rPr>
            </w:pPr>
          </w:p>
        </w:tc>
      </w:tr>
      <w:tr w:rsidR="0026299D" w:rsidRPr="00F439ED" w:rsidTr="00554C7A">
        <w:tblPrEx>
          <w:tblLook w:val="04A0" w:firstRow="1" w:lastRow="0" w:firstColumn="1" w:lastColumn="0" w:noHBand="0" w:noVBand="1"/>
        </w:tblPrEx>
        <w:trPr>
          <w:cantSplit/>
        </w:trPr>
        <w:tc>
          <w:tcPr>
            <w:tcW w:w="1842" w:type="dxa"/>
            <w:tcBorders>
              <w:top w:val="nil"/>
              <w:left w:val="nil"/>
              <w:bottom w:val="single" w:sz="4" w:space="0" w:color="auto"/>
              <w:right w:val="nil"/>
            </w:tcBorders>
          </w:tcPr>
          <w:p w:rsidR="0026299D" w:rsidRPr="00F439ED" w:rsidRDefault="000D2996" w:rsidP="00E2357F">
            <w:pPr>
              <w:pStyle w:val="ENoteTTi"/>
              <w:rPr>
                <w:sz w:val="20"/>
              </w:rPr>
            </w:pPr>
            <w:r w:rsidRPr="00F439ED">
              <w:t>Coronavirus Economic Response Package Omnibus Act 2020</w:t>
            </w:r>
          </w:p>
        </w:tc>
        <w:tc>
          <w:tcPr>
            <w:tcW w:w="993" w:type="dxa"/>
            <w:tcBorders>
              <w:top w:val="nil"/>
              <w:left w:val="nil"/>
              <w:bottom w:val="single" w:sz="4" w:space="0" w:color="auto"/>
              <w:right w:val="nil"/>
            </w:tcBorders>
          </w:tcPr>
          <w:p w:rsidR="0026299D" w:rsidRPr="00F439ED" w:rsidRDefault="0026299D">
            <w:pPr>
              <w:pStyle w:val="ENoteTableText"/>
              <w:rPr>
                <w:szCs w:val="16"/>
              </w:rPr>
            </w:pPr>
            <w:r w:rsidRPr="00F439ED">
              <w:rPr>
                <w:szCs w:val="16"/>
              </w:rPr>
              <w:t>22, 2020</w:t>
            </w:r>
          </w:p>
        </w:tc>
        <w:tc>
          <w:tcPr>
            <w:tcW w:w="992" w:type="dxa"/>
            <w:tcBorders>
              <w:top w:val="nil"/>
              <w:left w:val="nil"/>
              <w:bottom w:val="single" w:sz="4" w:space="0" w:color="auto"/>
              <w:right w:val="nil"/>
            </w:tcBorders>
          </w:tcPr>
          <w:p w:rsidR="0026299D" w:rsidRPr="00F439ED" w:rsidRDefault="000D2996" w:rsidP="00842C83">
            <w:pPr>
              <w:pStyle w:val="ENoteTableText"/>
              <w:rPr>
                <w:szCs w:val="16"/>
              </w:rPr>
            </w:pPr>
            <w:r w:rsidRPr="00F439ED">
              <w:rPr>
                <w:szCs w:val="16"/>
              </w:rPr>
              <w:t>24</w:t>
            </w:r>
            <w:r w:rsidR="0026299D" w:rsidRPr="00F439ED">
              <w:rPr>
                <w:szCs w:val="16"/>
              </w:rPr>
              <w:t xml:space="preserve"> Mar 20</w:t>
            </w:r>
            <w:r w:rsidR="0051270C" w:rsidRPr="00F439ED">
              <w:rPr>
                <w:szCs w:val="16"/>
              </w:rPr>
              <w:t>20</w:t>
            </w:r>
          </w:p>
        </w:tc>
        <w:tc>
          <w:tcPr>
            <w:tcW w:w="1842" w:type="dxa"/>
            <w:tcBorders>
              <w:top w:val="nil"/>
              <w:left w:val="nil"/>
              <w:bottom w:val="single" w:sz="4" w:space="0" w:color="auto"/>
              <w:right w:val="nil"/>
            </w:tcBorders>
          </w:tcPr>
          <w:p w:rsidR="0026299D" w:rsidRPr="00F439ED" w:rsidRDefault="0026299D">
            <w:pPr>
              <w:pStyle w:val="ENoteTableText"/>
              <w:rPr>
                <w:szCs w:val="16"/>
              </w:rPr>
            </w:pPr>
            <w:r w:rsidRPr="00F439ED">
              <w:rPr>
                <w:szCs w:val="16"/>
              </w:rPr>
              <w:t xml:space="preserve">Sch </w:t>
            </w:r>
            <w:r w:rsidR="000D2996" w:rsidRPr="00F439ED">
              <w:rPr>
                <w:szCs w:val="16"/>
              </w:rPr>
              <w:t>11 (</w:t>
            </w:r>
            <w:r w:rsidR="004A691B" w:rsidRPr="00F439ED">
              <w:rPr>
                <w:szCs w:val="16"/>
              </w:rPr>
              <w:t>item 4</w:t>
            </w:r>
            <w:r w:rsidR="000D2996" w:rsidRPr="00F439ED">
              <w:rPr>
                <w:szCs w:val="16"/>
              </w:rPr>
              <w:t xml:space="preserve">1): 25 </w:t>
            </w:r>
            <w:r w:rsidRPr="00F439ED">
              <w:rPr>
                <w:szCs w:val="16"/>
              </w:rPr>
              <w:t>Mar 20</w:t>
            </w:r>
            <w:r w:rsidR="000D2996" w:rsidRPr="00F439ED">
              <w:rPr>
                <w:szCs w:val="16"/>
              </w:rPr>
              <w:t>20</w:t>
            </w:r>
            <w:r w:rsidRPr="00F439ED">
              <w:rPr>
                <w:szCs w:val="16"/>
              </w:rPr>
              <w:t xml:space="preserve"> (s 2(1) </w:t>
            </w:r>
            <w:r w:rsidR="000E637A" w:rsidRPr="00F439ED">
              <w:rPr>
                <w:szCs w:val="16"/>
              </w:rPr>
              <w:t>item 7</w:t>
            </w:r>
            <w:r w:rsidRPr="00F439ED">
              <w:rPr>
                <w:szCs w:val="16"/>
              </w:rPr>
              <w:t>)</w:t>
            </w:r>
          </w:p>
        </w:tc>
        <w:tc>
          <w:tcPr>
            <w:tcW w:w="1436" w:type="dxa"/>
            <w:tcBorders>
              <w:top w:val="nil"/>
              <w:left w:val="nil"/>
              <w:bottom w:val="single" w:sz="4" w:space="0" w:color="auto"/>
              <w:right w:val="nil"/>
            </w:tcBorders>
          </w:tcPr>
          <w:p w:rsidR="0026299D" w:rsidRPr="00F439ED" w:rsidRDefault="0026299D" w:rsidP="00842C83">
            <w:pPr>
              <w:pStyle w:val="ENoteTableText"/>
              <w:rPr>
                <w:szCs w:val="16"/>
              </w:rPr>
            </w:pPr>
            <w:r w:rsidRPr="00F439ED">
              <w:rPr>
                <w:szCs w:val="16"/>
              </w:rPr>
              <w:t>—</w:t>
            </w:r>
          </w:p>
        </w:tc>
      </w:tr>
      <w:tr w:rsidR="000D2996" w:rsidRPr="00F439ED" w:rsidTr="00781C46">
        <w:trPr>
          <w:cantSplit/>
        </w:trPr>
        <w:tc>
          <w:tcPr>
            <w:tcW w:w="1842" w:type="dxa"/>
            <w:tcBorders>
              <w:top w:val="single" w:sz="4" w:space="0" w:color="auto"/>
              <w:bottom w:val="single" w:sz="4" w:space="0" w:color="auto"/>
            </w:tcBorders>
            <w:shd w:val="clear" w:color="auto" w:fill="auto"/>
          </w:tcPr>
          <w:p w:rsidR="000D2996" w:rsidRPr="00F439ED" w:rsidRDefault="000D2996" w:rsidP="0010410E">
            <w:pPr>
              <w:pStyle w:val="Tabletext"/>
              <w:rPr>
                <w:sz w:val="16"/>
                <w:szCs w:val="16"/>
              </w:rPr>
            </w:pPr>
            <w:r w:rsidRPr="00F439ED">
              <w:rPr>
                <w:sz w:val="16"/>
                <w:szCs w:val="16"/>
              </w:rPr>
              <w:t>Coronavirus Economic Response Package Omnibus Act 2020</w:t>
            </w:r>
          </w:p>
        </w:tc>
        <w:tc>
          <w:tcPr>
            <w:tcW w:w="993" w:type="dxa"/>
            <w:tcBorders>
              <w:top w:val="single" w:sz="4" w:space="0" w:color="auto"/>
              <w:bottom w:val="single" w:sz="4" w:space="0" w:color="auto"/>
            </w:tcBorders>
            <w:shd w:val="clear" w:color="auto" w:fill="auto"/>
          </w:tcPr>
          <w:p w:rsidR="000D2996" w:rsidRPr="00F439ED" w:rsidRDefault="000D2996" w:rsidP="0010410E">
            <w:pPr>
              <w:pStyle w:val="Tabletext"/>
              <w:rPr>
                <w:sz w:val="16"/>
                <w:szCs w:val="16"/>
              </w:rPr>
            </w:pPr>
            <w:r w:rsidRPr="00F439ED">
              <w:rPr>
                <w:sz w:val="16"/>
                <w:szCs w:val="16"/>
              </w:rPr>
              <w:t>22, 2020</w:t>
            </w:r>
          </w:p>
        </w:tc>
        <w:tc>
          <w:tcPr>
            <w:tcW w:w="992" w:type="dxa"/>
            <w:tcBorders>
              <w:top w:val="single" w:sz="4" w:space="0" w:color="auto"/>
              <w:bottom w:val="single" w:sz="4" w:space="0" w:color="auto"/>
            </w:tcBorders>
            <w:shd w:val="clear" w:color="auto" w:fill="auto"/>
          </w:tcPr>
          <w:p w:rsidR="000D2996" w:rsidRPr="00F439ED" w:rsidRDefault="000D2996" w:rsidP="0010410E">
            <w:pPr>
              <w:pStyle w:val="Tabletext"/>
              <w:rPr>
                <w:sz w:val="16"/>
                <w:szCs w:val="16"/>
              </w:rPr>
            </w:pPr>
            <w:r w:rsidRPr="00F439ED">
              <w:rPr>
                <w:sz w:val="16"/>
                <w:szCs w:val="16"/>
              </w:rPr>
              <w:t>24 Mar 2020</w:t>
            </w:r>
          </w:p>
        </w:tc>
        <w:tc>
          <w:tcPr>
            <w:tcW w:w="1842" w:type="dxa"/>
            <w:tcBorders>
              <w:top w:val="single" w:sz="4" w:space="0" w:color="auto"/>
              <w:bottom w:val="single" w:sz="4" w:space="0" w:color="auto"/>
            </w:tcBorders>
            <w:shd w:val="clear" w:color="auto" w:fill="auto"/>
          </w:tcPr>
          <w:p w:rsidR="000D2996" w:rsidRPr="00F439ED" w:rsidRDefault="000D2996">
            <w:pPr>
              <w:pStyle w:val="Tabletext"/>
              <w:rPr>
                <w:sz w:val="16"/>
                <w:szCs w:val="16"/>
              </w:rPr>
            </w:pPr>
            <w:r w:rsidRPr="00F439ED">
              <w:rPr>
                <w:sz w:val="16"/>
                <w:szCs w:val="16"/>
              </w:rPr>
              <w:t xml:space="preserve">Sch </w:t>
            </w:r>
            <w:r w:rsidR="00E005C5" w:rsidRPr="00F439ED">
              <w:rPr>
                <w:sz w:val="16"/>
                <w:szCs w:val="16"/>
              </w:rPr>
              <w:t>3 (</w:t>
            </w:r>
            <w:r w:rsidR="009B35FA" w:rsidRPr="00F439ED">
              <w:rPr>
                <w:sz w:val="16"/>
                <w:szCs w:val="16"/>
              </w:rPr>
              <w:t>item 6</w:t>
            </w:r>
            <w:r w:rsidR="00E005C5" w:rsidRPr="00F439ED">
              <w:rPr>
                <w:sz w:val="16"/>
                <w:szCs w:val="16"/>
              </w:rPr>
              <w:t xml:space="preserve">): 24 Mar 2020 (s 2(1) </w:t>
            </w:r>
            <w:r w:rsidR="000E637A" w:rsidRPr="00F439ED">
              <w:rPr>
                <w:sz w:val="16"/>
                <w:szCs w:val="16"/>
              </w:rPr>
              <w:t>item 3</w:t>
            </w:r>
            <w:r w:rsidR="00E005C5" w:rsidRPr="00F439ED">
              <w:rPr>
                <w:sz w:val="16"/>
                <w:szCs w:val="16"/>
              </w:rPr>
              <w:t>)</w:t>
            </w:r>
            <w:r w:rsidR="00C849A0" w:rsidRPr="00F439ED">
              <w:rPr>
                <w:sz w:val="16"/>
                <w:szCs w:val="16"/>
              </w:rPr>
              <w:br/>
              <w:t>Sch </w:t>
            </w:r>
            <w:r w:rsidR="00E85065" w:rsidRPr="00F439ED">
              <w:rPr>
                <w:sz w:val="16"/>
                <w:szCs w:val="16"/>
              </w:rPr>
              <w:t>4 (</w:t>
            </w:r>
            <w:r w:rsidR="000E637A" w:rsidRPr="00F439ED">
              <w:rPr>
                <w:sz w:val="16"/>
                <w:szCs w:val="16"/>
              </w:rPr>
              <w:t>items 3</w:t>
            </w:r>
            <w:r w:rsidR="00E85065" w:rsidRPr="00F439ED">
              <w:rPr>
                <w:sz w:val="16"/>
                <w:szCs w:val="16"/>
              </w:rPr>
              <w:t xml:space="preserve">6–38): 25 Mar 2020 (s 2(1) </w:t>
            </w:r>
            <w:r w:rsidR="004A691B" w:rsidRPr="00F439ED">
              <w:rPr>
                <w:sz w:val="16"/>
                <w:szCs w:val="16"/>
              </w:rPr>
              <w:t>item 4</w:t>
            </w:r>
            <w:r w:rsidR="00E85065" w:rsidRPr="00F439ED">
              <w:rPr>
                <w:sz w:val="16"/>
                <w:szCs w:val="16"/>
              </w:rPr>
              <w:t>)</w:t>
            </w:r>
          </w:p>
        </w:tc>
        <w:tc>
          <w:tcPr>
            <w:tcW w:w="1436" w:type="dxa"/>
            <w:tcBorders>
              <w:top w:val="single" w:sz="4" w:space="0" w:color="auto"/>
              <w:bottom w:val="single" w:sz="4" w:space="0" w:color="auto"/>
            </w:tcBorders>
            <w:shd w:val="clear" w:color="auto" w:fill="auto"/>
          </w:tcPr>
          <w:p w:rsidR="000D2996" w:rsidRPr="00F439ED" w:rsidRDefault="00E005C5" w:rsidP="000D5379">
            <w:pPr>
              <w:pStyle w:val="Tabletext"/>
              <w:rPr>
                <w:sz w:val="16"/>
                <w:szCs w:val="16"/>
                <w:u w:val="single"/>
              </w:rPr>
            </w:pPr>
            <w:r w:rsidRPr="00F439ED">
              <w:rPr>
                <w:sz w:val="16"/>
                <w:szCs w:val="16"/>
              </w:rPr>
              <w:t>—</w:t>
            </w:r>
          </w:p>
        </w:tc>
      </w:tr>
      <w:tr w:rsidR="00576C9F" w:rsidRPr="00F439ED" w:rsidTr="00EA6AE3">
        <w:trPr>
          <w:cantSplit/>
        </w:trPr>
        <w:tc>
          <w:tcPr>
            <w:tcW w:w="1842" w:type="dxa"/>
            <w:tcBorders>
              <w:top w:val="single" w:sz="4" w:space="0" w:color="auto"/>
              <w:bottom w:val="single" w:sz="4" w:space="0" w:color="auto"/>
            </w:tcBorders>
            <w:shd w:val="clear" w:color="auto" w:fill="auto"/>
          </w:tcPr>
          <w:p w:rsidR="00576C9F" w:rsidRPr="00F439ED" w:rsidRDefault="00576C9F" w:rsidP="0010410E">
            <w:pPr>
              <w:pStyle w:val="Tabletext"/>
              <w:rPr>
                <w:sz w:val="16"/>
                <w:szCs w:val="16"/>
              </w:rPr>
            </w:pPr>
            <w:r w:rsidRPr="00F439ED">
              <w:rPr>
                <w:sz w:val="16"/>
                <w:szCs w:val="16"/>
              </w:rPr>
              <w:t>Coronavirus Economic Response Package Omnibus (Measures No.</w:t>
            </w:r>
            <w:r w:rsidR="002B08D5" w:rsidRPr="00F439ED">
              <w:rPr>
                <w:sz w:val="16"/>
                <w:szCs w:val="16"/>
              </w:rPr>
              <w:t> </w:t>
            </w:r>
            <w:r w:rsidRPr="00F439ED">
              <w:rPr>
                <w:sz w:val="16"/>
                <w:szCs w:val="16"/>
              </w:rPr>
              <w:t>2) Act 2020</w:t>
            </w:r>
          </w:p>
        </w:tc>
        <w:tc>
          <w:tcPr>
            <w:tcW w:w="993" w:type="dxa"/>
            <w:tcBorders>
              <w:top w:val="single" w:sz="4" w:space="0" w:color="auto"/>
              <w:bottom w:val="single" w:sz="4" w:space="0" w:color="auto"/>
            </w:tcBorders>
            <w:shd w:val="clear" w:color="auto" w:fill="auto"/>
          </w:tcPr>
          <w:p w:rsidR="00576C9F" w:rsidRPr="00F439ED" w:rsidRDefault="00576C9F" w:rsidP="0010410E">
            <w:pPr>
              <w:pStyle w:val="Tabletext"/>
              <w:rPr>
                <w:sz w:val="16"/>
                <w:szCs w:val="16"/>
              </w:rPr>
            </w:pPr>
            <w:r w:rsidRPr="00F439ED">
              <w:rPr>
                <w:sz w:val="16"/>
                <w:szCs w:val="16"/>
              </w:rPr>
              <w:t>38, 2020</w:t>
            </w:r>
          </w:p>
        </w:tc>
        <w:tc>
          <w:tcPr>
            <w:tcW w:w="992" w:type="dxa"/>
            <w:tcBorders>
              <w:top w:val="single" w:sz="4" w:space="0" w:color="auto"/>
              <w:bottom w:val="single" w:sz="4" w:space="0" w:color="auto"/>
            </w:tcBorders>
            <w:shd w:val="clear" w:color="auto" w:fill="auto"/>
          </w:tcPr>
          <w:p w:rsidR="00576C9F" w:rsidRPr="00F439ED" w:rsidRDefault="00576C9F" w:rsidP="0010410E">
            <w:pPr>
              <w:pStyle w:val="Tabletext"/>
              <w:rPr>
                <w:sz w:val="16"/>
                <w:szCs w:val="16"/>
              </w:rPr>
            </w:pPr>
            <w:r w:rsidRPr="00F439ED">
              <w:rPr>
                <w:sz w:val="16"/>
                <w:szCs w:val="16"/>
              </w:rPr>
              <w:t>9 Apr 2020</w:t>
            </w:r>
          </w:p>
        </w:tc>
        <w:tc>
          <w:tcPr>
            <w:tcW w:w="1842" w:type="dxa"/>
            <w:tcBorders>
              <w:top w:val="single" w:sz="4" w:space="0" w:color="auto"/>
              <w:bottom w:val="single" w:sz="4" w:space="0" w:color="auto"/>
            </w:tcBorders>
            <w:shd w:val="clear" w:color="auto" w:fill="auto"/>
          </w:tcPr>
          <w:p w:rsidR="00576C9F" w:rsidRPr="00F439ED" w:rsidRDefault="00576C9F">
            <w:pPr>
              <w:pStyle w:val="Tabletext"/>
              <w:rPr>
                <w:sz w:val="16"/>
                <w:szCs w:val="16"/>
              </w:rPr>
            </w:pPr>
            <w:r w:rsidRPr="00F439ED">
              <w:rPr>
                <w:sz w:val="16"/>
                <w:szCs w:val="16"/>
              </w:rPr>
              <w:t>Sch 2 (</w:t>
            </w:r>
            <w:r w:rsidR="009B35FA" w:rsidRPr="00F439ED">
              <w:rPr>
                <w:sz w:val="16"/>
                <w:szCs w:val="16"/>
              </w:rPr>
              <w:t>item 1</w:t>
            </w:r>
            <w:r w:rsidRPr="00F439ED">
              <w:rPr>
                <w:sz w:val="16"/>
                <w:szCs w:val="16"/>
              </w:rPr>
              <w:t xml:space="preserve">4): 9 Apr 2020 (s 2(1) </w:t>
            </w:r>
            <w:r w:rsidR="004A691B" w:rsidRPr="00F439ED">
              <w:rPr>
                <w:sz w:val="16"/>
                <w:szCs w:val="16"/>
              </w:rPr>
              <w:t>item 4</w:t>
            </w:r>
            <w:r w:rsidRPr="00F439ED">
              <w:rPr>
                <w:sz w:val="16"/>
                <w:szCs w:val="16"/>
              </w:rPr>
              <w:t>)</w:t>
            </w:r>
          </w:p>
        </w:tc>
        <w:tc>
          <w:tcPr>
            <w:tcW w:w="1436" w:type="dxa"/>
            <w:tcBorders>
              <w:top w:val="single" w:sz="4" w:space="0" w:color="auto"/>
              <w:bottom w:val="single" w:sz="4" w:space="0" w:color="auto"/>
            </w:tcBorders>
            <w:shd w:val="clear" w:color="auto" w:fill="auto"/>
          </w:tcPr>
          <w:p w:rsidR="00576C9F" w:rsidRPr="00F439ED" w:rsidRDefault="00576C9F" w:rsidP="000D5379">
            <w:pPr>
              <w:pStyle w:val="Tabletext"/>
              <w:rPr>
                <w:sz w:val="16"/>
                <w:szCs w:val="16"/>
              </w:rPr>
            </w:pPr>
            <w:r w:rsidRPr="00F439ED">
              <w:rPr>
                <w:sz w:val="16"/>
                <w:szCs w:val="16"/>
              </w:rPr>
              <w:t>—</w:t>
            </w:r>
          </w:p>
        </w:tc>
      </w:tr>
      <w:tr w:rsidR="00A52E90" w:rsidRPr="00F439ED" w:rsidTr="00D74A46">
        <w:trPr>
          <w:cantSplit/>
        </w:trPr>
        <w:tc>
          <w:tcPr>
            <w:tcW w:w="1842" w:type="dxa"/>
            <w:tcBorders>
              <w:top w:val="single" w:sz="4" w:space="0" w:color="auto"/>
              <w:bottom w:val="single" w:sz="4" w:space="0" w:color="auto"/>
            </w:tcBorders>
            <w:shd w:val="clear" w:color="auto" w:fill="auto"/>
          </w:tcPr>
          <w:p w:rsidR="00A52E90" w:rsidRPr="00F439ED" w:rsidRDefault="00A52E90" w:rsidP="0010410E">
            <w:pPr>
              <w:pStyle w:val="Tabletext"/>
              <w:rPr>
                <w:sz w:val="16"/>
                <w:szCs w:val="16"/>
              </w:rPr>
            </w:pPr>
            <w:r w:rsidRPr="00F439ED">
              <w:rPr>
                <w:sz w:val="16"/>
                <w:szCs w:val="16"/>
              </w:rPr>
              <w:t>Social Services and Other Legislation Amendment (Coronavirus and Other Measures) Act 2020</w:t>
            </w:r>
          </w:p>
        </w:tc>
        <w:tc>
          <w:tcPr>
            <w:tcW w:w="993" w:type="dxa"/>
            <w:tcBorders>
              <w:top w:val="single" w:sz="4" w:space="0" w:color="auto"/>
              <w:bottom w:val="single" w:sz="4" w:space="0" w:color="auto"/>
            </w:tcBorders>
            <w:shd w:val="clear" w:color="auto" w:fill="auto"/>
          </w:tcPr>
          <w:p w:rsidR="00A52E90" w:rsidRPr="00F439ED" w:rsidRDefault="00A52E90" w:rsidP="0010410E">
            <w:pPr>
              <w:pStyle w:val="Tabletext"/>
              <w:rPr>
                <w:sz w:val="16"/>
                <w:szCs w:val="16"/>
              </w:rPr>
            </w:pPr>
            <w:r w:rsidRPr="00F439ED">
              <w:rPr>
                <w:sz w:val="16"/>
                <w:szCs w:val="16"/>
              </w:rPr>
              <w:t>97, 2020</w:t>
            </w:r>
          </w:p>
        </w:tc>
        <w:tc>
          <w:tcPr>
            <w:tcW w:w="992" w:type="dxa"/>
            <w:tcBorders>
              <w:top w:val="single" w:sz="4" w:space="0" w:color="auto"/>
              <w:bottom w:val="single" w:sz="4" w:space="0" w:color="auto"/>
            </w:tcBorders>
            <w:shd w:val="clear" w:color="auto" w:fill="auto"/>
          </w:tcPr>
          <w:p w:rsidR="00A52E90" w:rsidRPr="00F439ED" w:rsidRDefault="00A52E90" w:rsidP="000E0FEF">
            <w:pPr>
              <w:pStyle w:val="Tabletext"/>
              <w:rPr>
                <w:sz w:val="16"/>
                <w:szCs w:val="16"/>
              </w:rPr>
            </w:pPr>
            <w:r w:rsidRPr="00F439ED">
              <w:rPr>
                <w:sz w:val="16"/>
                <w:szCs w:val="16"/>
              </w:rPr>
              <w:t>13 Nov 2020</w:t>
            </w:r>
          </w:p>
        </w:tc>
        <w:tc>
          <w:tcPr>
            <w:tcW w:w="1842" w:type="dxa"/>
            <w:tcBorders>
              <w:top w:val="single" w:sz="4" w:space="0" w:color="auto"/>
              <w:bottom w:val="single" w:sz="4" w:space="0" w:color="auto"/>
            </w:tcBorders>
            <w:shd w:val="clear" w:color="auto" w:fill="auto"/>
          </w:tcPr>
          <w:p w:rsidR="00A52E90" w:rsidRPr="00F439ED" w:rsidRDefault="00A52E90">
            <w:pPr>
              <w:pStyle w:val="Tabletext"/>
              <w:rPr>
                <w:sz w:val="16"/>
                <w:szCs w:val="16"/>
              </w:rPr>
            </w:pPr>
            <w:r w:rsidRPr="00F439ED">
              <w:rPr>
                <w:sz w:val="16"/>
                <w:szCs w:val="16"/>
              </w:rPr>
              <w:t>Sch 1 (</w:t>
            </w:r>
            <w:r w:rsidR="000E637A" w:rsidRPr="00F439ED">
              <w:rPr>
                <w:sz w:val="16"/>
                <w:szCs w:val="16"/>
              </w:rPr>
              <w:t>items 2</w:t>
            </w:r>
            <w:r w:rsidRPr="00F439ED">
              <w:rPr>
                <w:sz w:val="16"/>
                <w:szCs w:val="16"/>
              </w:rPr>
              <w:t xml:space="preserve">5–27): 14 Nov 2020 (s 2(1)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A52E90" w:rsidRPr="00F439ED" w:rsidRDefault="00A52E90" w:rsidP="000D5379">
            <w:pPr>
              <w:pStyle w:val="Tabletext"/>
              <w:rPr>
                <w:sz w:val="16"/>
                <w:szCs w:val="16"/>
              </w:rPr>
            </w:pPr>
            <w:r w:rsidRPr="00F439ED">
              <w:rPr>
                <w:sz w:val="16"/>
                <w:szCs w:val="16"/>
              </w:rPr>
              <w:t>—</w:t>
            </w:r>
          </w:p>
        </w:tc>
      </w:tr>
      <w:tr w:rsidR="00FB12BD" w:rsidRPr="00F439ED" w:rsidTr="00D74A46">
        <w:trPr>
          <w:cantSplit/>
        </w:trPr>
        <w:tc>
          <w:tcPr>
            <w:tcW w:w="1842" w:type="dxa"/>
            <w:tcBorders>
              <w:top w:val="single" w:sz="4" w:space="0" w:color="auto"/>
              <w:bottom w:val="single" w:sz="4" w:space="0" w:color="auto"/>
            </w:tcBorders>
            <w:shd w:val="clear" w:color="auto" w:fill="auto"/>
          </w:tcPr>
          <w:p w:rsidR="00FB12BD" w:rsidRPr="00F439ED" w:rsidRDefault="00FB12BD" w:rsidP="0010410E">
            <w:pPr>
              <w:pStyle w:val="Tabletext"/>
              <w:rPr>
                <w:sz w:val="16"/>
                <w:szCs w:val="16"/>
              </w:rPr>
            </w:pPr>
            <w:r w:rsidRPr="00F439ED">
              <w:rPr>
                <w:sz w:val="16"/>
                <w:szCs w:val="16"/>
              </w:rPr>
              <w:t>Health Insurance Amendment (Administration) Act 2020</w:t>
            </w:r>
          </w:p>
        </w:tc>
        <w:tc>
          <w:tcPr>
            <w:tcW w:w="993" w:type="dxa"/>
            <w:tcBorders>
              <w:top w:val="single" w:sz="4" w:space="0" w:color="auto"/>
              <w:bottom w:val="single" w:sz="4" w:space="0" w:color="auto"/>
            </w:tcBorders>
            <w:shd w:val="clear" w:color="auto" w:fill="auto"/>
          </w:tcPr>
          <w:p w:rsidR="00FB12BD" w:rsidRPr="00F439ED" w:rsidRDefault="00FB12BD" w:rsidP="0010410E">
            <w:pPr>
              <w:pStyle w:val="Tabletext"/>
              <w:rPr>
                <w:sz w:val="16"/>
                <w:szCs w:val="16"/>
              </w:rPr>
            </w:pPr>
            <w:r w:rsidRPr="00F439ED">
              <w:rPr>
                <w:sz w:val="16"/>
                <w:szCs w:val="16"/>
              </w:rPr>
              <w:t>106, 2020</w:t>
            </w:r>
          </w:p>
        </w:tc>
        <w:tc>
          <w:tcPr>
            <w:tcW w:w="992" w:type="dxa"/>
            <w:tcBorders>
              <w:top w:val="single" w:sz="4" w:space="0" w:color="auto"/>
              <w:bottom w:val="single" w:sz="4" w:space="0" w:color="auto"/>
            </w:tcBorders>
            <w:shd w:val="clear" w:color="auto" w:fill="auto"/>
          </w:tcPr>
          <w:p w:rsidR="00FB12BD" w:rsidRPr="00F439ED" w:rsidRDefault="00FB12BD" w:rsidP="000E0FEF">
            <w:pPr>
              <w:pStyle w:val="Tabletext"/>
              <w:rPr>
                <w:sz w:val="16"/>
                <w:szCs w:val="16"/>
              </w:rPr>
            </w:pPr>
            <w:r w:rsidRPr="00F439ED">
              <w:rPr>
                <w:sz w:val="16"/>
                <w:szCs w:val="16"/>
              </w:rPr>
              <w:t>26 Nov 2020</w:t>
            </w:r>
          </w:p>
        </w:tc>
        <w:tc>
          <w:tcPr>
            <w:tcW w:w="1842" w:type="dxa"/>
            <w:tcBorders>
              <w:top w:val="single" w:sz="4" w:space="0" w:color="auto"/>
              <w:bottom w:val="single" w:sz="4" w:space="0" w:color="auto"/>
            </w:tcBorders>
            <w:shd w:val="clear" w:color="auto" w:fill="auto"/>
          </w:tcPr>
          <w:p w:rsidR="00FB12BD" w:rsidRPr="00F439ED" w:rsidRDefault="00FB12BD">
            <w:pPr>
              <w:pStyle w:val="Tabletext"/>
              <w:rPr>
                <w:sz w:val="16"/>
                <w:szCs w:val="16"/>
              </w:rPr>
            </w:pPr>
            <w:r w:rsidRPr="00F439ED">
              <w:rPr>
                <w:sz w:val="16"/>
                <w:szCs w:val="16"/>
              </w:rPr>
              <w:t>Sch 1 (</w:t>
            </w:r>
            <w:r w:rsidR="000E637A" w:rsidRPr="00F439ED">
              <w:rPr>
                <w:sz w:val="16"/>
                <w:szCs w:val="16"/>
              </w:rPr>
              <w:t>item 3</w:t>
            </w:r>
            <w:r w:rsidRPr="00F439ED">
              <w:rPr>
                <w:sz w:val="16"/>
                <w:szCs w:val="16"/>
              </w:rPr>
              <w:t xml:space="preserve">0): 27 Nov 2020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FB12BD" w:rsidRPr="00F439ED" w:rsidRDefault="00FB12BD" w:rsidP="000D5379">
            <w:pPr>
              <w:pStyle w:val="Tabletext"/>
              <w:rPr>
                <w:sz w:val="16"/>
                <w:szCs w:val="16"/>
              </w:rPr>
            </w:pPr>
            <w:r w:rsidRPr="00F439ED">
              <w:rPr>
                <w:sz w:val="16"/>
                <w:szCs w:val="16"/>
              </w:rPr>
              <w:t>—</w:t>
            </w:r>
          </w:p>
        </w:tc>
      </w:tr>
      <w:tr w:rsidR="00FB12BD" w:rsidRPr="00F439ED" w:rsidTr="00D74A46">
        <w:trPr>
          <w:cantSplit/>
        </w:trPr>
        <w:tc>
          <w:tcPr>
            <w:tcW w:w="1842" w:type="dxa"/>
            <w:tcBorders>
              <w:top w:val="single" w:sz="4" w:space="0" w:color="auto"/>
              <w:bottom w:val="single" w:sz="4" w:space="0" w:color="auto"/>
            </w:tcBorders>
            <w:shd w:val="clear" w:color="auto" w:fill="auto"/>
          </w:tcPr>
          <w:p w:rsidR="00FB12BD" w:rsidRPr="00F439ED" w:rsidRDefault="007F4B33" w:rsidP="0010410E">
            <w:pPr>
              <w:pStyle w:val="Tabletext"/>
              <w:rPr>
                <w:sz w:val="16"/>
                <w:szCs w:val="16"/>
              </w:rPr>
            </w:pPr>
            <w:r w:rsidRPr="00F439ED">
              <w:rPr>
                <w:sz w:val="16"/>
                <w:szCs w:val="16"/>
              </w:rPr>
              <w:t>Social Services and Other Legislation Amendment (Omnibus) Act 2020</w:t>
            </w:r>
          </w:p>
        </w:tc>
        <w:tc>
          <w:tcPr>
            <w:tcW w:w="993" w:type="dxa"/>
            <w:tcBorders>
              <w:top w:val="single" w:sz="4" w:space="0" w:color="auto"/>
              <w:bottom w:val="single" w:sz="4" w:space="0" w:color="auto"/>
            </w:tcBorders>
            <w:shd w:val="clear" w:color="auto" w:fill="auto"/>
          </w:tcPr>
          <w:p w:rsidR="00FB12BD" w:rsidRPr="00F439ED" w:rsidRDefault="00FB12BD" w:rsidP="0010410E">
            <w:pPr>
              <w:pStyle w:val="Tabletext"/>
              <w:rPr>
                <w:sz w:val="16"/>
                <w:szCs w:val="16"/>
              </w:rPr>
            </w:pPr>
            <w:r w:rsidRPr="00F439ED">
              <w:rPr>
                <w:sz w:val="16"/>
                <w:szCs w:val="16"/>
              </w:rPr>
              <w:t>107, 2020</w:t>
            </w:r>
          </w:p>
        </w:tc>
        <w:tc>
          <w:tcPr>
            <w:tcW w:w="992" w:type="dxa"/>
            <w:tcBorders>
              <w:top w:val="single" w:sz="4" w:space="0" w:color="auto"/>
              <w:bottom w:val="single" w:sz="4" w:space="0" w:color="auto"/>
            </w:tcBorders>
            <w:shd w:val="clear" w:color="auto" w:fill="auto"/>
          </w:tcPr>
          <w:p w:rsidR="00FB12BD" w:rsidRPr="00F439ED" w:rsidRDefault="00FB12BD" w:rsidP="000E0FEF">
            <w:pPr>
              <w:pStyle w:val="Tabletext"/>
              <w:rPr>
                <w:sz w:val="16"/>
                <w:szCs w:val="16"/>
              </w:rPr>
            </w:pPr>
            <w:r w:rsidRPr="00F439ED">
              <w:rPr>
                <w:sz w:val="16"/>
                <w:szCs w:val="16"/>
              </w:rPr>
              <w:t>26 Nov 2020</w:t>
            </w:r>
          </w:p>
        </w:tc>
        <w:tc>
          <w:tcPr>
            <w:tcW w:w="1842" w:type="dxa"/>
            <w:tcBorders>
              <w:top w:val="single" w:sz="4" w:space="0" w:color="auto"/>
              <w:bottom w:val="single" w:sz="4" w:space="0" w:color="auto"/>
            </w:tcBorders>
            <w:shd w:val="clear" w:color="auto" w:fill="auto"/>
          </w:tcPr>
          <w:p w:rsidR="00FB12BD" w:rsidRPr="00F439ED" w:rsidRDefault="007F4B33">
            <w:pPr>
              <w:pStyle w:val="Tabletext"/>
              <w:rPr>
                <w:sz w:val="16"/>
                <w:szCs w:val="16"/>
              </w:rPr>
            </w:pPr>
            <w:r w:rsidRPr="00F439ED">
              <w:rPr>
                <w:sz w:val="16"/>
                <w:szCs w:val="16"/>
              </w:rPr>
              <w:t>Sch 3 (</w:t>
            </w:r>
            <w:r w:rsidR="009B35FA" w:rsidRPr="00F439ED">
              <w:rPr>
                <w:sz w:val="16"/>
                <w:szCs w:val="16"/>
              </w:rPr>
              <w:t>item 1</w:t>
            </w:r>
            <w:r w:rsidRPr="00F439ED">
              <w:rPr>
                <w:sz w:val="16"/>
                <w:szCs w:val="16"/>
              </w:rPr>
              <w:t xml:space="preserve">25): 27 Nov 2020 (s 2(1) </w:t>
            </w:r>
            <w:r w:rsidR="000E637A" w:rsidRPr="00F439ED">
              <w:rPr>
                <w:sz w:val="16"/>
                <w:szCs w:val="16"/>
              </w:rPr>
              <w:t>item 3</w:t>
            </w:r>
            <w:r w:rsidRPr="00F439ED">
              <w:rPr>
                <w:sz w:val="16"/>
                <w:szCs w:val="16"/>
              </w:rPr>
              <w:t>)</w:t>
            </w:r>
          </w:p>
        </w:tc>
        <w:tc>
          <w:tcPr>
            <w:tcW w:w="1436" w:type="dxa"/>
            <w:tcBorders>
              <w:top w:val="single" w:sz="4" w:space="0" w:color="auto"/>
              <w:bottom w:val="single" w:sz="4" w:space="0" w:color="auto"/>
            </w:tcBorders>
            <w:shd w:val="clear" w:color="auto" w:fill="auto"/>
          </w:tcPr>
          <w:p w:rsidR="00FB12BD" w:rsidRPr="00F439ED" w:rsidRDefault="007F4B33" w:rsidP="000D5379">
            <w:pPr>
              <w:pStyle w:val="Tabletext"/>
              <w:rPr>
                <w:sz w:val="16"/>
                <w:szCs w:val="16"/>
              </w:rPr>
            </w:pPr>
            <w:r w:rsidRPr="00F439ED">
              <w:rPr>
                <w:sz w:val="16"/>
                <w:szCs w:val="16"/>
              </w:rPr>
              <w:t>—</w:t>
            </w:r>
          </w:p>
        </w:tc>
      </w:tr>
      <w:tr w:rsidR="00FB12BD" w:rsidRPr="00F439ED" w:rsidTr="00910519">
        <w:trPr>
          <w:cantSplit/>
        </w:trPr>
        <w:tc>
          <w:tcPr>
            <w:tcW w:w="1842" w:type="dxa"/>
            <w:tcBorders>
              <w:top w:val="single" w:sz="4" w:space="0" w:color="auto"/>
              <w:bottom w:val="single" w:sz="4" w:space="0" w:color="auto"/>
            </w:tcBorders>
            <w:shd w:val="clear" w:color="auto" w:fill="auto"/>
          </w:tcPr>
          <w:p w:rsidR="00FB12BD" w:rsidRPr="00F439ED" w:rsidRDefault="007F4B33" w:rsidP="0010410E">
            <w:pPr>
              <w:pStyle w:val="Tabletext"/>
              <w:rPr>
                <w:sz w:val="16"/>
                <w:szCs w:val="16"/>
              </w:rPr>
            </w:pPr>
            <w:r w:rsidRPr="00F439ED">
              <w:rPr>
                <w:sz w:val="16"/>
                <w:szCs w:val="16"/>
              </w:rPr>
              <w:t>Veterans’ Affairs Legislation Amendment (Supporting the Wellbeing of Veterans and Their Families) Act 2020</w:t>
            </w:r>
          </w:p>
        </w:tc>
        <w:tc>
          <w:tcPr>
            <w:tcW w:w="993" w:type="dxa"/>
            <w:tcBorders>
              <w:top w:val="single" w:sz="4" w:space="0" w:color="auto"/>
              <w:bottom w:val="single" w:sz="4" w:space="0" w:color="auto"/>
            </w:tcBorders>
            <w:shd w:val="clear" w:color="auto" w:fill="auto"/>
          </w:tcPr>
          <w:p w:rsidR="00FB12BD" w:rsidRPr="00F439ED" w:rsidRDefault="00FB12BD" w:rsidP="0010410E">
            <w:pPr>
              <w:pStyle w:val="Tabletext"/>
              <w:rPr>
                <w:sz w:val="16"/>
                <w:szCs w:val="16"/>
              </w:rPr>
            </w:pPr>
            <w:r w:rsidRPr="00F439ED">
              <w:rPr>
                <w:sz w:val="16"/>
                <w:szCs w:val="16"/>
              </w:rPr>
              <w:t>108, 2020</w:t>
            </w:r>
          </w:p>
        </w:tc>
        <w:tc>
          <w:tcPr>
            <w:tcW w:w="992" w:type="dxa"/>
            <w:tcBorders>
              <w:top w:val="single" w:sz="4" w:space="0" w:color="auto"/>
              <w:bottom w:val="single" w:sz="4" w:space="0" w:color="auto"/>
            </w:tcBorders>
            <w:shd w:val="clear" w:color="auto" w:fill="auto"/>
          </w:tcPr>
          <w:p w:rsidR="00FB12BD" w:rsidRPr="00F439ED" w:rsidRDefault="00FB12BD" w:rsidP="000E0FEF">
            <w:pPr>
              <w:pStyle w:val="Tabletext"/>
              <w:rPr>
                <w:sz w:val="16"/>
                <w:szCs w:val="16"/>
              </w:rPr>
            </w:pPr>
            <w:r w:rsidRPr="00F439ED">
              <w:rPr>
                <w:sz w:val="16"/>
                <w:szCs w:val="16"/>
              </w:rPr>
              <w:t>26 Nov 2020</w:t>
            </w:r>
          </w:p>
        </w:tc>
        <w:tc>
          <w:tcPr>
            <w:tcW w:w="1842" w:type="dxa"/>
            <w:tcBorders>
              <w:top w:val="single" w:sz="4" w:space="0" w:color="auto"/>
              <w:bottom w:val="single" w:sz="4" w:space="0" w:color="auto"/>
            </w:tcBorders>
            <w:shd w:val="clear" w:color="auto" w:fill="auto"/>
          </w:tcPr>
          <w:p w:rsidR="00FB12BD" w:rsidRPr="00F439ED" w:rsidRDefault="007F4B33" w:rsidP="008A26D9">
            <w:pPr>
              <w:pStyle w:val="Tabletext"/>
              <w:rPr>
                <w:sz w:val="16"/>
                <w:szCs w:val="16"/>
              </w:rPr>
            </w:pPr>
            <w:r w:rsidRPr="00F439ED">
              <w:rPr>
                <w:sz w:val="16"/>
                <w:szCs w:val="16"/>
              </w:rPr>
              <w:t>Sch 1 (</w:t>
            </w:r>
            <w:r w:rsidR="000E637A" w:rsidRPr="00F439ED">
              <w:rPr>
                <w:sz w:val="16"/>
                <w:szCs w:val="16"/>
              </w:rPr>
              <w:t>items 5</w:t>
            </w:r>
            <w:r w:rsidRPr="00F439ED">
              <w:rPr>
                <w:sz w:val="16"/>
                <w:szCs w:val="16"/>
              </w:rPr>
              <w:t xml:space="preserve">–8): </w:t>
            </w:r>
            <w:r w:rsidR="008A26D9" w:rsidRPr="00F439ED">
              <w:rPr>
                <w:sz w:val="16"/>
                <w:szCs w:val="16"/>
              </w:rPr>
              <w:t>17 Dec 2020</w:t>
            </w:r>
            <w:r w:rsidRPr="00F439ED">
              <w:rPr>
                <w:sz w:val="16"/>
                <w:szCs w:val="16"/>
              </w:rPr>
              <w:t xml:space="preserve"> (s 2(1) </w:t>
            </w:r>
            <w:r w:rsidR="009B35FA" w:rsidRPr="00F439ED">
              <w:rPr>
                <w:sz w:val="16"/>
                <w:szCs w:val="16"/>
              </w:rPr>
              <w:t>item 2</w:t>
            </w:r>
            <w:r w:rsidRPr="00F439ED">
              <w:rPr>
                <w:sz w:val="16"/>
                <w:szCs w:val="16"/>
              </w:rPr>
              <w:t>)</w:t>
            </w:r>
            <w:r w:rsidRPr="00F439ED">
              <w:rPr>
                <w:sz w:val="16"/>
                <w:szCs w:val="16"/>
              </w:rPr>
              <w:br/>
              <w:t xml:space="preserve">Sch 3: 27 Nov 2020 (s 2(1) </w:t>
            </w:r>
            <w:r w:rsidR="004A691B" w:rsidRPr="00F439ED">
              <w:rPr>
                <w:sz w:val="16"/>
                <w:szCs w:val="16"/>
              </w:rPr>
              <w:t>item 4</w:t>
            </w:r>
            <w:r w:rsidRPr="00F439ED">
              <w:rPr>
                <w:sz w:val="16"/>
                <w:szCs w:val="16"/>
              </w:rPr>
              <w:t>)</w:t>
            </w:r>
          </w:p>
        </w:tc>
        <w:tc>
          <w:tcPr>
            <w:tcW w:w="1436" w:type="dxa"/>
            <w:tcBorders>
              <w:top w:val="single" w:sz="4" w:space="0" w:color="auto"/>
              <w:bottom w:val="single" w:sz="4" w:space="0" w:color="auto"/>
            </w:tcBorders>
            <w:shd w:val="clear" w:color="auto" w:fill="auto"/>
          </w:tcPr>
          <w:p w:rsidR="00FB12BD" w:rsidRPr="00F439ED" w:rsidRDefault="007F4B33" w:rsidP="000D5379">
            <w:pPr>
              <w:pStyle w:val="Tabletext"/>
              <w:rPr>
                <w:sz w:val="16"/>
                <w:szCs w:val="16"/>
              </w:rPr>
            </w:pPr>
            <w:r w:rsidRPr="00F439ED">
              <w:rPr>
                <w:sz w:val="16"/>
                <w:szCs w:val="16"/>
              </w:rPr>
              <w:t>—</w:t>
            </w:r>
          </w:p>
        </w:tc>
      </w:tr>
      <w:tr w:rsidR="003C57D6" w:rsidRPr="00F439ED" w:rsidTr="00910519">
        <w:trPr>
          <w:cantSplit/>
        </w:trPr>
        <w:tc>
          <w:tcPr>
            <w:tcW w:w="1842" w:type="dxa"/>
            <w:tcBorders>
              <w:top w:val="single" w:sz="4" w:space="0" w:color="auto"/>
              <w:bottom w:val="single" w:sz="4" w:space="0" w:color="auto"/>
            </w:tcBorders>
            <w:shd w:val="clear" w:color="auto" w:fill="auto"/>
          </w:tcPr>
          <w:p w:rsidR="003C57D6" w:rsidRPr="00F439ED" w:rsidRDefault="007536F0" w:rsidP="0010410E">
            <w:pPr>
              <w:pStyle w:val="Tabletext"/>
              <w:rPr>
                <w:sz w:val="16"/>
                <w:szCs w:val="16"/>
              </w:rPr>
            </w:pPr>
            <w:r w:rsidRPr="00F439ED">
              <w:rPr>
                <w:sz w:val="16"/>
                <w:szCs w:val="16"/>
              </w:rPr>
              <w:t>Family Law Amendment (Western Australia De Facto Superannuation Splitting and Bankruptcy) Act 2020</w:t>
            </w:r>
          </w:p>
        </w:tc>
        <w:tc>
          <w:tcPr>
            <w:tcW w:w="993" w:type="dxa"/>
            <w:tcBorders>
              <w:top w:val="single" w:sz="4" w:space="0" w:color="auto"/>
              <w:bottom w:val="single" w:sz="4" w:space="0" w:color="auto"/>
            </w:tcBorders>
            <w:shd w:val="clear" w:color="auto" w:fill="auto"/>
          </w:tcPr>
          <w:p w:rsidR="003C57D6" w:rsidRPr="00F439ED" w:rsidRDefault="007536F0" w:rsidP="00910519">
            <w:pPr>
              <w:pStyle w:val="Tabletext"/>
              <w:rPr>
                <w:sz w:val="16"/>
                <w:szCs w:val="16"/>
              </w:rPr>
            </w:pPr>
            <w:r w:rsidRPr="00F439ED">
              <w:rPr>
                <w:sz w:val="16"/>
                <w:szCs w:val="16"/>
              </w:rPr>
              <w:t>112, 2020</w:t>
            </w:r>
          </w:p>
        </w:tc>
        <w:tc>
          <w:tcPr>
            <w:tcW w:w="992" w:type="dxa"/>
            <w:tcBorders>
              <w:top w:val="single" w:sz="4" w:space="0" w:color="auto"/>
              <w:bottom w:val="single" w:sz="4" w:space="0" w:color="auto"/>
            </w:tcBorders>
            <w:shd w:val="clear" w:color="auto" w:fill="auto"/>
          </w:tcPr>
          <w:p w:rsidR="003C57D6" w:rsidRPr="00F439ED" w:rsidRDefault="007536F0" w:rsidP="000E0FEF">
            <w:pPr>
              <w:pStyle w:val="Tabletext"/>
              <w:rPr>
                <w:sz w:val="16"/>
                <w:szCs w:val="16"/>
              </w:rPr>
            </w:pPr>
            <w:r w:rsidRPr="00F439ED">
              <w:rPr>
                <w:sz w:val="16"/>
                <w:szCs w:val="16"/>
              </w:rPr>
              <w:t>8 Dec 2020</w:t>
            </w:r>
          </w:p>
        </w:tc>
        <w:tc>
          <w:tcPr>
            <w:tcW w:w="1842" w:type="dxa"/>
            <w:tcBorders>
              <w:top w:val="single" w:sz="4" w:space="0" w:color="auto"/>
              <w:bottom w:val="single" w:sz="4" w:space="0" w:color="auto"/>
            </w:tcBorders>
            <w:shd w:val="clear" w:color="auto" w:fill="auto"/>
          </w:tcPr>
          <w:p w:rsidR="003C57D6" w:rsidRPr="00F439ED" w:rsidRDefault="007536F0" w:rsidP="003C57D6">
            <w:pPr>
              <w:pStyle w:val="Tabletext"/>
              <w:rPr>
                <w:sz w:val="16"/>
                <w:szCs w:val="16"/>
                <w:u w:val="single"/>
              </w:rPr>
            </w:pPr>
            <w:r w:rsidRPr="00F439ED">
              <w:rPr>
                <w:sz w:val="16"/>
                <w:szCs w:val="16"/>
              </w:rPr>
              <w:t>Sch 3 (</w:t>
            </w:r>
            <w:r w:rsidR="009B35FA" w:rsidRPr="00F439ED">
              <w:rPr>
                <w:sz w:val="16"/>
                <w:szCs w:val="16"/>
              </w:rPr>
              <w:t>item 1</w:t>
            </w:r>
            <w:r w:rsidRPr="00F439ED">
              <w:rPr>
                <w:sz w:val="16"/>
                <w:szCs w:val="16"/>
              </w:rPr>
              <w:t xml:space="preserve">10): </w:t>
            </w:r>
            <w:r w:rsidR="0054259D" w:rsidRPr="00F439ED">
              <w:rPr>
                <w:sz w:val="16"/>
                <w:szCs w:val="16"/>
              </w:rPr>
              <w:t>28 Sept 2022</w:t>
            </w:r>
            <w:r w:rsidRPr="00F439ED">
              <w:rPr>
                <w:sz w:val="16"/>
                <w:szCs w:val="16"/>
              </w:rPr>
              <w:t xml:space="preserve">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3C57D6" w:rsidRPr="00F439ED" w:rsidRDefault="007536F0" w:rsidP="000D5379">
            <w:pPr>
              <w:pStyle w:val="Tabletext"/>
              <w:rPr>
                <w:sz w:val="16"/>
                <w:szCs w:val="16"/>
              </w:rPr>
            </w:pPr>
            <w:r w:rsidRPr="00F439ED">
              <w:rPr>
                <w:sz w:val="16"/>
                <w:szCs w:val="16"/>
              </w:rPr>
              <w:t>—</w:t>
            </w:r>
          </w:p>
        </w:tc>
      </w:tr>
      <w:tr w:rsidR="007536F0" w:rsidRPr="00F439ED" w:rsidTr="00065A77">
        <w:trPr>
          <w:cantSplit/>
        </w:trPr>
        <w:tc>
          <w:tcPr>
            <w:tcW w:w="1842" w:type="dxa"/>
            <w:tcBorders>
              <w:top w:val="single" w:sz="4" w:space="0" w:color="auto"/>
              <w:bottom w:val="single" w:sz="4" w:space="0" w:color="auto"/>
            </w:tcBorders>
            <w:shd w:val="clear" w:color="auto" w:fill="auto"/>
          </w:tcPr>
          <w:p w:rsidR="007536F0" w:rsidRPr="00F439ED" w:rsidRDefault="007536F0" w:rsidP="0010410E">
            <w:pPr>
              <w:pStyle w:val="Tabletext"/>
              <w:rPr>
                <w:sz w:val="16"/>
                <w:szCs w:val="16"/>
              </w:rPr>
            </w:pPr>
            <w:r w:rsidRPr="00F439ED">
              <w:rPr>
                <w:sz w:val="16"/>
                <w:szCs w:val="16"/>
              </w:rPr>
              <w:t>Social Services and Other Legislation Amendment (Extension of Coronavirus Support) Act 2020</w:t>
            </w:r>
          </w:p>
        </w:tc>
        <w:tc>
          <w:tcPr>
            <w:tcW w:w="993" w:type="dxa"/>
            <w:tcBorders>
              <w:top w:val="single" w:sz="4" w:space="0" w:color="auto"/>
              <w:bottom w:val="single" w:sz="4" w:space="0" w:color="auto"/>
            </w:tcBorders>
            <w:shd w:val="clear" w:color="auto" w:fill="auto"/>
          </w:tcPr>
          <w:p w:rsidR="007536F0" w:rsidRPr="00F439ED" w:rsidRDefault="007536F0" w:rsidP="0010410E">
            <w:pPr>
              <w:pStyle w:val="Tabletext"/>
              <w:rPr>
                <w:sz w:val="16"/>
                <w:szCs w:val="16"/>
              </w:rPr>
            </w:pPr>
            <w:r w:rsidRPr="00F439ED">
              <w:rPr>
                <w:sz w:val="16"/>
                <w:szCs w:val="16"/>
              </w:rPr>
              <w:t>140, 2020</w:t>
            </w:r>
          </w:p>
        </w:tc>
        <w:tc>
          <w:tcPr>
            <w:tcW w:w="992" w:type="dxa"/>
            <w:tcBorders>
              <w:top w:val="single" w:sz="4" w:space="0" w:color="auto"/>
              <w:bottom w:val="single" w:sz="4" w:space="0" w:color="auto"/>
            </w:tcBorders>
            <w:shd w:val="clear" w:color="auto" w:fill="auto"/>
          </w:tcPr>
          <w:p w:rsidR="007536F0" w:rsidRPr="00F439ED" w:rsidRDefault="007536F0" w:rsidP="000E0FEF">
            <w:pPr>
              <w:pStyle w:val="Tabletext"/>
              <w:rPr>
                <w:sz w:val="16"/>
                <w:szCs w:val="16"/>
              </w:rPr>
            </w:pPr>
            <w:r w:rsidRPr="00F439ED">
              <w:rPr>
                <w:sz w:val="16"/>
                <w:szCs w:val="16"/>
              </w:rPr>
              <w:t>17 Dec 2020</w:t>
            </w:r>
          </w:p>
        </w:tc>
        <w:tc>
          <w:tcPr>
            <w:tcW w:w="1842" w:type="dxa"/>
            <w:tcBorders>
              <w:top w:val="single" w:sz="4" w:space="0" w:color="auto"/>
              <w:bottom w:val="single" w:sz="4" w:space="0" w:color="auto"/>
            </w:tcBorders>
            <w:shd w:val="clear" w:color="auto" w:fill="auto"/>
          </w:tcPr>
          <w:p w:rsidR="007536F0" w:rsidRPr="00F439ED" w:rsidRDefault="007536F0" w:rsidP="003C57D6">
            <w:pPr>
              <w:pStyle w:val="Tabletext"/>
              <w:rPr>
                <w:i/>
                <w:sz w:val="16"/>
                <w:szCs w:val="16"/>
                <w:u w:val="single"/>
              </w:rPr>
            </w:pPr>
            <w:r w:rsidRPr="00F439ED">
              <w:rPr>
                <w:sz w:val="16"/>
                <w:szCs w:val="16"/>
              </w:rPr>
              <w:t>Sch 1 (</w:t>
            </w:r>
            <w:r w:rsidR="009B35FA" w:rsidRPr="00F439ED">
              <w:rPr>
                <w:sz w:val="16"/>
                <w:szCs w:val="16"/>
              </w:rPr>
              <w:t>items 4</w:t>
            </w:r>
            <w:r w:rsidRPr="00F439ED">
              <w:rPr>
                <w:sz w:val="16"/>
                <w:szCs w:val="16"/>
              </w:rPr>
              <w:t xml:space="preserve">9–51): 18 Dec 2020 (s 2(1) </w:t>
            </w:r>
            <w:r w:rsidR="000E637A" w:rsidRPr="00F439ED">
              <w:rPr>
                <w:sz w:val="16"/>
                <w:szCs w:val="16"/>
              </w:rPr>
              <w:t>item 7</w:t>
            </w:r>
            <w:r w:rsidRPr="00F439ED">
              <w:rPr>
                <w:sz w:val="16"/>
                <w:szCs w:val="16"/>
              </w:rPr>
              <w:t>)</w:t>
            </w:r>
          </w:p>
        </w:tc>
        <w:tc>
          <w:tcPr>
            <w:tcW w:w="1436" w:type="dxa"/>
            <w:tcBorders>
              <w:top w:val="single" w:sz="4" w:space="0" w:color="auto"/>
              <w:bottom w:val="single" w:sz="4" w:space="0" w:color="auto"/>
            </w:tcBorders>
            <w:shd w:val="clear" w:color="auto" w:fill="auto"/>
          </w:tcPr>
          <w:p w:rsidR="007536F0" w:rsidRPr="00F439ED" w:rsidRDefault="007536F0" w:rsidP="000D5379">
            <w:pPr>
              <w:pStyle w:val="Tabletext"/>
              <w:rPr>
                <w:sz w:val="16"/>
                <w:szCs w:val="16"/>
              </w:rPr>
            </w:pPr>
            <w:r w:rsidRPr="00F439ED">
              <w:rPr>
                <w:sz w:val="16"/>
                <w:szCs w:val="16"/>
              </w:rPr>
              <w:t>Sch 1 (</w:t>
            </w:r>
            <w:r w:rsidR="00334B58" w:rsidRPr="00F439ED">
              <w:rPr>
                <w:sz w:val="16"/>
                <w:szCs w:val="16"/>
              </w:rPr>
              <w:t>item 5</w:t>
            </w:r>
            <w:r w:rsidRPr="00F439ED">
              <w:rPr>
                <w:sz w:val="16"/>
                <w:szCs w:val="16"/>
              </w:rPr>
              <w:t>1)</w:t>
            </w:r>
          </w:p>
        </w:tc>
      </w:tr>
      <w:tr w:rsidR="001470A3" w:rsidRPr="00F439ED" w:rsidTr="004A6D3B">
        <w:trPr>
          <w:cantSplit/>
        </w:trPr>
        <w:tc>
          <w:tcPr>
            <w:tcW w:w="1842" w:type="dxa"/>
            <w:tcBorders>
              <w:top w:val="single" w:sz="4" w:space="0" w:color="auto"/>
              <w:bottom w:val="single" w:sz="4" w:space="0" w:color="auto"/>
            </w:tcBorders>
            <w:shd w:val="clear" w:color="auto" w:fill="auto"/>
          </w:tcPr>
          <w:p w:rsidR="001470A3" w:rsidRPr="00F439ED" w:rsidRDefault="001470A3" w:rsidP="001470A3">
            <w:pPr>
              <w:pStyle w:val="Tabletext"/>
              <w:rPr>
                <w:sz w:val="16"/>
                <w:szCs w:val="16"/>
              </w:rPr>
            </w:pPr>
            <w:r w:rsidRPr="00F439ED">
              <w:rPr>
                <w:sz w:val="16"/>
                <w:szCs w:val="16"/>
              </w:rPr>
              <w:t>Social Services and Other Legislation Amendment (Student Assistance and Other Measures) Act 2021</w:t>
            </w:r>
          </w:p>
        </w:tc>
        <w:tc>
          <w:tcPr>
            <w:tcW w:w="993" w:type="dxa"/>
            <w:tcBorders>
              <w:top w:val="single" w:sz="4" w:space="0" w:color="auto"/>
              <w:bottom w:val="single" w:sz="4" w:space="0" w:color="auto"/>
            </w:tcBorders>
            <w:shd w:val="clear" w:color="auto" w:fill="auto"/>
          </w:tcPr>
          <w:p w:rsidR="001470A3" w:rsidRPr="00F439ED" w:rsidRDefault="001470A3" w:rsidP="001470A3">
            <w:pPr>
              <w:pStyle w:val="Tabletext"/>
              <w:rPr>
                <w:sz w:val="16"/>
                <w:szCs w:val="16"/>
              </w:rPr>
            </w:pPr>
            <w:r w:rsidRPr="00F439ED">
              <w:rPr>
                <w:sz w:val="16"/>
                <w:szCs w:val="16"/>
              </w:rPr>
              <w:t>42, 2021</w:t>
            </w:r>
          </w:p>
        </w:tc>
        <w:tc>
          <w:tcPr>
            <w:tcW w:w="992" w:type="dxa"/>
            <w:tcBorders>
              <w:top w:val="single" w:sz="4" w:space="0" w:color="auto"/>
              <w:bottom w:val="single" w:sz="4" w:space="0" w:color="auto"/>
            </w:tcBorders>
            <w:shd w:val="clear" w:color="auto" w:fill="auto"/>
          </w:tcPr>
          <w:p w:rsidR="001470A3" w:rsidRPr="00F439ED" w:rsidRDefault="00065A77" w:rsidP="001470A3">
            <w:pPr>
              <w:pStyle w:val="Tabletext"/>
              <w:rPr>
                <w:sz w:val="16"/>
                <w:szCs w:val="16"/>
              </w:rPr>
            </w:pPr>
            <w:r w:rsidRPr="00F439ED">
              <w:rPr>
                <w:sz w:val="16"/>
                <w:szCs w:val="16"/>
              </w:rPr>
              <w:t>27 May</w:t>
            </w:r>
            <w:r w:rsidR="001470A3" w:rsidRPr="00F439ED">
              <w:rPr>
                <w:sz w:val="16"/>
                <w:szCs w:val="16"/>
              </w:rPr>
              <w:t xml:space="preserve"> 2021</w:t>
            </w:r>
          </w:p>
        </w:tc>
        <w:tc>
          <w:tcPr>
            <w:tcW w:w="1842" w:type="dxa"/>
            <w:tcBorders>
              <w:top w:val="single" w:sz="4" w:space="0" w:color="auto"/>
              <w:bottom w:val="single" w:sz="4" w:space="0" w:color="auto"/>
            </w:tcBorders>
            <w:shd w:val="clear" w:color="auto" w:fill="auto"/>
          </w:tcPr>
          <w:p w:rsidR="001470A3" w:rsidRPr="00F439ED" w:rsidRDefault="001470A3" w:rsidP="001470A3">
            <w:pPr>
              <w:pStyle w:val="Tabletext"/>
              <w:rPr>
                <w:sz w:val="16"/>
                <w:szCs w:val="16"/>
              </w:rPr>
            </w:pPr>
            <w:r w:rsidRPr="00F439ED">
              <w:rPr>
                <w:sz w:val="16"/>
                <w:szCs w:val="16"/>
              </w:rPr>
              <w:t>Sch 3 (</w:t>
            </w:r>
            <w:r w:rsidR="00C1060C" w:rsidRPr="00F439ED">
              <w:rPr>
                <w:sz w:val="16"/>
                <w:szCs w:val="16"/>
              </w:rPr>
              <w:t>item 8</w:t>
            </w:r>
            <w:r w:rsidRPr="00F439ED">
              <w:rPr>
                <w:sz w:val="16"/>
                <w:szCs w:val="16"/>
              </w:rPr>
              <w:t xml:space="preserve">): </w:t>
            </w:r>
            <w:r w:rsidR="00065A77" w:rsidRPr="00F439ED">
              <w:rPr>
                <w:sz w:val="16"/>
                <w:szCs w:val="16"/>
              </w:rPr>
              <w:t>28 May</w:t>
            </w:r>
            <w:r w:rsidRPr="00F439ED">
              <w:rPr>
                <w:sz w:val="16"/>
                <w:szCs w:val="16"/>
              </w:rPr>
              <w:t xml:space="preserve"> 2021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1470A3" w:rsidRPr="00F439ED" w:rsidRDefault="001470A3" w:rsidP="001470A3">
            <w:pPr>
              <w:pStyle w:val="Tabletext"/>
              <w:rPr>
                <w:sz w:val="16"/>
                <w:szCs w:val="16"/>
              </w:rPr>
            </w:pPr>
          </w:p>
        </w:tc>
      </w:tr>
      <w:tr w:rsidR="00104516" w:rsidRPr="00F439ED" w:rsidTr="003F1DBE">
        <w:trPr>
          <w:cantSplit/>
        </w:trPr>
        <w:tc>
          <w:tcPr>
            <w:tcW w:w="1842" w:type="dxa"/>
            <w:tcBorders>
              <w:top w:val="single" w:sz="4" w:space="0" w:color="auto"/>
              <w:bottom w:val="single" w:sz="4" w:space="0" w:color="auto"/>
            </w:tcBorders>
            <w:shd w:val="clear" w:color="auto" w:fill="auto"/>
          </w:tcPr>
          <w:p w:rsidR="00104516" w:rsidRPr="00F439ED" w:rsidRDefault="00104516" w:rsidP="001470A3">
            <w:pPr>
              <w:pStyle w:val="Tabletext"/>
              <w:rPr>
                <w:sz w:val="16"/>
                <w:szCs w:val="16"/>
              </w:rPr>
            </w:pPr>
            <w:r w:rsidRPr="00F439ED">
              <w:rPr>
                <w:sz w:val="16"/>
                <w:szCs w:val="16"/>
              </w:rPr>
              <w:t>Treasury Laws Amendment (2021 Measures No. 3) Act 2021</w:t>
            </w:r>
          </w:p>
        </w:tc>
        <w:tc>
          <w:tcPr>
            <w:tcW w:w="993" w:type="dxa"/>
            <w:tcBorders>
              <w:top w:val="single" w:sz="4" w:space="0" w:color="auto"/>
              <w:bottom w:val="single" w:sz="4" w:space="0" w:color="auto"/>
            </w:tcBorders>
            <w:shd w:val="clear" w:color="auto" w:fill="auto"/>
          </w:tcPr>
          <w:p w:rsidR="00104516" w:rsidRPr="00F439ED" w:rsidRDefault="00104516" w:rsidP="001470A3">
            <w:pPr>
              <w:pStyle w:val="Tabletext"/>
              <w:rPr>
                <w:sz w:val="16"/>
                <w:szCs w:val="16"/>
              </w:rPr>
            </w:pPr>
            <w:r w:rsidRPr="00F439ED">
              <w:rPr>
                <w:sz w:val="16"/>
                <w:szCs w:val="16"/>
              </w:rPr>
              <w:t>61, 2021</w:t>
            </w:r>
          </w:p>
        </w:tc>
        <w:tc>
          <w:tcPr>
            <w:tcW w:w="992" w:type="dxa"/>
            <w:tcBorders>
              <w:top w:val="single" w:sz="4" w:space="0" w:color="auto"/>
              <w:bottom w:val="single" w:sz="4" w:space="0" w:color="auto"/>
            </w:tcBorders>
            <w:shd w:val="clear" w:color="auto" w:fill="auto"/>
          </w:tcPr>
          <w:p w:rsidR="00104516" w:rsidRPr="00F439ED" w:rsidRDefault="000E637A" w:rsidP="001470A3">
            <w:pPr>
              <w:pStyle w:val="Tabletext"/>
              <w:rPr>
                <w:sz w:val="16"/>
                <w:szCs w:val="16"/>
              </w:rPr>
            </w:pPr>
            <w:r w:rsidRPr="00F439ED">
              <w:rPr>
                <w:sz w:val="16"/>
                <w:szCs w:val="16"/>
              </w:rPr>
              <w:t>29 June</w:t>
            </w:r>
            <w:r w:rsidR="00104516" w:rsidRPr="00F439ED">
              <w:rPr>
                <w:sz w:val="16"/>
                <w:szCs w:val="16"/>
              </w:rPr>
              <w:t xml:space="preserve"> 2021</w:t>
            </w:r>
          </w:p>
        </w:tc>
        <w:tc>
          <w:tcPr>
            <w:tcW w:w="1842" w:type="dxa"/>
            <w:tcBorders>
              <w:top w:val="single" w:sz="4" w:space="0" w:color="auto"/>
              <w:bottom w:val="single" w:sz="4" w:space="0" w:color="auto"/>
            </w:tcBorders>
            <w:shd w:val="clear" w:color="auto" w:fill="auto"/>
          </w:tcPr>
          <w:p w:rsidR="00104516" w:rsidRPr="00F439ED" w:rsidRDefault="00104516" w:rsidP="001470A3">
            <w:pPr>
              <w:pStyle w:val="Tabletext"/>
              <w:rPr>
                <w:sz w:val="16"/>
                <w:szCs w:val="16"/>
              </w:rPr>
            </w:pPr>
            <w:r w:rsidRPr="00F439ED">
              <w:rPr>
                <w:sz w:val="16"/>
                <w:szCs w:val="16"/>
              </w:rPr>
              <w:t>Sch 3 (</w:t>
            </w:r>
            <w:r w:rsidR="000E637A" w:rsidRPr="00F439ED">
              <w:rPr>
                <w:sz w:val="16"/>
                <w:szCs w:val="16"/>
              </w:rPr>
              <w:t>items 5</w:t>
            </w:r>
            <w:r w:rsidRPr="00F439ED">
              <w:rPr>
                <w:sz w:val="16"/>
                <w:szCs w:val="16"/>
              </w:rPr>
              <w:t xml:space="preserve">, 6): </w:t>
            </w:r>
            <w:r w:rsidR="00334B58" w:rsidRPr="00F439ED">
              <w:rPr>
                <w:sz w:val="16"/>
                <w:szCs w:val="16"/>
              </w:rPr>
              <w:t>30 June</w:t>
            </w:r>
            <w:r w:rsidRPr="00F439ED">
              <w:rPr>
                <w:sz w:val="16"/>
                <w:szCs w:val="16"/>
              </w:rPr>
              <w:t xml:space="preserve"> 2021 (s 2(1) </w:t>
            </w:r>
            <w:r w:rsidR="00334B58" w:rsidRPr="00F439ED">
              <w:rPr>
                <w:sz w:val="16"/>
                <w:szCs w:val="16"/>
              </w:rPr>
              <w:t>item 5</w:t>
            </w:r>
            <w:r w:rsidRPr="00F439ED">
              <w:rPr>
                <w:sz w:val="16"/>
                <w:szCs w:val="16"/>
              </w:rPr>
              <w:t>)</w:t>
            </w:r>
          </w:p>
        </w:tc>
        <w:tc>
          <w:tcPr>
            <w:tcW w:w="1436" w:type="dxa"/>
            <w:tcBorders>
              <w:top w:val="single" w:sz="4" w:space="0" w:color="auto"/>
              <w:bottom w:val="single" w:sz="4" w:space="0" w:color="auto"/>
            </w:tcBorders>
            <w:shd w:val="clear" w:color="auto" w:fill="auto"/>
          </w:tcPr>
          <w:p w:rsidR="00104516" w:rsidRPr="00F439ED" w:rsidRDefault="00104516" w:rsidP="001470A3">
            <w:pPr>
              <w:pStyle w:val="Tabletext"/>
              <w:rPr>
                <w:sz w:val="16"/>
                <w:szCs w:val="16"/>
              </w:rPr>
            </w:pPr>
            <w:r w:rsidRPr="00F439ED">
              <w:rPr>
                <w:sz w:val="16"/>
                <w:szCs w:val="16"/>
              </w:rPr>
              <w:t>Sch 3 (</w:t>
            </w:r>
            <w:r w:rsidR="009B35FA" w:rsidRPr="00F439ED">
              <w:rPr>
                <w:sz w:val="16"/>
                <w:szCs w:val="16"/>
              </w:rPr>
              <w:t>item 6</w:t>
            </w:r>
            <w:r w:rsidRPr="00F439ED">
              <w:rPr>
                <w:sz w:val="16"/>
                <w:szCs w:val="16"/>
              </w:rPr>
              <w:t>)</w:t>
            </w:r>
          </w:p>
        </w:tc>
      </w:tr>
      <w:tr w:rsidR="0049607B" w:rsidRPr="00F439ED" w:rsidTr="00A44A78">
        <w:trPr>
          <w:cantSplit/>
        </w:trPr>
        <w:tc>
          <w:tcPr>
            <w:tcW w:w="1842" w:type="dxa"/>
            <w:tcBorders>
              <w:top w:val="single" w:sz="4" w:space="0" w:color="auto"/>
              <w:bottom w:val="single" w:sz="4" w:space="0" w:color="auto"/>
            </w:tcBorders>
            <w:shd w:val="clear" w:color="auto" w:fill="auto"/>
          </w:tcPr>
          <w:p w:rsidR="0049607B" w:rsidRPr="00F439ED" w:rsidRDefault="0049607B" w:rsidP="001470A3">
            <w:pPr>
              <w:pStyle w:val="Tabletext"/>
              <w:rPr>
                <w:sz w:val="16"/>
                <w:szCs w:val="16"/>
              </w:rPr>
            </w:pPr>
            <w:r w:rsidRPr="00F439ED">
              <w:rPr>
                <w:sz w:val="16"/>
                <w:szCs w:val="16"/>
              </w:rPr>
              <w:t>Territories Stolen Generations Redress Scheme (Consequential Amendments) Act 2021</w:t>
            </w:r>
          </w:p>
        </w:tc>
        <w:tc>
          <w:tcPr>
            <w:tcW w:w="993" w:type="dxa"/>
            <w:tcBorders>
              <w:top w:val="single" w:sz="4" w:space="0" w:color="auto"/>
              <w:bottom w:val="single" w:sz="4" w:space="0" w:color="auto"/>
            </w:tcBorders>
            <w:shd w:val="clear" w:color="auto" w:fill="auto"/>
          </w:tcPr>
          <w:p w:rsidR="0049607B" w:rsidRPr="00F439ED" w:rsidRDefault="0049607B" w:rsidP="001470A3">
            <w:pPr>
              <w:pStyle w:val="Tabletext"/>
              <w:rPr>
                <w:sz w:val="16"/>
                <w:szCs w:val="16"/>
              </w:rPr>
            </w:pPr>
            <w:r w:rsidRPr="00F439ED">
              <w:rPr>
                <w:sz w:val="16"/>
                <w:szCs w:val="16"/>
              </w:rPr>
              <w:t>141, 2021</w:t>
            </w:r>
          </w:p>
        </w:tc>
        <w:tc>
          <w:tcPr>
            <w:tcW w:w="992" w:type="dxa"/>
            <w:tcBorders>
              <w:top w:val="single" w:sz="4" w:space="0" w:color="auto"/>
              <w:bottom w:val="single" w:sz="4" w:space="0" w:color="auto"/>
            </w:tcBorders>
            <w:shd w:val="clear" w:color="auto" w:fill="auto"/>
          </w:tcPr>
          <w:p w:rsidR="0049607B" w:rsidRPr="00F439ED" w:rsidRDefault="0049607B" w:rsidP="001470A3">
            <w:pPr>
              <w:pStyle w:val="Tabletext"/>
              <w:rPr>
                <w:sz w:val="16"/>
                <w:szCs w:val="16"/>
              </w:rPr>
            </w:pPr>
            <w:r w:rsidRPr="00F439ED">
              <w:rPr>
                <w:sz w:val="16"/>
                <w:szCs w:val="16"/>
              </w:rPr>
              <w:t>13 Dec 2021</w:t>
            </w:r>
          </w:p>
        </w:tc>
        <w:tc>
          <w:tcPr>
            <w:tcW w:w="1842" w:type="dxa"/>
            <w:tcBorders>
              <w:top w:val="single" w:sz="4" w:space="0" w:color="auto"/>
              <w:bottom w:val="single" w:sz="4" w:space="0" w:color="auto"/>
            </w:tcBorders>
            <w:shd w:val="clear" w:color="auto" w:fill="auto"/>
          </w:tcPr>
          <w:p w:rsidR="0049607B" w:rsidRPr="00F439ED" w:rsidRDefault="0049607B" w:rsidP="001470A3">
            <w:pPr>
              <w:pStyle w:val="Tabletext"/>
              <w:rPr>
                <w:sz w:val="16"/>
                <w:szCs w:val="16"/>
              </w:rPr>
            </w:pPr>
            <w:r w:rsidRPr="00F439ED">
              <w:rPr>
                <w:sz w:val="16"/>
                <w:szCs w:val="16"/>
              </w:rPr>
              <w:t>Sch 1 (</w:t>
            </w:r>
            <w:r w:rsidR="00C1060C" w:rsidRPr="00F439ED">
              <w:rPr>
                <w:sz w:val="16"/>
                <w:szCs w:val="16"/>
              </w:rPr>
              <w:t>item 8</w:t>
            </w:r>
            <w:r w:rsidRPr="00F439ED">
              <w:rPr>
                <w:sz w:val="16"/>
                <w:szCs w:val="16"/>
              </w:rPr>
              <w:t xml:space="preserve">): 1 Mar 2022 (s 2(1) </w:t>
            </w:r>
            <w:r w:rsidR="000E637A" w:rsidRPr="00F439ED">
              <w:rPr>
                <w:sz w:val="16"/>
                <w:szCs w:val="16"/>
              </w:rPr>
              <w:t>item 3</w:t>
            </w:r>
            <w:r w:rsidRPr="00F439ED">
              <w:rPr>
                <w:sz w:val="16"/>
                <w:szCs w:val="16"/>
              </w:rPr>
              <w:t>)</w:t>
            </w:r>
          </w:p>
        </w:tc>
        <w:tc>
          <w:tcPr>
            <w:tcW w:w="1436" w:type="dxa"/>
            <w:tcBorders>
              <w:top w:val="single" w:sz="4" w:space="0" w:color="auto"/>
              <w:bottom w:val="single" w:sz="4" w:space="0" w:color="auto"/>
            </w:tcBorders>
            <w:shd w:val="clear" w:color="auto" w:fill="auto"/>
          </w:tcPr>
          <w:p w:rsidR="0049607B" w:rsidRPr="00F439ED" w:rsidRDefault="0049607B" w:rsidP="001470A3">
            <w:pPr>
              <w:pStyle w:val="Tabletext"/>
              <w:rPr>
                <w:sz w:val="16"/>
                <w:szCs w:val="16"/>
              </w:rPr>
            </w:pPr>
            <w:r w:rsidRPr="00F439ED">
              <w:rPr>
                <w:sz w:val="16"/>
                <w:szCs w:val="16"/>
              </w:rPr>
              <w:t>—</w:t>
            </w:r>
          </w:p>
        </w:tc>
      </w:tr>
      <w:tr w:rsidR="006E2A85" w:rsidRPr="00F439ED" w:rsidTr="00C64F1A">
        <w:trPr>
          <w:cantSplit/>
        </w:trPr>
        <w:tc>
          <w:tcPr>
            <w:tcW w:w="1842" w:type="dxa"/>
            <w:tcBorders>
              <w:top w:val="single" w:sz="4" w:space="0" w:color="auto"/>
              <w:bottom w:val="single" w:sz="4" w:space="0" w:color="auto"/>
            </w:tcBorders>
            <w:shd w:val="clear" w:color="auto" w:fill="auto"/>
          </w:tcPr>
          <w:p w:rsidR="006E2A85" w:rsidRPr="00F439ED" w:rsidRDefault="006E2A85" w:rsidP="001470A3">
            <w:pPr>
              <w:pStyle w:val="Tabletext"/>
              <w:rPr>
                <w:sz w:val="16"/>
                <w:szCs w:val="16"/>
              </w:rPr>
            </w:pPr>
            <w:r w:rsidRPr="00F439ED">
              <w:rPr>
                <w:sz w:val="16"/>
                <w:szCs w:val="16"/>
              </w:rPr>
              <w:t>Veterans’ Affairs Legislation Amendment (Exempting Disability Payments from Income Testing and Other Measures) Act 2021</w:t>
            </w:r>
          </w:p>
        </w:tc>
        <w:tc>
          <w:tcPr>
            <w:tcW w:w="993" w:type="dxa"/>
            <w:tcBorders>
              <w:top w:val="single" w:sz="4" w:space="0" w:color="auto"/>
              <w:bottom w:val="single" w:sz="4" w:space="0" w:color="auto"/>
            </w:tcBorders>
            <w:shd w:val="clear" w:color="auto" w:fill="auto"/>
          </w:tcPr>
          <w:p w:rsidR="006E2A85" w:rsidRPr="00F439ED" w:rsidRDefault="006E2A85" w:rsidP="001470A3">
            <w:pPr>
              <w:pStyle w:val="Tabletext"/>
              <w:rPr>
                <w:sz w:val="16"/>
                <w:szCs w:val="16"/>
              </w:rPr>
            </w:pPr>
            <w:r w:rsidRPr="00F439ED">
              <w:rPr>
                <w:sz w:val="16"/>
                <w:szCs w:val="16"/>
              </w:rPr>
              <w:t>142, 2021</w:t>
            </w:r>
          </w:p>
        </w:tc>
        <w:tc>
          <w:tcPr>
            <w:tcW w:w="992" w:type="dxa"/>
            <w:tcBorders>
              <w:top w:val="single" w:sz="4" w:space="0" w:color="auto"/>
              <w:bottom w:val="single" w:sz="4" w:space="0" w:color="auto"/>
            </w:tcBorders>
            <w:shd w:val="clear" w:color="auto" w:fill="auto"/>
          </w:tcPr>
          <w:p w:rsidR="006E2A85" w:rsidRPr="00F439ED" w:rsidRDefault="00A44A78" w:rsidP="001470A3">
            <w:pPr>
              <w:pStyle w:val="Tabletext"/>
              <w:rPr>
                <w:sz w:val="16"/>
                <w:szCs w:val="16"/>
              </w:rPr>
            </w:pPr>
            <w:r w:rsidRPr="00F439ED">
              <w:rPr>
                <w:sz w:val="16"/>
                <w:szCs w:val="16"/>
              </w:rPr>
              <w:t>13 Dec 2021</w:t>
            </w:r>
          </w:p>
        </w:tc>
        <w:tc>
          <w:tcPr>
            <w:tcW w:w="1842" w:type="dxa"/>
            <w:tcBorders>
              <w:top w:val="single" w:sz="4" w:space="0" w:color="auto"/>
              <w:bottom w:val="single" w:sz="4" w:space="0" w:color="auto"/>
            </w:tcBorders>
            <w:shd w:val="clear" w:color="auto" w:fill="auto"/>
          </w:tcPr>
          <w:p w:rsidR="009F2E06" w:rsidRPr="00F439ED" w:rsidRDefault="00A44A78" w:rsidP="001470A3">
            <w:pPr>
              <w:pStyle w:val="Tabletext"/>
              <w:rPr>
                <w:sz w:val="16"/>
                <w:szCs w:val="16"/>
              </w:rPr>
            </w:pPr>
            <w:r w:rsidRPr="00F439ED">
              <w:rPr>
                <w:sz w:val="16"/>
                <w:szCs w:val="16"/>
              </w:rPr>
              <w:t>Sch 1 (</w:t>
            </w:r>
            <w:r w:rsidR="009B35FA" w:rsidRPr="00F439ED">
              <w:rPr>
                <w:sz w:val="16"/>
                <w:szCs w:val="16"/>
              </w:rPr>
              <w:t>items 4</w:t>
            </w:r>
            <w:r w:rsidRPr="00F439ED">
              <w:rPr>
                <w:sz w:val="16"/>
                <w:szCs w:val="16"/>
              </w:rPr>
              <w:t>3–63)</w:t>
            </w:r>
            <w:r w:rsidR="009F2E06" w:rsidRPr="00F439ED">
              <w:rPr>
                <w:sz w:val="16"/>
                <w:szCs w:val="16"/>
              </w:rPr>
              <w:t>,</w:t>
            </w:r>
            <w:r w:rsidRPr="00F439ED">
              <w:rPr>
                <w:sz w:val="16"/>
                <w:szCs w:val="16"/>
              </w:rPr>
              <w:t xml:space="preserve"> Sch 2</w:t>
            </w:r>
            <w:r w:rsidR="009F2E06" w:rsidRPr="00F439ED">
              <w:rPr>
                <w:sz w:val="16"/>
                <w:szCs w:val="16"/>
              </w:rPr>
              <w:t xml:space="preserve"> and</w:t>
            </w:r>
            <w:r w:rsidRPr="00F439ED">
              <w:rPr>
                <w:sz w:val="16"/>
                <w:szCs w:val="16"/>
              </w:rPr>
              <w:t xml:space="preserve"> Sch 3: 1 Jan 2022 (s 2(1) </w:t>
            </w:r>
            <w:r w:rsidR="009B35FA" w:rsidRPr="00F439ED">
              <w:rPr>
                <w:sz w:val="16"/>
                <w:szCs w:val="16"/>
              </w:rPr>
              <w:t>item 2</w:t>
            </w:r>
            <w:r w:rsidRPr="00F439ED">
              <w:rPr>
                <w:sz w:val="16"/>
                <w:szCs w:val="16"/>
              </w:rPr>
              <w:t>)</w:t>
            </w:r>
            <w:r w:rsidRPr="00F439ED">
              <w:rPr>
                <w:sz w:val="16"/>
                <w:szCs w:val="16"/>
              </w:rPr>
              <w:br/>
              <w:t xml:space="preserve">Sch 4: </w:t>
            </w:r>
            <w:r w:rsidR="00C96F37" w:rsidRPr="00F439ED">
              <w:rPr>
                <w:sz w:val="16"/>
                <w:szCs w:val="16"/>
              </w:rPr>
              <w:t>1 July</w:t>
            </w:r>
            <w:r w:rsidRPr="00F439ED">
              <w:rPr>
                <w:sz w:val="16"/>
                <w:szCs w:val="16"/>
              </w:rPr>
              <w:t xml:space="preserve"> 2022 (s 2(1) </w:t>
            </w:r>
            <w:r w:rsidR="000E637A" w:rsidRPr="00F439ED">
              <w:rPr>
                <w:sz w:val="16"/>
                <w:szCs w:val="16"/>
              </w:rPr>
              <w:t>item 3</w:t>
            </w:r>
            <w:r w:rsidRPr="00F439ED">
              <w:rPr>
                <w:sz w:val="16"/>
                <w:szCs w:val="16"/>
              </w:rPr>
              <w:t>)</w:t>
            </w:r>
          </w:p>
        </w:tc>
        <w:tc>
          <w:tcPr>
            <w:tcW w:w="1436" w:type="dxa"/>
            <w:tcBorders>
              <w:top w:val="single" w:sz="4" w:space="0" w:color="auto"/>
              <w:bottom w:val="single" w:sz="4" w:space="0" w:color="auto"/>
            </w:tcBorders>
            <w:shd w:val="clear" w:color="auto" w:fill="auto"/>
          </w:tcPr>
          <w:p w:rsidR="006E2A85" w:rsidRPr="00F439ED" w:rsidRDefault="00A44A78" w:rsidP="001470A3">
            <w:pPr>
              <w:pStyle w:val="Tabletext"/>
              <w:rPr>
                <w:sz w:val="16"/>
                <w:szCs w:val="16"/>
              </w:rPr>
            </w:pPr>
            <w:r w:rsidRPr="00F439ED">
              <w:rPr>
                <w:sz w:val="16"/>
                <w:szCs w:val="16"/>
              </w:rPr>
              <w:t>Sch 1 (</w:t>
            </w:r>
            <w:r w:rsidR="009B35FA" w:rsidRPr="00F439ED">
              <w:rPr>
                <w:sz w:val="16"/>
                <w:szCs w:val="16"/>
              </w:rPr>
              <w:t>item 6</w:t>
            </w:r>
            <w:r w:rsidRPr="00F439ED">
              <w:rPr>
                <w:sz w:val="16"/>
                <w:szCs w:val="16"/>
              </w:rPr>
              <w:t>3)</w:t>
            </w:r>
            <w:r w:rsidR="00693C5A" w:rsidRPr="00F439ED">
              <w:rPr>
                <w:sz w:val="16"/>
                <w:szCs w:val="16"/>
              </w:rPr>
              <w:t>,</w:t>
            </w:r>
            <w:r w:rsidRPr="00F439ED">
              <w:rPr>
                <w:sz w:val="16"/>
                <w:szCs w:val="16"/>
              </w:rPr>
              <w:t xml:space="preserve"> Sch 2 (</w:t>
            </w:r>
            <w:r w:rsidR="009B35FA" w:rsidRPr="00F439ED">
              <w:rPr>
                <w:sz w:val="16"/>
                <w:szCs w:val="16"/>
              </w:rPr>
              <w:t>item 1</w:t>
            </w:r>
            <w:r w:rsidRPr="00F439ED">
              <w:rPr>
                <w:sz w:val="16"/>
                <w:szCs w:val="16"/>
              </w:rPr>
              <w:t>3)</w:t>
            </w:r>
            <w:r w:rsidR="00693C5A" w:rsidRPr="00F439ED">
              <w:rPr>
                <w:sz w:val="16"/>
                <w:szCs w:val="16"/>
              </w:rPr>
              <w:t xml:space="preserve"> and Sch 4 (</w:t>
            </w:r>
            <w:r w:rsidR="009B35FA" w:rsidRPr="00F439ED">
              <w:rPr>
                <w:sz w:val="16"/>
                <w:szCs w:val="16"/>
              </w:rPr>
              <w:t>item 2</w:t>
            </w:r>
            <w:r w:rsidR="00693C5A" w:rsidRPr="00F439ED">
              <w:rPr>
                <w:sz w:val="16"/>
                <w:szCs w:val="16"/>
              </w:rPr>
              <w:t>)</w:t>
            </w:r>
          </w:p>
        </w:tc>
      </w:tr>
      <w:tr w:rsidR="00B47105" w:rsidRPr="00F439ED" w:rsidTr="00C64F1A">
        <w:trPr>
          <w:cantSplit/>
        </w:trPr>
        <w:tc>
          <w:tcPr>
            <w:tcW w:w="1842" w:type="dxa"/>
            <w:tcBorders>
              <w:top w:val="single" w:sz="4" w:space="0" w:color="auto"/>
              <w:bottom w:val="single" w:sz="4" w:space="0" w:color="auto"/>
            </w:tcBorders>
            <w:shd w:val="clear" w:color="auto" w:fill="auto"/>
          </w:tcPr>
          <w:p w:rsidR="00B47105" w:rsidRPr="00F439ED" w:rsidRDefault="00B47105" w:rsidP="001470A3">
            <w:pPr>
              <w:pStyle w:val="Tabletext"/>
              <w:rPr>
                <w:sz w:val="16"/>
                <w:szCs w:val="16"/>
              </w:rPr>
            </w:pPr>
            <w:r w:rsidRPr="00F439ED">
              <w:rPr>
                <w:sz w:val="16"/>
                <w:szCs w:val="16"/>
              </w:rPr>
              <w:t>Treasury Laws Amendment (Cost of Living Support and Other Measures) Act 2022</w:t>
            </w:r>
          </w:p>
        </w:tc>
        <w:tc>
          <w:tcPr>
            <w:tcW w:w="993" w:type="dxa"/>
            <w:tcBorders>
              <w:top w:val="single" w:sz="4" w:space="0" w:color="auto"/>
              <w:bottom w:val="single" w:sz="4" w:space="0" w:color="auto"/>
            </w:tcBorders>
            <w:shd w:val="clear" w:color="auto" w:fill="auto"/>
          </w:tcPr>
          <w:p w:rsidR="00B47105" w:rsidRPr="00F439ED" w:rsidRDefault="00B47105" w:rsidP="001470A3">
            <w:pPr>
              <w:pStyle w:val="Tabletext"/>
              <w:rPr>
                <w:sz w:val="16"/>
                <w:szCs w:val="16"/>
              </w:rPr>
            </w:pPr>
            <w:r w:rsidRPr="00F439ED">
              <w:rPr>
                <w:sz w:val="16"/>
                <w:szCs w:val="16"/>
              </w:rPr>
              <w:t>14, 2022</w:t>
            </w:r>
          </w:p>
        </w:tc>
        <w:tc>
          <w:tcPr>
            <w:tcW w:w="992" w:type="dxa"/>
            <w:tcBorders>
              <w:top w:val="single" w:sz="4" w:space="0" w:color="auto"/>
              <w:bottom w:val="single" w:sz="4" w:space="0" w:color="auto"/>
            </w:tcBorders>
            <w:shd w:val="clear" w:color="auto" w:fill="auto"/>
          </w:tcPr>
          <w:p w:rsidR="00B47105" w:rsidRPr="00F439ED" w:rsidRDefault="00B47105" w:rsidP="001470A3">
            <w:pPr>
              <w:pStyle w:val="Tabletext"/>
              <w:rPr>
                <w:sz w:val="16"/>
                <w:szCs w:val="16"/>
              </w:rPr>
            </w:pPr>
            <w:r w:rsidRPr="00F439ED">
              <w:rPr>
                <w:sz w:val="16"/>
                <w:szCs w:val="16"/>
              </w:rPr>
              <w:t>31 Mar 2022</w:t>
            </w:r>
          </w:p>
        </w:tc>
        <w:tc>
          <w:tcPr>
            <w:tcW w:w="1842" w:type="dxa"/>
            <w:tcBorders>
              <w:top w:val="single" w:sz="4" w:space="0" w:color="auto"/>
              <w:bottom w:val="single" w:sz="4" w:space="0" w:color="auto"/>
            </w:tcBorders>
            <w:shd w:val="clear" w:color="auto" w:fill="auto"/>
          </w:tcPr>
          <w:p w:rsidR="00B47105" w:rsidRPr="00F439ED" w:rsidRDefault="00F3088C" w:rsidP="001470A3">
            <w:pPr>
              <w:pStyle w:val="Tabletext"/>
              <w:rPr>
                <w:sz w:val="16"/>
                <w:szCs w:val="16"/>
              </w:rPr>
            </w:pPr>
            <w:r w:rsidRPr="00F439ED">
              <w:rPr>
                <w:sz w:val="16"/>
                <w:szCs w:val="16"/>
              </w:rPr>
              <w:t>Sch 8 (</w:t>
            </w:r>
            <w:r w:rsidR="000E637A" w:rsidRPr="00F439ED">
              <w:rPr>
                <w:sz w:val="16"/>
                <w:szCs w:val="16"/>
              </w:rPr>
              <w:t>items 2</w:t>
            </w:r>
            <w:r w:rsidRPr="00F439ED">
              <w:rPr>
                <w:sz w:val="16"/>
                <w:szCs w:val="16"/>
              </w:rPr>
              <w:t xml:space="preserve">2, 23): 1 Apr 2022 (s 2(1) </w:t>
            </w:r>
            <w:r w:rsidR="00C1060C" w:rsidRPr="00F439ED">
              <w:rPr>
                <w:sz w:val="16"/>
                <w:szCs w:val="16"/>
              </w:rPr>
              <w:t>item 9</w:t>
            </w:r>
            <w:r w:rsidRPr="00F439ED">
              <w:rPr>
                <w:sz w:val="16"/>
                <w:szCs w:val="16"/>
              </w:rPr>
              <w:t>)</w:t>
            </w:r>
          </w:p>
        </w:tc>
        <w:tc>
          <w:tcPr>
            <w:tcW w:w="1436" w:type="dxa"/>
            <w:tcBorders>
              <w:top w:val="single" w:sz="4" w:space="0" w:color="auto"/>
              <w:bottom w:val="single" w:sz="4" w:space="0" w:color="auto"/>
            </w:tcBorders>
            <w:shd w:val="clear" w:color="auto" w:fill="auto"/>
          </w:tcPr>
          <w:p w:rsidR="00B47105" w:rsidRPr="00F439ED" w:rsidRDefault="00F3088C" w:rsidP="001470A3">
            <w:pPr>
              <w:pStyle w:val="Tabletext"/>
              <w:rPr>
                <w:sz w:val="16"/>
                <w:szCs w:val="16"/>
              </w:rPr>
            </w:pPr>
            <w:r w:rsidRPr="00F439ED">
              <w:rPr>
                <w:sz w:val="16"/>
                <w:szCs w:val="16"/>
              </w:rPr>
              <w:t>—</w:t>
            </w:r>
          </w:p>
        </w:tc>
      </w:tr>
      <w:tr w:rsidR="00F3088C" w:rsidRPr="00F439ED" w:rsidTr="009464F3">
        <w:trPr>
          <w:cantSplit/>
        </w:trPr>
        <w:tc>
          <w:tcPr>
            <w:tcW w:w="1842" w:type="dxa"/>
            <w:tcBorders>
              <w:top w:val="single" w:sz="4" w:space="0" w:color="auto"/>
              <w:bottom w:val="single" w:sz="4" w:space="0" w:color="auto"/>
            </w:tcBorders>
            <w:shd w:val="clear" w:color="auto" w:fill="auto"/>
          </w:tcPr>
          <w:p w:rsidR="00F3088C" w:rsidRPr="00F439ED" w:rsidRDefault="00F3088C" w:rsidP="001470A3">
            <w:pPr>
              <w:pStyle w:val="Tabletext"/>
              <w:rPr>
                <w:sz w:val="16"/>
                <w:szCs w:val="16"/>
              </w:rPr>
            </w:pPr>
            <w:r w:rsidRPr="00F439ED">
              <w:rPr>
                <w:sz w:val="16"/>
                <w:szCs w:val="16"/>
              </w:rPr>
              <w:t>Social Services and Other Legislation Amendment (Pension Loans Scheme Enhancements) Act 2022</w:t>
            </w:r>
          </w:p>
        </w:tc>
        <w:tc>
          <w:tcPr>
            <w:tcW w:w="993" w:type="dxa"/>
            <w:tcBorders>
              <w:top w:val="single" w:sz="4" w:space="0" w:color="auto"/>
              <w:bottom w:val="single" w:sz="4" w:space="0" w:color="auto"/>
            </w:tcBorders>
            <w:shd w:val="clear" w:color="auto" w:fill="auto"/>
          </w:tcPr>
          <w:p w:rsidR="00F3088C" w:rsidRPr="00F439ED" w:rsidRDefault="00F3088C" w:rsidP="001470A3">
            <w:pPr>
              <w:pStyle w:val="Tabletext"/>
              <w:rPr>
                <w:sz w:val="16"/>
                <w:szCs w:val="16"/>
              </w:rPr>
            </w:pPr>
            <w:r w:rsidRPr="00F439ED">
              <w:rPr>
                <w:sz w:val="16"/>
                <w:szCs w:val="16"/>
              </w:rPr>
              <w:t>28, 2022</w:t>
            </w:r>
          </w:p>
        </w:tc>
        <w:tc>
          <w:tcPr>
            <w:tcW w:w="992" w:type="dxa"/>
            <w:tcBorders>
              <w:top w:val="single" w:sz="4" w:space="0" w:color="auto"/>
              <w:bottom w:val="single" w:sz="4" w:space="0" w:color="auto"/>
            </w:tcBorders>
            <w:shd w:val="clear" w:color="auto" w:fill="auto"/>
          </w:tcPr>
          <w:p w:rsidR="00F3088C" w:rsidRPr="00F439ED" w:rsidRDefault="00F3088C" w:rsidP="001470A3">
            <w:pPr>
              <w:pStyle w:val="Tabletext"/>
              <w:rPr>
                <w:sz w:val="16"/>
                <w:szCs w:val="16"/>
              </w:rPr>
            </w:pPr>
            <w:r w:rsidRPr="00F439ED">
              <w:rPr>
                <w:sz w:val="16"/>
                <w:szCs w:val="16"/>
              </w:rPr>
              <w:t>1 Apr 2022</w:t>
            </w:r>
          </w:p>
        </w:tc>
        <w:tc>
          <w:tcPr>
            <w:tcW w:w="1842" w:type="dxa"/>
            <w:tcBorders>
              <w:top w:val="single" w:sz="4" w:space="0" w:color="auto"/>
              <w:bottom w:val="single" w:sz="4" w:space="0" w:color="auto"/>
            </w:tcBorders>
            <w:shd w:val="clear" w:color="auto" w:fill="auto"/>
          </w:tcPr>
          <w:p w:rsidR="00F3088C" w:rsidRPr="00F439ED" w:rsidRDefault="00F3088C" w:rsidP="001470A3">
            <w:pPr>
              <w:pStyle w:val="Tabletext"/>
              <w:rPr>
                <w:sz w:val="16"/>
                <w:szCs w:val="16"/>
                <w:u w:val="single"/>
              </w:rPr>
            </w:pPr>
            <w:r w:rsidRPr="00F439ED">
              <w:rPr>
                <w:sz w:val="16"/>
                <w:szCs w:val="16"/>
              </w:rPr>
              <w:t>Sch 1 (</w:t>
            </w:r>
            <w:r w:rsidR="001B051D" w:rsidRPr="00F439ED">
              <w:rPr>
                <w:sz w:val="16"/>
                <w:szCs w:val="16"/>
              </w:rPr>
              <w:t>items 9</w:t>
            </w:r>
            <w:r w:rsidRPr="00F439ED">
              <w:rPr>
                <w:sz w:val="16"/>
                <w:szCs w:val="16"/>
              </w:rPr>
              <w:t xml:space="preserve">–14, 26–38): </w:t>
            </w:r>
            <w:r w:rsidR="00C96F37" w:rsidRPr="00F439ED">
              <w:rPr>
                <w:sz w:val="16"/>
                <w:szCs w:val="16"/>
              </w:rPr>
              <w:t>1 July</w:t>
            </w:r>
            <w:r w:rsidRPr="00F439ED">
              <w:rPr>
                <w:sz w:val="16"/>
                <w:szCs w:val="16"/>
              </w:rPr>
              <w:t xml:space="preserve"> 2022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F3088C" w:rsidRPr="00F439ED" w:rsidRDefault="00F3088C" w:rsidP="001470A3">
            <w:pPr>
              <w:pStyle w:val="Tabletext"/>
              <w:rPr>
                <w:sz w:val="16"/>
                <w:szCs w:val="16"/>
              </w:rPr>
            </w:pPr>
            <w:r w:rsidRPr="00F439ED">
              <w:rPr>
                <w:sz w:val="16"/>
                <w:szCs w:val="16"/>
              </w:rPr>
              <w:t>Sch 1 (</w:t>
            </w:r>
            <w:r w:rsidR="00CE4B0D" w:rsidRPr="00F439ED">
              <w:rPr>
                <w:sz w:val="16"/>
                <w:szCs w:val="16"/>
              </w:rPr>
              <w:t>items 1</w:t>
            </w:r>
            <w:r w:rsidRPr="00F439ED">
              <w:rPr>
                <w:sz w:val="16"/>
                <w:szCs w:val="16"/>
              </w:rPr>
              <w:t>4, 38)</w:t>
            </w:r>
          </w:p>
        </w:tc>
      </w:tr>
      <w:tr w:rsidR="00FD3328" w:rsidRPr="00F439ED" w:rsidTr="005B1987">
        <w:trPr>
          <w:cantSplit/>
        </w:trPr>
        <w:tc>
          <w:tcPr>
            <w:tcW w:w="1842" w:type="dxa"/>
            <w:tcBorders>
              <w:top w:val="single" w:sz="4" w:space="0" w:color="auto"/>
              <w:bottom w:val="single" w:sz="4" w:space="0" w:color="auto"/>
            </w:tcBorders>
            <w:shd w:val="clear" w:color="auto" w:fill="auto"/>
          </w:tcPr>
          <w:p w:rsidR="00FD3328" w:rsidRPr="00F439ED" w:rsidRDefault="00FD3328" w:rsidP="001470A3">
            <w:pPr>
              <w:pStyle w:val="Tabletext"/>
              <w:rPr>
                <w:sz w:val="16"/>
                <w:szCs w:val="16"/>
              </w:rPr>
            </w:pPr>
            <w:r w:rsidRPr="00F439ED">
              <w:rPr>
                <w:sz w:val="16"/>
                <w:szCs w:val="16"/>
              </w:rPr>
              <w:t>Aged Care and Other Legislation Amendment (Royal Commission Response) Act 2022</w:t>
            </w:r>
          </w:p>
        </w:tc>
        <w:tc>
          <w:tcPr>
            <w:tcW w:w="993" w:type="dxa"/>
            <w:tcBorders>
              <w:top w:val="single" w:sz="4" w:space="0" w:color="auto"/>
              <w:bottom w:val="single" w:sz="4" w:space="0" w:color="auto"/>
            </w:tcBorders>
            <w:shd w:val="clear" w:color="auto" w:fill="auto"/>
          </w:tcPr>
          <w:p w:rsidR="00FD3328" w:rsidRPr="00F439ED" w:rsidRDefault="00FD3328" w:rsidP="001470A3">
            <w:pPr>
              <w:pStyle w:val="Tabletext"/>
              <w:rPr>
                <w:sz w:val="16"/>
                <w:szCs w:val="16"/>
              </w:rPr>
            </w:pPr>
            <w:r w:rsidRPr="00F439ED">
              <w:rPr>
                <w:sz w:val="16"/>
                <w:szCs w:val="16"/>
              </w:rPr>
              <w:t>34, 2022</w:t>
            </w:r>
          </w:p>
        </w:tc>
        <w:tc>
          <w:tcPr>
            <w:tcW w:w="992" w:type="dxa"/>
            <w:tcBorders>
              <w:top w:val="single" w:sz="4" w:space="0" w:color="auto"/>
              <w:bottom w:val="single" w:sz="4" w:space="0" w:color="auto"/>
            </w:tcBorders>
            <w:shd w:val="clear" w:color="auto" w:fill="auto"/>
          </w:tcPr>
          <w:p w:rsidR="00FD3328" w:rsidRPr="00F439ED" w:rsidRDefault="00FD3328" w:rsidP="001470A3">
            <w:pPr>
              <w:pStyle w:val="Tabletext"/>
              <w:rPr>
                <w:sz w:val="16"/>
                <w:szCs w:val="16"/>
              </w:rPr>
            </w:pPr>
            <w:r w:rsidRPr="00F439ED">
              <w:rPr>
                <w:sz w:val="16"/>
                <w:szCs w:val="16"/>
              </w:rPr>
              <w:t>5 Aug 2022</w:t>
            </w:r>
          </w:p>
        </w:tc>
        <w:tc>
          <w:tcPr>
            <w:tcW w:w="1842" w:type="dxa"/>
            <w:tcBorders>
              <w:top w:val="single" w:sz="4" w:space="0" w:color="auto"/>
              <w:bottom w:val="single" w:sz="4" w:space="0" w:color="auto"/>
            </w:tcBorders>
            <w:shd w:val="clear" w:color="auto" w:fill="auto"/>
          </w:tcPr>
          <w:p w:rsidR="00FD3328" w:rsidRPr="00F439ED" w:rsidRDefault="00FD3328" w:rsidP="001470A3">
            <w:pPr>
              <w:pStyle w:val="Tabletext"/>
              <w:rPr>
                <w:sz w:val="16"/>
                <w:szCs w:val="16"/>
              </w:rPr>
            </w:pPr>
            <w:r w:rsidRPr="00F439ED">
              <w:rPr>
                <w:sz w:val="16"/>
                <w:szCs w:val="16"/>
              </w:rPr>
              <w:t>Sch 6 (</w:t>
            </w:r>
            <w:r w:rsidR="00CE4B0D" w:rsidRPr="00F439ED">
              <w:rPr>
                <w:sz w:val="16"/>
                <w:szCs w:val="16"/>
              </w:rPr>
              <w:t>items 1</w:t>
            </w:r>
            <w:r w:rsidRPr="00F439ED">
              <w:rPr>
                <w:sz w:val="16"/>
                <w:szCs w:val="16"/>
              </w:rPr>
              <w:t>6–1</w:t>
            </w:r>
            <w:r w:rsidR="009464F3" w:rsidRPr="00F439ED">
              <w:rPr>
                <w:sz w:val="16"/>
                <w:szCs w:val="16"/>
              </w:rPr>
              <w:t>9</w:t>
            </w:r>
            <w:r w:rsidRPr="00F439ED">
              <w:rPr>
                <w:sz w:val="16"/>
                <w:szCs w:val="16"/>
              </w:rPr>
              <w:t xml:space="preserve">): 6 Aug 2022 (s 2(1) </w:t>
            </w:r>
            <w:r w:rsidR="00C1060C" w:rsidRPr="00F439ED">
              <w:rPr>
                <w:sz w:val="16"/>
                <w:szCs w:val="16"/>
              </w:rPr>
              <w:t>item 8</w:t>
            </w:r>
            <w:r w:rsidRPr="00F439ED">
              <w:rPr>
                <w:sz w:val="16"/>
                <w:szCs w:val="16"/>
              </w:rPr>
              <w:t>)</w:t>
            </w:r>
          </w:p>
        </w:tc>
        <w:tc>
          <w:tcPr>
            <w:tcW w:w="1436" w:type="dxa"/>
            <w:tcBorders>
              <w:top w:val="single" w:sz="4" w:space="0" w:color="auto"/>
              <w:bottom w:val="single" w:sz="4" w:space="0" w:color="auto"/>
            </w:tcBorders>
            <w:shd w:val="clear" w:color="auto" w:fill="auto"/>
          </w:tcPr>
          <w:p w:rsidR="00FD3328" w:rsidRPr="00F439ED" w:rsidRDefault="00FD3328" w:rsidP="001470A3">
            <w:pPr>
              <w:pStyle w:val="Tabletext"/>
              <w:rPr>
                <w:sz w:val="16"/>
                <w:szCs w:val="16"/>
              </w:rPr>
            </w:pPr>
            <w:r w:rsidRPr="00F439ED">
              <w:rPr>
                <w:sz w:val="16"/>
                <w:szCs w:val="16"/>
              </w:rPr>
              <w:t>Sch 6 (</w:t>
            </w:r>
            <w:r w:rsidR="009B35FA" w:rsidRPr="00F439ED">
              <w:rPr>
                <w:sz w:val="16"/>
                <w:szCs w:val="16"/>
              </w:rPr>
              <w:t>item 1</w:t>
            </w:r>
            <w:r w:rsidRPr="00F439ED">
              <w:rPr>
                <w:sz w:val="16"/>
                <w:szCs w:val="16"/>
              </w:rPr>
              <w:t>9)</w:t>
            </w:r>
          </w:p>
        </w:tc>
      </w:tr>
      <w:tr w:rsidR="00693C0C" w:rsidRPr="00F439ED" w:rsidTr="000B7CC9">
        <w:trPr>
          <w:cantSplit/>
        </w:trPr>
        <w:tc>
          <w:tcPr>
            <w:tcW w:w="1842" w:type="dxa"/>
            <w:tcBorders>
              <w:top w:val="single" w:sz="4" w:space="0" w:color="auto"/>
              <w:bottom w:val="single" w:sz="4" w:space="0" w:color="auto"/>
            </w:tcBorders>
            <w:shd w:val="clear" w:color="auto" w:fill="auto"/>
          </w:tcPr>
          <w:p w:rsidR="00693C0C" w:rsidRPr="00F439ED" w:rsidRDefault="00693C0C" w:rsidP="001470A3">
            <w:pPr>
              <w:pStyle w:val="Tabletext"/>
              <w:rPr>
                <w:sz w:val="16"/>
                <w:szCs w:val="16"/>
              </w:rPr>
            </w:pPr>
            <w:r w:rsidRPr="00F439ED">
              <w:rPr>
                <w:sz w:val="16"/>
                <w:szCs w:val="16"/>
              </w:rPr>
              <w:t>Treasury Laws Amendment (2022 Measures No. 1) Act 2022</w:t>
            </w:r>
          </w:p>
        </w:tc>
        <w:tc>
          <w:tcPr>
            <w:tcW w:w="993" w:type="dxa"/>
            <w:tcBorders>
              <w:top w:val="single" w:sz="4" w:space="0" w:color="auto"/>
              <w:bottom w:val="single" w:sz="4" w:space="0" w:color="auto"/>
            </w:tcBorders>
            <w:shd w:val="clear" w:color="auto" w:fill="auto"/>
          </w:tcPr>
          <w:p w:rsidR="00693C0C" w:rsidRPr="00F439ED" w:rsidRDefault="00693C0C" w:rsidP="001470A3">
            <w:pPr>
              <w:pStyle w:val="Tabletext"/>
              <w:rPr>
                <w:sz w:val="16"/>
                <w:szCs w:val="16"/>
              </w:rPr>
            </w:pPr>
            <w:r w:rsidRPr="00F439ED">
              <w:rPr>
                <w:sz w:val="16"/>
                <w:szCs w:val="16"/>
              </w:rPr>
              <w:t>35, 2022</w:t>
            </w:r>
          </w:p>
        </w:tc>
        <w:tc>
          <w:tcPr>
            <w:tcW w:w="992" w:type="dxa"/>
            <w:tcBorders>
              <w:top w:val="single" w:sz="4" w:space="0" w:color="auto"/>
              <w:bottom w:val="single" w:sz="4" w:space="0" w:color="auto"/>
            </w:tcBorders>
            <w:shd w:val="clear" w:color="auto" w:fill="auto"/>
          </w:tcPr>
          <w:p w:rsidR="00693C0C" w:rsidRPr="00F439ED" w:rsidRDefault="00693C0C" w:rsidP="001470A3">
            <w:pPr>
              <w:pStyle w:val="Tabletext"/>
              <w:rPr>
                <w:sz w:val="16"/>
                <w:szCs w:val="16"/>
              </w:rPr>
            </w:pPr>
            <w:r w:rsidRPr="00F439ED">
              <w:rPr>
                <w:sz w:val="16"/>
                <w:szCs w:val="16"/>
              </w:rPr>
              <w:t>9 Aug 2022</w:t>
            </w:r>
          </w:p>
        </w:tc>
        <w:tc>
          <w:tcPr>
            <w:tcW w:w="1842" w:type="dxa"/>
            <w:tcBorders>
              <w:top w:val="single" w:sz="4" w:space="0" w:color="auto"/>
              <w:bottom w:val="single" w:sz="4" w:space="0" w:color="auto"/>
            </w:tcBorders>
            <w:shd w:val="clear" w:color="auto" w:fill="auto"/>
          </w:tcPr>
          <w:p w:rsidR="00693C0C" w:rsidRPr="00F439ED" w:rsidRDefault="00693C0C" w:rsidP="001470A3">
            <w:pPr>
              <w:pStyle w:val="Tabletext"/>
              <w:rPr>
                <w:sz w:val="16"/>
                <w:szCs w:val="16"/>
              </w:rPr>
            </w:pPr>
            <w:r w:rsidRPr="00F439ED">
              <w:rPr>
                <w:sz w:val="16"/>
                <w:szCs w:val="16"/>
              </w:rPr>
              <w:t>Sch 4 (</w:t>
            </w:r>
            <w:r w:rsidR="000E637A" w:rsidRPr="00F439ED">
              <w:rPr>
                <w:sz w:val="16"/>
                <w:szCs w:val="16"/>
              </w:rPr>
              <w:t>items 3</w:t>
            </w:r>
            <w:r w:rsidRPr="00F439ED">
              <w:rPr>
                <w:sz w:val="16"/>
                <w:szCs w:val="16"/>
              </w:rPr>
              <w:t xml:space="preserve">6, 37): 5 Apr 2022 (s 2(1) </w:t>
            </w:r>
            <w:r w:rsidR="00C1060C" w:rsidRPr="00F439ED">
              <w:rPr>
                <w:sz w:val="16"/>
                <w:szCs w:val="16"/>
              </w:rPr>
              <w:t>item 9</w:t>
            </w:r>
            <w:r w:rsidRPr="00F439ED">
              <w:rPr>
                <w:sz w:val="16"/>
                <w:szCs w:val="16"/>
              </w:rPr>
              <w:t>)</w:t>
            </w:r>
          </w:p>
        </w:tc>
        <w:tc>
          <w:tcPr>
            <w:tcW w:w="1436" w:type="dxa"/>
            <w:tcBorders>
              <w:top w:val="single" w:sz="4" w:space="0" w:color="auto"/>
              <w:bottom w:val="single" w:sz="4" w:space="0" w:color="auto"/>
            </w:tcBorders>
            <w:shd w:val="clear" w:color="auto" w:fill="auto"/>
          </w:tcPr>
          <w:p w:rsidR="00693C0C" w:rsidRPr="00F439ED" w:rsidRDefault="00693C0C" w:rsidP="001470A3">
            <w:pPr>
              <w:pStyle w:val="Tabletext"/>
              <w:rPr>
                <w:sz w:val="16"/>
                <w:szCs w:val="16"/>
              </w:rPr>
            </w:pPr>
            <w:r w:rsidRPr="00F439ED">
              <w:rPr>
                <w:sz w:val="16"/>
                <w:szCs w:val="16"/>
              </w:rPr>
              <w:t>—</w:t>
            </w:r>
          </w:p>
        </w:tc>
      </w:tr>
      <w:tr w:rsidR="00887CB2" w:rsidRPr="00F439ED" w:rsidTr="000B7CC9">
        <w:trPr>
          <w:cantSplit/>
        </w:trPr>
        <w:tc>
          <w:tcPr>
            <w:tcW w:w="1842" w:type="dxa"/>
            <w:tcBorders>
              <w:top w:val="single" w:sz="4" w:space="0" w:color="auto"/>
              <w:bottom w:val="single" w:sz="4" w:space="0" w:color="auto"/>
            </w:tcBorders>
            <w:shd w:val="clear" w:color="auto" w:fill="auto"/>
          </w:tcPr>
          <w:p w:rsidR="00887CB2" w:rsidRPr="00F439ED" w:rsidRDefault="00887CB2" w:rsidP="001470A3">
            <w:pPr>
              <w:pStyle w:val="Tabletext"/>
              <w:rPr>
                <w:sz w:val="16"/>
                <w:szCs w:val="16"/>
              </w:rPr>
            </w:pPr>
            <w:r w:rsidRPr="00F439ED">
              <w:rPr>
                <w:sz w:val="16"/>
                <w:szCs w:val="16"/>
              </w:rPr>
              <w:t>Defence, Veterans’ and Families’ Acute Support Package Act 2022</w:t>
            </w:r>
          </w:p>
        </w:tc>
        <w:tc>
          <w:tcPr>
            <w:tcW w:w="993" w:type="dxa"/>
            <w:tcBorders>
              <w:top w:val="single" w:sz="4" w:space="0" w:color="auto"/>
              <w:bottom w:val="single" w:sz="4" w:space="0" w:color="auto"/>
            </w:tcBorders>
            <w:shd w:val="clear" w:color="auto" w:fill="auto"/>
          </w:tcPr>
          <w:p w:rsidR="00887CB2" w:rsidRPr="00F439ED" w:rsidRDefault="00887CB2" w:rsidP="001470A3">
            <w:pPr>
              <w:pStyle w:val="Tabletext"/>
              <w:rPr>
                <w:sz w:val="16"/>
                <w:szCs w:val="16"/>
              </w:rPr>
            </w:pPr>
            <w:r w:rsidRPr="00F439ED">
              <w:rPr>
                <w:sz w:val="16"/>
                <w:szCs w:val="16"/>
              </w:rPr>
              <w:t>40, 2022</w:t>
            </w:r>
          </w:p>
        </w:tc>
        <w:tc>
          <w:tcPr>
            <w:tcW w:w="992" w:type="dxa"/>
            <w:tcBorders>
              <w:top w:val="single" w:sz="4" w:space="0" w:color="auto"/>
              <w:bottom w:val="single" w:sz="4" w:space="0" w:color="auto"/>
            </w:tcBorders>
            <w:shd w:val="clear" w:color="auto" w:fill="auto"/>
          </w:tcPr>
          <w:p w:rsidR="00887CB2" w:rsidRPr="00F439ED" w:rsidRDefault="00C37D70" w:rsidP="001470A3">
            <w:pPr>
              <w:pStyle w:val="Tabletext"/>
              <w:rPr>
                <w:sz w:val="16"/>
                <w:szCs w:val="16"/>
              </w:rPr>
            </w:pPr>
            <w:r w:rsidRPr="00F439ED">
              <w:rPr>
                <w:sz w:val="16"/>
                <w:szCs w:val="16"/>
              </w:rPr>
              <w:t>7 Oct 2022</w:t>
            </w:r>
          </w:p>
        </w:tc>
        <w:tc>
          <w:tcPr>
            <w:tcW w:w="1842" w:type="dxa"/>
            <w:tcBorders>
              <w:top w:val="single" w:sz="4" w:space="0" w:color="auto"/>
              <w:bottom w:val="single" w:sz="4" w:space="0" w:color="auto"/>
            </w:tcBorders>
            <w:shd w:val="clear" w:color="auto" w:fill="auto"/>
          </w:tcPr>
          <w:p w:rsidR="00887CB2" w:rsidRPr="00F439ED" w:rsidRDefault="00C37D70" w:rsidP="001470A3">
            <w:pPr>
              <w:pStyle w:val="Tabletext"/>
              <w:rPr>
                <w:sz w:val="16"/>
                <w:szCs w:val="16"/>
              </w:rPr>
            </w:pPr>
            <w:r w:rsidRPr="00F439ED">
              <w:rPr>
                <w:sz w:val="16"/>
                <w:szCs w:val="16"/>
              </w:rPr>
              <w:t>Sch 1 (</w:t>
            </w:r>
            <w:r w:rsidR="00CE4B0D" w:rsidRPr="00F439ED">
              <w:rPr>
                <w:sz w:val="16"/>
                <w:szCs w:val="16"/>
              </w:rPr>
              <w:t>items 1</w:t>
            </w:r>
            <w:r w:rsidRPr="00F439ED">
              <w:rPr>
                <w:sz w:val="16"/>
                <w:szCs w:val="16"/>
              </w:rPr>
              <w:t xml:space="preserve">6–24): 14 Oct 2022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887CB2" w:rsidRPr="00F439ED" w:rsidRDefault="00C37D70" w:rsidP="001470A3">
            <w:pPr>
              <w:pStyle w:val="Tabletext"/>
              <w:rPr>
                <w:sz w:val="16"/>
                <w:szCs w:val="16"/>
              </w:rPr>
            </w:pPr>
            <w:r w:rsidRPr="00F439ED">
              <w:rPr>
                <w:sz w:val="16"/>
                <w:szCs w:val="16"/>
              </w:rPr>
              <w:t>—</w:t>
            </w:r>
          </w:p>
        </w:tc>
      </w:tr>
      <w:tr w:rsidR="00C37D70" w:rsidRPr="00F439ED" w:rsidTr="00F2393E">
        <w:trPr>
          <w:cantSplit/>
        </w:trPr>
        <w:tc>
          <w:tcPr>
            <w:tcW w:w="1842" w:type="dxa"/>
            <w:tcBorders>
              <w:top w:val="single" w:sz="4" w:space="0" w:color="auto"/>
              <w:bottom w:val="single" w:sz="4" w:space="0" w:color="auto"/>
            </w:tcBorders>
            <w:shd w:val="clear" w:color="auto" w:fill="auto"/>
          </w:tcPr>
          <w:p w:rsidR="00C37D70" w:rsidRPr="00F439ED" w:rsidRDefault="00C37D70" w:rsidP="001470A3">
            <w:pPr>
              <w:pStyle w:val="Tabletext"/>
              <w:rPr>
                <w:sz w:val="16"/>
                <w:szCs w:val="16"/>
              </w:rPr>
            </w:pPr>
            <w:r w:rsidRPr="00F439ED">
              <w:rPr>
                <w:sz w:val="16"/>
                <w:szCs w:val="16"/>
              </w:rPr>
              <w:t>Social Security and Other Legislation Amendment (Self‑Employment Programs and Other Measures) Act 2022</w:t>
            </w:r>
          </w:p>
        </w:tc>
        <w:tc>
          <w:tcPr>
            <w:tcW w:w="993" w:type="dxa"/>
            <w:tcBorders>
              <w:top w:val="single" w:sz="4" w:space="0" w:color="auto"/>
              <w:bottom w:val="single" w:sz="4" w:space="0" w:color="auto"/>
            </w:tcBorders>
            <w:shd w:val="clear" w:color="auto" w:fill="auto"/>
          </w:tcPr>
          <w:p w:rsidR="00C37D70" w:rsidRPr="00F439ED" w:rsidRDefault="00C37D70" w:rsidP="001470A3">
            <w:pPr>
              <w:pStyle w:val="Tabletext"/>
              <w:rPr>
                <w:sz w:val="16"/>
                <w:szCs w:val="16"/>
              </w:rPr>
            </w:pPr>
            <w:r w:rsidRPr="00F439ED">
              <w:rPr>
                <w:sz w:val="16"/>
                <w:szCs w:val="16"/>
              </w:rPr>
              <w:t>42, 2022</w:t>
            </w:r>
          </w:p>
        </w:tc>
        <w:tc>
          <w:tcPr>
            <w:tcW w:w="992" w:type="dxa"/>
            <w:tcBorders>
              <w:top w:val="single" w:sz="4" w:space="0" w:color="auto"/>
              <w:bottom w:val="single" w:sz="4" w:space="0" w:color="auto"/>
            </w:tcBorders>
            <w:shd w:val="clear" w:color="auto" w:fill="auto"/>
          </w:tcPr>
          <w:p w:rsidR="00C37D70" w:rsidRPr="00F439ED" w:rsidRDefault="00C37D70" w:rsidP="001470A3">
            <w:pPr>
              <w:pStyle w:val="Tabletext"/>
              <w:rPr>
                <w:sz w:val="16"/>
                <w:szCs w:val="16"/>
              </w:rPr>
            </w:pPr>
            <w:r w:rsidRPr="00F439ED">
              <w:rPr>
                <w:sz w:val="16"/>
                <w:szCs w:val="16"/>
              </w:rPr>
              <w:t>7 Oct 2022</w:t>
            </w:r>
          </w:p>
        </w:tc>
        <w:tc>
          <w:tcPr>
            <w:tcW w:w="1842" w:type="dxa"/>
            <w:tcBorders>
              <w:top w:val="single" w:sz="4" w:space="0" w:color="auto"/>
              <w:bottom w:val="single" w:sz="4" w:space="0" w:color="auto"/>
            </w:tcBorders>
            <w:shd w:val="clear" w:color="auto" w:fill="auto"/>
          </w:tcPr>
          <w:p w:rsidR="00C37D70" w:rsidRPr="00F439ED" w:rsidRDefault="00C37D70" w:rsidP="001470A3">
            <w:pPr>
              <w:pStyle w:val="Tabletext"/>
              <w:rPr>
                <w:sz w:val="16"/>
                <w:szCs w:val="16"/>
              </w:rPr>
            </w:pPr>
            <w:r w:rsidRPr="00F439ED">
              <w:rPr>
                <w:sz w:val="16"/>
                <w:szCs w:val="16"/>
              </w:rPr>
              <w:t>Sch 1 (</w:t>
            </w:r>
            <w:r w:rsidR="00CE4B0D" w:rsidRPr="00F439ED">
              <w:rPr>
                <w:sz w:val="16"/>
                <w:szCs w:val="16"/>
              </w:rPr>
              <w:t>items 1</w:t>
            </w:r>
            <w:r w:rsidRPr="00F439ED">
              <w:rPr>
                <w:sz w:val="16"/>
                <w:szCs w:val="16"/>
              </w:rPr>
              <w:t xml:space="preserve">8–29): 7 Oct 2022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C37D70" w:rsidRPr="00F439ED" w:rsidRDefault="00C37D70" w:rsidP="001470A3">
            <w:pPr>
              <w:pStyle w:val="Tabletext"/>
              <w:rPr>
                <w:sz w:val="16"/>
                <w:szCs w:val="16"/>
              </w:rPr>
            </w:pPr>
            <w:r w:rsidRPr="00F439ED">
              <w:rPr>
                <w:sz w:val="16"/>
                <w:szCs w:val="16"/>
              </w:rPr>
              <w:t>Sch 1 (</w:t>
            </w:r>
            <w:r w:rsidR="009B35FA" w:rsidRPr="00F439ED">
              <w:rPr>
                <w:sz w:val="16"/>
                <w:szCs w:val="16"/>
              </w:rPr>
              <w:t>item 2</w:t>
            </w:r>
            <w:r w:rsidRPr="00F439ED">
              <w:rPr>
                <w:sz w:val="16"/>
                <w:szCs w:val="16"/>
              </w:rPr>
              <w:t>9)</w:t>
            </w:r>
          </w:p>
        </w:tc>
      </w:tr>
      <w:tr w:rsidR="00A47F2A" w:rsidRPr="00F439ED" w:rsidTr="00306FCA">
        <w:trPr>
          <w:cantSplit/>
        </w:trPr>
        <w:tc>
          <w:tcPr>
            <w:tcW w:w="1842" w:type="dxa"/>
            <w:tcBorders>
              <w:top w:val="single" w:sz="4" w:space="0" w:color="auto"/>
              <w:bottom w:val="single" w:sz="4" w:space="0" w:color="auto"/>
            </w:tcBorders>
            <w:shd w:val="clear" w:color="auto" w:fill="auto"/>
          </w:tcPr>
          <w:p w:rsidR="00A47F2A" w:rsidRPr="00F439ED" w:rsidRDefault="00A47F2A" w:rsidP="001470A3">
            <w:pPr>
              <w:pStyle w:val="Tabletext"/>
              <w:rPr>
                <w:sz w:val="16"/>
                <w:szCs w:val="16"/>
              </w:rPr>
            </w:pPr>
            <w:r w:rsidRPr="00F439ED">
              <w:rPr>
                <w:sz w:val="16"/>
                <w:szCs w:val="16"/>
              </w:rPr>
              <w:t>Social Services and Other Legislation Amendment (Lifting the Income Limit for the Commonwealth Seniors Health Card) Act 2022</w:t>
            </w:r>
          </w:p>
        </w:tc>
        <w:tc>
          <w:tcPr>
            <w:tcW w:w="993" w:type="dxa"/>
            <w:tcBorders>
              <w:top w:val="single" w:sz="4" w:space="0" w:color="auto"/>
              <w:bottom w:val="single" w:sz="4" w:space="0" w:color="auto"/>
            </w:tcBorders>
            <w:shd w:val="clear" w:color="auto" w:fill="auto"/>
          </w:tcPr>
          <w:p w:rsidR="00A47F2A" w:rsidRPr="00F439ED" w:rsidRDefault="00A47F2A" w:rsidP="001470A3">
            <w:pPr>
              <w:pStyle w:val="Tabletext"/>
              <w:rPr>
                <w:sz w:val="16"/>
                <w:szCs w:val="16"/>
              </w:rPr>
            </w:pPr>
            <w:r w:rsidRPr="00F439ED">
              <w:rPr>
                <w:sz w:val="16"/>
                <w:szCs w:val="16"/>
              </w:rPr>
              <w:t>43, 2022</w:t>
            </w:r>
          </w:p>
        </w:tc>
        <w:tc>
          <w:tcPr>
            <w:tcW w:w="992" w:type="dxa"/>
            <w:tcBorders>
              <w:top w:val="single" w:sz="4" w:space="0" w:color="auto"/>
              <w:bottom w:val="single" w:sz="4" w:space="0" w:color="auto"/>
            </w:tcBorders>
            <w:shd w:val="clear" w:color="auto" w:fill="auto"/>
          </w:tcPr>
          <w:p w:rsidR="00A47F2A" w:rsidRPr="00F439ED" w:rsidRDefault="00A47F2A" w:rsidP="001470A3">
            <w:pPr>
              <w:pStyle w:val="Tabletext"/>
              <w:rPr>
                <w:sz w:val="16"/>
                <w:szCs w:val="16"/>
              </w:rPr>
            </w:pPr>
            <w:r w:rsidRPr="00F439ED">
              <w:rPr>
                <w:sz w:val="16"/>
                <w:szCs w:val="16"/>
              </w:rPr>
              <w:t>28 Oct 2022</w:t>
            </w:r>
          </w:p>
        </w:tc>
        <w:tc>
          <w:tcPr>
            <w:tcW w:w="1842" w:type="dxa"/>
            <w:tcBorders>
              <w:top w:val="single" w:sz="4" w:space="0" w:color="auto"/>
              <w:bottom w:val="single" w:sz="4" w:space="0" w:color="auto"/>
            </w:tcBorders>
            <w:shd w:val="clear" w:color="auto" w:fill="auto"/>
          </w:tcPr>
          <w:p w:rsidR="00A47F2A" w:rsidRPr="00F439ED" w:rsidRDefault="00A47F2A" w:rsidP="001470A3">
            <w:pPr>
              <w:pStyle w:val="Tabletext"/>
              <w:rPr>
                <w:sz w:val="16"/>
                <w:szCs w:val="16"/>
              </w:rPr>
            </w:pPr>
            <w:r w:rsidRPr="00F439ED">
              <w:rPr>
                <w:sz w:val="16"/>
                <w:szCs w:val="16"/>
              </w:rPr>
              <w:t>Sch 1 (</w:t>
            </w:r>
            <w:r w:rsidR="009B35FA" w:rsidRPr="00F439ED">
              <w:rPr>
                <w:sz w:val="16"/>
                <w:szCs w:val="16"/>
              </w:rPr>
              <w:t>items 6</w:t>
            </w:r>
            <w:r w:rsidRPr="00F439ED">
              <w:rPr>
                <w:sz w:val="16"/>
                <w:szCs w:val="16"/>
              </w:rPr>
              <w:t xml:space="preserve">–9, 11): 4 Nov 2022 (s 2(1)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A47F2A" w:rsidRPr="00F439ED" w:rsidRDefault="00A47F2A" w:rsidP="001470A3">
            <w:pPr>
              <w:pStyle w:val="Tabletext"/>
              <w:rPr>
                <w:sz w:val="16"/>
                <w:szCs w:val="16"/>
              </w:rPr>
            </w:pPr>
            <w:r w:rsidRPr="00F439ED">
              <w:rPr>
                <w:sz w:val="16"/>
                <w:szCs w:val="16"/>
              </w:rPr>
              <w:t>Sch 1 (</w:t>
            </w:r>
            <w:r w:rsidR="009B35FA" w:rsidRPr="00F439ED">
              <w:rPr>
                <w:sz w:val="16"/>
                <w:szCs w:val="16"/>
              </w:rPr>
              <w:t>item 1</w:t>
            </w:r>
            <w:r w:rsidRPr="00F439ED">
              <w:rPr>
                <w:sz w:val="16"/>
                <w:szCs w:val="16"/>
              </w:rPr>
              <w:t>1)</w:t>
            </w:r>
          </w:p>
        </w:tc>
      </w:tr>
      <w:tr w:rsidR="003F7B3F" w:rsidRPr="00F439ED" w:rsidTr="00A973E1">
        <w:trPr>
          <w:cantSplit/>
        </w:trPr>
        <w:tc>
          <w:tcPr>
            <w:tcW w:w="1842" w:type="dxa"/>
            <w:tcBorders>
              <w:top w:val="single" w:sz="4" w:space="0" w:color="auto"/>
              <w:bottom w:val="single" w:sz="4" w:space="0" w:color="auto"/>
            </w:tcBorders>
            <w:shd w:val="clear" w:color="auto" w:fill="auto"/>
          </w:tcPr>
          <w:p w:rsidR="003F7B3F" w:rsidRPr="00F439ED" w:rsidRDefault="003F7B3F" w:rsidP="001470A3">
            <w:pPr>
              <w:pStyle w:val="Tabletext"/>
              <w:rPr>
                <w:sz w:val="16"/>
                <w:szCs w:val="16"/>
              </w:rPr>
            </w:pPr>
            <w:r w:rsidRPr="00F439ED">
              <w:rPr>
                <w:sz w:val="16"/>
                <w:szCs w:val="16"/>
              </w:rPr>
              <w:t>Social Services and Other Legislation Amendment (Workforce Incentive) Act 2022</w:t>
            </w:r>
          </w:p>
        </w:tc>
        <w:tc>
          <w:tcPr>
            <w:tcW w:w="993" w:type="dxa"/>
            <w:tcBorders>
              <w:top w:val="single" w:sz="4" w:space="0" w:color="auto"/>
              <w:bottom w:val="single" w:sz="4" w:space="0" w:color="auto"/>
            </w:tcBorders>
            <w:shd w:val="clear" w:color="auto" w:fill="auto"/>
          </w:tcPr>
          <w:p w:rsidR="003F7B3F" w:rsidRPr="00F439ED" w:rsidRDefault="003F7B3F" w:rsidP="001470A3">
            <w:pPr>
              <w:pStyle w:val="Tabletext"/>
              <w:rPr>
                <w:sz w:val="16"/>
                <w:szCs w:val="16"/>
              </w:rPr>
            </w:pPr>
            <w:r w:rsidRPr="00F439ED">
              <w:rPr>
                <w:sz w:val="16"/>
                <w:szCs w:val="16"/>
              </w:rPr>
              <w:t>55, 2022</w:t>
            </w:r>
          </w:p>
        </w:tc>
        <w:tc>
          <w:tcPr>
            <w:tcW w:w="992" w:type="dxa"/>
            <w:tcBorders>
              <w:top w:val="single" w:sz="4" w:space="0" w:color="auto"/>
              <w:bottom w:val="single" w:sz="4" w:space="0" w:color="auto"/>
            </w:tcBorders>
            <w:shd w:val="clear" w:color="auto" w:fill="auto"/>
          </w:tcPr>
          <w:p w:rsidR="003F7B3F" w:rsidRPr="00F439ED" w:rsidRDefault="003F7B3F" w:rsidP="001470A3">
            <w:pPr>
              <w:pStyle w:val="Tabletext"/>
              <w:rPr>
                <w:sz w:val="16"/>
                <w:szCs w:val="16"/>
              </w:rPr>
            </w:pPr>
            <w:r w:rsidRPr="00F439ED">
              <w:rPr>
                <w:sz w:val="16"/>
                <w:szCs w:val="16"/>
              </w:rPr>
              <w:t>23 Nov 2022</w:t>
            </w:r>
          </w:p>
        </w:tc>
        <w:tc>
          <w:tcPr>
            <w:tcW w:w="1842" w:type="dxa"/>
            <w:tcBorders>
              <w:top w:val="single" w:sz="4" w:space="0" w:color="auto"/>
              <w:bottom w:val="single" w:sz="4" w:space="0" w:color="auto"/>
            </w:tcBorders>
            <w:shd w:val="clear" w:color="auto" w:fill="auto"/>
          </w:tcPr>
          <w:p w:rsidR="003F7B3F" w:rsidRPr="00F439ED" w:rsidRDefault="00A973E1" w:rsidP="001470A3">
            <w:pPr>
              <w:pStyle w:val="Tabletext"/>
              <w:rPr>
                <w:sz w:val="16"/>
                <w:szCs w:val="16"/>
              </w:rPr>
            </w:pPr>
            <w:r w:rsidRPr="00F439ED">
              <w:rPr>
                <w:sz w:val="16"/>
                <w:szCs w:val="16"/>
              </w:rPr>
              <w:t>Sch 1 (</w:t>
            </w:r>
            <w:r w:rsidR="00CE4B0D" w:rsidRPr="00F439ED">
              <w:rPr>
                <w:sz w:val="16"/>
                <w:szCs w:val="16"/>
              </w:rPr>
              <w:t>items 1</w:t>
            </w:r>
            <w:r w:rsidRPr="00F439ED">
              <w:rPr>
                <w:sz w:val="16"/>
                <w:szCs w:val="16"/>
              </w:rPr>
              <w:t>9–25) and Sch 2 (</w:t>
            </w:r>
            <w:r w:rsidR="00CE4B0D" w:rsidRPr="00F439ED">
              <w:rPr>
                <w:sz w:val="16"/>
                <w:szCs w:val="16"/>
              </w:rPr>
              <w:t>items 1</w:t>
            </w:r>
            <w:r w:rsidRPr="00F439ED">
              <w:rPr>
                <w:sz w:val="16"/>
                <w:szCs w:val="16"/>
              </w:rPr>
              <w:t xml:space="preserve">8–26): 1 Jan 2023 (s 2(1) </w:t>
            </w:r>
            <w:r w:rsidR="009B35FA" w:rsidRPr="00F439ED">
              <w:rPr>
                <w:sz w:val="16"/>
                <w:szCs w:val="16"/>
              </w:rPr>
              <w:t>item 2</w:t>
            </w:r>
            <w:r w:rsidRPr="00F439ED">
              <w:rPr>
                <w:sz w:val="16"/>
                <w:szCs w:val="16"/>
              </w:rPr>
              <w:t>)</w:t>
            </w:r>
            <w:r w:rsidRPr="00F439ED">
              <w:rPr>
                <w:sz w:val="16"/>
                <w:szCs w:val="16"/>
              </w:rPr>
              <w:br/>
            </w:r>
            <w:r w:rsidR="00774B55" w:rsidRPr="00F439ED">
              <w:rPr>
                <w:sz w:val="16"/>
                <w:szCs w:val="16"/>
              </w:rPr>
              <w:t>Sch 3 (</w:t>
            </w:r>
            <w:r w:rsidR="009B35FA" w:rsidRPr="00F439ED">
              <w:rPr>
                <w:sz w:val="16"/>
                <w:szCs w:val="16"/>
              </w:rPr>
              <w:t>item 2</w:t>
            </w:r>
            <w:r w:rsidR="00774B55" w:rsidRPr="00F439ED">
              <w:rPr>
                <w:sz w:val="16"/>
                <w:szCs w:val="16"/>
              </w:rPr>
              <w:t xml:space="preserve">): 1 Dec 2022 (s 2(1) </w:t>
            </w:r>
            <w:r w:rsidR="000E637A" w:rsidRPr="00F439ED">
              <w:rPr>
                <w:sz w:val="16"/>
                <w:szCs w:val="16"/>
              </w:rPr>
              <w:t>item 3</w:t>
            </w:r>
            <w:r w:rsidR="00774B55" w:rsidRPr="00F439ED">
              <w:rPr>
                <w:sz w:val="16"/>
                <w:szCs w:val="16"/>
              </w:rPr>
              <w:t>)</w:t>
            </w:r>
          </w:p>
        </w:tc>
        <w:tc>
          <w:tcPr>
            <w:tcW w:w="1436" w:type="dxa"/>
            <w:tcBorders>
              <w:top w:val="single" w:sz="4" w:space="0" w:color="auto"/>
              <w:bottom w:val="single" w:sz="4" w:space="0" w:color="auto"/>
            </w:tcBorders>
            <w:shd w:val="clear" w:color="auto" w:fill="auto"/>
          </w:tcPr>
          <w:p w:rsidR="003F7B3F" w:rsidRPr="00F439ED" w:rsidRDefault="00A973E1" w:rsidP="001470A3">
            <w:pPr>
              <w:pStyle w:val="Tabletext"/>
              <w:rPr>
                <w:sz w:val="16"/>
                <w:szCs w:val="16"/>
              </w:rPr>
            </w:pPr>
            <w:r w:rsidRPr="00F439ED">
              <w:rPr>
                <w:sz w:val="16"/>
                <w:szCs w:val="16"/>
              </w:rPr>
              <w:t>Sch 1 (</w:t>
            </w:r>
            <w:r w:rsidR="009B35FA" w:rsidRPr="00F439ED">
              <w:rPr>
                <w:sz w:val="16"/>
                <w:szCs w:val="16"/>
              </w:rPr>
              <w:t>item 2</w:t>
            </w:r>
            <w:r w:rsidRPr="00F439ED">
              <w:rPr>
                <w:sz w:val="16"/>
                <w:szCs w:val="16"/>
              </w:rPr>
              <w:t>5) and Sch 2 (</w:t>
            </w:r>
            <w:r w:rsidR="009B35FA" w:rsidRPr="00F439ED">
              <w:rPr>
                <w:sz w:val="16"/>
                <w:szCs w:val="16"/>
              </w:rPr>
              <w:t>item 2</w:t>
            </w:r>
            <w:r w:rsidRPr="00F439ED">
              <w:rPr>
                <w:sz w:val="16"/>
                <w:szCs w:val="16"/>
              </w:rPr>
              <w:t>6)</w:t>
            </w:r>
          </w:p>
        </w:tc>
      </w:tr>
      <w:tr w:rsidR="000974C2" w:rsidRPr="00F439ED" w:rsidTr="00A973E1">
        <w:trPr>
          <w:cantSplit/>
        </w:trPr>
        <w:tc>
          <w:tcPr>
            <w:tcW w:w="1842" w:type="dxa"/>
            <w:tcBorders>
              <w:top w:val="single" w:sz="4" w:space="0" w:color="auto"/>
              <w:bottom w:val="single" w:sz="4" w:space="0" w:color="auto"/>
            </w:tcBorders>
            <w:shd w:val="clear" w:color="auto" w:fill="auto"/>
          </w:tcPr>
          <w:p w:rsidR="000974C2" w:rsidRPr="00F439ED" w:rsidRDefault="000974C2" w:rsidP="001470A3">
            <w:pPr>
              <w:pStyle w:val="Tabletext"/>
              <w:rPr>
                <w:sz w:val="16"/>
                <w:szCs w:val="16"/>
              </w:rPr>
            </w:pPr>
            <w:r w:rsidRPr="00F439ED">
              <w:rPr>
                <w:sz w:val="16"/>
                <w:szCs w:val="16"/>
              </w:rPr>
              <w:t>Social Services and Other Legislation Amendment (Incentivising Pensioners to Downsize) Act 2022</w:t>
            </w:r>
          </w:p>
        </w:tc>
        <w:tc>
          <w:tcPr>
            <w:tcW w:w="993" w:type="dxa"/>
            <w:tcBorders>
              <w:top w:val="single" w:sz="4" w:space="0" w:color="auto"/>
              <w:bottom w:val="single" w:sz="4" w:space="0" w:color="auto"/>
            </w:tcBorders>
            <w:shd w:val="clear" w:color="auto" w:fill="auto"/>
          </w:tcPr>
          <w:p w:rsidR="000974C2" w:rsidRPr="00F439ED" w:rsidRDefault="000974C2" w:rsidP="001470A3">
            <w:pPr>
              <w:pStyle w:val="Tabletext"/>
              <w:rPr>
                <w:sz w:val="16"/>
                <w:szCs w:val="16"/>
              </w:rPr>
            </w:pPr>
            <w:r w:rsidRPr="00F439ED">
              <w:rPr>
                <w:sz w:val="16"/>
                <w:szCs w:val="16"/>
              </w:rPr>
              <w:t>62, 2022</w:t>
            </w:r>
          </w:p>
        </w:tc>
        <w:tc>
          <w:tcPr>
            <w:tcW w:w="992" w:type="dxa"/>
            <w:tcBorders>
              <w:top w:val="single" w:sz="4" w:space="0" w:color="auto"/>
              <w:bottom w:val="single" w:sz="4" w:space="0" w:color="auto"/>
            </w:tcBorders>
            <w:shd w:val="clear" w:color="auto" w:fill="auto"/>
          </w:tcPr>
          <w:p w:rsidR="000974C2" w:rsidRPr="00F439ED" w:rsidRDefault="000974C2" w:rsidP="001470A3">
            <w:pPr>
              <w:pStyle w:val="Tabletext"/>
              <w:rPr>
                <w:sz w:val="16"/>
                <w:szCs w:val="16"/>
              </w:rPr>
            </w:pPr>
            <w:r w:rsidRPr="00F439ED">
              <w:rPr>
                <w:sz w:val="16"/>
                <w:szCs w:val="16"/>
              </w:rPr>
              <w:t>29 Nov 2022</w:t>
            </w:r>
          </w:p>
        </w:tc>
        <w:tc>
          <w:tcPr>
            <w:tcW w:w="1842" w:type="dxa"/>
            <w:tcBorders>
              <w:top w:val="single" w:sz="4" w:space="0" w:color="auto"/>
              <w:bottom w:val="single" w:sz="4" w:space="0" w:color="auto"/>
            </w:tcBorders>
            <w:shd w:val="clear" w:color="auto" w:fill="auto"/>
          </w:tcPr>
          <w:p w:rsidR="000974C2" w:rsidRPr="00F439ED" w:rsidRDefault="000974C2" w:rsidP="001470A3">
            <w:pPr>
              <w:pStyle w:val="Tabletext"/>
              <w:rPr>
                <w:sz w:val="16"/>
                <w:szCs w:val="16"/>
                <w:u w:val="single"/>
              </w:rPr>
            </w:pPr>
            <w:r w:rsidRPr="00F439ED">
              <w:rPr>
                <w:sz w:val="16"/>
                <w:szCs w:val="16"/>
              </w:rPr>
              <w:t>Sch 1 (</w:t>
            </w:r>
            <w:r w:rsidR="001B051D" w:rsidRPr="00F439ED">
              <w:rPr>
                <w:sz w:val="16"/>
                <w:szCs w:val="16"/>
              </w:rPr>
              <w:t>items 9</w:t>
            </w:r>
            <w:r w:rsidRPr="00F439ED">
              <w:rPr>
                <w:sz w:val="16"/>
                <w:szCs w:val="16"/>
              </w:rPr>
              <w:t xml:space="preserve">–17): </w:t>
            </w:r>
            <w:r w:rsidR="007F2224" w:rsidRPr="00F439ED">
              <w:rPr>
                <w:sz w:val="16"/>
                <w:szCs w:val="16"/>
              </w:rPr>
              <w:t>1 Jan 2023</w:t>
            </w:r>
            <w:r w:rsidRPr="00F439ED">
              <w:rPr>
                <w:sz w:val="16"/>
                <w:szCs w:val="16"/>
              </w:rPr>
              <w:t xml:space="preserve">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0974C2" w:rsidRPr="00F439ED" w:rsidRDefault="000974C2" w:rsidP="001470A3">
            <w:pPr>
              <w:pStyle w:val="Tabletext"/>
              <w:rPr>
                <w:sz w:val="16"/>
                <w:szCs w:val="16"/>
              </w:rPr>
            </w:pPr>
            <w:r w:rsidRPr="00F439ED">
              <w:rPr>
                <w:sz w:val="16"/>
                <w:szCs w:val="16"/>
              </w:rPr>
              <w:t>Sch 1 (</w:t>
            </w:r>
            <w:r w:rsidR="009B35FA" w:rsidRPr="00F439ED">
              <w:rPr>
                <w:sz w:val="16"/>
                <w:szCs w:val="16"/>
              </w:rPr>
              <w:t>item 1</w:t>
            </w:r>
            <w:r w:rsidRPr="00F439ED">
              <w:rPr>
                <w:sz w:val="16"/>
                <w:szCs w:val="16"/>
              </w:rPr>
              <w:t>7)</w:t>
            </w:r>
          </w:p>
        </w:tc>
      </w:tr>
      <w:tr w:rsidR="000974C2" w:rsidRPr="00F439ED" w:rsidTr="00AB3536">
        <w:trPr>
          <w:cantSplit/>
        </w:trPr>
        <w:tc>
          <w:tcPr>
            <w:tcW w:w="1842" w:type="dxa"/>
            <w:tcBorders>
              <w:top w:val="single" w:sz="4" w:space="0" w:color="auto"/>
              <w:bottom w:val="single" w:sz="4" w:space="0" w:color="auto"/>
            </w:tcBorders>
            <w:shd w:val="clear" w:color="auto" w:fill="auto"/>
          </w:tcPr>
          <w:p w:rsidR="000974C2" w:rsidRPr="00F439ED" w:rsidRDefault="000974C2" w:rsidP="001470A3">
            <w:pPr>
              <w:pStyle w:val="Tabletext"/>
              <w:rPr>
                <w:sz w:val="16"/>
                <w:szCs w:val="16"/>
              </w:rPr>
            </w:pPr>
            <w:r w:rsidRPr="00F439ED">
              <w:rPr>
                <w:sz w:val="16"/>
                <w:szCs w:val="16"/>
              </w:rPr>
              <w:t>Veterans’ Affairs Legislation Amendment (Budget Measures) Act 2022</w:t>
            </w:r>
          </w:p>
        </w:tc>
        <w:tc>
          <w:tcPr>
            <w:tcW w:w="993" w:type="dxa"/>
            <w:tcBorders>
              <w:top w:val="single" w:sz="4" w:space="0" w:color="auto"/>
              <w:bottom w:val="single" w:sz="4" w:space="0" w:color="auto"/>
            </w:tcBorders>
            <w:shd w:val="clear" w:color="auto" w:fill="auto"/>
          </w:tcPr>
          <w:p w:rsidR="000974C2" w:rsidRPr="00F439ED" w:rsidRDefault="00A973E1" w:rsidP="001470A3">
            <w:pPr>
              <w:pStyle w:val="Tabletext"/>
              <w:rPr>
                <w:sz w:val="16"/>
                <w:szCs w:val="16"/>
              </w:rPr>
            </w:pPr>
            <w:r w:rsidRPr="00F439ED">
              <w:rPr>
                <w:sz w:val="16"/>
                <w:szCs w:val="16"/>
              </w:rPr>
              <w:t>72, 2022</w:t>
            </w:r>
          </w:p>
        </w:tc>
        <w:tc>
          <w:tcPr>
            <w:tcW w:w="992" w:type="dxa"/>
            <w:tcBorders>
              <w:top w:val="single" w:sz="4" w:space="0" w:color="auto"/>
              <w:bottom w:val="single" w:sz="4" w:space="0" w:color="auto"/>
            </w:tcBorders>
            <w:shd w:val="clear" w:color="auto" w:fill="auto"/>
          </w:tcPr>
          <w:p w:rsidR="000974C2" w:rsidRPr="00F439ED" w:rsidRDefault="00A973E1" w:rsidP="001470A3">
            <w:pPr>
              <w:pStyle w:val="Tabletext"/>
              <w:rPr>
                <w:sz w:val="16"/>
                <w:szCs w:val="16"/>
              </w:rPr>
            </w:pPr>
            <w:r w:rsidRPr="00F439ED">
              <w:rPr>
                <w:sz w:val="16"/>
                <w:szCs w:val="16"/>
              </w:rPr>
              <w:t>30 Nov 2022</w:t>
            </w:r>
          </w:p>
        </w:tc>
        <w:tc>
          <w:tcPr>
            <w:tcW w:w="1842" w:type="dxa"/>
            <w:tcBorders>
              <w:top w:val="single" w:sz="4" w:space="0" w:color="auto"/>
              <w:bottom w:val="single" w:sz="4" w:space="0" w:color="auto"/>
            </w:tcBorders>
            <w:shd w:val="clear" w:color="auto" w:fill="auto"/>
          </w:tcPr>
          <w:p w:rsidR="000974C2" w:rsidRPr="00F439ED" w:rsidRDefault="00A973E1" w:rsidP="001470A3">
            <w:pPr>
              <w:pStyle w:val="Tabletext"/>
              <w:rPr>
                <w:sz w:val="16"/>
                <w:szCs w:val="16"/>
              </w:rPr>
            </w:pPr>
            <w:r w:rsidRPr="00F439ED">
              <w:rPr>
                <w:sz w:val="16"/>
                <w:szCs w:val="16"/>
              </w:rPr>
              <w:t xml:space="preserve">1 Jan 2023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0974C2" w:rsidRPr="00F439ED" w:rsidRDefault="00A973E1" w:rsidP="001470A3">
            <w:pPr>
              <w:pStyle w:val="Tabletext"/>
              <w:rPr>
                <w:sz w:val="16"/>
                <w:szCs w:val="16"/>
              </w:rPr>
            </w:pPr>
            <w:r w:rsidRPr="00F439ED">
              <w:rPr>
                <w:sz w:val="16"/>
                <w:szCs w:val="16"/>
              </w:rPr>
              <w:t>Sch 1 (</w:t>
            </w:r>
            <w:r w:rsidR="009B35FA" w:rsidRPr="00F439ED">
              <w:rPr>
                <w:sz w:val="16"/>
                <w:szCs w:val="16"/>
              </w:rPr>
              <w:t>item 2</w:t>
            </w:r>
            <w:r w:rsidRPr="00F439ED">
              <w:rPr>
                <w:sz w:val="16"/>
                <w:szCs w:val="16"/>
              </w:rPr>
              <w:t>)</w:t>
            </w:r>
          </w:p>
        </w:tc>
      </w:tr>
      <w:tr w:rsidR="00B21570" w:rsidRPr="00F439ED" w:rsidTr="008266BF">
        <w:trPr>
          <w:cantSplit/>
        </w:trPr>
        <w:tc>
          <w:tcPr>
            <w:tcW w:w="1842" w:type="dxa"/>
            <w:tcBorders>
              <w:top w:val="single" w:sz="4" w:space="0" w:color="auto"/>
              <w:bottom w:val="single" w:sz="4" w:space="0" w:color="auto"/>
            </w:tcBorders>
            <w:shd w:val="clear" w:color="auto" w:fill="auto"/>
          </w:tcPr>
          <w:p w:rsidR="00B21570" w:rsidRPr="00F439ED" w:rsidRDefault="00B21570" w:rsidP="001470A3">
            <w:pPr>
              <w:pStyle w:val="Tabletext"/>
              <w:rPr>
                <w:sz w:val="16"/>
                <w:szCs w:val="16"/>
              </w:rPr>
            </w:pPr>
            <w:r w:rsidRPr="00F439ED">
              <w:rPr>
                <w:sz w:val="16"/>
                <w:szCs w:val="16"/>
              </w:rPr>
              <w:t>Paid Parental Leave Amendment (Improvements for Families and Gender Equality) Act 2023</w:t>
            </w:r>
          </w:p>
        </w:tc>
        <w:tc>
          <w:tcPr>
            <w:tcW w:w="993" w:type="dxa"/>
            <w:tcBorders>
              <w:top w:val="single" w:sz="4" w:space="0" w:color="auto"/>
              <w:bottom w:val="single" w:sz="4" w:space="0" w:color="auto"/>
            </w:tcBorders>
            <w:shd w:val="clear" w:color="auto" w:fill="auto"/>
          </w:tcPr>
          <w:p w:rsidR="00B21570" w:rsidRPr="00F439ED" w:rsidRDefault="00B21570" w:rsidP="001470A3">
            <w:pPr>
              <w:pStyle w:val="Tabletext"/>
              <w:rPr>
                <w:sz w:val="16"/>
                <w:szCs w:val="16"/>
              </w:rPr>
            </w:pPr>
            <w:r w:rsidRPr="00F439ED">
              <w:rPr>
                <w:sz w:val="16"/>
                <w:szCs w:val="16"/>
              </w:rPr>
              <w:t>4, 2023</w:t>
            </w:r>
          </w:p>
        </w:tc>
        <w:tc>
          <w:tcPr>
            <w:tcW w:w="992" w:type="dxa"/>
            <w:tcBorders>
              <w:top w:val="single" w:sz="4" w:space="0" w:color="auto"/>
              <w:bottom w:val="single" w:sz="4" w:space="0" w:color="auto"/>
            </w:tcBorders>
            <w:shd w:val="clear" w:color="auto" w:fill="auto"/>
          </w:tcPr>
          <w:p w:rsidR="00B21570" w:rsidRPr="00F439ED" w:rsidRDefault="00B21570" w:rsidP="001470A3">
            <w:pPr>
              <w:pStyle w:val="Tabletext"/>
              <w:rPr>
                <w:sz w:val="16"/>
                <w:szCs w:val="16"/>
              </w:rPr>
            </w:pPr>
            <w:r w:rsidRPr="00F439ED">
              <w:rPr>
                <w:sz w:val="16"/>
                <w:szCs w:val="16"/>
              </w:rPr>
              <w:t>10 Mar 2023</w:t>
            </w:r>
          </w:p>
        </w:tc>
        <w:tc>
          <w:tcPr>
            <w:tcW w:w="1842" w:type="dxa"/>
            <w:tcBorders>
              <w:top w:val="single" w:sz="4" w:space="0" w:color="auto"/>
              <w:bottom w:val="single" w:sz="4" w:space="0" w:color="auto"/>
            </w:tcBorders>
            <w:shd w:val="clear" w:color="auto" w:fill="auto"/>
          </w:tcPr>
          <w:p w:rsidR="00B21570" w:rsidRPr="00F439ED" w:rsidRDefault="00B21570" w:rsidP="001470A3">
            <w:pPr>
              <w:pStyle w:val="Tabletext"/>
              <w:rPr>
                <w:sz w:val="16"/>
                <w:szCs w:val="16"/>
              </w:rPr>
            </w:pPr>
            <w:r w:rsidRPr="00F439ED">
              <w:rPr>
                <w:sz w:val="16"/>
                <w:szCs w:val="16"/>
              </w:rPr>
              <w:t>Sch 2 (</w:t>
            </w:r>
            <w:r w:rsidR="000E637A" w:rsidRPr="00F439ED">
              <w:rPr>
                <w:sz w:val="16"/>
                <w:szCs w:val="16"/>
              </w:rPr>
              <w:t>items 3</w:t>
            </w:r>
            <w:r w:rsidRPr="00F439ED">
              <w:rPr>
                <w:sz w:val="16"/>
                <w:szCs w:val="16"/>
              </w:rPr>
              <w:t>2–39)</w:t>
            </w:r>
            <w:r w:rsidR="00006392" w:rsidRPr="00F439ED">
              <w:rPr>
                <w:sz w:val="16"/>
                <w:szCs w:val="16"/>
              </w:rPr>
              <w:t xml:space="preserve"> and </w:t>
            </w:r>
            <w:r w:rsidRPr="00F439ED">
              <w:rPr>
                <w:sz w:val="16"/>
                <w:szCs w:val="16"/>
              </w:rPr>
              <w:t>Sch 3 (</w:t>
            </w:r>
            <w:r w:rsidR="00CE4B0D" w:rsidRPr="00F439ED">
              <w:rPr>
                <w:sz w:val="16"/>
                <w:szCs w:val="16"/>
              </w:rPr>
              <w:t>items 1</w:t>
            </w:r>
            <w:r w:rsidRPr="00F439ED">
              <w:rPr>
                <w:sz w:val="16"/>
                <w:szCs w:val="16"/>
              </w:rPr>
              <w:t xml:space="preserve">, 2, 4): 26 Mar 2023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B21570" w:rsidRPr="00F439ED" w:rsidRDefault="00B21570" w:rsidP="001470A3">
            <w:pPr>
              <w:pStyle w:val="Tabletext"/>
              <w:rPr>
                <w:sz w:val="16"/>
                <w:szCs w:val="16"/>
              </w:rPr>
            </w:pPr>
            <w:r w:rsidRPr="00F439ED">
              <w:rPr>
                <w:sz w:val="16"/>
                <w:szCs w:val="16"/>
              </w:rPr>
              <w:t>Sch 3 (</w:t>
            </w:r>
            <w:r w:rsidR="00CE4B0D" w:rsidRPr="00F439ED">
              <w:rPr>
                <w:sz w:val="16"/>
                <w:szCs w:val="16"/>
              </w:rPr>
              <w:t>items 1</w:t>
            </w:r>
            <w:r w:rsidRPr="00F439ED">
              <w:rPr>
                <w:sz w:val="16"/>
                <w:szCs w:val="16"/>
              </w:rPr>
              <w:t>, 2, 4)</w:t>
            </w:r>
          </w:p>
        </w:tc>
      </w:tr>
      <w:tr w:rsidR="00194638" w:rsidRPr="00F439ED" w:rsidTr="00F86FEB">
        <w:trPr>
          <w:cantSplit/>
        </w:trPr>
        <w:tc>
          <w:tcPr>
            <w:tcW w:w="1842" w:type="dxa"/>
            <w:tcBorders>
              <w:top w:val="single" w:sz="4" w:space="0" w:color="auto"/>
              <w:bottom w:val="single" w:sz="4" w:space="0" w:color="auto"/>
            </w:tcBorders>
            <w:shd w:val="clear" w:color="auto" w:fill="auto"/>
          </w:tcPr>
          <w:p w:rsidR="00194638" w:rsidRPr="00F439ED" w:rsidRDefault="00194638" w:rsidP="001470A3">
            <w:pPr>
              <w:pStyle w:val="Tabletext"/>
              <w:rPr>
                <w:sz w:val="16"/>
                <w:szCs w:val="16"/>
              </w:rPr>
            </w:pPr>
            <w:r w:rsidRPr="00F439ED">
              <w:rPr>
                <w:sz w:val="16"/>
                <w:szCs w:val="16"/>
              </w:rPr>
              <w:t>Veterans’ Affairs Legislation Amendment (Miscellaneous Measures) Act 2023</w:t>
            </w:r>
          </w:p>
        </w:tc>
        <w:tc>
          <w:tcPr>
            <w:tcW w:w="993" w:type="dxa"/>
            <w:tcBorders>
              <w:top w:val="single" w:sz="4" w:space="0" w:color="auto"/>
              <w:bottom w:val="single" w:sz="4" w:space="0" w:color="auto"/>
            </w:tcBorders>
            <w:shd w:val="clear" w:color="auto" w:fill="auto"/>
          </w:tcPr>
          <w:p w:rsidR="00194638" w:rsidRPr="00F439ED" w:rsidRDefault="00194638" w:rsidP="001470A3">
            <w:pPr>
              <w:pStyle w:val="Tabletext"/>
              <w:rPr>
                <w:sz w:val="16"/>
                <w:szCs w:val="16"/>
              </w:rPr>
            </w:pPr>
            <w:r w:rsidRPr="00F439ED">
              <w:rPr>
                <w:sz w:val="16"/>
                <w:szCs w:val="16"/>
              </w:rPr>
              <w:t>41, 2023</w:t>
            </w:r>
          </w:p>
        </w:tc>
        <w:tc>
          <w:tcPr>
            <w:tcW w:w="992" w:type="dxa"/>
            <w:tcBorders>
              <w:top w:val="single" w:sz="4" w:space="0" w:color="auto"/>
              <w:bottom w:val="single" w:sz="4" w:space="0" w:color="auto"/>
            </w:tcBorders>
            <w:shd w:val="clear" w:color="auto" w:fill="auto"/>
          </w:tcPr>
          <w:p w:rsidR="00194638" w:rsidRPr="00F439ED" w:rsidRDefault="000E637A" w:rsidP="001470A3">
            <w:pPr>
              <w:pStyle w:val="Tabletext"/>
              <w:rPr>
                <w:sz w:val="16"/>
                <w:szCs w:val="16"/>
              </w:rPr>
            </w:pPr>
            <w:r w:rsidRPr="00F439ED">
              <w:rPr>
                <w:sz w:val="16"/>
                <w:szCs w:val="16"/>
              </w:rPr>
              <w:t>28 June</w:t>
            </w:r>
            <w:r w:rsidR="00194638" w:rsidRPr="00F439ED">
              <w:rPr>
                <w:sz w:val="16"/>
                <w:szCs w:val="16"/>
              </w:rPr>
              <w:t xml:space="preserve"> 2023</w:t>
            </w:r>
          </w:p>
        </w:tc>
        <w:tc>
          <w:tcPr>
            <w:tcW w:w="1842" w:type="dxa"/>
            <w:tcBorders>
              <w:top w:val="single" w:sz="4" w:space="0" w:color="auto"/>
              <w:bottom w:val="single" w:sz="4" w:space="0" w:color="auto"/>
            </w:tcBorders>
            <w:shd w:val="clear" w:color="auto" w:fill="auto"/>
          </w:tcPr>
          <w:p w:rsidR="00194638" w:rsidRPr="00F439ED" w:rsidRDefault="00194638" w:rsidP="001470A3">
            <w:pPr>
              <w:pStyle w:val="Tabletext"/>
              <w:rPr>
                <w:sz w:val="16"/>
                <w:szCs w:val="16"/>
              </w:rPr>
            </w:pPr>
            <w:r w:rsidRPr="00F439ED">
              <w:rPr>
                <w:sz w:val="16"/>
                <w:szCs w:val="16"/>
              </w:rPr>
              <w:t xml:space="preserve">Sch 1 and 3: </w:t>
            </w:r>
            <w:r w:rsidR="000E637A" w:rsidRPr="00F439ED">
              <w:rPr>
                <w:sz w:val="16"/>
                <w:szCs w:val="16"/>
              </w:rPr>
              <w:t>29 June</w:t>
            </w:r>
            <w:r w:rsidRPr="00F439ED">
              <w:rPr>
                <w:sz w:val="16"/>
                <w:szCs w:val="16"/>
              </w:rPr>
              <w:t xml:space="preserve"> 2023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194638" w:rsidRPr="00F439ED" w:rsidRDefault="00194638" w:rsidP="001470A3">
            <w:pPr>
              <w:pStyle w:val="Tabletext"/>
              <w:rPr>
                <w:sz w:val="16"/>
                <w:szCs w:val="16"/>
              </w:rPr>
            </w:pPr>
            <w:r w:rsidRPr="00F439ED">
              <w:rPr>
                <w:sz w:val="16"/>
                <w:szCs w:val="16"/>
              </w:rPr>
              <w:t>Sch 1 (</w:t>
            </w:r>
            <w:r w:rsidR="009B35FA" w:rsidRPr="00F439ED">
              <w:rPr>
                <w:sz w:val="16"/>
                <w:szCs w:val="16"/>
              </w:rPr>
              <w:t>item 2</w:t>
            </w:r>
            <w:r w:rsidRPr="00F439ED">
              <w:rPr>
                <w:sz w:val="16"/>
                <w:szCs w:val="16"/>
              </w:rPr>
              <w:t>)</w:t>
            </w:r>
          </w:p>
        </w:tc>
      </w:tr>
      <w:tr w:rsidR="00194638" w:rsidRPr="00F439ED" w:rsidTr="006014DB">
        <w:trPr>
          <w:cantSplit/>
        </w:trPr>
        <w:tc>
          <w:tcPr>
            <w:tcW w:w="1842" w:type="dxa"/>
            <w:tcBorders>
              <w:top w:val="single" w:sz="4" w:space="0" w:color="auto"/>
              <w:bottom w:val="single" w:sz="4" w:space="0" w:color="auto"/>
            </w:tcBorders>
            <w:shd w:val="clear" w:color="auto" w:fill="auto"/>
          </w:tcPr>
          <w:p w:rsidR="00194638" w:rsidRPr="00F439ED" w:rsidRDefault="00194638" w:rsidP="001470A3">
            <w:pPr>
              <w:pStyle w:val="Tabletext"/>
              <w:rPr>
                <w:sz w:val="16"/>
                <w:szCs w:val="16"/>
              </w:rPr>
            </w:pPr>
            <w:r w:rsidRPr="00F439ED">
              <w:rPr>
                <w:sz w:val="16"/>
                <w:szCs w:val="16"/>
              </w:rPr>
              <w:t>Veterans’ Affairs Legislation Amendment (Miscellaneous Measures No.</w:t>
            </w:r>
            <w:r w:rsidR="008D428C" w:rsidRPr="00F439ED">
              <w:rPr>
                <w:sz w:val="16"/>
                <w:szCs w:val="16"/>
              </w:rPr>
              <w:t> </w:t>
            </w:r>
            <w:r w:rsidRPr="00F439ED">
              <w:rPr>
                <w:sz w:val="16"/>
                <w:szCs w:val="16"/>
              </w:rPr>
              <w:t>2) Act 2023</w:t>
            </w:r>
          </w:p>
        </w:tc>
        <w:tc>
          <w:tcPr>
            <w:tcW w:w="993" w:type="dxa"/>
            <w:tcBorders>
              <w:top w:val="single" w:sz="4" w:space="0" w:color="auto"/>
              <w:bottom w:val="single" w:sz="4" w:space="0" w:color="auto"/>
            </w:tcBorders>
            <w:shd w:val="clear" w:color="auto" w:fill="auto"/>
          </w:tcPr>
          <w:p w:rsidR="00194638" w:rsidRPr="00F439ED" w:rsidRDefault="00194638" w:rsidP="001470A3">
            <w:pPr>
              <w:pStyle w:val="Tabletext"/>
              <w:rPr>
                <w:sz w:val="16"/>
                <w:szCs w:val="16"/>
              </w:rPr>
            </w:pPr>
            <w:r w:rsidRPr="00F439ED">
              <w:rPr>
                <w:sz w:val="16"/>
                <w:szCs w:val="16"/>
              </w:rPr>
              <w:t>42, 2023</w:t>
            </w:r>
          </w:p>
        </w:tc>
        <w:tc>
          <w:tcPr>
            <w:tcW w:w="992" w:type="dxa"/>
            <w:tcBorders>
              <w:top w:val="single" w:sz="4" w:space="0" w:color="auto"/>
              <w:bottom w:val="single" w:sz="4" w:space="0" w:color="auto"/>
            </w:tcBorders>
            <w:shd w:val="clear" w:color="auto" w:fill="auto"/>
          </w:tcPr>
          <w:p w:rsidR="00194638" w:rsidRPr="00F439ED" w:rsidRDefault="000E637A" w:rsidP="001470A3">
            <w:pPr>
              <w:pStyle w:val="Tabletext"/>
              <w:rPr>
                <w:sz w:val="16"/>
                <w:szCs w:val="16"/>
              </w:rPr>
            </w:pPr>
            <w:r w:rsidRPr="00F439ED">
              <w:rPr>
                <w:sz w:val="16"/>
                <w:szCs w:val="16"/>
              </w:rPr>
              <w:t>28 June</w:t>
            </w:r>
            <w:r w:rsidR="00194638" w:rsidRPr="00F439ED">
              <w:rPr>
                <w:sz w:val="16"/>
                <w:szCs w:val="16"/>
              </w:rPr>
              <w:t xml:space="preserve"> 2023</w:t>
            </w:r>
          </w:p>
        </w:tc>
        <w:tc>
          <w:tcPr>
            <w:tcW w:w="1842" w:type="dxa"/>
            <w:tcBorders>
              <w:top w:val="single" w:sz="4" w:space="0" w:color="auto"/>
              <w:bottom w:val="single" w:sz="4" w:space="0" w:color="auto"/>
            </w:tcBorders>
            <w:shd w:val="clear" w:color="auto" w:fill="auto"/>
          </w:tcPr>
          <w:p w:rsidR="00194638" w:rsidRPr="00F439ED" w:rsidRDefault="00194638" w:rsidP="001470A3">
            <w:pPr>
              <w:pStyle w:val="Tabletext"/>
              <w:rPr>
                <w:sz w:val="16"/>
                <w:szCs w:val="16"/>
              </w:rPr>
            </w:pPr>
            <w:r w:rsidRPr="00F439ED">
              <w:rPr>
                <w:sz w:val="16"/>
                <w:szCs w:val="16"/>
              </w:rPr>
              <w:t>Sch 2 (</w:t>
            </w:r>
            <w:r w:rsidR="000E637A" w:rsidRPr="00F439ED">
              <w:rPr>
                <w:sz w:val="16"/>
                <w:szCs w:val="16"/>
              </w:rPr>
              <w:t>items 2</w:t>
            </w:r>
            <w:r w:rsidRPr="00F439ED">
              <w:rPr>
                <w:sz w:val="16"/>
                <w:szCs w:val="16"/>
              </w:rPr>
              <w:t>–4), Sch 3</w:t>
            </w:r>
            <w:r w:rsidR="00EF27E5" w:rsidRPr="00F439ED">
              <w:rPr>
                <w:sz w:val="16"/>
                <w:szCs w:val="16"/>
              </w:rPr>
              <w:t xml:space="preserve"> </w:t>
            </w:r>
            <w:r w:rsidRPr="00F439ED">
              <w:rPr>
                <w:sz w:val="16"/>
                <w:szCs w:val="16"/>
              </w:rPr>
              <w:t>and Sch 4 (</w:t>
            </w:r>
            <w:r w:rsidR="000E637A" w:rsidRPr="00F439ED">
              <w:rPr>
                <w:sz w:val="16"/>
                <w:szCs w:val="16"/>
              </w:rPr>
              <w:t>items 5</w:t>
            </w:r>
            <w:r w:rsidRPr="00F439ED">
              <w:rPr>
                <w:sz w:val="16"/>
                <w:szCs w:val="16"/>
              </w:rPr>
              <w:t xml:space="preserve">–7): </w:t>
            </w:r>
            <w:r w:rsidR="000E637A" w:rsidRPr="00F439ED">
              <w:rPr>
                <w:sz w:val="16"/>
                <w:szCs w:val="16"/>
              </w:rPr>
              <w:t>28 June</w:t>
            </w:r>
            <w:r w:rsidRPr="00F439ED">
              <w:rPr>
                <w:sz w:val="16"/>
                <w:szCs w:val="16"/>
              </w:rPr>
              <w:t xml:space="preserve"> 2023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194638" w:rsidRPr="00F439ED" w:rsidRDefault="00194638" w:rsidP="001470A3">
            <w:pPr>
              <w:pStyle w:val="Tabletext"/>
              <w:rPr>
                <w:sz w:val="16"/>
                <w:szCs w:val="16"/>
              </w:rPr>
            </w:pPr>
            <w:r w:rsidRPr="00F439ED">
              <w:rPr>
                <w:sz w:val="16"/>
                <w:szCs w:val="16"/>
              </w:rPr>
              <w:t>Sch 2 (</w:t>
            </w:r>
            <w:r w:rsidR="000E637A" w:rsidRPr="00F439ED">
              <w:rPr>
                <w:sz w:val="16"/>
                <w:szCs w:val="16"/>
              </w:rPr>
              <w:t>items 3</w:t>
            </w:r>
            <w:r w:rsidRPr="00F439ED">
              <w:rPr>
                <w:sz w:val="16"/>
                <w:szCs w:val="16"/>
              </w:rPr>
              <w:t>, 4), Sch 3 (</w:t>
            </w:r>
            <w:r w:rsidR="000E637A" w:rsidRPr="00F439ED">
              <w:rPr>
                <w:sz w:val="16"/>
                <w:szCs w:val="16"/>
              </w:rPr>
              <w:t>item 3</w:t>
            </w:r>
            <w:r w:rsidRPr="00F439ED">
              <w:rPr>
                <w:sz w:val="16"/>
                <w:szCs w:val="16"/>
              </w:rPr>
              <w:t>) and Sch 4 (</w:t>
            </w:r>
            <w:r w:rsidR="000E637A" w:rsidRPr="00F439ED">
              <w:rPr>
                <w:sz w:val="16"/>
                <w:szCs w:val="16"/>
              </w:rPr>
              <w:t>item 7</w:t>
            </w:r>
            <w:r w:rsidRPr="00F439ED">
              <w:rPr>
                <w:sz w:val="16"/>
                <w:szCs w:val="16"/>
              </w:rPr>
              <w:t>)</w:t>
            </w:r>
          </w:p>
        </w:tc>
      </w:tr>
      <w:tr w:rsidR="00652EFA" w:rsidRPr="00F439ED" w:rsidTr="00577D29">
        <w:trPr>
          <w:cantSplit/>
        </w:trPr>
        <w:tc>
          <w:tcPr>
            <w:tcW w:w="1842" w:type="dxa"/>
            <w:tcBorders>
              <w:top w:val="single" w:sz="4" w:space="0" w:color="auto"/>
              <w:bottom w:val="single" w:sz="4" w:space="0" w:color="auto"/>
            </w:tcBorders>
            <w:shd w:val="clear" w:color="auto" w:fill="auto"/>
          </w:tcPr>
          <w:p w:rsidR="00652EFA" w:rsidRPr="00F439ED" w:rsidRDefault="00652EFA" w:rsidP="001470A3">
            <w:pPr>
              <w:pStyle w:val="Tabletext"/>
              <w:rPr>
                <w:sz w:val="16"/>
                <w:szCs w:val="16"/>
              </w:rPr>
            </w:pPr>
            <w:r w:rsidRPr="00F439ED">
              <w:rPr>
                <w:sz w:val="16"/>
                <w:szCs w:val="16"/>
              </w:rPr>
              <w:t>Social Services and Other Legislation Amendment (Strengthening the Safety Net) Act 2023</w:t>
            </w:r>
          </w:p>
        </w:tc>
        <w:tc>
          <w:tcPr>
            <w:tcW w:w="993" w:type="dxa"/>
            <w:tcBorders>
              <w:top w:val="single" w:sz="4" w:space="0" w:color="auto"/>
              <w:bottom w:val="single" w:sz="4" w:space="0" w:color="auto"/>
            </w:tcBorders>
            <w:shd w:val="clear" w:color="auto" w:fill="auto"/>
          </w:tcPr>
          <w:p w:rsidR="00652EFA" w:rsidRPr="00F439ED" w:rsidRDefault="00652EFA" w:rsidP="001470A3">
            <w:pPr>
              <w:pStyle w:val="Tabletext"/>
              <w:rPr>
                <w:sz w:val="16"/>
                <w:szCs w:val="16"/>
              </w:rPr>
            </w:pPr>
            <w:r w:rsidRPr="00F439ED">
              <w:rPr>
                <w:sz w:val="16"/>
                <w:szCs w:val="16"/>
              </w:rPr>
              <w:t>52, 2023</w:t>
            </w:r>
          </w:p>
        </w:tc>
        <w:tc>
          <w:tcPr>
            <w:tcW w:w="992" w:type="dxa"/>
            <w:tcBorders>
              <w:top w:val="single" w:sz="4" w:space="0" w:color="auto"/>
              <w:bottom w:val="single" w:sz="4" w:space="0" w:color="auto"/>
            </w:tcBorders>
            <w:shd w:val="clear" w:color="auto" w:fill="auto"/>
          </w:tcPr>
          <w:p w:rsidR="00652EFA" w:rsidRPr="00F439ED" w:rsidRDefault="00652EFA" w:rsidP="001470A3">
            <w:pPr>
              <w:pStyle w:val="Tabletext"/>
              <w:rPr>
                <w:sz w:val="16"/>
                <w:szCs w:val="16"/>
              </w:rPr>
            </w:pPr>
            <w:r w:rsidRPr="00F439ED">
              <w:rPr>
                <w:sz w:val="16"/>
                <w:szCs w:val="16"/>
              </w:rPr>
              <w:t>10 Aug 2023</w:t>
            </w:r>
          </w:p>
        </w:tc>
        <w:tc>
          <w:tcPr>
            <w:tcW w:w="1842" w:type="dxa"/>
            <w:tcBorders>
              <w:top w:val="single" w:sz="4" w:space="0" w:color="auto"/>
              <w:bottom w:val="single" w:sz="4" w:space="0" w:color="auto"/>
            </w:tcBorders>
            <w:shd w:val="clear" w:color="auto" w:fill="auto"/>
          </w:tcPr>
          <w:p w:rsidR="00652EFA" w:rsidRPr="00F439ED" w:rsidRDefault="00315E5F" w:rsidP="001470A3">
            <w:pPr>
              <w:pStyle w:val="Tabletext"/>
              <w:rPr>
                <w:sz w:val="16"/>
                <w:szCs w:val="16"/>
              </w:rPr>
            </w:pPr>
            <w:r w:rsidRPr="00F439ED">
              <w:rPr>
                <w:sz w:val="16"/>
                <w:szCs w:val="16"/>
              </w:rPr>
              <w:t>Sch 3 (</w:t>
            </w:r>
            <w:r w:rsidR="00CE4B0D" w:rsidRPr="00F439ED">
              <w:rPr>
                <w:sz w:val="16"/>
                <w:szCs w:val="16"/>
              </w:rPr>
              <w:t>items 1</w:t>
            </w:r>
            <w:r w:rsidRPr="00F439ED">
              <w:rPr>
                <w:sz w:val="16"/>
                <w:szCs w:val="16"/>
              </w:rPr>
              <w:t xml:space="preserve">7–19): 10 Aug 2023 (s 2(1) </w:t>
            </w:r>
            <w:r w:rsidR="009B35FA" w:rsidRPr="00F439ED">
              <w:rPr>
                <w:sz w:val="16"/>
                <w:szCs w:val="16"/>
              </w:rPr>
              <w:t>item 1</w:t>
            </w:r>
            <w:r w:rsidRPr="00F439ED">
              <w:rPr>
                <w:sz w:val="16"/>
                <w:szCs w:val="16"/>
              </w:rPr>
              <w:t>)</w:t>
            </w:r>
          </w:p>
        </w:tc>
        <w:tc>
          <w:tcPr>
            <w:tcW w:w="1436" w:type="dxa"/>
            <w:tcBorders>
              <w:top w:val="single" w:sz="4" w:space="0" w:color="auto"/>
              <w:bottom w:val="single" w:sz="4" w:space="0" w:color="auto"/>
            </w:tcBorders>
            <w:shd w:val="clear" w:color="auto" w:fill="auto"/>
          </w:tcPr>
          <w:p w:rsidR="00652EFA" w:rsidRPr="00F439ED" w:rsidRDefault="00315E5F" w:rsidP="001470A3">
            <w:pPr>
              <w:pStyle w:val="Tabletext"/>
              <w:rPr>
                <w:sz w:val="16"/>
                <w:szCs w:val="16"/>
              </w:rPr>
            </w:pPr>
            <w:r w:rsidRPr="00F439ED">
              <w:rPr>
                <w:sz w:val="16"/>
                <w:szCs w:val="16"/>
              </w:rPr>
              <w:t>Sch 3 (</w:t>
            </w:r>
            <w:r w:rsidR="009B35FA" w:rsidRPr="00F439ED">
              <w:rPr>
                <w:sz w:val="16"/>
                <w:szCs w:val="16"/>
              </w:rPr>
              <w:t>item 1</w:t>
            </w:r>
            <w:r w:rsidRPr="00F439ED">
              <w:rPr>
                <w:sz w:val="16"/>
                <w:szCs w:val="16"/>
              </w:rPr>
              <w:t>9)</w:t>
            </w:r>
          </w:p>
        </w:tc>
      </w:tr>
      <w:tr w:rsidR="009F1351" w:rsidRPr="00F439ED" w:rsidTr="0002629E">
        <w:trPr>
          <w:cantSplit/>
        </w:trPr>
        <w:tc>
          <w:tcPr>
            <w:tcW w:w="1842" w:type="dxa"/>
            <w:tcBorders>
              <w:top w:val="single" w:sz="4" w:space="0" w:color="auto"/>
              <w:bottom w:val="single" w:sz="4" w:space="0" w:color="auto"/>
            </w:tcBorders>
            <w:shd w:val="clear" w:color="auto" w:fill="auto"/>
          </w:tcPr>
          <w:p w:rsidR="009F1351" w:rsidRPr="00F439ED" w:rsidRDefault="009F1351" w:rsidP="001470A3">
            <w:pPr>
              <w:pStyle w:val="Tabletext"/>
              <w:rPr>
                <w:sz w:val="16"/>
                <w:szCs w:val="16"/>
              </w:rPr>
            </w:pPr>
            <w:r w:rsidRPr="00F439ED">
              <w:rPr>
                <w:sz w:val="16"/>
                <w:szCs w:val="16"/>
              </w:rPr>
              <w:t>Statute Law Amendment (Prescribed Forms and Other Updates) Act 2023</w:t>
            </w:r>
          </w:p>
        </w:tc>
        <w:tc>
          <w:tcPr>
            <w:tcW w:w="993" w:type="dxa"/>
            <w:tcBorders>
              <w:top w:val="single" w:sz="4" w:space="0" w:color="auto"/>
              <w:bottom w:val="single" w:sz="4" w:space="0" w:color="auto"/>
            </w:tcBorders>
            <w:shd w:val="clear" w:color="auto" w:fill="auto"/>
          </w:tcPr>
          <w:p w:rsidR="009F1351" w:rsidRPr="00F439ED" w:rsidRDefault="009F1351" w:rsidP="001470A3">
            <w:pPr>
              <w:pStyle w:val="Tabletext"/>
              <w:rPr>
                <w:sz w:val="16"/>
                <w:szCs w:val="16"/>
              </w:rPr>
            </w:pPr>
            <w:r w:rsidRPr="00F439ED">
              <w:rPr>
                <w:sz w:val="16"/>
                <w:szCs w:val="16"/>
              </w:rPr>
              <w:t>74, 2023</w:t>
            </w:r>
          </w:p>
        </w:tc>
        <w:tc>
          <w:tcPr>
            <w:tcW w:w="992" w:type="dxa"/>
            <w:tcBorders>
              <w:top w:val="single" w:sz="4" w:space="0" w:color="auto"/>
              <w:bottom w:val="single" w:sz="4" w:space="0" w:color="auto"/>
            </w:tcBorders>
            <w:shd w:val="clear" w:color="auto" w:fill="auto"/>
          </w:tcPr>
          <w:p w:rsidR="009F1351" w:rsidRPr="00F439ED" w:rsidRDefault="009F1351" w:rsidP="001470A3">
            <w:pPr>
              <w:pStyle w:val="Tabletext"/>
              <w:rPr>
                <w:sz w:val="16"/>
                <w:szCs w:val="16"/>
              </w:rPr>
            </w:pPr>
            <w:r w:rsidRPr="00F439ED">
              <w:rPr>
                <w:sz w:val="16"/>
                <w:szCs w:val="16"/>
              </w:rPr>
              <w:t>20 Sept 2023</w:t>
            </w:r>
          </w:p>
        </w:tc>
        <w:tc>
          <w:tcPr>
            <w:tcW w:w="1842" w:type="dxa"/>
            <w:tcBorders>
              <w:top w:val="single" w:sz="4" w:space="0" w:color="auto"/>
              <w:bottom w:val="single" w:sz="4" w:space="0" w:color="auto"/>
            </w:tcBorders>
            <w:shd w:val="clear" w:color="auto" w:fill="auto"/>
          </w:tcPr>
          <w:p w:rsidR="009F1351" w:rsidRPr="00F439ED" w:rsidRDefault="009F1351" w:rsidP="001470A3">
            <w:pPr>
              <w:pStyle w:val="Tabletext"/>
              <w:rPr>
                <w:sz w:val="16"/>
                <w:szCs w:val="16"/>
              </w:rPr>
            </w:pPr>
            <w:r w:rsidRPr="00F439ED">
              <w:rPr>
                <w:sz w:val="16"/>
                <w:szCs w:val="16"/>
              </w:rPr>
              <w:t>Sch 2 (items </w:t>
            </w:r>
            <w:r w:rsidR="006E135B" w:rsidRPr="00F439ED">
              <w:rPr>
                <w:sz w:val="16"/>
                <w:szCs w:val="16"/>
              </w:rPr>
              <w:t>28–31</w:t>
            </w:r>
            <w:r w:rsidRPr="00F439ED">
              <w:rPr>
                <w:sz w:val="16"/>
                <w:szCs w:val="16"/>
              </w:rPr>
              <w:t>) and Sch 5 (</w:t>
            </w:r>
            <w:r w:rsidR="009B35FA" w:rsidRPr="00F439ED">
              <w:rPr>
                <w:sz w:val="16"/>
                <w:szCs w:val="16"/>
              </w:rPr>
              <w:t>item 2</w:t>
            </w:r>
            <w:r w:rsidRPr="00F439ED">
              <w:rPr>
                <w:sz w:val="16"/>
                <w:szCs w:val="16"/>
              </w:rPr>
              <w:t>5): 18 Oct 2023 (s 2(1) item 3)</w:t>
            </w:r>
          </w:p>
        </w:tc>
        <w:tc>
          <w:tcPr>
            <w:tcW w:w="1436" w:type="dxa"/>
            <w:tcBorders>
              <w:top w:val="single" w:sz="4" w:space="0" w:color="auto"/>
              <w:bottom w:val="single" w:sz="4" w:space="0" w:color="auto"/>
            </w:tcBorders>
            <w:shd w:val="clear" w:color="auto" w:fill="auto"/>
          </w:tcPr>
          <w:p w:rsidR="009F1351" w:rsidRPr="00F439ED" w:rsidRDefault="009F1351" w:rsidP="001470A3">
            <w:pPr>
              <w:pStyle w:val="Tabletext"/>
              <w:rPr>
                <w:sz w:val="16"/>
                <w:szCs w:val="16"/>
              </w:rPr>
            </w:pPr>
            <w:r w:rsidRPr="00F439ED">
              <w:rPr>
                <w:sz w:val="16"/>
                <w:szCs w:val="16"/>
              </w:rPr>
              <w:t>—</w:t>
            </w:r>
          </w:p>
        </w:tc>
      </w:tr>
      <w:tr w:rsidR="001A174F" w:rsidRPr="00F439ED" w:rsidTr="00DC15BE">
        <w:trPr>
          <w:cantSplit/>
        </w:trPr>
        <w:tc>
          <w:tcPr>
            <w:tcW w:w="1842" w:type="dxa"/>
            <w:tcBorders>
              <w:top w:val="single" w:sz="4" w:space="0" w:color="auto"/>
              <w:bottom w:val="single" w:sz="4" w:space="0" w:color="auto"/>
            </w:tcBorders>
            <w:shd w:val="clear" w:color="auto" w:fill="auto"/>
          </w:tcPr>
          <w:p w:rsidR="001A174F" w:rsidRPr="00F439ED" w:rsidRDefault="00A54CF8" w:rsidP="001470A3">
            <w:pPr>
              <w:pStyle w:val="Tabletext"/>
              <w:rPr>
                <w:sz w:val="16"/>
                <w:szCs w:val="16"/>
              </w:rPr>
            </w:pPr>
            <w:r w:rsidRPr="00F439ED">
              <w:rPr>
                <w:sz w:val="16"/>
                <w:szCs w:val="16"/>
              </w:rPr>
              <w:t>Disability Services and Inclusion (Consequential Amendments and Transitional Provisions) Act 2023</w:t>
            </w:r>
          </w:p>
        </w:tc>
        <w:tc>
          <w:tcPr>
            <w:tcW w:w="993" w:type="dxa"/>
            <w:tcBorders>
              <w:top w:val="single" w:sz="4" w:space="0" w:color="auto"/>
              <w:bottom w:val="single" w:sz="4" w:space="0" w:color="auto"/>
            </w:tcBorders>
            <w:shd w:val="clear" w:color="auto" w:fill="auto"/>
          </w:tcPr>
          <w:p w:rsidR="001A174F" w:rsidRPr="00F439ED" w:rsidRDefault="00476F3F" w:rsidP="001470A3">
            <w:pPr>
              <w:pStyle w:val="Tabletext"/>
              <w:rPr>
                <w:sz w:val="16"/>
                <w:szCs w:val="16"/>
              </w:rPr>
            </w:pPr>
            <w:r w:rsidRPr="00F439ED">
              <w:rPr>
                <w:sz w:val="16"/>
                <w:szCs w:val="16"/>
              </w:rPr>
              <w:t>103, 2023</w:t>
            </w:r>
          </w:p>
        </w:tc>
        <w:tc>
          <w:tcPr>
            <w:tcW w:w="992" w:type="dxa"/>
            <w:tcBorders>
              <w:top w:val="single" w:sz="4" w:space="0" w:color="auto"/>
              <w:bottom w:val="single" w:sz="4" w:space="0" w:color="auto"/>
            </w:tcBorders>
            <w:shd w:val="clear" w:color="auto" w:fill="auto"/>
          </w:tcPr>
          <w:p w:rsidR="001A174F" w:rsidRPr="00F439ED" w:rsidRDefault="00476F3F" w:rsidP="001470A3">
            <w:pPr>
              <w:pStyle w:val="Tabletext"/>
              <w:rPr>
                <w:sz w:val="16"/>
                <w:szCs w:val="16"/>
              </w:rPr>
            </w:pPr>
            <w:r w:rsidRPr="00F439ED">
              <w:rPr>
                <w:sz w:val="16"/>
                <w:szCs w:val="16"/>
              </w:rPr>
              <w:t>28 Nov 2023</w:t>
            </w:r>
          </w:p>
        </w:tc>
        <w:tc>
          <w:tcPr>
            <w:tcW w:w="1842" w:type="dxa"/>
            <w:tcBorders>
              <w:top w:val="single" w:sz="4" w:space="0" w:color="auto"/>
              <w:bottom w:val="single" w:sz="4" w:space="0" w:color="auto"/>
            </w:tcBorders>
            <w:shd w:val="clear" w:color="auto" w:fill="auto"/>
          </w:tcPr>
          <w:p w:rsidR="001A174F" w:rsidRPr="00F439ED" w:rsidRDefault="004E17E3" w:rsidP="001470A3">
            <w:pPr>
              <w:pStyle w:val="Tabletext"/>
              <w:rPr>
                <w:sz w:val="16"/>
                <w:szCs w:val="16"/>
              </w:rPr>
            </w:pPr>
            <w:r w:rsidRPr="00F439ED">
              <w:rPr>
                <w:sz w:val="16"/>
                <w:szCs w:val="16"/>
              </w:rPr>
              <w:t>Sch 2 (</w:t>
            </w:r>
            <w:r w:rsidR="009B35FA" w:rsidRPr="00F439ED">
              <w:rPr>
                <w:sz w:val="16"/>
                <w:szCs w:val="16"/>
              </w:rPr>
              <w:t>items 4</w:t>
            </w:r>
            <w:r w:rsidRPr="00F439ED">
              <w:rPr>
                <w:sz w:val="16"/>
                <w:szCs w:val="16"/>
              </w:rPr>
              <w:t xml:space="preserve">3–45): </w:t>
            </w:r>
            <w:r w:rsidR="00AD3B67" w:rsidRPr="00F439ED">
              <w:rPr>
                <w:sz w:val="16"/>
                <w:szCs w:val="16"/>
              </w:rPr>
              <w:t>1 Jan 2024</w:t>
            </w:r>
            <w:r w:rsidRPr="00F439ED">
              <w:rPr>
                <w:sz w:val="16"/>
                <w:szCs w:val="16"/>
              </w:rPr>
              <w:t xml:space="preserve"> (s 2(1) </w:t>
            </w:r>
            <w:r w:rsidR="009B35FA" w:rsidRPr="00F439ED">
              <w:rPr>
                <w:sz w:val="16"/>
                <w:szCs w:val="16"/>
              </w:rPr>
              <w:t>item 2</w:t>
            </w:r>
            <w:r w:rsidRPr="00F439ED">
              <w:rPr>
                <w:sz w:val="16"/>
                <w:szCs w:val="16"/>
              </w:rPr>
              <w:t>)</w:t>
            </w:r>
          </w:p>
        </w:tc>
        <w:tc>
          <w:tcPr>
            <w:tcW w:w="1436" w:type="dxa"/>
            <w:tcBorders>
              <w:top w:val="single" w:sz="4" w:space="0" w:color="auto"/>
              <w:bottom w:val="single" w:sz="4" w:space="0" w:color="auto"/>
            </w:tcBorders>
            <w:shd w:val="clear" w:color="auto" w:fill="auto"/>
          </w:tcPr>
          <w:p w:rsidR="001A174F" w:rsidRPr="00F439ED" w:rsidRDefault="004E17E3" w:rsidP="001470A3">
            <w:pPr>
              <w:pStyle w:val="Tabletext"/>
              <w:rPr>
                <w:sz w:val="16"/>
                <w:szCs w:val="16"/>
              </w:rPr>
            </w:pPr>
            <w:r w:rsidRPr="00F439ED">
              <w:rPr>
                <w:sz w:val="16"/>
                <w:szCs w:val="16"/>
              </w:rPr>
              <w:t>—</w:t>
            </w:r>
          </w:p>
        </w:tc>
      </w:tr>
      <w:tr w:rsidR="001A174F" w:rsidRPr="00F439ED" w:rsidTr="00DC15BE">
        <w:trPr>
          <w:cantSplit/>
        </w:trPr>
        <w:tc>
          <w:tcPr>
            <w:tcW w:w="1842" w:type="dxa"/>
            <w:tcBorders>
              <w:top w:val="single" w:sz="4" w:space="0" w:color="auto"/>
              <w:bottom w:val="single" w:sz="4" w:space="0" w:color="auto"/>
            </w:tcBorders>
            <w:shd w:val="clear" w:color="auto" w:fill="auto"/>
          </w:tcPr>
          <w:p w:rsidR="001A174F" w:rsidRPr="00F439ED" w:rsidRDefault="001A174F" w:rsidP="001470A3">
            <w:pPr>
              <w:pStyle w:val="Tabletext"/>
              <w:rPr>
                <w:sz w:val="16"/>
                <w:szCs w:val="16"/>
              </w:rPr>
            </w:pPr>
            <w:r w:rsidRPr="00F439ED">
              <w:rPr>
                <w:sz w:val="16"/>
                <w:szCs w:val="16"/>
              </w:rPr>
              <w:t>Social Security and Other Legislation Amendment (Miscellaneous Measures) Act 2023</w:t>
            </w:r>
          </w:p>
        </w:tc>
        <w:tc>
          <w:tcPr>
            <w:tcW w:w="993" w:type="dxa"/>
            <w:tcBorders>
              <w:top w:val="single" w:sz="4" w:space="0" w:color="auto"/>
              <w:bottom w:val="single" w:sz="4" w:space="0" w:color="auto"/>
            </w:tcBorders>
            <w:shd w:val="clear" w:color="auto" w:fill="auto"/>
          </w:tcPr>
          <w:p w:rsidR="001A174F" w:rsidRPr="00F439ED" w:rsidRDefault="00476F3F" w:rsidP="001470A3">
            <w:pPr>
              <w:pStyle w:val="Tabletext"/>
              <w:rPr>
                <w:sz w:val="16"/>
                <w:szCs w:val="16"/>
              </w:rPr>
            </w:pPr>
            <w:r w:rsidRPr="00F439ED">
              <w:rPr>
                <w:sz w:val="16"/>
                <w:szCs w:val="16"/>
              </w:rPr>
              <w:t>105, 2023</w:t>
            </w:r>
          </w:p>
        </w:tc>
        <w:tc>
          <w:tcPr>
            <w:tcW w:w="992" w:type="dxa"/>
            <w:tcBorders>
              <w:top w:val="single" w:sz="4" w:space="0" w:color="auto"/>
              <w:bottom w:val="single" w:sz="4" w:space="0" w:color="auto"/>
            </w:tcBorders>
            <w:shd w:val="clear" w:color="auto" w:fill="auto"/>
          </w:tcPr>
          <w:p w:rsidR="001A174F" w:rsidRPr="00F439ED" w:rsidRDefault="00476F3F" w:rsidP="001470A3">
            <w:pPr>
              <w:pStyle w:val="Tabletext"/>
              <w:rPr>
                <w:sz w:val="16"/>
                <w:szCs w:val="16"/>
              </w:rPr>
            </w:pPr>
            <w:r w:rsidRPr="00F439ED">
              <w:rPr>
                <w:sz w:val="16"/>
                <w:szCs w:val="16"/>
              </w:rPr>
              <w:t>28 Nov 2023</w:t>
            </w:r>
          </w:p>
        </w:tc>
        <w:tc>
          <w:tcPr>
            <w:tcW w:w="1842" w:type="dxa"/>
            <w:tcBorders>
              <w:top w:val="single" w:sz="4" w:space="0" w:color="auto"/>
              <w:bottom w:val="single" w:sz="4" w:space="0" w:color="auto"/>
            </w:tcBorders>
            <w:shd w:val="clear" w:color="auto" w:fill="auto"/>
          </w:tcPr>
          <w:p w:rsidR="001A174F" w:rsidRPr="00F439ED" w:rsidRDefault="00476F3F" w:rsidP="001470A3">
            <w:pPr>
              <w:pStyle w:val="Tabletext"/>
              <w:rPr>
                <w:sz w:val="16"/>
                <w:szCs w:val="16"/>
              </w:rPr>
            </w:pPr>
            <w:r w:rsidRPr="00F439ED">
              <w:rPr>
                <w:sz w:val="16"/>
                <w:szCs w:val="16"/>
              </w:rPr>
              <w:t>Sch 1 (</w:t>
            </w:r>
            <w:r w:rsidR="009B35FA" w:rsidRPr="00F439ED">
              <w:rPr>
                <w:sz w:val="16"/>
                <w:szCs w:val="16"/>
              </w:rPr>
              <w:t>item 1</w:t>
            </w:r>
            <w:r w:rsidRPr="00F439ED">
              <w:rPr>
                <w:sz w:val="16"/>
                <w:szCs w:val="16"/>
              </w:rPr>
              <w:t xml:space="preserve">2): 29 Nov 2023 (s 2(1) </w:t>
            </w:r>
            <w:r w:rsidR="009B35FA" w:rsidRPr="00F439ED">
              <w:rPr>
                <w:sz w:val="16"/>
                <w:szCs w:val="16"/>
              </w:rPr>
              <w:t>item 6</w:t>
            </w:r>
            <w:r w:rsidR="005206DA" w:rsidRPr="00F439ED">
              <w:rPr>
                <w:sz w:val="16"/>
                <w:szCs w:val="16"/>
              </w:rPr>
              <w:t>)</w:t>
            </w:r>
          </w:p>
        </w:tc>
        <w:tc>
          <w:tcPr>
            <w:tcW w:w="1436" w:type="dxa"/>
            <w:tcBorders>
              <w:top w:val="single" w:sz="4" w:space="0" w:color="auto"/>
              <w:bottom w:val="single" w:sz="4" w:space="0" w:color="auto"/>
            </w:tcBorders>
            <w:shd w:val="clear" w:color="auto" w:fill="auto"/>
          </w:tcPr>
          <w:p w:rsidR="001A174F" w:rsidRPr="00F439ED" w:rsidRDefault="007261A0" w:rsidP="001470A3">
            <w:pPr>
              <w:pStyle w:val="Tabletext"/>
              <w:rPr>
                <w:sz w:val="16"/>
                <w:szCs w:val="16"/>
              </w:rPr>
            </w:pPr>
            <w:r w:rsidRPr="00F439ED">
              <w:rPr>
                <w:sz w:val="16"/>
                <w:szCs w:val="16"/>
              </w:rPr>
              <w:t>—</w:t>
            </w:r>
          </w:p>
        </w:tc>
      </w:tr>
      <w:tr w:rsidR="001A174F" w:rsidRPr="00F439ED" w:rsidTr="00F80FDF">
        <w:trPr>
          <w:cantSplit/>
        </w:trPr>
        <w:tc>
          <w:tcPr>
            <w:tcW w:w="1842" w:type="dxa"/>
            <w:tcBorders>
              <w:top w:val="single" w:sz="4" w:space="0" w:color="auto"/>
              <w:bottom w:val="single" w:sz="12" w:space="0" w:color="auto"/>
            </w:tcBorders>
            <w:shd w:val="clear" w:color="auto" w:fill="auto"/>
          </w:tcPr>
          <w:p w:rsidR="001A174F" w:rsidRPr="00F439ED" w:rsidRDefault="00EA2006" w:rsidP="001470A3">
            <w:pPr>
              <w:pStyle w:val="Tabletext"/>
              <w:rPr>
                <w:sz w:val="16"/>
                <w:szCs w:val="16"/>
              </w:rPr>
            </w:pPr>
            <w:r w:rsidRPr="00F439ED">
              <w:rPr>
                <w:sz w:val="16"/>
                <w:szCs w:val="16"/>
              </w:rPr>
              <w:t>Social Security and Other Legislation Amendment (Supporting the Transition to Work) Act 2023</w:t>
            </w:r>
          </w:p>
        </w:tc>
        <w:tc>
          <w:tcPr>
            <w:tcW w:w="993" w:type="dxa"/>
            <w:tcBorders>
              <w:top w:val="single" w:sz="4" w:space="0" w:color="auto"/>
              <w:bottom w:val="single" w:sz="12" w:space="0" w:color="auto"/>
            </w:tcBorders>
            <w:shd w:val="clear" w:color="auto" w:fill="auto"/>
          </w:tcPr>
          <w:p w:rsidR="001A174F" w:rsidRPr="00F439ED" w:rsidRDefault="00476F3F" w:rsidP="001470A3">
            <w:pPr>
              <w:pStyle w:val="Tabletext"/>
              <w:rPr>
                <w:sz w:val="16"/>
                <w:szCs w:val="16"/>
              </w:rPr>
            </w:pPr>
            <w:r w:rsidRPr="00F439ED">
              <w:rPr>
                <w:sz w:val="16"/>
                <w:szCs w:val="16"/>
              </w:rPr>
              <w:t>106, 2023</w:t>
            </w:r>
          </w:p>
        </w:tc>
        <w:tc>
          <w:tcPr>
            <w:tcW w:w="992" w:type="dxa"/>
            <w:tcBorders>
              <w:top w:val="single" w:sz="4" w:space="0" w:color="auto"/>
              <w:bottom w:val="single" w:sz="12" w:space="0" w:color="auto"/>
            </w:tcBorders>
            <w:shd w:val="clear" w:color="auto" w:fill="auto"/>
          </w:tcPr>
          <w:p w:rsidR="001A174F" w:rsidRPr="00F439ED" w:rsidRDefault="00476F3F" w:rsidP="001470A3">
            <w:pPr>
              <w:pStyle w:val="Tabletext"/>
              <w:rPr>
                <w:sz w:val="16"/>
                <w:szCs w:val="16"/>
              </w:rPr>
            </w:pPr>
            <w:r w:rsidRPr="00F439ED">
              <w:rPr>
                <w:sz w:val="16"/>
                <w:szCs w:val="16"/>
              </w:rPr>
              <w:t>28 Nov 2023</w:t>
            </w:r>
          </w:p>
        </w:tc>
        <w:tc>
          <w:tcPr>
            <w:tcW w:w="1842" w:type="dxa"/>
            <w:tcBorders>
              <w:top w:val="single" w:sz="4" w:space="0" w:color="auto"/>
              <w:bottom w:val="single" w:sz="12" w:space="0" w:color="auto"/>
            </w:tcBorders>
            <w:shd w:val="clear" w:color="auto" w:fill="auto"/>
          </w:tcPr>
          <w:p w:rsidR="001A174F" w:rsidRPr="00F439ED" w:rsidRDefault="00EC53A9" w:rsidP="001470A3">
            <w:pPr>
              <w:pStyle w:val="Tabletext"/>
              <w:rPr>
                <w:sz w:val="16"/>
                <w:szCs w:val="16"/>
              </w:rPr>
            </w:pPr>
            <w:r w:rsidRPr="00F439ED">
              <w:rPr>
                <w:sz w:val="16"/>
                <w:szCs w:val="16"/>
              </w:rPr>
              <w:t>Sch 1 (</w:t>
            </w:r>
            <w:r w:rsidR="009B35FA" w:rsidRPr="00F439ED">
              <w:rPr>
                <w:sz w:val="16"/>
                <w:szCs w:val="16"/>
              </w:rPr>
              <w:t>items 6</w:t>
            </w:r>
            <w:r w:rsidRPr="00F439ED">
              <w:rPr>
                <w:sz w:val="16"/>
                <w:szCs w:val="16"/>
              </w:rPr>
              <w:t xml:space="preserve">–10): 1 Jan 2024 (s 2(1) </w:t>
            </w:r>
            <w:r w:rsidR="009B35FA" w:rsidRPr="00F439ED">
              <w:rPr>
                <w:sz w:val="16"/>
                <w:szCs w:val="16"/>
              </w:rPr>
              <w:t>item 2</w:t>
            </w:r>
            <w:r w:rsidRPr="00F439ED">
              <w:rPr>
                <w:sz w:val="16"/>
                <w:szCs w:val="16"/>
              </w:rPr>
              <w:t>)</w:t>
            </w:r>
          </w:p>
        </w:tc>
        <w:tc>
          <w:tcPr>
            <w:tcW w:w="1436" w:type="dxa"/>
            <w:tcBorders>
              <w:top w:val="single" w:sz="4" w:space="0" w:color="auto"/>
              <w:bottom w:val="single" w:sz="12" w:space="0" w:color="auto"/>
            </w:tcBorders>
            <w:shd w:val="clear" w:color="auto" w:fill="auto"/>
          </w:tcPr>
          <w:p w:rsidR="001A174F" w:rsidRPr="00F439ED" w:rsidRDefault="00EC53A9" w:rsidP="001470A3">
            <w:pPr>
              <w:pStyle w:val="Tabletext"/>
              <w:rPr>
                <w:sz w:val="16"/>
                <w:szCs w:val="16"/>
              </w:rPr>
            </w:pPr>
            <w:r w:rsidRPr="00F439ED">
              <w:rPr>
                <w:sz w:val="16"/>
                <w:szCs w:val="16"/>
              </w:rPr>
              <w:t>Sch 1 (</w:t>
            </w:r>
            <w:r w:rsidR="009B35FA" w:rsidRPr="00F439ED">
              <w:rPr>
                <w:sz w:val="16"/>
                <w:szCs w:val="16"/>
              </w:rPr>
              <w:t>item 1</w:t>
            </w:r>
            <w:r w:rsidRPr="00F439ED">
              <w:rPr>
                <w:sz w:val="16"/>
                <w:szCs w:val="16"/>
              </w:rPr>
              <w:t>0)</w:t>
            </w:r>
          </w:p>
        </w:tc>
      </w:tr>
    </w:tbl>
    <w:p w:rsidR="008C01CF" w:rsidRPr="00F439ED" w:rsidRDefault="008C01CF" w:rsidP="008C01CF">
      <w:pPr>
        <w:pStyle w:val="Tabletext"/>
      </w:pPr>
    </w:p>
    <w:p w:rsidR="00E33279" w:rsidRPr="00F439ED" w:rsidRDefault="00E33279" w:rsidP="00E33279">
      <w:pPr>
        <w:pStyle w:val="ENotesHeading2"/>
        <w:pageBreakBefore/>
        <w:outlineLvl w:val="9"/>
      </w:pPr>
      <w:bookmarkStart w:id="83" w:name="_Toc155350439"/>
      <w:r w:rsidRPr="00F439ED">
        <w:t>Endnote 4—Amendment history</w:t>
      </w:r>
      <w:bookmarkEnd w:id="83"/>
    </w:p>
    <w:p w:rsidR="00E33279" w:rsidRPr="00F439ED" w:rsidRDefault="00E33279" w:rsidP="00E33279">
      <w:pPr>
        <w:pStyle w:val="Tabletext"/>
      </w:pPr>
    </w:p>
    <w:tbl>
      <w:tblPr>
        <w:tblW w:w="7088" w:type="dxa"/>
        <w:tblInd w:w="108" w:type="dxa"/>
        <w:tblLayout w:type="fixed"/>
        <w:tblLook w:val="0000" w:firstRow="0" w:lastRow="0" w:firstColumn="0" w:lastColumn="0" w:noHBand="0" w:noVBand="0"/>
      </w:tblPr>
      <w:tblGrid>
        <w:gridCol w:w="2127"/>
        <w:gridCol w:w="4961"/>
      </w:tblGrid>
      <w:tr w:rsidR="00E33279" w:rsidRPr="00F439ED" w:rsidTr="00F6607C">
        <w:trPr>
          <w:cantSplit/>
          <w:tblHeader/>
        </w:trPr>
        <w:tc>
          <w:tcPr>
            <w:tcW w:w="2127" w:type="dxa"/>
            <w:tcBorders>
              <w:top w:val="single" w:sz="12" w:space="0" w:color="auto"/>
              <w:bottom w:val="single" w:sz="12" w:space="0" w:color="auto"/>
            </w:tcBorders>
            <w:shd w:val="clear" w:color="auto" w:fill="auto"/>
          </w:tcPr>
          <w:p w:rsidR="00E33279" w:rsidRPr="00F439ED" w:rsidRDefault="00E33279" w:rsidP="009C6721">
            <w:pPr>
              <w:pStyle w:val="ENoteTableHeading"/>
              <w:rPr>
                <w:szCs w:val="16"/>
              </w:rPr>
            </w:pPr>
            <w:r w:rsidRPr="00F439ED">
              <w:rPr>
                <w:szCs w:val="16"/>
              </w:rPr>
              <w:t>Provision affected</w:t>
            </w:r>
          </w:p>
        </w:tc>
        <w:tc>
          <w:tcPr>
            <w:tcW w:w="4961" w:type="dxa"/>
            <w:tcBorders>
              <w:top w:val="single" w:sz="12" w:space="0" w:color="auto"/>
              <w:bottom w:val="single" w:sz="12" w:space="0" w:color="auto"/>
            </w:tcBorders>
            <w:shd w:val="clear" w:color="auto" w:fill="auto"/>
          </w:tcPr>
          <w:p w:rsidR="00E33279" w:rsidRPr="00F439ED" w:rsidRDefault="00E33279" w:rsidP="009C6721">
            <w:pPr>
              <w:pStyle w:val="ENoteTableHeading"/>
              <w:rPr>
                <w:szCs w:val="16"/>
              </w:rPr>
            </w:pPr>
            <w:r w:rsidRPr="00F439ED">
              <w:rPr>
                <w:szCs w:val="16"/>
              </w:rPr>
              <w:t>How affected</w:t>
            </w:r>
          </w:p>
        </w:tc>
      </w:tr>
      <w:tr w:rsidR="00E33279" w:rsidRPr="00F439ED" w:rsidTr="00F6607C">
        <w:trPr>
          <w:cantSplit/>
        </w:trPr>
        <w:tc>
          <w:tcPr>
            <w:tcW w:w="2127" w:type="dxa"/>
            <w:tcBorders>
              <w:top w:val="single" w:sz="12" w:space="0" w:color="auto"/>
            </w:tcBorders>
            <w:shd w:val="clear" w:color="auto" w:fill="auto"/>
          </w:tcPr>
          <w:p w:rsidR="00E33279" w:rsidRPr="00F439ED" w:rsidRDefault="00C96F37" w:rsidP="009C6721">
            <w:pPr>
              <w:pStyle w:val="Tabletext"/>
              <w:rPr>
                <w:sz w:val="16"/>
                <w:szCs w:val="16"/>
              </w:rPr>
            </w:pPr>
            <w:r w:rsidRPr="00F439ED">
              <w:rPr>
                <w:b/>
                <w:sz w:val="16"/>
                <w:szCs w:val="16"/>
              </w:rPr>
              <w:t>Part I</w:t>
            </w:r>
          </w:p>
        </w:tc>
        <w:tc>
          <w:tcPr>
            <w:tcW w:w="4961" w:type="dxa"/>
            <w:tcBorders>
              <w:top w:val="single" w:sz="12" w:space="0" w:color="auto"/>
            </w:tcBorders>
            <w:shd w:val="clear" w:color="auto" w:fill="auto"/>
          </w:tcPr>
          <w:p w:rsidR="00E33279" w:rsidRPr="00F439ED" w:rsidRDefault="00E33279" w:rsidP="009C6721">
            <w:pPr>
              <w:pStyle w:val="Tabletext"/>
              <w:rPr>
                <w:sz w:val="16"/>
                <w:szCs w:val="16"/>
              </w:rPr>
            </w:pP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4A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16, 2001</w:t>
            </w:r>
          </w:p>
        </w:tc>
      </w:tr>
      <w:tr w:rsidR="00661B17" w:rsidRPr="00F439ED" w:rsidTr="00F6607C">
        <w:trPr>
          <w:cantSplit/>
        </w:trPr>
        <w:tc>
          <w:tcPr>
            <w:tcW w:w="2127" w:type="dxa"/>
            <w:shd w:val="clear" w:color="auto" w:fill="auto"/>
          </w:tcPr>
          <w:p w:rsidR="00661B17" w:rsidRPr="00F439ED" w:rsidRDefault="00661B17" w:rsidP="009C6721">
            <w:pPr>
              <w:pStyle w:val="Tabletext"/>
              <w:tabs>
                <w:tab w:val="center" w:leader="dot" w:pos="2268"/>
              </w:tabs>
              <w:rPr>
                <w:sz w:val="16"/>
                <w:szCs w:val="16"/>
              </w:rPr>
            </w:pPr>
            <w:r w:rsidRPr="00F439ED">
              <w:rPr>
                <w:sz w:val="16"/>
                <w:szCs w:val="16"/>
              </w:rPr>
              <w:t>s 4B</w:t>
            </w:r>
            <w:r w:rsidRPr="00F439ED">
              <w:rPr>
                <w:sz w:val="16"/>
                <w:szCs w:val="16"/>
              </w:rPr>
              <w:tab/>
            </w:r>
          </w:p>
        </w:tc>
        <w:tc>
          <w:tcPr>
            <w:tcW w:w="4961" w:type="dxa"/>
            <w:shd w:val="clear" w:color="auto" w:fill="auto"/>
          </w:tcPr>
          <w:p w:rsidR="00661B17" w:rsidRPr="00F439ED" w:rsidRDefault="00661B17" w:rsidP="009C6721">
            <w:pPr>
              <w:pStyle w:val="Tabletext"/>
              <w:rPr>
                <w:sz w:val="16"/>
                <w:szCs w:val="16"/>
              </w:rPr>
            </w:pPr>
            <w:r w:rsidRPr="00F439ED">
              <w:rPr>
                <w:sz w:val="16"/>
                <w:szCs w:val="16"/>
              </w:rPr>
              <w:t>ad No 28, 2017</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w:t>
            </w:r>
            <w:r w:rsidR="00E33279" w:rsidRPr="00F439ED">
              <w:rPr>
                <w:sz w:val="16"/>
                <w:szCs w:val="16"/>
              </w:rPr>
              <w:tab/>
            </w:r>
          </w:p>
        </w:tc>
        <w:tc>
          <w:tcPr>
            <w:tcW w:w="4961" w:type="dxa"/>
            <w:shd w:val="clear" w:color="auto" w:fill="auto"/>
          </w:tcPr>
          <w:p w:rsidR="00E33279" w:rsidRPr="00F439ED" w:rsidRDefault="00E33279" w:rsidP="009438D0">
            <w:pPr>
              <w:pStyle w:val="Tabletext"/>
              <w:rPr>
                <w:sz w:val="16"/>
                <w:szCs w:val="16"/>
              </w:rPr>
            </w:pPr>
            <w:r w:rsidRPr="00F439ED">
              <w:rPr>
                <w:sz w:val="16"/>
                <w:szCs w:val="16"/>
              </w:rPr>
              <w:t>am No</w:t>
            </w:r>
            <w:r w:rsidR="00DB2F5C" w:rsidRPr="00F439ED">
              <w:rPr>
                <w:sz w:val="16"/>
                <w:szCs w:val="16"/>
              </w:rPr>
              <w:t> </w:t>
            </w:r>
            <w:r w:rsidRPr="00F439ED">
              <w:rPr>
                <w:sz w:val="16"/>
                <w:szCs w:val="16"/>
              </w:rPr>
              <w:t>106, 1986; No 78</w:t>
            </w:r>
            <w:r w:rsidR="009438D0" w:rsidRPr="00F439ED">
              <w:rPr>
                <w:sz w:val="16"/>
                <w:szCs w:val="16"/>
              </w:rPr>
              <w:t>, 1987; No</w:t>
            </w:r>
            <w:r w:rsidRPr="00F439ED">
              <w:rPr>
                <w:sz w:val="16"/>
                <w:szCs w:val="16"/>
              </w:rPr>
              <w:t xml:space="preserve"> 88</w:t>
            </w:r>
            <w:r w:rsidR="009438D0" w:rsidRPr="00F439ED">
              <w:rPr>
                <w:sz w:val="16"/>
                <w:szCs w:val="16"/>
              </w:rPr>
              <w:t>, 1987; No</w:t>
            </w:r>
            <w:r w:rsidRPr="00F439ED">
              <w:rPr>
                <w:sz w:val="16"/>
                <w:szCs w:val="16"/>
              </w:rPr>
              <w:t xml:space="preserve"> 130, 1987; No</w:t>
            </w:r>
            <w:r w:rsidR="00DB2F5C" w:rsidRPr="00F439ED">
              <w:rPr>
                <w:sz w:val="16"/>
                <w:szCs w:val="16"/>
              </w:rPr>
              <w:t> </w:t>
            </w:r>
            <w:r w:rsidRPr="00F439ED">
              <w:rPr>
                <w:sz w:val="16"/>
                <w:szCs w:val="16"/>
              </w:rPr>
              <w:t>134, 1988; No 163</w:t>
            </w:r>
            <w:r w:rsidR="009438D0" w:rsidRPr="00F439ED">
              <w:rPr>
                <w:sz w:val="16"/>
                <w:szCs w:val="16"/>
              </w:rPr>
              <w:t>, 1989;</w:t>
            </w:r>
            <w:r w:rsidRPr="00F439ED">
              <w:rPr>
                <w:sz w:val="16"/>
                <w:szCs w:val="16"/>
              </w:rPr>
              <w:t xml:space="preserve"> </w:t>
            </w:r>
            <w:r w:rsidR="009438D0" w:rsidRPr="00F439ED">
              <w:rPr>
                <w:sz w:val="16"/>
                <w:szCs w:val="16"/>
              </w:rPr>
              <w:t xml:space="preserve">No </w:t>
            </w:r>
            <w:r w:rsidRPr="00F439ED">
              <w:rPr>
                <w:sz w:val="16"/>
                <w:szCs w:val="16"/>
              </w:rPr>
              <w:t>164, 1989; No</w:t>
            </w:r>
            <w:r w:rsidR="00DB2F5C" w:rsidRPr="00F439ED">
              <w:rPr>
                <w:sz w:val="16"/>
                <w:szCs w:val="16"/>
              </w:rPr>
              <w:t> </w:t>
            </w:r>
            <w:r w:rsidRPr="00F439ED">
              <w:rPr>
                <w:sz w:val="16"/>
                <w:szCs w:val="16"/>
              </w:rPr>
              <w:t>2, 1991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72, 1991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DC22E1">
            <w:pPr>
              <w:pStyle w:val="Tabletext"/>
              <w:rPr>
                <w:sz w:val="16"/>
                <w:szCs w:val="16"/>
              </w:rPr>
            </w:pPr>
            <w:r w:rsidRPr="00F439ED">
              <w:rPr>
                <w:sz w:val="16"/>
                <w:szCs w:val="16"/>
              </w:rPr>
              <w:t>am No 73</w:t>
            </w:r>
            <w:r w:rsidR="00240A29" w:rsidRPr="00F439ED">
              <w:rPr>
                <w:sz w:val="16"/>
                <w:szCs w:val="16"/>
              </w:rPr>
              <w:t>, 1991; No</w:t>
            </w:r>
            <w:r w:rsidRPr="00F439ED">
              <w:rPr>
                <w:sz w:val="16"/>
                <w:szCs w:val="16"/>
              </w:rPr>
              <w:t xml:space="preserve"> 74, 1991; No 51</w:t>
            </w:r>
            <w:r w:rsidR="00240A29" w:rsidRPr="00F439ED">
              <w:rPr>
                <w:sz w:val="16"/>
                <w:szCs w:val="16"/>
              </w:rPr>
              <w:t>, 1992;</w:t>
            </w:r>
            <w:r w:rsidRPr="00F439ED">
              <w:rPr>
                <w:sz w:val="16"/>
                <w:szCs w:val="16"/>
              </w:rPr>
              <w:t xml:space="preserve"> </w:t>
            </w:r>
            <w:r w:rsidR="00240A29" w:rsidRPr="00F439ED">
              <w:rPr>
                <w:sz w:val="16"/>
                <w:szCs w:val="16"/>
              </w:rPr>
              <w:t>No</w:t>
            </w:r>
            <w:r w:rsidRPr="00F439ED">
              <w:rPr>
                <w:sz w:val="16"/>
                <w:szCs w:val="16"/>
              </w:rPr>
              <w:t xml:space="preserve"> 70, 1992; No 78, </w:t>
            </w:r>
            <w:r w:rsidR="001951EC" w:rsidRPr="00F439ED">
              <w:rPr>
                <w:sz w:val="16"/>
                <w:szCs w:val="16"/>
              </w:rPr>
              <w:t xml:space="preserve">1994; No </w:t>
            </w:r>
            <w:r w:rsidRPr="00F439ED">
              <w:rPr>
                <w:sz w:val="16"/>
                <w:szCs w:val="16"/>
              </w:rPr>
              <w:t xml:space="preserve">98, </w:t>
            </w:r>
            <w:r w:rsidR="001951EC" w:rsidRPr="00F439ED">
              <w:rPr>
                <w:sz w:val="16"/>
                <w:szCs w:val="16"/>
              </w:rPr>
              <w:t xml:space="preserve">1994; No </w:t>
            </w:r>
            <w:r w:rsidRPr="00F439ED">
              <w:rPr>
                <w:sz w:val="16"/>
                <w:szCs w:val="16"/>
              </w:rPr>
              <w:t xml:space="preserve">148, </w:t>
            </w:r>
            <w:r w:rsidR="001951EC" w:rsidRPr="00F439ED">
              <w:rPr>
                <w:sz w:val="16"/>
                <w:szCs w:val="16"/>
              </w:rPr>
              <w:t xml:space="preserve">1994; No </w:t>
            </w:r>
            <w:r w:rsidRPr="00F439ED">
              <w:rPr>
                <w:sz w:val="16"/>
                <w:szCs w:val="16"/>
              </w:rPr>
              <w:t>164</w:t>
            </w:r>
            <w:r w:rsidR="001951EC" w:rsidRPr="00F439ED">
              <w:rPr>
                <w:sz w:val="16"/>
                <w:szCs w:val="16"/>
              </w:rPr>
              <w:t>, 1994; No</w:t>
            </w:r>
            <w:r w:rsidRPr="00F439ED">
              <w:rPr>
                <w:sz w:val="16"/>
                <w:szCs w:val="16"/>
              </w:rPr>
              <w:t xml:space="preserve"> 184, 1994; No 118</w:t>
            </w:r>
            <w:r w:rsidR="005222C9" w:rsidRPr="00F439ED">
              <w:rPr>
                <w:sz w:val="16"/>
                <w:szCs w:val="16"/>
              </w:rPr>
              <w:t>, 1995;</w:t>
            </w:r>
            <w:r w:rsidRPr="00F439ED">
              <w:rPr>
                <w:sz w:val="16"/>
                <w:szCs w:val="16"/>
              </w:rPr>
              <w:t xml:space="preserve"> </w:t>
            </w:r>
            <w:r w:rsidR="005222C9" w:rsidRPr="00F439ED">
              <w:rPr>
                <w:sz w:val="16"/>
                <w:szCs w:val="16"/>
              </w:rPr>
              <w:t>No</w:t>
            </w:r>
            <w:r w:rsidRPr="00F439ED">
              <w:rPr>
                <w:sz w:val="16"/>
                <w:szCs w:val="16"/>
              </w:rPr>
              <w:t xml:space="preserve"> 146, 1995; No 1</w:t>
            </w:r>
            <w:r w:rsidR="005222C9" w:rsidRPr="00F439ED">
              <w:rPr>
                <w:sz w:val="16"/>
                <w:szCs w:val="16"/>
              </w:rPr>
              <w:t>, 1996; No</w:t>
            </w:r>
            <w:r w:rsidRPr="00F439ED">
              <w:rPr>
                <w:sz w:val="16"/>
                <w:szCs w:val="16"/>
              </w:rPr>
              <w:t xml:space="preserve"> 43, 1996; No 7, </w:t>
            </w:r>
            <w:r w:rsidR="005222C9" w:rsidRPr="00F439ED">
              <w:rPr>
                <w:sz w:val="16"/>
                <w:szCs w:val="16"/>
              </w:rPr>
              <w:t xml:space="preserve">1997; No </w:t>
            </w:r>
            <w:r w:rsidRPr="00F439ED">
              <w:rPr>
                <w:sz w:val="16"/>
                <w:szCs w:val="16"/>
              </w:rPr>
              <w:t xml:space="preserve">87, </w:t>
            </w:r>
            <w:r w:rsidR="005222C9" w:rsidRPr="00F439ED">
              <w:rPr>
                <w:sz w:val="16"/>
                <w:szCs w:val="16"/>
              </w:rPr>
              <w:t xml:space="preserve">1997; No </w:t>
            </w:r>
            <w:r w:rsidRPr="00F439ED">
              <w:rPr>
                <w:sz w:val="16"/>
                <w:szCs w:val="16"/>
              </w:rPr>
              <w:t>114</w:t>
            </w:r>
            <w:r w:rsidR="005222C9" w:rsidRPr="00F439ED">
              <w:rPr>
                <w:sz w:val="16"/>
                <w:szCs w:val="16"/>
              </w:rPr>
              <w:t>, 1997; No</w:t>
            </w:r>
            <w:r w:rsidRPr="00F439ED">
              <w:rPr>
                <w:sz w:val="16"/>
                <w:szCs w:val="16"/>
              </w:rPr>
              <w:t xml:space="preserve"> 157, 1997; No 45, </w:t>
            </w:r>
            <w:r w:rsidR="00895B64" w:rsidRPr="00F439ED">
              <w:rPr>
                <w:sz w:val="16"/>
                <w:szCs w:val="16"/>
              </w:rPr>
              <w:t xml:space="preserve">1998; No </w:t>
            </w:r>
            <w:r w:rsidRPr="00F439ED">
              <w:rPr>
                <w:sz w:val="16"/>
                <w:szCs w:val="16"/>
              </w:rPr>
              <w:t xml:space="preserve">48, </w:t>
            </w:r>
            <w:r w:rsidR="00895B64" w:rsidRPr="00F439ED">
              <w:rPr>
                <w:sz w:val="16"/>
                <w:szCs w:val="16"/>
              </w:rPr>
              <w:t xml:space="preserve">1998; No </w:t>
            </w:r>
            <w:r w:rsidRPr="00F439ED">
              <w:rPr>
                <w:sz w:val="16"/>
                <w:szCs w:val="16"/>
              </w:rPr>
              <w:t xml:space="preserve">67, </w:t>
            </w:r>
            <w:r w:rsidR="00895B64" w:rsidRPr="00F439ED">
              <w:rPr>
                <w:sz w:val="16"/>
                <w:szCs w:val="16"/>
              </w:rPr>
              <w:t xml:space="preserve">1998; No </w:t>
            </w:r>
            <w:r w:rsidRPr="00F439ED">
              <w:rPr>
                <w:sz w:val="16"/>
                <w:szCs w:val="16"/>
              </w:rPr>
              <w:t>84</w:t>
            </w:r>
            <w:r w:rsidR="00895B64" w:rsidRPr="00F439ED">
              <w:rPr>
                <w:sz w:val="16"/>
                <w:szCs w:val="16"/>
              </w:rPr>
              <w:t>, 1998; No</w:t>
            </w:r>
            <w:r w:rsidRPr="00F439ED">
              <w:rPr>
                <w:sz w:val="16"/>
                <w:szCs w:val="16"/>
              </w:rPr>
              <w:t xml:space="preserve"> 93, 1998; No 44, </w:t>
            </w:r>
            <w:r w:rsidR="00895B64" w:rsidRPr="00F439ED">
              <w:rPr>
                <w:sz w:val="16"/>
                <w:szCs w:val="16"/>
              </w:rPr>
              <w:t xml:space="preserve">1999; No </w:t>
            </w:r>
            <w:r w:rsidRPr="00F439ED">
              <w:rPr>
                <w:sz w:val="16"/>
                <w:szCs w:val="16"/>
              </w:rPr>
              <w:t>83</w:t>
            </w:r>
            <w:r w:rsidR="00895B64" w:rsidRPr="00F439ED">
              <w:rPr>
                <w:sz w:val="16"/>
                <w:szCs w:val="16"/>
              </w:rPr>
              <w:t>, 1999; No</w:t>
            </w:r>
            <w:r w:rsidRPr="00F439ED">
              <w:rPr>
                <w:sz w:val="16"/>
                <w:szCs w:val="16"/>
              </w:rPr>
              <w:t xml:space="preserve"> 132, 1999; No 47</w:t>
            </w:r>
            <w:r w:rsidR="00B5146F" w:rsidRPr="00F439ED">
              <w:rPr>
                <w:sz w:val="16"/>
                <w:szCs w:val="16"/>
              </w:rPr>
              <w:t>, 2001; No</w:t>
            </w:r>
            <w:r w:rsidRPr="00F439ED">
              <w:rPr>
                <w:sz w:val="16"/>
                <w:szCs w:val="16"/>
              </w:rPr>
              <w:t xml:space="preserve"> 102, 2001; No 11,</w:t>
            </w:r>
            <w:r w:rsidR="00B5146F" w:rsidRPr="00F439ED">
              <w:rPr>
                <w:sz w:val="16"/>
                <w:szCs w:val="16"/>
              </w:rPr>
              <w:t xml:space="preserve"> 2002; No </w:t>
            </w:r>
            <w:r w:rsidRPr="00F439ED">
              <w:rPr>
                <w:sz w:val="16"/>
                <w:szCs w:val="16"/>
              </w:rPr>
              <w:t xml:space="preserve">54, </w:t>
            </w:r>
            <w:r w:rsidR="00B5146F" w:rsidRPr="00F439ED">
              <w:rPr>
                <w:sz w:val="16"/>
                <w:szCs w:val="16"/>
              </w:rPr>
              <w:t xml:space="preserve">2002; No </w:t>
            </w:r>
            <w:r w:rsidRPr="00F439ED">
              <w:rPr>
                <w:sz w:val="16"/>
                <w:szCs w:val="16"/>
              </w:rPr>
              <w:t xml:space="preserve">73, </w:t>
            </w:r>
            <w:r w:rsidR="00B5146F" w:rsidRPr="00F439ED">
              <w:rPr>
                <w:sz w:val="16"/>
                <w:szCs w:val="16"/>
              </w:rPr>
              <w:t xml:space="preserve">2002; No </w:t>
            </w:r>
            <w:r w:rsidRPr="00F439ED">
              <w:rPr>
                <w:sz w:val="16"/>
                <w:szCs w:val="16"/>
              </w:rPr>
              <w:t>74</w:t>
            </w:r>
            <w:r w:rsidR="00B5146F" w:rsidRPr="00F439ED">
              <w:rPr>
                <w:sz w:val="16"/>
                <w:szCs w:val="16"/>
              </w:rPr>
              <w:t>,</w:t>
            </w:r>
            <w:r w:rsidRPr="00F439ED">
              <w:rPr>
                <w:sz w:val="16"/>
                <w:szCs w:val="16"/>
              </w:rPr>
              <w:t xml:space="preserve"> </w:t>
            </w:r>
            <w:r w:rsidR="00B5146F" w:rsidRPr="00F439ED">
              <w:rPr>
                <w:sz w:val="16"/>
                <w:szCs w:val="16"/>
              </w:rPr>
              <w:t xml:space="preserve">2002; No </w:t>
            </w:r>
            <w:r w:rsidRPr="00F439ED">
              <w:rPr>
                <w:sz w:val="16"/>
                <w:szCs w:val="16"/>
              </w:rPr>
              <w:t>121, 2002; No 52</w:t>
            </w:r>
            <w:r w:rsidR="00FA5882" w:rsidRPr="00F439ED">
              <w:rPr>
                <w:sz w:val="16"/>
                <w:szCs w:val="16"/>
              </w:rPr>
              <w:t>, 2004; No</w:t>
            </w:r>
            <w:r w:rsidRPr="00F439ED">
              <w:rPr>
                <w:sz w:val="16"/>
                <w:szCs w:val="16"/>
              </w:rPr>
              <w:t xml:space="preserve"> 109, 2004; No</w:t>
            </w:r>
            <w:r w:rsidR="00DB2F5C" w:rsidRPr="00F439ED">
              <w:rPr>
                <w:sz w:val="16"/>
                <w:szCs w:val="16"/>
              </w:rPr>
              <w:t> </w:t>
            </w:r>
            <w:r w:rsidRPr="00F439ED">
              <w:rPr>
                <w:sz w:val="16"/>
                <w:szCs w:val="16"/>
              </w:rPr>
              <w:t>61, 2005; No 82</w:t>
            </w:r>
            <w:r w:rsidR="00FA5882" w:rsidRPr="00F439ED">
              <w:rPr>
                <w:sz w:val="16"/>
                <w:szCs w:val="16"/>
              </w:rPr>
              <w:t xml:space="preserve">, 2006; No </w:t>
            </w:r>
            <w:r w:rsidRPr="00F439ED">
              <w:rPr>
                <w:sz w:val="16"/>
                <w:szCs w:val="16"/>
              </w:rPr>
              <w:t xml:space="preserve">156, 2006; No 29, </w:t>
            </w:r>
            <w:r w:rsidR="00583F86" w:rsidRPr="00F439ED">
              <w:rPr>
                <w:sz w:val="16"/>
                <w:szCs w:val="16"/>
              </w:rPr>
              <w:t xml:space="preserve">2007; No </w:t>
            </w:r>
            <w:r w:rsidRPr="00F439ED">
              <w:rPr>
                <w:sz w:val="16"/>
                <w:szCs w:val="16"/>
              </w:rPr>
              <w:t>82</w:t>
            </w:r>
            <w:r w:rsidR="00583F86" w:rsidRPr="00F439ED">
              <w:rPr>
                <w:sz w:val="16"/>
                <w:szCs w:val="16"/>
              </w:rPr>
              <w:t>, 2007; No</w:t>
            </w:r>
            <w:r w:rsidRPr="00F439ED">
              <w:rPr>
                <w:sz w:val="16"/>
                <w:szCs w:val="16"/>
              </w:rPr>
              <w:t xml:space="preserve"> 89, 2007; No 5, </w:t>
            </w:r>
            <w:r w:rsidR="00583F86" w:rsidRPr="00F439ED">
              <w:rPr>
                <w:sz w:val="16"/>
                <w:szCs w:val="16"/>
              </w:rPr>
              <w:t xml:space="preserve">2008; No </w:t>
            </w:r>
            <w:r w:rsidRPr="00F439ED">
              <w:rPr>
                <w:sz w:val="16"/>
                <w:szCs w:val="16"/>
              </w:rPr>
              <w:t>81</w:t>
            </w:r>
            <w:r w:rsidR="00583F86" w:rsidRPr="00F439ED">
              <w:rPr>
                <w:sz w:val="16"/>
                <w:szCs w:val="16"/>
              </w:rPr>
              <w:t>, 2008; No</w:t>
            </w:r>
            <w:r w:rsidRPr="00F439ED">
              <w:rPr>
                <w:sz w:val="16"/>
                <w:szCs w:val="16"/>
              </w:rPr>
              <w:t xml:space="preserve"> 144, 2008; No</w:t>
            </w:r>
            <w:r w:rsidR="00DB2F5C" w:rsidRPr="00F439ED">
              <w:rPr>
                <w:sz w:val="16"/>
                <w:szCs w:val="16"/>
              </w:rPr>
              <w:t> </w:t>
            </w:r>
            <w:r w:rsidRPr="00F439ED">
              <w:rPr>
                <w:sz w:val="16"/>
                <w:szCs w:val="16"/>
              </w:rPr>
              <w:t xml:space="preserve">81, 2009; No 8, </w:t>
            </w:r>
            <w:r w:rsidR="00583F86" w:rsidRPr="00F439ED">
              <w:rPr>
                <w:sz w:val="16"/>
                <w:szCs w:val="16"/>
              </w:rPr>
              <w:t xml:space="preserve">2010; No </w:t>
            </w:r>
            <w:r w:rsidRPr="00F439ED">
              <w:rPr>
                <w:sz w:val="16"/>
                <w:szCs w:val="16"/>
              </w:rPr>
              <w:t>83</w:t>
            </w:r>
            <w:r w:rsidR="00583F86" w:rsidRPr="00F439ED">
              <w:rPr>
                <w:sz w:val="16"/>
                <w:szCs w:val="16"/>
              </w:rPr>
              <w:t>, 2010; No</w:t>
            </w:r>
            <w:r w:rsidRPr="00F439ED">
              <w:rPr>
                <w:sz w:val="16"/>
                <w:szCs w:val="16"/>
              </w:rPr>
              <w:t xml:space="preserve"> 99, 2010; No 5, </w:t>
            </w:r>
            <w:r w:rsidR="002F44F9" w:rsidRPr="00F439ED">
              <w:rPr>
                <w:sz w:val="16"/>
                <w:szCs w:val="16"/>
              </w:rPr>
              <w:t xml:space="preserve">2011; No </w:t>
            </w:r>
            <w:r w:rsidRPr="00F439ED">
              <w:rPr>
                <w:sz w:val="16"/>
                <w:szCs w:val="16"/>
              </w:rPr>
              <w:t>141</w:t>
            </w:r>
            <w:r w:rsidR="002F44F9" w:rsidRPr="00F439ED">
              <w:rPr>
                <w:sz w:val="16"/>
                <w:szCs w:val="16"/>
              </w:rPr>
              <w:t>, 2011; No</w:t>
            </w:r>
            <w:r w:rsidRPr="00F439ED">
              <w:rPr>
                <w:sz w:val="16"/>
                <w:szCs w:val="16"/>
              </w:rPr>
              <w:t xml:space="preserve"> 169, 2011; No</w:t>
            </w:r>
            <w:r w:rsidR="00DB2F5C" w:rsidRPr="00F439ED">
              <w:rPr>
                <w:sz w:val="16"/>
                <w:szCs w:val="16"/>
              </w:rPr>
              <w:t> </w:t>
            </w:r>
            <w:r w:rsidRPr="00F439ED">
              <w:rPr>
                <w:sz w:val="16"/>
                <w:szCs w:val="16"/>
              </w:rPr>
              <w:t>50, 2012; No 44</w:t>
            </w:r>
            <w:r w:rsidR="002F44F9" w:rsidRPr="00F439ED">
              <w:rPr>
                <w:sz w:val="16"/>
                <w:szCs w:val="16"/>
              </w:rPr>
              <w:t>, 2013; No</w:t>
            </w:r>
            <w:r w:rsidR="009F7497" w:rsidRPr="00F439ED">
              <w:rPr>
                <w:sz w:val="16"/>
                <w:szCs w:val="16"/>
              </w:rPr>
              <w:t xml:space="preserve"> 76</w:t>
            </w:r>
            <w:r w:rsidRPr="00F439ED">
              <w:rPr>
                <w:sz w:val="16"/>
                <w:szCs w:val="16"/>
              </w:rPr>
              <w:t>, 2013</w:t>
            </w:r>
            <w:r w:rsidR="00523A39" w:rsidRPr="00F439ED">
              <w:rPr>
                <w:sz w:val="16"/>
                <w:szCs w:val="16"/>
              </w:rPr>
              <w:t>; No 5</w:t>
            </w:r>
            <w:r w:rsidR="00DC22E1" w:rsidRPr="00F439ED">
              <w:rPr>
                <w:sz w:val="16"/>
                <w:szCs w:val="16"/>
              </w:rPr>
              <w:t>, 2014; No</w:t>
            </w:r>
            <w:r w:rsidR="008558E1" w:rsidRPr="00F439ED">
              <w:rPr>
                <w:sz w:val="16"/>
                <w:szCs w:val="16"/>
              </w:rPr>
              <w:t xml:space="preserve"> 122</w:t>
            </w:r>
            <w:r w:rsidR="00523A39" w:rsidRPr="00F439ED">
              <w:rPr>
                <w:sz w:val="16"/>
                <w:szCs w:val="16"/>
              </w:rPr>
              <w:t>, 2014</w:t>
            </w:r>
          </w:p>
        </w:tc>
      </w:tr>
      <w:tr w:rsidR="00705E60" w:rsidRPr="00F439ED" w:rsidTr="00F6607C">
        <w:trPr>
          <w:cantSplit/>
        </w:trPr>
        <w:tc>
          <w:tcPr>
            <w:tcW w:w="2127" w:type="dxa"/>
            <w:shd w:val="clear" w:color="auto" w:fill="auto"/>
          </w:tcPr>
          <w:p w:rsidR="00705E60" w:rsidRPr="00F439ED" w:rsidRDefault="00705E60" w:rsidP="00C45A98">
            <w:pPr>
              <w:pStyle w:val="Tabletext"/>
              <w:rPr>
                <w:sz w:val="16"/>
                <w:szCs w:val="16"/>
              </w:rPr>
            </w:pPr>
          </w:p>
        </w:tc>
        <w:tc>
          <w:tcPr>
            <w:tcW w:w="4961" w:type="dxa"/>
            <w:shd w:val="clear" w:color="auto" w:fill="auto"/>
          </w:tcPr>
          <w:p w:rsidR="00705E60" w:rsidRPr="00F439ED" w:rsidRDefault="00705E60" w:rsidP="00705E60">
            <w:pPr>
              <w:pStyle w:val="Tabletext"/>
              <w:rPr>
                <w:sz w:val="16"/>
                <w:szCs w:val="16"/>
              </w:rPr>
            </w:pPr>
            <w:r w:rsidRPr="00F439ED">
              <w:rPr>
                <w:sz w:val="16"/>
                <w:szCs w:val="16"/>
              </w:rPr>
              <w:t>rs No 5, 2015</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5AB</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5B</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6D0036">
            <w:pPr>
              <w:pStyle w:val="Tabletext"/>
              <w:rPr>
                <w:sz w:val="16"/>
                <w:szCs w:val="16"/>
              </w:rPr>
            </w:pPr>
            <w:r w:rsidRPr="00F439ED">
              <w:rPr>
                <w:sz w:val="16"/>
                <w:szCs w:val="16"/>
              </w:rPr>
              <w:t>am No 73</w:t>
            </w:r>
            <w:r w:rsidR="002B08D5" w:rsidRPr="00F439ED">
              <w:rPr>
                <w:sz w:val="16"/>
                <w:szCs w:val="16"/>
              </w:rPr>
              <w:t> </w:t>
            </w:r>
            <w:r w:rsidR="00EF70FE" w:rsidRPr="00F439ED">
              <w:rPr>
                <w:sz w:val="16"/>
                <w:szCs w:val="16"/>
              </w:rPr>
              <w:t>1991; No</w:t>
            </w:r>
            <w:r w:rsidRPr="00F439ED">
              <w:rPr>
                <w:sz w:val="16"/>
                <w:szCs w:val="16"/>
              </w:rPr>
              <w:t xml:space="preserve"> 208, 1991; No</w:t>
            </w:r>
            <w:r w:rsidR="00DB2F5C" w:rsidRPr="00F439ED">
              <w:rPr>
                <w:sz w:val="16"/>
                <w:szCs w:val="16"/>
              </w:rPr>
              <w:t> </w:t>
            </w:r>
            <w:r w:rsidRPr="00F439ED">
              <w:rPr>
                <w:sz w:val="16"/>
                <w:szCs w:val="16"/>
              </w:rPr>
              <w:t>70, 1992; No</w:t>
            </w:r>
            <w:r w:rsidR="00DB2F5C" w:rsidRPr="00F439ED">
              <w:rPr>
                <w:sz w:val="16"/>
                <w:szCs w:val="16"/>
              </w:rPr>
              <w:t> </w:t>
            </w:r>
            <w:r w:rsidRPr="00F439ED">
              <w:rPr>
                <w:sz w:val="16"/>
                <w:szCs w:val="16"/>
              </w:rPr>
              <w:t>27, 1993; No</w:t>
            </w:r>
            <w:r w:rsidR="00DB2F5C" w:rsidRPr="00F439ED">
              <w:rPr>
                <w:sz w:val="16"/>
                <w:szCs w:val="16"/>
              </w:rPr>
              <w:t> </w:t>
            </w:r>
            <w:r w:rsidRPr="00F439ED">
              <w:rPr>
                <w:sz w:val="16"/>
                <w:szCs w:val="16"/>
              </w:rPr>
              <w:t>118, 1995; No</w:t>
            </w:r>
            <w:r w:rsidR="00DB2F5C" w:rsidRPr="00F439ED">
              <w:rPr>
                <w:sz w:val="16"/>
                <w:szCs w:val="16"/>
              </w:rPr>
              <w:t> </w:t>
            </w:r>
            <w:r w:rsidRPr="00F439ED">
              <w:rPr>
                <w:sz w:val="16"/>
                <w:szCs w:val="16"/>
              </w:rPr>
              <w:t>60, 2009; No</w:t>
            </w:r>
            <w:r w:rsidR="00DB2F5C" w:rsidRPr="00F439ED">
              <w:rPr>
                <w:sz w:val="16"/>
                <w:szCs w:val="16"/>
              </w:rPr>
              <w:t> </w:t>
            </w:r>
            <w:r w:rsidRPr="00F439ED">
              <w:rPr>
                <w:sz w:val="16"/>
                <w:szCs w:val="16"/>
              </w:rPr>
              <w:t>83, 2010; No</w:t>
            </w:r>
            <w:r w:rsidR="00DB2F5C" w:rsidRPr="00F439ED">
              <w:rPr>
                <w:sz w:val="16"/>
                <w:szCs w:val="16"/>
              </w:rPr>
              <w:t> </w:t>
            </w:r>
            <w:r w:rsidRPr="00F439ED">
              <w:rPr>
                <w:sz w:val="16"/>
                <w:szCs w:val="16"/>
              </w:rPr>
              <w:t>5, 2011</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5C</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EF70FE">
            <w:pPr>
              <w:pStyle w:val="Tabletext"/>
              <w:rPr>
                <w:sz w:val="16"/>
                <w:szCs w:val="16"/>
              </w:rPr>
            </w:pPr>
            <w:r w:rsidRPr="00F439ED">
              <w:rPr>
                <w:sz w:val="16"/>
                <w:szCs w:val="16"/>
              </w:rPr>
              <w:t>am No 70</w:t>
            </w:r>
            <w:r w:rsidR="00EF70FE" w:rsidRPr="00F439ED">
              <w:rPr>
                <w:sz w:val="16"/>
                <w:szCs w:val="16"/>
              </w:rPr>
              <w:t>, 1992; No</w:t>
            </w:r>
            <w:r w:rsidRPr="00F439ED">
              <w:rPr>
                <w:sz w:val="16"/>
                <w:szCs w:val="16"/>
              </w:rPr>
              <w:t xml:space="preserve"> 228, 1992; No 78, </w:t>
            </w:r>
            <w:r w:rsidR="00EF70FE" w:rsidRPr="00F439ED">
              <w:rPr>
                <w:sz w:val="16"/>
                <w:szCs w:val="16"/>
              </w:rPr>
              <w:t xml:space="preserve">1994; No </w:t>
            </w:r>
            <w:r w:rsidRPr="00F439ED">
              <w:rPr>
                <w:sz w:val="16"/>
                <w:szCs w:val="16"/>
              </w:rPr>
              <w:t>98</w:t>
            </w:r>
            <w:r w:rsidR="00EF70FE" w:rsidRPr="00F439ED">
              <w:rPr>
                <w:sz w:val="16"/>
                <w:szCs w:val="16"/>
              </w:rPr>
              <w:t>, 1994; No</w:t>
            </w:r>
            <w:r w:rsidRPr="00F439ED">
              <w:rPr>
                <w:sz w:val="16"/>
                <w:szCs w:val="16"/>
              </w:rPr>
              <w:t xml:space="preserve"> 164, 1994; No 118</w:t>
            </w:r>
            <w:r w:rsidR="00EF70FE" w:rsidRPr="00F439ED">
              <w:rPr>
                <w:sz w:val="16"/>
                <w:szCs w:val="16"/>
              </w:rPr>
              <w:t>, 1995; No</w:t>
            </w:r>
            <w:r w:rsidRPr="00F439ED">
              <w:rPr>
                <w:sz w:val="16"/>
                <w:szCs w:val="16"/>
              </w:rPr>
              <w:t xml:space="preserve"> 128, 1995; No</w:t>
            </w:r>
            <w:r w:rsidR="00DB2F5C" w:rsidRPr="00F439ED">
              <w:rPr>
                <w:sz w:val="16"/>
                <w:szCs w:val="16"/>
              </w:rPr>
              <w:t> </w:t>
            </w:r>
            <w:r w:rsidRPr="00F439ED">
              <w:rPr>
                <w:sz w:val="16"/>
                <w:szCs w:val="16"/>
              </w:rPr>
              <w:t>43, 1996; No</w:t>
            </w:r>
            <w:r w:rsidR="00DB2F5C" w:rsidRPr="00F439ED">
              <w:rPr>
                <w:sz w:val="16"/>
                <w:szCs w:val="16"/>
              </w:rPr>
              <w:t> </w:t>
            </w:r>
            <w:r w:rsidRPr="00F439ED">
              <w:rPr>
                <w:sz w:val="16"/>
                <w:szCs w:val="16"/>
              </w:rPr>
              <w:t>157, 1997; No</w:t>
            </w:r>
            <w:r w:rsidR="00DB2F5C" w:rsidRPr="00F439ED">
              <w:rPr>
                <w:sz w:val="16"/>
                <w:szCs w:val="16"/>
              </w:rPr>
              <w:t> </w:t>
            </w:r>
            <w:r w:rsidRPr="00F439ED">
              <w:rPr>
                <w:sz w:val="16"/>
                <w:szCs w:val="16"/>
              </w:rPr>
              <w:t>81, 2008; No</w:t>
            </w:r>
            <w:r w:rsidR="00DB2F5C" w:rsidRPr="00F439ED">
              <w:rPr>
                <w:sz w:val="16"/>
                <w:szCs w:val="16"/>
              </w:rPr>
              <w:t> </w:t>
            </w:r>
            <w:r w:rsidRPr="00F439ED">
              <w:rPr>
                <w:sz w:val="16"/>
                <w:szCs w:val="16"/>
              </w:rPr>
              <w:t>5, 2011</w:t>
            </w:r>
            <w:r w:rsidR="001646C5" w:rsidRPr="00F439ED">
              <w:rPr>
                <w:sz w:val="16"/>
                <w:szCs w:val="16"/>
              </w:rPr>
              <w:t>; No 5, 2015</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5D</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72, 1991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E86FA5">
            <w:pPr>
              <w:pStyle w:val="Tabletext"/>
              <w:rPr>
                <w:sz w:val="16"/>
                <w:szCs w:val="16"/>
              </w:rPr>
            </w:pPr>
            <w:r w:rsidRPr="00F439ED">
              <w:rPr>
                <w:sz w:val="16"/>
                <w:szCs w:val="16"/>
              </w:rPr>
              <w:t>am No</w:t>
            </w:r>
            <w:r w:rsidR="00DB2F5C" w:rsidRPr="00F439ED">
              <w:rPr>
                <w:sz w:val="16"/>
                <w:szCs w:val="16"/>
              </w:rPr>
              <w:t> </w:t>
            </w:r>
            <w:r w:rsidRPr="00F439ED">
              <w:rPr>
                <w:sz w:val="16"/>
                <w:szCs w:val="16"/>
              </w:rPr>
              <w:t>74, 1991; No</w:t>
            </w:r>
            <w:r w:rsidR="00DB2F5C" w:rsidRPr="00F439ED">
              <w:rPr>
                <w:sz w:val="16"/>
                <w:szCs w:val="16"/>
              </w:rPr>
              <w:t> </w:t>
            </w:r>
            <w:r w:rsidRPr="00F439ED">
              <w:rPr>
                <w:sz w:val="16"/>
                <w:szCs w:val="16"/>
              </w:rPr>
              <w:t>118, 1995</w:t>
            </w:r>
            <w:r w:rsidR="001029F0" w:rsidRPr="00F439ED">
              <w:rPr>
                <w:sz w:val="16"/>
                <w:szCs w:val="16"/>
              </w:rPr>
              <w:t>; No 5, 2015</w:t>
            </w:r>
          </w:p>
        </w:tc>
      </w:tr>
      <w:tr w:rsidR="00E33279" w:rsidRPr="00F439ED" w:rsidTr="00F6607C">
        <w:trPr>
          <w:cantSplit/>
        </w:trPr>
        <w:tc>
          <w:tcPr>
            <w:tcW w:w="2127" w:type="dxa"/>
            <w:shd w:val="clear" w:color="auto" w:fill="auto"/>
          </w:tcPr>
          <w:p w:rsidR="00E33279" w:rsidRPr="00F439ED" w:rsidRDefault="001646C5" w:rsidP="00B62B9C">
            <w:pPr>
              <w:pStyle w:val="Tabletext"/>
              <w:tabs>
                <w:tab w:val="center" w:leader="dot" w:pos="2268"/>
              </w:tabs>
              <w:rPr>
                <w:sz w:val="16"/>
                <w:szCs w:val="16"/>
              </w:rPr>
            </w:pPr>
            <w:r w:rsidRPr="00F439ED">
              <w:rPr>
                <w:sz w:val="16"/>
                <w:szCs w:val="16"/>
              </w:rPr>
              <w:t>s</w:t>
            </w:r>
            <w:r w:rsidR="00E33279" w:rsidRPr="00F439ED">
              <w:rPr>
                <w:sz w:val="16"/>
                <w:szCs w:val="16"/>
              </w:rPr>
              <w:t xml:space="preserve"> 5E</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72, 1991</w:t>
            </w:r>
          </w:p>
        </w:tc>
      </w:tr>
      <w:tr w:rsidR="00E33279" w:rsidRPr="00F439ED" w:rsidTr="004F52CD">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E5C13">
            <w:pPr>
              <w:pStyle w:val="Tabletext"/>
              <w:rPr>
                <w:sz w:val="16"/>
                <w:szCs w:val="16"/>
              </w:rPr>
            </w:pPr>
            <w:r w:rsidRPr="00F439ED">
              <w:rPr>
                <w:sz w:val="16"/>
                <w:szCs w:val="16"/>
              </w:rPr>
              <w:t>am No 74</w:t>
            </w:r>
            <w:r w:rsidR="003E026F" w:rsidRPr="00F439ED">
              <w:rPr>
                <w:sz w:val="16"/>
                <w:szCs w:val="16"/>
              </w:rPr>
              <w:t>, 1991; No</w:t>
            </w:r>
            <w:r w:rsidRPr="00F439ED">
              <w:rPr>
                <w:sz w:val="16"/>
                <w:szCs w:val="16"/>
              </w:rPr>
              <w:t xml:space="preserve"> 175, 1991; No</w:t>
            </w:r>
            <w:r w:rsidR="00DB2F5C" w:rsidRPr="00F439ED">
              <w:rPr>
                <w:sz w:val="16"/>
                <w:szCs w:val="16"/>
              </w:rPr>
              <w:t> </w:t>
            </w:r>
            <w:r w:rsidR="003E026F" w:rsidRPr="00F439ED">
              <w:rPr>
                <w:sz w:val="16"/>
                <w:szCs w:val="16"/>
              </w:rPr>
              <w:t>70, 1992; No</w:t>
            </w:r>
            <w:r w:rsidRPr="00F439ED">
              <w:rPr>
                <w:sz w:val="16"/>
                <w:szCs w:val="16"/>
              </w:rPr>
              <w:t xml:space="preserve"> 98</w:t>
            </w:r>
            <w:r w:rsidR="003E026F" w:rsidRPr="00F439ED">
              <w:rPr>
                <w:sz w:val="16"/>
                <w:szCs w:val="16"/>
              </w:rPr>
              <w:t>, 1994; No</w:t>
            </w:r>
            <w:r w:rsidRPr="00F439ED">
              <w:rPr>
                <w:sz w:val="16"/>
                <w:szCs w:val="16"/>
              </w:rPr>
              <w:t xml:space="preserve"> 184, 1994; No</w:t>
            </w:r>
            <w:r w:rsidR="00DB2F5C" w:rsidRPr="00F439ED">
              <w:rPr>
                <w:sz w:val="16"/>
                <w:szCs w:val="16"/>
              </w:rPr>
              <w:t> </w:t>
            </w:r>
            <w:r w:rsidRPr="00F439ED">
              <w:rPr>
                <w:sz w:val="16"/>
                <w:szCs w:val="16"/>
              </w:rPr>
              <w:t>118, 1995; No</w:t>
            </w:r>
            <w:r w:rsidR="00DB2F5C" w:rsidRPr="00F439ED">
              <w:rPr>
                <w:sz w:val="16"/>
                <w:szCs w:val="16"/>
              </w:rPr>
              <w:t> </w:t>
            </w:r>
            <w:r w:rsidRPr="00F439ED">
              <w:rPr>
                <w:sz w:val="16"/>
                <w:szCs w:val="16"/>
              </w:rPr>
              <w:t>45, 1998;</w:t>
            </w:r>
            <w:r w:rsidR="00644DC7" w:rsidRPr="00F439ED">
              <w:rPr>
                <w:sz w:val="16"/>
                <w:szCs w:val="16"/>
              </w:rPr>
              <w:t xml:space="preserve"> </w:t>
            </w:r>
            <w:r w:rsidRPr="00F439ED">
              <w:rPr>
                <w:sz w:val="16"/>
                <w:szCs w:val="16"/>
              </w:rPr>
              <w:t>No</w:t>
            </w:r>
            <w:r w:rsidR="00DB2F5C" w:rsidRPr="00F439ED">
              <w:rPr>
                <w:sz w:val="16"/>
                <w:szCs w:val="16"/>
              </w:rPr>
              <w:t> </w:t>
            </w:r>
            <w:r w:rsidRPr="00F439ED">
              <w:rPr>
                <w:sz w:val="16"/>
                <w:szCs w:val="16"/>
              </w:rPr>
              <w:t>118, 1999; No</w:t>
            </w:r>
            <w:r w:rsidR="00DB2F5C" w:rsidRPr="00F439ED">
              <w:rPr>
                <w:sz w:val="16"/>
                <w:szCs w:val="16"/>
              </w:rPr>
              <w:t> </w:t>
            </w:r>
            <w:r w:rsidRPr="00F439ED">
              <w:rPr>
                <w:sz w:val="16"/>
                <w:szCs w:val="16"/>
              </w:rPr>
              <w:t>74, 2002; No</w:t>
            </w:r>
            <w:r w:rsidR="00DB2F5C" w:rsidRPr="00F439ED">
              <w:rPr>
                <w:sz w:val="16"/>
                <w:szCs w:val="16"/>
              </w:rPr>
              <w:t> </w:t>
            </w:r>
            <w:r w:rsidRPr="00F439ED">
              <w:rPr>
                <w:sz w:val="16"/>
                <w:szCs w:val="16"/>
              </w:rPr>
              <w:t xml:space="preserve">52, 2004; </w:t>
            </w:r>
            <w:r w:rsidR="00650452" w:rsidRPr="00F439ED">
              <w:rPr>
                <w:sz w:val="16"/>
                <w:szCs w:val="16"/>
              </w:rPr>
              <w:t xml:space="preserve">No 156, 2006; </w:t>
            </w:r>
            <w:r w:rsidRPr="00F439ED">
              <w:rPr>
                <w:sz w:val="16"/>
                <w:szCs w:val="16"/>
              </w:rPr>
              <w:t>No</w:t>
            </w:r>
            <w:r w:rsidR="00DB2F5C" w:rsidRPr="00F439ED">
              <w:rPr>
                <w:sz w:val="16"/>
                <w:szCs w:val="16"/>
              </w:rPr>
              <w:t> </w:t>
            </w:r>
            <w:r w:rsidRPr="00F439ED">
              <w:rPr>
                <w:sz w:val="16"/>
                <w:szCs w:val="16"/>
              </w:rPr>
              <w:t>144, 2008; No</w:t>
            </w:r>
            <w:r w:rsidR="00DB2F5C" w:rsidRPr="00F439ED">
              <w:rPr>
                <w:sz w:val="16"/>
                <w:szCs w:val="16"/>
              </w:rPr>
              <w:t> </w:t>
            </w:r>
            <w:r w:rsidRPr="00F439ED">
              <w:rPr>
                <w:sz w:val="16"/>
                <w:szCs w:val="16"/>
              </w:rPr>
              <w:t>33, 2010; No</w:t>
            </w:r>
            <w:r w:rsidR="00DB2F5C" w:rsidRPr="00F439ED">
              <w:rPr>
                <w:sz w:val="16"/>
                <w:szCs w:val="16"/>
              </w:rPr>
              <w:t> </w:t>
            </w:r>
            <w:r w:rsidRPr="00F439ED">
              <w:rPr>
                <w:sz w:val="16"/>
                <w:szCs w:val="16"/>
              </w:rPr>
              <w:t>46, 2011; No 99, 2013</w:t>
            </w:r>
            <w:r w:rsidR="001029F0" w:rsidRPr="00F439ED">
              <w:rPr>
                <w:sz w:val="16"/>
                <w:szCs w:val="16"/>
              </w:rPr>
              <w:t>; No 5, 2015</w:t>
            </w:r>
            <w:r w:rsidR="004B2F14" w:rsidRPr="00F439ED">
              <w:rPr>
                <w:sz w:val="16"/>
                <w:szCs w:val="16"/>
              </w:rPr>
              <w:t>; No 17, 2018</w:t>
            </w:r>
            <w:r w:rsidR="00B709AF" w:rsidRPr="00F439ED">
              <w:rPr>
                <w:sz w:val="16"/>
                <w:szCs w:val="16"/>
              </w:rPr>
              <w:t>; No 75, 2019</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5F</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72, 1991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765FF2">
            <w:pPr>
              <w:pStyle w:val="Tabletext"/>
              <w:rPr>
                <w:sz w:val="16"/>
                <w:szCs w:val="16"/>
              </w:rPr>
            </w:pPr>
            <w:r w:rsidRPr="00F439ED">
              <w:rPr>
                <w:sz w:val="16"/>
                <w:szCs w:val="16"/>
              </w:rPr>
              <w:t>am No 73</w:t>
            </w:r>
            <w:r w:rsidR="00765FF2" w:rsidRPr="00F439ED">
              <w:rPr>
                <w:sz w:val="16"/>
                <w:szCs w:val="16"/>
              </w:rPr>
              <w:t>, 1991; No</w:t>
            </w:r>
            <w:r w:rsidRPr="00F439ED">
              <w:rPr>
                <w:sz w:val="16"/>
                <w:szCs w:val="16"/>
              </w:rPr>
              <w:t xml:space="preserve"> 175, 1991; No</w:t>
            </w:r>
            <w:r w:rsidR="00DB2F5C" w:rsidRPr="00F439ED">
              <w:rPr>
                <w:sz w:val="16"/>
                <w:szCs w:val="16"/>
              </w:rPr>
              <w:t> </w:t>
            </w:r>
            <w:r w:rsidRPr="00F439ED">
              <w:rPr>
                <w:sz w:val="16"/>
                <w:szCs w:val="16"/>
              </w:rPr>
              <w:t>70, 1992; No 98</w:t>
            </w:r>
            <w:r w:rsidR="00765FF2" w:rsidRPr="00F439ED">
              <w:rPr>
                <w:sz w:val="16"/>
                <w:szCs w:val="16"/>
              </w:rPr>
              <w:t>, 1994; No</w:t>
            </w:r>
            <w:r w:rsidRPr="00F439ED">
              <w:rPr>
                <w:sz w:val="16"/>
                <w:szCs w:val="16"/>
              </w:rPr>
              <w:t xml:space="preserve"> 184, 1994; No 106</w:t>
            </w:r>
            <w:r w:rsidR="00765FF2" w:rsidRPr="00F439ED">
              <w:rPr>
                <w:sz w:val="16"/>
                <w:szCs w:val="16"/>
              </w:rPr>
              <w:t>, 1995; No</w:t>
            </w:r>
            <w:r w:rsidRPr="00F439ED">
              <w:rPr>
                <w:sz w:val="16"/>
                <w:szCs w:val="16"/>
              </w:rPr>
              <w:t xml:space="preserve"> 118, 1995; No</w:t>
            </w:r>
            <w:r w:rsidR="00DB2F5C" w:rsidRPr="00F439ED">
              <w:rPr>
                <w:sz w:val="16"/>
                <w:szCs w:val="16"/>
              </w:rPr>
              <w:t> </w:t>
            </w:r>
            <w:r w:rsidRPr="00F439ED">
              <w:rPr>
                <w:sz w:val="16"/>
                <w:szCs w:val="16"/>
              </w:rPr>
              <w:t>1, 1996; No 87,</w:t>
            </w:r>
            <w:r w:rsidR="00765FF2" w:rsidRPr="00F439ED">
              <w:rPr>
                <w:sz w:val="16"/>
                <w:szCs w:val="16"/>
              </w:rPr>
              <w:t xml:space="preserve"> 1997; No</w:t>
            </w:r>
            <w:r w:rsidRPr="00F439ED">
              <w:rPr>
                <w:sz w:val="16"/>
                <w:szCs w:val="16"/>
              </w:rPr>
              <w:t xml:space="preserve"> 157</w:t>
            </w:r>
            <w:r w:rsidR="00765FF2" w:rsidRPr="00F439ED">
              <w:rPr>
                <w:sz w:val="16"/>
                <w:szCs w:val="16"/>
              </w:rPr>
              <w:t>, 1997; No</w:t>
            </w:r>
            <w:r w:rsidRPr="00F439ED">
              <w:rPr>
                <w:sz w:val="16"/>
                <w:szCs w:val="16"/>
              </w:rPr>
              <w:t xml:space="preserve"> 197, 1997; No 45</w:t>
            </w:r>
            <w:r w:rsidR="00765FF2" w:rsidRPr="00F439ED">
              <w:rPr>
                <w:sz w:val="16"/>
                <w:szCs w:val="16"/>
              </w:rPr>
              <w:t>, 1998; No</w:t>
            </w:r>
            <w:r w:rsidRPr="00F439ED">
              <w:rPr>
                <w:sz w:val="16"/>
                <w:szCs w:val="16"/>
              </w:rPr>
              <w:t xml:space="preserve"> 93, 1998; No</w:t>
            </w:r>
            <w:r w:rsidR="00DB2F5C" w:rsidRPr="00F439ED">
              <w:rPr>
                <w:sz w:val="16"/>
                <w:szCs w:val="16"/>
              </w:rPr>
              <w:t> </w:t>
            </w:r>
            <w:r w:rsidRPr="00F439ED">
              <w:rPr>
                <w:sz w:val="16"/>
                <w:szCs w:val="16"/>
              </w:rPr>
              <w:t>83, 1999; No</w:t>
            </w:r>
            <w:r w:rsidR="00DB2F5C" w:rsidRPr="00F439ED">
              <w:rPr>
                <w:sz w:val="16"/>
                <w:szCs w:val="16"/>
              </w:rPr>
              <w:t> </w:t>
            </w:r>
            <w:r w:rsidRPr="00F439ED">
              <w:rPr>
                <w:sz w:val="16"/>
                <w:szCs w:val="16"/>
              </w:rPr>
              <w:t>73, 2002; No</w:t>
            </w:r>
            <w:r w:rsidR="00DB2F5C" w:rsidRPr="00F439ED">
              <w:rPr>
                <w:sz w:val="16"/>
                <w:szCs w:val="16"/>
              </w:rPr>
              <w:t> </w:t>
            </w:r>
            <w:r w:rsidRPr="00F439ED">
              <w:rPr>
                <w:sz w:val="16"/>
                <w:szCs w:val="16"/>
              </w:rPr>
              <w:t>61, 2005; No 82</w:t>
            </w:r>
            <w:r w:rsidR="00765FF2" w:rsidRPr="00F439ED">
              <w:rPr>
                <w:sz w:val="16"/>
                <w:szCs w:val="16"/>
              </w:rPr>
              <w:t>, 2007; No</w:t>
            </w:r>
            <w:r w:rsidRPr="00F439ED">
              <w:rPr>
                <w:sz w:val="16"/>
                <w:szCs w:val="16"/>
              </w:rPr>
              <w:t xml:space="preserve"> 89, 2007; No</w:t>
            </w:r>
            <w:r w:rsidR="00DB2F5C" w:rsidRPr="00F439ED">
              <w:rPr>
                <w:sz w:val="16"/>
                <w:szCs w:val="16"/>
              </w:rPr>
              <w:t> </w:t>
            </w:r>
            <w:r w:rsidRPr="00F439ED">
              <w:rPr>
                <w:sz w:val="16"/>
                <w:szCs w:val="16"/>
              </w:rPr>
              <w:t>144, 2008; No</w:t>
            </w:r>
            <w:r w:rsidR="00DB2F5C" w:rsidRPr="00F439ED">
              <w:rPr>
                <w:sz w:val="16"/>
                <w:szCs w:val="16"/>
              </w:rPr>
              <w:t> </w:t>
            </w:r>
            <w:r w:rsidRPr="00F439ED">
              <w:rPr>
                <w:sz w:val="16"/>
                <w:szCs w:val="16"/>
              </w:rPr>
              <w:t>33, 2010</w:t>
            </w:r>
            <w:r w:rsidR="00F816A9" w:rsidRPr="00F439ED">
              <w:rPr>
                <w:sz w:val="16"/>
                <w:szCs w:val="16"/>
              </w:rPr>
              <w:t>; No 26, 2018</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5G</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72, 1991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6E4F5D">
            <w:pPr>
              <w:pStyle w:val="Tabletext"/>
              <w:rPr>
                <w:sz w:val="16"/>
                <w:szCs w:val="16"/>
              </w:rPr>
            </w:pPr>
            <w:r w:rsidRPr="00F439ED">
              <w:rPr>
                <w:sz w:val="16"/>
                <w:szCs w:val="16"/>
              </w:rPr>
              <w:t>am No 73</w:t>
            </w:r>
            <w:r w:rsidR="006E4F5D" w:rsidRPr="00F439ED">
              <w:rPr>
                <w:sz w:val="16"/>
                <w:szCs w:val="16"/>
              </w:rPr>
              <w:t>, 1991; No</w:t>
            </w:r>
            <w:r w:rsidRPr="00F439ED">
              <w:rPr>
                <w:sz w:val="16"/>
                <w:szCs w:val="16"/>
              </w:rPr>
              <w:t xml:space="preserve"> 74, 1991; No 60,</w:t>
            </w:r>
            <w:r w:rsidR="006E4F5D" w:rsidRPr="00F439ED">
              <w:rPr>
                <w:sz w:val="16"/>
                <w:szCs w:val="16"/>
              </w:rPr>
              <w:t xml:space="preserve"> 1994; No</w:t>
            </w:r>
            <w:r w:rsidRPr="00F439ED">
              <w:rPr>
                <w:sz w:val="16"/>
                <w:szCs w:val="16"/>
              </w:rPr>
              <w:t xml:space="preserve"> 78</w:t>
            </w:r>
            <w:r w:rsidR="006E4F5D" w:rsidRPr="00F439ED">
              <w:rPr>
                <w:sz w:val="16"/>
                <w:szCs w:val="16"/>
              </w:rPr>
              <w:t>, 1994; No</w:t>
            </w:r>
            <w:r w:rsidRPr="00F439ED">
              <w:rPr>
                <w:sz w:val="16"/>
                <w:szCs w:val="16"/>
              </w:rPr>
              <w:t xml:space="preserve"> 164, 1994; No</w:t>
            </w:r>
            <w:r w:rsidR="00DB2F5C" w:rsidRPr="00F439ED">
              <w:rPr>
                <w:sz w:val="16"/>
                <w:szCs w:val="16"/>
              </w:rPr>
              <w:t> </w:t>
            </w:r>
            <w:r w:rsidRPr="00F439ED">
              <w:rPr>
                <w:sz w:val="16"/>
                <w:szCs w:val="16"/>
              </w:rPr>
              <w:t xml:space="preserve">118, 1995; </w:t>
            </w:r>
            <w:r w:rsidR="005E0F10" w:rsidRPr="00F439ED">
              <w:rPr>
                <w:sz w:val="16"/>
                <w:szCs w:val="16"/>
              </w:rPr>
              <w:t>No</w:t>
            </w:r>
            <w:r w:rsidR="00DB2F5C" w:rsidRPr="00F439ED">
              <w:rPr>
                <w:sz w:val="16"/>
                <w:szCs w:val="16"/>
              </w:rPr>
              <w:t> </w:t>
            </w:r>
            <w:r w:rsidR="005E0F10" w:rsidRPr="00F439ED">
              <w:rPr>
                <w:sz w:val="16"/>
                <w:szCs w:val="16"/>
              </w:rPr>
              <w:t xml:space="preserve">21, 2007; </w:t>
            </w:r>
            <w:r w:rsidRPr="00F439ED">
              <w:rPr>
                <w:sz w:val="16"/>
                <w:szCs w:val="16"/>
              </w:rPr>
              <w:t>No</w:t>
            </w:r>
            <w:r w:rsidR="00DB2F5C" w:rsidRPr="00F439ED">
              <w:rPr>
                <w:sz w:val="16"/>
                <w:szCs w:val="16"/>
              </w:rPr>
              <w:t> </w:t>
            </w:r>
            <w:r w:rsidRPr="00F439ED">
              <w:rPr>
                <w:sz w:val="16"/>
                <w:szCs w:val="16"/>
              </w:rPr>
              <w:t>144, 2008</w:t>
            </w:r>
            <w:r w:rsidR="004B2F14" w:rsidRPr="00F439ED">
              <w:rPr>
                <w:sz w:val="16"/>
                <w:szCs w:val="16"/>
              </w:rPr>
              <w:t>; No 17, 2018</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5GA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81, 2009</w:t>
            </w:r>
          </w:p>
        </w:tc>
      </w:tr>
      <w:tr w:rsidR="004B2F14" w:rsidRPr="00F439ED" w:rsidTr="00F6607C">
        <w:trPr>
          <w:cantSplit/>
        </w:trPr>
        <w:tc>
          <w:tcPr>
            <w:tcW w:w="2127" w:type="dxa"/>
            <w:shd w:val="clear" w:color="auto" w:fill="auto"/>
          </w:tcPr>
          <w:p w:rsidR="004B2F14" w:rsidRPr="00F439ED" w:rsidRDefault="004B2F14" w:rsidP="009C6721">
            <w:pPr>
              <w:pStyle w:val="Tabletext"/>
              <w:tabs>
                <w:tab w:val="center" w:leader="dot" w:pos="2268"/>
              </w:tabs>
              <w:rPr>
                <w:sz w:val="16"/>
                <w:szCs w:val="16"/>
              </w:rPr>
            </w:pPr>
          </w:p>
        </w:tc>
        <w:tc>
          <w:tcPr>
            <w:tcW w:w="4961" w:type="dxa"/>
            <w:shd w:val="clear" w:color="auto" w:fill="auto"/>
          </w:tcPr>
          <w:p w:rsidR="004B2F14" w:rsidRPr="00F439ED" w:rsidRDefault="004B2F14" w:rsidP="009C6721">
            <w:pPr>
              <w:pStyle w:val="Tabletext"/>
              <w:rPr>
                <w:sz w:val="16"/>
                <w:szCs w:val="16"/>
              </w:rPr>
            </w:pPr>
            <w:r w:rsidRPr="00F439ED">
              <w:rPr>
                <w:sz w:val="16"/>
                <w:szCs w:val="16"/>
              </w:rPr>
              <w:t>am No 17, 2018</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5GB</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141, 2011</w:t>
            </w:r>
          </w:p>
        </w:tc>
      </w:tr>
      <w:tr w:rsidR="00BA1048" w:rsidRPr="00F439ED" w:rsidTr="00F6607C">
        <w:trPr>
          <w:cantSplit/>
        </w:trPr>
        <w:tc>
          <w:tcPr>
            <w:tcW w:w="2127" w:type="dxa"/>
            <w:shd w:val="clear" w:color="auto" w:fill="auto"/>
          </w:tcPr>
          <w:p w:rsidR="00BA1048" w:rsidRPr="00F439ED" w:rsidRDefault="00BA1048" w:rsidP="009C6721">
            <w:pPr>
              <w:pStyle w:val="Tabletext"/>
              <w:tabs>
                <w:tab w:val="center" w:leader="dot" w:pos="2268"/>
              </w:tabs>
              <w:rPr>
                <w:sz w:val="16"/>
                <w:szCs w:val="16"/>
              </w:rPr>
            </w:pPr>
          </w:p>
        </w:tc>
        <w:tc>
          <w:tcPr>
            <w:tcW w:w="4961" w:type="dxa"/>
            <w:shd w:val="clear" w:color="auto" w:fill="auto"/>
          </w:tcPr>
          <w:p w:rsidR="00BA1048" w:rsidRPr="00F439ED" w:rsidRDefault="00BA1048" w:rsidP="009C6721">
            <w:pPr>
              <w:pStyle w:val="Tabletext"/>
              <w:rPr>
                <w:sz w:val="16"/>
                <w:szCs w:val="16"/>
              </w:rPr>
            </w:pPr>
            <w:r w:rsidRPr="00F439ED">
              <w:rPr>
                <w:sz w:val="16"/>
                <w:szCs w:val="16"/>
              </w:rPr>
              <w:t>rep No 122, 2014</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5H</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705C75" w:rsidRPr="00F439ED">
              <w:rPr>
                <w:sz w:val="16"/>
                <w:szCs w:val="16"/>
              </w:rPr>
              <w:t>72, 1991</w:t>
            </w:r>
          </w:p>
        </w:tc>
      </w:tr>
      <w:tr w:rsidR="00E33279" w:rsidRPr="00F439ED" w:rsidTr="003C07B5">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pPr>
              <w:pStyle w:val="Tabletext"/>
              <w:rPr>
                <w:sz w:val="16"/>
                <w:szCs w:val="16"/>
              </w:rPr>
            </w:pPr>
            <w:r w:rsidRPr="00F439ED">
              <w:rPr>
                <w:sz w:val="16"/>
                <w:szCs w:val="16"/>
              </w:rPr>
              <w:t>am No 73</w:t>
            </w:r>
            <w:r w:rsidR="00AB628C" w:rsidRPr="00F439ED">
              <w:rPr>
                <w:sz w:val="16"/>
                <w:szCs w:val="16"/>
              </w:rPr>
              <w:t>, 1991; No</w:t>
            </w:r>
            <w:r w:rsidRPr="00F439ED">
              <w:rPr>
                <w:sz w:val="16"/>
                <w:szCs w:val="16"/>
              </w:rPr>
              <w:t xml:space="preserve"> 74</w:t>
            </w:r>
            <w:r w:rsidR="00AB628C" w:rsidRPr="00F439ED">
              <w:rPr>
                <w:sz w:val="16"/>
                <w:szCs w:val="16"/>
              </w:rPr>
              <w:t>, 1991; No</w:t>
            </w:r>
            <w:r w:rsidRPr="00F439ED">
              <w:rPr>
                <w:sz w:val="16"/>
                <w:szCs w:val="16"/>
              </w:rPr>
              <w:t xml:space="preserve"> 175, 1991; No 70</w:t>
            </w:r>
            <w:r w:rsidR="00AB628C" w:rsidRPr="00F439ED">
              <w:rPr>
                <w:sz w:val="16"/>
                <w:szCs w:val="16"/>
              </w:rPr>
              <w:t>, 1992; No</w:t>
            </w:r>
            <w:r w:rsidRPr="00F439ED">
              <w:rPr>
                <w:sz w:val="16"/>
                <w:szCs w:val="16"/>
              </w:rPr>
              <w:t xml:space="preserve"> 228, 1992; No 78</w:t>
            </w:r>
            <w:r w:rsidR="00AB628C" w:rsidRPr="00F439ED">
              <w:rPr>
                <w:sz w:val="16"/>
                <w:szCs w:val="16"/>
              </w:rPr>
              <w:t>, 1994; No</w:t>
            </w:r>
            <w:r w:rsidRPr="00F439ED">
              <w:rPr>
                <w:sz w:val="16"/>
                <w:szCs w:val="16"/>
              </w:rPr>
              <w:t xml:space="preserve"> 98</w:t>
            </w:r>
            <w:r w:rsidR="00AB628C" w:rsidRPr="00F439ED">
              <w:rPr>
                <w:sz w:val="16"/>
                <w:szCs w:val="16"/>
              </w:rPr>
              <w:t>, 1994; No</w:t>
            </w:r>
            <w:r w:rsidRPr="00F439ED">
              <w:rPr>
                <w:sz w:val="16"/>
                <w:szCs w:val="16"/>
              </w:rPr>
              <w:t xml:space="preserve"> 148</w:t>
            </w:r>
            <w:r w:rsidR="00AB628C" w:rsidRPr="00F439ED">
              <w:rPr>
                <w:sz w:val="16"/>
                <w:szCs w:val="16"/>
              </w:rPr>
              <w:t>, 1994; No</w:t>
            </w:r>
            <w:r w:rsidRPr="00F439ED">
              <w:rPr>
                <w:sz w:val="16"/>
                <w:szCs w:val="16"/>
              </w:rPr>
              <w:t xml:space="preserve"> 164</w:t>
            </w:r>
            <w:r w:rsidR="00AB628C" w:rsidRPr="00F439ED">
              <w:rPr>
                <w:sz w:val="16"/>
                <w:szCs w:val="16"/>
              </w:rPr>
              <w:t>, 1994; No</w:t>
            </w:r>
            <w:r w:rsidRPr="00F439ED">
              <w:rPr>
                <w:sz w:val="16"/>
                <w:szCs w:val="16"/>
              </w:rPr>
              <w:t xml:space="preserve"> 184, 1994; No 118</w:t>
            </w:r>
            <w:r w:rsidR="00AB628C" w:rsidRPr="00F439ED">
              <w:rPr>
                <w:sz w:val="16"/>
                <w:szCs w:val="16"/>
              </w:rPr>
              <w:t>, 1995;</w:t>
            </w:r>
            <w:r w:rsidRPr="00F439ED">
              <w:rPr>
                <w:sz w:val="16"/>
                <w:szCs w:val="16"/>
              </w:rPr>
              <w:t xml:space="preserve"> </w:t>
            </w:r>
            <w:r w:rsidR="00AB628C" w:rsidRPr="00F439ED">
              <w:rPr>
                <w:sz w:val="16"/>
                <w:szCs w:val="16"/>
              </w:rPr>
              <w:t>No</w:t>
            </w:r>
            <w:r w:rsidRPr="00F439ED">
              <w:rPr>
                <w:sz w:val="16"/>
                <w:szCs w:val="16"/>
              </w:rPr>
              <w:t xml:space="preserve"> 146, 1995; No</w:t>
            </w:r>
            <w:r w:rsidR="00DB2F5C" w:rsidRPr="00F439ED">
              <w:rPr>
                <w:sz w:val="16"/>
                <w:szCs w:val="16"/>
              </w:rPr>
              <w:t> </w:t>
            </w:r>
            <w:r w:rsidRPr="00F439ED">
              <w:rPr>
                <w:sz w:val="16"/>
                <w:szCs w:val="16"/>
              </w:rPr>
              <w:t>1, 1996; No 114</w:t>
            </w:r>
            <w:r w:rsidR="00AB628C" w:rsidRPr="00F439ED">
              <w:rPr>
                <w:sz w:val="16"/>
                <w:szCs w:val="16"/>
              </w:rPr>
              <w:t>, 1997;</w:t>
            </w:r>
            <w:r w:rsidRPr="00F439ED">
              <w:rPr>
                <w:sz w:val="16"/>
                <w:szCs w:val="16"/>
              </w:rPr>
              <w:t xml:space="preserve"> </w:t>
            </w:r>
            <w:r w:rsidR="00AB628C" w:rsidRPr="00F439ED">
              <w:rPr>
                <w:sz w:val="16"/>
                <w:szCs w:val="16"/>
              </w:rPr>
              <w:t xml:space="preserve">No </w:t>
            </w:r>
            <w:r w:rsidRPr="00F439ED">
              <w:rPr>
                <w:sz w:val="16"/>
                <w:szCs w:val="16"/>
              </w:rPr>
              <w:t>157</w:t>
            </w:r>
            <w:r w:rsidR="00AB628C" w:rsidRPr="00F439ED">
              <w:rPr>
                <w:sz w:val="16"/>
                <w:szCs w:val="16"/>
              </w:rPr>
              <w:t>, 1997; No</w:t>
            </w:r>
            <w:r w:rsidRPr="00F439ED">
              <w:rPr>
                <w:sz w:val="16"/>
                <w:szCs w:val="16"/>
              </w:rPr>
              <w:t xml:space="preserve"> 197, 1997; No 45</w:t>
            </w:r>
            <w:r w:rsidR="00AB628C" w:rsidRPr="00F439ED">
              <w:rPr>
                <w:sz w:val="16"/>
                <w:szCs w:val="16"/>
              </w:rPr>
              <w:t>, 1998; No</w:t>
            </w:r>
            <w:r w:rsidRPr="00F439ED">
              <w:rPr>
                <w:sz w:val="16"/>
                <w:szCs w:val="16"/>
              </w:rPr>
              <w:t xml:space="preserve"> 93, 1998; No 13</w:t>
            </w:r>
            <w:r w:rsidR="00AB628C" w:rsidRPr="00F439ED">
              <w:rPr>
                <w:sz w:val="16"/>
                <w:szCs w:val="16"/>
              </w:rPr>
              <w:t>, 1999; No</w:t>
            </w:r>
            <w:r w:rsidRPr="00F439ED">
              <w:rPr>
                <w:sz w:val="16"/>
                <w:szCs w:val="16"/>
              </w:rPr>
              <w:t xml:space="preserve"> 132, 1999; No</w:t>
            </w:r>
            <w:r w:rsidR="00DB2F5C" w:rsidRPr="00F439ED">
              <w:rPr>
                <w:sz w:val="16"/>
                <w:szCs w:val="16"/>
              </w:rPr>
              <w:t> </w:t>
            </w:r>
            <w:r w:rsidRPr="00F439ED">
              <w:rPr>
                <w:sz w:val="16"/>
                <w:szCs w:val="16"/>
              </w:rPr>
              <w:t>157, 2000; No</w:t>
            </w:r>
            <w:r w:rsidR="00DB2F5C" w:rsidRPr="00F439ED">
              <w:rPr>
                <w:sz w:val="16"/>
                <w:szCs w:val="16"/>
              </w:rPr>
              <w:t> </w:t>
            </w:r>
            <w:r w:rsidRPr="00F439ED">
              <w:rPr>
                <w:sz w:val="16"/>
                <w:szCs w:val="16"/>
              </w:rPr>
              <w:t>10, 2001; No 73</w:t>
            </w:r>
            <w:r w:rsidR="00AB628C" w:rsidRPr="00F439ED">
              <w:rPr>
                <w:sz w:val="16"/>
                <w:szCs w:val="16"/>
              </w:rPr>
              <w:t>, 2002; No</w:t>
            </w:r>
            <w:r w:rsidRPr="00F439ED">
              <w:rPr>
                <w:sz w:val="16"/>
                <w:szCs w:val="16"/>
              </w:rPr>
              <w:t xml:space="preserve"> 74, 2002; No 122</w:t>
            </w:r>
            <w:r w:rsidR="00AB628C" w:rsidRPr="00F439ED">
              <w:rPr>
                <w:sz w:val="16"/>
                <w:szCs w:val="16"/>
              </w:rPr>
              <w:t>, 2003; No</w:t>
            </w:r>
            <w:r w:rsidRPr="00F439ED">
              <w:rPr>
                <w:sz w:val="16"/>
                <w:szCs w:val="16"/>
              </w:rPr>
              <w:t xml:space="preserve"> 150, 2003; No 52</w:t>
            </w:r>
            <w:r w:rsidR="00AB628C" w:rsidRPr="00F439ED">
              <w:rPr>
                <w:sz w:val="16"/>
                <w:szCs w:val="16"/>
              </w:rPr>
              <w:t>, 2004; No</w:t>
            </w:r>
            <w:r w:rsidRPr="00F439ED">
              <w:rPr>
                <w:sz w:val="16"/>
                <w:szCs w:val="16"/>
              </w:rPr>
              <w:t xml:space="preserve"> 94</w:t>
            </w:r>
            <w:r w:rsidR="00AB628C" w:rsidRPr="00F439ED">
              <w:rPr>
                <w:sz w:val="16"/>
                <w:szCs w:val="16"/>
              </w:rPr>
              <w:t>, 2004; No</w:t>
            </w:r>
            <w:r w:rsidRPr="00F439ED">
              <w:rPr>
                <w:sz w:val="16"/>
                <w:szCs w:val="16"/>
              </w:rPr>
              <w:t xml:space="preserve"> 100</w:t>
            </w:r>
            <w:r w:rsidR="00AB628C" w:rsidRPr="00F439ED">
              <w:rPr>
                <w:sz w:val="16"/>
                <w:szCs w:val="16"/>
              </w:rPr>
              <w:t>, 2004; No</w:t>
            </w:r>
            <w:r w:rsidRPr="00F439ED">
              <w:rPr>
                <w:sz w:val="16"/>
                <w:szCs w:val="16"/>
              </w:rPr>
              <w:t xml:space="preserve"> 128</w:t>
            </w:r>
            <w:r w:rsidR="00AB628C" w:rsidRPr="00F439ED">
              <w:rPr>
                <w:sz w:val="16"/>
                <w:szCs w:val="16"/>
              </w:rPr>
              <w:t>, 2004; No</w:t>
            </w:r>
            <w:r w:rsidRPr="00F439ED">
              <w:rPr>
                <w:sz w:val="16"/>
                <w:szCs w:val="16"/>
              </w:rPr>
              <w:t xml:space="preserve"> 132, 2004; No 29</w:t>
            </w:r>
            <w:r w:rsidR="00AB628C" w:rsidRPr="00F439ED">
              <w:rPr>
                <w:sz w:val="16"/>
                <w:szCs w:val="16"/>
              </w:rPr>
              <w:t>, 2005; No</w:t>
            </w:r>
            <w:r w:rsidRPr="00F439ED">
              <w:rPr>
                <w:sz w:val="16"/>
                <w:szCs w:val="16"/>
              </w:rPr>
              <w:t xml:space="preserve"> 66, 2005; No 41</w:t>
            </w:r>
            <w:r w:rsidR="004F4390" w:rsidRPr="00F439ED">
              <w:rPr>
                <w:sz w:val="16"/>
                <w:szCs w:val="16"/>
              </w:rPr>
              <w:t>,</w:t>
            </w:r>
            <w:r w:rsidR="00AB628C" w:rsidRPr="00F439ED">
              <w:rPr>
                <w:sz w:val="16"/>
                <w:szCs w:val="16"/>
              </w:rPr>
              <w:t xml:space="preserve"> 2006; No</w:t>
            </w:r>
            <w:r w:rsidRPr="00F439ED">
              <w:rPr>
                <w:sz w:val="16"/>
                <w:szCs w:val="16"/>
              </w:rPr>
              <w:t xml:space="preserve"> 108</w:t>
            </w:r>
            <w:r w:rsidR="00AB628C" w:rsidRPr="00F439ED">
              <w:rPr>
                <w:sz w:val="16"/>
                <w:szCs w:val="16"/>
              </w:rPr>
              <w:t>, 2006; No</w:t>
            </w:r>
            <w:r w:rsidR="004F4390" w:rsidRPr="00F439ED">
              <w:rPr>
                <w:sz w:val="16"/>
                <w:szCs w:val="16"/>
              </w:rPr>
              <w:t xml:space="preserve"> 156</w:t>
            </w:r>
            <w:r w:rsidRPr="00F439ED">
              <w:rPr>
                <w:sz w:val="16"/>
                <w:szCs w:val="16"/>
              </w:rPr>
              <w:t>, 2006; No 29</w:t>
            </w:r>
            <w:r w:rsidR="00AB628C" w:rsidRPr="00F439ED">
              <w:rPr>
                <w:sz w:val="16"/>
                <w:szCs w:val="16"/>
              </w:rPr>
              <w:t>, 2007; No</w:t>
            </w:r>
            <w:r w:rsidRPr="00F439ED">
              <w:rPr>
                <w:sz w:val="16"/>
                <w:szCs w:val="16"/>
              </w:rPr>
              <w:t xml:space="preserve"> 66</w:t>
            </w:r>
            <w:r w:rsidR="00AB628C" w:rsidRPr="00F439ED">
              <w:rPr>
                <w:sz w:val="16"/>
                <w:szCs w:val="16"/>
              </w:rPr>
              <w:t>, 2007; No</w:t>
            </w:r>
            <w:r w:rsidRPr="00F439ED">
              <w:rPr>
                <w:sz w:val="16"/>
                <w:szCs w:val="16"/>
              </w:rPr>
              <w:t xml:space="preserve"> 89</w:t>
            </w:r>
            <w:r w:rsidR="00AB628C" w:rsidRPr="00F439ED">
              <w:rPr>
                <w:sz w:val="16"/>
                <w:szCs w:val="16"/>
              </w:rPr>
              <w:t>, 2007; No</w:t>
            </w:r>
            <w:r w:rsidR="00B61628" w:rsidRPr="00F439ED">
              <w:rPr>
                <w:sz w:val="16"/>
                <w:szCs w:val="16"/>
              </w:rPr>
              <w:t xml:space="preserve"> </w:t>
            </w:r>
            <w:r w:rsidRPr="00F439ED">
              <w:rPr>
                <w:sz w:val="16"/>
                <w:szCs w:val="16"/>
              </w:rPr>
              <w:t>114</w:t>
            </w:r>
            <w:r w:rsidR="00AB628C" w:rsidRPr="00F439ED">
              <w:rPr>
                <w:sz w:val="16"/>
                <w:szCs w:val="16"/>
              </w:rPr>
              <w:t>, 2007; No</w:t>
            </w:r>
            <w:r w:rsidR="00B61628" w:rsidRPr="00F439ED">
              <w:rPr>
                <w:sz w:val="16"/>
                <w:szCs w:val="16"/>
              </w:rPr>
              <w:t xml:space="preserve"> 183</w:t>
            </w:r>
            <w:r w:rsidRPr="00F439ED">
              <w:rPr>
                <w:sz w:val="16"/>
                <w:szCs w:val="16"/>
              </w:rPr>
              <w:t>, 2007; No 19</w:t>
            </w:r>
            <w:r w:rsidR="00AB628C" w:rsidRPr="00F439ED">
              <w:rPr>
                <w:sz w:val="16"/>
                <w:szCs w:val="16"/>
              </w:rPr>
              <w:t>, 2008; No</w:t>
            </w:r>
            <w:r w:rsidRPr="00F439ED">
              <w:rPr>
                <w:sz w:val="16"/>
                <w:szCs w:val="16"/>
              </w:rPr>
              <w:t xml:space="preserve"> 45</w:t>
            </w:r>
            <w:r w:rsidR="00AB628C" w:rsidRPr="00F439ED">
              <w:rPr>
                <w:sz w:val="16"/>
                <w:szCs w:val="16"/>
              </w:rPr>
              <w:t>, 2008; No</w:t>
            </w:r>
            <w:r w:rsidRPr="00F439ED">
              <w:rPr>
                <w:sz w:val="16"/>
                <w:szCs w:val="16"/>
              </w:rPr>
              <w:t xml:space="preserve"> 48</w:t>
            </w:r>
            <w:r w:rsidR="00AB628C" w:rsidRPr="00F439ED">
              <w:rPr>
                <w:sz w:val="16"/>
                <w:szCs w:val="16"/>
              </w:rPr>
              <w:t>, 2008; No</w:t>
            </w:r>
            <w:r w:rsidRPr="00F439ED">
              <w:rPr>
                <w:sz w:val="16"/>
                <w:szCs w:val="16"/>
              </w:rPr>
              <w:t xml:space="preserve"> 81</w:t>
            </w:r>
            <w:r w:rsidR="00AB628C" w:rsidRPr="00F439ED">
              <w:rPr>
                <w:sz w:val="16"/>
                <w:szCs w:val="16"/>
              </w:rPr>
              <w:t>, 2008; No</w:t>
            </w:r>
            <w:r w:rsidRPr="00F439ED">
              <w:rPr>
                <w:sz w:val="16"/>
                <w:szCs w:val="16"/>
              </w:rPr>
              <w:t xml:space="preserve"> 131</w:t>
            </w:r>
            <w:r w:rsidR="00AB628C" w:rsidRPr="00F439ED">
              <w:rPr>
                <w:sz w:val="16"/>
                <w:szCs w:val="16"/>
              </w:rPr>
              <w:t xml:space="preserve">, 2008; No </w:t>
            </w:r>
            <w:r w:rsidRPr="00F439ED">
              <w:rPr>
                <w:sz w:val="16"/>
                <w:szCs w:val="16"/>
              </w:rPr>
              <w:t>144, 2008; No 4</w:t>
            </w:r>
            <w:r w:rsidR="00AB628C" w:rsidRPr="00F439ED">
              <w:rPr>
                <w:sz w:val="16"/>
                <w:szCs w:val="16"/>
              </w:rPr>
              <w:t>, 2009; No</w:t>
            </w:r>
            <w:r w:rsidRPr="00F439ED">
              <w:rPr>
                <w:sz w:val="16"/>
                <w:szCs w:val="16"/>
              </w:rPr>
              <w:t xml:space="preserve"> 6</w:t>
            </w:r>
            <w:r w:rsidR="00AB628C" w:rsidRPr="00F439ED">
              <w:rPr>
                <w:sz w:val="16"/>
                <w:szCs w:val="16"/>
              </w:rPr>
              <w:t>, 2009; No</w:t>
            </w:r>
            <w:r w:rsidRPr="00F439ED">
              <w:rPr>
                <w:sz w:val="16"/>
                <w:szCs w:val="16"/>
              </w:rPr>
              <w:t xml:space="preserve"> 25</w:t>
            </w:r>
            <w:r w:rsidR="00AB628C" w:rsidRPr="00F439ED">
              <w:rPr>
                <w:sz w:val="16"/>
                <w:szCs w:val="16"/>
              </w:rPr>
              <w:t>, 2009; No</w:t>
            </w:r>
            <w:r w:rsidRPr="00F439ED">
              <w:rPr>
                <w:sz w:val="16"/>
                <w:szCs w:val="16"/>
              </w:rPr>
              <w:t xml:space="preserve"> 52</w:t>
            </w:r>
            <w:r w:rsidR="00AB628C" w:rsidRPr="00F439ED">
              <w:rPr>
                <w:sz w:val="16"/>
                <w:szCs w:val="16"/>
              </w:rPr>
              <w:t>, 2009; No</w:t>
            </w:r>
            <w:r w:rsidRPr="00F439ED">
              <w:rPr>
                <w:sz w:val="16"/>
                <w:szCs w:val="16"/>
              </w:rPr>
              <w:t xml:space="preserve"> 60</w:t>
            </w:r>
            <w:r w:rsidR="00AB628C" w:rsidRPr="00F439ED">
              <w:rPr>
                <w:sz w:val="16"/>
                <w:szCs w:val="16"/>
              </w:rPr>
              <w:t>, 2009; No</w:t>
            </w:r>
            <w:r w:rsidRPr="00F439ED">
              <w:rPr>
                <w:sz w:val="16"/>
                <w:szCs w:val="16"/>
              </w:rPr>
              <w:t xml:space="preserve"> 81, 2009; No 17</w:t>
            </w:r>
            <w:r w:rsidR="00AB628C" w:rsidRPr="00F439ED">
              <w:rPr>
                <w:sz w:val="16"/>
                <w:szCs w:val="16"/>
              </w:rPr>
              <w:t>, 2010; No</w:t>
            </w:r>
            <w:r w:rsidRPr="00F439ED">
              <w:rPr>
                <w:sz w:val="16"/>
                <w:szCs w:val="16"/>
              </w:rPr>
              <w:t xml:space="preserve"> 33</w:t>
            </w:r>
            <w:r w:rsidR="00AB628C" w:rsidRPr="00F439ED">
              <w:rPr>
                <w:sz w:val="16"/>
                <w:szCs w:val="16"/>
              </w:rPr>
              <w:t>, 2010; No</w:t>
            </w:r>
            <w:r w:rsidRPr="00F439ED">
              <w:rPr>
                <w:sz w:val="16"/>
                <w:szCs w:val="16"/>
              </w:rPr>
              <w:t xml:space="preserve"> 99</w:t>
            </w:r>
            <w:r w:rsidR="00AB628C" w:rsidRPr="00F439ED">
              <w:rPr>
                <w:sz w:val="16"/>
                <w:szCs w:val="16"/>
              </w:rPr>
              <w:t>, 2010; No</w:t>
            </w:r>
            <w:r w:rsidRPr="00F439ED">
              <w:rPr>
                <w:sz w:val="16"/>
                <w:szCs w:val="16"/>
              </w:rPr>
              <w:t xml:space="preserve"> 105</w:t>
            </w:r>
            <w:r w:rsidR="00AB628C" w:rsidRPr="00F439ED">
              <w:rPr>
                <w:sz w:val="16"/>
                <w:szCs w:val="16"/>
              </w:rPr>
              <w:t>, 2010; No</w:t>
            </w:r>
            <w:r w:rsidRPr="00F439ED">
              <w:rPr>
                <w:sz w:val="16"/>
                <w:szCs w:val="16"/>
              </w:rPr>
              <w:t xml:space="preserve"> 120, 2010; No 50,</w:t>
            </w:r>
            <w:r w:rsidR="00AB628C" w:rsidRPr="00F439ED">
              <w:rPr>
                <w:sz w:val="16"/>
                <w:szCs w:val="16"/>
              </w:rPr>
              <w:t xml:space="preserve"> 2011; No</w:t>
            </w:r>
            <w:r w:rsidRPr="00F439ED">
              <w:rPr>
                <w:sz w:val="16"/>
                <w:szCs w:val="16"/>
              </w:rPr>
              <w:t xml:space="preserve"> 95</w:t>
            </w:r>
            <w:r w:rsidR="00AB628C" w:rsidRPr="00F439ED">
              <w:rPr>
                <w:sz w:val="16"/>
                <w:szCs w:val="16"/>
              </w:rPr>
              <w:t>, 2011; No</w:t>
            </w:r>
            <w:r w:rsidRPr="00F439ED">
              <w:rPr>
                <w:sz w:val="16"/>
                <w:szCs w:val="16"/>
              </w:rPr>
              <w:t xml:space="preserve"> 141, 2011; No </w:t>
            </w:r>
            <w:r w:rsidR="008136F3" w:rsidRPr="00F439ED">
              <w:rPr>
                <w:sz w:val="16"/>
                <w:szCs w:val="16"/>
              </w:rPr>
              <w:t>50</w:t>
            </w:r>
            <w:r w:rsidRPr="00F439ED">
              <w:rPr>
                <w:sz w:val="16"/>
                <w:szCs w:val="16"/>
              </w:rPr>
              <w:t>,</w:t>
            </w:r>
            <w:r w:rsidR="00AB628C" w:rsidRPr="00F439ED">
              <w:rPr>
                <w:sz w:val="16"/>
                <w:szCs w:val="16"/>
              </w:rPr>
              <w:t xml:space="preserve"> 2012; No</w:t>
            </w:r>
            <w:r w:rsidRPr="00F439ED">
              <w:rPr>
                <w:sz w:val="16"/>
                <w:szCs w:val="16"/>
              </w:rPr>
              <w:t xml:space="preserve"> 98</w:t>
            </w:r>
            <w:r w:rsidR="00AB628C" w:rsidRPr="00F439ED">
              <w:rPr>
                <w:sz w:val="16"/>
                <w:szCs w:val="16"/>
              </w:rPr>
              <w:t>, 2012; No</w:t>
            </w:r>
            <w:r w:rsidRPr="00F439ED">
              <w:rPr>
                <w:sz w:val="16"/>
                <w:szCs w:val="16"/>
              </w:rPr>
              <w:t xml:space="preserve"> 109, </w:t>
            </w:r>
            <w:r w:rsidR="008136F3" w:rsidRPr="00F439ED">
              <w:rPr>
                <w:sz w:val="16"/>
                <w:szCs w:val="16"/>
              </w:rPr>
              <w:t>2012</w:t>
            </w:r>
            <w:r w:rsidRPr="00F439ED">
              <w:rPr>
                <w:sz w:val="16"/>
                <w:szCs w:val="16"/>
              </w:rPr>
              <w:t>; No 44</w:t>
            </w:r>
            <w:r w:rsidR="009F7497" w:rsidRPr="00F439ED">
              <w:rPr>
                <w:sz w:val="16"/>
                <w:szCs w:val="16"/>
              </w:rPr>
              <w:t>,</w:t>
            </w:r>
            <w:r w:rsidR="00AB628C" w:rsidRPr="00F439ED">
              <w:rPr>
                <w:sz w:val="16"/>
                <w:szCs w:val="16"/>
              </w:rPr>
              <w:t xml:space="preserve"> 2013; No</w:t>
            </w:r>
            <w:r w:rsidR="009F7497" w:rsidRPr="00F439ED">
              <w:rPr>
                <w:sz w:val="16"/>
                <w:szCs w:val="16"/>
              </w:rPr>
              <w:t xml:space="preserve"> 76</w:t>
            </w:r>
            <w:r w:rsidR="00AB628C" w:rsidRPr="00F439ED">
              <w:rPr>
                <w:sz w:val="16"/>
                <w:szCs w:val="16"/>
              </w:rPr>
              <w:t>, 2013; No</w:t>
            </w:r>
            <w:r w:rsidRPr="00F439ED">
              <w:rPr>
                <w:sz w:val="16"/>
                <w:szCs w:val="16"/>
              </w:rPr>
              <w:t xml:space="preserve"> 99, 2013</w:t>
            </w:r>
            <w:r w:rsidR="006E5758" w:rsidRPr="00F439ED">
              <w:rPr>
                <w:sz w:val="16"/>
                <w:szCs w:val="16"/>
              </w:rPr>
              <w:t>; No 5, 2014</w:t>
            </w:r>
            <w:r w:rsidR="00295949" w:rsidRPr="00F439ED">
              <w:rPr>
                <w:sz w:val="16"/>
                <w:szCs w:val="16"/>
              </w:rPr>
              <w:t>; No 14</w:t>
            </w:r>
            <w:r w:rsidR="0061588D" w:rsidRPr="00F439ED">
              <w:rPr>
                <w:sz w:val="16"/>
                <w:szCs w:val="16"/>
              </w:rPr>
              <w:t>, 2014; No 32, 2014; No</w:t>
            </w:r>
            <w:r w:rsidR="009C757E" w:rsidRPr="00F439ED">
              <w:rPr>
                <w:sz w:val="16"/>
                <w:szCs w:val="16"/>
              </w:rPr>
              <w:t xml:space="preserve"> </w:t>
            </w:r>
            <w:r w:rsidR="00C03EE8" w:rsidRPr="00F439ED">
              <w:rPr>
                <w:sz w:val="16"/>
                <w:szCs w:val="16"/>
              </w:rPr>
              <w:t>122, 2014</w:t>
            </w:r>
            <w:r w:rsidR="001029F0" w:rsidRPr="00F439ED">
              <w:rPr>
                <w:sz w:val="16"/>
                <w:szCs w:val="16"/>
              </w:rPr>
              <w:t>; No 5, 2015</w:t>
            </w:r>
            <w:r w:rsidR="00D52FA1" w:rsidRPr="00F439ED">
              <w:rPr>
                <w:sz w:val="16"/>
                <w:szCs w:val="16"/>
              </w:rPr>
              <w:t>;</w:t>
            </w:r>
            <w:r w:rsidR="00607227" w:rsidRPr="00F439ED">
              <w:rPr>
                <w:sz w:val="16"/>
                <w:szCs w:val="16"/>
              </w:rPr>
              <w:t xml:space="preserve"> No 70, 2015; </w:t>
            </w:r>
            <w:r w:rsidR="00D52FA1" w:rsidRPr="00F439ED">
              <w:rPr>
                <w:sz w:val="16"/>
                <w:szCs w:val="16"/>
              </w:rPr>
              <w:t>No 91, 2015</w:t>
            </w:r>
            <w:r w:rsidR="00B24873" w:rsidRPr="00F439ED">
              <w:rPr>
                <w:sz w:val="16"/>
                <w:szCs w:val="16"/>
              </w:rPr>
              <w:t>; No 112, 2015</w:t>
            </w:r>
            <w:r w:rsidR="00577A5A" w:rsidRPr="00F439ED">
              <w:rPr>
                <w:sz w:val="16"/>
                <w:szCs w:val="16"/>
              </w:rPr>
              <w:t>; No 142, 2015</w:t>
            </w:r>
            <w:r w:rsidR="0010410E" w:rsidRPr="00F439ED">
              <w:rPr>
                <w:sz w:val="16"/>
                <w:szCs w:val="16"/>
              </w:rPr>
              <w:t>; No 55, 2016</w:t>
            </w:r>
            <w:r w:rsidR="00391E00" w:rsidRPr="00F439ED">
              <w:rPr>
                <w:sz w:val="16"/>
                <w:szCs w:val="16"/>
              </w:rPr>
              <w:t>; No 74, 2016</w:t>
            </w:r>
            <w:r w:rsidR="005B7D42" w:rsidRPr="00F439ED">
              <w:rPr>
                <w:sz w:val="16"/>
                <w:szCs w:val="16"/>
              </w:rPr>
              <w:t>; No 42, 2017</w:t>
            </w:r>
            <w:r w:rsidR="000F6BD6" w:rsidRPr="00F439ED">
              <w:rPr>
                <w:sz w:val="16"/>
                <w:szCs w:val="16"/>
              </w:rPr>
              <w:t>; No 46, 2017</w:t>
            </w:r>
            <w:r w:rsidR="002C78F0" w:rsidRPr="00F439ED">
              <w:rPr>
                <w:sz w:val="16"/>
                <w:szCs w:val="16"/>
              </w:rPr>
              <w:t>; No 54, 2017</w:t>
            </w:r>
            <w:r w:rsidR="009B3E47" w:rsidRPr="00F439ED">
              <w:rPr>
                <w:sz w:val="16"/>
                <w:szCs w:val="16"/>
              </w:rPr>
              <w:t>; No 128, 2017</w:t>
            </w:r>
            <w:r w:rsidR="004B2F14" w:rsidRPr="00F439ED">
              <w:rPr>
                <w:sz w:val="16"/>
                <w:szCs w:val="16"/>
              </w:rPr>
              <w:t>; No 17, 2018</w:t>
            </w:r>
            <w:r w:rsidR="00F816A9" w:rsidRPr="00F439ED">
              <w:rPr>
                <w:sz w:val="16"/>
                <w:szCs w:val="16"/>
              </w:rPr>
              <w:t>; No 26, 2018</w:t>
            </w:r>
            <w:r w:rsidR="002A1200" w:rsidRPr="00F439ED">
              <w:rPr>
                <w:sz w:val="16"/>
                <w:szCs w:val="16"/>
              </w:rPr>
              <w:t>; No 46, 2018</w:t>
            </w:r>
            <w:r w:rsidR="0033085A" w:rsidRPr="00F439ED">
              <w:rPr>
                <w:sz w:val="16"/>
                <w:szCs w:val="16"/>
              </w:rPr>
              <w:t>; No 135, 2018</w:t>
            </w:r>
            <w:r w:rsidR="0022426F" w:rsidRPr="00F439ED">
              <w:rPr>
                <w:sz w:val="16"/>
                <w:szCs w:val="16"/>
              </w:rPr>
              <w:t>; No 5, 2019; No 28, 2019</w:t>
            </w:r>
            <w:r w:rsidR="00891686" w:rsidRPr="00F439ED">
              <w:rPr>
                <w:sz w:val="16"/>
                <w:szCs w:val="16"/>
              </w:rPr>
              <w:t xml:space="preserve">; No </w:t>
            </w:r>
            <w:r w:rsidR="00A914A3" w:rsidRPr="00F439ED">
              <w:rPr>
                <w:sz w:val="16"/>
                <w:szCs w:val="16"/>
              </w:rPr>
              <w:t>116, 2019</w:t>
            </w:r>
            <w:r w:rsidR="0041340F" w:rsidRPr="00F439ED">
              <w:rPr>
                <w:sz w:val="16"/>
                <w:szCs w:val="16"/>
              </w:rPr>
              <w:t>; No 122, 2019</w:t>
            </w:r>
            <w:r w:rsidR="001E4055" w:rsidRPr="00F439ED">
              <w:rPr>
                <w:sz w:val="16"/>
                <w:szCs w:val="16"/>
              </w:rPr>
              <w:t>; No 22, 2020</w:t>
            </w:r>
            <w:r w:rsidR="00576C9F" w:rsidRPr="00F439ED">
              <w:rPr>
                <w:sz w:val="16"/>
                <w:szCs w:val="16"/>
              </w:rPr>
              <w:t>; No 38, 2020</w:t>
            </w:r>
            <w:r w:rsidR="00E976C1" w:rsidRPr="00F439ED">
              <w:rPr>
                <w:sz w:val="16"/>
                <w:szCs w:val="16"/>
              </w:rPr>
              <w:t>; No 97, 2020</w:t>
            </w:r>
            <w:r w:rsidR="00104516" w:rsidRPr="00F439ED">
              <w:rPr>
                <w:sz w:val="16"/>
                <w:szCs w:val="16"/>
              </w:rPr>
              <w:t>; No 61, 2021</w:t>
            </w:r>
            <w:r w:rsidR="00FC6ACA" w:rsidRPr="00F439ED">
              <w:rPr>
                <w:sz w:val="16"/>
                <w:szCs w:val="16"/>
              </w:rPr>
              <w:t xml:space="preserve">; </w:t>
            </w:r>
            <w:r w:rsidR="0049607B" w:rsidRPr="00F439ED">
              <w:rPr>
                <w:sz w:val="16"/>
                <w:szCs w:val="16"/>
              </w:rPr>
              <w:t xml:space="preserve">No 141, 2021; </w:t>
            </w:r>
            <w:r w:rsidR="00FC6ACA" w:rsidRPr="00F439ED">
              <w:rPr>
                <w:sz w:val="16"/>
                <w:szCs w:val="16"/>
              </w:rPr>
              <w:t>No 142, 2021</w:t>
            </w:r>
            <w:r w:rsidR="00A4289D" w:rsidRPr="00F439ED">
              <w:rPr>
                <w:sz w:val="16"/>
                <w:szCs w:val="16"/>
              </w:rPr>
              <w:t>; No 14, 2022; No 28, 2022</w:t>
            </w:r>
            <w:r w:rsidR="00C37D70" w:rsidRPr="00F439ED">
              <w:rPr>
                <w:sz w:val="16"/>
                <w:szCs w:val="16"/>
              </w:rPr>
              <w:t>; No 40, 2022; No 42, 2022</w:t>
            </w:r>
            <w:r w:rsidR="00B21570" w:rsidRPr="00F439ED">
              <w:rPr>
                <w:sz w:val="16"/>
                <w:szCs w:val="16"/>
              </w:rPr>
              <w:t>; No 4, 2023</w:t>
            </w:r>
            <w:r w:rsidR="0065511A" w:rsidRPr="00F439ED">
              <w:rPr>
                <w:sz w:val="16"/>
                <w:szCs w:val="16"/>
              </w:rPr>
              <w:t>; No 42, 2023</w:t>
            </w:r>
          </w:p>
        </w:tc>
      </w:tr>
      <w:tr w:rsidR="0065511A" w:rsidRPr="00F439ED" w:rsidTr="003C07B5">
        <w:tc>
          <w:tcPr>
            <w:tcW w:w="2127" w:type="dxa"/>
            <w:shd w:val="clear" w:color="auto" w:fill="auto"/>
          </w:tcPr>
          <w:p w:rsidR="0065511A" w:rsidRPr="00F439ED" w:rsidRDefault="0065511A" w:rsidP="00C45A98">
            <w:pPr>
              <w:pStyle w:val="Tabletext"/>
              <w:rPr>
                <w:sz w:val="16"/>
                <w:szCs w:val="16"/>
              </w:rPr>
            </w:pPr>
          </w:p>
        </w:tc>
        <w:tc>
          <w:tcPr>
            <w:tcW w:w="4961" w:type="dxa"/>
            <w:shd w:val="clear" w:color="auto" w:fill="auto"/>
          </w:tcPr>
          <w:p w:rsidR="0065511A" w:rsidRPr="00F439ED" w:rsidRDefault="0065511A">
            <w:pPr>
              <w:pStyle w:val="Tabletext"/>
              <w:rPr>
                <w:sz w:val="16"/>
                <w:szCs w:val="16"/>
              </w:rPr>
            </w:pPr>
            <w:r w:rsidRPr="00F439ED">
              <w:rPr>
                <w:sz w:val="16"/>
                <w:szCs w:val="16"/>
              </w:rPr>
              <w:t>ed C184</w:t>
            </w:r>
            <w:r w:rsidR="0072097D" w:rsidRPr="00F439ED">
              <w:rPr>
                <w:sz w:val="16"/>
                <w:szCs w:val="16"/>
              </w:rPr>
              <w:t>; C185</w:t>
            </w:r>
          </w:p>
        </w:tc>
      </w:tr>
      <w:tr w:rsidR="006E135B" w:rsidRPr="00F439ED" w:rsidTr="003C07B5">
        <w:tc>
          <w:tcPr>
            <w:tcW w:w="2127" w:type="dxa"/>
            <w:shd w:val="clear" w:color="auto" w:fill="auto"/>
          </w:tcPr>
          <w:p w:rsidR="006E135B" w:rsidRPr="00F439ED" w:rsidRDefault="006E135B" w:rsidP="00C45A98">
            <w:pPr>
              <w:pStyle w:val="Tabletext"/>
              <w:rPr>
                <w:sz w:val="16"/>
                <w:szCs w:val="16"/>
              </w:rPr>
            </w:pPr>
          </w:p>
        </w:tc>
        <w:tc>
          <w:tcPr>
            <w:tcW w:w="4961" w:type="dxa"/>
            <w:shd w:val="clear" w:color="auto" w:fill="auto"/>
          </w:tcPr>
          <w:p w:rsidR="006E135B" w:rsidRPr="00F439ED" w:rsidRDefault="006E135B">
            <w:pPr>
              <w:pStyle w:val="Tabletext"/>
              <w:rPr>
                <w:sz w:val="16"/>
                <w:szCs w:val="16"/>
              </w:rPr>
            </w:pPr>
            <w:r w:rsidRPr="00F439ED">
              <w:rPr>
                <w:sz w:val="16"/>
                <w:szCs w:val="16"/>
              </w:rPr>
              <w:t>am No 74, 2023</w:t>
            </w:r>
            <w:r w:rsidR="00A54CF8" w:rsidRPr="00F439ED">
              <w:rPr>
                <w:sz w:val="16"/>
                <w:szCs w:val="16"/>
              </w:rPr>
              <w:t>; No 103, 2023</w:t>
            </w:r>
            <w:r w:rsidR="0010060D" w:rsidRPr="00F439ED">
              <w:rPr>
                <w:sz w:val="16"/>
                <w:szCs w:val="16"/>
              </w:rPr>
              <w:t xml:space="preserve">; No </w:t>
            </w:r>
            <w:r w:rsidR="001A174F" w:rsidRPr="00F439ED">
              <w:rPr>
                <w:sz w:val="16"/>
                <w:szCs w:val="16"/>
              </w:rPr>
              <w:t>105, 2023</w:t>
            </w:r>
          </w:p>
        </w:tc>
      </w:tr>
      <w:tr w:rsidR="00E33279" w:rsidRPr="00F439ED" w:rsidTr="00F6607C">
        <w:trPr>
          <w:cantSplit/>
        </w:trPr>
        <w:tc>
          <w:tcPr>
            <w:tcW w:w="2127" w:type="dxa"/>
            <w:shd w:val="clear" w:color="auto" w:fill="auto"/>
          </w:tcPr>
          <w:p w:rsidR="00E33279" w:rsidRPr="00F439ED" w:rsidRDefault="001646C5" w:rsidP="00B62B9C">
            <w:pPr>
              <w:pStyle w:val="Tabletext"/>
              <w:tabs>
                <w:tab w:val="center" w:leader="dot" w:pos="2268"/>
              </w:tabs>
              <w:rPr>
                <w:sz w:val="16"/>
                <w:szCs w:val="16"/>
              </w:rPr>
            </w:pPr>
            <w:r w:rsidRPr="00F439ED">
              <w:rPr>
                <w:sz w:val="16"/>
                <w:szCs w:val="16"/>
              </w:rPr>
              <w:t>s</w:t>
            </w:r>
            <w:r w:rsidR="00E33279" w:rsidRPr="00F439ED">
              <w:rPr>
                <w:sz w:val="16"/>
                <w:szCs w:val="16"/>
              </w:rPr>
              <w:t xml:space="preserve"> 5I</w:t>
            </w:r>
            <w:r w:rsidR="00E33279" w:rsidRPr="00F439ED">
              <w:rPr>
                <w:sz w:val="16"/>
                <w:szCs w:val="16"/>
              </w:rPr>
              <w:tab/>
            </w:r>
          </w:p>
        </w:tc>
        <w:tc>
          <w:tcPr>
            <w:tcW w:w="4961" w:type="dxa"/>
            <w:shd w:val="clear" w:color="auto" w:fill="auto"/>
          </w:tcPr>
          <w:p w:rsidR="00E33279" w:rsidRPr="00F439ED" w:rsidRDefault="00E33279" w:rsidP="002717F0">
            <w:pPr>
              <w:pStyle w:val="Tabletext"/>
              <w:keepNext/>
              <w:rPr>
                <w:sz w:val="16"/>
                <w:szCs w:val="16"/>
              </w:rPr>
            </w:pPr>
            <w:r w:rsidRPr="00F439ED">
              <w:rPr>
                <w:sz w:val="16"/>
                <w:szCs w:val="16"/>
              </w:rPr>
              <w:t>ad No</w:t>
            </w:r>
            <w:r w:rsidR="00DB2F5C" w:rsidRPr="00F439ED">
              <w:rPr>
                <w:sz w:val="16"/>
                <w:szCs w:val="16"/>
              </w:rPr>
              <w:t> </w:t>
            </w:r>
            <w:r w:rsidRPr="00F439ED">
              <w:rPr>
                <w:sz w:val="16"/>
                <w:szCs w:val="16"/>
              </w:rPr>
              <w:t>52, 2004</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5J</w:t>
            </w:r>
            <w:r w:rsidR="00E33279" w:rsidRPr="00F439ED">
              <w:rPr>
                <w:sz w:val="16"/>
                <w:szCs w:val="16"/>
              </w:rPr>
              <w:tab/>
            </w:r>
          </w:p>
        </w:tc>
        <w:tc>
          <w:tcPr>
            <w:tcW w:w="4961" w:type="dxa"/>
            <w:shd w:val="clear" w:color="auto" w:fill="auto"/>
          </w:tcPr>
          <w:p w:rsidR="00E33279" w:rsidRPr="00F439ED" w:rsidRDefault="00E33279" w:rsidP="00B0382C">
            <w:pPr>
              <w:pStyle w:val="Tabletext"/>
              <w:keepNext/>
              <w:rPr>
                <w:sz w:val="16"/>
                <w:szCs w:val="16"/>
              </w:rPr>
            </w:pPr>
            <w:r w:rsidRPr="00F439ED">
              <w:rPr>
                <w:sz w:val="16"/>
                <w:szCs w:val="16"/>
              </w:rPr>
              <w:t>ad No</w:t>
            </w:r>
            <w:r w:rsidR="00DB2F5C" w:rsidRPr="00F439ED">
              <w:rPr>
                <w:sz w:val="16"/>
                <w:szCs w:val="16"/>
              </w:rPr>
              <w:t> </w:t>
            </w:r>
            <w:r w:rsidR="00942272" w:rsidRPr="00F439ED">
              <w:rPr>
                <w:sz w:val="16"/>
                <w:szCs w:val="16"/>
              </w:rPr>
              <w:t>72, 1991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B62B9C">
            <w:pPr>
              <w:pStyle w:val="Tabletext"/>
              <w:rPr>
                <w:sz w:val="16"/>
                <w:szCs w:val="16"/>
              </w:rPr>
            </w:pPr>
            <w:r w:rsidRPr="00F439ED">
              <w:rPr>
                <w:sz w:val="16"/>
                <w:szCs w:val="16"/>
              </w:rPr>
              <w:t>am No</w:t>
            </w:r>
            <w:r w:rsidR="00DB2F5C" w:rsidRPr="00F439ED">
              <w:rPr>
                <w:sz w:val="16"/>
                <w:szCs w:val="16"/>
              </w:rPr>
              <w:t> </w:t>
            </w:r>
            <w:r w:rsidRPr="00F439ED">
              <w:rPr>
                <w:sz w:val="16"/>
                <w:szCs w:val="16"/>
              </w:rPr>
              <w:t>175, 1991; No 70</w:t>
            </w:r>
            <w:r w:rsidR="00B62B9C" w:rsidRPr="00F439ED">
              <w:rPr>
                <w:sz w:val="16"/>
                <w:szCs w:val="16"/>
              </w:rPr>
              <w:t>, 1992; No</w:t>
            </w:r>
            <w:r w:rsidRPr="00F439ED">
              <w:rPr>
                <w:sz w:val="16"/>
                <w:szCs w:val="16"/>
              </w:rPr>
              <w:t xml:space="preserve"> 228, 1992; No 78,</w:t>
            </w:r>
            <w:r w:rsidR="00B62B9C" w:rsidRPr="00F439ED">
              <w:rPr>
                <w:sz w:val="16"/>
                <w:szCs w:val="16"/>
              </w:rPr>
              <w:t xml:space="preserve"> 1994; No</w:t>
            </w:r>
            <w:r w:rsidRPr="00F439ED">
              <w:rPr>
                <w:sz w:val="16"/>
                <w:szCs w:val="16"/>
              </w:rPr>
              <w:t xml:space="preserve"> 148</w:t>
            </w:r>
            <w:r w:rsidR="00B62B9C" w:rsidRPr="00F439ED">
              <w:rPr>
                <w:sz w:val="16"/>
                <w:szCs w:val="16"/>
              </w:rPr>
              <w:t>, 1994; No</w:t>
            </w:r>
            <w:r w:rsidRPr="00F439ED">
              <w:rPr>
                <w:sz w:val="16"/>
                <w:szCs w:val="16"/>
              </w:rPr>
              <w:t xml:space="preserve"> 164, 1994; No</w:t>
            </w:r>
            <w:r w:rsidR="00DB2F5C" w:rsidRPr="00F439ED">
              <w:rPr>
                <w:sz w:val="16"/>
                <w:szCs w:val="16"/>
              </w:rPr>
              <w:t> </w:t>
            </w:r>
            <w:r w:rsidRPr="00F439ED">
              <w:rPr>
                <w:sz w:val="16"/>
                <w:szCs w:val="16"/>
              </w:rPr>
              <w:t>118, 1995; No</w:t>
            </w:r>
            <w:r w:rsidR="00DB2F5C" w:rsidRPr="00F439ED">
              <w:rPr>
                <w:sz w:val="16"/>
                <w:szCs w:val="16"/>
              </w:rPr>
              <w:t> </w:t>
            </w:r>
            <w:r w:rsidRPr="00F439ED">
              <w:rPr>
                <w:sz w:val="16"/>
                <w:szCs w:val="16"/>
              </w:rPr>
              <w:t>1, 1996; No 7</w:t>
            </w:r>
            <w:r w:rsidR="00B62B9C" w:rsidRPr="00F439ED">
              <w:rPr>
                <w:sz w:val="16"/>
                <w:szCs w:val="16"/>
              </w:rPr>
              <w:t>, 1997; No</w:t>
            </w:r>
            <w:r w:rsidRPr="00F439ED">
              <w:rPr>
                <w:sz w:val="16"/>
                <w:szCs w:val="16"/>
              </w:rPr>
              <w:t xml:space="preserve"> 114, 1997; No</w:t>
            </w:r>
            <w:r w:rsidR="00DB2F5C" w:rsidRPr="00F439ED">
              <w:rPr>
                <w:sz w:val="16"/>
                <w:szCs w:val="16"/>
              </w:rPr>
              <w:t> </w:t>
            </w:r>
            <w:r w:rsidRPr="00F439ED">
              <w:rPr>
                <w:sz w:val="16"/>
                <w:szCs w:val="16"/>
              </w:rPr>
              <w:t>93, 1998; No 44</w:t>
            </w:r>
            <w:r w:rsidR="00B62B9C" w:rsidRPr="00F439ED">
              <w:rPr>
                <w:sz w:val="16"/>
                <w:szCs w:val="16"/>
              </w:rPr>
              <w:t>, 1999; No</w:t>
            </w:r>
            <w:r w:rsidRPr="00F439ED">
              <w:rPr>
                <w:sz w:val="16"/>
                <w:szCs w:val="16"/>
              </w:rPr>
              <w:t xml:space="preserve"> 132, 1999; No 11,</w:t>
            </w:r>
            <w:r w:rsidR="00B62B9C" w:rsidRPr="00F439ED">
              <w:rPr>
                <w:sz w:val="16"/>
                <w:szCs w:val="16"/>
              </w:rPr>
              <w:t xml:space="preserve"> 2002; No</w:t>
            </w:r>
            <w:r w:rsidRPr="00F439ED">
              <w:rPr>
                <w:sz w:val="16"/>
                <w:szCs w:val="16"/>
              </w:rPr>
              <w:t xml:space="preserve"> 54,</w:t>
            </w:r>
            <w:r w:rsidR="00B62B9C" w:rsidRPr="00F439ED">
              <w:rPr>
                <w:sz w:val="16"/>
                <w:szCs w:val="16"/>
              </w:rPr>
              <w:t xml:space="preserve"> 2002; No</w:t>
            </w:r>
            <w:r w:rsidRPr="00F439ED">
              <w:rPr>
                <w:sz w:val="16"/>
                <w:szCs w:val="16"/>
              </w:rPr>
              <w:t xml:space="preserve"> 73</w:t>
            </w:r>
            <w:r w:rsidR="00B62B9C" w:rsidRPr="00F439ED">
              <w:rPr>
                <w:sz w:val="16"/>
                <w:szCs w:val="16"/>
              </w:rPr>
              <w:t>, 2002; No</w:t>
            </w:r>
            <w:r w:rsidRPr="00F439ED">
              <w:rPr>
                <w:sz w:val="16"/>
                <w:szCs w:val="16"/>
              </w:rPr>
              <w:t xml:space="preserve"> 121, 2002; No</w:t>
            </w:r>
            <w:r w:rsidR="00DB2F5C" w:rsidRPr="00F439ED">
              <w:rPr>
                <w:sz w:val="16"/>
                <w:szCs w:val="16"/>
              </w:rPr>
              <w:t> </w:t>
            </w:r>
            <w:r w:rsidRPr="00F439ED">
              <w:rPr>
                <w:sz w:val="16"/>
                <w:szCs w:val="16"/>
              </w:rPr>
              <w:t xml:space="preserve">116, 2004; </w:t>
            </w:r>
            <w:r w:rsidR="00E6115B" w:rsidRPr="00F439ED">
              <w:rPr>
                <w:sz w:val="16"/>
                <w:szCs w:val="16"/>
              </w:rPr>
              <w:t>No</w:t>
            </w:r>
            <w:r w:rsidR="00DB2F5C" w:rsidRPr="00F439ED">
              <w:rPr>
                <w:sz w:val="16"/>
                <w:szCs w:val="16"/>
              </w:rPr>
              <w:t> </w:t>
            </w:r>
            <w:r w:rsidR="00E6115B" w:rsidRPr="00F439ED">
              <w:rPr>
                <w:sz w:val="16"/>
                <w:szCs w:val="16"/>
              </w:rPr>
              <w:t xml:space="preserve">36, 2006; </w:t>
            </w:r>
            <w:r w:rsidRPr="00F439ED">
              <w:rPr>
                <w:sz w:val="16"/>
                <w:szCs w:val="16"/>
              </w:rPr>
              <w:t>No 8,</w:t>
            </w:r>
            <w:r w:rsidR="00B62B9C" w:rsidRPr="00F439ED">
              <w:rPr>
                <w:sz w:val="16"/>
                <w:szCs w:val="16"/>
              </w:rPr>
              <w:t xml:space="preserve"> 2007; No</w:t>
            </w:r>
            <w:r w:rsidRPr="00F439ED">
              <w:rPr>
                <w:sz w:val="16"/>
                <w:szCs w:val="16"/>
              </w:rPr>
              <w:t xml:space="preserve"> 9,</w:t>
            </w:r>
            <w:r w:rsidR="00B62B9C" w:rsidRPr="00F439ED">
              <w:rPr>
                <w:sz w:val="16"/>
                <w:szCs w:val="16"/>
              </w:rPr>
              <w:t xml:space="preserve"> 2007; No</w:t>
            </w:r>
            <w:r w:rsidRPr="00F439ED">
              <w:rPr>
                <w:sz w:val="16"/>
                <w:szCs w:val="16"/>
              </w:rPr>
              <w:t xml:space="preserve"> 15,</w:t>
            </w:r>
            <w:r w:rsidR="00B62B9C" w:rsidRPr="00F439ED">
              <w:rPr>
                <w:sz w:val="16"/>
                <w:szCs w:val="16"/>
              </w:rPr>
              <w:t xml:space="preserve"> 2007; No</w:t>
            </w:r>
            <w:r w:rsidRPr="00F439ED">
              <w:rPr>
                <w:sz w:val="16"/>
                <w:szCs w:val="16"/>
              </w:rPr>
              <w:t xml:space="preserve"> 29,</w:t>
            </w:r>
            <w:r w:rsidR="00B62B9C" w:rsidRPr="00F439ED">
              <w:rPr>
                <w:sz w:val="16"/>
                <w:szCs w:val="16"/>
              </w:rPr>
              <w:t xml:space="preserve"> 2007; No</w:t>
            </w:r>
            <w:r w:rsidRPr="00F439ED">
              <w:rPr>
                <w:sz w:val="16"/>
                <w:szCs w:val="16"/>
              </w:rPr>
              <w:t xml:space="preserve"> 82</w:t>
            </w:r>
            <w:r w:rsidR="00B62B9C" w:rsidRPr="00F439ED">
              <w:rPr>
                <w:sz w:val="16"/>
                <w:szCs w:val="16"/>
              </w:rPr>
              <w:t>, 2007; No</w:t>
            </w:r>
            <w:r w:rsidRPr="00F439ED">
              <w:rPr>
                <w:sz w:val="16"/>
                <w:szCs w:val="16"/>
              </w:rPr>
              <w:t xml:space="preserve"> 89, 2007; No 45,</w:t>
            </w:r>
            <w:r w:rsidR="00B62B9C" w:rsidRPr="00F439ED">
              <w:rPr>
                <w:sz w:val="16"/>
                <w:szCs w:val="16"/>
              </w:rPr>
              <w:t xml:space="preserve"> 2008; No</w:t>
            </w:r>
            <w:r w:rsidRPr="00F439ED">
              <w:rPr>
                <w:sz w:val="16"/>
                <w:szCs w:val="16"/>
              </w:rPr>
              <w:t xml:space="preserve"> 48</w:t>
            </w:r>
            <w:r w:rsidR="00B62B9C" w:rsidRPr="00F439ED">
              <w:rPr>
                <w:sz w:val="16"/>
                <w:szCs w:val="16"/>
              </w:rPr>
              <w:t>, 2008; No</w:t>
            </w:r>
            <w:r w:rsidRPr="00F439ED">
              <w:rPr>
                <w:sz w:val="16"/>
                <w:szCs w:val="16"/>
              </w:rPr>
              <w:t xml:space="preserve"> 81, 2008; No</w:t>
            </w:r>
            <w:r w:rsidR="00DB2F5C" w:rsidRPr="00F439ED">
              <w:rPr>
                <w:sz w:val="16"/>
                <w:szCs w:val="16"/>
              </w:rPr>
              <w:t> </w:t>
            </w:r>
            <w:r w:rsidRPr="00F439ED">
              <w:rPr>
                <w:sz w:val="16"/>
                <w:szCs w:val="16"/>
              </w:rPr>
              <w:t>75, 2009; No 44</w:t>
            </w:r>
            <w:r w:rsidR="00B62B9C" w:rsidRPr="00F439ED">
              <w:rPr>
                <w:sz w:val="16"/>
                <w:szCs w:val="16"/>
              </w:rPr>
              <w:t>, 2013; No</w:t>
            </w:r>
            <w:r w:rsidR="009F7497" w:rsidRPr="00F439ED">
              <w:rPr>
                <w:sz w:val="16"/>
                <w:szCs w:val="16"/>
              </w:rPr>
              <w:t xml:space="preserve"> 76</w:t>
            </w:r>
            <w:r w:rsidRPr="00F439ED">
              <w:rPr>
                <w:sz w:val="16"/>
                <w:szCs w:val="16"/>
              </w:rPr>
              <w:t>, 2013</w:t>
            </w:r>
            <w:r w:rsidR="00295949" w:rsidRPr="00F439ED">
              <w:rPr>
                <w:sz w:val="16"/>
                <w:szCs w:val="16"/>
              </w:rPr>
              <w:t>; No 14, 2014</w:t>
            </w:r>
            <w:r w:rsidR="00C90129" w:rsidRPr="00F439ED">
              <w:rPr>
                <w:sz w:val="16"/>
                <w:szCs w:val="16"/>
              </w:rPr>
              <w:t>; No</w:t>
            </w:r>
            <w:r w:rsidR="00DB2F5C" w:rsidRPr="00F439ED">
              <w:rPr>
                <w:sz w:val="16"/>
                <w:szCs w:val="16"/>
              </w:rPr>
              <w:t> </w:t>
            </w:r>
            <w:r w:rsidR="00C90129" w:rsidRPr="00F439ED">
              <w:rPr>
                <w:sz w:val="16"/>
                <w:szCs w:val="16"/>
              </w:rPr>
              <w:t>5, 2015</w:t>
            </w:r>
            <w:r w:rsidR="00607227" w:rsidRPr="00F439ED">
              <w:rPr>
                <w:sz w:val="16"/>
                <w:szCs w:val="16"/>
              </w:rPr>
              <w:t>; No 70, 2015</w:t>
            </w:r>
            <w:r w:rsidR="0022426F" w:rsidRPr="00F439ED">
              <w:rPr>
                <w:sz w:val="16"/>
                <w:szCs w:val="16"/>
              </w:rPr>
              <w:t>; No 5, 2019</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5JA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93, 1998</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765FF2">
            <w:pPr>
              <w:pStyle w:val="Tabletext"/>
              <w:rPr>
                <w:sz w:val="16"/>
                <w:szCs w:val="16"/>
                <w:u w:val="single"/>
              </w:rPr>
            </w:pPr>
            <w:r w:rsidRPr="00F439ED">
              <w:rPr>
                <w:sz w:val="16"/>
                <w:szCs w:val="16"/>
              </w:rPr>
              <w:t>am No 11</w:t>
            </w:r>
            <w:r w:rsidR="00765FF2" w:rsidRPr="00F439ED">
              <w:rPr>
                <w:sz w:val="16"/>
                <w:szCs w:val="16"/>
              </w:rPr>
              <w:t>, 2002; No</w:t>
            </w:r>
            <w:r w:rsidRPr="00F439ED">
              <w:rPr>
                <w:sz w:val="16"/>
                <w:szCs w:val="16"/>
              </w:rPr>
              <w:t xml:space="preserve"> 121, 2002; No 94</w:t>
            </w:r>
            <w:r w:rsidR="00765FF2" w:rsidRPr="00F439ED">
              <w:rPr>
                <w:sz w:val="16"/>
                <w:szCs w:val="16"/>
              </w:rPr>
              <w:t>, 2004; No</w:t>
            </w:r>
            <w:r w:rsidRPr="00F439ED">
              <w:rPr>
                <w:sz w:val="16"/>
                <w:szCs w:val="16"/>
              </w:rPr>
              <w:t xml:space="preserve"> 116, 2004; No 9</w:t>
            </w:r>
            <w:r w:rsidR="00765FF2" w:rsidRPr="00F439ED">
              <w:rPr>
                <w:sz w:val="16"/>
                <w:szCs w:val="16"/>
              </w:rPr>
              <w:t>, 2007; No</w:t>
            </w:r>
            <w:r w:rsidRPr="00F439ED">
              <w:rPr>
                <w:sz w:val="16"/>
                <w:szCs w:val="16"/>
              </w:rPr>
              <w:t xml:space="preserve"> 29, 2007; No 81</w:t>
            </w:r>
            <w:r w:rsidR="00765FF2" w:rsidRPr="00F439ED">
              <w:rPr>
                <w:sz w:val="16"/>
                <w:szCs w:val="16"/>
              </w:rPr>
              <w:t>, 2008; No</w:t>
            </w:r>
            <w:r w:rsidRPr="00F439ED">
              <w:rPr>
                <w:sz w:val="16"/>
                <w:szCs w:val="16"/>
              </w:rPr>
              <w:t xml:space="preserve"> 115, 2008; No</w:t>
            </w:r>
            <w:r w:rsidR="00DB2F5C" w:rsidRPr="00F439ED">
              <w:rPr>
                <w:sz w:val="16"/>
                <w:szCs w:val="16"/>
              </w:rPr>
              <w:t> </w:t>
            </w:r>
            <w:r w:rsidRPr="00F439ED">
              <w:rPr>
                <w:sz w:val="16"/>
                <w:szCs w:val="16"/>
              </w:rPr>
              <w:t>145, 2011; No 44, 2013</w:t>
            </w:r>
            <w:r w:rsidR="00C90129" w:rsidRPr="00F439ED">
              <w:rPr>
                <w:sz w:val="16"/>
                <w:szCs w:val="16"/>
              </w:rPr>
              <w:t>; No 5, 2015</w:t>
            </w:r>
            <w:r w:rsidR="004B2F14" w:rsidRPr="00F439ED">
              <w:rPr>
                <w:sz w:val="16"/>
                <w:szCs w:val="16"/>
              </w:rPr>
              <w:t>; No 17, 2018</w:t>
            </w:r>
            <w:r w:rsidR="007536F0" w:rsidRPr="00F439ED">
              <w:rPr>
                <w:sz w:val="16"/>
                <w:szCs w:val="16"/>
              </w:rPr>
              <w:t>; No 112, 2020</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5JB</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93, 1998</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46B4A">
            <w:pPr>
              <w:pStyle w:val="Tabletext"/>
              <w:rPr>
                <w:sz w:val="16"/>
                <w:szCs w:val="16"/>
              </w:rPr>
            </w:pPr>
            <w:r w:rsidRPr="00F439ED">
              <w:rPr>
                <w:sz w:val="16"/>
                <w:szCs w:val="16"/>
              </w:rPr>
              <w:t>am No 11</w:t>
            </w:r>
            <w:r w:rsidR="00946B4A" w:rsidRPr="00F439ED">
              <w:rPr>
                <w:sz w:val="16"/>
                <w:szCs w:val="16"/>
              </w:rPr>
              <w:t>, 2002; No</w:t>
            </w:r>
            <w:r w:rsidRPr="00F439ED">
              <w:rPr>
                <w:sz w:val="16"/>
                <w:szCs w:val="16"/>
              </w:rPr>
              <w:t xml:space="preserve"> 121, 2002; No</w:t>
            </w:r>
            <w:r w:rsidR="00DB2F5C" w:rsidRPr="00F439ED">
              <w:rPr>
                <w:sz w:val="16"/>
                <w:szCs w:val="16"/>
              </w:rPr>
              <w:t> </w:t>
            </w:r>
            <w:r w:rsidRPr="00F439ED">
              <w:rPr>
                <w:sz w:val="16"/>
                <w:szCs w:val="16"/>
              </w:rPr>
              <w:t>116, 2004; No</w:t>
            </w:r>
            <w:r w:rsidR="00DB2F5C" w:rsidRPr="00F439ED">
              <w:rPr>
                <w:sz w:val="16"/>
                <w:szCs w:val="16"/>
              </w:rPr>
              <w:t> </w:t>
            </w:r>
            <w:r w:rsidRPr="00F439ED">
              <w:rPr>
                <w:sz w:val="16"/>
                <w:szCs w:val="16"/>
              </w:rPr>
              <w:t>36, 2006; No 9,</w:t>
            </w:r>
            <w:r w:rsidR="00946B4A" w:rsidRPr="00F439ED">
              <w:rPr>
                <w:sz w:val="16"/>
                <w:szCs w:val="16"/>
              </w:rPr>
              <w:t xml:space="preserve"> 2007; No</w:t>
            </w:r>
            <w:r w:rsidRPr="00F439ED">
              <w:rPr>
                <w:sz w:val="16"/>
                <w:szCs w:val="16"/>
              </w:rPr>
              <w:t xml:space="preserve"> 29,</w:t>
            </w:r>
            <w:r w:rsidR="00946B4A" w:rsidRPr="00F439ED">
              <w:rPr>
                <w:sz w:val="16"/>
                <w:szCs w:val="16"/>
              </w:rPr>
              <w:t xml:space="preserve"> 2007; No</w:t>
            </w:r>
            <w:r w:rsidRPr="00F439ED">
              <w:rPr>
                <w:sz w:val="16"/>
                <w:szCs w:val="16"/>
              </w:rPr>
              <w:t xml:space="preserve"> 82</w:t>
            </w:r>
            <w:r w:rsidR="00946B4A" w:rsidRPr="00F439ED">
              <w:rPr>
                <w:sz w:val="16"/>
                <w:szCs w:val="16"/>
              </w:rPr>
              <w:t>, 2007; No</w:t>
            </w:r>
            <w:r w:rsidRPr="00F439ED">
              <w:rPr>
                <w:sz w:val="16"/>
                <w:szCs w:val="16"/>
              </w:rPr>
              <w:t xml:space="preserve"> 89, 2007; No 81</w:t>
            </w:r>
            <w:r w:rsidR="00946B4A" w:rsidRPr="00F439ED">
              <w:rPr>
                <w:sz w:val="16"/>
                <w:szCs w:val="16"/>
              </w:rPr>
              <w:t>, 2008; No</w:t>
            </w:r>
            <w:r w:rsidRPr="00F439ED">
              <w:rPr>
                <w:sz w:val="16"/>
                <w:szCs w:val="16"/>
              </w:rPr>
              <w:t xml:space="preserve"> 115, 2008; No</w:t>
            </w:r>
            <w:r w:rsidR="00DB2F5C" w:rsidRPr="00F439ED">
              <w:rPr>
                <w:sz w:val="16"/>
                <w:szCs w:val="16"/>
              </w:rPr>
              <w:t> </w:t>
            </w:r>
            <w:r w:rsidRPr="00F439ED">
              <w:rPr>
                <w:sz w:val="16"/>
                <w:szCs w:val="16"/>
              </w:rPr>
              <w:t>145, 2011</w:t>
            </w:r>
            <w:r w:rsidR="00C90129" w:rsidRPr="00F439ED">
              <w:rPr>
                <w:sz w:val="16"/>
                <w:szCs w:val="16"/>
              </w:rPr>
              <w:t>; No 5, 2015</w:t>
            </w:r>
            <w:r w:rsidR="004B2F14" w:rsidRPr="00F439ED">
              <w:rPr>
                <w:sz w:val="16"/>
                <w:szCs w:val="16"/>
              </w:rPr>
              <w:t>; No 17, 2018</w:t>
            </w:r>
            <w:r w:rsidR="00693C0C" w:rsidRPr="00F439ED">
              <w:rPr>
                <w:sz w:val="16"/>
                <w:szCs w:val="16"/>
              </w:rPr>
              <w:t>; No 35, 2022</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5JBA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116, 2004</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3E026F">
            <w:pPr>
              <w:pStyle w:val="Tabletext"/>
              <w:rPr>
                <w:sz w:val="16"/>
                <w:szCs w:val="16"/>
              </w:rPr>
            </w:pPr>
            <w:r w:rsidRPr="00F439ED">
              <w:rPr>
                <w:sz w:val="16"/>
                <w:szCs w:val="16"/>
              </w:rPr>
              <w:t>am No</w:t>
            </w:r>
            <w:r w:rsidR="00DB2F5C" w:rsidRPr="00F439ED">
              <w:rPr>
                <w:sz w:val="16"/>
                <w:szCs w:val="16"/>
              </w:rPr>
              <w:t> </w:t>
            </w:r>
            <w:r w:rsidRPr="00F439ED">
              <w:rPr>
                <w:sz w:val="16"/>
                <w:szCs w:val="16"/>
              </w:rPr>
              <w:t>36, 2006; No</w:t>
            </w:r>
            <w:r w:rsidR="00DB2F5C" w:rsidRPr="00F439ED">
              <w:rPr>
                <w:sz w:val="16"/>
                <w:szCs w:val="16"/>
              </w:rPr>
              <w:t> </w:t>
            </w:r>
            <w:r w:rsidRPr="00F439ED">
              <w:rPr>
                <w:sz w:val="16"/>
                <w:szCs w:val="16"/>
              </w:rPr>
              <w:t>9, 2007; No 81</w:t>
            </w:r>
            <w:r w:rsidR="003E026F" w:rsidRPr="00F439ED">
              <w:rPr>
                <w:sz w:val="16"/>
                <w:szCs w:val="16"/>
              </w:rPr>
              <w:t>, 2008; No</w:t>
            </w:r>
            <w:r w:rsidRPr="00F439ED">
              <w:rPr>
                <w:sz w:val="16"/>
                <w:szCs w:val="16"/>
              </w:rPr>
              <w:t xml:space="preserve"> 115, 2008</w:t>
            </w:r>
            <w:r w:rsidR="00C90129" w:rsidRPr="00F439ED">
              <w:rPr>
                <w:sz w:val="16"/>
                <w:szCs w:val="16"/>
              </w:rPr>
              <w:t>; No 5, 2015</w:t>
            </w:r>
            <w:r w:rsidR="004B2F14" w:rsidRPr="00F439ED">
              <w:rPr>
                <w:sz w:val="16"/>
                <w:szCs w:val="16"/>
              </w:rPr>
              <w:t>; No 17, 2018</w:t>
            </w:r>
            <w:r w:rsidR="00693C0C" w:rsidRPr="00F439ED">
              <w:rPr>
                <w:sz w:val="16"/>
                <w:szCs w:val="16"/>
              </w:rPr>
              <w:t>; No 35, 2022</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5JC</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121, 2002</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29, 2007; No</w:t>
            </w:r>
            <w:r w:rsidR="00DB2F5C" w:rsidRPr="00F439ED">
              <w:rPr>
                <w:sz w:val="16"/>
                <w:szCs w:val="16"/>
              </w:rPr>
              <w:t> </w:t>
            </w:r>
            <w:r w:rsidRPr="00F439ED">
              <w:rPr>
                <w:sz w:val="16"/>
                <w:szCs w:val="16"/>
              </w:rPr>
              <w:t>115, 2008</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5JD</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121, 2002</w:t>
            </w:r>
          </w:p>
        </w:tc>
      </w:tr>
      <w:tr w:rsidR="00376507" w:rsidRPr="00F439ED" w:rsidTr="00F6607C">
        <w:trPr>
          <w:cantSplit/>
        </w:trPr>
        <w:tc>
          <w:tcPr>
            <w:tcW w:w="2127" w:type="dxa"/>
            <w:shd w:val="clear" w:color="auto" w:fill="auto"/>
          </w:tcPr>
          <w:p w:rsidR="00376507" w:rsidRPr="00F439ED" w:rsidRDefault="00376507" w:rsidP="009C6721">
            <w:pPr>
              <w:pStyle w:val="Tabletext"/>
              <w:tabs>
                <w:tab w:val="center" w:leader="dot" w:pos="2268"/>
              </w:tabs>
              <w:rPr>
                <w:sz w:val="16"/>
                <w:szCs w:val="16"/>
              </w:rPr>
            </w:pPr>
          </w:p>
        </w:tc>
        <w:tc>
          <w:tcPr>
            <w:tcW w:w="4961" w:type="dxa"/>
            <w:shd w:val="clear" w:color="auto" w:fill="auto"/>
          </w:tcPr>
          <w:p w:rsidR="00376507" w:rsidRPr="00F439ED" w:rsidRDefault="00376507" w:rsidP="009C6721">
            <w:pPr>
              <w:pStyle w:val="Tabletext"/>
              <w:rPr>
                <w:sz w:val="16"/>
                <w:szCs w:val="16"/>
              </w:rPr>
            </w:pPr>
            <w:r w:rsidRPr="00F439ED">
              <w:rPr>
                <w:sz w:val="16"/>
                <w:szCs w:val="16"/>
              </w:rPr>
              <w:t>am No 5, 2019</w:t>
            </w:r>
          </w:p>
        </w:tc>
      </w:tr>
      <w:tr w:rsidR="00376507" w:rsidRPr="00F439ED" w:rsidTr="00F6607C">
        <w:trPr>
          <w:cantSplit/>
        </w:trPr>
        <w:tc>
          <w:tcPr>
            <w:tcW w:w="2127" w:type="dxa"/>
            <w:shd w:val="clear" w:color="auto" w:fill="auto"/>
          </w:tcPr>
          <w:p w:rsidR="00376507" w:rsidRPr="00F439ED" w:rsidRDefault="00376507" w:rsidP="009C6721">
            <w:pPr>
              <w:pStyle w:val="Tabletext"/>
              <w:tabs>
                <w:tab w:val="center" w:leader="dot" w:pos="2268"/>
              </w:tabs>
              <w:rPr>
                <w:sz w:val="16"/>
                <w:szCs w:val="16"/>
              </w:rPr>
            </w:pPr>
            <w:r w:rsidRPr="00F439ED">
              <w:rPr>
                <w:sz w:val="16"/>
                <w:szCs w:val="16"/>
              </w:rPr>
              <w:t>s 5JE</w:t>
            </w:r>
            <w:r w:rsidRPr="00F439ED">
              <w:rPr>
                <w:sz w:val="16"/>
                <w:szCs w:val="16"/>
              </w:rPr>
              <w:tab/>
            </w:r>
          </w:p>
        </w:tc>
        <w:tc>
          <w:tcPr>
            <w:tcW w:w="4961" w:type="dxa"/>
            <w:shd w:val="clear" w:color="auto" w:fill="auto"/>
          </w:tcPr>
          <w:p w:rsidR="00376507" w:rsidRPr="00F439ED" w:rsidRDefault="00376507" w:rsidP="009C6721">
            <w:pPr>
              <w:pStyle w:val="Tabletext"/>
              <w:rPr>
                <w:sz w:val="16"/>
                <w:szCs w:val="16"/>
              </w:rPr>
            </w:pPr>
            <w:r w:rsidRPr="00F439ED">
              <w:rPr>
                <w:sz w:val="16"/>
                <w:szCs w:val="16"/>
              </w:rPr>
              <w:t>ad No 5, 2019</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5K</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72, 1991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228, 1992; No</w:t>
            </w:r>
            <w:r w:rsidR="00DB2F5C" w:rsidRPr="00F439ED">
              <w:rPr>
                <w:sz w:val="16"/>
                <w:szCs w:val="16"/>
              </w:rPr>
              <w:t> </w:t>
            </w:r>
            <w:r w:rsidR="00942272" w:rsidRPr="00F439ED">
              <w:rPr>
                <w:sz w:val="16"/>
                <w:szCs w:val="16"/>
              </w:rPr>
              <w:t>118, 1995</w:t>
            </w:r>
          </w:p>
        </w:tc>
      </w:tr>
      <w:tr w:rsidR="006E5758" w:rsidRPr="00F439ED" w:rsidTr="00F6607C">
        <w:trPr>
          <w:cantSplit/>
        </w:trPr>
        <w:tc>
          <w:tcPr>
            <w:tcW w:w="2127" w:type="dxa"/>
            <w:shd w:val="clear" w:color="auto" w:fill="auto"/>
          </w:tcPr>
          <w:p w:rsidR="006E5758" w:rsidRPr="00F439ED" w:rsidRDefault="006E5758" w:rsidP="00C45A98">
            <w:pPr>
              <w:pStyle w:val="Tabletext"/>
              <w:rPr>
                <w:sz w:val="16"/>
                <w:szCs w:val="16"/>
              </w:rPr>
            </w:pPr>
          </w:p>
        </w:tc>
        <w:tc>
          <w:tcPr>
            <w:tcW w:w="4961" w:type="dxa"/>
            <w:shd w:val="clear" w:color="auto" w:fill="auto"/>
          </w:tcPr>
          <w:p w:rsidR="006E5758" w:rsidRPr="00F439ED" w:rsidRDefault="006E5758" w:rsidP="00345208">
            <w:pPr>
              <w:pStyle w:val="Tabletext"/>
              <w:rPr>
                <w:sz w:val="16"/>
                <w:szCs w:val="16"/>
              </w:rPr>
            </w:pPr>
            <w:r w:rsidRPr="00F439ED">
              <w:rPr>
                <w:sz w:val="16"/>
                <w:szCs w:val="16"/>
              </w:rPr>
              <w:t>rs No 5, 2014</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5L</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72, 1991</w:t>
            </w:r>
          </w:p>
        </w:tc>
      </w:tr>
      <w:tr w:rsidR="00E33279" w:rsidRPr="00F439ED" w:rsidTr="004F52CD">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B0382C">
            <w:pPr>
              <w:pStyle w:val="Tabletext"/>
              <w:rPr>
                <w:sz w:val="16"/>
                <w:szCs w:val="16"/>
              </w:rPr>
            </w:pPr>
            <w:r w:rsidRPr="00F439ED">
              <w:rPr>
                <w:sz w:val="16"/>
                <w:szCs w:val="16"/>
              </w:rPr>
              <w:t>am No 73</w:t>
            </w:r>
            <w:r w:rsidR="00B0382C" w:rsidRPr="00F439ED">
              <w:rPr>
                <w:sz w:val="16"/>
                <w:szCs w:val="16"/>
              </w:rPr>
              <w:t>, 1991; No</w:t>
            </w:r>
            <w:r w:rsidRPr="00F439ED">
              <w:rPr>
                <w:sz w:val="16"/>
                <w:szCs w:val="16"/>
              </w:rPr>
              <w:t xml:space="preserve"> 74, 1991; No</w:t>
            </w:r>
            <w:r w:rsidR="00DB2F5C" w:rsidRPr="00F439ED">
              <w:rPr>
                <w:sz w:val="16"/>
                <w:szCs w:val="16"/>
              </w:rPr>
              <w:t> </w:t>
            </w:r>
            <w:r w:rsidRPr="00F439ED">
              <w:rPr>
                <w:sz w:val="16"/>
                <w:szCs w:val="16"/>
              </w:rPr>
              <w:t>70, 1992; No 78,</w:t>
            </w:r>
            <w:r w:rsidR="00B0382C" w:rsidRPr="00F439ED">
              <w:rPr>
                <w:sz w:val="16"/>
                <w:szCs w:val="16"/>
              </w:rPr>
              <w:t xml:space="preserve"> 1994; No</w:t>
            </w:r>
            <w:r w:rsidRPr="00F439ED">
              <w:rPr>
                <w:sz w:val="16"/>
                <w:szCs w:val="16"/>
              </w:rPr>
              <w:t xml:space="preserve"> 98</w:t>
            </w:r>
            <w:r w:rsidR="00B0382C" w:rsidRPr="00F439ED">
              <w:rPr>
                <w:sz w:val="16"/>
                <w:szCs w:val="16"/>
              </w:rPr>
              <w:t>, 1994;</w:t>
            </w:r>
            <w:r w:rsidRPr="00F439ED">
              <w:rPr>
                <w:sz w:val="16"/>
                <w:szCs w:val="16"/>
              </w:rPr>
              <w:t xml:space="preserve"> </w:t>
            </w:r>
            <w:r w:rsidR="00B0382C" w:rsidRPr="00F439ED">
              <w:rPr>
                <w:sz w:val="16"/>
                <w:szCs w:val="16"/>
              </w:rPr>
              <w:t>No</w:t>
            </w:r>
            <w:r w:rsidRPr="00F439ED">
              <w:rPr>
                <w:sz w:val="16"/>
                <w:szCs w:val="16"/>
              </w:rPr>
              <w:t xml:space="preserve"> 164, 1994; No 118</w:t>
            </w:r>
            <w:r w:rsidR="00B0382C" w:rsidRPr="00F439ED">
              <w:rPr>
                <w:sz w:val="16"/>
                <w:szCs w:val="16"/>
              </w:rPr>
              <w:t>, 1995; No</w:t>
            </w:r>
            <w:r w:rsidRPr="00F439ED">
              <w:rPr>
                <w:sz w:val="16"/>
                <w:szCs w:val="16"/>
              </w:rPr>
              <w:t xml:space="preserve"> 146, 1995; No</w:t>
            </w:r>
            <w:r w:rsidR="00DB2F5C" w:rsidRPr="00F439ED">
              <w:rPr>
                <w:sz w:val="16"/>
                <w:szCs w:val="16"/>
              </w:rPr>
              <w:t> </w:t>
            </w:r>
            <w:r w:rsidRPr="00F439ED">
              <w:rPr>
                <w:sz w:val="16"/>
                <w:szCs w:val="16"/>
              </w:rPr>
              <w:t>1, 1996; No</w:t>
            </w:r>
            <w:r w:rsidR="00DB2F5C" w:rsidRPr="00F439ED">
              <w:rPr>
                <w:sz w:val="16"/>
                <w:szCs w:val="16"/>
              </w:rPr>
              <w:t> </w:t>
            </w:r>
            <w:r w:rsidRPr="00F439ED">
              <w:rPr>
                <w:sz w:val="16"/>
                <w:szCs w:val="16"/>
              </w:rPr>
              <w:t>114, 1997 (as am by No</w:t>
            </w:r>
            <w:r w:rsidR="00DB2F5C" w:rsidRPr="00F439ED">
              <w:rPr>
                <w:sz w:val="16"/>
                <w:szCs w:val="16"/>
              </w:rPr>
              <w:t> </w:t>
            </w:r>
            <w:r w:rsidRPr="00F439ED">
              <w:rPr>
                <w:sz w:val="16"/>
                <w:szCs w:val="16"/>
              </w:rPr>
              <w:t>73, 2002); No</w:t>
            </w:r>
            <w:r w:rsidR="00DB2F5C" w:rsidRPr="00F439ED">
              <w:rPr>
                <w:sz w:val="16"/>
                <w:szCs w:val="16"/>
              </w:rPr>
              <w:t> </w:t>
            </w:r>
            <w:r w:rsidRPr="00F439ED">
              <w:rPr>
                <w:sz w:val="16"/>
                <w:szCs w:val="16"/>
              </w:rPr>
              <w:t>157, 1997; No</w:t>
            </w:r>
            <w:r w:rsidR="00DB2F5C" w:rsidRPr="00F439ED">
              <w:rPr>
                <w:sz w:val="16"/>
                <w:szCs w:val="16"/>
              </w:rPr>
              <w:t> </w:t>
            </w:r>
            <w:r w:rsidRPr="00F439ED">
              <w:rPr>
                <w:sz w:val="16"/>
                <w:szCs w:val="16"/>
              </w:rPr>
              <w:t>67, 1998; No</w:t>
            </w:r>
            <w:r w:rsidR="00DB2F5C" w:rsidRPr="00F439ED">
              <w:rPr>
                <w:sz w:val="16"/>
                <w:szCs w:val="16"/>
              </w:rPr>
              <w:t> </w:t>
            </w:r>
            <w:r w:rsidRPr="00F439ED">
              <w:rPr>
                <w:sz w:val="16"/>
                <w:szCs w:val="16"/>
              </w:rPr>
              <w:t>132, 1999; No</w:t>
            </w:r>
            <w:r w:rsidR="00DB2F5C" w:rsidRPr="00F439ED">
              <w:rPr>
                <w:sz w:val="16"/>
                <w:szCs w:val="16"/>
              </w:rPr>
              <w:t> </w:t>
            </w:r>
            <w:r w:rsidRPr="00F439ED">
              <w:rPr>
                <w:sz w:val="16"/>
                <w:szCs w:val="16"/>
              </w:rPr>
              <w:t>132, 2000; Nos 54 and 73, 2002; No</w:t>
            </w:r>
            <w:r w:rsidR="00DB2F5C" w:rsidRPr="00F439ED">
              <w:rPr>
                <w:sz w:val="16"/>
                <w:szCs w:val="16"/>
              </w:rPr>
              <w:t> </w:t>
            </w:r>
            <w:r w:rsidRPr="00F439ED">
              <w:rPr>
                <w:sz w:val="16"/>
                <w:szCs w:val="16"/>
              </w:rPr>
              <w:t>29, 2005; No</w:t>
            </w:r>
            <w:r w:rsidR="00DB2F5C" w:rsidRPr="00F439ED">
              <w:rPr>
                <w:sz w:val="16"/>
                <w:szCs w:val="16"/>
              </w:rPr>
              <w:t> </w:t>
            </w:r>
            <w:r w:rsidRPr="00F439ED">
              <w:rPr>
                <w:sz w:val="16"/>
                <w:szCs w:val="16"/>
              </w:rPr>
              <w:t>156, 2006; No 15,</w:t>
            </w:r>
            <w:r w:rsidR="00B0382C" w:rsidRPr="00F439ED">
              <w:rPr>
                <w:sz w:val="16"/>
                <w:szCs w:val="16"/>
              </w:rPr>
              <w:t xml:space="preserve"> 2007; No</w:t>
            </w:r>
            <w:r w:rsidRPr="00F439ED">
              <w:rPr>
                <w:sz w:val="16"/>
                <w:szCs w:val="16"/>
              </w:rPr>
              <w:t xml:space="preserve"> 82,</w:t>
            </w:r>
            <w:r w:rsidR="00B0382C" w:rsidRPr="00F439ED">
              <w:rPr>
                <w:sz w:val="16"/>
                <w:szCs w:val="16"/>
              </w:rPr>
              <w:t xml:space="preserve"> 2007; No</w:t>
            </w:r>
            <w:r w:rsidRPr="00F439ED">
              <w:rPr>
                <w:sz w:val="16"/>
                <w:szCs w:val="16"/>
              </w:rPr>
              <w:t xml:space="preserve"> 89</w:t>
            </w:r>
            <w:r w:rsidR="00B0382C" w:rsidRPr="00F439ED">
              <w:rPr>
                <w:sz w:val="16"/>
                <w:szCs w:val="16"/>
              </w:rPr>
              <w:t>, 2007; No</w:t>
            </w:r>
            <w:r w:rsidRPr="00F439ED">
              <w:rPr>
                <w:sz w:val="16"/>
                <w:szCs w:val="16"/>
              </w:rPr>
              <w:t xml:space="preserve"> 183, 2007; No</w:t>
            </w:r>
            <w:r w:rsidR="00DB2F5C" w:rsidRPr="00F439ED">
              <w:rPr>
                <w:sz w:val="16"/>
                <w:szCs w:val="16"/>
              </w:rPr>
              <w:t> </w:t>
            </w:r>
            <w:r w:rsidRPr="00F439ED">
              <w:rPr>
                <w:sz w:val="16"/>
                <w:szCs w:val="16"/>
              </w:rPr>
              <w:t>144, 2008</w:t>
            </w:r>
            <w:r w:rsidR="009F7497" w:rsidRPr="00F439ED">
              <w:rPr>
                <w:sz w:val="16"/>
                <w:szCs w:val="16"/>
              </w:rPr>
              <w:t>; No 76, 2013</w:t>
            </w:r>
            <w:r w:rsidR="00C90129" w:rsidRPr="00F439ED">
              <w:rPr>
                <w:sz w:val="16"/>
                <w:szCs w:val="16"/>
              </w:rPr>
              <w:t>; No 5, 2015</w:t>
            </w:r>
            <w:r w:rsidR="004B2F14" w:rsidRPr="00F439ED">
              <w:rPr>
                <w:sz w:val="16"/>
                <w:szCs w:val="16"/>
              </w:rPr>
              <w:t>; No 17, 2018</w:t>
            </w:r>
            <w:r w:rsidR="00DE538F" w:rsidRPr="00F439ED">
              <w:rPr>
                <w:sz w:val="16"/>
                <w:szCs w:val="16"/>
              </w:rPr>
              <w:t>; No 142, 2021</w:t>
            </w:r>
          </w:p>
        </w:tc>
      </w:tr>
      <w:tr w:rsidR="00E33279" w:rsidRPr="00F439ED" w:rsidTr="00F6607C">
        <w:trPr>
          <w:cantSplit/>
        </w:trPr>
        <w:tc>
          <w:tcPr>
            <w:tcW w:w="2127" w:type="dxa"/>
            <w:shd w:val="clear" w:color="auto" w:fill="auto"/>
          </w:tcPr>
          <w:p w:rsidR="00E33279" w:rsidRPr="00F439ED" w:rsidRDefault="001646C5" w:rsidP="001014AB">
            <w:pPr>
              <w:pStyle w:val="Tabletext"/>
              <w:keepNext/>
              <w:tabs>
                <w:tab w:val="center" w:leader="dot" w:pos="2268"/>
              </w:tabs>
              <w:rPr>
                <w:sz w:val="16"/>
                <w:szCs w:val="16"/>
              </w:rPr>
            </w:pPr>
            <w:r w:rsidRPr="00F439ED">
              <w:rPr>
                <w:sz w:val="16"/>
                <w:szCs w:val="16"/>
              </w:rPr>
              <w:t>s</w:t>
            </w:r>
            <w:r w:rsidR="00E33279" w:rsidRPr="00F439ED">
              <w:rPr>
                <w:sz w:val="16"/>
                <w:szCs w:val="16"/>
              </w:rPr>
              <w:t xml:space="preserve"> 5LA</w:t>
            </w:r>
            <w:r w:rsidR="00E33279" w:rsidRPr="00F439ED">
              <w:rPr>
                <w:sz w:val="16"/>
                <w:szCs w:val="16"/>
              </w:rPr>
              <w:tab/>
            </w:r>
          </w:p>
        </w:tc>
        <w:tc>
          <w:tcPr>
            <w:tcW w:w="4961" w:type="dxa"/>
            <w:shd w:val="clear" w:color="auto" w:fill="auto"/>
          </w:tcPr>
          <w:p w:rsidR="00E33279" w:rsidRPr="00F439ED" w:rsidRDefault="00E33279" w:rsidP="001014AB">
            <w:pPr>
              <w:pStyle w:val="Tabletext"/>
              <w:keepNext/>
              <w:rPr>
                <w:sz w:val="16"/>
                <w:szCs w:val="16"/>
              </w:rPr>
            </w:pPr>
            <w:r w:rsidRPr="00F439ED">
              <w:rPr>
                <w:sz w:val="16"/>
                <w:szCs w:val="16"/>
              </w:rPr>
              <w:t>ad No</w:t>
            </w:r>
            <w:r w:rsidR="00DB2F5C" w:rsidRPr="00F439ED">
              <w:rPr>
                <w:sz w:val="16"/>
                <w:szCs w:val="16"/>
              </w:rPr>
              <w:t> </w:t>
            </w:r>
            <w:r w:rsidRPr="00F439ED">
              <w:rPr>
                <w:sz w:val="16"/>
                <w:szCs w:val="16"/>
              </w:rPr>
              <w:t>156, 2006</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u w:val="single"/>
              </w:rPr>
            </w:pPr>
            <w:r w:rsidRPr="00F439ED">
              <w:rPr>
                <w:sz w:val="16"/>
                <w:szCs w:val="16"/>
              </w:rPr>
              <w:t>am No</w:t>
            </w:r>
            <w:r w:rsidR="00DB2F5C" w:rsidRPr="00F439ED">
              <w:rPr>
                <w:sz w:val="16"/>
                <w:szCs w:val="16"/>
              </w:rPr>
              <w:t> </w:t>
            </w:r>
            <w:r w:rsidRPr="00F439ED">
              <w:rPr>
                <w:sz w:val="16"/>
                <w:szCs w:val="16"/>
              </w:rPr>
              <w:t>82, 2007</w:t>
            </w:r>
            <w:r w:rsidR="009F7497" w:rsidRPr="00F439ED">
              <w:rPr>
                <w:sz w:val="16"/>
                <w:szCs w:val="16"/>
              </w:rPr>
              <w:t xml:space="preserve">; </w:t>
            </w:r>
            <w:r w:rsidR="00C90129" w:rsidRPr="00F439ED">
              <w:rPr>
                <w:sz w:val="16"/>
                <w:szCs w:val="16"/>
              </w:rPr>
              <w:t xml:space="preserve">No 48, 2008; </w:t>
            </w:r>
            <w:r w:rsidR="009F7497" w:rsidRPr="00F439ED">
              <w:rPr>
                <w:sz w:val="16"/>
                <w:szCs w:val="16"/>
              </w:rPr>
              <w:t>No 76, 2013</w:t>
            </w:r>
            <w:r w:rsidR="00EE418B" w:rsidRPr="00F439ED">
              <w:rPr>
                <w:sz w:val="16"/>
                <w:szCs w:val="16"/>
              </w:rPr>
              <w:t>; No 126, 2015</w:t>
            </w:r>
            <w:r w:rsidR="0010410E" w:rsidRPr="00F439ED">
              <w:rPr>
                <w:sz w:val="16"/>
                <w:szCs w:val="16"/>
              </w:rPr>
              <w:t>; No 55, 2016</w:t>
            </w:r>
            <w:r w:rsidR="004B2F14" w:rsidRPr="00F439ED">
              <w:rPr>
                <w:sz w:val="16"/>
                <w:szCs w:val="16"/>
              </w:rPr>
              <w:t>; No 17, 2018</w:t>
            </w:r>
            <w:r w:rsidR="00A914A3" w:rsidRPr="00F439ED">
              <w:rPr>
                <w:sz w:val="16"/>
                <w:szCs w:val="16"/>
              </w:rPr>
              <w:t>; No 116, 2019</w:t>
            </w:r>
            <w:r w:rsidR="007536F0" w:rsidRPr="00F439ED">
              <w:rPr>
                <w:sz w:val="16"/>
                <w:szCs w:val="16"/>
              </w:rPr>
              <w:t>; No 140, 2020</w:t>
            </w:r>
          </w:p>
        </w:tc>
      </w:tr>
      <w:tr w:rsidR="00E33279" w:rsidRPr="00F439ED" w:rsidTr="00F6607C">
        <w:trPr>
          <w:cantSplit/>
        </w:trPr>
        <w:tc>
          <w:tcPr>
            <w:tcW w:w="2127" w:type="dxa"/>
            <w:shd w:val="clear" w:color="auto" w:fill="auto"/>
          </w:tcPr>
          <w:p w:rsidR="00E33279" w:rsidRPr="00F439ED" w:rsidRDefault="001646C5" w:rsidP="00B62B9C">
            <w:pPr>
              <w:pStyle w:val="Tabletext"/>
              <w:tabs>
                <w:tab w:val="center" w:leader="dot" w:pos="2268"/>
              </w:tabs>
              <w:rPr>
                <w:sz w:val="16"/>
                <w:szCs w:val="16"/>
              </w:rPr>
            </w:pPr>
            <w:r w:rsidRPr="00F439ED">
              <w:rPr>
                <w:sz w:val="16"/>
                <w:szCs w:val="16"/>
              </w:rPr>
              <w:t>s</w:t>
            </w:r>
            <w:r w:rsidR="00E33279" w:rsidRPr="00F439ED">
              <w:rPr>
                <w:sz w:val="16"/>
                <w:szCs w:val="16"/>
              </w:rPr>
              <w:t xml:space="preserve"> 5M</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72, 1991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Nos 73 and 74, 1991; No</w:t>
            </w:r>
            <w:r w:rsidR="00DB2F5C" w:rsidRPr="00F439ED">
              <w:rPr>
                <w:sz w:val="16"/>
                <w:szCs w:val="16"/>
              </w:rPr>
              <w:t> </w:t>
            </w:r>
            <w:r w:rsidRPr="00F439ED">
              <w:rPr>
                <w:sz w:val="16"/>
                <w:szCs w:val="16"/>
              </w:rPr>
              <w:t>70, 1992; No</w:t>
            </w:r>
            <w:r w:rsidR="00DB2F5C" w:rsidRPr="00F439ED">
              <w:rPr>
                <w:sz w:val="16"/>
                <w:szCs w:val="16"/>
              </w:rPr>
              <w:t> </w:t>
            </w:r>
            <w:r w:rsidRPr="00F439ED">
              <w:rPr>
                <w:sz w:val="16"/>
                <w:szCs w:val="16"/>
              </w:rPr>
              <w:t>78, 1994; No</w:t>
            </w:r>
            <w:r w:rsidR="00DB2F5C" w:rsidRPr="00F439ED">
              <w:rPr>
                <w:sz w:val="16"/>
                <w:szCs w:val="16"/>
              </w:rPr>
              <w:t> </w:t>
            </w:r>
            <w:r w:rsidRPr="00F439ED">
              <w:rPr>
                <w:sz w:val="16"/>
                <w:szCs w:val="16"/>
              </w:rPr>
              <w:t>118, 1995</w:t>
            </w:r>
            <w:r w:rsidR="00C90129" w:rsidRPr="00F439ED">
              <w:rPr>
                <w:sz w:val="16"/>
                <w:szCs w:val="16"/>
              </w:rPr>
              <w:t>; No 5, 2015</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5MA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70, 1992</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84, 1998; No</w:t>
            </w:r>
            <w:r w:rsidR="00DB2F5C" w:rsidRPr="00F439ED">
              <w:rPr>
                <w:sz w:val="16"/>
                <w:szCs w:val="16"/>
              </w:rPr>
              <w:t> </w:t>
            </w:r>
            <w:r w:rsidRPr="00F439ED">
              <w:rPr>
                <w:sz w:val="16"/>
                <w:szCs w:val="16"/>
              </w:rPr>
              <w:t>109, 2004; No</w:t>
            </w:r>
            <w:r w:rsidR="00DB2F5C" w:rsidRPr="00F439ED">
              <w:rPr>
                <w:sz w:val="16"/>
                <w:szCs w:val="16"/>
              </w:rPr>
              <w:t> </w:t>
            </w:r>
            <w:r w:rsidRPr="00F439ED">
              <w:rPr>
                <w:sz w:val="16"/>
                <w:szCs w:val="16"/>
              </w:rPr>
              <w:t>156, 2006</w:t>
            </w:r>
            <w:r w:rsidR="00C90129" w:rsidRPr="00F439ED">
              <w:rPr>
                <w:sz w:val="16"/>
                <w:szCs w:val="16"/>
              </w:rPr>
              <w:t>; No 5, 2015</w:t>
            </w:r>
            <w:r w:rsidR="006A626E" w:rsidRPr="00F439ED">
              <w:rPr>
                <w:sz w:val="16"/>
                <w:szCs w:val="16"/>
              </w:rPr>
              <w:t>; No 47, 2016</w:t>
            </w:r>
          </w:p>
        </w:tc>
      </w:tr>
      <w:tr w:rsidR="00E33279" w:rsidRPr="00F439ED" w:rsidTr="00F6607C">
        <w:trPr>
          <w:cantSplit/>
        </w:trPr>
        <w:tc>
          <w:tcPr>
            <w:tcW w:w="2127" w:type="dxa"/>
            <w:shd w:val="clear" w:color="auto" w:fill="auto"/>
          </w:tcPr>
          <w:p w:rsidR="00E33279" w:rsidRPr="00F439ED" w:rsidRDefault="001646C5" w:rsidP="00B62B9C">
            <w:pPr>
              <w:pStyle w:val="Tabletext"/>
              <w:tabs>
                <w:tab w:val="center" w:leader="dot" w:pos="2268"/>
              </w:tabs>
              <w:rPr>
                <w:sz w:val="16"/>
                <w:szCs w:val="16"/>
              </w:rPr>
            </w:pPr>
            <w:r w:rsidRPr="00F439ED">
              <w:rPr>
                <w:sz w:val="16"/>
                <w:szCs w:val="16"/>
              </w:rPr>
              <w:t>s</w:t>
            </w:r>
            <w:r w:rsidR="00E33279" w:rsidRPr="00F439ED">
              <w:rPr>
                <w:sz w:val="16"/>
                <w:szCs w:val="16"/>
              </w:rPr>
              <w:t xml:space="preserve"> 5MB</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70, 1992</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118, 1995</w:t>
            </w:r>
            <w:r w:rsidR="00C90129" w:rsidRPr="00F439ED">
              <w:rPr>
                <w:sz w:val="16"/>
                <w:szCs w:val="16"/>
              </w:rPr>
              <w:t>;</w:t>
            </w:r>
            <w:r w:rsidR="00024704" w:rsidRPr="00F439ED">
              <w:rPr>
                <w:sz w:val="16"/>
                <w:szCs w:val="16"/>
              </w:rPr>
              <w:t xml:space="preserve"> No 89, 2007;</w:t>
            </w:r>
            <w:r w:rsidR="00C90129" w:rsidRPr="00F439ED">
              <w:rPr>
                <w:sz w:val="16"/>
                <w:szCs w:val="16"/>
              </w:rPr>
              <w:t xml:space="preserve"> No 5, 2015</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5MC</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70, 1992</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B0382C" w:rsidP="00B0382C">
            <w:pPr>
              <w:pStyle w:val="Tabletext"/>
              <w:rPr>
                <w:sz w:val="16"/>
                <w:szCs w:val="16"/>
              </w:rPr>
            </w:pPr>
            <w:r w:rsidRPr="00F439ED">
              <w:rPr>
                <w:sz w:val="16"/>
                <w:szCs w:val="16"/>
              </w:rPr>
              <w:t>am No</w:t>
            </w:r>
            <w:r w:rsidR="00E33279" w:rsidRPr="00F439ED">
              <w:rPr>
                <w:sz w:val="16"/>
                <w:szCs w:val="16"/>
              </w:rPr>
              <w:t xml:space="preserve"> 98</w:t>
            </w:r>
            <w:r w:rsidRPr="00F439ED">
              <w:rPr>
                <w:sz w:val="16"/>
                <w:szCs w:val="16"/>
              </w:rPr>
              <w:t>, 1994; No</w:t>
            </w:r>
            <w:r w:rsidR="00E33279" w:rsidRPr="00F439ED">
              <w:rPr>
                <w:sz w:val="16"/>
                <w:szCs w:val="16"/>
              </w:rPr>
              <w:t xml:space="preserve"> 164, 1994; No</w:t>
            </w:r>
            <w:r w:rsidR="00DB2F5C" w:rsidRPr="00F439ED">
              <w:rPr>
                <w:sz w:val="16"/>
                <w:szCs w:val="16"/>
              </w:rPr>
              <w:t> </w:t>
            </w:r>
            <w:r w:rsidR="00E33279" w:rsidRPr="00F439ED">
              <w:rPr>
                <w:sz w:val="16"/>
                <w:szCs w:val="16"/>
              </w:rPr>
              <w:t>118, 1995; No</w:t>
            </w:r>
            <w:r w:rsidR="00DB2F5C" w:rsidRPr="00F439ED">
              <w:rPr>
                <w:sz w:val="16"/>
                <w:szCs w:val="16"/>
              </w:rPr>
              <w:t> </w:t>
            </w:r>
            <w:r w:rsidR="00E33279" w:rsidRPr="00F439ED">
              <w:rPr>
                <w:sz w:val="16"/>
                <w:szCs w:val="16"/>
              </w:rPr>
              <w:t>132, 1998; No</w:t>
            </w:r>
            <w:r w:rsidR="00DB2F5C" w:rsidRPr="00F439ED">
              <w:rPr>
                <w:sz w:val="16"/>
                <w:szCs w:val="16"/>
              </w:rPr>
              <w:t> </w:t>
            </w:r>
            <w:r w:rsidR="00E33279" w:rsidRPr="00F439ED">
              <w:rPr>
                <w:sz w:val="16"/>
                <w:szCs w:val="16"/>
              </w:rPr>
              <w:t>94, 2004</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5N</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72, 1991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70, 1992; No</w:t>
            </w:r>
            <w:r w:rsidR="00DB2F5C" w:rsidRPr="00F439ED">
              <w:rPr>
                <w:sz w:val="16"/>
                <w:szCs w:val="16"/>
              </w:rPr>
              <w:t> </w:t>
            </w:r>
            <w:r w:rsidRPr="00F439ED">
              <w:rPr>
                <w:sz w:val="16"/>
                <w:szCs w:val="16"/>
              </w:rPr>
              <w:t>98, 1994 (as am by No</w:t>
            </w:r>
            <w:r w:rsidR="00DB2F5C" w:rsidRPr="00F439ED">
              <w:rPr>
                <w:sz w:val="16"/>
                <w:szCs w:val="16"/>
              </w:rPr>
              <w:t> </w:t>
            </w:r>
            <w:r w:rsidRPr="00F439ED">
              <w:rPr>
                <w:sz w:val="16"/>
                <w:szCs w:val="16"/>
              </w:rPr>
              <w:t>164, 1994); Nos 118 and 146, 1995; No</w:t>
            </w:r>
            <w:r w:rsidR="00DB2F5C" w:rsidRPr="00F439ED">
              <w:rPr>
                <w:sz w:val="16"/>
                <w:szCs w:val="16"/>
              </w:rPr>
              <w:t> </w:t>
            </w:r>
            <w:r w:rsidRPr="00F439ED">
              <w:rPr>
                <w:sz w:val="16"/>
                <w:szCs w:val="16"/>
              </w:rPr>
              <w:t>43, 1996; No</w:t>
            </w:r>
            <w:r w:rsidR="00DB2F5C" w:rsidRPr="00F439ED">
              <w:rPr>
                <w:sz w:val="16"/>
                <w:szCs w:val="16"/>
              </w:rPr>
              <w:t> </w:t>
            </w:r>
            <w:r w:rsidRPr="00F439ED">
              <w:rPr>
                <w:sz w:val="16"/>
                <w:szCs w:val="16"/>
              </w:rPr>
              <w:t>114, 1997; No</w:t>
            </w:r>
            <w:r w:rsidR="00DB2F5C" w:rsidRPr="00F439ED">
              <w:rPr>
                <w:sz w:val="16"/>
                <w:szCs w:val="16"/>
              </w:rPr>
              <w:t> </w:t>
            </w:r>
            <w:r w:rsidRPr="00F439ED">
              <w:rPr>
                <w:sz w:val="16"/>
                <w:szCs w:val="16"/>
              </w:rPr>
              <w:t>202, 1997 (as am by No</w:t>
            </w:r>
            <w:r w:rsidR="00DB2F5C" w:rsidRPr="00F439ED">
              <w:rPr>
                <w:sz w:val="16"/>
                <w:szCs w:val="16"/>
              </w:rPr>
              <w:t> </w:t>
            </w:r>
            <w:r w:rsidRPr="00F439ED">
              <w:rPr>
                <w:sz w:val="16"/>
                <w:szCs w:val="16"/>
              </w:rPr>
              <w:t>73, 2002); No</w:t>
            </w:r>
            <w:r w:rsidR="00DB2F5C" w:rsidRPr="00F439ED">
              <w:rPr>
                <w:sz w:val="16"/>
                <w:szCs w:val="16"/>
              </w:rPr>
              <w:t> </w:t>
            </w:r>
            <w:r w:rsidRPr="00F439ED">
              <w:rPr>
                <w:sz w:val="16"/>
                <w:szCs w:val="16"/>
              </w:rPr>
              <w:t>132, 1999; No</w:t>
            </w:r>
            <w:r w:rsidR="00DB2F5C" w:rsidRPr="00F439ED">
              <w:rPr>
                <w:sz w:val="16"/>
                <w:szCs w:val="16"/>
              </w:rPr>
              <w:t> </w:t>
            </w:r>
            <w:r w:rsidRPr="00F439ED">
              <w:rPr>
                <w:sz w:val="16"/>
                <w:szCs w:val="16"/>
              </w:rPr>
              <w:t>94, 2000; No</w:t>
            </w:r>
            <w:r w:rsidR="00DB2F5C" w:rsidRPr="00F439ED">
              <w:rPr>
                <w:sz w:val="16"/>
                <w:szCs w:val="16"/>
              </w:rPr>
              <w:t> </w:t>
            </w:r>
            <w:r w:rsidRPr="00F439ED">
              <w:rPr>
                <w:sz w:val="16"/>
                <w:szCs w:val="16"/>
              </w:rPr>
              <w:t>74, 2002; No</w:t>
            </w:r>
            <w:r w:rsidR="00DB2F5C" w:rsidRPr="00F439ED">
              <w:rPr>
                <w:sz w:val="16"/>
                <w:szCs w:val="16"/>
              </w:rPr>
              <w:t> </w:t>
            </w:r>
            <w:r w:rsidRPr="00F439ED">
              <w:rPr>
                <w:sz w:val="16"/>
                <w:szCs w:val="16"/>
              </w:rPr>
              <w:t>156, 2006; No</w:t>
            </w:r>
            <w:r w:rsidR="00DB2F5C" w:rsidRPr="00F439ED">
              <w:rPr>
                <w:sz w:val="16"/>
                <w:szCs w:val="16"/>
              </w:rPr>
              <w:t> </w:t>
            </w:r>
            <w:r w:rsidRPr="00F439ED">
              <w:rPr>
                <w:sz w:val="16"/>
                <w:szCs w:val="16"/>
              </w:rPr>
              <w:t>82, 2007</w:t>
            </w:r>
            <w:r w:rsidR="00024704" w:rsidRPr="00F439ED">
              <w:rPr>
                <w:sz w:val="16"/>
                <w:szCs w:val="16"/>
              </w:rPr>
              <w:t>; No 81, 2008; No 5, 2015</w:t>
            </w:r>
            <w:r w:rsidR="00A914A3" w:rsidRPr="00F439ED">
              <w:rPr>
                <w:sz w:val="16"/>
                <w:szCs w:val="16"/>
              </w:rPr>
              <w:t>; No 116, 2019</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5NA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73, 1991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164, 1994</w:t>
            </w:r>
            <w:r w:rsidR="009777C9" w:rsidRPr="00F439ED">
              <w:rPr>
                <w:sz w:val="16"/>
                <w:szCs w:val="16"/>
              </w:rPr>
              <w:t>; No 145, 2015</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5NB</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164, 1994</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6B692B">
            <w:pPr>
              <w:pStyle w:val="Tabletext"/>
              <w:rPr>
                <w:sz w:val="16"/>
                <w:szCs w:val="16"/>
              </w:rPr>
            </w:pPr>
            <w:r w:rsidRPr="00F439ED">
              <w:rPr>
                <w:sz w:val="16"/>
                <w:szCs w:val="16"/>
              </w:rPr>
              <w:t>am No</w:t>
            </w:r>
            <w:r w:rsidR="00DB2F5C" w:rsidRPr="00F439ED">
              <w:rPr>
                <w:sz w:val="16"/>
                <w:szCs w:val="16"/>
              </w:rPr>
              <w:t> </w:t>
            </w:r>
            <w:r w:rsidRPr="00F439ED">
              <w:rPr>
                <w:sz w:val="16"/>
                <w:szCs w:val="16"/>
              </w:rPr>
              <w:t>164, 1994 (as am by No</w:t>
            </w:r>
            <w:r w:rsidR="00DB2F5C" w:rsidRPr="00F439ED">
              <w:rPr>
                <w:sz w:val="16"/>
                <w:szCs w:val="16"/>
              </w:rPr>
              <w:t> </w:t>
            </w:r>
            <w:r w:rsidRPr="00F439ED">
              <w:rPr>
                <w:sz w:val="16"/>
                <w:szCs w:val="16"/>
              </w:rPr>
              <w:t>43, 1996); No</w:t>
            </w:r>
            <w:r w:rsidR="00DB2F5C" w:rsidRPr="00F439ED">
              <w:rPr>
                <w:sz w:val="16"/>
                <w:szCs w:val="16"/>
              </w:rPr>
              <w:t> </w:t>
            </w:r>
            <w:r w:rsidRPr="00F439ED">
              <w:rPr>
                <w:sz w:val="16"/>
                <w:szCs w:val="16"/>
              </w:rPr>
              <w:t xml:space="preserve">146, 1995; Nos 87, 114 and 157, 1997; </w:t>
            </w:r>
            <w:r w:rsidR="006B692B" w:rsidRPr="00F439ED">
              <w:rPr>
                <w:sz w:val="16"/>
                <w:szCs w:val="16"/>
              </w:rPr>
              <w:t xml:space="preserve">No 132, 1998; </w:t>
            </w:r>
            <w:r w:rsidRPr="00F439ED">
              <w:rPr>
                <w:sz w:val="16"/>
                <w:szCs w:val="16"/>
              </w:rPr>
              <w:t>No</w:t>
            </w:r>
            <w:r w:rsidR="00DB2F5C" w:rsidRPr="00F439ED">
              <w:rPr>
                <w:sz w:val="16"/>
                <w:szCs w:val="16"/>
              </w:rPr>
              <w:t> </w:t>
            </w:r>
            <w:r w:rsidRPr="00F439ED">
              <w:rPr>
                <w:sz w:val="16"/>
                <w:szCs w:val="16"/>
              </w:rPr>
              <w:t>11,</w:t>
            </w:r>
            <w:r w:rsidR="006B692B" w:rsidRPr="00F439ED">
              <w:rPr>
                <w:sz w:val="16"/>
                <w:szCs w:val="16"/>
              </w:rPr>
              <w:t xml:space="preserve"> </w:t>
            </w:r>
            <w:r w:rsidRPr="00F439ED">
              <w:rPr>
                <w:sz w:val="16"/>
                <w:szCs w:val="16"/>
              </w:rPr>
              <w:t>2002; No</w:t>
            </w:r>
            <w:r w:rsidR="00DB2F5C" w:rsidRPr="00F439ED">
              <w:rPr>
                <w:sz w:val="16"/>
                <w:szCs w:val="16"/>
              </w:rPr>
              <w:t> </w:t>
            </w:r>
            <w:r w:rsidRPr="00F439ED">
              <w:rPr>
                <w:sz w:val="16"/>
                <w:szCs w:val="16"/>
              </w:rPr>
              <w:t>94, 2004; No</w:t>
            </w:r>
            <w:r w:rsidR="00DB2F5C" w:rsidRPr="00F439ED">
              <w:rPr>
                <w:sz w:val="16"/>
                <w:szCs w:val="16"/>
              </w:rPr>
              <w:t> </w:t>
            </w:r>
            <w:r w:rsidRPr="00F439ED">
              <w:rPr>
                <w:sz w:val="16"/>
                <w:szCs w:val="16"/>
              </w:rPr>
              <w:t>89, 2007; No</w:t>
            </w:r>
            <w:r w:rsidR="00DB2F5C" w:rsidRPr="00F439ED">
              <w:rPr>
                <w:sz w:val="16"/>
                <w:szCs w:val="16"/>
              </w:rPr>
              <w:t> </w:t>
            </w:r>
            <w:r w:rsidRPr="00F439ED">
              <w:rPr>
                <w:sz w:val="16"/>
                <w:szCs w:val="16"/>
              </w:rPr>
              <w:t>48, 2008; No</w:t>
            </w:r>
            <w:r w:rsidR="00DB2F5C" w:rsidRPr="00F439ED">
              <w:rPr>
                <w:sz w:val="16"/>
                <w:szCs w:val="16"/>
              </w:rPr>
              <w:t> </w:t>
            </w:r>
            <w:r w:rsidRPr="00F439ED">
              <w:rPr>
                <w:sz w:val="16"/>
                <w:szCs w:val="16"/>
              </w:rPr>
              <w:t>81, 2009</w:t>
            </w:r>
            <w:r w:rsidR="00024704" w:rsidRPr="00F439ED">
              <w:rPr>
                <w:sz w:val="16"/>
                <w:szCs w:val="16"/>
              </w:rPr>
              <w:t>; No 5, 2015</w:t>
            </w:r>
            <w:r w:rsidR="004B2F14" w:rsidRPr="00F439ED">
              <w:rPr>
                <w:sz w:val="16"/>
                <w:szCs w:val="16"/>
              </w:rPr>
              <w:t>; No 17, 2018</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5NC</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114, 1997</w:t>
            </w:r>
          </w:p>
        </w:tc>
      </w:tr>
      <w:tr w:rsidR="009F7497" w:rsidRPr="00F439ED" w:rsidTr="00F6607C">
        <w:trPr>
          <w:cantSplit/>
        </w:trPr>
        <w:tc>
          <w:tcPr>
            <w:tcW w:w="2127" w:type="dxa"/>
            <w:shd w:val="clear" w:color="auto" w:fill="auto"/>
          </w:tcPr>
          <w:p w:rsidR="009F7497" w:rsidRPr="00F439ED" w:rsidRDefault="009F7497" w:rsidP="009C6721">
            <w:pPr>
              <w:pStyle w:val="Tabletext"/>
              <w:tabs>
                <w:tab w:val="center" w:leader="dot" w:pos="2268"/>
              </w:tabs>
              <w:rPr>
                <w:sz w:val="16"/>
                <w:szCs w:val="16"/>
              </w:rPr>
            </w:pPr>
          </w:p>
        </w:tc>
        <w:tc>
          <w:tcPr>
            <w:tcW w:w="4961" w:type="dxa"/>
            <w:shd w:val="clear" w:color="auto" w:fill="auto"/>
          </w:tcPr>
          <w:p w:rsidR="009F7497" w:rsidRPr="00F439ED" w:rsidRDefault="009F7497" w:rsidP="009C6721">
            <w:pPr>
              <w:pStyle w:val="Tabletext"/>
              <w:rPr>
                <w:sz w:val="16"/>
                <w:szCs w:val="16"/>
              </w:rPr>
            </w:pPr>
            <w:r w:rsidRPr="00F439ED">
              <w:rPr>
                <w:sz w:val="16"/>
                <w:szCs w:val="16"/>
              </w:rPr>
              <w:t>am No 76, 2013</w:t>
            </w:r>
            <w:r w:rsidR="00A914A3" w:rsidRPr="00F439ED">
              <w:rPr>
                <w:sz w:val="16"/>
                <w:szCs w:val="16"/>
              </w:rPr>
              <w:t>; No 116, 2019</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5P</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84, 1998</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55, 2001; No</w:t>
            </w:r>
            <w:r w:rsidR="00DB2F5C" w:rsidRPr="00F439ED">
              <w:rPr>
                <w:sz w:val="16"/>
                <w:szCs w:val="16"/>
              </w:rPr>
              <w:t> </w:t>
            </w:r>
            <w:r w:rsidRPr="00F439ED">
              <w:rPr>
                <w:sz w:val="16"/>
                <w:szCs w:val="16"/>
              </w:rPr>
              <w:t>144, 2008</w:t>
            </w:r>
          </w:p>
        </w:tc>
      </w:tr>
      <w:tr w:rsidR="006A626E" w:rsidRPr="00F439ED" w:rsidTr="00F6607C">
        <w:trPr>
          <w:cantSplit/>
        </w:trPr>
        <w:tc>
          <w:tcPr>
            <w:tcW w:w="2127" w:type="dxa"/>
            <w:shd w:val="clear" w:color="auto" w:fill="auto"/>
          </w:tcPr>
          <w:p w:rsidR="006A626E" w:rsidRPr="00F439ED" w:rsidRDefault="006A626E" w:rsidP="00C45A98">
            <w:pPr>
              <w:pStyle w:val="Tabletext"/>
              <w:rPr>
                <w:sz w:val="16"/>
                <w:szCs w:val="16"/>
              </w:rPr>
            </w:pPr>
          </w:p>
        </w:tc>
        <w:tc>
          <w:tcPr>
            <w:tcW w:w="4961" w:type="dxa"/>
            <w:shd w:val="clear" w:color="auto" w:fill="auto"/>
          </w:tcPr>
          <w:p w:rsidR="006A626E" w:rsidRPr="00F439ED" w:rsidRDefault="006A626E" w:rsidP="009C6721">
            <w:pPr>
              <w:pStyle w:val="Tabletext"/>
              <w:rPr>
                <w:sz w:val="16"/>
                <w:szCs w:val="16"/>
              </w:rPr>
            </w:pPr>
            <w:r w:rsidRPr="00F439ED">
              <w:rPr>
                <w:sz w:val="16"/>
                <w:szCs w:val="16"/>
              </w:rPr>
              <w:t>rep No 47, 2016</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5PAA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109, 2004</w:t>
            </w:r>
          </w:p>
        </w:tc>
      </w:tr>
      <w:tr w:rsidR="006A626E" w:rsidRPr="00F439ED" w:rsidTr="00F6607C">
        <w:trPr>
          <w:cantSplit/>
        </w:trPr>
        <w:tc>
          <w:tcPr>
            <w:tcW w:w="2127" w:type="dxa"/>
            <w:shd w:val="clear" w:color="auto" w:fill="auto"/>
          </w:tcPr>
          <w:p w:rsidR="006A626E" w:rsidRPr="00F439ED" w:rsidRDefault="006A626E" w:rsidP="009C6721">
            <w:pPr>
              <w:pStyle w:val="Tabletext"/>
              <w:tabs>
                <w:tab w:val="center" w:leader="dot" w:pos="2268"/>
              </w:tabs>
              <w:rPr>
                <w:sz w:val="16"/>
                <w:szCs w:val="16"/>
              </w:rPr>
            </w:pPr>
          </w:p>
        </w:tc>
        <w:tc>
          <w:tcPr>
            <w:tcW w:w="4961" w:type="dxa"/>
            <w:shd w:val="clear" w:color="auto" w:fill="auto"/>
          </w:tcPr>
          <w:p w:rsidR="006A626E" w:rsidRPr="00F439ED" w:rsidRDefault="006A626E" w:rsidP="009C6721">
            <w:pPr>
              <w:pStyle w:val="Tabletext"/>
              <w:rPr>
                <w:sz w:val="16"/>
                <w:szCs w:val="16"/>
              </w:rPr>
            </w:pPr>
            <w:r w:rsidRPr="00F439ED">
              <w:rPr>
                <w:sz w:val="16"/>
                <w:szCs w:val="16"/>
              </w:rPr>
              <w:t>rep No 47, 2016</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5PA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228, 1992</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81, 2008</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5PB</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78, 1994</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5PC</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183, 2007</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5Q</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72, 1991</w:t>
            </w:r>
          </w:p>
        </w:tc>
      </w:tr>
      <w:tr w:rsidR="00E33279" w:rsidRPr="00F439ED" w:rsidTr="00B84A92">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2717F0">
            <w:pPr>
              <w:pStyle w:val="Tabletext"/>
              <w:rPr>
                <w:sz w:val="16"/>
                <w:szCs w:val="16"/>
              </w:rPr>
            </w:pPr>
            <w:r w:rsidRPr="00F439ED">
              <w:rPr>
                <w:sz w:val="16"/>
                <w:szCs w:val="16"/>
              </w:rPr>
              <w:t>am No 73,</w:t>
            </w:r>
            <w:r w:rsidR="00DE538F" w:rsidRPr="00F439ED">
              <w:rPr>
                <w:sz w:val="16"/>
                <w:szCs w:val="16"/>
              </w:rPr>
              <w:t xml:space="preserve"> 1991; No</w:t>
            </w:r>
            <w:r w:rsidRPr="00F439ED">
              <w:rPr>
                <w:sz w:val="16"/>
                <w:szCs w:val="16"/>
              </w:rPr>
              <w:t xml:space="preserve"> 74</w:t>
            </w:r>
            <w:r w:rsidR="00DE538F" w:rsidRPr="00F439ED">
              <w:rPr>
                <w:sz w:val="16"/>
                <w:szCs w:val="16"/>
              </w:rPr>
              <w:t>, 1991;</w:t>
            </w:r>
            <w:r w:rsidRPr="00F439ED">
              <w:rPr>
                <w:sz w:val="16"/>
                <w:szCs w:val="16"/>
              </w:rPr>
              <w:t xml:space="preserve"> </w:t>
            </w:r>
            <w:r w:rsidR="00DE538F" w:rsidRPr="00F439ED">
              <w:rPr>
                <w:sz w:val="16"/>
                <w:szCs w:val="16"/>
              </w:rPr>
              <w:t>No</w:t>
            </w:r>
            <w:r w:rsidRPr="00F439ED">
              <w:rPr>
                <w:sz w:val="16"/>
                <w:szCs w:val="16"/>
              </w:rPr>
              <w:t xml:space="preserve"> 175, 1991; No 51</w:t>
            </w:r>
            <w:r w:rsidR="00DE538F" w:rsidRPr="00F439ED">
              <w:rPr>
                <w:sz w:val="16"/>
                <w:szCs w:val="16"/>
              </w:rPr>
              <w:t>, 1992;</w:t>
            </w:r>
            <w:r w:rsidRPr="00F439ED">
              <w:rPr>
                <w:sz w:val="16"/>
                <w:szCs w:val="16"/>
              </w:rPr>
              <w:t xml:space="preserve"> </w:t>
            </w:r>
            <w:r w:rsidR="00DE538F" w:rsidRPr="00F439ED">
              <w:rPr>
                <w:sz w:val="16"/>
                <w:szCs w:val="16"/>
              </w:rPr>
              <w:t>No</w:t>
            </w:r>
            <w:r w:rsidRPr="00F439ED">
              <w:rPr>
                <w:sz w:val="16"/>
                <w:szCs w:val="16"/>
              </w:rPr>
              <w:t xml:space="preserve"> 70, 1992; No</w:t>
            </w:r>
            <w:r w:rsidR="00DB2F5C" w:rsidRPr="00F439ED">
              <w:rPr>
                <w:sz w:val="16"/>
                <w:szCs w:val="16"/>
              </w:rPr>
              <w:t> </w:t>
            </w:r>
            <w:r w:rsidRPr="00F439ED">
              <w:rPr>
                <w:sz w:val="16"/>
                <w:szCs w:val="16"/>
              </w:rPr>
              <w:t>121, 1993; No</w:t>
            </w:r>
            <w:r w:rsidR="00DB2F5C" w:rsidRPr="00F439ED">
              <w:rPr>
                <w:sz w:val="16"/>
                <w:szCs w:val="16"/>
              </w:rPr>
              <w:t> </w:t>
            </w:r>
            <w:r w:rsidRPr="00F439ED">
              <w:rPr>
                <w:sz w:val="16"/>
                <w:szCs w:val="16"/>
              </w:rPr>
              <w:t>98, 1994 (as am by No</w:t>
            </w:r>
            <w:r w:rsidR="00DB2F5C" w:rsidRPr="00F439ED">
              <w:rPr>
                <w:sz w:val="16"/>
                <w:szCs w:val="16"/>
              </w:rPr>
              <w:t> </w:t>
            </w:r>
            <w:r w:rsidRPr="00F439ED">
              <w:rPr>
                <w:sz w:val="16"/>
                <w:szCs w:val="16"/>
              </w:rPr>
              <w:t>164, 1994); No 109,</w:t>
            </w:r>
            <w:r w:rsidR="00DE538F" w:rsidRPr="00F439ED">
              <w:rPr>
                <w:sz w:val="16"/>
                <w:szCs w:val="16"/>
              </w:rPr>
              <w:t xml:space="preserve"> 1994; No</w:t>
            </w:r>
            <w:r w:rsidRPr="00F439ED">
              <w:rPr>
                <w:sz w:val="16"/>
                <w:szCs w:val="16"/>
              </w:rPr>
              <w:t xml:space="preserve"> 148,</w:t>
            </w:r>
            <w:r w:rsidR="00DE538F" w:rsidRPr="00F439ED">
              <w:rPr>
                <w:sz w:val="16"/>
                <w:szCs w:val="16"/>
              </w:rPr>
              <w:t xml:space="preserve"> 1994; No</w:t>
            </w:r>
            <w:r w:rsidRPr="00F439ED">
              <w:rPr>
                <w:sz w:val="16"/>
                <w:szCs w:val="16"/>
              </w:rPr>
              <w:t xml:space="preserve"> 164,</w:t>
            </w:r>
            <w:r w:rsidR="00DE538F" w:rsidRPr="00F439ED">
              <w:rPr>
                <w:sz w:val="16"/>
                <w:szCs w:val="16"/>
              </w:rPr>
              <w:t xml:space="preserve"> 1994; No</w:t>
            </w:r>
            <w:r w:rsidRPr="00F439ED">
              <w:rPr>
                <w:sz w:val="16"/>
                <w:szCs w:val="16"/>
              </w:rPr>
              <w:t xml:space="preserve"> 174</w:t>
            </w:r>
            <w:r w:rsidR="00DE538F" w:rsidRPr="00F439ED">
              <w:rPr>
                <w:sz w:val="16"/>
                <w:szCs w:val="16"/>
              </w:rPr>
              <w:t>, 1994;</w:t>
            </w:r>
            <w:r w:rsidRPr="00F439ED">
              <w:rPr>
                <w:sz w:val="16"/>
                <w:szCs w:val="16"/>
              </w:rPr>
              <w:t xml:space="preserve"> </w:t>
            </w:r>
            <w:r w:rsidR="00DE538F" w:rsidRPr="00F439ED">
              <w:rPr>
                <w:sz w:val="16"/>
                <w:szCs w:val="16"/>
              </w:rPr>
              <w:t>No</w:t>
            </w:r>
            <w:r w:rsidRPr="00F439ED">
              <w:rPr>
                <w:sz w:val="16"/>
                <w:szCs w:val="16"/>
              </w:rPr>
              <w:t xml:space="preserve"> 184, 1994; No 118</w:t>
            </w:r>
            <w:r w:rsidR="00DE538F" w:rsidRPr="00F439ED">
              <w:rPr>
                <w:sz w:val="16"/>
                <w:szCs w:val="16"/>
              </w:rPr>
              <w:t>, 1995;</w:t>
            </w:r>
            <w:r w:rsidRPr="00F439ED">
              <w:rPr>
                <w:sz w:val="16"/>
                <w:szCs w:val="16"/>
              </w:rPr>
              <w:t xml:space="preserve"> </w:t>
            </w:r>
            <w:r w:rsidR="00DE538F" w:rsidRPr="00F439ED">
              <w:rPr>
                <w:sz w:val="16"/>
                <w:szCs w:val="16"/>
              </w:rPr>
              <w:t>No</w:t>
            </w:r>
            <w:r w:rsidRPr="00F439ED">
              <w:rPr>
                <w:sz w:val="16"/>
                <w:szCs w:val="16"/>
              </w:rPr>
              <w:t xml:space="preserve"> 146, 1995; No</w:t>
            </w:r>
            <w:r w:rsidR="00DB2F5C" w:rsidRPr="00F439ED">
              <w:rPr>
                <w:sz w:val="16"/>
                <w:szCs w:val="16"/>
              </w:rPr>
              <w:t> </w:t>
            </w:r>
            <w:r w:rsidRPr="00F439ED">
              <w:rPr>
                <w:sz w:val="16"/>
                <w:szCs w:val="16"/>
              </w:rPr>
              <w:t>1, 1996; No 39,</w:t>
            </w:r>
            <w:r w:rsidR="00DE538F" w:rsidRPr="00F439ED">
              <w:rPr>
                <w:sz w:val="16"/>
                <w:szCs w:val="16"/>
              </w:rPr>
              <w:t xml:space="preserve"> 1997;</w:t>
            </w:r>
            <w:r w:rsidRPr="00F439ED">
              <w:rPr>
                <w:sz w:val="16"/>
                <w:szCs w:val="16"/>
              </w:rPr>
              <w:t xml:space="preserve"> </w:t>
            </w:r>
            <w:r w:rsidR="00DE538F" w:rsidRPr="00F439ED">
              <w:rPr>
                <w:sz w:val="16"/>
                <w:szCs w:val="16"/>
              </w:rPr>
              <w:t xml:space="preserve">No </w:t>
            </w:r>
            <w:r w:rsidRPr="00F439ED">
              <w:rPr>
                <w:sz w:val="16"/>
                <w:szCs w:val="16"/>
              </w:rPr>
              <w:t>87,</w:t>
            </w:r>
            <w:r w:rsidR="00DE538F" w:rsidRPr="00F439ED">
              <w:rPr>
                <w:sz w:val="16"/>
                <w:szCs w:val="16"/>
              </w:rPr>
              <w:t xml:space="preserve"> 1997; No</w:t>
            </w:r>
            <w:r w:rsidRPr="00F439ED">
              <w:rPr>
                <w:sz w:val="16"/>
                <w:szCs w:val="16"/>
              </w:rPr>
              <w:t xml:space="preserve"> 114,</w:t>
            </w:r>
            <w:r w:rsidR="00DE538F" w:rsidRPr="00F439ED">
              <w:rPr>
                <w:sz w:val="16"/>
                <w:szCs w:val="16"/>
              </w:rPr>
              <w:t xml:space="preserve"> 1997; No</w:t>
            </w:r>
            <w:r w:rsidRPr="00F439ED">
              <w:rPr>
                <w:sz w:val="16"/>
                <w:szCs w:val="16"/>
              </w:rPr>
              <w:t xml:space="preserve"> 157</w:t>
            </w:r>
            <w:r w:rsidR="00DE538F" w:rsidRPr="00F439ED">
              <w:rPr>
                <w:sz w:val="16"/>
                <w:szCs w:val="16"/>
              </w:rPr>
              <w:t>, 1997;</w:t>
            </w:r>
            <w:r w:rsidRPr="00F439ED">
              <w:rPr>
                <w:sz w:val="16"/>
                <w:szCs w:val="16"/>
              </w:rPr>
              <w:t xml:space="preserve"> </w:t>
            </w:r>
            <w:r w:rsidR="00DE538F" w:rsidRPr="00F439ED">
              <w:rPr>
                <w:sz w:val="16"/>
                <w:szCs w:val="16"/>
              </w:rPr>
              <w:t>No</w:t>
            </w:r>
            <w:r w:rsidRPr="00F439ED">
              <w:rPr>
                <w:sz w:val="16"/>
                <w:szCs w:val="16"/>
              </w:rPr>
              <w:t xml:space="preserve"> 197, 1997; No 45, </w:t>
            </w:r>
            <w:r w:rsidR="00DE538F" w:rsidRPr="00F439ED">
              <w:rPr>
                <w:sz w:val="16"/>
                <w:szCs w:val="16"/>
              </w:rPr>
              <w:t xml:space="preserve">1998; No </w:t>
            </w:r>
            <w:r w:rsidRPr="00F439ED">
              <w:rPr>
                <w:sz w:val="16"/>
                <w:szCs w:val="16"/>
              </w:rPr>
              <w:t>48,</w:t>
            </w:r>
            <w:r w:rsidR="00DE538F" w:rsidRPr="00F439ED">
              <w:rPr>
                <w:sz w:val="16"/>
                <w:szCs w:val="16"/>
              </w:rPr>
              <w:t xml:space="preserve"> 1998; No</w:t>
            </w:r>
            <w:r w:rsidRPr="00F439ED">
              <w:rPr>
                <w:sz w:val="16"/>
                <w:szCs w:val="16"/>
              </w:rPr>
              <w:t xml:space="preserve"> 67,</w:t>
            </w:r>
            <w:r w:rsidR="00DE538F" w:rsidRPr="00F439ED">
              <w:rPr>
                <w:sz w:val="16"/>
                <w:szCs w:val="16"/>
              </w:rPr>
              <w:t xml:space="preserve"> 1998; No</w:t>
            </w:r>
            <w:r w:rsidRPr="00F439ED">
              <w:rPr>
                <w:sz w:val="16"/>
                <w:szCs w:val="16"/>
              </w:rPr>
              <w:t xml:space="preserve"> 84,</w:t>
            </w:r>
            <w:r w:rsidR="00DE538F" w:rsidRPr="00F439ED">
              <w:rPr>
                <w:sz w:val="16"/>
                <w:szCs w:val="16"/>
              </w:rPr>
              <w:t xml:space="preserve"> 1998; No</w:t>
            </w:r>
            <w:r w:rsidRPr="00F439ED">
              <w:rPr>
                <w:sz w:val="16"/>
                <w:szCs w:val="16"/>
              </w:rPr>
              <w:t xml:space="preserve"> 93</w:t>
            </w:r>
            <w:r w:rsidR="00DE538F" w:rsidRPr="00F439ED">
              <w:rPr>
                <w:sz w:val="16"/>
                <w:szCs w:val="16"/>
              </w:rPr>
              <w:t>, 1998;</w:t>
            </w:r>
            <w:r w:rsidRPr="00F439ED">
              <w:rPr>
                <w:sz w:val="16"/>
                <w:szCs w:val="16"/>
              </w:rPr>
              <w:t xml:space="preserve"> </w:t>
            </w:r>
            <w:r w:rsidR="00DE538F" w:rsidRPr="00F439ED">
              <w:rPr>
                <w:sz w:val="16"/>
                <w:szCs w:val="16"/>
              </w:rPr>
              <w:t>No</w:t>
            </w:r>
            <w:r w:rsidRPr="00F439ED">
              <w:rPr>
                <w:sz w:val="16"/>
                <w:szCs w:val="16"/>
              </w:rPr>
              <w:t xml:space="preserve"> 132, 1998; No 44</w:t>
            </w:r>
            <w:r w:rsidR="00DE538F" w:rsidRPr="00F439ED">
              <w:rPr>
                <w:sz w:val="16"/>
                <w:szCs w:val="16"/>
              </w:rPr>
              <w:t>, 1999;</w:t>
            </w:r>
            <w:r w:rsidRPr="00F439ED">
              <w:rPr>
                <w:sz w:val="16"/>
                <w:szCs w:val="16"/>
              </w:rPr>
              <w:t xml:space="preserve"> </w:t>
            </w:r>
            <w:r w:rsidR="00DE538F" w:rsidRPr="00F439ED">
              <w:rPr>
                <w:sz w:val="16"/>
                <w:szCs w:val="16"/>
              </w:rPr>
              <w:t>No</w:t>
            </w:r>
            <w:r w:rsidRPr="00F439ED">
              <w:rPr>
                <w:sz w:val="16"/>
                <w:szCs w:val="16"/>
              </w:rPr>
              <w:t xml:space="preserve"> 83, 1999; No 94</w:t>
            </w:r>
            <w:r w:rsidR="00DE538F" w:rsidRPr="00F439ED">
              <w:rPr>
                <w:sz w:val="16"/>
                <w:szCs w:val="16"/>
              </w:rPr>
              <w:t>, 2000;</w:t>
            </w:r>
            <w:r w:rsidRPr="00F439ED">
              <w:rPr>
                <w:sz w:val="16"/>
                <w:szCs w:val="16"/>
              </w:rPr>
              <w:t xml:space="preserve"> </w:t>
            </w:r>
            <w:r w:rsidR="00DE538F" w:rsidRPr="00F439ED">
              <w:rPr>
                <w:sz w:val="16"/>
                <w:szCs w:val="16"/>
              </w:rPr>
              <w:t>No</w:t>
            </w:r>
            <w:r w:rsidRPr="00F439ED">
              <w:rPr>
                <w:sz w:val="16"/>
                <w:szCs w:val="16"/>
              </w:rPr>
              <w:t xml:space="preserve"> 157, 2000; No</w:t>
            </w:r>
            <w:r w:rsidR="00DB2F5C" w:rsidRPr="00F439ED">
              <w:rPr>
                <w:sz w:val="16"/>
                <w:szCs w:val="16"/>
              </w:rPr>
              <w:t> </w:t>
            </w:r>
            <w:r w:rsidRPr="00F439ED">
              <w:rPr>
                <w:sz w:val="16"/>
                <w:szCs w:val="16"/>
              </w:rPr>
              <w:t>47, 2001; No</w:t>
            </w:r>
            <w:r w:rsidR="00DB2F5C" w:rsidRPr="00F439ED">
              <w:rPr>
                <w:sz w:val="16"/>
                <w:szCs w:val="16"/>
              </w:rPr>
              <w:t> </w:t>
            </w:r>
            <w:r w:rsidRPr="00F439ED">
              <w:rPr>
                <w:sz w:val="16"/>
                <w:szCs w:val="16"/>
              </w:rPr>
              <w:t>26, 2003; No 52,</w:t>
            </w:r>
            <w:r w:rsidR="00DE538F" w:rsidRPr="00F439ED">
              <w:rPr>
                <w:sz w:val="16"/>
                <w:szCs w:val="16"/>
              </w:rPr>
              <w:t xml:space="preserve"> 2004; No</w:t>
            </w:r>
            <w:r w:rsidRPr="00F439ED">
              <w:rPr>
                <w:sz w:val="16"/>
                <w:szCs w:val="16"/>
              </w:rPr>
              <w:t xml:space="preserve"> 94, </w:t>
            </w:r>
            <w:r w:rsidR="00DE538F" w:rsidRPr="00F439ED">
              <w:rPr>
                <w:sz w:val="16"/>
                <w:szCs w:val="16"/>
              </w:rPr>
              <w:t xml:space="preserve">2004; No </w:t>
            </w:r>
            <w:r w:rsidRPr="00F439ED">
              <w:rPr>
                <w:sz w:val="16"/>
                <w:szCs w:val="16"/>
              </w:rPr>
              <w:t>100</w:t>
            </w:r>
            <w:r w:rsidR="00DE538F" w:rsidRPr="00F439ED">
              <w:rPr>
                <w:sz w:val="16"/>
                <w:szCs w:val="16"/>
              </w:rPr>
              <w:t>, 2004;</w:t>
            </w:r>
            <w:r w:rsidRPr="00F439ED">
              <w:rPr>
                <w:sz w:val="16"/>
                <w:szCs w:val="16"/>
              </w:rPr>
              <w:t xml:space="preserve"> </w:t>
            </w:r>
            <w:r w:rsidR="00DE538F" w:rsidRPr="00F439ED">
              <w:rPr>
                <w:sz w:val="16"/>
                <w:szCs w:val="16"/>
              </w:rPr>
              <w:t>No</w:t>
            </w:r>
            <w:r w:rsidRPr="00F439ED">
              <w:rPr>
                <w:sz w:val="16"/>
                <w:szCs w:val="16"/>
              </w:rPr>
              <w:t xml:space="preserve"> 132, 2004; No</w:t>
            </w:r>
            <w:r w:rsidR="00DB2F5C" w:rsidRPr="00F439ED">
              <w:rPr>
                <w:sz w:val="16"/>
                <w:szCs w:val="16"/>
              </w:rPr>
              <w:t> </w:t>
            </w:r>
            <w:r w:rsidRPr="00F439ED">
              <w:rPr>
                <w:sz w:val="16"/>
                <w:szCs w:val="16"/>
              </w:rPr>
              <w:t>82, 2006; No 89</w:t>
            </w:r>
            <w:r w:rsidR="00DE538F" w:rsidRPr="00F439ED">
              <w:rPr>
                <w:sz w:val="16"/>
                <w:szCs w:val="16"/>
              </w:rPr>
              <w:t>, 2007;</w:t>
            </w:r>
            <w:r w:rsidRPr="00F439ED">
              <w:rPr>
                <w:sz w:val="16"/>
                <w:szCs w:val="16"/>
              </w:rPr>
              <w:t xml:space="preserve"> </w:t>
            </w:r>
            <w:r w:rsidR="00DE538F" w:rsidRPr="00F439ED">
              <w:rPr>
                <w:sz w:val="16"/>
                <w:szCs w:val="16"/>
              </w:rPr>
              <w:t>No</w:t>
            </w:r>
            <w:r w:rsidRPr="00F439ED">
              <w:rPr>
                <w:sz w:val="16"/>
                <w:szCs w:val="16"/>
              </w:rPr>
              <w:t xml:space="preserve"> 183, 2007; No 5,</w:t>
            </w:r>
            <w:r w:rsidR="00DE538F" w:rsidRPr="00F439ED">
              <w:rPr>
                <w:sz w:val="16"/>
                <w:szCs w:val="16"/>
              </w:rPr>
              <w:t xml:space="preserve"> 2008;</w:t>
            </w:r>
            <w:r w:rsidRPr="00F439ED">
              <w:rPr>
                <w:sz w:val="16"/>
                <w:szCs w:val="16"/>
              </w:rPr>
              <w:t xml:space="preserve"> </w:t>
            </w:r>
            <w:r w:rsidR="00DE538F" w:rsidRPr="00F439ED">
              <w:rPr>
                <w:sz w:val="16"/>
                <w:szCs w:val="16"/>
              </w:rPr>
              <w:t xml:space="preserve">No </w:t>
            </w:r>
            <w:r w:rsidRPr="00F439ED">
              <w:rPr>
                <w:sz w:val="16"/>
                <w:szCs w:val="16"/>
              </w:rPr>
              <w:t>48</w:t>
            </w:r>
            <w:r w:rsidR="00DE538F" w:rsidRPr="00F439ED">
              <w:rPr>
                <w:sz w:val="16"/>
                <w:szCs w:val="16"/>
              </w:rPr>
              <w:t>, 2008;</w:t>
            </w:r>
            <w:r w:rsidRPr="00F439ED">
              <w:rPr>
                <w:sz w:val="16"/>
                <w:szCs w:val="16"/>
              </w:rPr>
              <w:t xml:space="preserve"> </w:t>
            </w:r>
            <w:r w:rsidR="00DE538F" w:rsidRPr="00F439ED">
              <w:rPr>
                <w:sz w:val="16"/>
                <w:szCs w:val="16"/>
              </w:rPr>
              <w:t>No</w:t>
            </w:r>
            <w:r w:rsidRPr="00F439ED">
              <w:rPr>
                <w:sz w:val="16"/>
                <w:szCs w:val="16"/>
              </w:rPr>
              <w:t xml:space="preserve"> 144, 2008; No</w:t>
            </w:r>
            <w:r w:rsidR="00DB2F5C" w:rsidRPr="00F439ED">
              <w:rPr>
                <w:sz w:val="16"/>
                <w:szCs w:val="16"/>
              </w:rPr>
              <w:t> </w:t>
            </w:r>
            <w:r w:rsidRPr="00F439ED">
              <w:rPr>
                <w:sz w:val="16"/>
                <w:szCs w:val="16"/>
              </w:rPr>
              <w:t>81, 2009; No 83,</w:t>
            </w:r>
            <w:r w:rsidR="00DE538F" w:rsidRPr="00F439ED">
              <w:rPr>
                <w:sz w:val="16"/>
                <w:szCs w:val="16"/>
              </w:rPr>
              <w:t xml:space="preserve"> 2010; No</w:t>
            </w:r>
            <w:r w:rsidRPr="00F439ED">
              <w:rPr>
                <w:sz w:val="16"/>
                <w:szCs w:val="16"/>
              </w:rPr>
              <w:t xml:space="preserve"> 99</w:t>
            </w:r>
            <w:r w:rsidR="00DE538F" w:rsidRPr="00F439ED">
              <w:rPr>
                <w:sz w:val="16"/>
                <w:szCs w:val="16"/>
              </w:rPr>
              <w:t>, 2010;</w:t>
            </w:r>
            <w:r w:rsidRPr="00F439ED">
              <w:rPr>
                <w:sz w:val="16"/>
                <w:szCs w:val="16"/>
              </w:rPr>
              <w:t xml:space="preserve"> </w:t>
            </w:r>
            <w:r w:rsidR="00DE538F" w:rsidRPr="00F439ED">
              <w:rPr>
                <w:sz w:val="16"/>
                <w:szCs w:val="16"/>
              </w:rPr>
              <w:t>No</w:t>
            </w:r>
            <w:r w:rsidRPr="00F439ED">
              <w:rPr>
                <w:sz w:val="16"/>
                <w:szCs w:val="16"/>
              </w:rPr>
              <w:t xml:space="preserve"> 135, 2010; No 5,</w:t>
            </w:r>
            <w:r w:rsidR="00DE538F" w:rsidRPr="00F439ED">
              <w:rPr>
                <w:sz w:val="16"/>
                <w:szCs w:val="16"/>
              </w:rPr>
              <w:t xml:space="preserve"> 2011; No</w:t>
            </w:r>
            <w:r w:rsidRPr="00F439ED">
              <w:rPr>
                <w:sz w:val="16"/>
                <w:szCs w:val="16"/>
              </w:rPr>
              <w:t xml:space="preserve"> 58,</w:t>
            </w:r>
            <w:r w:rsidR="00DE538F" w:rsidRPr="00F439ED">
              <w:rPr>
                <w:sz w:val="16"/>
                <w:szCs w:val="16"/>
              </w:rPr>
              <w:t xml:space="preserve"> 2011; No</w:t>
            </w:r>
            <w:r w:rsidRPr="00F439ED">
              <w:rPr>
                <w:sz w:val="16"/>
                <w:szCs w:val="16"/>
              </w:rPr>
              <w:t xml:space="preserve"> 95</w:t>
            </w:r>
            <w:r w:rsidR="00DE538F" w:rsidRPr="00F439ED">
              <w:rPr>
                <w:sz w:val="16"/>
                <w:szCs w:val="16"/>
              </w:rPr>
              <w:t>, 2011;</w:t>
            </w:r>
            <w:r w:rsidRPr="00F439ED">
              <w:rPr>
                <w:sz w:val="16"/>
                <w:szCs w:val="16"/>
              </w:rPr>
              <w:t xml:space="preserve"> </w:t>
            </w:r>
            <w:r w:rsidR="00DE538F" w:rsidRPr="00F439ED">
              <w:rPr>
                <w:sz w:val="16"/>
                <w:szCs w:val="16"/>
              </w:rPr>
              <w:t>No</w:t>
            </w:r>
            <w:r w:rsidRPr="00F439ED">
              <w:rPr>
                <w:sz w:val="16"/>
                <w:szCs w:val="16"/>
              </w:rPr>
              <w:t xml:space="preserve"> 141, 2011; No</w:t>
            </w:r>
            <w:r w:rsidR="00DB2F5C" w:rsidRPr="00F439ED">
              <w:rPr>
                <w:sz w:val="16"/>
                <w:szCs w:val="16"/>
              </w:rPr>
              <w:t> </w:t>
            </w:r>
            <w:r w:rsidRPr="00F439ED">
              <w:rPr>
                <w:sz w:val="16"/>
                <w:szCs w:val="16"/>
              </w:rPr>
              <w:t>50, 2012; No 44</w:t>
            </w:r>
            <w:r w:rsidR="002717F0" w:rsidRPr="00F439ED">
              <w:rPr>
                <w:sz w:val="16"/>
                <w:szCs w:val="16"/>
              </w:rPr>
              <w:t>, 2013; No</w:t>
            </w:r>
            <w:r w:rsidRPr="00F439ED">
              <w:rPr>
                <w:sz w:val="16"/>
                <w:szCs w:val="16"/>
              </w:rPr>
              <w:t xml:space="preserve"> 99, 2013</w:t>
            </w:r>
            <w:r w:rsidR="0018649A" w:rsidRPr="00F439ED">
              <w:rPr>
                <w:sz w:val="16"/>
                <w:szCs w:val="16"/>
              </w:rPr>
              <w:t>; No 5</w:t>
            </w:r>
            <w:r w:rsidR="002717F0" w:rsidRPr="00F439ED">
              <w:rPr>
                <w:sz w:val="16"/>
                <w:szCs w:val="16"/>
              </w:rPr>
              <w:t>, 2014; No</w:t>
            </w:r>
            <w:r w:rsidR="00BA1048" w:rsidRPr="00F439ED">
              <w:rPr>
                <w:sz w:val="16"/>
                <w:szCs w:val="16"/>
              </w:rPr>
              <w:t xml:space="preserve"> 122</w:t>
            </w:r>
            <w:r w:rsidR="0018649A" w:rsidRPr="00F439ED">
              <w:rPr>
                <w:sz w:val="16"/>
                <w:szCs w:val="16"/>
              </w:rPr>
              <w:t>, 2014</w:t>
            </w:r>
            <w:r w:rsidR="001029F0" w:rsidRPr="00F439ED">
              <w:rPr>
                <w:sz w:val="16"/>
                <w:szCs w:val="16"/>
              </w:rPr>
              <w:t>; No 5, 2015</w:t>
            </w:r>
            <w:r w:rsidR="00234283" w:rsidRPr="00F439ED">
              <w:rPr>
                <w:sz w:val="16"/>
                <w:szCs w:val="16"/>
              </w:rPr>
              <w:t>; No 59, 2015</w:t>
            </w:r>
            <w:r w:rsidR="00D52FA1" w:rsidRPr="00F439ED">
              <w:rPr>
                <w:sz w:val="16"/>
                <w:szCs w:val="16"/>
              </w:rPr>
              <w:t xml:space="preserve">; </w:t>
            </w:r>
            <w:r w:rsidR="00607227" w:rsidRPr="00F439ED">
              <w:rPr>
                <w:sz w:val="16"/>
                <w:szCs w:val="16"/>
              </w:rPr>
              <w:t xml:space="preserve">No 70, 2015; </w:t>
            </w:r>
            <w:r w:rsidR="00D52FA1" w:rsidRPr="00F439ED">
              <w:rPr>
                <w:sz w:val="16"/>
                <w:szCs w:val="16"/>
              </w:rPr>
              <w:t>No 91, 2015</w:t>
            </w:r>
            <w:r w:rsidR="006A626E" w:rsidRPr="00F439ED">
              <w:rPr>
                <w:sz w:val="16"/>
                <w:szCs w:val="16"/>
              </w:rPr>
              <w:t>; No 47, 2016</w:t>
            </w:r>
            <w:r w:rsidR="0033202E" w:rsidRPr="00F439ED">
              <w:rPr>
                <w:sz w:val="16"/>
                <w:szCs w:val="16"/>
              </w:rPr>
              <w:t>; No 128, 2017</w:t>
            </w:r>
            <w:r w:rsidR="004B2F14" w:rsidRPr="00F439ED">
              <w:rPr>
                <w:sz w:val="16"/>
                <w:szCs w:val="16"/>
              </w:rPr>
              <w:t>; No 17, 2018</w:t>
            </w:r>
            <w:r w:rsidR="0033085A" w:rsidRPr="00F439ED">
              <w:rPr>
                <w:sz w:val="16"/>
                <w:szCs w:val="16"/>
              </w:rPr>
              <w:t>; No 135, 2018</w:t>
            </w:r>
            <w:r w:rsidR="00376507" w:rsidRPr="00F439ED">
              <w:rPr>
                <w:sz w:val="16"/>
                <w:szCs w:val="16"/>
              </w:rPr>
              <w:t>; No 5, 2019</w:t>
            </w:r>
            <w:r w:rsidR="00F14458" w:rsidRPr="00F439ED">
              <w:rPr>
                <w:sz w:val="16"/>
                <w:szCs w:val="16"/>
              </w:rPr>
              <w:t>; No 42, 2021</w:t>
            </w:r>
            <w:r w:rsidR="00DE538F" w:rsidRPr="00F439ED">
              <w:rPr>
                <w:sz w:val="16"/>
                <w:szCs w:val="16"/>
              </w:rPr>
              <w:t>; No 142, 2021</w:t>
            </w:r>
            <w:r w:rsidR="00C37D70" w:rsidRPr="00F439ED">
              <w:rPr>
                <w:sz w:val="16"/>
                <w:szCs w:val="16"/>
              </w:rPr>
              <w:t>; No 42, 2022</w:t>
            </w:r>
            <w:r w:rsidR="00B21570" w:rsidRPr="00F439ED">
              <w:rPr>
                <w:sz w:val="16"/>
                <w:szCs w:val="16"/>
              </w:rPr>
              <w:t>; No 4, 2023</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5QAA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54, 2002</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5QA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148, 1994</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5QB</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148, 1994</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81, 2009</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5R</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72, 1991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70, 1992; Nos 78 and 164, 1994; No</w:t>
            </w:r>
            <w:r w:rsidR="00DB2F5C" w:rsidRPr="00F439ED">
              <w:rPr>
                <w:sz w:val="16"/>
                <w:szCs w:val="16"/>
              </w:rPr>
              <w:t> </w:t>
            </w:r>
            <w:r w:rsidRPr="00F439ED">
              <w:rPr>
                <w:sz w:val="16"/>
                <w:szCs w:val="16"/>
              </w:rPr>
              <w:t>118, 1995; No</w:t>
            </w:r>
            <w:r w:rsidR="00DB2F5C" w:rsidRPr="00F439ED">
              <w:rPr>
                <w:sz w:val="16"/>
                <w:szCs w:val="16"/>
              </w:rPr>
              <w:t> </w:t>
            </w:r>
            <w:r w:rsidRPr="00F439ED">
              <w:rPr>
                <w:sz w:val="16"/>
                <w:szCs w:val="16"/>
              </w:rPr>
              <w:t>43, 1996; No</w:t>
            </w:r>
            <w:r w:rsidR="00DB2F5C" w:rsidRPr="00F439ED">
              <w:rPr>
                <w:sz w:val="16"/>
                <w:szCs w:val="16"/>
              </w:rPr>
              <w:t> </w:t>
            </w:r>
            <w:r w:rsidRPr="00F439ED">
              <w:rPr>
                <w:sz w:val="16"/>
                <w:szCs w:val="16"/>
              </w:rPr>
              <w:t>87, 1997; No</w:t>
            </w:r>
            <w:r w:rsidR="00DB2F5C" w:rsidRPr="00F439ED">
              <w:rPr>
                <w:sz w:val="16"/>
                <w:szCs w:val="16"/>
              </w:rPr>
              <w:t> </w:t>
            </w:r>
            <w:r w:rsidRPr="00F439ED">
              <w:rPr>
                <w:sz w:val="16"/>
                <w:szCs w:val="16"/>
              </w:rPr>
              <w:t>114, 1997 (as am by No</w:t>
            </w:r>
            <w:r w:rsidR="00DB2F5C" w:rsidRPr="00F439ED">
              <w:rPr>
                <w:sz w:val="16"/>
                <w:szCs w:val="16"/>
              </w:rPr>
              <w:t> </w:t>
            </w:r>
            <w:r w:rsidRPr="00F439ED">
              <w:rPr>
                <w:sz w:val="16"/>
                <w:szCs w:val="16"/>
              </w:rPr>
              <w:t>73, 2002); No</w:t>
            </w:r>
            <w:r w:rsidR="00DB2F5C" w:rsidRPr="00F439ED">
              <w:rPr>
                <w:sz w:val="16"/>
                <w:szCs w:val="16"/>
              </w:rPr>
              <w:t> </w:t>
            </w:r>
            <w:r w:rsidRPr="00F439ED">
              <w:rPr>
                <w:sz w:val="16"/>
                <w:szCs w:val="16"/>
              </w:rPr>
              <w:t>93, 1998; No</w:t>
            </w:r>
            <w:r w:rsidR="00DB2F5C" w:rsidRPr="00F439ED">
              <w:rPr>
                <w:sz w:val="16"/>
                <w:szCs w:val="16"/>
              </w:rPr>
              <w:t> </w:t>
            </w:r>
            <w:r w:rsidRPr="00F439ED">
              <w:rPr>
                <w:sz w:val="16"/>
                <w:szCs w:val="16"/>
              </w:rPr>
              <w:t>83, 1999; No</w:t>
            </w:r>
            <w:r w:rsidR="00DB2F5C" w:rsidRPr="00F439ED">
              <w:rPr>
                <w:sz w:val="16"/>
                <w:szCs w:val="16"/>
              </w:rPr>
              <w:t> </w:t>
            </w:r>
            <w:r w:rsidRPr="00F439ED">
              <w:rPr>
                <w:sz w:val="16"/>
                <w:szCs w:val="16"/>
              </w:rPr>
              <w:t>94, 2000; No</w:t>
            </w:r>
            <w:r w:rsidR="00DB2F5C" w:rsidRPr="00F439ED">
              <w:rPr>
                <w:sz w:val="16"/>
                <w:szCs w:val="16"/>
              </w:rPr>
              <w:t> </w:t>
            </w:r>
            <w:r w:rsidRPr="00F439ED">
              <w:rPr>
                <w:sz w:val="16"/>
                <w:szCs w:val="16"/>
              </w:rPr>
              <w:t>73, 2002; No</w:t>
            </w:r>
            <w:r w:rsidR="00DB2F5C" w:rsidRPr="00F439ED">
              <w:rPr>
                <w:sz w:val="16"/>
                <w:szCs w:val="16"/>
              </w:rPr>
              <w:t> </w:t>
            </w:r>
            <w:r w:rsidRPr="00F439ED">
              <w:rPr>
                <w:sz w:val="16"/>
                <w:szCs w:val="16"/>
              </w:rPr>
              <w:t>82, 2007; No</w:t>
            </w:r>
            <w:r w:rsidR="00DB2F5C" w:rsidRPr="00F439ED">
              <w:rPr>
                <w:sz w:val="16"/>
                <w:szCs w:val="16"/>
              </w:rPr>
              <w:t> </w:t>
            </w:r>
            <w:r w:rsidRPr="00F439ED">
              <w:rPr>
                <w:sz w:val="16"/>
                <w:szCs w:val="16"/>
              </w:rPr>
              <w:t>144, 2008</w:t>
            </w:r>
            <w:r w:rsidR="000668A3" w:rsidRPr="00F439ED">
              <w:rPr>
                <w:sz w:val="16"/>
                <w:szCs w:val="16"/>
              </w:rPr>
              <w:t>; No 5, 2015</w:t>
            </w:r>
            <w:r w:rsidR="004B2F14" w:rsidRPr="00F439ED">
              <w:rPr>
                <w:sz w:val="16"/>
                <w:szCs w:val="16"/>
              </w:rPr>
              <w:t>; No 17, 2018</w:t>
            </w:r>
          </w:p>
        </w:tc>
      </w:tr>
      <w:tr w:rsidR="00B07A6A" w:rsidRPr="00F439ED" w:rsidTr="00F6607C">
        <w:trPr>
          <w:cantSplit/>
        </w:trPr>
        <w:tc>
          <w:tcPr>
            <w:tcW w:w="2127" w:type="dxa"/>
            <w:shd w:val="clear" w:color="auto" w:fill="auto"/>
          </w:tcPr>
          <w:p w:rsidR="00B07A6A" w:rsidRPr="00F439ED" w:rsidRDefault="00B07A6A" w:rsidP="00C45A98">
            <w:pPr>
              <w:pStyle w:val="Tabletext"/>
              <w:rPr>
                <w:sz w:val="16"/>
                <w:szCs w:val="16"/>
              </w:rPr>
            </w:pPr>
          </w:p>
        </w:tc>
        <w:tc>
          <w:tcPr>
            <w:tcW w:w="4961" w:type="dxa"/>
            <w:shd w:val="clear" w:color="auto" w:fill="auto"/>
          </w:tcPr>
          <w:p w:rsidR="00B07A6A" w:rsidRPr="00F439ED" w:rsidRDefault="00B07A6A" w:rsidP="009C6721">
            <w:pPr>
              <w:pStyle w:val="Tabletext"/>
              <w:rPr>
                <w:sz w:val="16"/>
                <w:szCs w:val="16"/>
              </w:rPr>
            </w:pPr>
            <w:r w:rsidRPr="00F439ED">
              <w:rPr>
                <w:sz w:val="16"/>
                <w:szCs w:val="16"/>
              </w:rPr>
              <w:t>ed C152</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5S</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72, 1991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00942272" w:rsidRPr="00F439ED">
              <w:rPr>
                <w:sz w:val="16"/>
                <w:szCs w:val="16"/>
              </w:rPr>
              <w:t>132, 1998</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157, 2000</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5T</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73, 1991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63, 2004</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5U</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73, 1991</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6</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78, 1987; No</w:t>
            </w:r>
            <w:r w:rsidR="00DB2F5C" w:rsidRPr="00F439ED">
              <w:rPr>
                <w:sz w:val="16"/>
                <w:szCs w:val="16"/>
              </w:rPr>
              <w:t> </w:t>
            </w:r>
            <w:r w:rsidRPr="00F439ED">
              <w:rPr>
                <w:sz w:val="16"/>
                <w:szCs w:val="16"/>
              </w:rPr>
              <w:t>2, 1991; No</w:t>
            </w:r>
            <w:r w:rsidR="00DB2F5C" w:rsidRPr="00F439ED">
              <w:rPr>
                <w:sz w:val="16"/>
                <w:szCs w:val="16"/>
              </w:rPr>
              <w:t> </w:t>
            </w:r>
            <w:r w:rsidRPr="00F439ED">
              <w:rPr>
                <w:sz w:val="16"/>
                <w:szCs w:val="16"/>
              </w:rPr>
              <w:t>70, 1992; No</w:t>
            </w:r>
            <w:r w:rsidR="00DB2F5C" w:rsidRPr="00F439ED">
              <w:rPr>
                <w:sz w:val="16"/>
                <w:szCs w:val="16"/>
              </w:rPr>
              <w:t> </w:t>
            </w:r>
            <w:r w:rsidRPr="00F439ED">
              <w:rPr>
                <w:sz w:val="16"/>
                <w:szCs w:val="16"/>
              </w:rPr>
              <w:t>98, 1994; No</w:t>
            </w:r>
            <w:r w:rsidR="00DB2F5C" w:rsidRPr="00F439ED">
              <w:rPr>
                <w:sz w:val="16"/>
                <w:szCs w:val="16"/>
              </w:rPr>
              <w:t> </w:t>
            </w:r>
            <w:r w:rsidRPr="00F439ED">
              <w:rPr>
                <w:sz w:val="16"/>
                <w:szCs w:val="16"/>
              </w:rPr>
              <w:t>128, 1995</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157, 1997</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100, 2004; No</w:t>
            </w:r>
            <w:r w:rsidR="00DB2F5C" w:rsidRPr="00F439ED">
              <w:rPr>
                <w:sz w:val="16"/>
                <w:szCs w:val="16"/>
              </w:rPr>
              <w:t> </w:t>
            </w:r>
            <w:r w:rsidRPr="00F439ED">
              <w:rPr>
                <w:sz w:val="16"/>
                <w:szCs w:val="16"/>
              </w:rPr>
              <w:t>83, 2010</w:t>
            </w:r>
            <w:r w:rsidR="00F43EE5" w:rsidRPr="00F439ED">
              <w:rPr>
                <w:sz w:val="16"/>
                <w:szCs w:val="16"/>
              </w:rPr>
              <w:t>; No 75, 2019</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6A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157, 1997</w:t>
            </w:r>
          </w:p>
        </w:tc>
      </w:tr>
      <w:tr w:rsidR="00E33279" w:rsidRPr="00F439ED" w:rsidTr="00F6607C">
        <w:trPr>
          <w:cantSplit/>
        </w:trPr>
        <w:tc>
          <w:tcPr>
            <w:tcW w:w="2127" w:type="dxa"/>
            <w:shd w:val="clear" w:color="auto" w:fill="auto"/>
          </w:tcPr>
          <w:p w:rsidR="00E33279" w:rsidRPr="00F439ED" w:rsidRDefault="00E33279" w:rsidP="009C6721">
            <w:pPr>
              <w:pStyle w:val="Tabletext"/>
              <w:tabs>
                <w:tab w:val="center" w:leader="dot" w:pos="2268"/>
              </w:tabs>
              <w:rPr>
                <w:sz w:val="16"/>
                <w:szCs w:val="16"/>
              </w:rPr>
            </w:pPr>
          </w:p>
        </w:tc>
        <w:tc>
          <w:tcPr>
            <w:tcW w:w="4961" w:type="dxa"/>
            <w:shd w:val="clear" w:color="auto" w:fill="auto"/>
          </w:tcPr>
          <w:p w:rsidR="00E33279" w:rsidRPr="00F439ED" w:rsidRDefault="00E33279" w:rsidP="00F53ADF">
            <w:pPr>
              <w:pStyle w:val="Tabletext"/>
              <w:rPr>
                <w:sz w:val="16"/>
                <w:szCs w:val="16"/>
              </w:rPr>
            </w:pPr>
            <w:r w:rsidRPr="00F439ED">
              <w:rPr>
                <w:sz w:val="16"/>
                <w:szCs w:val="16"/>
              </w:rPr>
              <w:t>a</w:t>
            </w:r>
            <w:r w:rsidR="00F53ADF" w:rsidRPr="00F439ED">
              <w:rPr>
                <w:sz w:val="16"/>
                <w:szCs w:val="16"/>
              </w:rPr>
              <w:t>m</w:t>
            </w:r>
            <w:r w:rsidRPr="00F439ED">
              <w:rPr>
                <w:sz w:val="16"/>
                <w:szCs w:val="16"/>
              </w:rPr>
              <w:t xml:space="preserve"> No</w:t>
            </w:r>
            <w:r w:rsidR="00C623CF" w:rsidRPr="00F439ED">
              <w:rPr>
                <w:sz w:val="16"/>
                <w:szCs w:val="16"/>
              </w:rPr>
              <w:t> </w:t>
            </w:r>
            <w:r w:rsidRPr="00F439ED">
              <w:rPr>
                <w:sz w:val="16"/>
                <w:szCs w:val="16"/>
              </w:rPr>
              <w:t>83, 2010</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6B</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157, 1997</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73, 2002</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6C</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157, 1997</w:t>
            </w:r>
          </w:p>
        </w:tc>
      </w:tr>
      <w:tr w:rsidR="00E33279" w:rsidRPr="00F439ED" w:rsidTr="00F6607C">
        <w:trPr>
          <w:cantSplit/>
        </w:trPr>
        <w:tc>
          <w:tcPr>
            <w:tcW w:w="2127" w:type="dxa"/>
            <w:shd w:val="clear" w:color="auto" w:fill="auto"/>
          </w:tcPr>
          <w:p w:rsidR="00E33279" w:rsidRPr="00F439ED" w:rsidRDefault="00E33279" w:rsidP="009C6721">
            <w:pPr>
              <w:pStyle w:val="Tabletext"/>
              <w:tabs>
                <w:tab w:val="center" w:leader="dot" w:pos="2268"/>
              </w:tabs>
              <w:rPr>
                <w:sz w:val="16"/>
                <w:szCs w:val="16"/>
              </w:rPr>
            </w:pPr>
          </w:p>
        </w:tc>
        <w:tc>
          <w:tcPr>
            <w:tcW w:w="4961" w:type="dxa"/>
            <w:shd w:val="clear" w:color="auto" w:fill="auto"/>
          </w:tcPr>
          <w:p w:rsidR="00E33279" w:rsidRPr="00F439ED" w:rsidRDefault="00E33279" w:rsidP="00F53ADF">
            <w:pPr>
              <w:pStyle w:val="Tabletext"/>
              <w:rPr>
                <w:sz w:val="16"/>
                <w:szCs w:val="16"/>
              </w:rPr>
            </w:pPr>
            <w:r w:rsidRPr="00F439ED">
              <w:rPr>
                <w:sz w:val="16"/>
                <w:szCs w:val="16"/>
              </w:rPr>
              <w:t>a</w:t>
            </w:r>
            <w:r w:rsidR="00F53ADF" w:rsidRPr="00F439ED">
              <w:rPr>
                <w:sz w:val="16"/>
                <w:szCs w:val="16"/>
              </w:rPr>
              <w:t>m</w:t>
            </w:r>
            <w:r w:rsidRPr="00F439ED">
              <w:rPr>
                <w:sz w:val="16"/>
                <w:szCs w:val="16"/>
              </w:rPr>
              <w:t xml:space="preserve"> No</w:t>
            </w:r>
            <w:r w:rsidR="00DB2F5C" w:rsidRPr="00F439ED">
              <w:rPr>
                <w:sz w:val="16"/>
                <w:szCs w:val="16"/>
              </w:rPr>
              <w:t> </w:t>
            </w:r>
            <w:r w:rsidRPr="00F439ED">
              <w:rPr>
                <w:sz w:val="16"/>
                <w:szCs w:val="16"/>
              </w:rPr>
              <w:t>83, 2010</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6D</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157, 1997</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157, 2000; No</w:t>
            </w:r>
            <w:r w:rsidR="00DB2F5C" w:rsidRPr="00F439ED">
              <w:rPr>
                <w:sz w:val="16"/>
                <w:szCs w:val="16"/>
              </w:rPr>
              <w:t> </w:t>
            </w:r>
            <w:r w:rsidRPr="00F439ED">
              <w:rPr>
                <w:sz w:val="16"/>
                <w:szCs w:val="16"/>
              </w:rPr>
              <w:t>73, 2002; No</w:t>
            </w:r>
            <w:r w:rsidR="00DB2F5C" w:rsidRPr="00F439ED">
              <w:rPr>
                <w:sz w:val="16"/>
                <w:szCs w:val="16"/>
              </w:rPr>
              <w:t> </w:t>
            </w:r>
            <w:r w:rsidRPr="00F439ED">
              <w:rPr>
                <w:sz w:val="16"/>
                <w:szCs w:val="16"/>
              </w:rPr>
              <w:t>83, 2010</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6DA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100, 2004</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6DB</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83, 2010</w:t>
            </w:r>
          </w:p>
        </w:tc>
      </w:tr>
      <w:tr w:rsidR="002A1200" w:rsidRPr="00F439ED" w:rsidTr="00F6607C">
        <w:trPr>
          <w:cantSplit/>
        </w:trPr>
        <w:tc>
          <w:tcPr>
            <w:tcW w:w="2127" w:type="dxa"/>
            <w:shd w:val="clear" w:color="auto" w:fill="auto"/>
          </w:tcPr>
          <w:p w:rsidR="002A1200" w:rsidRPr="00F439ED" w:rsidRDefault="002A1200" w:rsidP="009C6721">
            <w:pPr>
              <w:pStyle w:val="Tabletext"/>
              <w:tabs>
                <w:tab w:val="center" w:leader="dot" w:pos="2268"/>
              </w:tabs>
              <w:rPr>
                <w:sz w:val="16"/>
                <w:szCs w:val="16"/>
              </w:rPr>
            </w:pPr>
          </w:p>
        </w:tc>
        <w:tc>
          <w:tcPr>
            <w:tcW w:w="4961" w:type="dxa"/>
            <w:shd w:val="clear" w:color="auto" w:fill="auto"/>
          </w:tcPr>
          <w:p w:rsidR="002A1200" w:rsidRPr="00F439ED" w:rsidRDefault="002A1200" w:rsidP="009C6721">
            <w:pPr>
              <w:pStyle w:val="Tabletext"/>
              <w:rPr>
                <w:sz w:val="16"/>
                <w:szCs w:val="16"/>
              </w:rPr>
            </w:pPr>
            <w:r w:rsidRPr="00F439ED">
              <w:rPr>
                <w:sz w:val="16"/>
                <w:szCs w:val="16"/>
              </w:rPr>
              <w:t>rs No 70, 2018</w:t>
            </w:r>
          </w:p>
        </w:tc>
      </w:tr>
      <w:tr w:rsidR="00B709AF" w:rsidRPr="00F439ED" w:rsidTr="00F6607C">
        <w:trPr>
          <w:cantSplit/>
        </w:trPr>
        <w:tc>
          <w:tcPr>
            <w:tcW w:w="2127" w:type="dxa"/>
            <w:shd w:val="clear" w:color="auto" w:fill="auto"/>
          </w:tcPr>
          <w:p w:rsidR="00B709AF" w:rsidRPr="00F439ED" w:rsidRDefault="00B709AF" w:rsidP="009C6721">
            <w:pPr>
              <w:pStyle w:val="Tabletext"/>
              <w:tabs>
                <w:tab w:val="center" w:leader="dot" w:pos="2268"/>
              </w:tabs>
              <w:rPr>
                <w:sz w:val="16"/>
                <w:szCs w:val="16"/>
              </w:rPr>
            </w:pPr>
          </w:p>
        </w:tc>
        <w:tc>
          <w:tcPr>
            <w:tcW w:w="4961" w:type="dxa"/>
            <w:shd w:val="clear" w:color="auto" w:fill="auto"/>
          </w:tcPr>
          <w:p w:rsidR="00B709AF" w:rsidRPr="00F439ED" w:rsidRDefault="00B709AF" w:rsidP="009C6721">
            <w:pPr>
              <w:pStyle w:val="Tabletext"/>
              <w:rPr>
                <w:sz w:val="16"/>
                <w:szCs w:val="16"/>
              </w:rPr>
            </w:pPr>
            <w:r w:rsidRPr="00F439ED">
              <w:rPr>
                <w:sz w:val="16"/>
                <w:szCs w:val="16"/>
              </w:rPr>
              <w:t>am No 75, 2019</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C623CF" w:rsidRPr="00F439ED">
              <w:rPr>
                <w:sz w:val="16"/>
                <w:szCs w:val="16"/>
              </w:rPr>
              <w:t> </w:t>
            </w:r>
            <w:r w:rsidR="004B0110" w:rsidRPr="00F439ED">
              <w:rPr>
                <w:sz w:val="16"/>
                <w:szCs w:val="16"/>
              </w:rPr>
              <w:t>6E</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157, 1997</w:t>
            </w:r>
          </w:p>
        </w:tc>
      </w:tr>
      <w:tr w:rsidR="004B0110" w:rsidRPr="00F439ED" w:rsidTr="00F6607C">
        <w:trPr>
          <w:cantSplit/>
        </w:trPr>
        <w:tc>
          <w:tcPr>
            <w:tcW w:w="2127" w:type="dxa"/>
            <w:shd w:val="clear" w:color="auto" w:fill="auto"/>
          </w:tcPr>
          <w:p w:rsidR="004B0110" w:rsidRPr="00F439ED" w:rsidRDefault="004B0110" w:rsidP="009C6721">
            <w:pPr>
              <w:pStyle w:val="Tabletext"/>
              <w:tabs>
                <w:tab w:val="center" w:leader="dot" w:pos="2268"/>
              </w:tabs>
              <w:rPr>
                <w:sz w:val="16"/>
                <w:szCs w:val="16"/>
              </w:rPr>
            </w:pPr>
            <w:r w:rsidRPr="00F439ED">
              <w:rPr>
                <w:sz w:val="16"/>
                <w:szCs w:val="16"/>
              </w:rPr>
              <w:t>s 6F</w:t>
            </w:r>
            <w:r w:rsidRPr="00F439ED">
              <w:rPr>
                <w:sz w:val="16"/>
                <w:szCs w:val="16"/>
              </w:rPr>
              <w:tab/>
            </w:r>
          </w:p>
        </w:tc>
        <w:tc>
          <w:tcPr>
            <w:tcW w:w="4961" w:type="dxa"/>
            <w:shd w:val="clear" w:color="auto" w:fill="auto"/>
          </w:tcPr>
          <w:p w:rsidR="004B0110" w:rsidRPr="00F439ED" w:rsidRDefault="004B0110" w:rsidP="009C6721">
            <w:pPr>
              <w:pStyle w:val="Tabletext"/>
              <w:rPr>
                <w:sz w:val="16"/>
                <w:szCs w:val="16"/>
              </w:rPr>
            </w:pPr>
            <w:r w:rsidRPr="00F439ED">
              <w:rPr>
                <w:sz w:val="16"/>
                <w:szCs w:val="16"/>
              </w:rPr>
              <w:t>ad No 157, 1997</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7</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98, 1994; No</w:t>
            </w:r>
            <w:r w:rsidR="00DB2F5C" w:rsidRPr="00F439ED">
              <w:rPr>
                <w:sz w:val="16"/>
                <w:szCs w:val="16"/>
              </w:rPr>
              <w:t> </w:t>
            </w:r>
            <w:r w:rsidRPr="00F439ED">
              <w:rPr>
                <w:sz w:val="16"/>
                <w:szCs w:val="16"/>
              </w:rPr>
              <w:t>128, 1995</w:t>
            </w:r>
            <w:r w:rsidR="00F53ADF" w:rsidRPr="00F439ED">
              <w:rPr>
                <w:sz w:val="16"/>
                <w:szCs w:val="16"/>
              </w:rPr>
              <w:t>; No</w:t>
            </w:r>
            <w:r w:rsidR="00DB2F5C" w:rsidRPr="00F439ED">
              <w:rPr>
                <w:sz w:val="16"/>
                <w:szCs w:val="16"/>
              </w:rPr>
              <w:t> </w:t>
            </w:r>
            <w:r w:rsidR="00F53ADF" w:rsidRPr="00F439ED">
              <w:rPr>
                <w:sz w:val="16"/>
                <w:szCs w:val="16"/>
              </w:rPr>
              <w:t>157, 1997</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7A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70, 1992; No</w:t>
            </w:r>
            <w:r w:rsidR="00DB2F5C" w:rsidRPr="00F439ED">
              <w:rPr>
                <w:sz w:val="16"/>
                <w:szCs w:val="16"/>
              </w:rPr>
              <w:t> </w:t>
            </w:r>
            <w:r w:rsidRPr="00F439ED">
              <w:rPr>
                <w:sz w:val="16"/>
                <w:szCs w:val="16"/>
              </w:rPr>
              <w:t>27, 1993; No</w:t>
            </w:r>
            <w:r w:rsidR="00DB2F5C" w:rsidRPr="00F439ED">
              <w:rPr>
                <w:sz w:val="16"/>
                <w:szCs w:val="16"/>
              </w:rPr>
              <w:t> </w:t>
            </w:r>
            <w:r w:rsidRPr="00F439ED">
              <w:rPr>
                <w:sz w:val="16"/>
                <w:szCs w:val="16"/>
              </w:rPr>
              <w:t>128, 1995; No</w:t>
            </w:r>
            <w:r w:rsidR="00DB2F5C" w:rsidRPr="00F439ED">
              <w:rPr>
                <w:sz w:val="16"/>
                <w:szCs w:val="16"/>
              </w:rPr>
              <w:t> </w:t>
            </w:r>
            <w:r w:rsidRPr="00F439ED">
              <w:rPr>
                <w:sz w:val="16"/>
                <w:szCs w:val="16"/>
              </w:rPr>
              <w:t>157, 1997; No</w:t>
            </w:r>
            <w:r w:rsidR="00DB2F5C" w:rsidRPr="00F439ED">
              <w:rPr>
                <w:sz w:val="16"/>
                <w:szCs w:val="16"/>
              </w:rPr>
              <w:t> </w:t>
            </w:r>
            <w:r w:rsidRPr="00F439ED">
              <w:rPr>
                <w:sz w:val="16"/>
                <w:szCs w:val="16"/>
              </w:rPr>
              <w:t>92, 1998; No</w:t>
            </w:r>
            <w:r w:rsidR="00DB2F5C" w:rsidRPr="00F439ED">
              <w:rPr>
                <w:sz w:val="16"/>
                <w:szCs w:val="16"/>
              </w:rPr>
              <w:t> </w:t>
            </w:r>
            <w:r w:rsidRPr="00F439ED">
              <w:rPr>
                <w:sz w:val="16"/>
                <w:szCs w:val="16"/>
              </w:rPr>
              <w:t>157, 2000; No</w:t>
            </w:r>
            <w:r w:rsidR="00DB2F5C" w:rsidRPr="00F439ED">
              <w:rPr>
                <w:sz w:val="16"/>
                <w:szCs w:val="16"/>
              </w:rPr>
              <w:t> </w:t>
            </w:r>
            <w:r w:rsidRPr="00F439ED">
              <w:rPr>
                <w:sz w:val="16"/>
                <w:szCs w:val="16"/>
              </w:rPr>
              <w:t>102, 2001; No</w:t>
            </w:r>
            <w:r w:rsidR="00DB2F5C" w:rsidRPr="00F439ED">
              <w:rPr>
                <w:sz w:val="16"/>
                <w:szCs w:val="16"/>
              </w:rPr>
              <w:t> </w:t>
            </w:r>
            <w:r w:rsidRPr="00F439ED">
              <w:rPr>
                <w:sz w:val="16"/>
                <w:szCs w:val="16"/>
              </w:rPr>
              <w:t>83, 2010; No</w:t>
            </w:r>
            <w:r w:rsidR="00DB2F5C" w:rsidRPr="00F439ED">
              <w:rPr>
                <w:sz w:val="16"/>
                <w:szCs w:val="16"/>
              </w:rPr>
              <w:t> </w:t>
            </w:r>
            <w:r w:rsidRPr="00F439ED">
              <w:rPr>
                <w:sz w:val="16"/>
                <w:szCs w:val="16"/>
              </w:rPr>
              <w:t>5, 2011</w:t>
            </w:r>
            <w:r w:rsidR="00B709AF" w:rsidRPr="00F439ED">
              <w:rPr>
                <w:sz w:val="16"/>
                <w:szCs w:val="16"/>
              </w:rPr>
              <w:t>; No 75, 2019</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8</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55, 1996; No</w:t>
            </w:r>
            <w:r w:rsidR="00DB2F5C" w:rsidRPr="00F439ED">
              <w:rPr>
                <w:sz w:val="16"/>
                <w:szCs w:val="16"/>
              </w:rPr>
              <w:t> </w:t>
            </w:r>
            <w:r w:rsidRPr="00F439ED">
              <w:rPr>
                <w:sz w:val="16"/>
                <w:szCs w:val="16"/>
              </w:rPr>
              <w:t>157, 1997; No</w:t>
            </w:r>
            <w:r w:rsidR="00DB2F5C" w:rsidRPr="00F439ED">
              <w:rPr>
                <w:sz w:val="16"/>
                <w:szCs w:val="16"/>
              </w:rPr>
              <w:t> </w:t>
            </w:r>
            <w:r w:rsidRPr="00F439ED">
              <w:rPr>
                <w:sz w:val="16"/>
                <w:szCs w:val="16"/>
              </w:rPr>
              <w:t>52, 2004</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9</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78, 1987; No</w:t>
            </w:r>
            <w:r w:rsidR="00DB2F5C" w:rsidRPr="00F439ED">
              <w:rPr>
                <w:sz w:val="16"/>
                <w:szCs w:val="16"/>
              </w:rPr>
              <w:t> </w:t>
            </w:r>
            <w:r w:rsidRPr="00F439ED">
              <w:rPr>
                <w:sz w:val="16"/>
                <w:szCs w:val="16"/>
              </w:rPr>
              <w:t>157, 1997; No</w:t>
            </w:r>
            <w:r w:rsidR="00DB2F5C" w:rsidRPr="00F439ED">
              <w:rPr>
                <w:sz w:val="16"/>
                <w:szCs w:val="16"/>
              </w:rPr>
              <w:t> </w:t>
            </w:r>
            <w:r w:rsidRPr="00F439ED">
              <w:rPr>
                <w:sz w:val="16"/>
                <w:szCs w:val="16"/>
              </w:rPr>
              <w:t>52, 2004</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9A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52, 2004</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120, 2010; No 99, 2013</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10</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144, 2008</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10A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144, 2008</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11</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130, 1987; Nos 73 and 74, 1991; No</w:t>
            </w:r>
            <w:r w:rsidR="00DB2F5C" w:rsidRPr="00F439ED">
              <w:rPr>
                <w:sz w:val="16"/>
                <w:szCs w:val="16"/>
              </w:rPr>
              <w:t> </w:t>
            </w:r>
            <w:r w:rsidRPr="00F439ED">
              <w:rPr>
                <w:sz w:val="16"/>
                <w:szCs w:val="16"/>
              </w:rPr>
              <w:t>70, 1992; No</w:t>
            </w:r>
            <w:r w:rsidR="00DB2F5C" w:rsidRPr="00F439ED">
              <w:rPr>
                <w:sz w:val="16"/>
                <w:szCs w:val="16"/>
              </w:rPr>
              <w:t> </w:t>
            </w:r>
            <w:r w:rsidRPr="00F439ED">
              <w:rPr>
                <w:sz w:val="16"/>
                <w:szCs w:val="16"/>
              </w:rPr>
              <w:t>102, 2001; No</w:t>
            </w:r>
            <w:r w:rsidR="00DB2F5C" w:rsidRPr="00F439ED">
              <w:rPr>
                <w:sz w:val="16"/>
                <w:szCs w:val="16"/>
              </w:rPr>
              <w:t> </w:t>
            </w:r>
            <w:r w:rsidRPr="00F439ED">
              <w:rPr>
                <w:sz w:val="16"/>
                <w:szCs w:val="16"/>
              </w:rPr>
              <w:t>83, 2010</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11AA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102, 2001</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11A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163, 1989</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144, 2008</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11B</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83, 2010</w:t>
            </w:r>
          </w:p>
        </w:tc>
      </w:tr>
      <w:tr w:rsidR="00E33279" w:rsidRPr="00F439ED" w:rsidTr="00F6607C">
        <w:trPr>
          <w:cantSplit/>
        </w:trPr>
        <w:tc>
          <w:tcPr>
            <w:tcW w:w="2127" w:type="dxa"/>
            <w:shd w:val="clear" w:color="auto" w:fill="auto"/>
          </w:tcPr>
          <w:p w:rsidR="00E33279" w:rsidRPr="00F439ED" w:rsidRDefault="00C96F37" w:rsidP="004F52CD">
            <w:pPr>
              <w:pStyle w:val="Tabletext"/>
              <w:keepNext/>
              <w:rPr>
                <w:sz w:val="16"/>
                <w:szCs w:val="16"/>
              </w:rPr>
            </w:pPr>
            <w:r w:rsidRPr="00F439ED">
              <w:rPr>
                <w:b/>
                <w:sz w:val="16"/>
                <w:szCs w:val="16"/>
              </w:rPr>
              <w:t>Part I</w:t>
            </w:r>
            <w:r w:rsidR="00E33279" w:rsidRPr="00F439ED">
              <w:rPr>
                <w:b/>
                <w:sz w:val="16"/>
                <w:szCs w:val="16"/>
              </w:rPr>
              <w:t>I</w:t>
            </w:r>
          </w:p>
        </w:tc>
        <w:tc>
          <w:tcPr>
            <w:tcW w:w="4961" w:type="dxa"/>
            <w:shd w:val="clear" w:color="auto" w:fill="auto"/>
          </w:tcPr>
          <w:p w:rsidR="00E33279" w:rsidRPr="00F439ED" w:rsidRDefault="00E33279" w:rsidP="009C6721">
            <w:pPr>
              <w:pStyle w:val="Tabletext"/>
              <w:rPr>
                <w:sz w:val="16"/>
                <w:szCs w:val="16"/>
              </w:rPr>
            </w:pPr>
          </w:p>
        </w:tc>
      </w:tr>
      <w:tr w:rsidR="00233AA5" w:rsidRPr="00F439ED" w:rsidTr="00F6607C">
        <w:trPr>
          <w:cantSplit/>
        </w:trPr>
        <w:tc>
          <w:tcPr>
            <w:tcW w:w="2127" w:type="dxa"/>
            <w:shd w:val="clear" w:color="auto" w:fill="auto"/>
          </w:tcPr>
          <w:p w:rsidR="00233AA5" w:rsidRPr="00F439ED" w:rsidRDefault="00C96F37" w:rsidP="00D9339D">
            <w:pPr>
              <w:pStyle w:val="Tabletext"/>
              <w:tabs>
                <w:tab w:val="center" w:leader="dot" w:pos="2268"/>
              </w:tabs>
              <w:rPr>
                <w:sz w:val="16"/>
                <w:szCs w:val="16"/>
              </w:rPr>
            </w:pPr>
            <w:r w:rsidRPr="00F439ED">
              <w:rPr>
                <w:sz w:val="16"/>
                <w:szCs w:val="16"/>
              </w:rPr>
              <w:t>Part I</w:t>
            </w:r>
            <w:r w:rsidR="00233AA5" w:rsidRPr="00F439ED">
              <w:rPr>
                <w:sz w:val="16"/>
                <w:szCs w:val="16"/>
              </w:rPr>
              <w:t>I heading</w:t>
            </w:r>
            <w:r w:rsidR="00233AA5" w:rsidRPr="00F439ED">
              <w:rPr>
                <w:sz w:val="16"/>
                <w:szCs w:val="16"/>
              </w:rPr>
              <w:tab/>
            </w:r>
          </w:p>
        </w:tc>
        <w:tc>
          <w:tcPr>
            <w:tcW w:w="4961" w:type="dxa"/>
            <w:shd w:val="clear" w:color="auto" w:fill="auto"/>
          </w:tcPr>
          <w:p w:rsidR="00233AA5" w:rsidRPr="00F439ED" w:rsidRDefault="00233AA5" w:rsidP="00D9339D">
            <w:pPr>
              <w:pStyle w:val="Tabletext"/>
              <w:rPr>
                <w:sz w:val="16"/>
                <w:szCs w:val="16"/>
              </w:rPr>
            </w:pPr>
            <w:r w:rsidRPr="00F439ED">
              <w:rPr>
                <w:sz w:val="16"/>
                <w:szCs w:val="16"/>
              </w:rPr>
              <w:t>rs No 142, 2021</w:t>
            </w:r>
          </w:p>
        </w:tc>
      </w:tr>
      <w:tr w:rsidR="00E33279" w:rsidRPr="00F439ED" w:rsidTr="00F6607C">
        <w:trPr>
          <w:cantSplit/>
        </w:trPr>
        <w:tc>
          <w:tcPr>
            <w:tcW w:w="2127" w:type="dxa"/>
            <w:shd w:val="clear" w:color="auto" w:fill="auto"/>
          </w:tcPr>
          <w:p w:rsidR="00E33279" w:rsidRPr="00F439ED" w:rsidRDefault="00C96F37" w:rsidP="009C6721">
            <w:pPr>
              <w:pStyle w:val="Tabletext"/>
              <w:rPr>
                <w:sz w:val="16"/>
                <w:szCs w:val="16"/>
              </w:rPr>
            </w:pPr>
            <w:r w:rsidRPr="00F439ED">
              <w:rPr>
                <w:b/>
                <w:sz w:val="16"/>
                <w:szCs w:val="16"/>
              </w:rPr>
              <w:t>Division 1</w:t>
            </w:r>
          </w:p>
        </w:tc>
        <w:tc>
          <w:tcPr>
            <w:tcW w:w="4961" w:type="dxa"/>
            <w:shd w:val="clear" w:color="auto" w:fill="auto"/>
          </w:tcPr>
          <w:p w:rsidR="00E33279" w:rsidRPr="00F439ED" w:rsidRDefault="00E33279" w:rsidP="009C6721">
            <w:pPr>
              <w:pStyle w:val="Tabletext"/>
              <w:rPr>
                <w:sz w:val="16"/>
                <w:szCs w:val="16"/>
              </w:rPr>
            </w:pP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12</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00942272" w:rsidRPr="00F439ED">
              <w:rPr>
                <w:sz w:val="16"/>
                <w:szCs w:val="16"/>
              </w:rPr>
              <w:t>130, 1987</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00942272" w:rsidRPr="00F439ED">
              <w:rPr>
                <w:sz w:val="16"/>
                <w:szCs w:val="16"/>
              </w:rPr>
              <w:t>134, 1988</w:t>
            </w:r>
          </w:p>
        </w:tc>
      </w:tr>
      <w:tr w:rsidR="00E33279" w:rsidRPr="00F439ED" w:rsidTr="00F6607C">
        <w:trPr>
          <w:cantSplit/>
        </w:trPr>
        <w:tc>
          <w:tcPr>
            <w:tcW w:w="2127" w:type="dxa"/>
            <w:shd w:val="clear" w:color="auto" w:fill="auto"/>
          </w:tcPr>
          <w:p w:rsidR="00E33279" w:rsidRPr="00F439ED" w:rsidRDefault="00C96F37" w:rsidP="009C6721">
            <w:pPr>
              <w:pStyle w:val="Tabletext"/>
              <w:rPr>
                <w:sz w:val="16"/>
                <w:szCs w:val="16"/>
              </w:rPr>
            </w:pPr>
            <w:r w:rsidRPr="00F439ED">
              <w:rPr>
                <w:b/>
                <w:sz w:val="16"/>
                <w:szCs w:val="16"/>
              </w:rPr>
              <w:t>Division 2</w:t>
            </w:r>
          </w:p>
        </w:tc>
        <w:tc>
          <w:tcPr>
            <w:tcW w:w="4961" w:type="dxa"/>
            <w:shd w:val="clear" w:color="auto" w:fill="auto"/>
          </w:tcPr>
          <w:p w:rsidR="00E33279" w:rsidRPr="00F439ED" w:rsidRDefault="00E33279" w:rsidP="009C6721">
            <w:pPr>
              <w:pStyle w:val="Tabletext"/>
              <w:rPr>
                <w:sz w:val="16"/>
                <w:szCs w:val="16"/>
              </w:rPr>
            </w:pPr>
          </w:p>
        </w:tc>
      </w:tr>
      <w:tr w:rsidR="00233AA5" w:rsidRPr="00F439ED" w:rsidTr="00F6607C">
        <w:trPr>
          <w:cantSplit/>
        </w:trPr>
        <w:tc>
          <w:tcPr>
            <w:tcW w:w="2127" w:type="dxa"/>
            <w:shd w:val="clear" w:color="auto" w:fill="auto"/>
          </w:tcPr>
          <w:p w:rsidR="00233AA5" w:rsidRPr="00F439ED" w:rsidRDefault="00C96F37" w:rsidP="009C6721">
            <w:pPr>
              <w:pStyle w:val="Tabletext"/>
              <w:tabs>
                <w:tab w:val="center" w:leader="dot" w:pos="2268"/>
              </w:tabs>
              <w:rPr>
                <w:sz w:val="16"/>
                <w:szCs w:val="16"/>
              </w:rPr>
            </w:pPr>
            <w:r w:rsidRPr="00F439ED">
              <w:rPr>
                <w:sz w:val="16"/>
                <w:szCs w:val="16"/>
              </w:rPr>
              <w:t>Division 2</w:t>
            </w:r>
            <w:r w:rsidR="00233AA5" w:rsidRPr="00F439ED">
              <w:rPr>
                <w:sz w:val="16"/>
                <w:szCs w:val="16"/>
              </w:rPr>
              <w:t xml:space="preserve"> heading</w:t>
            </w:r>
            <w:r w:rsidR="00233AA5" w:rsidRPr="00F439ED">
              <w:rPr>
                <w:sz w:val="16"/>
                <w:szCs w:val="16"/>
              </w:rPr>
              <w:tab/>
            </w:r>
          </w:p>
        </w:tc>
        <w:tc>
          <w:tcPr>
            <w:tcW w:w="4961" w:type="dxa"/>
            <w:shd w:val="clear" w:color="auto" w:fill="auto"/>
          </w:tcPr>
          <w:p w:rsidR="00233AA5" w:rsidRPr="00F439ED" w:rsidRDefault="00233AA5" w:rsidP="009C6721">
            <w:pPr>
              <w:pStyle w:val="Tabletext"/>
              <w:rPr>
                <w:sz w:val="16"/>
                <w:szCs w:val="16"/>
              </w:rPr>
            </w:pPr>
            <w:r w:rsidRPr="00F439ED">
              <w:rPr>
                <w:sz w:val="16"/>
                <w:szCs w:val="16"/>
              </w:rPr>
              <w:t>rs No 142, 2021</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13</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106, 1986; No</w:t>
            </w:r>
            <w:r w:rsidR="00DB2F5C" w:rsidRPr="00F439ED">
              <w:rPr>
                <w:sz w:val="16"/>
                <w:szCs w:val="16"/>
              </w:rPr>
              <w:t> </w:t>
            </w:r>
            <w:r w:rsidRPr="00F439ED">
              <w:rPr>
                <w:sz w:val="16"/>
                <w:szCs w:val="16"/>
              </w:rPr>
              <w:t>134, 1988; No</w:t>
            </w:r>
            <w:r w:rsidR="00DB2F5C" w:rsidRPr="00F439ED">
              <w:rPr>
                <w:sz w:val="16"/>
                <w:szCs w:val="16"/>
              </w:rPr>
              <w:t> </w:t>
            </w:r>
            <w:r w:rsidRPr="00F439ED">
              <w:rPr>
                <w:sz w:val="16"/>
                <w:szCs w:val="16"/>
              </w:rPr>
              <w:t>84, 1989; No 2,</w:t>
            </w:r>
            <w:r w:rsidR="00233AA5" w:rsidRPr="00F439ED">
              <w:rPr>
                <w:sz w:val="16"/>
                <w:szCs w:val="16"/>
              </w:rPr>
              <w:t xml:space="preserve"> 1991; No</w:t>
            </w:r>
            <w:r w:rsidRPr="00F439ED">
              <w:rPr>
                <w:sz w:val="16"/>
                <w:szCs w:val="16"/>
              </w:rPr>
              <w:t xml:space="preserve"> 73</w:t>
            </w:r>
            <w:r w:rsidR="00233AA5" w:rsidRPr="00F439ED">
              <w:rPr>
                <w:sz w:val="16"/>
                <w:szCs w:val="16"/>
              </w:rPr>
              <w:t>, 1991;</w:t>
            </w:r>
            <w:r w:rsidRPr="00F439ED">
              <w:rPr>
                <w:sz w:val="16"/>
                <w:szCs w:val="16"/>
              </w:rPr>
              <w:t xml:space="preserve"> </w:t>
            </w:r>
            <w:r w:rsidR="00233AA5" w:rsidRPr="00F439ED">
              <w:rPr>
                <w:sz w:val="16"/>
                <w:szCs w:val="16"/>
              </w:rPr>
              <w:t>No</w:t>
            </w:r>
            <w:r w:rsidRPr="00F439ED">
              <w:rPr>
                <w:sz w:val="16"/>
                <w:szCs w:val="16"/>
              </w:rPr>
              <w:t xml:space="preserve"> 74, 1991;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45, 1998; No</w:t>
            </w:r>
            <w:r w:rsidR="00DB2F5C" w:rsidRPr="00F439ED">
              <w:rPr>
                <w:sz w:val="16"/>
                <w:szCs w:val="16"/>
              </w:rPr>
              <w:t> </w:t>
            </w:r>
            <w:r w:rsidRPr="00F439ED">
              <w:rPr>
                <w:sz w:val="16"/>
                <w:szCs w:val="16"/>
              </w:rPr>
              <w:t>102, 2001; No</w:t>
            </w:r>
            <w:r w:rsidR="00DB2F5C" w:rsidRPr="00F439ED">
              <w:rPr>
                <w:sz w:val="16"/>
                <w:szCs w:val="16"/>
              </w:rPr>
              <w:t> </w:t>
            </w:r>
            <w:r w:rsidRPr="00F439ED">
              <w:rPr>
                <w:sz w:val="16"/>
                <w:szCs w:val="16"/>
              </w:rPr>
              <w:t>73, 2002; No</w:t>
            </w:r>
            <w:r w:rsidR="00DB2F5C" w:rsidRPr="00F439ED">
              <w:rPr>
                <w:sz w:val="16"/>
                <w:szCs w:val="16"/>
              </w:rPr>
              <w:t> </w:t>
            </w:r>
            <w:r w:rsidRPr="00F439ED">
              <w:rPr>
                <w:sz w:val="16"/>
                <w:szCs w:val="16"/>
              </w:rPr>
              <w:t>52, 2004; No</w:t>
            </w:r>
            <w:r w:rsidR="00DB2F5C" w:rsidRPr="00F439ED">
              <w:rPr>
                <w:sz w:val="16"/>
                <w:szCs w:val="16"/>
              </w:rPr>
              <w:t> </w:t>
            </w:r>
            <w:r w:rsidRPr="00F439ED">
              <w:rPr>
                <w:sz w:val="16"/>
                <w:szCs w:val="16"/>
              </w:rPr>
              <w:t>48, 2008; No 83</w:t>
            </w:r>
            <w:r w:rsidR="00233AA5" w:rsidRPr="00F439ED">
              <w:rPr>
                <w:sz w:val="16"/>
                <w:szCs w:val="16"/>
              </w:rPr>
              <w:t>, 2010;</w:t>
            </w:r>
            <w:r w:rsidRPr="00F439ED">
              <w:rPr>
                <w:sz w:val="16"/>
                <w:szCs w:val="16"/>
              </w:rPr>
              <w:t xml:space="preserve"> </w:t>
            </w:r>
            <w:r w:rsidR="00233AA5" w:rsidRPr="00F439ED">
              <w:rPr>
                <w:sz w:val="16"/>
                <w:szCs w:val="16"/>
              </w:rPr>
              <w:t>No</w:t>
            </w:r>
            <w:r w:rsidRPr="00F439ED">
              <w:rPr>
                <w:sz w:val="16"/>
                <w:szCs w:val="16"/>
              </w:rPr>
              <w:t xml:space="preserve"> 120, 2010</w:t>
            </w:r>
            <w:r w:rsidR="0033202E" w:rsidRPr="00F439ED">
              <w:rPr>
                <w:sz w:val="16"/>
                <w:szCs w:val="16"/>
              </w:rPr>
              <w:t>; No 128, 2017</w:t>
            </w:r>
            <w:r w:rsidR="00233AA5" w:rsidRPr="00F439ED">
              <w:rPr>
                <w:sz w:val="16"/>
                <w:szCs w:val="16"/>
              </w:rPr>
              <w:t>; No 142, 2021</w:t>
            </w:r>
          </w:p>
        </w:tc>
      </w:tr>
      <w:tr w:rsidR="00E33279" w:rsidRPr="00F439ED" w:rsidTr="00F6607C">
        <w:trPr>
          <w:cantSplit/>
        </w:trPr>
        <w:tc>
          <w:tcPr>
            <w:tcW w:w="2127" w:type="dxa"/>
            <w:shd w:val="clear" w:color="auto" w:fill="auto"/>
          </w:tcPr>
          <w:p w:rsidR="00E33279" w:rsidRPr="00F439ED" w:rsidRDefault="00C96F37" w:rsidP="009C6721">
            <w:pPr>
              <w:pStyle w:val="Tabletext"/>
              <w:rPr>
                <w:sz w:val="16"/>
                <w:szCs w:val="16"/>
              </w:rPr>
            </w:pPr>
            <w:r w:rsidRPr="00F439ED">
              <w:rPr>
                <w:b/>
                <w:sz w:val="16"/>
                <w:szCs w:val="16"/>
              </w:rPr>
              <w:t>Division 2</w:t>
            </w:r>
            <w:r w:rsidR="00E33279" w:rsidRPr="00F439ED">
              <w:rPr>
                <w:b/>
                <w:sz w:val="16"/>
                <w:szCs w:val="16"/>
              </w:rPr>
              <w:t>A</w:t>
            </w:r>
          </w:p>
        </w:tc>
        <w:tc>
          <w:tcPr>
            <w:tcW w:w="4961" w:type="dxa"/>
            <w:shd w:val="clear" w:color="auto" w:fill="auto"/>
          </w:tcPr>
          <w:p w:rsidR="00E33279" w:rsidRPr="00F439ED" w:rsidRDefault="00E33279" w:rsidP="009C6721">
            <w:pPr>
              <w:pStyle w:val="Tabletext"/>
              <w:rPr>
                <w:sz w:val="16"/>
                <w:szCs w:val="16"/>
              </w:rPr>
            </w:pPr>
          </w:p>
        </w:tc>
      </w:tr>
      <w:tr w:rsidR="00E33279" w:rsidRPr="00F439ED" w:rsidTr="00F6607C">
        <w:trPr>
          <w:cantSplit/>
        </w:trPr>
        <w:tc>
          <w:tcPr>
            <w:tcW w:w="2127" w:type="dxa"/>
            <w:shd w:val="clear" w:color="auto" w:fill="auto"/>
          </w:tcPr>
          <w:p w:rsidR="00E33279" w:rsidRPr="00F439ED" w:rsidRDefault="00C96F37" w:rsidP="008E4EAD">
            <w:pPr>
              <w:pStyle w:val="Tabletext"/>
              <w:tabs>
                <w:tab w:val="center" w:leader="dot" w:pos="2268"/>
              </w:tabs>
              <w:rPr>
                <w:sz w:val="16"/>
                <w:szCs w:val="16"/>
              </w:rPr>
            </w:pPr>
            <w:r w:rsidRPr="00F439ED">
              <w:rPr>
                <w:sz w:val="16"/>
                <w:szCs w:val="16"/>
              </w:rPr>
              <w:t>Division 2</w:t>
            </w:r>
            <w:r w:rsidR="005916D9" w:rsidRPr="00F439ED">
              <w:rPr>
                <w:sz w:val="16"/>
                <w:szCs w:val="16"/>
              </w:rPr>
              <w:t>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102, 2001</w:t>
            </w:r>
          </w:p>
        </w:tc>
      </w:tr>
      <w:tr w:rsidR="00E33279" w:rsidRPr="00F439ED" w:rsidTr="00F6607C">
        <w:trPr>
          <w:cantSplit/>
        </w:trPr>
        <w:tc>
          <w:tcPr>
            <w:tcW w:w="2127" w:type="dxa"/>
            <w:shd w:val="clear" w:color="auto" w:fill="auto"/>
          </w:tcPr>
          <w:p w:rsidR="00E33279" w:rsidRPr="00F439ED" w:rsidRDefault="00E33279" w:rsidP="004F52CD">
            <w:pPr>
              <w:pStyle w:val="Tabletext"/>
              <w:tabs>
                <w:tab w:val="center" w:leader="dot" w:pos="2268"/>
              </w:tabs>
              <w:rPr>
                <w:sz w:val="16"/>
                <w:szCs w:val="16"/>
              </w:rPr>
            </w:pPr>
            <w:r w:rsidRPr="00F439ED">
              <w:rPr>
                <w:sz w:val="16"/>
                <w:szCs w:val="16"/>
              </w:rPr>
              <w:t>s</w:t>
            </w:r>
            <w:r w:rsidR="00C623CF" w:rsidRPr="00F439ED">
              <w:rPr>
                <w:sz w:val="16"/>
                <w:szCs w:val="16"/>
              </w:rPr>
              <w:t> </w:t>
            </w:r>
            <w:r w:rsidRPr="00F439ED">
              <w:rPr>
                <w:sz w:val="16"/>
                <w:szCs w:val="16"/>
              </w:rPr>
              <w:t>13AA</w:t>
            </w:r>
            <w:r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102, 2001</w:t>
            </w:r>
          </w:p>
        </w:tc>
      </w:tr>
      <w:tr w:rsidR="004F52CD" w:rsidRPr="00F439ED" w:rsidTr="00F6607C">
        <w:trPr>
          <w:cantSplit/>
        </w:trPr>
        <w:tc>
          <w:tcPr>
            <w:tcW w:w="2127" w:type="dxa"/>
            <w:shd w:val="clear" w:color="auto" w:fill="auto"/>
          </w:tcPr>
          <w:p w:rsidR="004F52CD" w:rsidRPr="00F439ED" w:rsidRDefault="004F52CD" w:rsidP="008E4EAD">
            <w:pPr>
              <w:pStyle w:val="Tabletext"/>
              <w:tabs>
                <w:tab w:val="center" w:leader="dot" w:pos="2268"/>
              </w:tabs>
              <w:rPr>
                <w:sz w:val="16"/>
                <w:szCs w:val="16"/>
              </w:rPr>
            </w:pPr>
            <w:r w:rsidRPr="00F439ED">
              <w:rPr>
                <w:sz w:val="16"/>
                <w:szCs w:val="16"/>
              </w:rPr>
              <w:t>s 13AB</w:t>
            </w:r>
            <w:r w:rsidRPr="00F439ED">
              <w:rPr>
                <w:sz w:val="16"/>
                <w:szCs w:val="16"/>
              </w:rPr>
              <w:tab/>
            </w:r>
          </w:p>
        </w:tc>
        <w:tc>
          <w:tcPr>
            <w:tcW w:w="4961" w:type="dxa"/>
            <w:shd w:val="clear" w:color="auto" w:fill="auto"/>
          </w:tcPr>
          <w:p w:rsidR="004F52CD" w:rsidRPr="00F439ED" w:rsidRDefault="004F52CD" w:rsidP="009C6721">
            <w:pPr>
              <w:pStyle w:val="Tabletext"/>
              <w:rPr>
                <w:sz w:val="16"/>
                <w:szCs w:val="16"/>
              </w:rPr>
            </w:pPr>
            <w:r w:rsidRPr="00F439ED">
              <w:rPr>
                <w:sz w:val="16"/>
                <w:szCs w:val="16"/>
              </w:rPr>
              <w:t>ad No 102, 2001</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13AC</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102, 2001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63, 2004</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13AD</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102, 2001</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63, 2004</w:t>
            </w:r>
          </w:p>
        </w:tc>
      </w:tr>
      <w:tr w:rsidR="00E33279" w:rsidRPr="00F439ED" w:rsidTr="00F6607C">
        <w:trPr>
          <w:cantSplit/>
        </w:trPr>
        <w:tc>
          <w:tcPr>
            <w:tcW w:w="2127" w:type="dxa"/>
            <w:shd w:val="clear" w:color="auto" w:fill="auto"/>
          </w:tcPr>
          <w:p w:rsidR="00E33279" w:rsidRPr="00F439ED" w:rsidRDefault="00E33279" w:rsidP="008E4EAD">
            <w:pPr>
              <w:pStyle w:val="Tabletext"/>
              <w:tabs>
                <w:tab w:val="center" w:leader="dot" w:pos="2268"/>
              </w:tabs>
              <w:rPr>
                <w:sz w:val="16"/>
                <w:szCs w:val="16"/>
              </w:rPr>
            </w:pPr>
            <w:r w:rsidRPr="00F439ED">
              <w:rPr>
                <w:sz w:val="16"/>
                <w:szCs w:val="16"/>
              </w:rPr>
              <w:t>s</w:t>
            </w:r>
            <w:r w:rsidR="00C623CF" w:rsidRPr="00F439ED">
              <w:rPr>
                <w:sz w:val="16"/>
                <w:szCs w:val="16"/>
              </w:rPr>
              <w:t> </w:t>
            </w:r>
            <w:r w:rsidRPr="00F439ED">
              <w:rPr>
                <w:sz w:val="16"/>
                <w:szCs w:val="16"/>
              </w:rPr>
              <w:t>13AE–13AG</w:t>
            </w:r>
            <w:r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102, 2001</w:t>
            </w:r>
          </w:p>
        </w:tc>
      </w:tr>
      <w:tr w:rsidR="00E33279" w:rsidRPr="00F439ED" w:rsidTr="00F6607C">
        <w:trPr>
          <w:cantSplit/>
        </w:trPr>
        <w:tc>
          <w:tcPr>
            <w:tcW w:w="2127" w:type="dxa"/>
            <w:shd w:val="clear" w:color="auto" w:fill="auto"/>
          </w:tcPr>
          <w:p w:rsidR="00E33279" w:rsidRPr="00F439ED" w:rsidRDefault="00547A65" w:rsidP="009C6721">
            <w:pPr>
              <w:pStyle w:val="Tabletext"/>
              <w:rPr>
                <w:sz w:val="16"/>
                <w:szCs w:val="16"/>
              </w:rPr>
            </w:pPr>
            <w:r w:rsidRPr="00F439ED">
              <w:rPr>
                <w:b/>
                <w:sz w:val="16"/>
                <w:szCs w:val="16"/>
              </w:rPr>
              <w:t>Division 3</w:t>
            </w:r>
          </w:p>
        </w:tc>
        <w:tc>
          <w:tcPr>
            <w:tcW w:w="4961" w:type="dxa"/>
            <w:shd w:val="clear" w:color="auto" w:fill="auto"/>
          </w:tcPr>
          <w:p w:rsidR="00E33279" w:rsidRPr="00F439ED" w:rsidRDefault="00E33279" w:rsidP="009C6721">
            <w:pPr>
              <w:pStyle w:val="Tabletext"/>
              <w:rPr>
                <w:sz w:val="16"/>
                <w:szCs w:val="16"/>
              </w:rPr>
            </w:pP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13A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70, 1992</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48, 2008</w:t>
            </w:r>
            <w:r w:rsidR="000668A3" w:rsidRPr="00F439ED">
              <w:rPr>
                <w:sz w:val="16"/>
                <w:szCs w:val="16"/>
              </w:rPr>
              <w:t>; No 5, 2015</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13B</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102, 2001</w:t>
            </w:r>
          </w:p>
        </w:tc>
      </w:tr>
      <w:tr w:rsidR="00996FA1" w:rsidRPr="00F439ED" w:rsidTr="00F6607C">
        <w:trPr>
          <w:cantSplit/>
        </w:trPr>
        <w:tc>
          <w:tcPr>
            <w:tcW w:w="2127" w:type="dxa"/>
            <w:shd w:val="clear" w:color="auto" w:fill="auto"/>
          </w:tcPr>
          <w:p w:rsidR="00996FA1" w:rsidRPr="00F439ED" w:rsidRDefault="00996FA1" w:rsidP="009C6721">
            <w:pPr>
              <w:pStyle w:val="Tabletext"/>
              <w:tabs>
                <w:tab w:val="center" w:leader="dot" w:pos="2268"/>
              </w:tabs>
              <w:rPr>
                <w:sz w:val="16"/>
                <w:szCs w:val="16"/>
              </w:rPr>
            </w:pPr>
          </w:p>
        </w:tc>
        <w:tc>
          <w:tcPr>
            <w:tcW w:w="4961" w:type="dxa"/>
            <w:shd w:val="clear" w:color="auto" w:fill="auto"/>
          </w:tcPr>
          <w:p w:rsidR="00996FA1" w:rsidRPr="00F439ED" w:rsidRDefault="00996FA1" w:rsidP="009C6721">
            <w:pPr>
              <w:pStyle w:val="Tabletext"/>
              <w:rPr>
                <w:sz w:val="16"/>
                <w:szCs w:val="16"/>
              </w:rPr>
            </w:pPr>
            <w:r w:rsidRPr="00F439ED">
              <w:rPr>
                <w:sz w:val="16"/>
                <w:szCs w:val="16"/>
              </w:rPr>
              <w:t>am No 31, 2014</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14</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134, 1988; No</w:t>
            </w:r>
            <w:r w:rsidR="00DB2F5C" w:rsidRPr="00F439ED">
              <w:rPr>
                <w:sz w:val="16"/>
                <w:szCs w:val="16"/>
              </w:rPr>
              <w:t> </w:t>
            </w:r>
            <w:r w:rsidRPr="00F439ED">
              <w:rPr>
                <w:sz w:val="16"/>
                <w:szCs w:val="16"/>
              </w:rPr>
              <w:t>70, 1992; No</w:t>
            </w:r>
            <w:r w:rsidR="00DB2F5C" w:rsidRPr="00F439ED">
              <w:rPr>
                <w:sz w:val="16"/>
                <w:szCs w:val="16"/>
              </w:rPr>
              <w:t> </w:t>
            </w:r>
            <w:r w:rsidRPr="00F439ED">
              <w:rPr>
                <w:sz w:val="16"/>
                <w:szCs w:val="16"/>
              </w:rPr>
              <w:t>102, 2001; No</w:t>
            </w:r>
            <w:r w:rsidR="00DB2F5C" w:rsidRPr="00F439ED">
              <w:rPr>
                <w:sz w:val="16"/>
                <w:szCs w:val="16"/>
              </w:rPr>
              <w:t> </w:t>
            </w:r>
            <w:r w:rsidRPr="00F439ED">
              <w:rPr>
                <w:sz w:val="16"/>
                <w:szCs w:val="16"/>
              </w:rPr>
              <w:t>63, 2004</w:t>
            </w:r>
            <w:r w:rsidR="000668A3" w:rsidRPr="00F439ED">
              <w:rPr>
                <w:sz w:val="16"/>
                <w:szCs w:val="16"/>
              </w:rPr>
              <w:t>; No 5, 2015</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15</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134, 1988; Nos 52 and 63, 2004; No 99, 2013</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18</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78, 1987</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19</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130, 1987</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134, 1988</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118, 1995; No</w:t>
            </w:r>
            <w:r w:rsidR="00DB2F5C" w:rsidRPr="00F439ED">
              <w:rPr>
                <w:sz w:val="16"/>
                <w:szCs w:val="16"/>
              </w:rPr>
              <w:t> </w:t>
            </w:r>
            <w:r w:rsidRPr="00F439ED">
              <w:rPr>
                <w:sz w:val="16"/>
                <w:szCs w:val="16"/>
              </w:rPr>
              <w:t>157, 2000; No</w:t>
            </w:r>
            <w:r w:rsidR="00DB2F5C" w:rsidRPr="00F439ED">
              <w:rPr>
                <w:sz w:val="16"/>
                <w:szCs w:val="16"/>
              </w:rPr>
              <w:t> </w:t>
            </w:r>
            <w:r w:rsidRPr="00F439ED">
              <w:rPr>
                <w:sz w:val="16"/>
                <w:szCs w:val="16"/>
              </w:rPr>
              <w:t>66, 2007</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19A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134, 1988</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20</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134, 1988; No</w:t>
            </w:r>
            <w:r w:rsidR="00DB2F5C" w:rsidRPr="00F439ED">
              <w:rPr>
                <w:sz w:val="16"/>
                <w:szCs w:val="16"/>
              </w:rPr>
              <w:t> </w:t>
            </w:r>
            <w:r w:rsidRPr="00F439ED">
              <w:rPr>
                <w:sz w:val="16"/>
                <w:szCs w:val="16"/>
              </w:rPr>
              <w:t>157, 2000; No</w:t>
            </w:r>
            <w:r w:rsidR="00DB2F5C" w:rsidRPr="00F439ED">
              <w:rPr>
                <w:sz w:val="16"/>
                <w:szCs w:val="16"/>
              </w:rPr>
              <w:t> </w:t>
            </w:r>
            <w:r w:rsidRPr="00F439ED">
              <w:rPr>
                <w:sz w:val="16"/>
                <w:szCs w:val="16"/>
              </w:rPr>
              <w:t>66, 2007</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21</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134, 1988; No</w:t>
            </w:r>
            <w:r w:rsidR="00DB2F5C" w:rsidRPr="00F439ED">
              <w:rPr>
                <w:sz w:val="16"/>
                <w:szCs w:val="16"/>
              </w:rPr>
              <w:t> </w:t>
            </w:r>
            <w:r w:rsidRPr="00F439ED">
              <w:rPr>
                <w:sz w:val="16"/>
                <w:szCs w:val="16"/>
              </w:rPr>
              <w:t>157, 2000</w:t>
            </w:r>
          </w:p>
        </w:tc>
      </w:tr>
      <w:tr w:rsidR="00E33279" w:rsidRPr="00F439ED" w:rsidTr="00F6607C">
        <w:trPr>
          <w:cantSplit/>
        </w:trPr>
        <w:tc>
          <w:tcPr>
            <w:tcW w:w="2127" w:type="dxa"/>
            <w:shd w:val="clear" w:color="auto" w:fill="auto"/>
          </w:tcPr>
          <w:p w:rsidR="00E33279" w:rsidRPr="00F439ED" w:rsidRDefault="00E33279" w:rsidP="004F52CD">
            <w:pPr>
              <w:pStyle w:val="Tabletext"/>
              <w:keepNext/>
              <w:rPr>
                <w:sz w:val="16"/>
                <w:szCs w:val="16"/>
              </w:rPr>
            </w:pPr>
            <w:r w:rsidRPr="00F439ED">
              <w:rPr>
                <w:b/>
                <w:sz w:val="16"/>
                <w:szCs w:val="16"/>
              </w:rPr>
              <w:t>Division</w:t>
            </w:r>
            <w:r w:rsidR="002B08D5" w:rsidRPr="00F439ED">
              <w:rPr>
                <w:b/>
                <w:sz w:val="16"/>
                <w:szCs w:val="16"/>
              </w:rPr>
              <w:t> </w:t>
            </w:r>
            <w:r w:rsidRPr="00F439ED">
              <w:rPr>
                <w:b/>
                <w:sz w:val="16"/>
                <w:szCs w:val="16"/>
              </w:rPr>
              <w:t>4</w:t>
            </w:r>
          </w:p>
        </w:tc>
        <w:tc>
          <w:tcPr>
            <w:tcW w:w="4961" w:type="dxa"/>
            <w:shd w:val="clear" w:color="auto" w:fill="auto"/>
          </w:tcPr>
          <w:p w:rsidR="00E33279" w:rsidRPr="00F439ED" w:rsidRDefault="00E33279" w:rsidP="009C6721">
            <w:pPr>
              <w:pStyle w:val="Tabletext"/>
              <w:rPr>
                <w:sz w:val="16"/>
                <w:szCs w:val="16"/>
              </w:rPr>
            </w:pP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21A</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134, 1988</w:t>
            </w:r>
          </w:p>
        </w:tc>
      </w:tr>
      <w:tr w:rsidR="0033202E" w:rsidRPr="00F439ED" w:rsidTr="00F6607C">
        <w:trPr>
          <w:cantSplit/>
        </w:trPr>
        <w:tc>
          <w:tcPr>
            <w:tcW w:w="2127" w:type="dxa"/>
            <w:shd w:val="clear" w:color="auto" w:fill="auto"/>
          </w:tcPr>
          <w:p w:rsidR="0033202E" w:rsidRPr="00F439ED" w:rsidRDefault="0033202E" w:rsidP="009C6721">
            <w:pPr>
              <w:pStyle w:val="Tabletext"/>
              <w:tabs>
                <w:tab w:val="center" w:leader="dot" w:pos="2268"/>
              </w:tabs>
              <w:rPr>
                <w:sz w:val="16"/>
                <w:szCs w:val="16"/>
              </w:rPr>
            </w:pPr>
          </w:p>
        </w:tc>
        <w:tc>
          <w:tcPr>
            <w:tcW w:w="4961" w:type="dxa"/>
            <w:shd w:val="clear" w:color="auto" w:fill="auto"/>
          </w:tcPr>
          <w:p w:rsidR="0033202E" w:rsidRPr="00F439ED" w:rsidRDefault="0033202E" w:rsidP="009C6721">
            <w:pPr>
              <w:pStyle w:val="Tabletext"/>
              <w:rPr>
                <w:sz w:val="16"/>
                <w:szCs w:val="16"/>
              </w:rPr>
            </w:pPr>
            <w:r w:rsidRPr="00F439ED">
              <w:rPr>
                <w:sz w:val="16"/>
                <w:szCs w:val="16"/>
              </w:rPr>
              <w:t>am No 128, 2017</w:t>
            </w:r>
          </w:p>
        </w:tc>
      </w:tr>
      <w:tr w:rsidR="00E33279" w:rsidRPr="00F439ED" w:rsidTr="00F6607C">
        <w:trPr>
          <w:cantSplit/>
        </w:trPr>
        <w:tc>
          <w:tcPr>
            <w:tcW w:w="2127" w:type="dxa"/>
            <w:shd w:val="clear" w:color="auto" w:fill="auto"/>
          </w:tcPr>
          <w:p w:rsidR="00E33279" w:rsidRPr="00F439ED" w:rsidRDefault="001646C5" w:rsidP="009C6721">
            <w:pPr>
              <w:pStyle w:val="Tabletext"/>
              <w:tabs>
                <w:tab w:val="center" w:leader="dot" w:pos="2268"/>
              </w:tabs>
              <w:rPr>
                <w:sz w:val="16"/>
                <w:szCs w:val="16"/>
              </w:rPr>
            </w:pPr>
            <w:r w:rsidRPr="00F439ED">
              <w:rPr>
                <w:sz w:val="16"/>
                <w:szCs w:val="16"/>
              </w:rPr>
              <w:t>s</w:t>
            </w:r>
            <w:r w:rsidR="00E33279" w:rsidRPr="00F439ED">
              <w:rPr>
                <w:sz w:val="16"/>
                <w:szCs w:val="16"/>
              </w:rPr>
              <w:t xml:space="preserve"> 22</w:t>
            </w:r>
            <w:r w:rsidR="00E33279" w:rsidRPr="00F439ED">
              <w:rPr>
                <w:sz w:val="16"/>
                <w:szCs w:val="16"/>
              </w:rPr>
              <w:tab/>
            </w: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00942272" w:rsidRPr="00F439ED">
              <w:rPr>
                <w:sz w:val="16"/>
                <w:szCs w:val="16"/>
              </w:rPr>
              <w:t>106, 1986</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00942272" w:rsidRPr="00F439ED">
              <w:rPr>
                <w:sz w:val="16"/>
                <w:szCs w:val="16"/>
              </w:rPr>
              <w:t>134, 1988</w:t>
            </w:r>
          </w:p>
        </w:tc>
      </w:tr>
      <w:tr w:rsidR="00E33279" w:rsidRPr="00F439ED" w:rsidTr="00F6607C">
        <w:trPr>
          <w:cantSplit/>
        </w:trPr>
        <w:tc>
          <w:tcPr>
            <w:tcW w:w="2127" w:type="dxa"/>
            <w:shd w:val="clear" w:color="auto" w:fill="auto"/>
          </w:tcPr>
          <w:p w:rsidR="00E33279" w:rsidRPr="00F439ED" w:rsidRDefault="00E33279" w:rsidP="00C45A98">
            <w:pPr>
              <w:pStyle w:val="Tabletext"/>
              <w:rPr>
                <w:sz w:val="16"/>
                <w:szCs w:val="16"/>
              </w:rPr>
            </w:pPr>
          </w:p>
        </w:tc>
        <w:tc>
          <w:tcPr>
            <w:tcW w:w="4961" w:type="dxa"/>
            <w:shd w:val="clear" w:color="auto" w:fill="auto"/>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93, 1989;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78, 1994; No</w:t>
            </w:r>
            <w:r w:rsidR="00DB2F5C" w:rsidRPr="00F439ED">
              <w:rPr>
                <w:sz w:val="16"/>
                <w:szCs w:val="16"/>
              </w:rPr>
              <w:t> </w:t>
            </w:r>
            <w:r w:rsidRPr="00F439ED">
              <w:rPr>
                <w:sz w:val="16"/>
                <w:szCs w:val="16"/>
              </w:rPr>
              <w:t>73, 2002; No</w:t>
            </w:r>
            <w:r w:rsidR="00DB2F5C" w:rsidRPr="00F439ED">
              <w:rPr>
                <w:sz w:val="16"/>
                <w:szCs w:val="16"/>
              </w:rPr>
              <w:t> </w:t>
            </w:r>
            <w:r w:rsidRPr="00F439ED">
              <w:rPr>
                <w:sz w:val="16"/>
                <w:szCs w:val="16"/>
              </w:rPr>
              <w:t>100, 2004; No</w:t>
            </w:r>
            <w:r w:rsidR="00DB2F5C" w:rsidRPr="00F439ED">
              <w:rPr>
                <w:sz w:val="16"/>
                <w:szCs w:val="16"/>
              </w:rPr>
              <w:t> </w:t>
            </w:r>
            <w:r w:rsidRPr="00F439ED">
              <w:rPr>
                <w:sz w:val="16"/>
                <w:szCs w:val="16"/>
              </w:rPr>
              <w:t>167, 2007</w:t>
            </w:r>
            <w:r w:rsidR="0033202E" w:rsidRPr="00F439ED">
              <w:rPr>
                <w:sz w:val="16"/>
                <w:szCs w:val="16"/>
              </w:rPr>
              <w:t>; No 128, 2017</w:t>
            </w:r>
          </w:p>
        </w:tc>
      </w:tr>
      <w:tr w:rsidR="0084522F" w:rsidRPr="00F439ED" w:rsidTr="00F6607C">
        <w:trPr>
          <w:cantSplit/>
        </w:trPr>
        <w:tc>
          <w:tcPr>
            <w:tcW w:w="2127" w:type="dxa"/>
            <w:shd w:val="clear" w:color="auto" w:fill="auto"/>
          </w:tcPr>
          <w:p w:rsidR="0084522F" w:rsidRPr="00F439ED" w:rsidRDefault="0084522F" w:rsidP="00C741AA">
            <w:pPr>
              <w:pStyle w:val="Tabletext"/>
              <w:tabs>
                <w:tab w:val="center" w:leader="dot" w:pos="2268"/>
              </w:tabs>
              <w:rPr>
                <w:sz w:val="16"/>
                <w:szCs w:val="16"/>
              </w:rPr>
            </w:pPr>
            <w:r w:rsidRPr="00F439ED">
              <w:rPr>
                <w:sz w:val="16"/>
                <w:szCs w:val="16"/>
              </w:rPr>
              <w:t>s 23</w:t>
            </w:r>
            <w:r w:rsidRPr="00F439ED">
              <w:rPr>
                <w:sz w:val="16"/>
                <w:szCs w:val="16"/>
              </w:rPr>
              <w:tab/>
            </w:r>
          </w:p>
        </w:tc>
        <w:tc>
          <w:tcPr>
            <w:tcW w:w="4961" w:type="dxa"/>
            <w:shd w:val="clear" w:color="auto" w:fill="auto"/>
          </w:tcPr>
          <w:p w:rsidR="0084522F" w:rsidRPr="00F439ED" w:rsidRDefault="0084522F" w:rsidP="00820234">
            <w:pPr>
              <w:pStyle w:val="Tabletext"/>
              <w:rPr>
                <w:sz w:val="16"/>
                <w:szCs w:val="16"/>
              </w:rPr>
            </w:pPr>
            <w:r w:rsidRPr="00F439ED">
              <w:rPr>
                <w:sz w:val="16"/>
                <w:szCs w:val="16"/>
              </w:rPr>
              <w:t>am No</w:t>
            </w:r>
            <w:r w:rsidR="00DB2F5C" w:rsidRPr="00F439ED">
              <w:rPr>
                <w:sz w:val="16"/>
                <w:szCs w:val="16"/>
              </w:rPr>
              <w:t> </w:t>
            </w:r>
            <w:r w:rsidRPr="00F439ED">
              <w:rPr>
                <w:sz w:val="16"/>
                <w:szCs w:val="16"/>
              </w:rPr>
              <w:t>106, 1986; No</w:t>
            </w:r>
            <w:r w:rsidR="00DB2F5C" w:rsidRPr="00F439ED">
              <w:rPr>
                <w:sz w:val="16"/>
                <w:szCs w:val="16"/>
              </w:rPr>
              <w:t> </w:t>
            </w:r>
            <w:r w:rsidRPr="00F439ED">
              <w:rPr>
                <w:sz w:val="16"/>
                <w:szCs w:val="16"/>
              </w:rPr>
              <w:t>134, 1988;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98, 1994; No</w:t>
            </w:r>
            <w:r w:rsidR="00DB2F5C" w:rsidRPr="00F439ED">
              <w:rPr>
                <w:sz w:val="16"/>
                <w:szCs w:val="16"/>
              </w:rPr>
              <w:t> </w:t>
            </w:r>
            <w:r w:rsidRPr="00F439ED">
              <w:rPr>
                <w:sz w:val="16"/>
                <w:szCs w:val="16"/>
              </w:rPr>
              <w:t>157, 1997; No</w:t>
            </w:r>
            <w:r w:rsidR="00DB2F5C" w:rsidRPr="00F439ED">
              <w:rPr>
                <w:sz w:val="16"/>
                <w:szCs w:val="16"/>
              </w:rPr>
              <w:t> </w:t>
            </w:r>
            <w:r w:rsidRPr="00F439ED">
              <w:rPr>
                <w:sz w:val="16"/>
                <w:szCs w:val="16"/>
              </w:rPr>
              <w:t>52, 2004 (as am by No</w:t>
            </w:r>
            <w:r w:rsidR="00DB2F5C" w:rsidRPr="00F439ED">
              <w:rPr>
                <w:sz w:val="16"/>
                <w:szCs w:val="16"/>
              </w:rPr>
              <w:t> </w:t>
            </w:r>
            <w:r w:rsidRPr="00F439ED">
              <w:rPr>
                <w:sz w:val="16"/>
                <w:szCs w:val="16"/>
              </w:rPr>
              <w:t>89, 2007); No</w:t>
            </w:r>
            <w:r w:rsidR="00DB2F5C" w:rsidRPr="00F439ED">
              <w:rPr>
                <w:sz w:val="16"/>
                <w:szCs w:val="16"/>
              </w:rPr>
              <w:t> </w:t>
            </w:r>
            <w:r w:rsidRPr="00F439ED">
              <w:rPr>
                <w:sz w:val="16"/>
                <w:szCs w:val="16"/>
              </w:rPr>
              <w:t>66, 2007</w:t>
            </w:r>
            <w:r w:rsidR="00F41CE9" w:rsidRPr="00F439ED">
              <w:rPr>
                <w:sz w:val="16"/>
                <w:szCs w:val="16"/>
              </w:rPr>
              <w:t>; No 174, 2015</w:t>
            </w:r>
            <w:r w:rsidR="002C78F0" w:rsidRPr="00F439ED">
              <w:rPr>
                <w:sz w:val="16"/>
                <w:szCs w:val="16"/>
              </w:rPr>
              <w:t>; No 59, 2017</w:t>
            </w:r>
          </w:p>
        </w:tc>
      </w:tr>
      <w:tr w:rsidR="0084522F" w:rsidRPr="00F439ED" w:rsidTr="00F6607C">
        <w:trPr>
          <w:cantSplit/>
        </w:trPr>
        <w:tc>
          <w:tcPr>
            <w:tcW w:w="2127" w:type="dxa"/>
            <w:shd w:val="clear" w:color="auto" w:fill="auto"/>
          </w:tcPr>
          <w:p w:rsidR="0084522F" w:rsidRPr="00F439ED" w:rsidRDefault="0084522F" w:rsidP="00006456">
            <w:pPr>
              <w:pStyle w:val="Tabletext"/>
              <w:tabs>
                <w:tab w:val="center" w:leader="dot" w:pos="2268"/>
              </w:tabs>
              <w:rPr>
                <w:sz w:val="16"/>
                <w:szCs w:val="16"/>
              </w:rPr>
            </w:pPr>
            <w:r w:rsidRPr="00F439ED">
              <w:rPr>
                <w:sz w:val="16"/>
                <w:szCs w:val="16"/>
              </w:rPr>
              <w:t>s 24</w:t>
            </w:r>
            <w:r w:rsidRPr="00F439ED">
              <w:rPr>
                <w:sz w:val="16"/>
                <w:szCs w:val="16"/>
              </w:rPr>
              <w:tab/>
            </w:r>
          </w:p>
        </w:tc>
        <w:tc>
          <w:tcPr>
            <w:tcW w:w="4961" w:type="dxa"/>
            <w:shd w:val="clear" w:color="auto" w:fill="auto"/>
          </w:tcPr>
          <w:p w:rsidR="0084522F" w:rsidRPr="00F439ED" w:rsidRDefault="0084522F" w:rsidP="00820234">
            <w:pPr>
              <w:pStyle w:val="Tabletext"/>
              <w:rPr>
                <w:sz w:val="16"/>
                <w:szCs w:val="16"/>
              </w:rPr>
            </w:pPr>
            <w:r w:rsidRPr="00F439ED">
              <w:rPr>
                <w:sz w:val="16"/>
                <w:szCs w:val="16"/>
              </w:rPr>
              <w:t>am No</w:t>
            </w:r>
            <w:r w:rsidR="00DB2F5C" w:rsidRPr="00F439ED">
              <w:rPr>
                <w:sz w:val="16"/>
                <w:szCs w:val="16"/>
              </w:rPr>
              <w:t> </w:t>
            </w:r>
            <w:r w:rsidRPr="00F439ED">
              <w:rPr>
                <w:sz w:val="16"/>
                <w:szCs w:val="16"/>
              </w:rPr>
              <w:t>106, 1986; No</w:t>
            </w:r>
            <w:r w:rsidR="00DB2F5C" w:rsidRPr="00F439ED">
              <w:rPr>
                <w:sz w:val="16"/>
                <w:szCs w:val="16"/>
              </w:rPr>
              <w:t> </w:t>
            </w:r>
            <w:r w:rsidRPr="00F439ED">
              <w:rPr>
                <w:sz w:val="16"/>
                <w:szCs w:val="16"/>
              </w:rPr>
              <w:t>134, 1988;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98, 1994; No</w:t>
            </w:r>
            <w:r w:rsidR="00DB2F5C" w:rsidRPr="00F439ED">
              <w:rPr>
                <w:sz w:val="16"/>
                <w:szCs w:val="16"/>
              </w:rPr>
              <w:t> </w:t>
            </w:r>
            <w:r w:rsidRPr="00F439ED">
              <w:rPr>
                <w:sz w:val="16"/>
                <w:szCs w:val="16"/>
              </w:rPr>
              <w:t>157, 1997; No</w:t>
            </w:r>
            <w:r w:rsidR="00DB2F5C" w:rsidRPr="00F439ED">
              <w:rPr>
                <w:sz w:val="16"/>
                <w:szCs w:val="16"/>
              </w:rPr>
              <w:t> </w:t>
            </w:r>
            <w:r w:rsidRPr="00F439ED">
              <w:rPr>
                <w:sz w:val="16"/>
                <w:szCs w:val="16"/>
              </w:rPr>
              <w:t>52, 2004 (as am by No</w:t>
            </w:r>
            <w:r w:rsidR="00DB2F5C" w:rsidRPr="00F439ED">
              <w:rPr>
                <w:sz w:val="16"/>
                <w:szCs w:val="16"/>
              </w:rPr>
              <w:t> </w:t>
            </w:r>
            <w:r w:rsidRPr="00F439ED">
              <w:rPr>
                <w:sz w:val="16"/>
                <w:szCs w:val="16"/>
              </w:rPr>
              <w:t>89, 2007); No</w:t>
            </w:r>
            <w:r w:rsidR="00DB2F5C" w:rsidRPr="00F439ED">
              <w:rPr>
                <w:sz w:val="16"/>
                <w:szCs w:val="16"/>
              </w:rPr>
              <w:t> </w:t>
            </w:r>
            <w:r w:rsidRPr="00F439ED">
              <w:rPr>
                <w:sz w:val="16"/>
                <w:szCs w:val="16"/>
              </w:rPr>
              <w:t>66, 2007</w:t>
            </w:r>
            <w:r w:rsidR="00F41CE9" w:rsidRPr="00F439ED">
              <w:rPr>
                <w:sz w:val="16"/>
                <w:szCs w:val="16"/>
              </w:rPr>
              <w:t>; No 174, 2015</w:t>
            </w:r>
            <w:r w:rsidR="002C78F0" w:rsidRPr="00F439ED">
              <w:rPr>
                <w:sz w:val="16"/>
                <w:szCs w:val="16"/>
              </w:rPr>
              <w:t>; No 59, 2017</w:t>
            </w:r>
            <w:r w:rsidR="00C41722" w:rsidRPr="00F439ED">
              <w:rPr>
                <w:sz w:val="16"/>
                <w:szCs w:val="16"/>
              </w:rPr>
              <w:t>; No 72, 2022</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24A</w:t>
            </w:r>
            <w:r w:rsidRPr="00F439ED">
              <w:rPr>
                <w:sz w:val="16"/>
                <w:szCs w:val="16"/>
              </w:rPr>
              <w:tab/>
            </w:r>
          </w:p>
        </w:tc>
        <w:tc>
          <w:tcPr>
            <w:tcW w:w="4961" w:type="dxa"/>
            <w:shd w:val="clear" w:color="auto" w:fill="auto"/>
          </w:tcPr>
          <w:p w:rsidR="0084522F" w:rsidRPr="00F439ED" w:rsidRDefault="0084522F" w:rsidP="00820234">
            <w:pPr>
              <w:pStyle w:val="Tabletext"/>
              <w:rPr>
                <w:sz w:val="16"/>
                <w:szCs w:val="16"/>
              </w:rPr>
            </w:pPr>
            <w:r w:rsidRPr="00F439ED">
              <w:rPr>
                <w:sz w:val="16"/>
                <w:szCs w:val="16"/>
              </w:rPr>
              <w:t>ad No</w:t>
            </w:r>
            <w:r w:rsidR="00DB2F5C" w:rsidRPr="00F439ED">
              <w:rPr>
                <w:sz w:val="16"/>
                <w:szCs w:val="16"/>
              </w:rPr>
              <w:t> </w:t>
            </w:r>
            <w:r w:rsidRPr="00F439ED">
              <w:rPr>
                <w:sz w:val="16"/>
                <w:szCs w:val="16"/>
              </w:rPr>
              <w:t>130, 1987</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157, 1997; No</w:t>
            </w:r>
            <w:r w:rsidR="00DB2F5C" w:rsidRPr="00F439ED">
              <w:rPr>
                <w:sz w:val="16"/>
                <w:szCs w:val="16"/>
              </w:rPr>
              <w:t> </w:t>
            </w:r>
            <w:r w:rsidRPr="00F439ED">
              <w:rPr>
                <w:sz w:val="16"/>
                <w:szCs w:val="16"/>
              </w:rPr>
              <w:t>52, 2004</w:t>
            </w:r>
            <w:r w:rsidR="00F41CE9" w:rsidRPr="00F439ED">
              <w:rPr>
                <w:sz w:val="16"/>
                <w:szCs w:val="16"/>
              </w:rPr>
              <w:t>; No 174, 2015</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25</w:t>
            </w:r>
            <w:r w:rsidRPr="00F439ED">
              <w:rPr>
                <w:sz w:val="16"/>
                <w:szCs w:val="16"/>
              </w:rPr>
              <w:tab/>
            </w:r>
          </w:p>
        </w:tc>
        <w:tc>
          <w:tcPr>
            <w:tcW w:w="4961" w:type="dxa"/>
            <w:shd w:val="clear" w:color="auto" w:fill="auto"/>
          </w:tcPr>
          <w:p w:rsidR="0084522F" w:rsidRPr="00F439ED" w:rsidRDefault="0084522F" w:rsidP="00820234">
            <w:pPr>
              <w:pStyle w:val="Tabletext"/>
              <w:rPr>
                <w:sz w:val="16"/>
                <w:szCs w:val="16"/>
              </w:rPr>
            </w:pPr>
            <w:r w:rsidRPr="00F439ED">
              <w:rPr>
                <w:sz w:val="16"/>
                <w:szCs w:val="16"/>
              </w:rPr>
              <w:t>am No</w:t>
            </w:r>
            <w:r w:rsidR="00DB2F5C" w:rsidRPr="00F439ED">
              <w:rPr>
                <w:sz w:val="16"/>
                <w:szCs w:val="16"/>
              </w:rPr>
              <w:t> </w:t>
            </w:r>
            <w:r w:rsidRPr="00F439ED">
              <w:rPr>
                <w:sz w:val="16"/>
                <w:szCs w:val="16"/>
              </w:rPr>
              <w:t>157, 1997; No</w:t>
            </w:r>
            <w:r w:rsidR="00DB2F5C" w:rsidRPr="00F439ED">
              <w:rPr>
                <w:sz w:val="16"/>
                <w:szCs w:val="16"/>
              </w:rPr>
              <w:t> </w:t>
            </w:r>
            <w:r w:rsidRPr="00F439ED">
              <w:rPr>
                <w:sz w:val="16"/>
                <w:szCs w:val="16"/>
              </w:rPr>
              <w:t>52, 2004</w:t>
            </w:r>
            <w:r w:rsidR="00F41CE9" w:rsidRPr="00F439ED">
              <w:rPr>
                <w:sz w:val="16"/>
                <w:szCs w:val="16"/>
              </w:rPr>
              <w:t>; No 174, 2015</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25A</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52, 2004</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u w:val="single"/>
              </w:rPr>
            </w:pPr>
            <w:r w:rsidRPr="00F439ED">
              <w:rPr>
                <w:sz w:val="16"/>
                <w:szCs w:val="16"/>
              </w:rPr>
              <w:t>am No</w:t>
            </w:r>
            <w:r w:rsidR="00DB2F5C" w:rsidRPr="00F439ED">
              <w:rPr>
                <w:sz w:val="16"/>
                <w:szCs w:val="16"/>
              </w:rPr>
              <w:t> </w:t>
            </w:r>
            <w:r w:rsidRPr="00F439ED">
              <w:rPr>
                <w:sz w:val="16"/>
                <w:szCs w:val="16"/>
              </w:rPr>
              <w:t>95, 2011</w:t>
            </w:r>
            <w:r w:rsidR="000B73B4" w:rsidRPr="00F439ED">
              <w:rPr>
                <w:sz w:val="16"/>
                <w:szCs w:val="16"/>
              </w:rPr>
              <w:t>; No 108, 2017</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27</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106, 1986; No</w:t>
            </w:r>
            <w:r w:rsidR="00DB2F5C" w:rsidRPr="00F439ED">
              <w:rPr>
                <w:sz w:val="16"/>
                <w:szCs w:val="16"/>
              </w:rPr>
              <w:t> </w:t>
            </w:r>
            <w:r w:rsidRPr="00F439ED">
              <w:rPr>
                <w:sz w:val="16"/>
                <w:szCs w:val="16"/>
              </w:rPr>
              <w:t>130, 1987; No</w:t>
            </w:r>
            <w:r w:rsidR="00DB2F5C" w:rsidRPr="00F439ED">
              <w:rPr>
                <w:sz w:val="16"/>
                <w:szCs w:val="16"/>
              </w:rPr>
              <w:t> </w:t>
            </w:r>
            <w:r w:rsidRPr="00F439ED">
              <w:rPr>
                <w:sz w:val="16"/>
                <w:szCs w:val="16"/>
              </w:rPr>
              <w:t>134, 1988; No</w:t>
            </w:r>
            <w:r w:rsidR="00DB2F5C" w:rsidRPr="00F439ED">
              <w:rPr>
                <w:sz w:val="16"/>
                <w:szCs w:val="16"/>
              </w:rPr>
              <w:t> </w:t>
            </w:r>
            <w:r w:rsidRPr="00F439ED">
              <w:rPr>
                <w:sz w:val="16"/>
                <w:szCs w:val="16"/>
              </w:rPr>
              <w:t>164, 1989; No</w:t>
            </w:r>
            <w:r w:rsidR="00DB2F5C" w:rsidRPr="00F439ED">
              <w:rPr>
                <w:sz w:val="16"/>
                <w:szCs w:val="16"/>
              </w:rPr>
              <w:t> </w:t>
            </w:r>
            <w:r w:rsidRPr="00F439ED">
              <w:rPr>
                <w:sz w:val="16"/>
                <w:szCs w:val="16"/>
              </w:rPr>
              <w:t>2, 1991; No</w:t>
            </w:r>
            <w:r w:rsidR="00DB2F5C" w:rsidRPr="00F439ED">
              <w:rPr>
                <w:sz w:val="16"/>
                <w:szCs w:val="16"/>
              </w:rPr>
              <w:t> </w:t>
            </w:r>
            <w:r w:rsidRPr="00F439ED">
              <w:rPr>
                <w:sz w:val="16"/>
                <w:szCs w:val="16"/>
              </w:rPr>
              <w:t>228, 1992; No</w:t>
            </w:r>
            <w:r w:rsidR="00DB2F5C" w:rsidRPr="00F439ED">
              <w:rPr>
                <w:sz w:val="16"/>
                <w:szCs w:val="16"/>
              </w:rPr>
              <w:t> </w:t>
            </w:r>
            <w:r w:rsidR="00942272" w:rsidRPr="00F439ED">
              <w:rPr>
                <w:sz w:val="16"/>
                <w:szCs w:val="16"/>
              </w:rPr>
              <w:t>52, 2004</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27A</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128, 1995</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94, 2004; No</w:t>
            </w:r>
            <w:r w:rsidR="00DB2F5C" w:rsidRPr="00F439ED">
              <w:rPr>
                <w:sz w:val="16"/>
                <w:szCs w:val="16"/>
              </w:rPr>
              <w:t> </w:t>
            </w:r>
            <w:r w:rsidRPr="00F439ED">
              <w:rPr>
                <w:sz w:val="16"/>
                <w:szCs w:val="16"/>
              </w:rPr>
              <w:t>89, 2007</w:t>
            </w:r>
            <w:r w:rsidR="00DC10B2" w:rsidRPr="00F439ED">
              <w:rPr>
                <w:sz w:val="16"/>
                <w:szCs w:val="16"/>
              </w:rPr>
              <w:t>; No 17, 2018</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27B</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128, 1995</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89, 2007</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28</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00942272" w:rsidRPr="00F439ED">
              <w:rPr>
                <w:sz w:val="16"/>
                <w:szCs w:val="16"/>
              </w:rPr>
              <w:t>130, 1987</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29</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78, 1987; No</w:t>
            </w:r>
            <w:r w:rsidR="00DB2F5C" w:rsidRPr="00F439ED">
              <w:rPr>
                <w:sz w:val="16"/>
                <w:szCs w:val="16"/>
              </w:rPr>
              <w:t> </w:t>
            </w:r>
            <w:r w:rsidRPr="00F439ED">
              <w:rPr>
                <w:sz w:val="16"/>
                <w:szCs w:val="16"/>
              </w:rPr>
              <w:t>99, 1988; No</w:t>
            </w:r>
            <w:r w:rsidR="00DB2F5C" w:rsidRPr="00F439ED">
              <w:rPr>
                <w:sz w:val="16"/>
                <w:szCs w:val="16"/>
              </w:rPr>
              <w:t> </w:t>
            </w:r>
            <w:r w:rsidRPr="00F439ED">
              <w:rPr>
                <w:sz w:val="16"/>
                <w:szCs w:val="16"/>
              </w:rPr>
              <w:t>73, 2002; No</w:t>
            </w:r>
            <w:r w:rsidR="00DB2F5C" w:rsidRPr="00F439ED">
              <w:rPr>
                <w:sz w:val="16"/>
                <w:szCs w:val="16"/>
              </w:rPr>
              <w:t> </w:t>
            </w:r>
            <w:r w:rsidRPr="00F439ED">
              <w:rPr>
                <w:sz w:val="16"/>
                <w:szCs w:val="16"/>
              </w:rPr>
              <w:t>81, 2008; No 126, 2015</w:t>
            </w:r>
            <w:r w:rsidR="0033202E" w:rsidRPr="00F439ED">
              <w:rPr>
                <w:sz w:val="16"/>
                <w:szCs w:val="16"/>
              </w:rPr>
              <w:t>; No 128, 2017</w:t>
            </w:r>
          </w:p>
        </w:tc>
      </w:tr>
      <w:tr w:rsidR="0084522F" w:rsidRPr="00F439ED" w:rsidTr="00F6607C">
        <w:trPr>
          <w:cantSplit/>
        </w:trPr>
        <w:tc>
          <w:tcPr>
            <w:tcW w:w="2127" w:type="dxa"/>
            <w:shd w:val="clear" w:color="auto" w:fill="auto"/>
          </w:tcPr>
          <w:p w:rsidR="0084522F" w:rsidRPr="00F439ED" w:rsidRDefault="0084522F" w:rsidP="00F73A4C">
            <w:pPr>
              <w:pStyle w:val="Tabletext"/>
              <w:keepNext/>
              <w:rPr>
                <w:sz w:val="16"/>
                <w:szCs w:val="16"/>
              </w:rPr>
            </w:pPr>
            <w:r w:rsidRPr="00F439ED">
              <w:rPr>
                <w:b/>
                <w:sz w:val="16"/>
                <w:szCs w:val="16"/>
              </w:rPr>
              <w:t>Division</w:t>
            </w:r>
            <w:r w:rsidR="002B08D5" w:rsidRPr="00F439ED">
              <w:rPr>
                <w:b/>
                <w:sz w:val="16"/>
                <w:szCs w:val="16"/>
              </w:rPr>
              <w:t> </w:t>
            </w:r>
            <w:r w:rsidRPr="00F439ED">
              <w:rPr>
                <w:b/>
                <w:sz w:val="16"/>
                <w:szCs w:val="16"/>
              </w:rPr>
              <w:t>5</w:t>
            </w:r>
          </w:p>
        </w:tc>
        <w:tc>
          <w:tcPr>
            <w:tcW w:w="4961" w:type="dxa"/>
            <w:shd w:val="clear" w:color="auto" w:fill="auto"/>
          </w:tcPr>
          <w:p w:rsidR="0084522F" w:rsidRPr="00F439ED" w:rsidRDefault="0084522F" w:rsidP="00F73A4C">
            <w:pPr>
              <w:pStyle w:val="Tabletext"/>
              <w:keepNext/>
              <w:rPr>
                <w:sz w:val="16"/>
                <w:szCs w:val="16"/>
              </w:rPr>
            </w:pP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30</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106, 1986; Nos 73 and 74, 1991; No</w:t>
            </w:r>
            <w:r w:rsidR="00DB2F5C" w:rsidRPr="00F439ED">
              <w:rPr>
                <w:sz w:val="16"/>
                <w:szCs w:val="16"/>
              </w:rPr>
              <w:t> </w:t>
            </w:r>
            <w:r w:rsidRPr="00F439ED">
              <w:rPr>
                <w:sz w:val="16"/>
                <w:szCs w:val="16"/>
              </w:rPr>
              <w:t>228, 1992; Nos 7 and 157, 1997; No</w:t>
            </w:r>
            <w:r w:rsidR="00DB2F5C" w:rsidRPr="00F439ED">
              <w:rPr>
                <w:sz w:val="16"/>
                <w:szCs w:val="16"/>
              </w:rPr>
              <w:t> </w:t>
            </w:r>
            <w:r w:rsidRPr="00F439ED">
              <w:rPr>
                <w:sz w:val="16"/>
                <w:szCs w:val="16"/>
              </w:rPr>
              <w:t>68, 1999; No</w:t>
            </w:r>
            <w:r w:rsidR="00DB2F5C" w:rsidRPr="00F439ED">
              <w:rPr>
                <w:sz w:val="16"/>
                <w:szCs w:val="16"/>
              </w:rPr>
              <w:t> </w:t>
            </w:r>
            <w:r w:rsidRPr="00F439ED">
              <w:rPr>
                <w:sz w:val="16"/>
                <w:szCs w:val="16"/>
              </w:rPr>
              <w:t>102, 2001; No</w:t>
            </w:r>
            <w:r w:rsidR="00DB2F5C" w:rsidRPr="00F439ED">
              <w:rPr>
                <w:sz w:val="16"/>
                <w:szCs w:val="16"/>
              </w:rPr>
              <w:t> </w:t>
            </w:r>
            <w:r w:rsidRPr="00F439ED">
              <w:rPr>
                <w:sz w:val="16"/>
                <w:szCs w:val="16"/>
              </w:rPr>
              <w:t>167, 2007; No</w:t>
            </w:r>
            <w:r w:rsidR="00DB2F5C" w:rsidRPr="00F439ED">
              <w:rPr>
                <w:sz w:val="16"/>
                <w:szCs w:val="16"/>
              </w:rPr>
              <w:t> </w:t>
            </w:r>
            <w:r w:rsidRPr="00F439ED">
              <w:rPr>
                <w:sz w:val="16"/>
                <w:szCs w:val="16"/>
              </w:rPr>
              <w:t>81, 2009</w:t>
            </w:r>
          </w:p>
        </w:tc>
      </w:tr>
      <w:tr w:rsidR="0084522F" w:rsidRPr="00F439ED" w:rsidTr="00F6607C">
        <w:trPr>
          <w:cantSplit/>
        </w:trPr>
        <w:tc>
          <w:tcPr>
            <w:tcW w:w="2127" w:type="dxa"/>
            <w:shd w:val="clear" w:color="auto" w:fill="auto"/>
          </w:tcPr>
          <w:p w:rsidR="0084522F" w:rsidRPr="00F439ED" w:rsidRDefault="0084522F" w:rsidP="009C6721">
            <w:pPr>
              <w:pStyle w:val="Tabletext"/>
              <w:rPr>
                <w:sz w:val="16"/>
                <w:szCs w:val="16"/>
              </w:rPr>
            </w:pPr>
            <w:r w:rsidRPr="00F439ED">
              <w:rPr>
                <w:b/>
                <w:sz w:val="16"/>
                <w:szCs w:val="16"/>
              </w:rPr>
              <w:t>Division</w:t>
            </w:r>
            <w:r w:rsidR="002B08D5" w:rsidRPr="00F439ED">
              <w:rPr>
                <w:b/>
                <w:sz w:val="16"/>
                <w:szCs w:val="16"/>
              </w:rPr>
              <w:t> </w:t>
            </w:r>
            <w:r w:rsidRPr="00F439ED">
              <w:rPr>
                <w:b/>
                <w:sz w:val="16"/>
                <w:szCs w:val="16"/>
              </w:rPr>
              <w:t>5A</w:t>
            </w:r>
          </w:p>
        </w:tc>
        <w:tc>
          <w:tcPr>
            <w:tcW w:w="4961" w:type="dxa"/>
            <w:shd w:val="clear" w:color="auto" w:fill="auto"/>
          </w:tcPr>
          <w:p w:rsidR="0084522F" w:rsidRPr="00F439ED" w:rsidRDefault="0084522F" w:rsidP="009C6721">
            <w:pPr>
              <w:pStyle w:val="Tabletext"/>
              <w:rPr>
                <w:sz w:val="16"/>
                <w:szCs w:val="16"/>
              </w:rPr>
            </w:pPr>
          </w:p>
        </w:tc>
      </w:tr>
      <w:tr w:rsidR="0084522F" w:rsidRPr="00F439ED" w:rsidTr="00F6607C">
        <w:trPr>
          <w:cantSplit/>
        </w:trPr>
        <w:tc>
          <w:tcPr>
            <w:tcW w:w="2127" w:type="dxa"/>
            <w:shd w:val="clear" w:color="auto" w:fill="auto"/>
          </w:tcPr>
          <w:p w:rsidR="0084522F" w:rsidRPr="00F439ED" w:rsidRDefault="0084522F" w:rsidP="008E4EAD">
            <w:pPr>
              <w:pStyle w:val="Tabletext"/>
              <w:tabs>
                <w:tab w:val="center" w:leader="dot" w:pos="2268"/>
              </w:tabs>
              <w:rPr>
                <w:sz w:val="16"/>
                <w:szCs w:val="16"/>
              </w:rPr>
            </w:pPr>
            <w:r w:rsidRPr="00F439ED">
              <w:rPr>
                <w:sz w:val="16"/>
                <w:szCs w:val="16"/>
              </w:rPr>
              <w:t>Division</w:t>
            </w:r>
            <w:r w:rsidR="002B08D5" w:rsidRPr="00F439ED">
              <w:rPr>
                <w:sz w:val="16"/>
                <w:szCs w:val="16"/>
              </w:rPr>
              <w:t> </w:t>
            </w:r>
            <w:r w:rsidRPr="00F439ED">
              <w:rPr>
                <w:sz w:val="16"/>
                <w:szCs w:val="16"/>
              </w:rPr>
              <w:t>5A</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78, 1994</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30A</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78, 1994</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141, 2000</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30B</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78, 1994</w:t>
            </w:r>
          </w:p>
        </w:tc>
      </w:tr>
      <w:tr w:rsidR="000B73B4" w:rsidRPr="00F439ED" w:rsidTr="00F6607C">
        <w:trPr>
          <w:cantSplit/>
        </w:trPr>
        <w:tc>
          <w:tcPr>
            <w:tcW w:w="2127" w:type="dxa"/>
            <w:shd w:val="clear" w:color="auto" w:fill="auto"/>
          </w:tcPr>
          <w:p w:rsidR="000B73B4" w:rsidRPr="00F439ED" w:rsidRDefault="000B73B4" w:rsidP="009C6721">
            <w:pPr>
              <w:pStyle w:val="Tabletext"/>
              <w:tabs>
                <w:tab w:val="center" w:leader="dot" w:pos="2268"/>
              </w:tabs>
              <w:rPr>
                <w:sz w:val="16"/>
                <w:szCs w:val="16"/>
              </w:rPr>
            </w:pPr>
          </w:p>
        </w:tc>
        <w:tc>
          <w:tcPr>
            <w:tcW w:w="4961" w:type="dxa"/>
            <w:shd w:val="clear" w:color="auto" w:fill="auto"/>
          </w:tcPr>
          <w:p w:rsidR="000B73B4" w:rsidRPr="00F439ED" w:rsidRDefault="000B73B4" w:rsidP="009C6721">
            <w:pPr>
              <w:pStyle w:val="Tabletext"/>
              <w:rPr>
                <w:sz w:val="16"/>
                <w:szCs w:val="16"/>
              </w:rPr>
            </w:pPr>
            <w:r w:rsidRPr="00F439ED">
              <w:rPr>
                <w:sz w:val="16"/>
                <w:szCs w:val="16"/>
              </w:rPr>
              <w:t>am No 108, 2017</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30C</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78, 1994</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2002; No</w:t>
            </w:r>
            <w:r w:rsidR="00DB2F5C" w:rsidRPr="00F439ED">
              <w:rPr>
                <w:sz w:val="16"/>
                <w:szCs w:val="16"/>
              </w:rPr>
              <w:t> </w:t>
            </w:r>
            <w:r w:rsidRPr="00F439ED">
              <w:rPr>
                <w:sz w:val="16"/>
                <w:szCs w:val="16"/>
              </w:rPr>
              <w:t>144, 2008; No</w:t>
            </w:r>
            <w:r w:rsidR="00DB2F5C" w:rsidRPr="00F439ED">
              <w:rPr>
                <w:sz w:val="16"/>
                <w:szCs w:val="16"/>
              </w:rPr>
              <w:t> </w:t>
            </w:r>
            <w:r w:rsidRPr="00F439ED">
              <w:rPr>
                <w:sz w:val="16"/>
                <w:szCs w:val="16"/>
              </w:rPr>
              <w:t>95, 2011</w:t>
            </w:r>
            <w:r w:rsidR="000B73B4" w:rsidRPr="00F439ED">
              <w:rPr>
                <w:sz w:val="16"/>
                <w:szCs w:val="16"/>
              </w:rPr>
              <w:t>; No 108, 2017</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30D</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78, 1994</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94, 2004; No</w:t>
            </w:r>
            <w:r w:rsidR="00DB2F5C" w:rsidRPr="00F439ED">
              <w:rPr>
                <w:sz w:val="16"/>
                <w:szCs w:val="16"/>
              </w:rPr>
              <w:t> </w:t>
            </w:r>
            <w:r w:rsidRPr="00F439ED">
              <w:rPr>
                <w:sz w:val="16"/>
                <w:szCs w:val="16"/>
              </w:rPr>
              <w:t>144, 2008; No</w:t>
            </w:r>
            <w:r w:rsidR="00DB2F5C" w:rsidRPr="00F439ED">
              <w:rPr>
                <w:sz w:val="16"/>
                <w:szCs w:val="16"/>
              </w:rPr>
              <w:t> </w:t>
            </w:r>
            <w:r w:rsidRPr="00F439ED">
              <w:rPr>
                <w:sz w:val="16"/>
                <w:szCs w:val="16"/>
              </w:rPr>
              <w:t>95, 2011</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30E</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78, 1994</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95, 2011</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30F</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78, 1994</w:t>
            </w:r>
          </w:p>
        </w:tc>
      </w:tr>
      <w:tr w:rsidR="0084522F" w:rsidRPr="00F439ED" w:rsidTr="00F6607C">
        <w:trPr>
          <w:cantSplit/>
        </w:trPr>
        <w:tc>
          <w:tcPr>
            <w:tcW w:w="2127" w:type="dxa"/>
            <w:shd w:val="clear" w:color="auto" w:fill="auto"/>
          </w:tcPr>
          <w:p w:rsidR="0084522F" w:rsidRPr="00F439ED" w:rsidRDefault="0084522F" w:rsidP="000D5379">
            <w:pPr>
              <w:pStyle w:val="Tabletext"/>
              <w:tabs>
                <w:tab w:val="center" w:leader="dot" w:pos="2268"/>
              </w:tabs>
              <w:rPr>
                <w:sz w:val="16"/>
                <w:szCs w:val="16"/>
              </w:rPr>
            </w:pPr>
            <w:r w:rsidRPr="00F439ED">
              <w:rPr>
                <w:sz w:val="16"/>
                <w:szCs w:val="16"/>
              </w:rPr>
              <w:t>s 30G</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78, 1994</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95, 2011</w:t>
            </w:r>
            <w:r w:rsidR="000B73B4" w:rsidRPr="00F439ED">
              <w:rPr>
                <w:sz w:val="16"/>
                <w:szCs w:val="16"/>
              </w:rPr>
              <w:t>; No 108, 2017</w:t>
            </w:r>
          </w:p>
        </w:tc>
      </w:tr>
      <w:tr w:rsidR="000B73B4" w:rsidRPr="00F439ED" w:rsidTr="00F6607C">
        <w:trPr>
          <w:cantSplit/>
        </w:trPr>
        <w:tc>
          <w:tcPr>
            <w:tcW w:w="2127" w:type="dxa"/>
            <w:shd w:val="clear" w:color="auto" w:fill="auto"/>
          </w:tcPr>
          <w:p w:rsidR="000B73B4" w:rsidRPr="00F439ED" w:rsidRDefault="000B73B4" w:rsidP="00942BAE">
            <w:pPr>
              <w:pStyle w:val="Tabletext"/>
              <w:tabs>
                <w:tab w:val="center" w:leader="dot" w:pos="2268"/>
              </w:tabs>
              <w:rPr>
                <w:sz w:val="16"/>
                <w:szCs w:val="16"/>
              </w:rPr>
            </w:pPr>
            <w:r w:rsidRPr="00F439ED">
              <w:rPr>
                <w:sz w:val="16"/>
                <w:szCs w:val="16"/>
              </w:rPr>
              <w:t>s 30H</w:t>
            </w:r>
            <w:r w:rsidRPr="00F439ED">
              <w:rPr>
                <w:sz w:val="16"/>
                <w:szCs w:val="16"/>
              </w:rPr>
              <w:tab/>
            </w:r>
          </w:p>
        </w:tc>
        <w:tc>
          <w:tcPr>
            <w:tcW w:w="4961" w:type="dxa"/>
            <w:shd w:val="clear" w:color="auto" w:fill="auto"/>
          </w:tcPr>
          <w:p w:rsidR="000B73B4" w:rsidRPr="00F439ED" w:rsidRDefault="000B73B4" w:rsidP="009C6721">
            <w:pPr>
              <w:pStyle w:val="Tabletext"/>
              <w:rPr>
                <w:sz w:val="16"/>
                <w:szCs w:val="16"/>
              </w:rPr>
            </w:pPr>
            <w:r w:rsidRPr="00F439ED">
              <w:rPr>
                <w:sz w:val="16"/>
                <w:szCs w:val="16"/>
              </w:rPr>
              <w:t>ad No 78, 1994</w:t>
            </w:r>
          </w:p>
        </w:tc>
      </w:tr>
      <w:tr w:rsidR="000B73B4" w:rsidRPr="00F439ED" w:rsidTr="00F6607C">
        <w:trPr>
          <w:cantSplit/>
        </w:trPr>
        <w:tc>
          <w:tcPr>
            <w:tcW w:w="2127" w:type="dxa"/>
            <w:shd w:val="clear" w:color="auto" w:fill="auto"/>
          </w:tcPr>
          <w:p w:rsidR="000B73B4" w:rsidRPr="00F439ED" w:rsidRDefault="000B73B4" w:rsidP="000B73B4">
            <w:pPr>
              <w:pStyle w:val="Tabletext"/>
              <w:tabs>
                <w:tab w:val="center" w:leader="dot" w:pos="2268"/>
              </w:tabs>
              <w:rPr>
                <w:sz w:val="16"/>
                <w:szCs w:val="16"/>
              </w:rPr>
            </w:pPr>
          </w:p>
        </w:tc>
        <w:tc>
          <w:tcPr>
            <w:tcW w:w="4961" w:type="dxa"/>
            <w:shd w:val="clear" w:color="auto" w:fill="auto"/>
          </w:tcPr>
          <w:p w:rsidR="000B73B4" w:rsidRPr="00F439ED" w:rsidRDefault="000B73B4" w:rsidP="009C6721">
            <w:pPr>
              <w:pStyle w:val="Tabletext"/>
              <w:rPr>
                <w:sz w:val="16"/>
                <w:szCs w:val="16"/>
              </w:rPr>
            </w:pPr>
            <w:r w:rsidRPr="00F439ED">
              <w:rPr>
                <w:sz w:val="16"/>
                <w:szCs w:val="16"/>
              </w:rPr>
              <w:t>am No 95, 2011; No 108, 2017</w:t>
            </w:r>
          </w:p>
        </w:tc>
      </w:tr>
      <w:tr w:rsidR="0084522F" w:rsidRPr="00F439ED" w:rsidTr="00F6607C">
        <w:trPr>
          <w:cantSplit/>
        </w:trPr>
        <w:tc>
          <w:tcPr>
            <w:tcW w:w="2127" w:type="dxa"/>
            <w:shd w:val="clear" w:color="auto" w:fill="auto"/>
          </w:tcPr>
          <w:p w:rsidR="0084522F" w:rsidRPr="00F439ED" w:rsidRDefault="0084522F" w:rsidP="004F52CD">
            <w:pPr>
              <w:pStyle w:val="Tabletext"/>
              <w:tabs>
                <w:tab w:val="center" w:leader="dot" w:pos="2268"/>
              </w:tabs>
              <w:rPr>
                <w:sz w:val="16"/>
                <w:szCs w:val="16"/>
              </w:rPr>
            </w:pPr>
            <w:r w:rsidRPr="00F439ED">
              <w:rPr>
                <w:sz w:val="16"/>
                <w:szCs w:val="16"/>
              </w:rPr>
              <w:t>s 30I</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78, 1994</w:t>
            </w:r>
          </w:p>
        </w:tc>
      </w:tr>
      <w:tr w:rsidR="004F52CD" w:rsidRPr="00F439ED" w:rsidTr="00F6607C">
        <w:trPr>
          <w:cantSplit/>
        </w:trPr>
        <w:tc>
          <w:tcPr>
            <w:tcW w:w="2127" w:type="dxa"/>
            <w:shd w:val="clear" w:color="auto" w:fill="auto"/>
          </w:tcPr>
          <w:p w:rsidR="004F52CD" w:rsidRPr="00F439ED" w:rsidRDefault="004F52CD" w:rsidP="008E4EAD">
            <w:pPr>
              <w:pStyle w:val="Tabletext"/>
              <w:tabs>
                <w:tab w:val="center" w:leader="dot" w:pos="2268"/>
              </w:tabs>
              <w:rPr>
                <w:sz w:val="16"/>
                <w:szCs w:val="16"/>
              </w:rPr>
            </w:pPr>
            <w:r w:rsidRPr="00F439ED">
              <w:rPr>
                <w:sz w:val="16"/>
                <w:szCs w:val="16"/>
              </w:rPr>
              <w:t>s 30J</w:t>
            </w:r>
            <w:r w:rsidRPr="00F439ED">
              <w:rPr>
                <w:sz w:val="16"/>
                <w:szCs w:val="16"/>
              </w:rPr>
              <w:tab/>
            </w:r>
          </w:p>
        </w:tc>
        <w:tc>
          <w:tcPr>
            <w:tcW w:w="4961" w:type="dxa"/>
            <w:shd w:val="clear" w:color="auto" w:fill="auto"/>
          </w:tcPr>
          <w:p w:rsidR="004F52CD" w:rsidRPr="00F439ED" w:rsidRDefault="004F52CD" w:rsidP="009C6721">
            <w:pPr>
              <w:pStyle w:val="Tabletext"/>
              <w:rPr>
                <w:sz w:val="16"/>
                <w:szCs w:val="16"/>
              </w:rPr>
            </w:pPr>
            <w:r w:rsidRPr="00F439ED">
              <w:rPr>
                <w:sz w:val="16"/>
                <w:szCs w:val="16"/>
              </w:rPr>
              <w:t>ad No 78, 1994</w:t>
            </w:r>
          </w:p>
        </w:tc>
      </w:tr>
      <w:tr w:rsidR="0084522F" w:rsidRPr="00F439ED" w:rsidTr="00F6607C">
        <w:trPr>
          <w:cantSplit/>
        </w:trPr>
        <w:tc>
          <w:tcPr>
            <w:tcW w:w="2127" w:type="dxa"/>
            <w:shd w:val="clear" w:color="auto" w:fill="auto"/>
          </w:tcPr>
          <w:p w:rsidR="0084522F" w:rsidRPr="00F439ED" w:rsidRDefault="0084522F" w:rsidP="008E4EAD">
            <w:pPr>
              <w:pStyle w:val="Tabletext"/>
              <w:tabs>
                <w:tab w:val="center" w:leader="dot" w:pos="2268"/>
              </w:tabs>
              <w:rPr>
                <w:sz w:val="16"/>
                <w:szCs w:val="16"/>
              </w:rPr>
            </w:pPr>
            <w:r w:rsidRPr="00F439ED">
              <w:rPr>
                <w:sz w:val="16"/>
                <w:szCs w:val="16"/>
              </w:rPr>
              <w:t>s 30K, 30L</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78, 1994</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95, 2011</w:t>
            </w:r>
          </w:p>
        </w:tc>
      </w:tr>
      <w:tr w:rsidR="0084522F" w:rsidRPr="00F439ED" w:rsidTr="00F6607C">
        <w:trPr>
          <w:cantSplit/>
        </w:trPr>
        <w:tc>
          <w:tcPr>
            <w:tcW w:w="2127" w:type="dxa"/>
            <w:shd w:val="clear" w:color="auto" w:fill="auto"/>
          </w:tcPr>
          <w:p w:rsidR="0084522F" w:rsidRPr="00F439ED" w:rsidRDefault="00D67131" w:rsidP="008E4EAD">
            <w:pPr>
              <w:pStyle w:val="Tabletext"/>
              <w:tabs>
                <w:tab w:val="center" w:leader="dot" w:pos="2268"/>
              </w:tabs>
              <w:rPr>
                <w:sz w:val="16"/>
                <w:szCs w:val="16"/>
              </w:rPr>
            </w:pPr>
            <w:r w:rsidRPr="00F439ED">
              <w:rPr>
                <w:sz w:val="16"/>
                <w:szCs w:val="16"/>
              </w:rPr>
              <w:t>s 30M</w:t>
            </w:r>
            <w:r w:rsidR="0084522F"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78, 1994</w:t>
            </w:r>
          </w:p>
        </w:tc>
      </w:tr>
      <w:tr w:rsidR="00E25385" w:rsidRPr="00F439ED" w:rsidTr="00F6607C">
        <w:trPr>
          <w:cantSplit/>
        </w:trPr>
        <w:tc>
          <w:tcPr>
            <w:tcW w:w="2127" w:type="dxa"/>
            <w:shd w:val="clear" w:color="auto" w:fill="auto"/>
          </w:tcPr>
          <w:p w:rsidR="00E25385" w:rsidRPr="00F439ED" w:rsidRDefault="00E25385" w:rsidP="008E4EAD">
            <w:pPr>
              <w:pStyle w:val="Tabletext"/>
              <w:tabs>
                <w:tab w:val="center" w:leader="dot" w:pos="2268"/>
              </w:tabs>
              <w:rPr>
                <w:sz w:val="16"/>
                <w:szCs w:val="16"/>
              </w:rPr>
            </w:pPr>
            <w:r w:rsidRPr="00F439ED">
              <w:rPr>
                <w:sz w:val="16"/>
                <w:szCs w:val="16"/>
              </w:rPr>
              <w:t>s 30N</w:t>
            </w:r>
            <w:r w:rsidRPr="00F439ED">
              <w:rPr>
                <w:sz w:val="16"/>
                <w:szCs w:val="16"/>
              </w:rPr>
              <w:tab/>
            </w:r>
          </w:p>
        </w:tc>
        <w:tc>
          <w:tcPr>
            <w:tcW w:w="4961" w:type="dxa"/>
            <w:shd w:val="clear" w:color="auto" w:fill="auto"/>
          </w:tcPr>
          <w:p w:rsidR="00E25385" w:rsidRPr="00F439ED" w:rsidRDefault="00E25385" w:rsidP="009C6721">
            <w:pPr>
              <w:pStyle w:val="Tabletext"/>
              <w:rPr>
                <w:sz w:val="16"/>
                <w:szCs w:val="16"/>
              </w:rPr>
            </w:pPr>
            <w:r w:rsidRPr="00F439ED">
              <w:rPr>
                <w:sz w:val="16"/>
                <w:szCs w:val="16"/>
              </w:rPr>
              <w:t>ad No 78, 1994</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30P</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78, 1994</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52, 2004; No</w:t>
            </w:r>
            <w:r w:rsidR="00DB2F5C" w:rsidRPr="00F439ED">
              <w:rPr>
                <w:sz w:val="16"/>
                <w:szCs w:val="16"/>
              </w:rPr>
              <w:t> </w:t>
            </w:r>
            <w:r w:rsidRPr="00F439ED">
              <w:rPr>
                <w:sz w:val="16"/>
                <w:szCs w:val="16"/>
              </w:rPr>
              <w:t>95, 2011</w:t>
            </w:r>
          </w:p>
        </w:tc>
      </w:tr>
      <w:tr w:rsidR="0084522F" w:rsidRPr="00F439ED" w:rsidTr="00F6607C">
        <w:trPr>
          <w:cantSplit/>
        </w:trPr>
        <w:tc>
          <w:tcPr>
            <w:tcW w:w="2127" w:type="dxa"/>
            <w:shd w:val="clear" w:color="auto" w:fill="auto"/>
          </w:tcPr>
          <w:p w:rsidR="0084522F" w:rsidRPr="00F439ED" w:rsidRDefault="0084522F" w:rsidP="0077016D">
            <w:pPr>
              <w:pStyle w:val="Tabletext"/>
              <w:keepNext/>
              <w:rPr>
                <w:sz w:val="16"/>
                <w:szCs w:val="16"/>
              </w:rPr>
            </w:pPr>
            <w:r w:rsidRPr="00F439ED">
              <w:rPr>
                <w:b/>
                <w:sz w:val="16"/>
                <w:szCs w:val="16"/>
              </w:rPr>
              <w:t>Division</w:t>
            </w:r>
            <w:r w:rsidR="002B08D5" w:rsidRPr="00F439ED">
              <w:rPr>
                <w:b/>
                <w:sz w:val="16"/>
                <w:szCs w:val="16"/>
              </w:rPr>
              <w:t> </w:t>
            </w:r>
            <w:r w:rsidRPr="00F439ED">
              <w:rPr>
                <w:b/>
                <w:sz w:val="16"/>
                <w:szCs w:val="16"/>
              </w:rPr>
              <w:t>6</w:t>
            </w:r>
          </w:p>
        </w:tc>
        <w:tc>
          <w:tcPr>
            <w:tcW w:w="4961" w:type="dxa"/>
            <w:shd w:val="clear" w:color="auto" w:fill="auto"/>
          </w:tcPr>
          <w:p w:rsidR="0084522F" w:rsidRPr="00F439ED" w:rsidRDefault="0084522F" w:rsidP="0077016D">
            <w:pPr>
              <w:pStyle w:val="Tabletext"/>
              <w:keepNext/>
              <w:rPr>
                <w:sz w:val="16"/>
                <w:szCs w:val="16"/>
              </w:rPr>
            </w:pP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31</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Nos 78 and 130, 1987; No</w:t>
            </w:r>
            <w:r w:rsidR="00DB2F5C" w:rsidRPr="00F439ED">
              <w:rPr>
                <w:sz w:val="16"/>
                <w:szCs w:val="16"/>
              </w:rPr>
              <w:t> </w:t>
            </w:r>
            <w:r w:rsidRPr="00F439ED">
              <w:rPr>
                <w:sz w:val="16"/>
                <w:szCs w:val="16"/>
              </w:rPr>
              <w:t>74, 1991</w:t>
            </w:r>
          </w:p>
        </w:tc>
      </w:tr>
      <w:tr w:rsidR="0084522F" w:rsidRPr="00F439ED" w:rsidTr="00F6607C">
        <w:trPr>
          <w:cantSplit/>
        </w:trPr>
        <w:tc>
          <w:tcPr>
            <w:tcW w:w="2127" w:type="dxa"/>
            <w:shd w:val="clear" w:color="auto" w:fill="auto"/>
          </w:tcPr>
          <w:p w:rsidR="0084522F" w:rsidRPr="00F439ED" w:rsidRDefault="0084522F" w:rsidP="009C6721">
            <w:pPr>
              <w:pStyle w:val="Tabletext"/>
              <w:rPr>
                <w:sz w:val="16"/>
                <w:szCs w:val="16"/>
              </w:rPr>
            </w:pPr>
            <w:r w:rsidRPr="00F439ED">
              <w:rPr>
                <w:b/>
                <w:sz w:val="16"/>
                <w:szCs w:val="16"/>
              </w:rPr>
              <w:t>Division</w:t>
            </w:r>
            <w:r w:rsidR="002B08D5" w:rsidRPr="00F439ED">
              <w:rPr>
                <w:b/>
                <w:sz w:val="16"/>
                <w:szCs w:val="16"/>
              </w:rPr>
              <w:t> </w:t>
            </w:r>
            <w:r w:rsidRPr="00F439ED">
              <w:rPr>
                <w:b/>
                <w:sz w:val="16"/>
                <w:szCs w:val="16"/>
              </w:rPr>
              <w:t>7</w:t>
            </w:r>
          </w:p>
        </w:tc>
        <w:tc>
          <w:tcPr>
            <w:tcW w:w="4961" w:type="dxa"/>
            <w:shd w:val="clear" w:color="auto" w:fill="auto"/>
          </w:tcPr>
          <w:p w:rsidR="0084522F" w:rsidRPr="00F439ED" w:rsidRDefault="0084522F" w:rsidP="009C6721">
            <w:pPr>
              <w:pStyle w:val="Tabletext"/>
              <w:rPr>
                <w:sz w:val="16"/>
                <w:szCs w:val="16"/>
              </w:rPr>
            </w:pP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32</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130, 1987; No</w:t>
            </w:r>
            <w:r w:rsidR="00DB2F5C" w:rsidRPr="00F439ED">
              <w:rPr>
                <w:sz w:val="16"/>
                <w:szCs w:val="16"/>
              </w:rPr>
              <w:t> </w:t>
            </w:r>
            <w:r w:rsidRPr="00F439ED">
              <w:rPr>
                <w:sz w:val="16"/>
                <w:szCs w:val="16"/>
              </w:rPr>
              <w:t>16, 2001</w:t>
            </w:r>
            <w:r w:rsidR="0010410E" w:rsidRPr="00F439ED">
              <w:rPr>
                <w:sz w:val="16"/>
                <w:szCs w:val="16"/>
              </w:rPr>
              <w:t>; No 61, 2016</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33</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63, 2004</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34</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130, 1987</w:t>
            </w:r>
          </w:p>
        </w:tc>
      </w:tr>
      <w:tr w:rsidR="0084522F" w:rsidRPr="00F439ED" w:rsidTr="00F6607C">
        <w:trPr>
          <w:cantSplit/>
        </w:trPr>
        <w:tc>
          <w:tcPr>
            <w:tcW w:w="2127" w:type="dxa"/>
            <w:shd w:val="clear" w:color="auto" w:fill="auto"/>
          </w:tcPr>
          <w:p w:rsidR="0084522F" w:rsidRPr="00F439ED" w:rsidRDefault="00C96F37" w:rsidP="009C6721">
            <w:pPr>
              <w:pStyle w:val="Tabletext"/>
              <w:rPr>
                <w:sz w:val="16"/>
                <w:szCs w:val="16"/>
              </w:rPr>
            </w:pPr>
            <w:r w:rsidRPr="00F439ED">
              <w:rPr>
                <w:b/>
                <w:sz w:val="16"/>
                <w:szCs w:val="16"/>
              </w:rPr>
              <w:t>Part I</w:t>
            </w:r>
            <w:r w:rsidR="0084522F" w:rsidRPr="00F439ED">
              <w:rPr>
                <w:b/>
                <w:sz w:val="16"/>
                <w:szCs w:val="16"/>
              </w:rPr>
              <w:t>II</w:t>
            </w:r>
          </w:p>
        </w:tc>
        <w:tc>
          <w:tcPr>
            <w:tcW w:w="4961" w:type="dxa"/>
            <w:shd w:val="clear" w:color="auto" w:fill="auto"/>
          </w:tcPr>
          <w:p w:rsidR="0084522F" w:rsidRPr="00F439ED" w:rsidRDefault="0084522F" w:rsidP="009C6721">
            <w:pPr>
              <w:pStyle w:val="Tabletext"/>
              <w:rPr>
                <w:sz w:val="16"/>
                <w:szCs w:val="16"/>
              </w:rPr>
            </w:pPr>
          </w:p>
        </w:tc>
      </w:tr>
      <w:tr w:rsidR="0084522F" w:rsidRPr="00F439ED" w:rsidTr="00F6607C">
        <w:trPr>
          <w:cantSplit/>
        </w:trPr>
        <w:tc>
          <w:tcPr>
            <w:tcW w:w="2127" w:type="dxa"/>
            <w:shd w:val="clear" w:color="auto" w:fill="auto"/>
          </w:tcPr>
          <w:p w:rsidR="0084522F" w:rsidRPr="00F439ED" w:rsidRDefault="00C96F37" w:rsidP="009C6721">
            <w:pPr>
              <w:pStyle w:val="Tabletext"/>
              <w:tabs>
                <w:tab w:val="center" w:leader="dot" w:pos="2268"/>
              </w:tabs>
              <w:rPr>
                <w:sz w:val="16"/>
                <w:szCs w:val="16"/>
              </w:rPr>
            </w:pPr>
            <w:r w:rsidRPr="00F439ED">
              <w:rPr>
                <w:sz w:val="16"/>
                <w:szCs w:val="16"/>
              </w:rPr>
              <w:t>Part I</w:t>
            </w:r>
            <w:r w:rsidR="0084522F" w:rsidRPr="00F439ED">
              <w:rPr>
                <w:sz w:val="16"/>
                <w:szCs w:val="16"/>
              </w:rPr>
              <w:t>II</w:t>
            </w:r>
            <w:r w:rsidR="0084522F"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84522F" w:rsidRPr="00F439ED" w:rsidTr="00F6607C">
        <w:trPr>
          <w:cantSplit/>
        </w:trPr>
        <w:tc>
          <w:tcPr>
            <w:tcW w:w="2127" w:type="dxa"/>
            <w:shd w:val="clear" w:color="auto" w:fill="auto"/>
          </w:tcPr>
          <w:p w:rsidR="0084522F" w:rsidRPr="00F439ED" w:rsidRDefault="00C96F37" w:rsidP="004F52CD">
            <w:pPr>
              <w:pStyle w:val="Tabletext"/>
              <w:keepNext/>
              <w:rPr>
                <w:sz w:val="16"/>
                <w:szCs w:val="16"/>
              </w:rPr>
            </w:pPr>
            <w:r w:rsidRPr="00F439ED">
              <w:rPr>
                <w:b/>
                <w:sz w:val="16"/>
                <w:szCs w:val="16"/>
              </w:rPr>
              <w:t>Division 1</w:t>
            </w:r>
          </w:p>
        </w:tc>
        <w:tc>
          <w:tcPr>
            <w:tcW w:w="4961" w:type="dxa"/>
            <w:shd w:val="clear" w:color="auto" w:fill="auto"/>
          </w:tcPr>
          <w:p w:rsidR="0084522F" w:rsidRPr="00F439ED" w:rsidRDefault="0084522F" w:rsidP="009C6721">
            <w:pPr>
              <w:pStyle w:val="Tabletext"/>
              <w:rPr>
                <w:sz w:val="16"/>
                <w:szCs w:val="16"/>
              </w:rPr>
            </w:pP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35</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Nos 106 and 130, 1986; Nos 78, 88 and 130, 1987; Nos 13 and 135, 1988; Nos 59, 84, 93 and 164, 1989; No</w:t>
            </w:r>
            <w:r w:rsidR="00DB2F5C" w:rsidRPr="00F439ED">
              <w:rPr>
                <w:sz w:val="16"/>
                <w:szCs w:val="16"/>
              </w:rPr>
              <w:t> </w:t>
            </w:r>
            <w:r w:rsidRPr="00F439ED">
              <w:rPr>
                <w:sz w:val="16"/>
                <w:szCs w:val="16"/>
              </w:rPr>
              <w:t>56, 1990; No</w:t>
            </w:r>
            <w:r w:rsidR="00DB2F5C" w:rsidRPr="00F439ED">
              <w:rPr>
                <w:sz w:val="16"/>
                <w:szCs w:val="16"/>
              </w:rPr>
              <w:t> </w:t>
            </w:r>
            <w:r w:rsidRPr="00F439ED">
              <w:rPr>
                <w:sz w:val="16"/>
                <w:szCs w:val="16"/>
              </w:rPr>
              <w:t>2, 1991</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72, 1991</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Nos 73 and 74, 1991;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118, 1995; Nos 87 and 157, 1997</w:t>
            </w:r>
            <w:r w:rsidR="00EB76EF" w:rsidRPr="00F439ED">
              <w:rPr>
                <w:sz w:val="16"/>
                <w:szCs w:val="16"/>
              </w:rPr>
              <w:t>; No 17, 2018</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35A</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84522F" w:rsidRPr="00F439ED" w:rsidTr="00F6607C">
        <w:trPr>
          <w:cantSplit/>
        </w:trPr>
        <w:tc>
          <w:tcPr>
            <w:tcW w:w="2127" w:type="dxa"/>
            <w:shd w:val="clear" w:color="auto" w:fill="auto"/>
          </w:tcPr>
          <w:p w:rsidR="0084522F" w:rsidRPr="00F439ED" w:rsidRDefault="00C96F37" w:rsidP="009C6721">
            <w:pPr>
              <w:pStyle w:val="Tabletext"/>
              <w:rPr>
                <w:sz w:val="16"/>
                <w:szCs w:val="16"/>
              </w:rPr>
            </w:pPr>
            <w:r w:rsidRPr="00F439ED">
              <w:rPr>
                <w:b/>
                <w:sz w:val="16"/>
                <w:szCs w:val="16"/>
              </w:rPr>
              <w:t>Division 2</w:t>
            </w:r>
          </w:p>
        </w:tc>
        <w:tc>
          <w:tcPr>
            <w:tcW w:w="4961" w:type="dxa"/>
            <w:shd w:val="clear" w:color="auto" w:fill="auto"/>
          </w:tcPr>
          <w:p w:rsidR="0084522F" w:rsidRPr="00F439ED" w:rsidRDefault="0084522F" w:rsidP="009C6721">
            <w:pPr>
              <w:pStyle w:val="Tabletext"/>
              <w:rPr>
                <w:sz w:val="16"/>
                <w:szCs w:val="16"/>
              </w:rPr>
            </w:pPr>
          </w:p>
        </w:tc>
      </w:tr>
      <w:tr w:rsidR="00EB76EF" w:rsidRPr="00F439ED" w:rsidTr="00F6607C">
        <w:trPr>
          <w:cantSplit/>
        </w:trPr>
        <w:tc>
          <w:tcPr>
            <w:tcW w:w="2127" w:type="dxa"/>
            <w:shd w:val="clear" w:color="auto" w:fill="auto"/>
          </w:tcPr>
          <w:p w:rsidR="00EB76EF" w:rsidRPr="00F439ED" w:rsidRDefault="00C96F37" w:rsidP="00A07C13">
            <w:pPr>
              <w:pStyle w:val="Tabletext"/>
              <w:tabs>
                <w:tab w:val="center" w:leader="dot" w:pos="2268"/>
              </w:tabs>
              <w:rPr>
                <w:sz w:val="16"/>
                <w:szCs w:val="16"/>
              </w:rPr>
            </w:pPr>
            <w:r w:rsidRPr="00F439ED">
              <w:rPr>
                <w:sz w:val="16"/>
                <w:szCs w:val="16"/>
              </w:rPr>
              <w:t>Division 2</w:t>
            </w:r>
            <w:r w:rsidR="00EB76EF" w:rsidRPr="00F439ED">
              <w:rPr>
                <w:sz w:val="16"/>
                <w:szCs w:val="16"/>
              </w:rPr>
              <w:t xml:space="preserve"> heading</w:t>
            </w:r>
            <w:r w:rsidR="00EB76EF" w:rsidRPr="00F439ED">
              <w:rPr>
                <w:sz w:val="16"/>
                <w:szCs w:val="16"/>
              </w:rPr>
              <w:tab/>
            </w:r>
          </w:p>
        </w:tc>
        <w:tc>
          <w:tcPr>
            <w:tcW w:w="4961" w:type="dxa"/>
            <w:shd w:val="clear" w:color="auto" w:fill="auto"/>
          </w:tcPr>
          <w:p w:rsidR="00EB76EF" w:rsidRPr="00F439ED" w:rsidRDefault="00EB76EF" w:rsidP="009C6721">
            <w:pPr>
              <w:pStyle w:val="Tabletext"/>
              <w:rPr>
                <w:sz w:val="16"/>
                <w:szCs w:val="16"/>
              </w:rPr>
            </w:pPr>
            <w:r w:rsidRPr="00F439ED">
              <w:rPr>
                <w:sz w:val="16"/>
                <w:szCs w:val="16"/>
              </w:rPr>
              <w:t>rs No 17, 2018</w:t>
            </w:r>
          </w:p>
        </w:tc>
      </w:tr>
      <w:tr w:rsidR="0084522F" w:rsidRPr="00F439ED" w:rsidTr="00F6607C">
        <w:trPr>
          <w:cantSplit/>
        </w:trPr>
        <w:tc>
          <w:tcPr>
            <w:tcW w:w="2127" w:type="dxa"/>
            <w:shd w:val="clear" w:color="auto" w:fill="auto"/>
          </w:tcPr>
          <w:p w:rsidR="0084522F" w:rsidRPr="00F439ED" w:rsidRDefault="0084522F" w:rsidP="009C6721">
            <w:pPr>
              <w:pStyle w:val="Tabletext"/>
              <w:rPr>
                <w:sz w:val="16"/>
                <w:szCs w:val="16"/>
              </w:rPr>
            </w:pPr>
            <w:r w:rsidRPr="00F439ED">
              <w:rPr>
                <w:b/>
                <w:sz w:val="16"/>
                <w:szCs w:val="16"/>
              </w:rPr>
              <w:t>Subdivision A</w:t>
            </w:r>
          </w:p>
        </w:tc>
        <w:tc>
          <w:tcPr>
            <w:tcW w:w="4961" w:type="dxa"/>
            <w:shd w:val="clear" w:color="auto" w:fill="auto"/>
          </w:tcPr>
          <w:p w:rsidR="0084522F" w:rsidRPr="00F439ED" w:rsidRDefault="0084522F" w:rsidP="009C6721">
            <w:pPr>
              <w:pStyle w:val="Tabletext"/>
              <w:rPr>
                <w:sz w:val="16"/>
                <w:szCs w:val="16"/>
              </w:rPr>
            </w:pPr>
          </w:p>
        </w:tc>
      </w:tr>
      <w:tr w:rsidR="00EB76EF" w:rsidRPr="00F439ED" w:rsidTr="00F6607C">
        <w:trPr>
          <w:cantSplit/>
        </w:trPr>
        <w:tc>
          <w:tcPr>
            <w:tcW w:w="2127" w:type="dxa"/>
            <w:shd w:val="clear" w:color="auto" w:fill="auto"/>
          </w:tcPr>
          <w:p w:rsidR="00EB76EF" w:rsidRPr="00F439ED" w:rsidRDefault="00EB76EF" w:rsidP="00A07C13">
            <w:pPr>
              <w:pStyle w:val="Tabletext"/>
              <w:tabs>
                <w:tab w:val="center" w:leader="dot" w:pos="2268"/>
              </w:tabs>
              <w:rPr>
                <w:b/>
                <w:sz w:val="16"/>
                <w:szCs w:val="16"/>
              </w:rPr>
            </w:pPr>
            <w:r w:rsidRPr="00F439ED">
              <w:rPr>
                <w:sz w:val="16"/>
                <w:szCs w:val="16"/>
              </w:rPr>
              <w:t>Subdivision A heading</w:t>
            </w:r>
            <w:r w:rsidRPr="00F439ED">
              <w:rPr>
                <w:sz w:val="16"/>
                <w:szCs w:val="16"/>
              </w:rPr>
              <w:tab/>
            </w:r>
          </w:p>
        </w:tc>
        <w:tc>
          <w:tcPr>
            <w:tcW w:w="4961" w:type="dxa"/>
            <w:shd w:val="clear" w:color="auto" w:fill="auto"/>
          </w:tcPr>
          <w:p w:rsidR="00EB76EF" w:rsidRPr="00F439ED" w:rsidRDefault="00EB76EF" w:rsidP="009C6721">
            <w:pPr>
              <w:pStyle w:val="Tabletext"/>
              <w:rPr>
                <w:sz w:val="16"/>
                <w:szCs w:val="16"/>
              </w:rPr>
            </w:pPr>
            <w:r w:rsidRPr="00F439ED">
              <w:rPr>
                <w:sz w:val="16"/>
                <w:szCs w:val="16"/>
              </w:rPr>
              <w:t>rs No 17, 2018</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35B</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128, 1995; No 5, 2015</w:t>
            </w:r>
          </w:p>
        </w:tc>
      </w:tr>
      <w:tr w:rsidR="00EB76EF" w:rsidRPr="00F439ED" w:rsidTr="00F6607C">
        <w:trPr>
          <w:cantSplit/>
        </w:trPr>
        <w:tc>
          <w:tcPr>
            <w:tcW w:w="2127" w:type="dxa"/>
            <w:shd w:val="clear" w:color="auto" w:fill="auto"/>
          </w:tcPr>
          <w:p w:rsidR="00EB76EF" w:rsidRPr="00F439ED" w:rsidRDefault="00EB76EF" w:rsidP="00C45A98">
            <w:pPr>
              <w:pStyle w:val="Tabletext"/>
              <w:rPr>
                <w:sz w:val="16"/>
                <w:szCs w:val="16"/>
              </w:rPr>
            </w:pPr>
          </w:p>
        </w:tc>
        <w:tc>
          <w:tcPr>
            <w:tcW w:w="4961" w:type="dxa"/>
            <w:shd w:val="clear" w:color="auto" w:fill="auto"/>
          </w:tcPr>
          <w:p w:rsidR="00EB76EF" w:rsidRPr="00F439ED" w:rsidRDefault="00EB76EF" w:rsidP="009C6721">
            <w:pPr>
              <w:pStyle w:val="Tabletext"/>
              <w:rPr>
                <w:sz w:val="16"/>
                <w:szCs w:val="16"/>
              </w:rPr>
            </w:pPr>
            <w:r w:rsidRPr="00F439ED">
              <w:rPr>
                <w:sz w:val="16"/>
                <w:szCs w:val="16"/>
              </w:rPr>
              <w:t>rs No 17, 2018</w:t>
            </w:r>
          </w:p>
        </w:tc>
      </w:tr>
      <w:tr w:rsidR="00EB76EF" w:rsidRPr="00F439ED" w:rsidTr="00F6607C">
        <w:trPr>
          <w:cantSplit/>
        </w:trPr>
        <w:tc>
          <w:tcPr>
            <w:tcW w:w="2127" w:type="dxa"/>
            <w:shd w:val="clear" w:color="auto" w:fill="auto"/>
          </w:tcPr>
          <w:p w:rsidR="00EB76EF" w:rsidRPr="00F439ED" w:rsidRDefault="00EB76EF" w:rsidP="00A07C13">
            <w:pPr>
              <w:pStyle w:val="Tabletext"/>
              <w:tabs>
                <w:tab w:val="center" w:leader="dot" w:pos="2268"/>
              </w:tabs>
              <w:rPr>
                <w:sz w:val="16"/>
                <w:szCs w:val="16"/>
              </w:rPr>
            </w:pPr>
            <w:r w:rsidRPr="00F439ED">
              <w:rPr>
                <w:sz w:val="16"/>
                <w:szCs w:val="16"/>
              </w:rPr>
              <w:t>s 35BA</w:t>
            </w:r>
            <w:r w:rsidRPr="00F439ED">
              <w:rPr>
                <w:sz w:val="16"/>
                <w:szCs w:val="16"/>
              </w:rPr>
              <w:tab/>
            </w:r>
          </w:p>
        </w:tc>
        <w:tc>
          <w:tcPr>
            <w:tcW w:w="4961" w:type="dxa"/>
            <w:shd w:val="clear" w:color="auto" w:fill="auto"/>
          </w:tcPr>
          <w:p w:rsidR="00EB76EF" w:rsidRPr="00F439ED" w:rsidRDefault="00EB76EF" w:rsidP="009C6721">
            <w:pPr>
              <w:pStyle w:val="Tabletext"/>
              <w:rPr>
                <w:sz w:val="16"/>
                <w:szCs w:val="16"/>
              </w:rPr>
            </w:pPr>
            <w:r w:rsidRPr="00F439ED">
              <w:rPr>
                <w:sz w:val="16"/>
                <w:szCs w:val="16"/>
              </w:rPr>
              <w:t>ad No 17, 2018</w:t>
            </w:r>
          </w:p>
        </w:tc>
      </w:tr>
      <w:tr w:rsidR="0084522F" w:rsidRPr="00F439ED" w:rsidTr="00F6607C">
        <w:trPr>
          <w:cantSplit/>
        </w:trPr>
        <w:tc>
          <w:tcPr>
            <w:tcW w:w="2127" w:type="dxa"/>
            <w:shd w:val="clear" w:color="auto" w:fill="auto"/>
          </w:tcPr>
          <w:p w:rsidR="0084522F" w:rsidRPr="00F439ED" w:rsidRDefault="0084522F" w:rsidP="000D71A8">
            <w:pPr>
              <w:pStyle w:val="Tabletext"/>
              <w:tabs>
                <w:tab w:val="center" w:leader="dot" w:pos="2268"/>
              </w:tabs>
              <w:rPr>
                <w:sz w:val="16"/>
                <w:szCs w:val="16"/>
              </w:rPr>
            </w:pPr>
            <w:r w:rsidRPr="00F439ED">
              <w:rPr>
                <w:sz w:val="16"/>
                <w:szCs w:val="16"/>
              </w:rPr>
              <w:t>s 35C</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128, 1995</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35D</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63, 2004</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35E</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63, 2004</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35F</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78, 1994</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63, 2004</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35FA</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78, 1994</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63, 2004</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ss 35FB–35FD</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78, 1994</w:t>
            </w:r>
          </w:p>
        </w:tc>
      </w:tr>
      <w:tr w:rsidR="0084522F" w:rsidRPr="00F439ED" w:rsidTr="00F6607C">
        <w:trPr>
          <w:cantSplit/>
        </w:trPr>
        <w:tc>
          <w:tcPr>
            <w:tcW w:w="2127" w:type="dxa"/>
            <w:shd w:val="clear" w:color="auto" w:fill="auto"/>
          </w:tcPr>
          <w:p w:rsidR="0084522F" w:rsidRPr="00F439ED" w:rsidRDefault="0084522F" w:rsidP="00F73A4C">
            <w:pPr>
              <w:pStyle w:val="Tabletext"/>
              <w:keepNext/>
              <w:rPr>
                <w:sz w:val="16"/>
                <w:szCs w:val="16"/>
              </w:rPr>
            </w:pPr>
            <w:r w:rsidRPr="00F439ED">
              <w:rPr>
                <w:b/>
                <w:sz w:val="16"/>
                <w:szCs w:val="16"/>
              </w:rPr>
              <w:t>Subdivision B</w:t>
            </w:r>
          </w:p>
        </w:tc>
        <w:tc>
          <w:tcPr>
            <w:tcW w:w="4961" w:type="dxa"/>
            <w:shd w:val="clear" w:color="auto" w:fill="auto"/>
          </w:tcPr>
          <w:p w:rsidR="0084522F" w:rsidRPr="00F439ED" w:rsidRDefault="0084522F" w:rsidP="00F73A4C">
            <w:pPr>
              <w:pStyle w:val="Tabletext"/>
              <w:keepNext/>
              <w:rPr>
                <w:sz w:val="16"/>
                <w:szCs w:val="16"/>
              </w:rPr>
            </w:pP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35G</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84522F" w:rsidRPr="00F439ED" w:rsidTr="00F6607C">
        <w:trPr>
          <w:cantSplit/>
        </w:trPr>
        <w:tc>
          <w:tcPr>
            <w:tcW w:w="2127" w:type="dxa"/>
            <w:shd w:val="clear" w:color="auto" w:fill="auto"/>
          </w:tcPr>
          <w:p w:rsidR="0084522F" w:rsidRPr="00F439ED" w:rsidRDefault="0084522F" w:rsidP="009C6721">
            <w:pPr>
              <w:pStyle w:val="Tabletext"/>
              <w:rPr>
                <w:sz w:val="16"/>
                <w:szCs w:val="16"/>
              </w:rPr>
            </w:pPr>
            <w:r w:rsidRPr="00F439ED">
              <w:rPr>
                <w:b/>
                <w:sz w:val="16"/>
                <w:szCs w:val="16"/>
              </w:rPr>
              <w:t>Subdivision C</w:t>
            </w:r>
          </w:p>
        </w:tc>
        <w:tc>
          <w:tcPr>
            <w:tcW w:w="4961" w:type="dxa"/>
            <w:shd w:val="clear" w:color="auto" w:fill="auto"/>
          </w:tcPr>
          <w:p w:rsidR="0084522F" w:rsidRPr="00F439ED" w:rsidRDefault="0084522F" w:rsidP="009C6721">
            <w:pPr>
              <w:pStyle w:val="Tabletext"/>
              <w:rPr>
                <w:sz w:val="16"/>
                <w:szCs w:val="16"/>
              </w:rPr>
            </w:pP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35H</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89, 2007; No 5, 2015</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35J</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84522F" w:rsidRPr="00F439ED" w:rsidTr="00F6607C">
        <w:trPr>
          <w:cantSplit/>
        </w:trPr>
        <w:tc>
          <w:tcPr>
            <w:tcW w:w="2127" w:type="dxa"/>
            <w:shd w:val="clear" w:color="auto" w:fill="auto"/>
          </w:tcPr>
          <w:p w:rsidR="0084522F" w:rsidRPr="00F439ED" w:rsidDel="001646C5" w:rsidRDefault="0084522F" w:rsidP="009C6721">
            <w:pPr>
              <w:pStyle w:val="Tabletext"/>
              <w:tabs>
                <w:tab w:val="center" w:leader="dot" w:pos="2268"/>
              </w:tabs>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 5, 2015</w:t>
            </w:r>
            <w:r w:rsidR="00EB76EF" w:rsidRPr="00F439ED">
              <w:rPr>
                <w:sz w:val="16"/>
                <w:szCs w:val="16"/>
              </w:rPr>
              <w:t>; No 17, 2018</w:t>
            </w:r>
          </w:p>
        </w:tc>
      </w:tr>
      <w:tr w:rsidR="0084522F" w:rsidRPr="00F439ED" w:rsidTr="00F6607C">
        <w:trPr>
          <w:cantSplit/>
        </w:trPr>
        <w:tc>
          <w:tcPr>
            <w:tcW w:w="2127" w:type="dxa"/>
            <w:shd w:val="clear" w:color="auto" w:fill="auto"/>
          </w:tcPr>
          <w:p w:rsidR="0084522F" w:rsidRPr="00F439ED" w:rsidRDefault="00547A65" w:rsidP="009C6721">
            <w:pPr>
              <w:pStyle w:val="Tabletext"/>
              <w:rPr>
                <w:sz w:val="16"/>
                <w:szCs w:val="16"/>
              </w:rPr>
            </w:pPr>
            <w:r w:rsidRPr="00F439ED">
              <w:rPr>
                <w:b/>
                <w:sz w:val="16"/>
                <w:szCs w:val="16"/>
              </w:rPr>
              <w:t>Division 3</w:t>
            </w:r>
          </w:p>
        </w:tc>
        <w:tc>
          <w:tcPr>
            <w:tcW w:w="4961" w:type="dxa"/>
            <w:shd w:val="clear" w:color="auto" w:fill="auto"/>
          </w:tcPr>
          <w:p w:rsidR="0084522F" w:rsidRPr="00F439ED" w:rsidRDefault="0084522F" w:rsidP="009C6721">
            <w:pPr>
              <w:pStyle w:val="Tabletext"/>
              <w:rPr>
                <w:sz w:val="16"/>
                <w:szCs w:val="16"/>
              </w:rPr>
            </w:pPr>
          </w:p>
        </w:tc>
      </w:tr>
      <w:tr w:rsidR="0084522F" w:rsidRPr="00F439ED" w:rsidTr="00F6607C">
        <w:trPr>
          <w:cantSplit/>
        </w:trPr>
        <w:tc>
          <w:tcPr>
            <w:tcW w:w="2127" w:type="dxa"/>
            <w:shd w:val="clear" w:color="auto" w:fill="auto"/>
          </w:tcPr>
          <w:p w:rsidR="0084522F" w:rsidRPr="00F439ED" w:rsidRDefault="0084522F" w:rsidP="009C6721">
            <w:pPr>
              <w:pStyle w:val="Tabletext"/>
              <w:rPr>
                <w:sz w:val="16"/>
                <w:szCs w:val="16"/>
              </w:rPr>
            </w:pPr>
            <w:r w:rsidRPr="00F439ED">
              <w:rPr>
                <w:b/>
                <w:sz w:val="16"/>
                <w:szCs w:val="16"/>
              </w:rPr>
              <w:t>Subdivision A</w:t>
            </w:r>
          </w:p>
        </w:tc>
        <w:tc>
          <w:tcPr>
            <w:tcW w:w="4961" w:type="dxa"/>
            <w:shd w:val="clear" w:color="auto" w:fill="auto"/>
          </w:tcPr>
          <w:p w:rsidR="0084522F" w:rsidRPr="00F439ED" w:rsidRDefault="0084522F" w:rsidP="009C6721">
            <w:pPr>
              <w:pStyle w:val="Tabletext"/>
              <w:rPr>
                <w:sz w:val="16"/>
                <w:szCs w:val="16"/>
              </w:rPr>
            </w:pP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36</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106, 1986; No</w:t>
            </w:r>
            <w:r w:rsidR="00DB2F5C" w:rsidRPr="00F439ED">
              <w:rPr>
                <w:sz w:val="16"/>
                <w:szCs w:val="16"/>
              </w:rPr>
              <w:t> </w:t>
            </w:r>
            <w:r w:rsidRPr="00F439ED">
              <w:rPr>
                <w:sz w:val="16"/>
                <w:szCs w:val="16"/>
              </w:rPr>
              <w:t>93, 1989; No</w:t>
            </w:r>
            <w:r w:rsidR="00DB2F5C" w:rsidRPr="00F439ED">
              <w:rPr>
                <w:sz w:val="16"/>
                <w:szCs w:val="16"/>
              </w:rPr>
              <w:t> </w:t>
            </w:r>
            <w:r w:rsidRPr="00F439ED">
              <w:rPr>
                <w:sz w:val="16"/>
                <w:szCs w:val="16"/>
              </w:rPr>
              <w:t>2, 1991</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72, 1991</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Nos 148 and 164, 1994; No</w:t>
            </w:r>
            <w:r w:rsidR="00DB2F5C" w:rsidRPr="00F439ED">
              <w:rPr>
                <w:sz w:val="16"/>
                <w:szCs w:val="16"/>
              </w:rPr>
              <w:t> </w:t>
            </w:r>
            <w:r w:rsidRPr="00F439ED">
              <w:rPr>
                <w:sz w:val="16"/>
                <w:szCs w:val="16"/>
              </w:rPr>
              <w:t>128, 1995; No 5, 2015</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36A</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72, 1991</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Nos 70 and 228, 1992; No</w:t>
            </w:r>
            <w:r w:rsidR="00DB2F5C" w:rsidRPr="00F439ED">
              <w:rPr>
                <w:sz w:val="16"/>
                <w:szCs w:val="16"/>
              </w:rPr>
              <w:t> </w:t>
            </w:r>
            <w:r w:rsidRPr="00F439ED">
              <w:rPr>
                <w:sz w:val="16"/>
                <w:szCs w:val="16"/>
              </w:rPr>
              <w:t>146, 1995; Nos 87 and 157, 1997; No</w:t>
            </w:r>
            <w:r w:rsidR="00DB2F5C" w:rsidRPr="00F439ED">
              <w:rPr>
                <w:sz w:val="16"/>
                <w:szCs w:val="16"/>
              </w:rPr>
              <w:t> </w:t>
            </w:r>
            <w:r w:rsidRPr="00F439ED">
              <w:rPr>
                <w:sz w:val="16"/>
                <w:szCs w:val="16"/>
              </w:rPr>
              <w:t>89, 2007; No</w:t>
            </w:r>
            <w:r w:rsidR="00DB2F5C" w:rsidRPr="00F439ED">
              <w:rPr>
                <w:sz w:val="16"/>
                <w:szCs w:val="16"/>
              </w:rPr>
              <w:t> </w:t>
            </w:r>
            <w:r w:rsidRPr="00F439ED">
              <w:rPr>
                <w:sz w:val="16"/>
                <w:szCs w:val="16"/>
              </w:rPr>
              <w:t>149, 2008; No</w:t>
            </w:r>
            <w:r w:rsidR="00DB2F5C" w:rsidRPr="00F439ED">
              <w:rPr>
                <w:sz w:val="16"/>
                <w:szCs w:val="16"/>
              </w:rPr>
              <w:t> </w:t>
            </w:r>
            <w:r w:rsidRPr="00F439ED">
              <w:rPr>
                <w:sz w:val="16"/>
                <w:szCs w:val="16"/>
              </w:rPr>
              <w:t>81, 2009; No 5, 2015</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36B</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78, 1994; No</w:t>
            </w:r>
            <w:r w:rsidR="00DB2F5C" w:rsidRPr="00F439ED">
              <w:rPr>
                <w:sz w:val="16"/>
                <w:szCs w:val="16"/>
              </w:rPr>
              <w:t> </w:t>
            </w:r>
            <w:r w:rsidRPr="00F439ED">
              <w:rPr>
                <w:sz w:val="16"/>
                <w:szCs w:val="16"/>
              </w:rPr>
              <w:t>94, 2004</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36C</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00942272" w:rsidRPr="00F439ED">
              <w:rPr>
                <w:sz w:val="16"/>
                <w:szCs w:val="16"/>
              </w:rPr>
              <w:t>72, 1991</w:t>
            </w:r>
          </w:p>
        </w:tc>
      </w:tr>
      <w:tr w:rsidR="0084522F" w:rsidRPr="00F439ED" w:rsidTr="00F6607C">
        <w:trPr>
          <w:cantSplit/>
        </w:trPr>
        <w:tc>
          <w:tcPr>
            <w:tcW w:w="2127" w:type="dxa"/>
            <w:shd w:val="clear" w:color="auto" w:fill="auto"/>
          </w:tcPr>
          <w:p w:rsidR="0084522F" w:rsidRPr="00F439ED" w:rsidRDefault="0084522F" w:rsidP="00C45A98">
            <w:pPr>
              <w:pStyle w:val="Tabletext"/>
              <w:rPr>
                <w:sz w:val="16"/>
                <w:szCs w:val="16"/>
              </w:rPr>
            </w:pPr>
          </w:p>
        </w:tc>
        <w:tc>
          <w:tcPr>
            <w:tcW w:w="4961" w:type="dxa"/>
            <w:shd w:val="clear" w:color="auto" w:fill="auto"/>
          </w:tcPr>
          <w:p w:rsidR="0084522F" w:rsidRPr="00F439ED" w:rsidRDefault="0084522F"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175, 1991; No</w:t>
            </w:r>
            <w:r w:rsidR="00DB2F5C" w:rsidRPr="00F439ED">
              <w:rPr>
                <w:sz w:val="16"/>
                <w:szCs w:val="16"/>
              </w:rPr>
              <w:t> </w:t>
            </w:r>
            <w:r w:rsidRPr="00F439ED">
              <w:rPr>
                <w:sz w:val="16"/>
                <w:szCs w:val="16"/>
              </w:rPr>
              <w:t>70, 1992; No</w:t>
            </w:r>
            <w:r w:rsidR="00DB2F5C" w:rsidRPr="00F439ED">
              <w:rPr>
                <w:sz w:val="16"/>
                <w:szCs w:val="16"/>
              </w:rPr>
              <w:t> </w:t>
            </w:r>
            <w:r w:rsidR="00942272" w:rsidRPr="00F439ED">
              <w:rPr>
                <w:sz w:val="16"/>
                <w:szCs w:val="16"/>
              </w:rPr>
              <w:t>1, 1996; No 33, 2000</w:t>
            </w:r>
            <w:r w:rsidR="00DC10B2" w:rsidRPr="00F439ED">
              <w:rPr>
                <w:sz w:val="16"/>
                <w:szCs w:val="16"/>
              </w:rPr>
              <w:t>; No 17, 2018</w:t>
            </w:r>
            <w:r w:rsidR="00CB34FA" w:rsidRPr="00F439ED">
              <w:rPr>
                <w:sz w:val="16"/>
                <w:szCs w:val="16"/>
              </w:rPr>
              <w:t>; No 26, 2018</w:t>
            </w:r>
          </w:p>
        </w:tc>
      </w:tr>
      <w:tr w:rsidR="0084522F" w:rsidRPr="00F439ED" w:rsidTr="00F6607C">
        <w:trPr>
          <w:cantSplit/>
        </w:trPr>
        <w:tc>
          <w:tcPr>
            <w:tcW w:w="2127" w:type="dxa"/>
            <w:shd w:val="clear" w:color="auto" w:fill="auto"/>
          </w:tcPr>
          <w:p w:rsidR="0084522F" w:rsidRPr="00F439ED" w:rsidRDefault="0084522F" w:rsidP="009C6721">
            <w:pPr>
              <w:pStyle w:val="Tabletext"/>
              <w:tabs>
                <w:tab w:val="center" w:leader="dot" w:pos="2268"/>
              </w:tabs>
              <w:rPr>
                <w:sz w:val="16"/>
                <w:szCs w:val="16"/>
              </w:rPr>
            </w:pPr>
            <w:r w:rsidRPr="00F439ED">
              <w:rPr>
                <w:sz w:val="16"/>
                <w:szCs w:val="16"/>
              </w:rPr>
              <w:t>s 36CA</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157, 2000</w:t>
            </w:r>
          </w:p>
        </w:tc>
      </w:tr>
      <w:tr w:rsidR="0084522F" w:rsidRPr="00F439ED" w:rsidTr="00F6607C">
        <w:trPr>
          <w:cantSplit/>
        </w:trPr>
        <w:tc>
          <w:tcPr>
            <w:tcW w:w="2127" w:type="dxa"/>
            <w:shd w:val="clear" w:color="auto" w:fill="auto"/>
          </w:tcPr>
          <w:p w:rsidR="0084522F" w:rsidRPr="00F439ED" w:rsidRDefault="0084522F" w:rsidP="009C6721">
            <w:pPr>
              <w:pStyle w:val="Tabletext"/>
              <w:rPr>
                <w:sz w:val="16"/>
                <w:szCs w:val="16"/>
              </w:rPr>
            </w:pPr>
            <w:r w:rsidRPr="00F439ED">
              <w:rPr>
                <w:b/>
                <w:sz w:val="16"/>
                <w:szCs w:val="16"/>
              </w:rPr>
              <w:t>Subdivision B</w:t>
            </w:r>
          </w:p>
        </w:tc>
        <w:tc>
          <w:tcPr>
            <w:tcW w:w="4961" w:type="dxa"/>
            <w:shd w:val="clear" w:color="auto" w:fill="auto"/>
          </w:tcPr>
          <w:p w:rsidR="0084522F" w:rsidRPr="00F439ED" w:rsidRDefault="0084522F" w:rsidP="009C6721">
            <w:pPr>
              <w:pStyle w:val="Tabletext"/>
              <w:rPr>
                <w:sz w:val="16"/>
                <w:szCs w:val="16"/>
              </w:rPr>
            </w:pPr>
          </w:p>
        </w:tc>
      </w:tr>
      <w:tr w:rsidR="0084522F" w:rsidRPr="00F439ED" w:rsidTr="00F6607C">
        <w:trPr>
          <w:cantSplit/>
        </w:trPr>
        <w:tc>
          <w:tcPr>
            <w:tcW w:w="2127" w:type="dxa"/>
            <w:shd w:val="clear" w:color="auto" w:fill="auto"/>
          </w:tcPr>
          <w:p w:rsidR="0084522F" w:rsidRPr="00F439ED" w:rsidRDefault="0084522F" w:rsidP="002B653F">
            <w:pPr>
              <w:pStyle w:val="Tabletext"/>
              <w:tabs>
                <w:tab w:val="center" w:leader="dot" w:pos="2268"/>
              </w:tabs>
              <w:rPr>
                <w:sz w:val="16"/>
                <w:szCs w:val="16"/>
              </w:rPr>
            </w:pPr>
            <w:r w:rsidRPr="00F439ED">
              <w:rPr>
                <w:sz w:val="16"/>
                <w:szCs w:val="16"/>
              </w:rPr>
              <w:t>s</w:t>
            </w:r>
            <w:r w:rsidR="002B653F" w:rsidRPr="00F439ED">
              <w:rPr>
                <w:sz w:val="16"/>
                <w:szCs w:val="16"/>
              </w:rPr>
              <w:t xml:space="preserve"> </w:t>
            </w:r>
            <w:r w:rsidRPr="00F439ED">
              <w:rPr>
                <w:sz w:val="16"/>
                <w:szCs w:val="16"/>
              </w:rPr>
              <w:t>36D</w:t>
            </w:r>
            <w:r w:rsidRPr="00F439ED">
              <w:rPr>
                <w:sz w:val="16"/>
                <w:szCs w:val="16"/>
              </w:rPr>
              <w:tab/>
            </w:r>
          </w:p>
        </w:tc>
        <w:tc>
          <w:tcPr>
            <w:tcW w:w="4961" w:type="dxa"/>
            <w:shd w:val="clear" w:color="auto" w:fill="auto"/>
          </w:tcPr>
          <w:p w:rsidR="0084522F" w:rsidRPr="00F439ED" w:rsidRDefault="0084522F"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2B653F" w:rsidRPr="00F439ED" w:rsidTr="00F6607C">
        <w:trPr>
          <w:cantSplit/>
        </w:trPr>
        <w:tc>
          <w:tcPr>
            <w:tcW w:w="2127" w:type="dxa"/>
            <w:shd w:val="clear" w:color="auto" w:fill="auto"/>
          </w:tcPr>
          <w:p w:rsidR="002B653F" w:rsidRPr="00F439ED" w:rsidRDefault="002B653F" w:rsidP="002B653F">
            <w:pPr>
              <w:pStyle w:val="Tabletext"/>
              <w:tabs>
                <w:tab w:val="center" w:leader="dot" w:pos="2268"/>
              </w:tabs>
              <w:rPr>
                <w:sz w:val="16"/>
                <w:szCs w:val="16"/>
              </w:rPr>
            </w:pPr>
            <w:r w:rsidRPr="00F439ED">
              <w:rPr>
                <w:sz w:val="16"/>
                <w:szCs w:val="16"/>
              </w:rPr>
              <w:t>s 36E</w:t>
            </w:r>
            <w:r w:rsidRPr="00F439ED">
              <w:rPr>
                <w:sz w:val="16"/>
                <w:szCs w:val="16"/>
              </w:rPr>
              <w:tab/>
            </w:r>
          </w:p>
        </w:tc>
        <w:tc>
          <w:tcPr>
            <w:tcW w:w="4961" w:type="dxa"/>
            <w:shd w:val="clear" w:color="auto" w:fill="auto"/>
          </w:tcPr>
          <w:p w:rsidR="002B653F" w:rsidRPr="00F439ED" w:rsidRDefault="002B653F" w:rsidP="007065D5">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36F</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67, 1998; No 63, 2004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36G</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rep No 63, 2004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36H</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Nos 74 and 175, 1991; No 157, 1997; No 5, 2015; No 17, 2018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36J</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78,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63, 2004</w:t>
            </w:r>
          </w:p>
        </w:tc>
      </w:tr>
      <w:tr w:rsidR="002B653F" w:rsidRPr="00F439ED" w:rsidTr="00F6607C">
        <w:trPr>
          <w:cantSplit/>
        </w:trPr>
        <w:tc>
          <w:tcPr>
            <w:tcW w:w="2127" w:type="dxa"/>
            <w:shd w:val="clear" w:color="auto" w:fill="auto"/>
          </w:tcPr>
          <w:p w:rsidR="002B653F" w:rsidRPr="00F439ED" w:rsidRDefault="002B653F" w:rsidP="008F698A">
            <w:pPr>
              <w:pStyle w:val="Tabletext"/>
              <w:tabs>
                <w:tab w:val="center" w:leader="dot" w:pos="2268"/>
              </w:tabs>
              <w:rPr>
                <w:sz w:val="16"/>
                <w:szCs w:val="16"/>
              </w:rPr>
            </w:pPr>
            <w:r w:rsidRPr="00F439ED">
              <w:rPr>
                <w:sz w:val="16"/>
                <w:szCs w:val="16"/>
              </w:rPr>
              <w:t>s 36JA</w:t>
            </w:r>
            <w:r w:rsidRPr="00F439ED">
              <w:rPr>
                <w:sz w:val="16"/>
                <w:szCs w:val="16"/>
              </w:rPr>
              <w:tab/>
            </w:r>
            <w:r w:rsidRPr="00F439ED">
              <w:rPr>
                <w:sz w:val="16"/>
                <w:szCs w:val="16"/>
              </w:rPr>
              <w:br/>
              <w:t>renum s 36JE</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r w:rsidRPr="00F439ED">
              <w:rPr>
                <w:sz w:val="16"/>
                <w:szCs w:val="16"/>
              </w:rPr>
              <w:br/>
              <w:t>No 35, 1995</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36JA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rep No 63, 2004</w:t>
            </w:r>
          </w:p>
        </w:tc>
      </w:tr>
      <w:tr w:rsidR="002B653F" w:rsidRPr="00F439ED" w:rsidTr="00F6607C">
        <w:trPr>
          <w:cantSplit/>
        </w:trPr>
        <w:tc>
          <w:tcPr>
            <w:tcW w:w="2127" w:type="dxa"/>
            <w:shd w:val="clear" w:color="auto" w:fill="auto"/>
          </w:tcPr>
          <w:p w:rsidR="002B653F" w:rsidRPr="00F439ED" w:rsidRDefault="002B653F" w:rsidP="008F698A">
            <w:pPr>
              <w:pStyle w:val="Tabletext"/>
              <w:tabs>
                <w:tab w:val="center" w:leader="dot" w:pos="2268"/>
              </w:tabs>
              <w:rPr>
                <w:sz w:val="16"/>
                <w:szCs w:val="16"/>
              </w:rPr>
            </w:pPr>
            <w:r w:rsidRPr="00F439ED">
              <w:rPr>
                <w:sz w:val="16"/>
                <w:szCs w:val="16"/>
              </w:rPr>
              <w:t>s 36JB–36JD</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78, 1994</w:t>
            </w:r>
          </w:p>
        </w:tc>
      </w:tr>
      <w:tr w:rsidR="002B653F" w:rsidRPr="00F439ED" w:rsidTr="00F6607C">
        <w:trPr>
          <w:cantSplit/>
        </w:trPr>
        <w:tc>
          <w:tcPr>
            <w:tcW w:w="2127" w:type="dxa"/>
            <w:shd w:val="clear" w:color="auto" w:fill="auto"/>
          </w:tcPr>
          <w:p w:rsidR="002B653F" w:rsidRPr="00F439ED" w:rsidRDefault="002B653F" w:rsidP="008F698A">
            <w:pPr>
              <w:pStyle w:val="Tabletext"/>
              <w:tabs>
                <w:tab w:val="center" w:leader="dot" w:pos="2268"/>
              </w:tabs>
              <w:rPr>
                <w:sz w:val="16"/>
                <w:szCs w:val="16"/>
              </w:rPr>
            </w:pPr>
            <w:r w:rsidRPr="00F439ED">
              <w:rPr>
                <w:sz w:val="16"/>
                <w:szCs w:val="16"/>
              </w:rPr>
              <w:t>s 36JE (prev s 36JA)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99, 2010</w:t>
            </w: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Subdivision C</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36K</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Subdivision D</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36L</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164, 1994; No 7, 1997; No 73, 2002; No 89, 2007; No 5, 2015</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36M</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7, 1997</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Note to s 36M</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132, 1998</w:t>
            </w: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Subdivision E</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36N</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74, 1991; No 98,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87, 1997</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132, 1998</w:t>
            </w:r>
            <w:r w:rsidR="00776F49" w:rsidRPr="00F439ED">
              <w:rPr>
                <w:sz w:val="16"/>
                <w:szCs w:val="16"/>
              </w:rPr>
              <w:t>; No 42, 2022</w:t>
            </w:r>
          </w:p>
        </w:tc>
      </w:tr>
      <w:tr w:rsidR="002B653F" w:rsidRPr="00F439ED" w:rsidTr="00F6607C">
        <w:trPr>
          <w:cantSplit/>
        </w:trPr>
        <w:tc>
          <w:tcPr>
            <w:tcW w:w="2127" w:type="dxa"/>
            <w:shd w:val="clear" w:color="auto" w:fill="auto"/>
          </w:tcPr>
          <w:p w:rsidR="002B653F" w:rsidRPr="00F439ED" w:rsidRDefault="002B653F" w:rsidP="00FA5994">
            <w:pPr>
              <w:pStyle w:val="Tabletext"/>
              <w:keepNext/>
              <w:rPr>
                <w:sz w:val="16"/>
                <w:szCs w:val="16"/>
              </w:rPr>
            </w:pPr>
            <w:r w:rsidRPr="00F439ED">
              <w:rPr>
                <w:b/>
                <w:sz w:val="16"/>
                <w:szCs w:val="16"/>
              </w:rPr>
              <w:t>Division</w:t>
            </w:r>
            <w:r w:rsidR="002B08D5" w:rsidRPr="00F439ED">
              <w:rPr>
                <w:b/>
                <w:sz w:val="16"/>
                <w:szCs w:val="16"/>
              </w:rPr>
              <w:t> </w:t>
            </w:r>
            <w:r w:rsidRPr="00F439ED">
              <w:rPr>
                <w:b/>
                <w:sz w:val="16"/>
                <w:szCs w:val="16"/>
              </w:rPr>
              <w:t>4</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Subdivision A</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Nos 78 and 130, 1987; No 13, 1988; No 164, 1989; No 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73, 1991; No 164, 1994; No 128, 1995; No 157, 1997; No 171, 1999</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37AA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171, 1999</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81, 2008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37AAA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171, 1999</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174, 2015</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13, 1988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Nos 70 and 228, 1992; No 164, 1994; No 146, 1995; Nos 87 and 157, 1997; No 89, 2007; No 149, 2008; No 81, 2009; No 5, 2015</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37B</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135, 1988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164, 1989;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78, 1994; No 94, 2004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37C</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135, 1988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175, 1991; No 70, 1992; No 1, 1996; No 33, 2010; No 17, 2018; No 26, 2018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37CA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157, 2000</w:t>
            </w:r>
          </w:p>
        </w:tc>
      </w:tr>
      <w:tr w:rsidR="002B653F" w:rsidRPr="00F439ED" w:rsidTr="00F6607C">
        <w:trPr>
          <w:cantSplit/>
        </w:trPr>
        <w:tc>
          <w:tcPr>
            <w:tcW w:w="2127" w:type="dxa"/>
            <w:shd w:val="clear" w:color="auto" w:fill="auto"/>
          </w:tcPr>
          <w:p w:rsidR="002B653F" w:rsidRPr="00F439ED" w:rsidRDefault="002B653F" w:rsidP="005F305E">
            <w:pPr>
              <w:pStyle w:val="Tabletext"/>
              <w:keepNext/>
              <w:rPr>
                <w:sz w:val="16"/>
                <w:szCs w:val="16"/>
              </w:rPr>
            </w:pPr>
            <w:r w:rsidRPr="00F439ED">
              <w:rPr>
                <w:b/>
                <w:sz w:val="16"/>
                <w:szCs w:val="16"/>
              </w:rPr>
              <w:t>Subdivision B</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37D</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135, 1988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72, 1991</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37E</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135, 1988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0F16FF">
            <w:pPr>
              <w:pStyle w:val="Tabletext"/>
              <w:rPr>
                <w:sz w:val="16"/>
                <w:szCs w:val="16"/>
              </w:rPr>
            </w:pPr>
            <w:r w:rsidRPr="00F439ED">
              <w:rPr>
                <w:sz w:val="16"/>
                <w:szCs w:val="16"/>
              </w:rPr>
              <w:t>am No 171, 1999; No 17, 2018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37F</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135, 1988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63, 2004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37G</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135, 1988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rep No 63, 2004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37H</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135, 1988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Nos 74 and 175, 1991; No 157, 1997; No 5, 2015; No 17, 2018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37J</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135, 1988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72, 1991; No 78,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63, 2004</w:t>
            </w:r>
          </w:p>
        </w:tc>
      </w:tr>
      <w:tr w:rsidR="002B653F" w:rsidRPr="00F439ED" w:rsidTr="00F6607C">
        <w:trPr>
          <w:cantSplit/>
        </w:trPr>
        <w:tc>
          <w:tcPr>
            <w:tcW w:w="2127" w:type="dxa"/>
            <w:shd w:val="clear" w:color="auto" w:fill="auto"/>
          </w:tcPr>
          <w:p w:rsidR="002B653F" w:rsidRPr="00F439ED" w:rsidRDefault="002B653F" w:rsidP="0016788E">
            <w:pPr>
              <w:pStyle w:val="Tabletext"/>
              <w:tabs>
                <w:tab w:val="center" w:leader="dot" w:pos="2268"/>
              </w:tabs>
              <w:rPr>
                <w:sz w:val="16"/>
                <w:szCs w:val="16"/>
              </w:rPr>
            </w:pPr>
            <w:r w:rsidRPr="00F439ED">
              <w:rPr>
                <w:sz w:val="16"/>
                <w:szCs w:val="16"/>
              </w:rPr>
              <w:t>s 37JA</w:t>
            </w:r>
            <w:r w:rsidRPr="00F439ED">
              <w:rPr>
                <w:sz w:val="16"/>
                <w:szCs w:val="16"/>
              </w:rPr>
              <w:tab/>
            </w:r>
            <w:r w:rsidRPr="00F439ED">
              <w:rPr>
                <w:sz w:val="16"/>
                <w:szCs w:val="16"/>
              </w:rPr>
              <w:br/>
              <w:t>renum s 37JE</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r w:rsidRPr="00F439ED">
              <w:rPr>
                <w:sz w:val="16"/>
                <w:szCs w:val="16"/>
              </w:rPr>
              <w:br/>
              <w:t>No 35, 1995</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37JA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rep No 63, 2004</w:t>
            </w:r>
          </w:p>
        </w:tc>
      </w:tr>
      <w:tr w:rsidR="002B653F" w:rsidRPr="00F439ED" w:rsidTr="00F6607C">
        <w:trPr>
          <w:cantSplit/>
        </w:trPr>
        <w:tc>
          <w:tcPr>
            <w:tcW w:w="2127" w:type="dxa"/>
            <w:shd w:val="clear" w:color="auto" w:fill="auto"/>
          </w:tcPr>
          <w:p w:rsidR="002B653F" w:rsidRPr="00F439ED" w:rsidRDefault="002B653F" w:rsidP="0016788E">
            <w:pPr>
              <w:pStyle w:val="Tabletext"/>
              <w:tabs>
                <w:tab w:val="center" w:leader="dot" w:pos="2268"/>
              </w:tabs>
              <w:rPr>
                <w:sz w:val="16"/>
                <w:szCs w:val="16"/>
              </w:rPr>
            </w:pPr>
            <w:r w:rsidRPr="00F439ED">
              <w:rPr>
                <w:sz w:val="16"/>
                <w:szCs w:val="16"/>
              </w:rPr>
              <w:t>s 37JB–37JD</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78, 1994</w:t>
            </w:r>
          </w:p>
        </w:tc>
      </w:tr>
      <w:tr w:rsidR="002B653F" w:rsidRPr="00F439ED" w:rsidTr="00F6607C">
        <w:trPr>
          <w:cantSplit/>
        </w:trPr>
        <w:tc>
          <w:tcPr>
            <w:tcW w:w="2127" w:type="dxa"/>
            <w:shd w:val="clear" w:color="auto" w:fill="auto"/>
          </w:tcPr>
          <w:p w:rsidR="002B653F" w:rsidRPr="00F439ED" w:rsidRDefault="002B653F" w:rsidP="0016788E">
            <w:pPr>
              <w:pStyle w:val="Tabletext"/>
              <w:tabs>
                <w:tab w:val="center" w:leader="dot" w:pos="2268"/>
              </w:tabs>
              <w:rPr>
                <w:sz w:val="16"/>
                <w:szCs w:val="16"/>
              </w:rPr>
            </w:pPr>
            <w:r w:rsidRPr="00F439ED">
              <w:rPr>
                <w:sz w:val="16"/>
                <w:szCs w:val="16"/>
              </w:rPr>
              <w:t>s 37JE (prev s 37JA)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99, 2010</w:t>
            </w:r>
          </w:p>
        </w:tc>
      </w:tr>
      <w:tr w:rsidR="002B653F" w:rsidRPr="00F439ED" w:rsidTr="00F6607C">
        <w:trPr>
          <w:cantSplit/>
        </w:trPr>
        <w:tc>
          <w:tcPr>
            <w:tcW w:w="2127" w:type="dxa"/>
            <w:shd w:val="clear" w:color="auto" w:fill="auto"/>
          </w:tcPr>
          <w:p w:rsidR="002B653F" w:rsidRPr="00F439ED" w:rsidRDefault="002B653F" w:rsidP="00B4345E">
            <w:pPr>
              <w:pStyle w:val="Tabletext"/>
              <w:keepNext/>
              <w:rPr>
                <w:sz w:val="16"/>
                <w:szCs w:val="16"/>
              </w:rPr>
            </w:pPr>
            <w:r w:rsidRPr="00F439ED">
              <w:rPr>
                <w:b/>
                <w:sz w:val="16"/>
                <w:szCs w:val="16"/>
              </w:rPr>
              <w:t>Subdivision C</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37K</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5F305E">
            <w:pPr>
              <w:pStyle w:val="Tabletext"/>
              <w:keepNext/>
              <w:rPr>
                <w:sz w:val="16"/>
                <w:szCs w:val="16"/>
              </w:rPr>
            </w:pPr>
            <w:r w:rsidRPr="00F439ED">
              <w:rPr>
                <w:b/>
                <w:sz w:val="16"/>
                <w:szCs w:val="16"/>
              </w:rPr>
              <w:t>Subdivision D</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37L</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164, 1994; No 7, 1997; No 73, 2002; No 89, 2007; No 5, 2015</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37M</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7, 1997</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p>
        </w:tc>
        <w:tc>
          <w:tcPr>
            <w:tcW w:w="4961" w:type="dxa"/>
            <w:shd w:val="clear" w:color="auto" w:fill="auto"/>
          </w:tcPr>
          <w:p w:rsidR="002B653F" w:rsidRPr="00F439ED" w:rsidRDefault="002B653F" w:rsidP="007F2A58">
            <w:pPr>
              <w:pStyle w:val="Tabletext"/>
              <w:rPr>
                <w:sz w:val="16"/>
                <w:szCs w:val="16"/>
              </w:rPr>
            </w:pPr>
            <w:r w:rsidRPr="00F439ED">
              <w:rPr>
                <w:sz w:val="16"/>
                <w:szCs w:val="16"/>
              </w:rPr>
              <w:t>am No 132, 1998</w:t>
            </w: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Subdivision E</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37N</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74, 1991; No 98, 1994; No 118, 1995</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87, 1997</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132, 1998</w:t>
            </w:r>
            <w:r w:rsidR="00776F49" w:rsidRPr="00F439ED">
              <w:rPr>
                <w:sz w:val="16"/>
                <w:szCs w:val="16"/>
              </w:rPr>
              <w:t>; No 42, 2022</w:t>
            </w:r>
          </w:p>
        </w:tc>
      </w:tr>
      <w:tr w:rsidR="002B653F" w:rsidRPr="00F439ED" w:rsidTr="00F6607C">
        <w:trPr>
          <w:cantSplit/>
        </w:trPr>
        <w:tc>
          <w:tcPr>
            <w:tcW w:w="2127" w:type="dxa"/>
            <w:shd w:val="clear" w:color="auto" w:fill="auto"/>
          </w:tcPr>
          <w:p w:rsidR="002B653F" w:rsidRPr="00F439ED" w:rsidRDefault="002B653F" w:rsidP="005770E1">
            <w:pPr>
              <w:pStyle w:val="Tabletext"/>
              <w:keepNext/>
              <w:rPr>
                <w:sz w:val="16"/>
                <w:szCs w:val="16"/>
              </w:rPr>
            </w:pPr>
            <w:r w:rsidRPr="00F439ED">
              <w:rPr>
                <w:b/>
                <w:sz w:val="16"/>
                <w:szCs w:val="16"/>
              </w:rPr>
              <w:t>Division</w:t>
            </w:r>
            <w:r w:rsidR="002B08D5" w:rsidRPr="00F439ED">
              <w:rPr>
                <w:b/>
                <w:sz w:val="16"/>
                <w:szCs w:val="16"/>
              </w:rPr>
              <w:t> </w:t>
            </w:r>
            <w:r w:rsidRPr="00F439ED">
              <w:rPr>
                <w:b/>
                <w:sz w:val="16"/>
                <w:szCs w:val="16"/>
              </w:rPr>
              <w:t>5</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7F2A58">
            <w:pPr>
              <w:pStyle w:val="Tabletext"/>
              <w:tabs>
                <w:tab w:val="center" w:leader="dot" w:pos="2268"/>
              </w:tabs>
              <w:rPr>
                <w:sz w:val="16"/>
                <w:szCs w:val="16"/>
              </w:rPr>
            </w:pPr>
            <w:r w:rsidRPr="00F439ED">
              <w:rPr>
                <w:sz w:val="16"/>
                <w:szCs w:val="16"/>
              </w:rPr>
              <w:t>Division</w:t>
            </w:r>
            <w:r w:rsidR="002B08D5" w:rsidRPr="00F439ED">
              <w:rPr>
                <w:sz w:val="16"/>
                <w:szCs w:val="16"/>
              </w:rPr>
              <w:t> </w:t>
            </w:r>
            <w:r w:rsidRPr="00F439ED">
              <w:rPr>
                <w:sz w:val="16"/>
                <w:szCs w:val="16"/>
              </w:rPr>
              <w:t>5 heading</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 xml:space="preserve">am No 74, 1991 </w:t>
            </w:r>
          </w:p>
        </w:tc>
      </w:tr>
      <w:tr w:rsidR="002B653F" w:rsidRPr="00F439ED" w:rsidTr="00F6607C">
        <w:trPr>
          <w:cantSplit/>
        </w:trPr>
        <w:tc>
          <w:tcPr>
            <w:tcW w:w="2127" w:type="dxa"/>
            <w:shd w:val="clear" w:color="auto" w:fill="auto"/>
          </w:tcPr>
          <w:p w:rsidR="002B653F" w:rsidRPr="00F439ED" w:rsidRDefault="002B653F" w:rsidP="0077016D">
            <w:pPr>
              <w:pStyle w:val="Tabletext"/>
              <w:keepNext/>
              <w:rPr>
                <w:sz w:val="16"/>
                <w:szCs w:val="16"/>
              </w:rPr>
            </w:pPr>
            <w:r w:rsidRPr="00F439ED">
              <w:rPr>
                <w:b/>
                <w:sz w:val="16"/>
                <w:szCs w:val="16"/>
              </w:rPr>
              <w:t>Subdivision A</w:t>
            </w:r>
          </w:p>
        </w:tc>
        <w:tc>
          <w:tcPr>
            <w:tcW w:w="4961" w:type="dxa"/>
            <w:shd w:val="clear" w:color="auto" w:fill="auto"/>
          </w:tcPr>
          <w:p w:rsidR="002B653F" w:rsidRPr="00F439ED" w:rsidRDefault="002B653F" w:rsidP="0077016D">
            <w:pPr>
              <w:pStyle w:val="Tabletext"/>
              <w:keepNext/>
              <w:rPr>
                <w:sz w:val="16"/>
                <w:szCs w:val="16"/>
              </w:rPr>
            </w:pPr>
          </w:p>
        </w:tc>
      </w:tr>
      <w:tr w:rsidR="002B653F" w:rsidRPr="00F439ED" w:rsidTr="00F6607C">
        <w:trPr>
          <w:cantSplit/>
        </w:trPr>
        <w:tc>
          <w:tcPr>
            <w:tcW w:w="2127" w:type="dxa"/>
            <w:shd w:val="clear" w:color="auto" w:fill="auto"/>
          </w:tcPr>
          <w:p w:rsidR="002B653F" w:rsidRPr="00F439ED" w:rsidRDefault="002B653F" w:rsidP="007F2A58">
            <w:pPr>
              <w:pStyle w:val="Tabletext"/>
              <w:tabs>
                <w:tab w:val="center" w:leader="dot" w:pos="2268"/>
              </w:tabs>
              <w:rPr>
                <w:sz w:val="16"/>
                <w:szCs w:val="16"/>
              </w:rPr>
            </w:pPr>
            <w:r w:rsidRPr="00F439ED">
              <w:rPr>
                <w:sz w:val="16"/>
                <w:szCs w:val="16"/>
              </w:rPr>
              <w:t>Subdivision A heading</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74, 1991</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38</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88, 1987</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pPr>
              <w:pStyle w:val="Tabletext"/>
              <w:rPr>
                <w:sz w:val="16"/>
                <w:szCs w:val="16"/>
              </w:rPr>
            </w:pPr>
            <w:r w:rsidRPr="00F439ED">
              <w:rPr>
                <w:sz w:val="16"/>
                <w:szCs w:val="16"/>
              </w:rPr>
              <w:t>am No 74</w:t>
            </w:r>
            <w:r w:rsidR="00B709AF" w:rsidRPr="00F439ED">
              <w:rPr>
                <w:sz w:val="16"/>
                <w:szCs w:val="16"/>
              </w:rPr>
              <w:t>, 1991; No</w:t>
            </w:r>
            <w:r w:rsidRPr="00F439ED">
              <w:rPr>
                <w:sz w:val="16"/>
                <w:szCs w:val="16"/>
              </w:rPr>
              <w:t xml:space="preserve"> 175, 1991; No 98, 1994; No 118, 1995; No 128, 1995 (as am by No 157, 1997); No 67, 1998; No 52</w:t>
            </w:r>
            <w:r w:rsidR="00B709AF" w:rsidRPr="00F439ED">
              <w:rPr>
                <w:sz w:val="16"/>
                <w:szCs w:val="16"/>
              </w:rPr>
              <w:t>, 2004; No</w:t>
            </w:r>
            <w:r w:rsidR="000E611B" w:rsidRPr="00F439ED">
              <w:rPr>
                <w:sz w:val="16"/>
                <w:szCs w:val="16"/>
              </w:rPr>
              <w:t xml:space="preserve"> 94, 2004; No</w:t>
            </w:r>
            <w:r w:rsidRPr="00F439ED">
              <w:rPr>
                <w:sz w:val="16"/>
                <w:szCs w:val="16"/>
              </w:rPr>
              <w:t xml:space="preserve"> 63, </w:t>
            </w:r>
            <w:r w:rsidR="000E611B" w:rsidRPr="00F439ED">
              <w:rPr>
                <w:sz w:val="16"/>
                <w:szCs w:val="16"/>
              </w:rPr>
              <w:t xml:space="preserve">2008; No </w:t>
            </w:r>
            <w:r w:rsidRPr="00F439ED">
              <w:rPr>
                <w:sz w:val="16"/>
                <w:szCs w:val="16"/>
              </w:rPr>
              <w:t>143</w:t>
            </w:r>
            <w:r w:rsidR="00B709AF" w:rsidRPr="00F439ED">
              <w:rPr>
                <w:sz w:val="16"/>
                <w:szCs w:val="16"/>
              </w:rPr>
              <w:t>, 2008; No</w:t>
            </w:r>
            <w:r w:rsidRPr="00F439ED">
              <w:rPr>
                <w:sz w:val="16"/>
                <w:szCs w:val="16"/>
              </w:rPr>
              <w:t xml:space="preserve"> 144, 2008; No 59, 2015</w:t>
            </w:r>
            <w:r w:rsidR="00B709AF" w:rsidRPr="00F439ED">
              <w:rPr>
                <w:sz w:val="16"/>
                <w:szCs w:val="16"/>
              </w:rPr>
              <w:t>; No 75, 2019</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38AA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26, 2003</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197, 2012</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38A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74, 1991; Nos 70 and 228, 1992; No 164, 1994; No 146, 1995; Nos 87 and 157, 1997; No 89, 2007; No 149, 2008; No 81, 2009; No 5, 2015</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38B</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74, 1991; No 78, 1994; No 26, 2003; No 94, 2004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38C</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Nos 74 and 175, 1991; No 70, 1992; No 1, 1996: No 33, 2010; No 5, 2015; No 17, 2018; No 26, 2018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38CA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157, 2000</w:t>
            </w:r>
          </w:p>
        </w:tc>
      </w:tr>
      <w:tr w:rsidR="002B653F" w:rsidRPr="00F439ED" w:rsidTr="00F6607C">
        <w:trPr>
          <w:cantSplit/>
        </w:trPr>
        <w:tc>
          <w:tcPr>
            <w:tcW w:w="2127" w:type="dxa"/>
            <w:shd w:val="clear" w:color="auto" w:fill="auto"/>
          </w:tcPr>
          <w:p w:rsidR="002B653F" w:rsidRPr="00F439ED" w:rsidRDefault="002B653F" w:rsidP="0057484B">
            <w:pPr>
              <w:pStyle w:val="Tabletext"/>
              <w:keepNext/>
              <w:rPr>
                <w:sz w:val="16"/>
                <w:szCs w:val="16"/>
              </w:rPr>
            </w:pPr>
            <w:r w:rsidRPr="00F439ED">
              <w:rPr>
                <w:b/>
                <w:sz w:val="16"/>
                <w:szCs w:val="16"/>
              </w:rPr>
              <w:t>Subdivision B</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7F2A58">
            <w:pPr>
              <w:pStyle w:val="Tabletext"/>
              <w:tabs>
                <w:tab w:val="center" w:leader="dot" w:pos="2268"/>
              </w:tabs>
              <w:rPr>
                <w:sz w:val="16"/>
                <w:szCs w:val="16"/>
              </w:rPr>
            </w:pPr>
            <w:r w:rsidRPr="00F439ED">
              <w:rPr>
                <w:sz w:val="16"/>
                <w:szCs w:val="16"/>
              </w:rPr>
              <w:t>Subdivision B heading</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74, 1991</w:t>
            </w:r>
          </w:p>
        </w:tc>
      </w:tr>
      <w:tr w:rsidR="002B653F" w:rsidRPr="00F439ED" w:rsidTr="00F6607C">
        <w:trPr>
          <w:cantSplit/>
        </w:trPr>
        <w:tc>
          <w:tcPr>
            <w:tcW w:w="2127" w:type="dxa"/>
            <w:shd w:val="clear" w:color="auto" w:fill="auto"/>
          </w:tcPr>
          <w:p w:rsidR="002B653F" w:rsidRPr="00F439ED" w:rsidRDefault="002B653F" w:rsidP="007F2A58">
            <w:pPr>
              <w:pStyle w:val="Tabletext"/>
              <w:tabs>
                <w:tab w:val="center" w:leader="dot" w:pos="2268"/>
              </w:tabs>
              <w:rPr>
                <w:sz w:val="16"/>
                <w:szCs w:val="16"/>
              </w:rPr>
            </w:pPr>
            <w:r w:rsidRPr="00F439ED">
              <w:rPr>
                <w:sz w:val="16"/>
                <w:szCs w:val="16"/>
              </w:rPr>
              <w:t>s 38D, 38E</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74, 1991</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38F</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67, 1998; No 63, 2004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38G</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74,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rep No 63, 2004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38H</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Nos 74 and 175, 1991; Nos 157 and 197, 1997; No 5, 2015; No 17, 2018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38J</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74,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78,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63, 2004</w:t>
            </w:r>
          </w:p>
        </w:tc>
      </w:tr>
      <w:tr w:rsidR="002B653F" w:rsidRPr="00F439ED" w:rsidTr="00F6607C">
        <w:trPr>
          <w:cantSplit/>
        </w:trPr>
        <w:tc>
          <w:tcPr>
            <w:tcW w:w="2127" w:type="dxa"/>
            <w:shd w:val="clear" w:color="auto" w:fill="auto"/>
          </w:tcPr>
          <w:p w:rsidR="002B653F" w:rsidRPr="00F439ED" w:rsidRDefault="002B653F" w:rsidP="00A1117B">
            <w:pPr>
              <w:pStyle w:val="Tabletext"/>
              <w:tabs>
                <w:tab w:val="center" w:leader="dot" w:pos="2268"/>
              </w:tabs>
              <w:rPr>
                <w:sz w:val="16"/>
                <w:szCs w:val="16"/>
              </w:rPr>
            </w:pPr>
            <w:r w:rsidRPr="00F439ED">
              <w:rPr>
                <w:sz w:val="16"/>
                <w:szCs w:val="16"/>
              </w:rPr>
              <w:t>s 38JA</w:t>
            </w:r>
            <w:r w:rsidRPr="00F439ED">
              <w:rPr>
                <w:sz w:val="16"/>
                <w:szCs w:val="16"/>
              </w:rPr>
              <w:tab/>
            </w:r>
            <w:r w:rsidRPr="00F439ED">
              <w:rPr>
                <w:sz w:val="16"/>
                <w:szCs w:val="16"/>
              </w:rPr>
              <w:br/>
              <w:t>renum s 38JE</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r w:rsidRPr="00F439ED">
              <w:rPr>
                <w:sz w:val="16"/>
                <w:szCs w:val="16"/>
              </w:rPr>
              <w:br/>
              <w:t>No 35, 1995</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38JA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rep No 63, 2004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38JB–38JD</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78, 1994</w:t>
            </w:r>
          </w:p>
        </w:tc>
      </w:tr>
      <w:tr w:rsidR="002B653F" w:rsidRPr="00F439ED" w:rsidTr="00F6607C">
        <w:trPr>
          <w:cantSplit/>
        </w:trPr>
        <w:tc>
          <w:tcPr>
            <w:tcW w:w="2127" w:type="dxa"/>
            <w:shd w:val="clear" w:color="auto" w:fill="auto"/>
          </w:tcPr>
          <w:p w:rsidR="002B653F" w:rsidRPr="00F439ED" w:rsidRDefault="002B653F" w:rsidP="007F2A58">
            <w:pPr>
              <w:pStyle w:val="Tabletext"/>
              <w:tabs>
                <w:tab w:val="center" w:leader="dot" w:pos="2268"/>
              </w:tabs>
              <w:rPr>
                <w:sz w:val="16"/>
                <w:szCs w:val="16"/>
              </w:rPr>
            </w:pPr>
            <w:r w:rsidRPr="00F439ED">
              <w:rPr>
                <w:sz w:val="16"/>
                <w:szCs w:val="16"/>
              </w:rPr>
              <w:t>s 38JE (prev s 38JA)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99, 2010</w:t>
            </w: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Subdivision C</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38K</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74, 1991</w:t>
            </w: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Subdivision D</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38L</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164, 1994; No 7, 1997; No 73, 2002; No 89, 2007; No 5, 2015</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38M</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7, 1997</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p>
        </w:tc>
        <w:tc>
          <w:tcPr>
            <w:tcW w:w="4961" w:type="dxa"/>
            <w:shd w:val="clear" w:color="auto" w:fill="auto"/>
          </w:tcPr>
          <w:p w:rsidR="002B653F" w:rsidRPr="00F439ED" w:rsidRDefault="002B653F" w:rsidP="007D5355">
            <w:pPr>
              <w:pStyle w:val="Tabletext"/>
              <w:rPr>
                <w:sz w:val="16"/>
                <w:szCs w:val="16"/>
              </w:rPr>
            </w:pPr>
            <w:r w:rsidRPr="00F439ED">
              <w:rPr>
                <w:sz w:val="16"/>
                <w:szCs w:val="16"/>
              </w:rPr>
              <w:t>am No 132, 1998</w:t>
            </w:r>
          </w:p>
        </w:tc>
      </w:tr>
      <w:tr w:rsidR="002B653F" w:rsidRPr="00F439ED" w:rsidTr="00F6607C">
        <w:trPr>
          <w:cantSplit/>
        </w:trPr>
        <w:tc>
          <w:tcPr>
            <w:tcW w:w="2127" w:type="dxa"/>
            <w:shd w:val="clear" w:color="auto" w:fill="auto"/>
          </w:tcPr>
          <w:p w:rsidR="002B653F" w:rsidRPr="00F439ED" w:rsidRDefault="002B653F" w:rsidP="0012467F">
            <w:pPr>
              <w:pStyle w:val="Tabletext"/>
              <w:keepNext/>
              <w:rPr>
                <w:sz w:val="16"/>
                <w:szCs w:val="16"/>
              </w:rPr>
            </w:pPr>
            <w:r w:rsidRPr="00F439ED">
              <w:rPr>
                <w:b/>
                <w:sz w:val="16"/>
                <w:szCs w:val="16"/>
              </w:rPr>
              <w:t>Subdivision E</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7D5355">
            <w:pPr>
              <w:pStyle w:val="Tabletext"/>
              <w:tabs>
                <w:tab w:val="center" w:leader="dot" w:pos="2268"/>
              </w:tabs>
              <w:rPr>
                <w:sz w:val="16"/>
                <w:szCs w:val="16"/>
              </w:rPr>
            </w:pPr>
            <w:r w:rsidRPr="00F439ED">
              <w:rPr>
                <w:sz w:val="16"/>
                <w:szCs w:val="16"/>
              </w:rPr>
              <w:t>Subdivision E heading</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74, 1991</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38N</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72, 1991</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Nos 73 and 74, 1991; No 98,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87, 1997</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132, 1998</w:t>
            </w:r>
            <w:r w:rsidR="00776F49" w:rsidRPr="00F439ED">
              <w:rPr>
                <w:sz w:val="16"/>
                <w:szCs w:val="16"/>
              </w:rPr>
              <w:t>; No 42, 2022</w:t>
            </w:r>
          </w:p>
        </w:tc>
      </w:tr>
      <w:tr w:rsidR="002B653F" w:rsidRPr="00F439ED" w:rsidTr="00F6607C">
        <w:trPr>
          <w:cantSplit/>
        </w:trPr>
        <w:tc>
          <w:tcPr>
            <w:tcW w:w="2127" w:type="dxa"/>
            <w:shd w:val="clear" w:color="auto" w:fill="auto"/>
          </w:tcPr>
          <w:p w:rsidR="002B653F" w:rsidRPr="00F439ED" w:rsidRDefault="00C96F37" w:rsidP="009C6721">
            <w:pPr>
              <w:pStyle w:val="Tabletext"/>
              <w:rPr>
                <w:sz w:val="16"/>
                <w:szCs w:val="16"/>
              </w:rPr>
            </w:pPr>
            <w:r w:rsidRPr="00F439ED">
              <w:rPr>
                <w:b/>
                <w:sz w:val="16"/>
                <w:szCs w:val="16"/>
              </w:rPr>
              <w:t>Part I</w:t>
            </w:r>
            <w:r w:rsidR="002B653F" w:rsidRPr="00F439ED">
              <w:rPr>
                <w:b/>
                <w:sz w:val="16"/>
                <w:szCs w:val="16"/>
              </w:rPr>
              <w:t>IIA</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C96F37" w:rsidP="009C6721">
            <w:pPr>
              <w:pStyle w:val="Tabletext"/>
              <w:tabs>
                <w:tab w:val="center" w:leader="dot" w:pos="2268"/>
              </w:tabs>
              <w:rPr>
                <w:sz w:val="16"/>
                <w:szCs w:val="16"/>
              </w:rPr>
            </w:pPr>
            <w:r w:rsidRPr="00F439ED">
              <w:rPr>
                <w:sz w:val="16"/>
                <w:szCs w:val="16"/>
              </w:rPr>
              <w:t>Part I</w:t>
            </w:r>
            <w:r w:rsidR="002B653F" w:rsidRPr="00F439ED">
              <w:rPr>
                <w:sz w:val="16"/>
                <w:szCs w:val="16"/>
              </w:rPr>
              <w:t>IIA</w:t>
            </w:r>
            <w:r w:rsidR="002B653F"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C96F37" w:rsidP="009C6721">
            <w:pPr>
              <w:pStyle w:val="Tabletext"/>
              <w:rPr>
                <w:sz w:val="16"/>
                <w:szCs w:val="16"/>
              </w:rPr>
            </w:pPr>
            <w:r w:rsidRPr="00F439ED">
              <w:rPr>
                <w:b/>
                <w:sz w:val="16"/>
                <w:szCs w:val="16"/>
              </w:rPr>
              <w:t>Division 1</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148, 1994; Nos 118 and 128, 1995; No 171, 1999</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48, 2008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45AA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171, 1999</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rep No 48, 2008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45B</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164, 1994; No 73, 2002; No 52, 2004; No 89, 2007; No 149, 2008; No 17, 2018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45C</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72, 2002</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45D</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164, 1994; No 157, 1997; No 52, 2004; No 17, 2018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45DA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157, 2000</w:t>
            </w:r>
          </w:p>
        </w:tc>
      </w:tr>
      <w:tr w:rsidR="002B653F" w:rsidRPr="00F439ED" w:rsidTr="00F6607C">
        <w:trPr>
          <w:cantSplit/>
        </w:trPr>
        <w:tc>
          <w:tcPr>
            <w:tcW w:w="2127" w:type="dxa"/>
            <w:shd w:val="clear" w:color="auto" w:fill="auto"/>
          </w:tcPr>
          <w:p w:rsidR="002B653F" w:rsidRPr="00F439ED" w:rsidRDefault="002B653F" w:rsidP="007D5355">
            <w:pPr>
              <w:pStyle w:val="Tabletext"/>
              <w:tabs>
                <w:tab w:val="center" w:leader="dot" w:pos="2268"/>
              </w:tabs>
              <w:rPr>
                <w:sz w:val="16"/>
                <w:szCs w:val="16"/>
              </w:rPr>
            </w:pPr>
            <w:r w:rsidRPr="00F439ED">
              <w:rPr>
                <w:sz w:val="16"/>
                <w:szCs w:val="16"/>
              </w:rPr>
              <w:t>s 45E, 45F</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2B653F" w:rsidP="007D5355">
            <w:pPr>
              <w:pStyle w:val="Tabletext"/>
              <w:tabs>
                <w:tab w:val="center" w:leader="dot" w:pos="2268"/>
              </w:tabs>
              <w:rPr>
                <w:sz w:val="16"/>
                <w:szCs w:val="16"/>
              </w:rPr>
            </w:pPr>
            <w:r w:rsidRPr="00F439ED">
              <w:rPr>
                <w:sz w:val="16"/>
                <w:szCs w:val="16"/>
              </w:rPr>
              <w:t>s 45G, 45H</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157, 1997</w:t>
            </w:r>
          </w:p>
        </w:tc>
      </w:tr>
      <w:tr w:rsidR="002B653F" w:rsidRPr="00F439ED" w:rsidTr="00F6607C">
        <w:trPr>
          <w:cantSplit/>
        </w:trPr>
        <w:tc>
          <w:tcPr>
            <w:tcW w:w="2127" w:type="dxa"/>
            <w:shd w:val="clear" w:color="auto" w:fill="auto"/>
          </w:tcPr>
          <w:p w:rsidR="002B653F" w:rsidRPr="00F439ED" w:rsidRDefault="00C96F37" w:rsidP="009C6721">
            <w:pPr>
              <w:pStyle w:val="Tabletext"/>
              <w:rPr>
                <w:sz w:val="16"/>
                <w:szCs w:val="16"/>
              </w:rPr>
            </w:pPr>
            <w:r w:rsidRPr="00F439ED">
              <w:rPr>
                <w:b/>
                <w:sz w:val="16"/>
                <w:szCs w:val="16"/>
              </w:rPr>
              <w:t>Division 2</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45I</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118, 1995</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45J</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45K</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67, 1998; No 63, 2004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45L</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rep No 63, 2004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45M</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118, 1995; No 17, 2018</w:t>
            </w:r>
          </w:p>
        </w:tc>
      </w:tr>
      <w:tr w:rsidR="002B653F" w:rsidRPr="00F439ED" w:rsidTr="00F6607C">
        <w:trPr>
          <w:cantSplit/>
        </w:trPr>
        <w:tc>
          <w:tcPr>
            <w:tcW w:w="2127" w:type="dxa"/>
            <w:shd w:val="clear" w:color="auto" w:fill="auto"/>
          </w:tcPr>
          <w:p w:rsidR="002B653F" w:rsidRPr="00F439ED" w:rsidRDefault="002B653F" w:rsidP="008F7AFE">
            <w:pPr>
              <w:pStyle w:val="Tabletext"/>
              <w:keepNext/>
              <w:tabs>
                <w:tab w:val="center" w:leader="dot" w:pos="2268"/>
              </w:tabs>
              <w:rPr>
                <w:sz w:val="16"/>
                <w:szCs w:val="16"/>
              </w:rPr>
            </w:pPr>
            <w:r w:rsidRPr="00F439ED">
              <w:rPr>
                <w:sz w:val="16"/>
                <w:szCs w:val="16"/>
              </w:rPr>
              <w:t>s 45N</w:t>
            </w:r>
            <w:r w:rsidRPr="00F439ED">
              <w:rPr>
                <w:sz w:val="16"/>
                <w:szCs w:val="16"/>
              </w:rPr>
              <w:tab/>
            </w:r>
          </w:p>
        </w:tc>
        <w:tc>
          <w:tcPr>
            <w:tcW w:w="4961" w:type="dxa"/>
            <w:shd w:val="clear" w:color="auto" w:fill="auto"/>
          </w:tcPr>
          <w:p w:rsidR="002B653F" w:rsidRPr="00F439ED" w:rsidRDefault="002B653F" w:rsidP="008F7AFE">
            <w:pPr>
              <w:pStyle w:val="Tabletext"/>
              <w:keepN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Nos 52 and 94, 2004; No 48, 2008; No 99, 2013; No 17, 2018; No 26, 2018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45NA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118, 1995</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63, 2004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45NB</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118, 1995</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rep No 63, 2004</w:t>
            </w:r>
          </w:p>
        </w:tc>
      </w:tr>
      <w:tr w:rsidR="002B653F" w:rsidRPr="00F439ED" w:rsidTr="00F6607C">
        <w:trPr>
          <w:cantSplit/>
        </w:trPr>
        <w:tc>
          <w:tcPr>
            <w:tcW w:w="2127" w:type="dxa"/>
            <w:shd w:val="clear" w:color="auto" w:fill="auto"/>
          </w:tcPr>
          <w:p w:rsidR="002B653F" w:rsidRPr="00F439ED" w:rsidRDefault="002B653F" w:rsidP="00535B9B">
            <w:pPr>
              <w:pStyle w:val="Tabletext"/>
              <w:tabs>
                <w:tab w:val="center" w:leader="dot" w:pos="2268"/>
              </w:tabs>
              <w:rPr>
                <w:sz w:val="16"/>
                <w:szCs w:val="16"/>
              </w:rPr>
            </w:pPr>
            <w:r w:rsidRPr="00F439ED">
              <w:rPr>
                <w:sz w:val="16"/>
                <w:szCs w:val="16"/>
              </w:rPr>
              <w:t>s 45NC–45NE</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118, 1995</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45NF</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118, 1995</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99, 2010</w:t>
            </w:r>
          </w:p>
        </w:tc>
      </w:tr>
      <w:tr w:rsidR="002B653F" w:rsidRPr="00F439ED" w:rsidTr="00F6607C">
        <w:trPr>
          <w:cantSplit/>
        </w:trPr>
        <w:tc>
          <w:tcPr>
            <w:tcW w:w="2127" w:type="dxa"/>
            <w:shd w:val="clear" w:color="auto" w:fill="auto"/>
          </w:tcPr>
          <w:p w:rsidR="002B653F" w:rsidRPr="00F439ED" w:rsidRDefault="00547A65" w:rsidP="00F73A4C">
            <w:pPr>
              <w:pStyle w:val="Tabletext"/>
              <w:keepNext/>
              <w:rPr>
                <w:sz w:val="16"/>
                <w:szCs w:val="16"/>
              </w:rPr>
            </w:pPr>
            <w:r w:rsidRPr="00F439ED">
              <w:rPr>
                <w:b/>
                <w:sz w:val="16"/>
                <w:szCs w:val="16"/>
              </w:rPr>
              <w:t>Division 3</w:t>
            </w:r>
          </w:p>
        </w:tc>
        <w:tc>
          <w:tcPr>
            <w:tcW w:w="4961" w:type="dxa"/>
            <w:shd w:val="clear" w:color="auto" w:fill="auto"/>
          </w:tcPr>
          <w:p w:rsidR="002B653F" w:rsidRPr="00F439ED" w:rsidRDefault="002B653F" w:rsidP="00F73A4C">
            <w:pPr>
              <w:pStyle w:val="Tabletext"/>
              <w:keepN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45P</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Division</w:t>
            </w:r>
            <w:r w:rsidR="002B08D5" w:rsidRPr="00F439ED">
              <w:rPr>
                <w:b/>
                <w:sz w:val="16"/>
                <w:szCs w:val="16"/>
              </w:rPr>
              <w:t> </w:t>
            </w:r>
            <w:r w:rsidRPr="00F439ED">
              <w:rPr>
                <w:b/>
                <w:sz w:val="16"/>
                <w:szCs w:val="16"/>
              </w:rPr>
              <w:t>4</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45Q</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7, 1997; No 73, 2002; No 89, 2007; No 48, 2008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45QA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48, 2008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45R</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7, 1997</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132, 1998; No 72, 2002; No 52, 2004; No 99, 2013; No 17, 2018</w:t>
            </w: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Division</w:t>
            </w:r>
            <w:r w:rsidR="002B08D5" w:rsidRPr="00F439ED">
              <w:rPr>
                <w:b/>
                <w:sz w:val="16"/>
                <w:szCs w:val="16"/>
              </w:rPr>
              <w:t> </w:t>
            </w:r>
            <w:r w:rsidRPr="00F439ED">
              <w:rPr>
                <w:b/>
                <w:sz w:val="16"/>
                <w:szCs w:val="16"/>
              </w:rPr>
              <w:t>5</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45S</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7, 1997</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87, 1997</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132, 1998; No 73, 2002; No 94, 2004</w:t>
            </w:r>
          </w:p>
        </w:tc>
      </w:tr>
      <w:tr w:rsidR="002B653F" w:rsidRPr="00F439ED" w:rsidTr="00F6607C">
        <w:trPr>
          <w:cantSplit/>
        </w:trPr>
        <w:tc>
          <w:tcPr>
            <w:tcW w:w="2127" w:type="dxa"/>
            <w:shd w:val="clear" w:color="auto" w:fill="auto"/>
          </w:tcPr>
          <w:p w:rsidR="002B653F" w:rsidRPr="00F439ED" w:rsidRDefault="00C96F37" w:rsidP="00056C86">
            <w:pPr>
              <w:pStyle w:val="Tabletext"/>
              <w:tabs>
                <w:tab w:val="center" w:leader="dot" w:pos="2268"/>
              </w:tabs>
              <w:rPr>
                <w:b/>
                <w:sz w:val="16"/>
                <w:szCs w:val="16"/>
              </w:rPr>
            </w:pPr>
            <w:r w:rsidRPr="00F439ED">
              <w:rPr>
                <w:b/>
                <w:sz w:val="16"/>
                <w:szCs w:val="16"/>
              </w:rPr>
              <w:t>Part I</w:t>
            </w:r>
            <w:r w:rsidR="002B653F" w:rsidRPr="00F439ED">
              <w:rPr>
                <w:b/>
                <w:sz w:val="16"/>
                <w:szCs w:val="16"/>
              </w:rPr>
              <w:t>IIAA</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C96F37" w:rsidP="00056C86">
            <w:pPr>
              <w:pStyle w:val="Tabletext"/>
              <w:tabs>
                <w:tab w:val="center" w:leader="dot" w:pos="2268"/>
              </w:tabs>
              <w:rPr>
                <w:sz w:val="16"/>
                <w:szCs w:val="16"/>
              </w:rPr>
            </w:pPr>
            <w:r w:rsidRPr="00F439ED">
              <w:rPr>
                <w:sz w:val="16"/>
                <w:szCs w:val="16"/>
              </w:rPr>
              <w:t>Part I</w:t>
            </w:r>
            <w:r w:rsidR="002B653F" w:rsidRPr="00F439ED">
              <w:rPr>
                <w:sz w:val="16"/>
                <w:szCs w:val="16"/>
              </w:rPr>
              <w:t>IIAA</w:t>
            </w:r>
            <w:r w:rsidR="002B653F"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17, 2018</w:t>
            </w:r>
          </w:p>
        </w:tc>
      </w:tr>
      <w:tr w:rsidR="002B653F" w:rsidRPr="00F439ED" w:rsidTr="00F6607C">
        <w:trPr>
          <w:cantSplit/>
        </w:trPr>
        <w:tc>
          <w:tcPr>
            <w:tcW w:w="2127" w:type="dxa"/>
            <w:shd w:val="clear" w:color="auto" w:fill="auto"/>
          </w:tcPr>
          <w:p w:rsidR="002B653F" w:rsidRPr="00F439ED" w:rsidRDefault="002B653F" w:rsidP="007D590C">
            <w:pPr>
              <w:pStyle w:val="Tabletext"/>
              <w:tabs>
                <w:tab w:val="center" w:leader="dot" w:pos="2268"/>
              </w:tabs>
              <w:rPr>
                <w:sz w:val="16"/>
                <w:szCs w:val="16"/>
              </w:rPr>
            </w:pPr>
            <w:r w:rsidRPr="00F439ED">
              <w:rPr>
                <w:sz w:val="16"/>
                <w:szCs w:val="16"/>
              </w:rPr>
              <w:t>s 45SA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17, 2018</w:t>
            </w:r>
          </w:p>
        </w:tc>
      </w:tr>
      <w:tr w:rsidR="002B653F" w:rsidRPr="00F439ED" w:rsidTr="00F6607C">
        <w:trPr>
          <w:cantSplit/>
        </w:trPr>
        <w:tc>
          <w:tcPr>
            <w:tcW w:w="2127" w:type="dxa"/>
            <w:shd w:val="clear" w:color="auto" w:fill="auto"/>
          </w:tcPr>
          <w:p w:rsidR="002B653F" w:rsidRPr="00F439ED" w:rsidRDefault="002B653F" w:rsidP="007D590C">
            <w:pPr>
              <w:pStyle w:val="Tabletext"/>
              <w:tabs>
                <w:tab w:val="center" w:leader="dot" w:pos="2268"/>
              </w:tabs>
              <w:rPr>
                <w:sz w:val="16"/>
                <w:szCs w:val="16"/>
              </w:rPr>
            </w:pPr>
            <w:r w:rsidRPr="00F439ED">
              <w:rPr>
                <w:sz w:val="16"/>
                <w:szCs w:val="16"/>
              </w:rPr>
              <w:t>s 45SB</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17, 2018</w:t>
            </w:r>
          </w:p>
        </w:tc>
      </w:tr>
      <w:tr w:rsidR="002B653F" w:rsidRPr="00F439ED" w:rsidTr="00F6607C">
        <w:trPr>
          <w:cantSplit/>
        </w:trPr>
        <w:tc>
          <w:tcPr>
            <w:tcW w:w="2127" w:type="dxa"/>
            <w:shd w:val="clear" w:color="auto" w:fill="auto"/>
          </w:tcPr>
          <w:p w:rsidR="002B653F" w:rsidRPr="00F439ED" w:rsidRDefault="00C96F37" w:rsidP="00056C86">
            <w:pPr>
              <w:pStyle w:val="Tabletext"/>
              <w:keepNext/>
              <w:rPr>
                <w:sz w:val="16"/>
                <w:szCs w:val="16"/>
              </w:rPr>
            </w:pPr>
            <w:r w:rsidRPr="00F439ED">
              <w:rPr>
                <w:b/>
                <w:sz w:val="16"/>
                <w:szCs w:val="16"/>
              </w:rPr>
              <w:t>Part I</w:t>
            </w:r>
            <w:r w:rsidR="002B653F" w:rsidRPr="00F439ED">
              <w:rPr>
                <w:b/>
                <w:sz w:val="16"/>
                <w:szCs w:val="16"/>
              </w:rPr>
              <w:t>IIAB</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C96F37" w:rsidP="009C6721">
            <w:pPr>
              <w:pStyle w:val="Tabletext"/>
              <w:tabs>
                <w:tab w:val="center" w:leader="dot" w:pos="2268"/>
              </w:tabs>
              <w:rPr>
                <w:sz w:val="16"/>
                <w:szCs w:val="16"/>
              </w:rPr>
            </w:pPr>
            <w:r w:rsidRPr="00F439ED">
              <w:rPr>
                <w:sz w:val="16"/>
                <w:szCs w:val="16"/>
              </w:rPr>
              <w:t>Part I</w:t>
            </w:r>
            <w:r w:rsidR="002B653F" w:rsidRPr="00F439ED">
              <w:rPr>
                <w:sz w:val="16"/>
                <w:szCs w:val="16"/>
              </w:rPr>
              <w:t>IIAB</w:t>
            </w:r>
            <w:r w:rsidR="002B653F"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C96F37" w:rsidP="009C6721">
            <w:pPr>
              <w:pStyle w:val="Tabletext"/>
              <w:rPr>
                <w:sz w:val="16"/>
                <w:szCs w:val="16"/>
              </w:rPr>
            </w:pPr>
            <w:r w:rsidRPr="00F439ED">
              <w:rPr>
                <w:b/>
                <w:sz w:val="16"/>
                <w:szCs w:val="16"/>
              </w:rPr>
              <w:t>Division 1</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45T</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26, 2003; No 14, 2014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45TA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54, 2002; No 183, 2007; No 48, 2008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45TB</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E43A76">
            <w:pPr>
              <w:pStyle w:val="Tabletext"/>
              <w:rPr>
                <w:sz w:val="16"/>
                <w:szCs w:val="16"/>
              </w:rPr>
            </w:pPr>
            <w:r w:rsidRPr="00F439ED">
              <w:rPr>
                <w:sz w:val="16"/>
                <w:szCs w:val="16"/>
              </w:rPr>
              <w:t>am No 52, 2004; No 48, 2008; No 99, 2013</w:t>
            </w:r>
          </w:p>
        </w:tc>
      </w:tr>
      <w:tr w:rsidR="002B653F" w:rsidRPr="00F439ED" w:rsidTr="00F6607C">
        <w:trPr>
          <w:cantSplit/>
        </w:trPr>
        <w:tc>
          <w:tcPr>
            <w:tcW w:w="2127" w:type="dxa"/>
            <w:shd w:val="clear" w:color="auto" w:fill="auto"/>
          </w:tcPr>
          <w:p w:rsidR="002B653F" w:rsidRPr="00F439ED" w:rsidRDefault="00C96F37" w:rsidP="009C6721">
            <w:pPr>
              <w:pStyle w:val="Tabletext"/>
              <w:rPr>
                <w:sz w:val="16"/>
                <w:szCs w:val="16"/>
              </w:rPr>
            </w:pPr>
            <w:r w:rsidRPr="00F439ED">
              <w:rPr>
                <w:b/>
                <w:sz w:val="16"/>
                <w:szCs w:val="16"/>
              </w:rPr>
              <w:t>Division 2</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45TC</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100, 2004; No 183, 2007</w:t>
            </w:r>
            <w:r w:rsidR="000D0456" w:rsidRPr="00F439ED">
              <w:rPr>
                <w:sz w:val="16"/>
                <w:szCs w:val="16"/>
              </w:rPr>
              <w:t>; No 142, 2021</w:t>
            </w:r>
          </w:p>
        </w:tc>
      </w:tr>
      <w:tr w:rsidR="002B653F" w:rsidRPr="00F439ED" w:rsidTr="00F6607C">
        <w:trPr>
          <w:cantSplit/>
        </w:trPr>
        <w:tc>
          <w:tcPr>
            <w:tcW w:w="2127" w:type="dxa"/>
            <w:shd w:val="clear" w:color="auto" w:fill="auto"/>
          </w:tcPr>
          <w:p w:rsidR="002B653F" w:rsidRPr="00F439ED" w:rsidRDefault="00547A65" w:rsidP="00F73A4C">
            <w:pPr>
              <w:pStyle w:val="Tabletext"/>
              <w:keepNext/>
              <w:rPr>
                <w:sz w:val="16"/>
                <w:szCs w:val="16"/>
              </w:rPr>
            </w:pPr>
            <w:r w:rsidRPr="00F439ED">
              <w:rPr>
                <w:b/>
                <w:sz w:val="16"/>
                <w:szCs w:val="16"/>
              </w:rPr>
              <w:t>Division 3</w:t>
            </w:r>
          </w:p>
        </w:tc>
        <w:tc>
          <w:tcPr>
            <w:tcW w:w="4961" w:type="dxa"/>
            <w:shd w:val="clear" w:color="auto" w:fill="auto"/>
          </w:tcPr>
          <w:p w:rsidR="002B653F" w:rsidRPr="00F439ED" w:rsidRDefault="002B653F" w:rsidP="00F73A4C">
            <w:pPr>
              <w:pStyle w:val="Tabletext"/>
              <w:keepN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Subdivision A</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45TD</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14, 2014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45TE</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63, 2004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45TF</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45TG</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rep No 63, 2004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45TH</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14, 2014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45TI</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81, 2009</w:t>
            </w:r>
          </w:p>
        </w:tc>
      </w:tr>
      <w:tr w:rsidR="002B653F" w:rsidRPr="00F439ED" w:rsidTr="00F6607C">
        <w:trPr>
          <w:cantSplit/>
        </w:trPr>
        <w:tc>
          <w:tcPr>
            <w:tcW w:w="2127" w:type="dxa"/>
            <w:shd w:val="clear" w:color="auto" w:fill="auto"/>
          </w:tcPr>
          <w:p w:rsidR="002B653F" w:rsidRPr="00F439ED" w:rsidRDefault="002B653F" w:rsidP="00E43A76">
            <w:pPr>
              <w:pStyle w:val="Tabletext"/>
              <w:tabs>
                <w:tab w:val="center" w:leader="dot" w:pos="2268"/>
              </w:tabs>
              <w:rPr>
                <w:sz w:val="16"/>
                <w:szCs w:val="16"/>
              </w:rPr>
            </w:pPr>
            <w:r w:rsidRPr="00F439ED">
              <w:rPr>
                <w:sz w:val="16"/>
                <w:szCs w:val="16"/>
              </w:rPr>
              <w:t>s 45TJ–45TL</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B4345E">
            <w:pPr>
              <w:pStyle w:val="Tabletext"/>
              <w:keepNext/>
              <w:rPr>
                <w:sz w:val="16"/>
                <w:szCs w:val="16"/>
              </w:rPr>
            </w:pPr>
            <w:r w:rsidRPr="00F439ED">
              <w:rPr>
                <w:b/>
                <w:sz w:val="16"/>
                <w:szCs w:val="16"/>
              </w:rPr>
              <w:t>Subdivision B</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521988">
            <w:pPr>
              <w:pStyle w:val="Tabletext"/>
              <w:tabs>
                <w:tab w:val="center" w:leader="dot" w:pos="2268"/>
              </w:tabs>
              <w:rPr>
                <w:sz w:val="16"/>
                <w:szCs w:val="16"/>
              </w:rPr>
            </w:pPr>
            <w:r w:rsidRPr="00F439ED">
              <w:rPr>
                <w:sz w:val="16"/>
                <w:szCs w:val="16"/>
              </w:rPr>
              <w:t>s 45TM</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5B4202">
        <w:trPr>
          <w:cantSplit/>
        </w:trPr>
        <w:tc>
          <w:tcPr>
            <w:tcW w:w="2127" w:type="dxa"/>
            <w:shd w:val="clear" w:color="auto" w:fill="auto"/>
          </w:tcPr>
          <w:p w:rsidR="002B653F" w:rsidRPr="00F439ED" w:rsidRDefault="002B653F" w:rsidP="00521988">
            <w:pPr>
              <w:pStyle w:val="Tabletext"/>
              <w:tabs>
                <w:tab w:val="center" w:leader="dot" w:pos="2268"/>
              </w:tabs>
              <w:rPr>
                <w:sz w:val="16"/>
                <w:szCs w:val="16"/>
              </w:rPr>
            </w:pPr>
            <w:r w:rsidRPr="00F439ED">
              <w:rPr>
                <w:sz w:val="16"/>
                <w:szCs w:val="16"/>
              </w:rPr>
              <w:t>s 45TN</w:t>
            </w:r>
            <w:r w:rsidRPr="00F439ED">
              <w:rPr>
                <w:sz w:val="16"/>
                <w:szCs w:val="16"/>
              </w:rPr>
              <w:tab/>
            </w:r>
          </w:p>
        </w:tc>
        <w:tc>
          <w:tcPr>
            <w:tcW w:w="4961" w:type="dxa"/>
            <w:shd w:val="clear" w:color="auto" w:fill="auto"/>
          </w:tcPr>
          <w:p w:rsidR="002B653F" w:rsidRPr="00F439ED" w:rsidRDefault="002B653F" w:rsidP="005B4202">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54, 2002</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45TO</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183, 2007; No 126, 2015</w:t>
            </w:r>
          </w:p>
        </w:tc>
      </w:tr>
      <w:tr w:rsidR="002B653F" w:rsidRPr="00F439ED" w:rsidTr="00F6607C">
        <w:trPr>
          <w:cantSplit/>
        </w:trPr>
        <w:tc>
          <w:tcPr>
            <w:tcW w:w="2127" w:type="dxa"/>
            <w:shd w:val="clear" w:color="auto" w:fill="auto"/>
          </w:tcPr>
          <w:p w:rsidR="002B653F" w:rsidRPr="00F439ED" w:rsidRDefault="002B653F" w:rsidP="00521988">
            <w:pPr>
              <w:pStyle w:val="Tabletext"/>
              <w:tabs>
                <w:tab w:val="center" w:leader="dot" w:pos="2268"/>
              </w:tabs>
              <w:rPr>
                <w:sz w:val="16"/>
                <w:szCs w:val="16"/>
              </w:rPr>
            </w:pPr>
            <w:r w:rsidRPr="00F439ED">
              <w:rPr>
                <w:sz w:val="16"/>
                <w:szCs w:val="16"/>
              </w:rPr>
              <w:t>s 45TP, 45TQ</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Division</w:t>
            </w:r>
            <w:r w:rsidR="002B08D5" w:rsidRPr="00F439ED">
              <w:rPr>
                <w:b/>
                <w:sz w:val="16"/>
                <w:szCs w:val="16"/>
              </w:rPr>
              <w:t> </w:t>
            </w:r>
            <w:r w:rsidRPr="00F439ED">
              <w:rPr>
                <w:b/>
                <w:sz w:val="16"/>
                <w:szCs w:val="16"/>
              </w:rPr>
              <w:t>4</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45TR</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Division</w:t>
            </w:r>
            <w:r w:rsidR="002B08D5" w:rsidRPr="00F439ED">
              <w:rPr>
                <w:b/>
                <w:sz w:val="16"/>
                <w:szCs w:val="16"/>
              </w:rPr>
              <w:t> </w:t>
            </w:r>
            <w:r w:rsidRPr="00F439ED">
              <w:rPr>
                <w:b/>
                <w:sz w:val="16"/>
                <w:szCs w:val="16"/>
              </w:rPr>
              <w:t>5</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Subdivision A</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521988">
            <w:pPr>
              <w:pStyle w:val="Tabletext"/>
              <w:tabs>
                <w:tab w:val="center" w:leader="dot" w:pos="2268"/>
              </w:tabs>
              <w:rPr>
                <w:sz w:val="16"/>
                <w:szCs w:val="16"/>
              </w:rPr>
            </w:pPr>
            <w:r w:rsidRPr="00F439ED">
              <w:rPr>
                <w:sz w:val="16"/>
                <w:szCs w:val="16"/>
              </w:rPr>
              <w:t>s 45TS–45TU</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Subdivision B</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521988">
            <w:pPr>
              <w:pStyle w:val="Tabletext"/>
              <w:tabs>
                <w:tab w:val="center" w:leader="dot" w:pos="2268"/>
              </w:tabs>
              <w:rPr>
                <w:sz w:val="16"/>
                <w:szCs w:val="16"/>
              </w:rPr>
            </w:pPr>
            <w:r w:rsidRPr="00F439ED">
              <w:rPr>
                <w:sz w:val="16"/>
                <w:szCs w:val="16"/>
              </w:rPr>
              <w:t>s 45TV–45TZ</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Subdivision C</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179, 1999</w:t>
            </w: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Division</w:t>
            </w:r>
            <w:r w:rsidR="002B08D5" w:rsidRPr="00F439ED">
              <w:rPr>
                <w:b/>
                <w:sz w:val="16"/>
                <w:szCs w:val="16"/>
              </w:rPr>
              <w:t> </w:t>
            </w:r>
            <w:r w:rsidRPr="00F439ED">
              <w:rPr>
                <w:b/>
                <w:sz w:val="16"/>
                <w:szCs w:val="16"/>
              </w:rPr>
              <w:t>6</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167710">
            <w:pPr>
              <w:pStyle w:val="Tabletext"/>
              <w:tabs>
                <w:tab w:val="center" w:leader="dot" w:pos="2268"/>
              </w:tabs>
              <w:rPr>
                <w:sz w:val="16"/>
                <w:szCs w:val="16"/>
              </w:rPr>
            </w:pPr>
            <w:r w:rsidRPr="00F439ED">
              <w:rPr>
                <w:sz w:val="16"/>
                <w:szCs w:val="16"/>
              </w:rPr>
              <w:t>s 45UB–45UE</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45UF</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141, 2000; No 81, 2009</w:t>
            </w:r>
            <w:r w:rsidR="00EF3F42" w:rsidRPr="00F439ED">
              <w:rPr>
                <w:sz w:val="16"/>
                <w:szCs w:val="16"/>
              </w:rPr>
              <w:t>; No 17, 2020</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45UG</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26, 2003; No 144, 2008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45UH</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141, 2000; No 26, 2003; No 81, 2009</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45UI</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141, 2000; No 26, 2003; No 81, 2009</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45UIA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26, 2003</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81, 2009</w:t>
            </w:r>
          </w:p>
        </w:tc>
      </w:tr>
      <w:tr w:rsidR="002B653F" w:rsidRPr="00F439ED" w:rsidTr="00F6607C">
        <w:trPr>
          <w:cantSplit/>
        </w:trPr>
        <w:tc>
          <w:tcPr>
            <w:tcW w:w="2127" w:type="dxa"/>
            <w:shd w:val="clear" w:color="auto" w:fill="auto"/>
          </w:tcPr>
          <w:p w:rsidR="002B653F" w:rsidRPr="00F439ED" w:rsidRDefault="002B653F" w:rsidP="00167710">
            <w:pPr>
              <w:pStyle w:val="Tabletext"/>
              <w:tabs>
                <w:tab w:val="center" w:leader="dot" w:pos="2268"/>
              </w:tabs>
              <w:rPr>
                <w:sz w:val="16"/>
                <w:szCs w:val="16"/>
              </w:rPr>
            </w:pPr>
            <w:r w:rsidRPr="00F439ED">
              <w:rPr>
                <w:sz w:val="16"/>
                <w:szCs w:val="16"/>
              </w:rPr>
              <w:t>s 45UIB, 45UIC</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183, 2007</w:t>
            </w: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Division</w:t>
            </w:r>
            <w:r w:rsidR="002B08D5" w:rsidRPr="00F439ED">
              <w:rPr>
                <w:b/>
                <w:sz w:val="16"/>
                <w:szCs w:val="16"/>
              </w:rPr>
              <w:t> </w:t>
            </w:r>
            <w:r w:rsidRPr="00F439ED">
              <w:rPr>
                <w:b/>
                <w:sz w:val="16"/>
                <w:szCs w:val="16"/>
              </w:rPr>
              <w:t>7</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45UJ</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45UK</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63, 2004; No 183, 2007</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45UL</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183, 2007</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45UM</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54, 2002; No 63, 2004</w:t>
            </w:r>
          </w:p>
        </w:tc>
      </w:tr>
      <w:tr w:rsidR="002B653F" w:rsidRPr="00F439ED" w:rsidTr="00F6607C">
        <w:trPr>
          <w:cantSplit/>
        </w:trPr>
        <w:tc>
          <w:tcPr>
            <w:tcW w:w="2127" w:type="dxa"/>
            <w:shd w:val="clear" w:color="auto" w:fill="auto"/>
          </w:tcPr>
          <w:p w:rsidR="002B653F" w:rsidRPr="00F439ED" w:rsidRDefault="002B653F" w:rsidP="009C6721">
            <w:pPr>
              <w:pStyle w:val="Tabletext"/>
              <w:rPr>
                <w:sz w:val="16"/>
                <w:szCs w:val="16"/>
              </w:rPr>
            </w:pPr>
            <w:r w:rsidRPr="00F439ED">
              <w:rPr>
                <w:b/>
                <w:sz w:val="16"/>
                <w:szCs w:val="16"/>
              </w:rPr>
              <w:t>Division</w:t>
            </w:r>
            <w:r w:rsidR="002B08D5" w:rsidRPr="00F439ED">
              <w:rPr>
                <w:b/>
                <w:sz w:val="16"/>
                <w:szCs w:val="16"/>
              </w:rPr>
              <w:t> </w:t>
            </w:r>
            <w:r w:rsidRPr="00F439ED">
              <w:rPr>
                <w:b/>
                <w:sz w:val="16"/>
                <w:szCs w:val="16"/>
              </w:rPr>
              <w:t>8</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167710">
            <w:pPr>
              <w:pStyle w:val="Tabletext"/>
              <w:tabs>
                <w:tab w:val="center" w:leader="dot" w:pos="2268"/>
              </w:tabs>
              <w:rPr>
                <w:sz w:val="16"/>
                <w:szCs w:val="16"/>
              </w:rPr>
            </w:pPr>
            <w:r w:rsidRPr="00F439ED">
              <w:rPr>
                <w:sz w:val="16"/>
                <w:szCs w:val="16"/>
              </w:rPr>
              <w:t>s 45UN–45UP</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7846D9" w:rsidP="009C6721">
            <w:pPr>
              <w:pStyle w:val="Tabletext"/>
              <w:rPr>
                <w:sz w:val="16"/>
                <w:szCs w:val="16"/>
              </w:rPr>
            </w:pPr>
            <w:r w:rsidRPr="00F439ED">
              <w:rPr>
                <w:b/>
                <w:sz w:val="16"/>
                <w:szCs w:val="16"/>
              </w:rPr>
              <w:t>Division 9</w:t>
            </w:r>
          </w:p>
        </w:tc>
        <w:tc>
          <w:tcPr>
            <w:tcW w:w="4961" w:type="dxa"/>
            <w:shd w:val="clear" w:color="auto" w:fill="auto"/>
          </w:tcPr>
          <w:p w:rsidR="002B653F" w:rsidRPr="00F439ED" w:rsidRDefault="002B653F" w:rsidP="009C6721">
            <w:pPr>
              <w:pStyle w:val="Tabletext"/>
              <w:rPr>
                <w:sz w:val="16"/>
                <w:szCs w:val="16"/>
              </w:rPr>
            </w:pPr>
          </w:p>
        </w:tc>
      </w:tr>
      <w:tr w:rsidR="00776F49" w:rsidRPr="00F439ED" w:rsidTr="00480E79">
        <w:trPr>
          <w:cantSplit/>
        </w:trPr>
        <w:tc>
          <w:tcPr>
            <w:tcW w:w="2127" w:type="dxa"/>
            <w:shd w:val="clear" w:color="auto" w:fill="auto"/>
          </w:tcPr>
          <w:p w:rsidR="00776F49" w:rsidRPr="00F439ED" w:rsidRDefault="007846D9" w:rsidP="00480E79">
            <w:pPr>
              <w:pStyle w:val="Tabletext"/>
              <w:tabs>
                <w:tab w:val="center" w:leader="dot" w:pos="2268"/>
              </w:tabs>
              <w:rPr>
                <w:sz w:val="16"/>
                <w:szCs w:val="16"/>
              </w:rPr>
            </w:pPr>
            <w:r w:rsidRPr="00F439ED">
              <w:rPr>
                <w:sz w:val="16"/>
                <w:szCs w:val="16"/>
              </w:rPr>
              <w:t>Division 9</w:t>
            </w:r>
            <w:r w:rsidR="00776F49" w:rsidRPr="00F439ED">
              <w:rPr>
                <w:sz w:val="16"/>
                <w:szCs w:val="16"/>
              </w:rPr>
              <w:t xml:space="preserve"> heading</w:t>
            </w:r>
            <w:r w:rsidR="00776F49" w:rsidRPr="00F439ED">
              <w:rPr>
                <w:sz w:val="16"/>
                <w:szCs w:val="16"/>
              </w:rPr>
              <w:tab/>
            </w:r>
          </w:p>
        </w:tc>
        <w:tc>
          <w:tcPr>
            <w:tcW w:w="4961" w:type="dxa"/>
            <w:shd w:val="clear" w:color="auto" w:fill="auto"/>
          </w:tcPr>
          <w:p w:rsidR="00776F49" w:rsidRPr="00F439ED" w:rsidRDefault="00776F49" w:rsidP="00480E79">
            <w:pPr>
              <w:pStyle w:val="Tabletext"/>
              <w:rPr>
                <w:sz w:val="16"/>
                <w:szCs w:val="16"/>
              </w:rPr>
            </w:pPr>
            <w:r w:rsidRPr="00F439ED">
              <w:rPr>
                <w:sz w:val="16"/>
                <w:szCs w:val="16"/>
              </w:rPr>
              <w:t>am No 42, 2022</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45UQ</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45UR</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183, 2007</w:t>
            </w:r>
          </w:p>
        </w:tc>
      </w:tr>
      <w:tr w:rsidR="002B653F" w:rsidRPr="00F439ED" w:rsidTr="00F6607C">
        <w:trPr>
          <w:cantSplit/>
        </w:trPr>
        <w:tc>
          <w:tcPr>
            <w:tcW w:w="2127" w:type="dxa"/>
            <w:shd w:val="clear" w:color="auto" w:fill="auto"/>
          </w:tcPr>
          <w:p w:rsidR="002B653F" w:rsidRPr="00F439ED" w:rsidRDefault="00C96F37" w:rsidP="009C6721">
            <w:pPr>
              <w:pStyle w:val="Tabletext"/>
              <w:rPr>
                <w:sz w:val="16"/>
                <w:szCs w:val="16"/>
              </w:rPr>
            </w:pPr>
            <w:r w:rsidRPr="00F439ED">
              <w:rPr>
                <w:b/>
                <w:sz w:val="16"/>
                <w:szCs w:val="16"/>
              </w:rPr>
              <w:t>Division 1</w:t>
            </w:r>
            <w:r w:rsidR="002B653F" w:rsidRPr="00F439ED">
              <w:rPr>
                <w:b/>
                <w:sz w:val="16"/>
                <w:szCs w:val="16"/>
              </w:rPr>
              <w:t>0</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45US</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C96F37" w:rsidP="00F73A4C">
            <w:pPr>
              <w:pStyle w:val="Tabletext"/>
              <w:keepNext/>
              <w:rPr>
                <w:sz w:val="16"/>
                <w:szCs w:val="16"/>
              </w:rPr>
            </w:pPr>
            <w:r w:rsidRPr="00F439ED">
              <w:rPr>
                <w:b/>
                <w:sz w:val="16"/>
                <w:szCs w:val="16"/>
              </w:rPr>
              <w:t>Division 1</w:t>
            </w:r>
            <w:r w:rsidR="002B653F" w:rsidRPr="00F439ED">
              <w:rPr>
                <w:b/>
                <w:sz w:val="16"/>
                <w:szCs w:val="16"/>
              </w:rPr>
              <w:t>1</w:t>
            </w:r>
          </w:p>
        </w:tc>
        <w:tc>
          <w:tcPr>
            <w:tcW w:w="4961" w:type="dxa"/>
            <w:shd w:val="clear" w:color="auto" w:fill="auto"/>
          </w:tcPr>
          <w:p w:rsidR="002B653F" w:rsidRPr="00F439ED" w:rsidRDefault="002B653F" w:rsidP="00F73A4C">
            <w:pPr>
              <w:pStyle w:val="Tabletext"/>
              <w:keepNext/>
              <w:rPr>
                <w:sz w:val="16"/>
                <w:szCs w:val="16"/>
              </w:rPr>
            </w:pP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45UT</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54, 2002</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45UTA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54, 2002</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45UU</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67, 1998</w:t>
            </w:r>
          </w:p>
        </w:tc>
      </w:tr>
      <w:tr w:rsidR="002B653F" w:rsidRPr="00F439ED" w:rsidTr="00F6607C">
        <w:trPr>
          <w:cantSplit/>
        </w:trPr>
        <w:tc>
          <w:tcPr>
            <w:tcW w:w="2127" w:type="dxa"/>
            <w:shd w:val="clear" w:color="auto" w:fill="auto"/>
          </w:tcPr>
          <w:p w:rsidR="002B653F" w:rsidRPr="00F439ED" w:rsidRDefault="00C96F37" w:rsidP="009C6721">
            <w:pPr>
              <w:pStyle w:val="Tabletext"/>
              <w:rPr>
                <w:sz w:val="16"/>
                <w:szCs w:val="16"/>
              </w:rPr>
            </w:pPr>
            <w:r w:rsidRPr="00F439ED">
              <w:rPr>
                <w:b/>
                <w:sz w:val="16"/>
                <w:szCs w:val="16"/>
              </w:rPr>
              <w:t>Division 1</w:t>
            </w:r>
            <w:r w:rsidR="002B653F" w:rsidRPr="00F439ED">
              <w:rPr>
                <w:b/>
                <w:sz w:val="16"/>
                <w:szCs w:val="16"/>
              </w:rPr>
              <w:t>1A</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C96F37" w:rsidP="00942272">
            <w:pPr>
              <w:pStyle w:val="Tabletext"/>
              <w:tabs>
                <w:tab w:val="center" w:leader="dot" w:pos="2268"/>
              </w:tabs>
              <w:rPr>
                <w:sz w:val="16"/>
                <w:szCs w:val="16"/>
              </w:rPr>
            </w:pPr>
            <w:r w:rsidRPr="00F439ED">
              <w:rPr>
                <w:sz w:val="16"/>
                <w:szCs w:val="16"/>
              </w:rPr>
              <w:t>Division 1</w:t>
            </w:r>
            <w:r w:rsidR="002B653F" w:rsidRPr="00F439ED">
              <w:rPr>
                <w:sz w:val="16"/>
                <w:szCs w:val="16"/>
              </w:rPr>
              <w:t>1A</w:t>
            </w:r>
            <w:r w:rsidR="002B653F"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183, 2007</w:t>
            </w:r>
          </w:p>
        </w:tc>
      </w:tr>
      <w:tr w:rsidR="002B653F" w:rsidRPr="00F439ED" w:rsidTr="00F6607C">
        <w:trPr>
          <w:cantSplit/>
        </w:trPr>
        <w:tc>
          <w:tcPr>
            <w:tcW w:w="2127" w:type="dxa"/>
            <w:shd w:val="clear" w:color="auto" w:fill="auto"/>
          </w:tcPr>
          <w:p w:rsidR="002B653F" w:rsidRPr="00F439ED" w:rsidRDefault="002B653F" w:rsidP="00BB2281">
            <w:pPr>
              <w:pStyle w:val="Tabletext"/>
              <w:tabs>
                <w:tab w:val="center" w:leader="dot" w:pos="2268"/>
              </w:tabs>
              <w:rPr>
                <w:sz w:val="16"/>
                <w:szCs w:val="16"/>
              </w:rPr>
            </w:pPr>
            <w:r w:rsidRPr="00F439ED">
              <w:rPr>
                <w:sz w:val="16"/>
                <w:szCs w:val="16"/>
              </w:rPr>
              <w:t>s 45UUA, 45UUB</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183, 2007</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45UUC</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183, 2007</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105, 2010; No 109, 2012; No 103, 2013</w:t>
            </w:r>
            <w:r w:rsidR="00B21570" w:rsidRPr="00F439ED">
              <w:rPr>
                <w:sz w:val="16"/>
                <w:szCs w:val="16"/>
              </w:rPr>
              <w:t>; No 4, 2023</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45UUD–45UUL</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183, 2007</w:t>
            </w:r>
          </w:p>
        </w:tc>
      </w:tr>
      <w:tr w:rsidR="002B653F" w:rsidRPr="00F439ED" w:rsidTr="00F6607C">
        <w:trPr>
          <w:cantSplit/>
        </w:trPr>
        <w:tc>
          <w:tcPr>
            <w:tcW w:w="2127" w:type="dxa"/>
            <w:shd w:val="clear" w:color="auto" w:fill="auto"/>
          </w:tcPr>
          <w:p w:rsidR="002B653F" w:rsidRPr="00F439ED" w:rsidRDefault="00C96F37" w:rsidP="00000021">
            <w:pPr>
              <w:pStyle w:val="Tabletext"/>
              <w:keepNext/>
              <w:rPr>
                <w:sz w:val="16"/>
                <w:szCs w:val="16"/>
              </w:rPr>
            </w:pPr>
            <w:r w:rsidRPr="00F439ED">
              <w:rPr>
                <w:b/>
                <w:sz w:val="16"/>
                <w:szCs w:val="16"/>
              </w:rPr>
              <w:t>Division 1</w:t>
            </w:r>
            <w:r w:rsidR="002B653F" w:rsidRPr="00F439ED">
              <w:rPr>
                <w:b/>
                <w:sz w:val="16"/>
                <w:szCs w:val="16"/>
              </w:rPr>
              <w:t>2</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C96F37" w:rsidP="00BB2281">
            <w:pPr>
              <w:pStyle w:val="Tabletext"/>
              <w:tabs>
                <w:tab w:val="center" w:leader="dot" w:pos="2268"/>
              </w:tabs>
              <w:rPr>
                <w:sz w:val="16"/>
                <w:szCs w:val="16"/>
              </w:rPr>
            </w:pPr>
            <w:r w:rsidRPr="00F439ED">
              <w:rPr>
                <w:sz w:val="16"/>
                <w:szCs w:val="16"/>
              </w:rPr>
              <w:t>Division 1</w:t>
            </w:r>
            <w:r w:rsidR="002B653F" w:rsidRPr="00F439ED">
              <w:rPr>
                <w:sz w:val="16"/>
                <w:szCs w:val="16"/>
              </w:rPr>
              <w:t>2</w:t>
            </w:r>
            <w:r w:rsidR="002B653F"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26, 2003</w:t>
            </w:r>
          </w:p>
        </w:tc>
      </w:tr>
      <w:tr w:rsidR="002B653F" w:rsidRPr="00F439ED" w:rsidTr="00F6607C">
        <w:trPr>
          <w:cantSplit/>
        </w:trPr>
        <w:tc>
          <w:tcPr>
            <w:tcW w:w="2127" w:type="dxa"/>
            <w:shd w:val="clear" w:color="auto" w:fill="auto"/>
          </w:tcPr>
          <w:p w:rsidR="002B653F" w:rsidRPr="00F439ED" w:rsidRDefault="002B653F" w:rsidP="00BB2281">
            <w:pPr>
              <w:pStyle w:val="Tabletext"/>
              <w:tabs>
                <w:tab w:val="center" w:leader="dot" w:pos="2268"/>
              </w:tabs>
              <w:rPr>
                <w:sz w:val="16"/>
                <w:szCs w:val="16"/>
              </w:rPr>
            </w:pPr>
            <w:r w:rsidRPr="00F439ED">
              <w:rPr>
                <w:sz w:val="16"/>
                <w:szCs w:val="16"/>
              </w:rPr>
              <w:t>s 45UV–45UY</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26, 2003</w:t>
            </w:r>
          </w:p>
        </w:tc>
      </w:tr>
      <w:tr w:rsidR="002B653F" w:rsidRPr="00F439ED" w:rsidTr="00F6607C">
        <w:trPr>
          <w:cantSplit/>
        </w:trPr>
        <w:tc>
          <w:tcPr>
            <w:tcW w:w="2127" w:type="dxa"/>
            <w:shd w:val="clear" w:color="auto" w:fill="auto"/>
          </w:tcPr>
          <w:p w:rsidR="002B653F" w:rsidRPr="00F439ED" w:rsidRDefault="00C96F37" w:rsidP="00B4345E">
            <w:pPr>
              <w:pStyle w:val="Tabletext"/>
              <w:keepNext/>
              <w:rPr>
                <w:sz w:val="16"/>
                <w:szCs w:val="16"/>
              </w:rPr>
            </w:pPr>
            <w:r w:rsidRPr="00F439ED">
              <w:rPr>
                <w:b/>
                <w:sz w:val="16"/>
                <w:szCs w:val="16"/>
              </w:rPr>
              <w:t>Part I</w:t>
            </w:r>
            <w:r w:rsidR="002B653F" w:rsidRPr="00F439ED">
              <w:rPr>
                <w:b/>
                <w:sz w:val="16"/>
                <w:szCs w:val="16"/>
              </w:rPr>
              <w:t>IIB</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C96F37" w:rsidP="009C6721">
            <w:pPr>
              <w:pStyle w:val="Tabletext"/>
              <w:tabs>
                <w:tab w:val="center" w:leader="dot" w:pos="2268"/>
              </w:tabs>
              <w:rPr>
                <w:sz w:val="16"/>
                <w:szCs w:val="16"/>
              </w:rPr>
            </w:pPr>
            <w:r w:rsidRPr="00F439ED">
              <w:rPr>
                <w:sz w:val="16"/>
                <w:szCs w:val="16"/>
              </w:rPr>
              <w:t>Part I</w:t>
            </w:r>
            <w:r w:rsidR="002B653F" w:rsidRPr="00F439ED">
              <w:rPr>
                <w:sz w:val="16"/>
                <w:szCs w:val="16"/>
              </w:rPr>
              <w:t>IIB heading</w:t>
            </w:r>
            <w:r w:rsidR="002B653F"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98, 1994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rs No 17, 2018</w:t>
            </w:r>
          </w:p>
        </w:tc>
      </w:tr>
      <w:tr w:rsidR="002B653F" w:rsidRPr="00F439ED" w:rsidTr="00F6607C">
        <w:trPr>
          <w:cantSplit/>
        </w:trPr>
        <w:tc>
          <w:tcPr>
            <w:tcW w:w="2127" w:type="dxa"/>
            <w:shd w:val="clear" w:color="auto" w:fill="auto"/>
          </w:tcPr>
          <w:p w:rsidR="002B653F" w:rsidRPr="00F439ED" w:rsidRDefault="00C96F37" w:rsidP="009C6721">
            <w:pPr>
              <w:pStyle w:val="Tabletext"/>
              <w:rPr>
                <w:sz w:val="16"/>
                <w:szCs w:val="16"/>
              </w:rPr>
            </w:pPr>
            <w:r w:rsidRPr="00F439ED">
              <w:rPr>
                <w:b/>
                <w:sz w:val="16"/>
                <w:szCs w:val="16"/>
              </w:rPr>
              <w:t>Division 1</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C96F37" w:rsidP="000274DD">
            <w:pPr>
              <w:pStyle w:val="Tabletext"/>
              <w:tabs>
                <w:tab w:val="center" w:leader="dot" w:pos="2268"/>
              </w:tabs>
              <w:rPr>
                <w:sz w:val="16"/>
                <w:szCs w:val="16"/>
              </w:rPr>
            </w:pPr>
            <w:r w:rsidRPr="00F439ED">
              <w:rPr>
                <w:sz w:val="16"/>
                <w:szCs w:val="16"/>
              </w:rPr>
              <w:t>Division 1</w:t>
            </w:r>
            <w:r w:rsidR="002B653F"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 1996</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46</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 1996</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93, 1998; No 29, 2007; No 81, 2009; No 14, 2014</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46A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1, 1996</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132, 1999</w:t>
            </w:r>
          </w:p>
        </w:tc>
      </w:tr>
      <w:tr w:rsidR="002B653F" w:rsidRPr="00F439ED" w:rsidTr="00F6607C">
        <w:trPr>
          <w:cantSplit/>
        </w:trPr>
        <w:tc>
          <w:tcPr>
            <w:tcW w:w="2127" w:type="dxa"/>
            <w:shd w:val="clear" w:color="auto" w:fill="auto"/>
          </w:tcPr>
          <w:p w:rsidR="002B653F" w:rsidRPr="00F439ED" w:rsidRDefault="00C96F37" w:rsidP="009C6721">
            <w:pPr>
              <w:pStyle w:val="Tabletext"/>
              <w:rPr>
                <w:sz w:val="16"/>
                <w:szCs w:val="16"/>
              </w:rPr>
            </w:pPr>
            <w:r w:rsidRPr="00F439ED">
              <w:rPr>
                <w:b/>
                <w:sz w:val="16"/>
                <w:szCs w:val="16"/>
              </w:rPr>
              <w:t>Division 1</w:t>
            </w:r>
            <w:r w:rsidR="002B653F" w:rsidRPr="00F439ED">
              <w:rPr>
                <w:b/>
                <w:sz w:val="16"/>
                <w:szCs w:val="16"/>
              </w:rPr>
              <w:t>A</w:t>
            </w:r>
          </w:p>
        </w:tc>
        <w:tc>
          <w:tcPr>
            <w:tcW w:w="4961" w:type="dxa"/>
            <w:shd w:val="clear" w:color="auto" w:fill="auto"/>
          </w:tcPr>
          <w:p w:rsidR="002B653F" w:rsidRPr="00F439ED" w:rsidRDefault="002B653F" w:rsidP="009C6721">
            <w:pPr>
              <w:pStyle w:val="Tabletext"/>
              <w:rPr>
                <w:sz w:val="16"/>
                <w:szCs w:val="16"/>
              </w:rPr>
            </w:pPr>
          </w:p>
        </w:tc>
      </w:tr>
      <w:tr w:rsidR="002B653F" w:rsidRPr="00F439ED" w:rsidTr="00F6607C">
        <w:trPr>
          <w:cantSplit/>
        </w:trPr>
        <w:tc>
          <w:tcPr>
            <w:tcW w:w="2127" w:type="dxa"/>
            <w:shd w:val="clear" w:color="auto" w:fill="auto"/>
          </w:tcPr>
          <w:p w:rsidR="002B653F" w:rsidRPr="00F439ED" w:rsidRDefault="00C96F37" w:rsidP="009C6721">
            <w:pPr>
              <w:pStyle w:val="Tabletext"/>
              <w:tabs>
                <w:tab w:val="center" w:leader="dot" w:pos="2268"/>
              </w:tabs>
              <w:rPr>
                <w:sz w:val="16"/>
                <w:szCs w:val="16"/>
              </w:rPr>
            </w:pPr>
            <w:r w:rsidRPr="00F439ED">
              <w:rPr>
                <w:sz w:val="16"/>
                <w:szCs w:val="16"/>
              </w:rPr>
              <w:t>Division 1</w:t>
            </w:r>
            <w:r w:rsidR="002B653F" w:rsidRPr="00F439ED">
              <w:rPr>
                <w:sz w:val="16"/>
                <w:szCs w:val="16"/>
              </w:rPr>
              <w:t>A</w:t>
            </w:r>
            <w:r w:rsidR="002B653F"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81, 2009</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46AA</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81, 2009</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371FB6" w:rsidP="009C6721">
            <w:pPr>
              <w:pStyle w:val="Tabletext"/>
              <w:rPr>
                <w:sz w:val="16"/>
                <w:szCs w:val="16"/>
              </w:rPr>
            </w:pPr>
            <w:r w:rsidRPr="00F439ED">
              <w:rPr>
                <w:sz w:val="16"/>
                <w:szCs w:val="16"/>
              </w:rPr>
              <w:t>am No</w:t>
            </w:r>
            <w:r w:rsidR="002B653F" w:rsidRPr="00F439ED">
              <w:rPr>
                <w:sz w:val="16"/>
                <w:szCs w:val="16"/>
              </w:rPr>
              <w:t xml:space="preserve"> 34</w:t>
            </w:r>
            <w:r w:rsidRPr="00F439ED">
              <w:rPr>
                <w:sz w:val="16"/>
                <w:szCs w:val="16"/>
              </w:rPr>
              <w:t xml:space="preserve">, 2011; No </w:t>
            </w:r>
            <w:r w:rsidR="002B653F" w:rsidRPr="00F439ED">
              <w:rPr>
                <w:sz w:val="16"/>
                <w:szCs w:val="16"/>
              </w:rPr>
              <w:t>50, 2011</w:t>
            </w:r>
            <w:r w:rsidR="00376507" w:rsidRPr="00F439ED">
              <w:rPr>
                <w:sz w:val="16"/>
                <w:szCs w:val="16"/>
              </w:rPr>
              <w:t>; No 5, 2019</w:t>
            </w:r>
            <w:r w:rsidR="00EF3F42" w:rsidRPr="00F439ED">
              <w:rPr>
                <w:sz w:val="16"/>
                <w:szCs w:val="16"/>
              </w:rPr>
              <w:t>; No 17, 2020</w:t>
            </w:r>
          </w:p>
        </w:tc>
      </w:tr>
      <w:tr w:rsidR="002B653F" w:rsidRPr="00F439ED" w:rsidTr="00F6607C">
        <w:trPr>
          <w:cantSplit/>
        </w:trPr>
        <w:tc>
          <w:tcPr>
            <w:tcW w:w="2127" w:type="dxa"/>
            <w:shd w:val="clear" w:color="auto" w:fill="auto"/>
          </w:tcPr>
          <w:p w:rsidR="002B653F" w:rsidRPr="00F439ED" w:rsidRDefault="002B653F" w:rsidP="009C6721">
            <w:pPr>
              <w:pStyle w:val="Tabletext"/>
              <w:tabs>
                <w:tab w:val="center" w:leader="dot" w:pos="2268"/>
              </w:tabs>
              <w:rPr>
                <w:sz w:val="16"/>
                <w:szCs w:val="16"/>
              </w:rPr>
            </w:pPr>
            <w:r w:rsidRPr="00F439ED">
              <w:rPr>
                <w:sz w:val="16"/>
                <w:szCs w:val="16"/>
              </w:rPr>
              <w:t>s 46AB</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81, 2009</w:t>
            </w:r>
          </w:p>
        </w:tc>
      </w:tr>
      <w:tr w:rsidR="002B653F" w:rsidRPr="00F439ED" w:rsidTr="00F6607C">
        <w:trPr>
          <w:cantSplit/>
        </w:trPr>
        <w:tc>
          <w:tcPr>
            <w:tcW w:w="2127" w:type="dxa"/>
            <w:shd w:val="clear" w:color="auto" w:fill="auto"/>
          </w:tcPr>
          <w:p w:rsidR="002B653F" w:rsidRPr="00F439ED" w:rsidRDefault="002B653F" w:rsidP="00C45A98">
            <w:pPr>
              <w:pStyle w:val="Tabletext"/>
              <w:rPr>
                <w:sz w:val="16"/>
                <w:szCs w:val="16"/>
              </w:rPr>
            </w:pPr>
          </w:p>
        </w:tc>
        <w:tc>
          <w:tcPr>
            <w:tcW w:w="4961" w:type="dxa"/>
            <w:shd w:val="clear" w:color="auto" w:fill="auto"/>
          </w:tcPr>
          <w:p w:rsidR="002B653F" w:rsidRPr="00F439ED" w:rsidRDefault="002B653F" w:rsidP="009C6721">
            <w:pPr>
              <w:pStyle w:val="Tabletext"/>
              <w:rPr>
                <w:sz w:val="16"/>
                <w:szCs w:val="16"/>
              </w:rPr>
            </w:pPr>
            <w:r w:rsidRPr="00F439ED">
              <w:rPr>
                <w:sz w:val="16"/>
                <w:szCs w:val="16"/>
              </w:rPr>
              <w:t>am No 34, 2011; No 109, 2012</w:t>
            </w:r>
            <w:r w:rsidR="00EF3F42" w:rsidRPr="00F439ED">
              <w:rPr>
                <w:sz w:val="16"/>
                <w:szCs w:val="16"/>
              </w:rPr>
              <w:t>; No 17, 2020</w:t>
            </w:r>
            <w:r w:rsidR="00B21570" w:rsidRPr="00F439ED">
              <w:rPr>
                <w:sz w:val="16"/>
                <w:szCs w:val="16"/>
              </w:rPr>
              <w:t>; No 4, 2023</w:t>
            </w:r>
          </w:p>
        </w:tc>
      </w:tr>
      <w:tr w:rsidR="00376507" w:rsidRPr="00F439ED" w:rsidTr="00F6607C">
        <w:trPr>
          <w:cantSplit/>
        </w:trPr>
        <w:tc>
          <w:tcPr>
            <w:tcW w:w="2127" w:type="dxa"/>
            <w:shd w:val="clear" w:color="auto" w:fill="auto"/>
          </w:tcPr>
          <w:p w:rsidR="00376507" w:rsidRPr="00F439ED" w:rsidRDefault="00376507" w:rsidP="00371FB6">
            <w:pPr>
              <w:pStyle w:val="Tabletext"/>
              <w:tabs>
                <w:tab w:val="center" w:leader="dot" w:pos="2268"/>
              </w:tabs>
              <w:rPr>
                <w:sz w:val="16"/>
                <w:szCs w:val="16"/>
              </w:rPr>
            </w:pPr>
            <w:r w:rsidRPr="00F439ED">
              <w:rPr>
                <w:sz w:val="16"/>
                <w:szCs w:val="16"/>
              </w:rPr>
              <w:t>s 46ABA</w:t>
            </w:r>
            <w:r w:rsidRPr="00F439ED">
              <w:rPr>
                <w:sz w:val="16"/>
                <w:szCs w:val="16"/>
              </w:rPr>
              <w:tab/>
            </w:r>
          </w:p>
        </w:tc>
        <w:tc>
          <w:tcPr>
            <w:tcW w:w="4961" w:type="dxa"/>
            <w:shd w:val="clear" w:color="auto" w:fill="auto"/>
          </w:tcPr>
          <w:p w:rsidR="00376507" w:rsidRPr="00F439ED" w:rsidRDefault="00376507" w:rsidP="009C6721">
            <w:pPr>
              <w:pStyle w:val="Tabletext"/>
              <w:rPr>
                <w:sz w:val="16"/>
                <w:szCs w:val="16"/>
              </w:rPr>
            </w:pPr>
            <w:r w:rsidRPr="00F439ED">
              <w:rPr>
                <w:sz w:val="16"/>
                <w:szCs w:val="16"/>
              </w:rPr>
              <w:t>ad No 5, 2019</w:t>
            </w:r>
          </w:p>
        </w:tc>
      </w:tr>
      <w:tr w:rsidR="002B653F" w:rsidRPr="00F439ED" w:rsidTr="00F6607C">
        <w:trPr>
          <w:cantSplit/>
        </w:trPr>
        <w:tc>
          <w:tcPr>
            <w:tcW w:w="2127" w:type="dxa"/>
            <w:shd w:val="clear" w:color="auto" w:fill="auto"/>
          </w:tcPr>
          <w:p w:rsidR="002B653F" w:rsidRPr="00F439ED" w:rsidRDefault="002B653F" w:rsidP="00525B1F">
            <w:pPr>
              <w:pStyle w:val="Tabletext"/>
              <w:tabs>
                <w:tab w:val="center" w:leader="dot" w:pos="2268"/>
              </w:tabs>
              <w:rPr>
                <w:sz w:val="16"/>
                <w:szCs w:val="16"/>
              </w:rPr>
            </w:pPr>
            <w:r w:rsidRPr="00F439ED">
              <w:rPr>
                <w:sz w:val="16"/>
                <w:szCs w:val="16"/>
              </w:rPr>
              <w:t>s 46AC</w:t>
            </w:r>
            <w:r w:rsidRPr="00F439ED">
              <w:rPr>
                <w:sz w:val="16"/>
                <w:szCs w:val="16"/>
              </w:rPr>
              <w:tab/>
            </w:r>
          </w:p>
        </w:tc>
        <w:tc>
          <w:tcPr>
            <w:tcW w:w="4961" w:type="dxa"/>
            <w:shd w:val="clear" w:color="auto" w:fill="auto"/>
          </w:tcPr>
          <w:p w:rsidR="002B653F" w:rsidRPr="00F439ED" w:rsidRDefault="002B653F" w:rsidP="009C6721">
            <w:pPr>
              <w:pStyle w:val="Tabletext"/>
              <w:rPr>
                <w:sz w:val="16"/>
                <w:szCs w:val="16"/>
              </w:rPr>
            </w:pPr>
            <w:r w:rsidRPr="00F439ED">
              <w:rPr>
                <w:sz w:val="16"/>
                <w:szCs w:val="16"/>
              </w:rPr>
              <w:t>ad No 50, 2011</w:t>
            </w:r>
          </w:p>
        </w:tc>
      </w:tr>
      <w:tr w:rsidR="000C039E" w:rsidRPr="00F439ED" w:rsidTr="00F6607C">
        <w:trPr>
          <w:cantSplit/>
        </w:trPr>
        <w:tc>
          <w:tcPr>
            <w:tcW w:w="2127" w:type="dxa"/>
            <w:shd w:val="clear" w:color="auto" w:fill="auto"/>
          </w:tcPr>
          <w:p w:rsidR="000C039E" w:rsidRPr="00F439ED" w:rsidRDefault="000C039E" w:rsidP="00525B1F">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5, 2019</w:t>
            </w:r>
            <w:r w:rsidR="00EF3F42" w:rsidRPr="00F439ED">
              <w:rPr>
                <w:sz w:val="16"/>
                <w:szCs w:val="16"/>
              </w:rPr>
              <w:t>; No 17, 2020</w:t>
            </w:r>
            <w:r w:rsidR="005C4B8B" w:rsidRPr="00F439ED">
              <w:rPr>
                <w:sz w:val="16"/>
                <w:szCs w:val="16"/>
              </w:rPr>
              <w:t>; No 106, 2023</w:t>
            </w:r>
          </w:p>
        </w:tc>
      </w:tr>
      <w:tr w:rsidR="007A1A59" w:rsidRPr="00F439ED" w:rsidTr="00F6607C">
        <w:trPr>
          <w:cantSplit/>
        </w:trPr>
        <w:tc>
          <w:tcPr>
            <w:tcW w:w="2127" w:type="dxa"/>
            <w:shd w:val="clear" w:color="auto" w:fill="auto"/>
          </w:tcPr>
          <w:p w:rsidR="007A1A59" w:rsidRPr="00F439ED" w:rsidRDefault="007A1A59" w:rsidP="00525B1F">
            <w:pPr>
              <w:pStyle w:val="Tabletext"/>
              <w:tabs>
                <w:tab w:val="center" w:leader="dot" w:pos="2268"/>
              </w:tabs>
              <w:rPr>
                <w:sz w:val="16"/>
                <w:szCs w:val="16"/>
              </w:rPr>
            </w:pPr>
            <w:r w:rsidRPr="00F439ED">
              <w:rPr>
                <w:sz w:val="16"/>
                <w:szCs w:val="16"/>
              </w:rPr>
              <w:t>s 46ACA</w:t>
            </w:r>
            <w:r w:rsidRPr="00F439ED">
              <w:rPr>
                <w:sz w:val="16"/>
                <w:szCs w:val="16"/>
              </w:rPr>
              <w:tab/>
            </w:r>
          </w:p>
        </w:tc>
        <w:tc>
          <w:tcPr>
            <w:tcW w:w="4961" w:type="dxa"/>
            <w:shd w:val="clear" w:color="auto" w:fill="auto"/>
          </w:tcPr>
          <w:p w:rsidR="007A1A59" w:rsidRPr="00F439ED" w:rsidRDefault="007A1A59" w:rsidP="009C6721">
            <w:pPr>
              <w:pStyle w:val="Tabletext"/>
              <w:rPr>
                <w:sz w:val="16"/>
                <w:szCs w:val="16"/>
              </w:rPr>
            </w:pPr>
            <w:r w:rsidRPr="00F439ED">
              <w:rPr>
                <w:sz w:val="16"/>
                <w:szCs w:val="16"/>
              </w:rPr>
              <w:t>ad No 55, 2022</w:t>
            </w:r>
          </w:p>
        </w:tc>
      </w:tr>
      <w:tr w:rsidR="005C4B8B" w:rsidRPr="00F439ED" w:rsidTr="00F6607C">
        <w:trPr>
          <w:cantSplit/>
        </w:trPr>
        <w:tc>
          <w:tcPr>
            <w:tcW w:w="2127" w:type="dxa"/>
            <w:shd w:val="clear" w:color="auto" w:fill="auto"/>
          </w:tcPr>
          <w:p w:rsidR="005C4B8B" w:rsidRPr="00F439ED" w:rsidRDefault="005C4B8B" w:rsidP="00525B1F">
            <w:pPr>
              <w:pStyle w:val="Tabletext"/>
              <w:tabs>
                <w:tab w:val="center" w:leader="dot" w:pos="2268"/>
              </w:tabs>
              <w:rPr>
                <w:sz w:val="16"/>
                <w:szCs w:val="16"/>
              </w:rPr>
            </w:pPr>
          </w:p>
        </w:tc>
        <w:tc>
          <w:tcPr>
            <w:tcW w:w="4961" w:type="dxa"/>
            <w:shd w:val="clear" w:color="auto" w:fill="auto"/>
          </w:tcPr>
          <w:p w:rsidR="005C4B8B" w:rsidRPr="00F439ED" w:rsidRDefault="005C4B8B" w:rsidP="009C6721">
            <w:pPr>
              <w:pStyle w:val="Tabletext"/>
              <w:rPr>
                <w:sz w:val="16"/>
                <w:szCs w:val="16"/>
              </w:rPr>
            </w:pPr>
            <w:r w:rsidRPr="00F439ED">
              <w:rPr>
                <w:sz w:val="16"/>
                <w:szCs w:val="16"/>
              </w:rPr>
              <w:t>rep No 106, 2023</w:t>
            </w:r>
          </w:p>
        </w:tc>
      </w:tr>
      <w:tr w:rsidR="000C039E" w:rsidRPr="00F439ED" w:rsidTr="00F6607C">
        <w:trPr>
          <w:cantSplit/>
        </w:trPr>
        <w:tc>
          <w:tcPr>
            <w:tcW w:w="2127" w:type="dxa"/>
            <w:shd w:val="clear" w:color="auto" w:fill="auto"/>
          </w:tcPr>
          <w:p w:rsidR="000C039E" w:rsidRPr="00F439ED" w:rsidRDefault="000C039E" w:rsidP="00525B1F">
            <w:pPr>
              <w:pStyle w:val="Tabletext"/>
              <w:tabs>
                <w:tab w:val="center" w:leader="dot" w:pos="2268"/>
              </w:tabs>
              <w:rPr>
                <w:sz w:val="16"/>
                <w:szCs w:val="16"/>
              </w:rPr>
            </w:pPr>
            <w:r w:rsidRPr="00F439ED">
              <w:rPr>
                <w:sz w:val="16"/>
                <w:szCs w:val="16"/>
              </w:rPr>
              <w:t>s 46AD</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50, 2011</w:t>
            </w:r>
          </w:p>
        </w:tc>
      </w:tr>
      <w:tr w:rsidR="000C039E" w:rsidRPr="00F439ED" w:rsidTr="00F6607C">
        <w:trPr>
          <w:cantSplit/>
        </w:trPr>
        <w:tc>
          <w:tcPr>
            <w:tcW w:w="2127" w:type="dxa"/>
            <w:shd w:val="clear" w:color="auto" w:fill="auto"/>
          </w:tcPr>
          <w:p w:rsidR="000C039E" w:rsidRPr="00F439ED" w:rsidRDefault="000C039E" w:rsidP="00525B1F">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5, 2019</w:t>
            </w:r>
            <w:r w:rsidR="00EF3F42" w:rsidRPr="00F439ED">
              <w:rPr>
                <w:sz w:val="16"/>
                <w:szCs w:val="16"/>
              </w:rPr>
              <w:t>; No 17, 2020</w:t>
            </w:r>
          </w:p>
        </w:tc>
      </w:tr>
      <w:tr w:rsidR="000C039E" w:rsidRPr="00F439ED" w:rsidTr="00F6607C">
        <w:trPr>
          <w:cantSplit/>
        </w:trPr>
        <w:tc>
          <w:tcPr>
            <w:tcW w:w="2127" w:type="dxa"/>
            <w:shd w:val="clear" w:color="auto" w:fill="auto"/>
          </w:tcPr>
          <w:p w:rsidR="000C039E" w:rsidRPr="00F439ED" w:rsidRDefault="00C96F37" w:rsidP="009C6721">
            <w:pPr>
              <w:pStyle w:val="Tabletext"/>
              <w:rPr>
                <w:sz w:val="16"/>
                <w:szCs w:val="16"/>
              </w:rPr>
            </w:pPr>
            <w:r w:rsidRPr="00F439ED">
              <w:rPr>
                <w:b/>
                <w:sz w:val="16"/>
                <w:szCs w:val="16"/>
              </w:rPr>
              <w:t>Division 2</w:t>
            </w:r>
          </w:p>
        </w:tc>
        <w:tc>
          <w:tcPr>
            <w:tcW w:w="4961" w:type="dxa"/>
            <w:shd w:val="clear" w:color="auto" w:fill="auto"/>
          </w:tcPr>
          <w:p w:rsidR="000C039E" w:rsidRPr="00F439ED" w:rsidRDefault="000C039E" w:rsidP="009C6721">
            <w:pPr>
              <w:pStyle w:val="Tabletext"/>
              <w:rPr>
                <w:sz w:val="16"/>
                <w:szCs w:val="16"/>
              </w:rPr>
            </w:pPr>
          </w:p>
        </w:tc>
      </w:tr>
      <w:tr w:rsidR="000C039E" w:rsidRPr="00F439ED" w:rsidTr="00F6607C">
        <w:trPr>
          <w:cantSplit/>
        </w:trPr>
        <w:tc>
          <w:tcPr>
            <w:tcW w:w="2127" w:type="dxa"/>
            <w:shd w:val="clear" w:color="auto" w:fill="auto"/>
          </w:tcPr>
          <w:p w:rsidR="000C039E" w:rsidRPr="00F439ED" w:rsidRDefault="00C96F37" w:rsidP="00525B1F">
            <w:pPr>
              <w:pStyle w:val="Tabletext"/>
              <w:tabs>
                <w:tab w:val="center" w:leader="dot" w:pos="2268"/>
              </w:tabs>
              <w:rPr>
                <w:sz w:val="16"/>
                <w:szCs w:val="16"/>
              </w:rPr>
            </w:pPr>
            <w:r w:rsidRPr="00F439ED">
              <w:rPr>
                <w:sz w:val="16"/>
                <w:szCs w:val="16"/>
              </w:rPr>
              <w:t>Division 2</w:t>
            </w:r>
            <w:r w:rsidR="000C039E"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 1996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46B</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 1996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84, 1998</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109, 2004</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46C</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 xml:space="preserve">ad No 1, 1996 </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121, 1997; No 84, 1998; No 77, 2001; No 94, 2004; No 109, 2004; No 101, 2006; No 15, 2007; No 47, 2016</w:t>
            </w:r>
          </w:p>
        </w:tc>
      </w:tr>
      <w:tr w:rsidR="000C039E" w:rsidRPr="00F439ED" w:rsidTr="005B4202">
        <w:trPr>
          <w:cantSplit/>
        </w:trPr>
        <w:tc>
          <w:tcPr>
            <w:tcW w:w="2127" w:type="dxa"/>
            <w:shd w:val="clear" w:color="auto" w:fill="auto"/>
          </w:tcPr>
          <w:p w:rsidR="000C039E" w:rsidRPr="00F439ED" w:rsidRDefault="00547A65" w:rsidP="00525B1F">
            <w:pPr>
              <w:pStyle w:val="Tabletext"/>
              <w:keepNext/>
              <w:tabs>
                <w:tab w:val="center" w:leader="dot" w:pos="2268"/>
              </w:tabs>
              <w:rPr>
                <w:sz w:val="16"/>
                <w:szCs w:val="16"/>
              </w:rPr>
            </w:pPr>
            <w:r w:rsidRPr="00F439ED">
              <w:rPr>
                <w:b/>
                <w:sz w:val="16"/>
                <w:szCs w:val="16"/>
              </w:rPr>
              <w:t>Division 3</w:t>
            </w:r>
          </w:p>
        </w:tc>
        <w:tc>
          <w:tcPr>
            <w:tcW w:w="4961" w:type="dxa"/>
            <w:shd w:val="clear" w:color="auto" w:fill="auto"/>
          </w:tcPr>
          <w:p w:rsidR="000C039E" w:rsidRPr="00F439ED" w:rsidRDefault="000C039E" w:rsidP="005B4202">
            <w:pPr>
              <w:pStyle w:val="Tabletext"/>
              <w:rPr>
                <w:sz w:val="16"/>
                <w:szCs w:val="16"/>
              </w:rPr>
            </w:pPr>
          </w:p>
        </w:tc>
      </w:tr>
      <w:tr w:rsidR="000C039E" w:rsidRPr="00F439ED" w:rsidTr="00F6607C">
        <w:trPr>
          <w:cantSplit/>
        </w:trPr>
        <w:tc>
          <w:tcPr>
            <w:tcW w:w="2127" w:type="dxa"/>
            <w:shd w:val="clear" w:color="auto" w:fill="auto"/>
          </w:tcPr>
          <w:p w:rsidR="000C039E" w:rsidRPr="00F439ED" w:rsidRDefault="00547A65" w:rsidP="00525B1F">
            <w:pPr>
              <w:pStyle w:val="Tabletext"/>
              <w:keepNext/>
              <w:tabs>
                <w:tab w:val="center" w:leader="dot" w:pos="2268"/>
              </w:tabs>
              <w:rPr>
                <w:sz w:val="16"/>
                <w:szCs w:val="16"/>
              </w:rPr>
            </w:pPr>
            <w:r w:rsidRPr="00F439ED">
              <w:rPr>
                <w:sz w:val="16"/>
                <w:szCs w:val="16"/>
              </w:rPr>
              <w:t>Division 3</w:t>
            </w:r>
            <w:r w:rsidR="000C039E"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 1996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14, 2014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46D</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 1996</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 1997; No 84, 1998; No 109, 2004; No 47, 2016</w:t>
            </w:r>
            <w:r w:rsidR="00C41722" w:rsidRPr="00F439ED">
              <w:rPr>
                <w:sz w:val="16"/>
                <w:szCs w:val="16"/>
              </w:rPr>
              <w:t>; No 62, 2022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46E</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 1996</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 1997; No 84, 1998; No 109, 2004; No 47, 2016</w:t>
            </w:r>
            <w:r w:rsidR="00C41722" w:rsidRPr="00F439ED">
              <w:rPr>
                <w:sz w:val="16"/>
                <w:szCs w:val="16"/>
              </w:rPr>
              <w:t>; No 62, 2022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46G</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 xml:space="preserve">ad No 1, 1996 </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 1997</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73, 2002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46H</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 1996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46J</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 1996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46K</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 1996</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E94450">
            <w:pPr>
              <w:pStyle w:val="Tabletext"/>
              <w:rPr>
                <w:sz w:val="16"/>
                <w:szCs w:val="16"/>
              </w:rPr>
            </w:pPr>
            <w:r w:rsidRPr="00F439ED">
              <w:rPr>
                <w:sz w:val="16"/>
                <w:szCs w:val="16"/>
              </w:rPr>
              <w:t>am No 84, 1998; No 11, 2002; No 109, 2004; No 94, 2004;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46L</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 1996</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 1997; No 11, 2002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46M</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 1996</w:t>
            </w:r>
          </w:p>
        </w:tc>
      </w:tr>
      <w:tr w:rsidR="000C039E" w:rsidRPr="00F439ED" w:rsidTr="005B4202">
        <w:trPr>
          <w:cantSplit/>
        </w:trPr>
        <w:tc>
          <w:tcPr>
            <w:tcW w:w="2127" w:type="dxa"/>
            <w:shd w:val="clear" w:color="auto" w:fill="auto"/>
          </w:tcPr>
          <w:p w:rsidR="000C039E" w:rsidRPr="00F439ED" w:rsidRDefault="000C039E" w:rsidP="000C29AE">
            <w:pPr>
              <w:pStyle w:val="Tabletext"/>
              <w:keepNext/>
              <w:tabs>
                <w:tab w:val="center" w:leader="dot" w:pos="2268"/>
              </w:tabs>
              <w:rPr>
                <w:b/>
                <w:sz w:val="16"/>
                <w:szCs w:val="16"/>
              </w:rPr>
            </w:pPr>
            <w:r w:rsidRPr="00F439ED">
              <w:rPr>
                <w:b/>
                <w:sz w:val="16"/>
                <w:szCs w:val="16"/>
              </w:rPr>
              <w:t>Division</w:t>
            </w:r>
            <w:r w:rsidR="002B08D5" w:rsidRPr="00F439ED">
              <w:rPr>
                <w:b/>
                <w:sz w:val="16"/>
                <w:szCs w:val="16"/>
              </w:rPr>
              <w:t> </w:t>
            </w:r>
            <w:r w:rsidRPr="00F439ED">
              <w:rPr>
                <w:b/>
                <w:sz w:val="16"/>
                <w:szCs w:val="16"/>
              </w:rPr>
              <w:t>4</w:t>
            </w:r>
          </w:p>
        </w:tc>
        <w:tc>
          <w:tcPr>
            <w:tcW w:w="4961" w:type="dxa"/>
            <w:shd w:val="clear" w:color="auto" w:fill="auto"/>
          </w:tcPr>
          <w:p w:rsidR="000C039E" w:rsidRPr="00F439ED" w:rsidRDefault="000C039E" w:rsidP="005B4202">
            <w:pPr>
              <w:pStyle w:val="Tabletext"/>
              <w:rPr>
                <w:sz w:val="16"/>
                <w:szCs w:val="16"/>
              </w:rPr>
            </w:pPr>
          </w:p>
        </w:tc>
      </w:tr>
      <w:tr w:rsidR="000C039E" w:rsidRPr="00F439ED" w:rsidTr="00F6607C">
        <w:trPr>
          <w:cantSplit/>
        </w:trPr>
        <w:tc>
          <w:tcPr>
            <w:tcW w:w="2127" w:type="dxa"/>
            <w:shd w:val="clear" w:color="auto" w:fill="auto"/>
          </w:tcPr>
          <w:p w:rsidR="000C039E" w:rsidRPr="00F439ED" w:rsidRDefault="000C039E" w:rsidP="00E94450">
            <w:pPr>
              <w:pStyle w:val="Tabletext"/>
              <w:tabs>
                <w:tab w:val="center" w:leader="dot" w:pos="2268"/>
              </w:tabs>
              <w:rPr>
                <w:sz w:val="16"/>
                <w:szCs w:val="16"/>
              </w:rPr>
            </w:pPr>
            <w:r w:rsidRPr="00F439ED">
              <w:rPr>
                <w:sz w:val="16"/>
                <w:szCs w:val="16"/>
              </w:rPr>
              <w:t>Division</w:t>
            </w:r>
            <w:r w:rsidR="002B08D5" w:rsidRPr="00F439ED">
              <w:rPr>
                <w:sz w:val="16"/>
                <w:szCs w:val="16"/>
              </w:rPr>
              <w:t> </w:t>
            </w:r>
            <w:r w:rsidRPr="00F439ED">
              <w:rPr>
                <w:sz w:val="16"/>
                <w:szCs w:val="16"/>
              </w:rPr>
              <w:t>4</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 1996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93, 1998; No 14, 2014</w:t>
            </w:r>
          </w:p>
        </w:tc>
      </w:tr>
      <w:tr w:rsidR="000C039E" w:rsidRPr="00F439ED" w:rsidTr="00F6607C">
        <w:trPr>
          <w:cantSplit/>
        </w:trPr>
        <w:tc>
          <w:tcPr>
            <w:tcW w:w="2127" w:type="dxa"/>
            <w:shd w:val="clear" w:color="auto" w:fill="auto"/>
          </w:tcPr>
          <w:p w:rsidR="000C039E" w:rsidRPr="00F439ED" w:rsidRDefault="000C039E" w:rsidP="00942272">
            <w:pPr>
              <w:pStyle w:val="Tabletext"/>
              <w:tabs>
                <w:tab w:val="center" w:leader="dot" w:pos="2268"/>
              </w:tabs>
              <w:rPr>
                <w:sz w:val="16"/>
                <w:szCs w:val="16"/>
              </w:rPr>
            </w:pPr>
            <w:r w:rsidRPr="00F439ED">
              <w:rPr>
                <w:sz w:val="16"/>
                <w:szCs w:val="16"/>
              </w:rPr>
              <w:t>Subdivision A</w:t>
            </w:r>
            <w:r w:rsidRPr="00F439ED">
              <w:rPr>
                <w:sz w:val="16"/>
                <w:szCs w:val="16"/>
              </w:rPr>
              <w:tab/>
            </w:r>
          </w:p>
        </w:tc>
        <w:tc>
          <w:tcPr>
            <w:tcW w:w="4961" w:type="dxa"/>
            <w:shd w:val="clear" w:color="auto" w:fill="auto"/>
          </w:tcPr>
          <w:p w:rsidR="000C039E" w:rsidRPr="00F439ED" w:rsidRDefault="000C039E" w:rsidP="00AB628C">
            <w:pPr>
              <w:pStyle w:val="Tabletext"/>
              <w:rPr>
                <w:sz w:val="16"/>
                <w:szCs w:val="16"/>
              </w:rPr>
            </w:pPr>
            <w:r w:rsidRPr="00F439ED">
              <w:rPr>
                <w:sz w:val="16"/>
                <w:szCs w:val="16"/>
              </w:rPr>
              <w:t xml:space="preserve">ad No 1, 1996 </w:t>
            </w:r>
          </w:p>
        </w:tc>
      </w:tr>
      <w:tr w:rsidR="000C039E" w:rsidRPr="00F439ED" w:rsidTr="00F6607C">
        <w:trPr>
          <w:cantSplit/>
        </w:trPr>
        <w:tc>
          <w:tcPr>
            <w:tcW w:w="2127" w:type="dxa"/>
            <w:shd w:val="clear" w:color="auto" w:fill="auto"/>
          </w:tcPr>
          <w:p w:rsidR="000C039E" w:rsidRPr="00F439ED" w:rsidRDefault="000C039E" w:rsidP="00942272">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121, 2002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46Q</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 1996</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102, 2001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121, 2002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46R</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 1996</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93, 1998; No 102, 2001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121, 2002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46S</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 1996</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121, 2002</w:t>
            </w:r>
          </w:p>
        </w:tc>
      </w:tr>
      <w:tr w:rsidR="000C039E" w:rsidRPr="00F439ED" w:rsidTr="00F6607C">
        <w:trPr>
          <w:cantSplit/>
        </w:trPr>
        <w:tc>
          <w:tcPr>
            <w:tcW w:w="2127" w:type="dxa"/>
            <w:shd w:val="clear" w:color="auto" w:fill="auto"/>
          </w:tcPr>
          <w:p w:rsidR="000C039E" w:rsidRPr="00F439ED" w:rsidRDefault="000C039E" w:rsidP="00125FE1">
            <w:pPr>
              <w:pStyle w:val="Tabletext"/>
              <w:keepNext/>
              <w:rPr>
                <w:sz w:val="16"/>
                <w:szCs w:val="16"/>
              </w:rPr>
            </w:pPr>
            <w:r w:rsidRPr="00F439ED">
              <w:rPr>
                <w:b/>
                <w:sz w:val="16"/>
                <w:szCs w:val="16"/>
              </w:rPr>
              <w:t>Subdivision B</w:t>
            </w:r>
          </w:p>
        </w:tc>
        <w:tc>
          <w:tcPr>
            <w:tcW w:w="4961" w:type="dxa"/>
            <w:shd w:val="clear" w:color="auto" w:fill="auto"/>
          </w:tcPr>
          <w:p w:rsidR="000C039E" w:rsidRPr="00F439ED" w:rsidRDefault="000C039E" w:rsidP="009C6721">
            <w:pPr>
              <w:pStyle w:val="Tabletext"/>
              <w:rPr>
                <w:sz w:val="16"/>
                <w:szCs w:val="16"/>
              </w:rPr>
            </w:pPr>
          </w:p>
        </w:tc>
      </w:tr>
      <w:tr w:rsidR="000C039E" w:rsidRPr="00F439ED" w:rsidTr="00F6607C">
        <w:trPr>
          <w:cantSplit/>
        </w:trPr>
        <w:tc>
          <w:tcPr>
            <w:tcW w:w="2127" w:type="dxa"/>
            <w:shd w:val="clear" w:color="auto" w:fill="auto"/>
          </w:tcPr>
          <w:p w:rsidR="000C039E" w:rsidRPr="00F439ED" w:rsidRDefault="000C039E" w:rsidP="00191D92">
            <w:pPr>
              <w:pStyle w:val="Tabletext"/>
              <w:tabs>
                <w:tab w:val="center" w:leader="dot" w:pos="2268"/>
              </w:tabs>
              <w:rPr>
                <w:sz w:val="16"/>
                <w:szCs w:val="16"/>
              </w:rPr>
            </w:pPr>
            <w:r w:rsidRPr="00F439ED">
              <w:rPr>
                <w:sz w:val="16"/>
                <w:szCs w:val="16"/>
              </w:rPr>
              <w:t>Subdivision B heading</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121, 2002</w:t>
            </w:r>
          </w:p>
        </w:tc>
      </w:tr>
      <w:tr w:rsidR="000C039E" w:rsidRPr="00F439ED" w:rsidTr="00F6607C">
        <w:trPr>
          <w:cantSplit/>
        </w:trPr>
        <w:tc>
          <w:tcPr>
            <w:tcW w:w="2127" w:type="dxa"/>
            <w:shd w:val="clear" w:color="auto" w:fill="auto"/>
          </w:tcPr>
          <w:p w:rsidR="000C039E" w:rsidRPr="00F439ED" w:rsidRDefault="000C039E" w:rsidP="00942272">
            <w:pPr>
              <w:pStyle w:val="Tabletext"/>
              <w:tabs>
                <w:tab w:val="center" w:leader="dot" w:pos="2268"/>
              </w:tabs>
              <w:rPr>
                <w:sz w:val="16"/>
                <w:szCs w:val="16"/>
              </w:rPr>
            </w:pPr>
            <w:r w:rsidRPr="00F439ED">
              <w:rPr>
                <w:sz w:val="16"/>
                <w:szCs w:val="16"/>
              </w:rPr>
              <w:t>Subdivision B</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93, 1998</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46SA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121, 2002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14, 2014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46T</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78, 1994</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93, 1998</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121, 2002; No 116, 2004; No 36, 2006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46U</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93, 1998</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121, 2002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46V</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93, 1998</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121, 2002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46VA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36, 2006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46W</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93, 1998</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29, 2007</w:t>
            </w:r>
          </w:p>
        </w:tc>
      </w:tr>
      <w:tr w:rsidR="000C039E" w:rsidRPr="00F439ED" w:rsidTr="00F6607C">
        <w:trPr>
          <w:cantSplit/>
        </w:trPr>
        <w:tc>
          <w:tcPr>
            <w:tcW w:w="2127" w:type="dxa"/>
            <w:shd w:val="clear" w:color="auto" w:fill="auto"/>
          </w:tcPr>
          <w:p w:rsidR="000C039E" w:rsidRPr="00F439ED" w:rsidRDefault="000C039E" w:rsidP="00191D92">
            <w:pPr>
              <w:pStyle w:val="Tabletext"/>
              <w:tabs>
                <w:tab w:val="center" w:leader="dot" w:pos="2268"/>
              </w:tabs>
              <w:rPr>
                <w:sz w:val="16"/>
                <w:szCs w:val="16"/>
              </w:rPr>
            </w:pPr>
            <w:r w:rsidRPr="00F439ED">
              <w:rPr>
                <w:sz w:val="16"/>
                <w:szCs w:val="16"/>
              </w:rPr>
              <w:t>s 46X</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93, 1998</w:t>
            </w:r>
          </w:p>
        </w:tc>
      </w:tr>
      <w:tr w:rsidR="000C039E" w:rsidRPr="00F439ED" w:rsidTr="00F6607C">
        <w:trPr>
          <w:cantSplit/>
        </w:trPr>
        <w:tc>
          <w:tcPr>
            <w:tcW w:w="2127" w:type="dxa"/>
            <w:shd w:val="clear" w:color="auto" w:fill="auto"/>
          </w:tcPr>
          <w:p w:rsidR="000C039E" w:rsidRPr="00F439ED" w:rsidRDefault="000C039E" w:rsidP="00191D92">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5, 2019</w:t>
            </w:r>
          </w:p>
        </w:tc>
      </w:tr>
      <w:tr w:rsidR="000C039E" w:rsidRPr="00F439ED" w:rsidTr="00F6607C">
        <w:trPr>
          <w:cantSplit/>
        </w:trPr>
        <w:tc>
          <w:tcPr>
            <w:tcW w:w="2127" w:type="dxa"/>
            <w:shd w:val="clear" w:color="auto" w:fill="auto"/>
          </w:tcPr>
          <w:p w:rsidR="000C039E" w:rsidRPr="00F439ED" w:rsidRDefault="000C039E" w:rsidP="00191D92">
            <w:pPr>
              <w:pStyle w:val="Tabletext"/>
              <w:tabs>
                <w:tab w:val="center" w:leader="dot" w:pos="2268"/>
              </w:tabs>
              <w:rPr>
                <w:sz w:val="16"/>
                <w:szCs w:val="16"/>
              </w:rPr>
            </w:pPr>
            <w:r w:rsidRPr="00F439ED">
              <w:rPr>
                <w:sz w:val="16"/>
                <w:szCs w:val="16"/>
              </w:rPr>
              <w:t>s 46Y</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93, 1998</w:t>
            </w:r>
          </w:p>
        </w:tc>
      </w:tr>
      <w:tr w:rsidR="000C039E" w:rsidRPr="00F439ED" w:rsidTr="00F6607C">
        <w:trPr>
          <w:cantSplit/>
        </w:trPr>
        <w:tc>
          <w:tcPr>
            <w:tcW w:w="2127" w:type="dxa"/>
            <w:shd w:val="clear" w:color="auto" w:fill="auto"/>
          </w:tcPr>
          <w:p w:rsidR="000C039E" w:rsidRPr="00F439ED" w:rsidRDefault="000C039E" w:rsidP="00191D92">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5, 2019</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46YA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29, 2007</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82, 2007; No 14, 2014</w:t>
            </w:r>
          </w:p>
        </w:tc>
      </w:tr>
      <w:tr w:rsidR="000C039E" w:rsidRPr="00F439ED" w:rsidTr="00F6607C">
        <w:trPr>
          <w:cantSplit/>
        </w:trPr>
        <w:tc>
          <w:tcPr>
            <w:tcW w:w="2127" w:type="dxa"/>
            <w:shd w:val="clear" w:color="auto" w:fill="auto"/>
          </w:tcPr>
          <w:p w:rsidR="000C039E" w:rsidRPr="00F439ED" w:rsidRDefault="000C039E" w:rsidP="00371FB6">
            <w:pPr>
              <w:pStyle w:val="Tabletext"/>
              <w:tabs>
                <w:tab w:val="center" w:leader="dot" w:pos="2268"/>
              </w:tabs>
              <w:rPr>
                <w:sz w:val="16"/>
                <w:szCs w:val="16"/>
              </w:rPr>
            </w:pPr>
            <w:r w:rsidRPr="00F439ED">
              <w:rPr>
                <w:sz w:val="16"/>
                <w:szCs w:val="16"/>
              </w:rPr>
              <w:t>s 46YB</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5, 2019</w:t>
            </w:r>
          </w:p>
        </w:tc>
      </w:tr>
      <w:tr w:rsidR="000C039E" w:rsidRPr="00F439ED" w:rsidTr="00F6607C">
        <w:trPr>
          <w:cantSplit/>
        </w:trPr>
        <w:tc>
          <w:tcPr>
            <w:tcW w:w="2127" w:type="dxa"/>
            <w:shd w:val="clear" w:color="auto" w:fill="auto"/>
          </w:tcPr>
          <w:p w:rsidR="000C039E" w:rsidRPr="00F439ED" w:rsidRDefault="000C039E" w:rsidP="009C6721">
            <w:pPr>
              <w:pStyle w:val="Tabletext"/>
              <w:rPr>
                <w:sz w:val="16"/>
                <w:szCs w:val="16"/>
              </w:rPr>
            </w:pPr>
            <w:r w:rsidRPr="00F439ED">
              <w:rPr>
                <w:b/>
                <w:sz w:val="16"/>
                <w:szCs w:val="16"/>
              </w:rPr>
              <w:t>Subdivision C</w:t>
            </w:r>
          </w:p>
        </w:tc>
        <w:tc>
          <w:tcPr>
            <w:tcW w:w="4961" w:type="dxa"/>
            <w:shd w:val="clear" w:color="auto" w:fill="auto"/>
          </w:tcPr>
          <w:p w:rsidR="000C039E" w:rsidRPr="00F439ED" w:rsidRDefault="000C039E" w:rsidP="009C6721">
            <w:pPr>
              <w:pStyle w:val="Tabletext"/>
              <w:rPr>
                <w:sz w:val="16"/>
                <w:szCs w:val="16"/>
              </w:rPr>
            </w:pPr>
          </w:p>
        </w:tc>
      </w:tr>
      <w:tr w:rsidR="000C039E" w:rsidRPr="00F439ED" w:rsidTr="00F6607C">
        <w:trPr>
          <w:cantSplit/>
        </w:trPr>
        <w:tc>
          <w:tcPr>
            <w:tcW w:w="2127" w:type="dxa"/>
            <w:shd w:val="clear" w:color="auto" w:fill="auto"/>
          </w:tcPr>
          <w:p w:rsidR="000C039E" w:rsidRPr="00F439ED" w:rsidRDefault="000C039E" w:rsidP="00323EFB">
            <w:pPr>
              <w:pStyle w:val="Tabletext"/>
              <w:tabs>
                <w:tab w:val="center" w:leader="dot" w:pos="2268"/>
              </w:tabs>
              <w:rPr>
                <w:sz w:val="16"/>
                <w:szCs w:val="16"/>
              </w:rPr>
            </w:pPr>
            <w:r w:rsidRPr="00F439ED">
              <w:rPr>
                <w:sz w:val="16"/>
                <w:szCs w:val="16"/>
              </w:rPr>
              <w:t>Subdivision C</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121, 2002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46Z</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121, 2002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14, 2014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46ZA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121, 2002</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29, 2007</w:t>
            </w:r>
          </w:p>
        </w:tc>
      </w:tr>
      <w:tr w:rsidR="000C039E" w:rsidRPr="00F439ED" w:rsidTr="00F6607C">
        <w:trPr>
          <w:cantSplit/>
        </w:trPr>
        <w:tc>
          <w:tcPr>
            <w:tcW w:w="2127" w:type="dxa"/>
            <w:shd w:val="clear" w:color="auto" w:fill="auto"/>
          </w:tcPr>
          <w:p w:rsidR="000C039E" w:rsidRPr="00F439ED" w:rsidRDefault="000C039E" w:rsidP="00371FB6">
            <w:pPr>
              <w:pStyle w:val="Tabletext"/>
              <w:tabs>
                <w:tab w:val="center" w:leader="dot" w:pos="2268"/>
              </w:tabs>
              <w:rPr>
                <w:sz w:val="16"/>
                <w:szCs w:val="16"/>
              </w:rPr>
            </w:pPr>
            <w:r w:rsidRPr="00F439ED">
              <w:rPr>
                <w:sz w:val="16"/>
                <w:szCs w:val="16"/>
              </w:rPr>
              <w:t>s 46ZB</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121, 2002</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29, 2007</w:t>
            </w:r>
          </w:p>
        </w:tc>
      </w:tr>
      <w:tr w:rsidR="000C039E" w:rsidRPr="00F439ED" w:rsidTr="00F6607C">
        <w:trPr>
          <w:cantSplit/>
        </w:trPr>
        <w:tc>
          <w:tcPr>
            <w:tcW w:w="2127" w:type="dxa"/>
            <w:shd w:val="clear" w:color="auto" w:fill="auto"/>
          </w:tcPr>
          <w:p w:rsidR="000C039E" w:rsidRPr="00F439ED" w:rsidRDefault="000C039E" w:rsidP="00371FB6">
            <w:pPr>
              <w:pStyle w:val="Tabletext"/>
              <w:tabs>
                <w:tab w:val="center" w:leader="dot" w:pos="2268"/>
              </w:tabs>
              <w:rPr>
                <w:sz w:val="16"/>
                <w:szCs w:val="16"/>
              </w:rPr>
            </w:pPr>
            <w:r w:rsidRPr="00F439ED">
              <w:rPr>
                <w:sz w:val="16"/>
                <w:szCs w:val="16"/>
              </w:rPr>
              <w:t>s 46ZBA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5, 2019</w:t>
            </w:r>
          </w:p>
        </w:tc>
      </w:tr>
      <w:tr w:rsidR="000C039E" w:rsidRPr="00F439ED" w:rsidTr="00F6607C">
        <w:trPr>
          <w:cantSplit/>
        </w:trPr>
        <w:tc>
          <w:tcPr>
            <w:tcW w:w="2127" w:type="dxa"/>
            <w:shd w:val="clear" w:color="auto" w:fill="auto"/>
          </w:tcPr>
          <w:p w:rsidR="000C039E" w:rsidRPr="00F439ED" w:rsidRDefault="000C039E" w:rsidP="00371FB6">
            <w:pPr>
              <w:pStyle w:val="Tabletext"/>
              <w:tabs>
                <w:tab w:val="center" w:leader="dot" w:pos="2268"/>
              </w:tabs>
              <w:rPr>
                <w:sz w:val="16"/>
                <w:szCs w:val="16"/>
              </w:rPr>
            </w:pPr>
            <w:r w:rsidRPr="00F439ED">
              <w:rPr>
                <w:sz w:val="16"/>
                <w:szCs w:val="16"/>
              </w:rPr>
              <w:t>s 46ZC</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121, 2002</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29, 2007</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5, 2019</w:t>
            </w:r>
          </w:p>
        </w:tc>
      </w:tr>
      <w:tr w:rsidR="000C039E" w:rsidRPr="00F439ED" w:rsidTr="00F6607C">
        <w:trPr>
          <w:cantSplit/>
        </w:trPr>
        <w:tc>
          <w:tcPr>
            <w:tcW w:w="2127" w:type="dxa"/>
            <w:shd w:val="clear" w:color="auto" w:fill="auto"/>
          </w:tcPr>
          <w:p w:rsidR="000C039E" w:rsidRPr="00F439ED" w:rsidRDefault="000C039E" w:rsidP="009C6721">
            <w:pPr>
              <w:pStyle w:val="Tabletext"/>
              <w:rPr>
                <w:sz w:val="16"/>
                <w:szCs w:val="16"/>
              </w:rPr>
            </w:pPr>
            <w:r w:rsidRPr="00F439ED">
              <w:rPr>
                <w:b/>
                <w:sz w:val="16"/>
                <w:szCs w:val="16"/>
              </w:rPr>
              <w:t>Division</w:t>
            </w:r>
            <w:r w:rsidR="002B08D5" w:rsidRPr="00F439ED">
              <w:rPr>
                <w:b/>
                <w:sz w:val="16"/>
                <w:szCs w:val="16"/>
              </w:rPr>
              <w:t> </w:t>
            </w:r>
            <w:r w:rsidRPr="00F439ED">
              <w:rPr>
                <w:b/>
                <w:sz w:val="16"/>
                <w:szCs w:val="16"/>
              </w:rPr>
              <w:t>6</w:t>
            </w:r>
          </w:p>
        </w:tc>
        <w:tc>
          <w:tcPr>
            <w:tcW w:w="4961" w:type="dxa"/>
            <w:shd w:val="clear" w:color="auto" w:fill="auto"/>
          </w:tcPr>
          <w:p w:rsidR="000C039E" w:rsidRPr="00F439ED" w:rsidRDefault="000C039E" w:rsidP="009C6721">
            <w:pPr>
              <w:pStyle w:val="Tabletext"/>
              <w:rPr>
                <w:sz w:val="16"/>
                <w:szCs w:val="16"/>
              </w:rPr>
            </w:pPr>
          </w:p>
        </w:tc>
      </w:tr>
      <w:tr w:rsidR="000C039E" w:rsidRPr="00F439ED" w:rsidTr="00F6607C">
        <w:trPr>
          <w:cantSplit/>
        </w:trPr>
        <w:tc>
          <w:tcPr>
            <w:tcW w:w="2127" w:type="dxa"/>
            <w:shd w:val="clear" w:color="auto" w:fill="auto"/>
          </w:tcPr>
          <w:p w:rsidR="000C039E" w:rsidRPr="00F439ED" w:rsidRDefault="007846D9" w:rsidP="00323EFB">
            <w:pPr>
              <w:pStyle w:val="Tabletext"/>
              <w:tabs>
                <w:tab w:val="center" w:leader="dot" w:pos="2268"/>
              </w:tabs>
              <w:rPr>
                <w:sz w:val="16"/>
                <w:szCs w:val="16"/>
              </w:rPr>
            </w:pPr>
            <w:r w:rsidRPr="00F439ED">
              <w:rPr>
                <w:sz w:val="16"/>
                <w:szCs w:val="16"/>
              </w:rPr>
              <w:t>Division 9</w:t>
            </w:r>
            <w:r w:rsidR="000C039E" w:rsidRPr="00F439ED">
              <w:rPr>
                <w:sz w:val="16"/>
                <w:szCs w:val="16"/>
              </w:rPr>
              <w:t xml:space="preserve"> heading</w:t>
            </w:r>
            <w:r w:rsidR="000C039E" w:rsidRPr="00F439ED">
              <w:rPr>
                <w:sz w:val="16"/>
                <w:szCs w:val="16"/>
              </w:rPr>
              <w:br/>
              <w:t>renum Division</w:t>
            </w:r>
            <w:r w:rsidR="002B08D5" w:rsidRPr="00F439ED">
              <w:rPr>
                <w:sz w:val="16"/>
                <w:szCs w:val="16"/>
              </w:rPr>
              <w:t> </w:t>
            </w:r>
            <w:r w:rsidR="000C039E" w:rsidRPr="00F439ED">
              <w:rPr>
                <w:sz w:val="16"/>
                <w:szCs w:val="16"/>
              </w:rPr>
              <w:t>6</w:t>
            </w:r>
            <w:r w:rsidR="000C039E"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br/>
              <w:t>No 98, 1994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Division</w:t>
            </w:r>
            <w:r w:rsidR="002B08D5" w:rsidRPr="00F439ED">
              <w:rPr>
                <w:sz w:val="16"/>
                <w:szCs w:val="16"/>
              </w:rPr>
              <w:t> </w:t>
            </w:r>
            <w:r w:rsidRPr="00F439ED">
              <w:rPr>
                <w:sz w:val="16"/>
                <w:szCs w:val="16"/>
              </w:rPr>
              <w:t>6 heading</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98, 1994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47</w:t>
            </w:r>
            <w:r w:rsidRPr="00F439ED">
              <w:rPr>
                <w:sz w:val="16"/>
                <w:szCs w:val="16"/>
              </w:rPr>
              <w:tab/>
            </w:r>
          </w:p>
        </w:tc>
        <w:tc>
          <w:tcPr>
            <w:tcW w:w="4961" w:type="dxa"/>
            <w:shd w:val="clear" w:color="auto" w:fill="auto"/>
          </w:tcPr>
          <w:p w:rsidR="000C039E" w:rsidRPr="00F439ED" w:rsidRDefault="000C039E" w:rsidP="00A36C63">
            <w:pPr>
              <w:pStyle w:val="Tabletext"/>
              <w:rPr>
                <w:sz w:val="16"/>
                <w:szCs w:val="16"/>
              </w:rPr>
            </w:pPr>
            <w:r w:rsidRPr="00F439ED">
              <w:rPr>
                <w:sz w:val="16"/>
                <w:szCs w:val="16"/>
              </w:rPr>
              <w:t>am No 106, 1986 (as am by Nos 78 and 130, 1987); No 78, 1987; No 130, 1987 (as am by No 133, 1988); Nos 13 and 134, 1988; Nos 83 and 164, 1989; No 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98, 1994; No 87, 1997</w:t>
            </w:r>
          </w:p>
        </w:tc>
      </w:tr>
      <w:tr w:rsidR="000C039E" w:rsidRPr="00F439ED" w:rsidTr="00F6607C">
        <w:trPr>
          <w:cantSplit/>
        </w:trPr>
        <w:tc>
          <w:tcPr>
            <w:tcW w:w="2127" w:type="dxa"/>
            <w:shd w:val="clear" w:color="auto" w:fill="auto"/>
          </w:tcPr>
          <w:p w:rsidR="000C039E" w:rsidRPr="00F439ED" w:rsidRDefault="000C039E" w:rsidP="00323EFB">
            <w:pPr>
              <w:pStyle w:val="Tabletext"/>
              <w:tabs>
                <w:tab w:val="center" w:leader="dot" w:pos="2268"/>
              </w:tabs>
              <w:rPr>
                <w:sz w:val="16"/>
                <w:szCs w:val="16"/>
              </w:rPr>
            </w:pPr>
            <w:r w:rsidRPr="00F439ED">
              <w:rPr>
                <w:sz w:val="16"/>
                <w:szCs w:val="16"/>
              </w:rPr>
              <w:t>s 47A–47D</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323EFB">
            <w:pPr>
              <w:pStyle w:val="Tabletext"/>
              <w:tabs>
                <w:tab w:val="center" w:leader="dot" w:pos="2268"/>
              </w:tabs>
              <w:rPr>
                <w:sz w:val="16"/>
                <w:szCs w:val="16"/>
              </w:rPr>
            </w:pPr>
            <w:r w:rsidRPr="00F439ED">
              <w:rPr>
                <w:sz w:val="16"/>
                <w:szCs w:val="16"/>
              </w:rPr>
              <w:t>s 47E</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323EFB">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ed C130</w:t>
            </w:r>
          </w:p>
        </w:tc>
      </w:tr>
      <w:tr w:rsidR="000C039E" w:rsidRPr="00F439ED" w:rsidTr="00F6607C">
        <w:trPr>
          <w:cantSplit/>
        </w:trPr>
        <w:tc>
          <w:tcPr>
            <w:tcW w:w="2127" w:type="dxa"/>
            <w:shd w:val="clear" w:color="auto" w:fill="auto"/>
          </w:tcPr>
          <w:p w:rsidR="000C039E" w:rsidRPr="00F439ED" w:rsidRDefault="000C039E" w:rsidP="000C29AE">
            <w:pPr>
              <w:pStyle w:val="Tabletext"/>
              <w:keepNext/>
              <w:rPr>
                <w:sz w:val="16"/>
                <w:szCs w:val="16"/>
              </w:rPr>
            </w:pPr>
            <w:r w:rsidRPr="00F439ED">
              <w:rPr>
                <w:b/>
                <w:sz w:val="16"/>
                <w:szCs w:val="16"/>
              </w:rPr>
              <w:t>Division</w:t>
            </w:r>
            <w:r w:rsidR="002B08D5" w:rsidRPr="00F439ED">
              <w:rPr>
                <w:b/>
                <w:sz w:val="16"/>
                <w:szCs w:val="16"/>
              </w:rPr>
              <w:t> </w:t>
            </w:r>
            <w:r w:rsidRPr="00F439ED">
              <w:rPr>
                <w:b/>
                <w:sz w:val="16"/>
                <w:szCs w:val="16"/>
              </w:rPr>
              <w:t>7</w:t>
            </w:r>
          </w:p>
        </w:tc>
        <w:tc>
          <w:tcPr>
            <w:tcW w:w="4961" w:type="dxa"/>
            <w:shd w:val="clear" w:color="auto" w:fill="auto"/>
          </w:tcPr>
          <w:p w:rsidR="000C039E" w:rsidRPr="00F439ED" w:rsidRDefault="000C039E" w:rsidP="009C6721">
            <w:pPr>
              <w:pStyle w:val="Tabletext"/>
              <w:rPr>
                <w:sz w:val="16"/>
                <w:szCs w:val="16"/>
              </w:rPr>
            </w:pPr>
          </w:p>
        </w:tc>
      </w:tr>
      <w:tr w:rsidR="000C039E" w:rsidRPr="00F439ED" w:rsidTr="00F6607C">
        <w:trPr>
          <w:cantSplit/>
        </w:trPr>
        <w:tc>
          <w:tcPr>
            <w:tcW w:w="2127" w:type="dxa"/>
            <w:shd w:val="clear" w:color="auto" w:fill="auto"/>
          </w:tcPr>
          <w:p w:rsidR="000C039E" w:rsidRPr="00F439ED" w:rsidRDefault="00C96F37" w:rsidP="002F6806">
            <w:pPr>
              <w:pStyle w:val="Tabletext"/>
              <w:tabs>
                <w:tab w:val="center" w:leader="dot" w:pos="2268"/>
              </w:tabs>
              <w:rPr>
                <w:sz w:val="16"/>
                <w:szCs w:val="16"/>
              </w:rPr>
            </w:pPr>
            <w:r w:rsidRPr="00F439ED">
              <w:rPr>
                <w:sz w:val="16"/>
                <w:szCs w:val="16"/>
              </w:rPr>
              <w:t>Division 1</w:t>
            </w:r>
            <w:r w:rsidR="000C039E" w:rsidRPr="00F439ED">
              <w:rPr>
                <w:sz w:val="16"/>
                <w:szCs w:val="16"/>
              </w:rPr>
              <w:t>0 heading</w:t>
            </w:r>
            <w:r w:rsidR="000C039E" w:rsidRPr="00F439ED">
              <w:rPr>
                <w:sz w:val="16"/>
                <w:szCs w:val="16"/>
              </w:rPr>
              <w:br/>
              <w:t>renum Division</w:t>
            </w:r>
            <w:r w:rsidR="002B08D5" w:rsidRPr="00F439ED">
              <w:rPr>
                <w:sz w:val="16"/>
                <w:szCs w:val="16"/>
              </w:rPr>
              <w:t> </w:t>
            </w:r>
            <w:r w:rsidR="000C039E" w:rsidRPr="00F439ED">
              <w:rPr>
                <w:sz w:val="16"/>
                <w:szCs w:val="16"/>
              </w:rPr>
              <w:t>7</w:t>
            </w:r>
            <w:r w:rsidR="000C039E"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br/>
              <w:t>No 98, 1994</w:t>
            </w:r>
          </w:p>
        </w:tc>
      </w:tr>
      <w:tr w:rsidR="000C039E" w:rsidRPr="00F439ED" w:rsidTr="00F6607C">
        <w:trPr>
          <w:cantSplit/>
        </w:trPr>
        <w:tc>
          <w:tcPr>
            <w:tcW w:w="2127" w:type="dxa"/>
            <w:shd w:val="clear" w:color="auto" w:fill="auto"/>
          </w:tcPr>
          <w:p w:rsidR="000C039E" w:rsidRPr="00F439ED" w:rsidRDefault="000C039E" w:rsidP="002F6806">
            <w:pPr>
              <w:pStyle w:val="Tabletext"/>
              <w:tabs>
                <w:tab w:val="center" w:leader="dot" w:pos="2268"/>
              </w:tabs>
              <w:rPr>
                <w:sz w:val="16"/>
                <w:szCs w:val="16"/>
              </w:rPr>
            </w:pPr>
            <w:r w:rsidRPr="00F439ED">
              <w:rPr>
                <w:sz w:val="16"/>
                <w:szCs w:val="16"/>
              </w:rPr>
              <w:t>Division</w:t>
            </w:r>
            <w:r w:rsidR="002B08D5" w:rsidRPr="00F439ED">
              <w:rPr>
                <w:sz w:val="16"/>
                <w:szCs w:val="16"/>
              </w:rPr>
              <w:t> </w:t>
            </w:r>
            <w:r w:rsidRPr="00F439ED">
              <w:rPr>
                <w:sz w:val="16"/>
                <w:szCs w:val="16"/>
              </w:rPr>
              <w:t>7 heading</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98, 1994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48</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78, 1987; No 13, 1988; No 164, 1989</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73, 1991; No 228, 1992; No 98, 1994; No 73, 2002; No 94, 2004; No 81, 2008; No 17, 2018</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48A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48B</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118, 1995; No 5, 2015</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48C</w:t>
            </w:r>
            <w:r w:rsidRPr="00F439ED">
              <w:rPr>
                <w:sz w:val="16"/>
                <w:szCs w:val="16"/>
              </w:rPr>
              <w:tab/>
            </w:r>
          </w:p>
        </w:tc>
        <w:tc>
          <w:tcPr>
            <w:tcW w:w="4961" w:type="dxa"/>
            <w:shd w:val="clear" w:color="auto" w:fill="auto"/>
          </w:tcPr>
          <w:p w:rsidR="000C039E" w:rsidRPr="00F439ED" w:rsidRDefault="000C039E" w:rsidP="00A77D34">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Del="001646C5"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94, 2004; No 5, 2015</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48D</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78, 1994; No 54, 2002</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94, 2004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48E</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73, 2002; No 17, 2018</w:t>
            </w:r>
          </w:p>
        </w:tc>
      </w:tr>
      <w:tr w:rsidR="000C039E" w:rsidRPr="00F439ED" w:rsidTr="00F6607C">
        <w:trPr>
          <w:cantSplit/>
        </w:trPr>
        <w:tc>
          <w:tcPr>
            <w:tcW w:w="2127" w:type="dxa"/>
            <w:shd w:val="clear" w:color="auto" w:fill="auto"/>
          </w:tcPr>
          <w:p w:rsidR="000C039E" w:rsidRPr="00F439ED" w:rsidRDefault="000C039E" w:rsidP="009A232D">
            <w:pPr>
              <w:pStyle w:val="Tabletext"/>
              <w:tabs>
                <w:tab w:val="center" w:leader="dot" w:pos="2268"/>
              </w:tabs>
              <w:rPr>
                <w:sz w:val="16"/>
                <w:szCs w:val="16"/>
              </w:rPr>
            </w:pPr>
            <w:r w:rsidRPr="00F439ED">
              <w:rPr>
                <w:sz w:val="16"/>
                <w:szCs w:val="16"/>
              </w:rPr>
              <w:t>Division</w:t>
            </w:r>
            <w:r w:rsidR="002B08D5" w:rsidRPr="00F439ED">
              <w:rPr>
                <w:sz w:val="16"/>
                <w:szCs w:val="16"/>
              </w:rPr>
              <w:t> </w:t>
            </w:r>
            <w:r w:rsidRPr="00F439ED">
              <w:rPr>
                <w:sz w:val="16"/>
                <w:szCs w:val="16"/>
              </w:rPr>
              <w:t>8</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84, 1998</w:t>
            </w:r>
          </w:p>
        </w:tc>
      </w:tr>
      <w:tr w:rsidR="000C039E" w:rsidRPr="00F439ED" w:rsidTr="00F6607C">
        <w:trPr>
          <w:cantSplit/>
        </w:trPr>
        <w:tc>
          <w:tcPr>
            <w:tcW w:w="2127" w:type="dxa"/>
            <w:shd w:val="clear" w:color="auto" w:fill="auto"/>
          </w:tcPr>
          <w:p w:rsidR="000C039E" w:rsidRPr="00F439ED" w:rsidRDefault="000C039E" w:rsidP="009A232D">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84, 1998</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49AA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151, 2001</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4665DA">
        <w:trPr>
          <w:cantSplit/>
        </w:trPr>
        <w:tc>
          <w:tcPr>
            <w:tcW w:w="2127" w:type="dxa"/>
            <w:shd w:val="clear" w:color="auto" w:fill="auto"/>
          </w:tcPr>
          <w:p w:rsidR="000C039E" w:rsidRPr="00F439ED" w:rsidRDefault="000C039E" w:rsidP="004665DA">
            <w:pPr>
              <w:pStyle w:val="Tabletext"/>
              <w:tabs>
                <w:tab w:val="center" w:leader="dot" w:pos="2268"/>
              </w:tabs>
              <w:rPr>
                <w:sz w:val="16"/>
                <w:szCs w:val="16"/>
              </w:rPr>
            </w:pPr>
            <w:r w:rsidRPr="00F439ED">
              <w:rPr>
                <w:sz w:val="16"/>
                <w:szCs w:val="16"/>
              </w:rPr>
              <w:t>s 49AB</w:t>
            </w:r>
            <w:r w:rsidRPr="00F439ED">
              <w:rPr>
                <w:sz w:val="16"/>
                <w:szCs w:val="16"/>
              </w:rPr>
              <w:tab/>
            </w:r>
          </w:p>
        </w:tc>
        <w:tc>
          <w:tcPr>
            <w:tcW w:w="4961" w:type="dxa"/>
            <w:shd w:val="clear" w:color="auto" w:fill="auto"/>
          </w:tcPr>
          <w:p w:rsidR="000C039E" w:rsidRPr="00F439ED" w:rsidRDefault="000C039E" w:rsidP="004665DA">
            <w:pPr>
              <w:pStyle w:val="Tabletext"/>
              <w:rPr>
                <w:sz w:val="16"/>
                <w:szCs w:val="16"/>
              </w:rPr>
            </w:pPr>
            <w:r w:rsidRPr="00F439ED">
              <w:rPr>
                <w:sz w:val="16"/>
                <w:szCs w:val="16"/>
              </w:rPr>
              <w:t>ad No 151, 2001</w:t>
            </w:r>
          </w:p>
        </w:tc>
      </w:tr>
      <w:tr w:rsidR="000C039E" w:rsidRPr="00F439ED" w:rsidTr="004665DA">
        <w:trPr>
          <w:cantSplit/>
        </w:trPr>
        <w:tc>
          <w:tcPr>
            <w:tcW w:w="2127" w:type="dxa"/>
            <w:shd w:val="clear" w:color="auto" w:fill="auto"/>
          </w:tcPr>
          <w:p w:rsidR="000C039E" w:rsidRPr="00F439ED" w:rsidRDefault="000C039E" w:rsidP="004665DA">
            <w:pPr>
              <w:pStyle w:val="Tabletext"/>
              <w:tabs>
                <w:tab w:val="center" w:leader="dot" w:pos="2268"/>
              </w:tabs>
              <w:rPr>
                <w:sz w:val="16"/>
                <w:szCs w:val="16"/>
              </w:rPr>
            </w:pPr>
          </w:p>
        </w:tc>
        <w:tc>
          <w:tcPr>
            <w:tcW w:w="4961" w:type="dxa"/>
            <w:shd w:val="clear" w:color="auto" w:fill="auto"/>
          </w:tcPr>
          <w:p w:rsidR="000C039E" w:rsidRPr="00F439ED" w:rsidRDefault="000C039E" w:rsidP="004665DA">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84, 1998</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118, 2000; No 151, 2001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49B</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84, 1998</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156, 2006</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49C</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84, 1998</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151, 2001; No 89, 2007</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49D</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84, 1998</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118, 2000; No 151, 2001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49E</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84, 1998</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49F</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84, 1998</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89, 2007</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49G</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84, 1998</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63, 2004</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49H</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84, 1998</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118, 2000; No 151, 2001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49J</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84, 1998</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141, 2000; Nos 77 and 151, 2001; No 101, 2006; No 13, 2014</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A232D">
            <w:pPr>
              <w:pStyle w:val="Tabletext"/>
              <w:tabs>
                <w:tab w:val="center" w:leader="dot" w:pos="2268"/>
              </w:tabs>
              <w:rPr>
                <w:sz w:val="16"/>
                <w:szCs w:val="16"/>
              </w:rPr>
            </w:pPr>
            <w:r w:rsidRPr="00F439ED">
              <w:rPr>
                <w:sz w:val="16"/>
                <w:szCs w:val="16"/>
              </w:rPr>
              <w:t>Subdivision</w:t>
            </w:r>
            <w:r w:rsidR="002B08D5" w:rsidRPr="00F439ED">
              <w:rPr>
                <w:sz w:val="16"/>
                <w:szCs w:val="16"/>
              </w:rPr>
              <w:t> </w:t>
            </w:r>
            <w:r w:rsidRPr="00F439ED">
              <w:rPr>
                <w:sz w:val="16"/>
                <w:szCs w:val="16"/>
              </w:rPr>
              <w:t>6</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151, 2001</w:t>
            </w:r>
          </w:p>
        </w:tc>
      </w:tr>
      <w:tr w:rsidR="000C039E" w:rsidRPr="00F439ED" w:rsidTr="00F6607C">
        <w:trPr>
          <w:cantSplit/>
        </w:trPr>
        <w:tc>
          <w:tcPr>
            <w:tcW w:w="2127" w:type="dxa"/>
            <w:shd w:val="clear" w:color="auto" w:fill="auto"/>
          </w:tcPr>
          <w:p w:rsidR="000C039E" w:rsidRPr="00F439ED" w:rsidRDefault="000C039E" w:rsidP="009A232D">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49K</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151, 2001</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A232D">
            <w:pPr>
              <w:pStyle w:val="Tabletext"/>
              <w:tabs>
                <w:tab w:val="center" w:leader="dot" w:pos="2268"/>
              </w:tabs>
              <w:rPr>
                <w:sz w:val="16"/>
                <w:szCs w:val="16"/>
              </w:rPr>
            </w:pPr>
            <w:r w:rsidRPr="00F439ED">
              <w:rPr>
                <w:sz w:val="16"/>
                <w:szCs w:val="16"/>
              </w:rPr>
              <w:t>Division</w:t>
            </w:r>
            <w:r w:rsidR="002B08D5" w:rsidRPr="00F439ED">
              <w:rPr>
                <w:sz w:val="16"/>
                <w:szCs w:val="16"/>
              </w:rPr>
              <w:t> </w:t>
            </w:r>
            <w:r w:rsidRPr="00F439ED">
              <w:rPr>
                <w:sz w:val="16"/>
                <w:szCs w:val="16"/>
              </w:rPr>
              <w:t>8A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109, 2004</w:t>
            </w:r>
          </w:p>
        </w:tc>
      </w:tr>
      <w:tr w:rsidR="000C039E" w:rsidRPr="00F439ED" w:rsidTr="00F6607C">
        <w:trPr>
          <w:cantSplit/>
        </w:trPr>
        <w:tc>
          <w:tcPr>
            <w:tcW w:w="2127" w:type="dxa"/>
            <w:shd w:val="clear" w:color="auto" w:fill="auto"/>
          </w:tcPr>
          <w:p w:rsidR="000C039E" w:rsidRPr="00F439ED" w:rsidRDefault="000C039E" w:rsidP="009A232D">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49L</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109, 2004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49M</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109, 2004</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81, 2008</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49N</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109, 2004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3A2031">
            <w:pPr>
              <w:pStyle w:val="Tabletext"/>
              <w:tabs>
                <w:tab w:val="center" w:leader="dot" w:pos="2268"/>
              </w:tabs>
              <w:rPr>
                <w:sz w:val="16"/>
                <w:szCs w:val="16"/>
              </w:rPr>
            </w:pPr>
            <w:r w:rsidRPr="00F439ED">
              <w:rPr>
                <w:sz w:val="16"/>
                <w:szCs w:val="16"/>
              </w:rPr>
              <w:t>s 49P</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109, 2004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31, 2014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F9207D">
            <w:pPr>
              <w:pStyle w:val="Tabletext"/>
              <w:tabs>
                <w:tab w:val="center" w:leader="dot" w:pos="2268"/>
              </w:tabs>
              <w:rPr>
                <w:sz w:val="16"/>
                <w:szCs w:val="16"/>
              </w:rPr>
            </w:pPr>
            <w:r w:rsidRPr="00F439ED">
              <w:rPr>
                <w:sz w:val="16"/>
                <w:szCs w:val="16"/>
              </w:rPr>
              <w:t>s 49Q</w:t>
            </w:r>
            <w:r w:rsidRPr="00F439ED">
              <w:rPr>
                <w:sz w:val="16"/>
                <w:szCs w:val="16"/>
              </w:rPr>
              <w:tab/>
            </w:r>
          </w:p>
        </w:tc>
        <w:tc>
          <w:tcPr>
            <w:tcW w:w="4961" w:type="dxa"/>
            <w:shd w:val="clear" w:color="auto" w:fill="auto"/>
          </w:tcPr>
          <w:p w:rsidR="000C039E" w:rsidRPr="00F439ED" w:rsidRDefault="000C039E" w:rsidP="00904E0F">
            <w:pPr>
              <w:pStyle w:val="Tabletext"/>
              <w:rPr>
                <w:sz w:val="16"/>
                <w:szCs w:val="16"/>
              </w:rPr>
            </w:pPr>
            <w:r w:rsidRPr="00F439ED">
              <w:rPr>
                <w:sz w:val="16"/>
                <w:szCs w:val="16"/>
              </w:rPr>
              <w:t>ad No 109, 2004</w:t>
            </w:r>
          </w:p>
        </w:tc>
      </w:tr>
      <w:tr w:rsidR="000C039E" w:rsidRPr="00F439ED" w:rsidTr="00F6607C">
        <w:trPr>
          <w:cantSplit/>
        </w:trPr>
        <w:tc>
          <w:tcPr>
            <w:tcW w:w="2127" w:type="dxa"/>
            <w:shd w:val="clear" w:color="auto" w:fill="auto"/>
          </w:tcPr>
          <w:p w:rsidR="000C039E" w:rsidRPr="00F439ED" w:rsidRDefault="000C039E" w:rsidP="00F9207D">
            <w:pPr>
              <w:pStyle w:val="Tabletext"/>
              <w:tabs>
                <w:tab w:val="center" w:leader="dot" w:pos="2268"/>
              </w:tabs>
              <w:rPr>
                <w:sz w:val="16"/>
                <w:szCs w:val="16"/>
              </w:rPr>
            </w:pPr>
          </w:p>
        </w:tc>
        <w:tc>
          <w:tcPr>
            <w:tcW w:w="4961" w:type="dxa"/>
            <w:shd w:val="clear" w:color="auto" w:fill="auto"/>
          </w:tcPr>
          <w:p w:rsidR="000C039E" w:rsidRPr="00F439ED" w:rsidRDefault="000C039E" w:rsidP="00904E0F">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49R</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109, 2004</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156, 2006</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49S</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109, 2004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89, 2007</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49T</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109, 2004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8C589C">
            <w:pPr>
              <w:pStyle w:val="Tabletext"/>
              <w:tabs>
                <w:tab w:val="center" w:leader="dot" w:pos="2268"/>
              </w:tabs>
              <w:rPr>
                <w:sz w:val="16"/>
                <w:szCs w:val="16"/>
              </w:rPr>
            </w:pPr>
            <w:r w:rsidRPr="00F439ED">
              <w:rPr>
                <w:sz w:val="16"/>
                <w:szCs w:val="16"/>
              </w:rPr>
              <w:t>s 49U</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109, 2004</w:t>
            </w:r>
          </w:p>
        </w:tc>
      </w:tr>
      <w:tr w:rsidR="000C039E" w:rsidRPr="00F439ED" w:rsidTr="00F6607C">
        <w:trPr>
          <w:cantSplit/>
        </w:trPr>
        <w:tc>
          <w:tcPr>
            <w:tcW w:w="2127" w:type="dxa"/>
            <w:shd w:val="clear" w:color="auto" w:fill="auto"/>
          </w:tcPr>
          <w:p w:rsidR="000C039E" w:rsidRPr="00F439ED" w:rsidRDefault="000C039E" w:rsidP="009A232D">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E67878">
        <w:trPr>
          <w:cantSplit/>
        </w:trPr>
        <w:tc>
          <w:tcPr>
            <w:tcW w:w="2127" w:type="dxa"/>
            <w:shd w:val="clear" w:color="auto" w:fill="auto"/>
          </w:tcPr>
          <w:p w:rsidR="000C039E" w:rsidRPr="00F439ED" w:rsidRDefault="000C039E" w:rsidP="00E67878">
            <w:pPr>
              <w:pStyle w:val="Tabletext"/>
              <w:tabs>
                <w:tab w:val="center" w:leader="dot" w:pos="2268"/>
              </w:tabs>
              <w:rPr>
                <w:sz w:val="16"/>
                <w:szCs w:val="16"/>
              </w:rPr>
            </w:pPr>
            <w:r w:rsidRPr="00F439ED">
              <w:rPr>
                <w:sz w:val="16"/>
                <w:szCs w:val="16"/>
              </w:rPr>
              <w:t>s 49V</w:t>
            </w:r>
            <w:r w:rsidRPr="00F439ED">
              <w:rPr>
                <w:sz w:val="16"/>
                <w:szCs w:val="16"/>
              </w:rPr>
              <w:tab/>
            </w:r>
          </w:p>
        </w:tc>
        <w:tc>
          <w:tcPr>
            <w:tcW w:w="4961" w:type="dxa"/>
            <w:shd w:val="clear" w:color="auto" w:fill="auto"/>
          </w:tcPr>
          <w:p w:rsidR="000C039E" w:rsidRPr="00F439ED" w:rsidRDefault="000C039E" w:rsidP="00E67878">
            <w:pPr>
              <w:pStyle w:val="Tabletext"/>
              <w:rPr>
                <w:sz w:val="16"/>
                <w:szCs w:val="16"/>
              </w:rPr>
            </w:pPr>
            <w:r w:rsidRPr="00F439ED">
              <w:rPr>
                <w:sz w:val="16"/>
                <w:szCs w:val="16"/>
              </w:rPr>
              <w:t>ad No 109, 2004</w:t>
            </w:r>
          </w:p>
        </w:tc>
      </w:tr>
      <w:tr w:rsidR="000C039E" w:rsidRPr="00F439ED" w:rsidTr="00E67878">
        <w:trPr>
          <w:cantSplit/>
        </w:trPr>
        <w:tc>
          <w:tcPr>
            <w:tcW w:w="2127" w:type="dxa"/>
            <w:shd w:val="clear" w:color="auto" w:fill="auto"/>
          </w:tcPr>
          <w:p w:rsidR="000C039E" w:rsidRPr="00F439ED" w:rsidRDefault="000C039E" w:rsidP="00E67878">
            <w:pPr>
              <w:pStyle w:val="Tabletext"/>
              <w:tabs>
                <w:tab w:val="center" w:leader="dot" w:pos="2268"/>
              </w:tabs>
              <w:rPr>
                <w:sz w:val="16"/>
                <w:szCs w:val="16"/>
              </w:rPr>
            </w:pPr>
          </w:p>
        </w:tc>
        <w:tc>
          <w:tcPr>
            <w:tcW w:w="4961" w:type="dxa"/>
            <w:shd w:val="clear" w:color="auto" w:fill="auto"/>
          </w:tcPr>
          <w:p w:rsidR="000C039E" w:rsidRPr="00F439ED" w:rsidRDefault="000C039E" w:rsidP="00E67878">
            <w:pPr>
              <w:pStyle w:val="Tabletext"/>
              <w:rPr>
                <w:sz w:val="16"/>
                <w:szCs w:val="16"/>
              </w:rPr>
            </w:pPr>
            <w:r w:rsidRPr="00F439ED">
              <w:rPr>
                <w:sz w:val="16"/>
                <w:szCs w:val="16"/>
              </w:rPr>
              <w:t>rep No 47, 2016</w:t>
            </w:r>
          </w:p>
        </w:tc>
      </w:tr>
      <w:tr w:rsidR="000C039E" w:rsidRPr="00F439ED" w:rsidTr="00E67878">
        <w:trPr>
          <w:cantSplit/>
        </w:trPr>
        <w:tc>
          <w:tcPr>
            <w:tcW w:w="2127" w:type="dxa"/>
            <w:shd w:val="clear" w:color="auto" w:fill="auto"/>
          </w:tcPr>
          <w:p w:rsidR="000C039E" w:rsidRPr="00F439ED" w:rsidRDefault="000C039E" w:rsidP="00E67878">
            <w:pPr>
              <w:pStyle w:val="Tabletext"/>
              <w:tabs>
                <w:tab w:val="center" w:leader="dot" w:pos="2268"/>
              </w:tabs>
              <w:rPr>
                <w:sz w:val="16"/>
                <w:szCs w:val="16"/>
              </w:rPr>
            </w:pPr>
            <w:r w:rsidRPr="00F439ED">
              <w:rPr>
                <w:sz w:val="16"/>
                <w:szCs w:val="16"/>
              </w:rPr>
              <w:t>s 49W</w:t>
            </w:r>
            <w:r w:rsidRPr="00F439ED">
              <w:rPr>
                <w:sz w:val="16"/>
                <w:szCs w:val="16"/>
              </w:rPr>
              <w:tab/>
            </w:r>
          </w:p>
        </w:tc>
        <w:tc>
          <w:tcPr>
            <w:tcW w:w="4961" w:type="dxa"/>
            <w:shd w:val="clear" w:color="auto" w:fill="auto"/>
          </w:tcPr>
          <w:p w:rsidR="000C039E" w:rsidRPr="00F439ED" w:rsidRDefault="000C039E" w:rsidP="00E67878">
            <w:pPr>
              <w:pStyle w:val="Tabletext"/>
              <w:rPr>
                <w:sz w:val="16"/>
                <w:szCs w:val="16"/>
              </w:rPr>
            </w:pPr>
            <w:r w:rsidRPr="00F439ED">
              <w:rPr>
                <w:sz w:val="16"/>
                <w:szCs w:val="16"/>
              </w:rPr>
              <w:t>ad No 109, 2004</w:t>
            </w:r>
          </w:p>
        </w:tc>
      </w:tr>
      <w:tr w:rsidR="000C039E" w:rsidRPr="00F439ED" w:rsidTr="00E67878">
        <w:trPr>
          <w:cantSplit/>
        </w:trPr>
        <w:tc>
          <w:tcPr>
            <w:tcW w:w="2127" w:type="dxa"/>
            <w:shd w:val="clear" w:color="auto" w:fill="auto"/>
          </w:tcPr>
          <w:p w:rsidR="000C039E" w:rsidRPr="00F439ED" w:rsidRDefault="000C039E" w:rsidP="00E67878">
            <w:pPr>
              <w:pStyle w:val="Tabletext"/>
              <w:tabs>
                <w:tab w:val="center" w:leader="dot" w:pos="2268"/>
              </w:tabs>
              <w:rPr>
                <w:sz w:val="16"/>
                <w:szCs w:val="16"/>
              </w:rPr>
            </w:pPr>
          </w:p>
        </w:tc>
        <w:tc>
          <w:tcPr>
            <w:tcW w:w="4961" w:type="dxa"/>
            <w:shd w:val="clear" w:color="auto" w:fill="auto"/>
          </w:tcPr>
          <w:p w:rsidR="000C039E" w:rsidRPr="00F439ED" w:rsidRDefault="000C039E" w:rsidP="00E67878">
            <w:pPr>
              <w:pStyle w:val="Tabletext"/>
              <w:rPr>
                <w:sz w:val="16"/>
                <w:szCs w:val="16"/>
              </w:rPr>
            </w:pPr>
            <w:r w:rsidRPr="00F439ED">
              <w:rPr>
                <w:sz w:val="16"/>
                <w:szCs w:val="16"/>
              </w:rPr>
              <w:t>rep No 47, 2016</w:t>
            </w:r>
          </w:p>
        </w:tc>
      </w:tr>
      <w:tr w:rsidR="000C039E" w:rsidRPr="00F439ED" w:rsidTr="00E67878">
        <w:trPr>
          <w:cantSplit/>
        </w:trPr>
        <w:tc>
          <w:tcPr>
            <w:tcW w:w="2127" w:type="dxa"/>
            <w:shd w:val="clear" w:color="auto" w:fill="auto"/>
          </w:tcPr>
          <w:p w:rsidR="000C039E" w:rsidRPr="00F439ED" w:rsidRDefault="000C039E" w:rsidP="00E67878">
            <w:pPr>
              <w:pStyle w:val="Tabletext"/>
              <w:tabs>
                <w:tab w:val="center" w:leader="dot" w:pos="2268"/>
              </w:tabs>
              <w:rPr>
                <w:sz w:val="16"/>
                <w:szCs w:val="16"/>
              </w:rPr>
            </w:pPr>
            <w:r w:rsidRPr="00F439ED">
              <w:rPr>
                <w:sz w:val="16"/>
                <w:szCs w:val="16"/>
              </w:rPr>
              <w:t>s 49X</w:t>
            </w:r>
            <w:r w:rsidRPr="00F439ED">
              <w:rPr>
                <w:sz w:val="16"/>
                <w:szCs w:val="16"/>
              </w:rPr>
              <w:tab/>
            </w:r>
          </w:p>
        </w:tc>
        <w:tc>
          <w:tcPr>
            <w:tcW w:w="4961" w:type="dxa"/>
            <w:shd w:val="clear" w:color="auto" w:fill="auto"/>
          </w:tcPr>
          <w:p w:rsidR="000C039E" w:rsidRPr="00F439ED" w:rsidRDefault="000C039E" w:rsidP="00E67878">
            <w:pPr>
              <w:pStyle w:val="Tabletext"/>
              <w:rPr>
                <w:sz w:val="16"/>
                <w:szCs w:val="16"/>
              </w:rPr>
            </w:pPr>
            <w:r w:rsidRPr="00F439ED">
              <w:rPr>
                <w:sz w:val="16"/>
                <w:szCs w:val="16"/>
              </w:rPr>
              <w:t>ad No 109, 2004</w:t>
            </w:r>
          </w:p>
        </w:tc>
      </w:tr>
      <w:tr w:rsidR="000C039E" w:rsidRPr="00F439ED" w:rsidTr="00E67878">
        <w:trPr>
          <w:cantSplit/>
        </w:trPr>
        <w:tc>
          <w:tcPr>
            <w:tcW w:w="2127" w:type="dxa"/>
            <w:shd w:val="clear" w:color="auto" w:fill="auto"/>
          </w:tcPr>
          <w:p w:rsidR="000C039E" w:rsidRPr="00F439ED" w:rsidRDefault="000C039E" w:rsidP="00E67878">
            <w:pPr>
              <w:pStyle w:val="Tabletext"/>
              <w:tabs>
                <w:tab w:val="center" w:leader="dot" w:pos="2268"/>
              </w:tabs>
              <w:rPr>
                <w:sz w:val="16"/>
                <w:szCs w:val="16"/>
              </w:rPr>
            </w:pPr>
          </w:p>
        </w:tc>
        <w:tc>
          <w:tcPr>
            <w:tcW w:w="4961" w:type="dxa"/>
            <w:shd w:val="clear" w:color="auto" w:fill="auto"/>
          </w:tcPr>
          <w:p w:rsidR="000C039E" w:rsidRPr="00F439ED" w:rsidRDefault="000C039E" w:rsidP="00E67878">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49Y</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109, 2004</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15, 2007; No 13, 2014</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47, 2016</w:t>
            </w:r>
          </w:p>
        </w:tc>
      </w:tr>
      <w:tr w:rsidR="000C039E" w:rsidRPr="00F439ED" w:rsidTr="00F6607C">
        <w:trPr>
          <w:cantSplit/>
        </w:trPr>
        <w:tc>
          <w:tcPr>
            <w:tcW w:w="2127" w:type="dxa"/>
            <w:shd w:val="clear" w:color="auto" w:fill="auto"/>
          </w:tcPr>
          <w:p w:rsidR="000C039E" w:rsidRPr="00F439ED" w:rsidRDefault="007846D9" w:rsidP="00000021">
            <w:pPr>
              <w:pStyle w:val="Tabletext"/>
              <w:keepNext/>
              <w:rPr>
                <w:sz w:val="16"/>
                <w:szCs w:val="16"/>
              </w:rPr>
            </w:pPr>
            <w:r w:rsidRPr="00F439ED">
              <w:rPr>
                <w:b/>
                <w:sz w:val="16"/>
                <w:szCs w:val="16"/>
              </w:rPr>
              <w:t>Division 9</w:t>
            </w:r>
          </w:p>
        </w:tc>
        <w:tc>
          <w:tcPr>
            <w:tcW w:w="4961" w:type="dxa"/>
            <w:shd w:val="clear" w:color="auto" w:fill="auto"/>
          </w:tcPr>
          <w:p w:rsidR="000C039E" w:rsidRPr="00F439ED" w:rsidRDefault="000C039E" w:rsidP="009C6721">
            <w:pPr>
              <w:pStyle w:val="Tabletext"/>
              <w:rPr>
                <w:sz w:val="16"/>
                <w:szCs w:val="16"/>
              </w:rPr>
            </w:pPr>
          </w:p>
        </w:tc>
      </w:tr>
      <w:tr w:rsidR="000C039E" w:rsidRPr="00F439ED" w:rsidTr="00F6607C">
        <w:trPr>
          <w:cantSplit/>
        </w:trPr>
        <w:tc>
          <w:tcPr>
            <w:tcW w:w="2127" w:type="dxa"/>
            <w:shd w:val="clear" w:color="auto" w:fill="auto"/>
          </w:tcPr>
          <w:p w:rsidR="000C039E" w:rsidRPr="00F439ED" w:rsidRDefault="00C96F37" w:rsidP="009A232D">
            <w:pPr>
              <w:pStyle w:val="Tabletext"/>
              <w:tabs>
                <w:tab w:val="center" w:leader="dot" w:pos="2268"/>
              </w:tabs>
              <w:rPr>
                <w:sz w:val="16"/>
                <w:szCs w:val="16"/>
              </w:rPr>
            </w:pPr>
            <w:r w:rsidRPr="00F439ED">
              <w:rPr>
                <w:sz w:val="16"/>
                <w:szCs w:val="16"/>
              </w:rPr>
              <w:t>Division 1</w:t>
            </w:r>
            <w:r w:rsidR="000C039E" w:rsidRPr="00F439ED">
              <w:rPr>
                <w:sz w:val="16"/>
                <w:szCs w:val="16"/>
              </w:rPr>
              <w:t>2 heading</w:t>
            </w:r>
            <w:r w:rsidR="000C039E" w:rsidRPr="00F439ED">
              <w:rPr>
                <w:sz w:val="16"/>
                <w:szCs w:val="16"/>
              </w:rPr>
              <w:br/>
              <w:t xml:space="preserve">renum </w:t>
            </w:r>
            <w:r w:rsidR="007846D9" w:rsidRPr="00F439ED">
              <w:rPr>
                <w:sz w:val="16"/>
                <w:szCs w:val="16"/>
              </w:rPr>
              <w:t>Division 9</w:t>
            </w:r>
            <w:r w:rsidR="000C039E"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br/>
              <w:t>No 98, 1994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50</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106, 1986; Nos 78 and 130, 1987; No 135, 1988; No 164, 1989; No 119, 1990; No 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98, 1994 ; No 5, 2015; No 17, 2018</w:t>
            </w:r>
            <w:r w:rsidR="00776F49" w:rsidRPr="00F439ED">
              <w:rPr>
                <w:sz w:val="16"/>
                <w:szCs w:val="16"/>
              </w:rPr>
              <w:t>; No 42, 2022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50A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135, 1988</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Nos 84 and 164, 1989; No 119, 1990</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74, 1991; No 98, 1994; No 157, 1997; No 17, 2018</w:t>
            </w:r>
            <w:r w:rsidR="00776F49" w:rsidRPr="00F439ED">
              <w:rPr>
                <w:sz w:val="16"/>
                <w:szCs w:val="16"/>
              </w:rPr>
              <w:t>; No 42, 2022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50B</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119, 1990</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A36C63">
            <w:pPr>
              <w:pStyle w:val="Tabletext"/>
              <w:rPr>
                <w:sz w:val="16"/>
                <w:szCs w:val="16"/>
              </w:rPr>
            </w:pPr>
            <w:r w:rsidRPr="00F439ED">
              <w:rPr>
                <w:sz w:val="16"/>
                <w:szCs w:val="16"/>
              </w:rPr>
              <w:t>am No 98, 1994 (as am by No 43, 1996); No 17, 2018</w:t>
            </w:r>
            <w:r w:rsidR="00776F49" w:rsidRPr="00F439ED">
              <w:rPr>
                <w:sz w:val="16"/>
                <w:szCs w:val="16"/>
              </w:rPr>
              <w:t>; No 42, 2022</w:t>
            </w:r>
          </w:p>
        </w:tc>
      </w:tr>
      <w:tr w:rsidR="000C039E" w:rsidRPr="00F439ED" w:rsidTr="00F6607C">
        <w:trPr>
          <w:cantSplit/>
        </w:trPr>
        <w:tc>
          <w:tcPr>
            <w:tcW w:w="2127" w:type="dxa"/>
            <w:shd w:val="clear" w:color="auto" w:fill="auto"/>
          </w:tcPr>
          <w:p w:rsidR="000C039E" w:rsidRPr="00F439ED" w:rsidRDefault="00C96F37" w:rsidP="009A232D">
            <w:pPr>
              <w:pStyle w:val="Tabletext"/>
              <w:tabs>
                <w:tab w:val="center" w:leader="dot" w:pos="2268"/>
              </w:tabs>
              <w:rPr>
                <w:sz w:val="16"/>
                <w:szCs w:val="16"/>
              </w:rPr>
            </w:pPr>
            <w:r w:rsidRPr="00F439ED">
              <w:rPr>
                <w:sz w:val="16"/>
                <w:szCs w:val="16"/>
              </w:rPr>
              <w:t>Division 1</w:t>
            </w:r>
            <w:r w:rsidR="000C039E" w:rsidRPr="00F439ED">
              <w:rPr>
                <w:sz w:val="16"/>
                <w:szCs w:val="16"/>
              </w:rPr>
              <w:t>3 heading</w:t>
            </w:r>
            <w:r w:rsidR="000C039E" w:rsidRPr="00F439ED">
              <w:rPr>
                <w:sz w:val="16"/>
                <w:szCs w:val="16"/>
              </w:rPr>
              <w:br/>
              <w:t xml:space="preserve">renum </w:t>
            </w:r>
            <w:r w:rsidRPr="00F439ED">
              <w:rPr>
                <w:sz w:val="16"/>
                <w:szCs w:val="16"/>
              </w:rPr>
              <w:t>Division 1</w:t>
            </w:r>
            <w:r w:rsidR="000C039E" w:rsidRPr="00F439ED">
              <w:rPr>
                <w:sz w:val="16"/>
                <w:szCs w:val="16"/>
              </w:rPr>
              <w:t>0</w:t>
            </w:r>
            <w:r w:rsidR="000C039E"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br/>
              <w:t>No 98, 1994</w:t>
            </w:r>
          </w:p>
        </w:tc>
      </w:tr>
      <w:tr w:rsidR="000C039E" w:rsidRPr="00F439ED" w:rsidTr="00F6607C">
        <w:trPr>
          <w:cantSplit/>
        </w:trPr>
        <w:tc>
          <w:tcPr>
            <w:tcW w:w="2127" w:type="dxa"/>
            <w:shd w:val="clear" w:color="auto" w:fill="auto"/>
          </w:tcPr>
          <w:p w:rsidR="000C039E" w:rsidRPr="00F439ED" w:rsidRDefault="00C96F37" w:rsidP="009A232D">
            <w:pPr>
              <w:pStyle w:val="Tabletext"/>
              <w:tabs>
                <w:tab w:val="center" w:leader="dot" w:pos="2268"/>
              </w:tabs>
              <w:rPr>
                <w:sz w:val="16"/>
                <w:szCs w:val="16"/>
              </w:rPr>
            </w:pPr>
            <w:r w:rsidRPr="00F439ED">
              <w:rPr>
                <w:sz w:val="16"/>
                <w:szCs w:val="16"/>
              </w:rPr>
              <w:t>Division 1</w:t>
            </w:r>
            <w:r w:rsidR="000C039E" w:rsidRPr="00F439ED">
              <w:rPr>
                <w:sz w:val="16"/>
                <w:szCs w:val="16"/>
              </w:rPr>
              <w:t>0</w:t>
            </w:r>
            <w:r w:rsidR="000C039E"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87, 1997</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rep No 5, 2014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51</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106, 1986; Nos 78 and 130, 1987; No 164, 1989</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143, 2000; No 115, 2008</w:t>
            </w:r>
          </w:p>
        </w:tc>
      </w:tr>
      <w:tr w:rsidR="000C039E" w:rsidRPr="00F439ED" w:rsidTr="00F6607C">
        <w:trPr>
          <w:cantSplit/>
        </w:trPr>
        <w:tc>
          <w:tcPr>
            <w:tcW w:w="2127" w:type="dxa"/>
            <w:shd w:val="clear" w:color="auto" w:fill="auto"/>
          </w:tcPr>
          <w:p w:rsidR="000C039E" w:rsidRPr="00F439ED" w:rsidRDefault="000C039E" w:rsidP="0070118C">
            <w:pPr>
              <w:pStyle w:val="Tabletext"/>
              <w:tabs>
                <w:tab w:val="center" w:leader="dot" w:pos="2268"/>
              </w:tabs>
              <w:rPr>
                <w:sz w:val="16"/>
                <w:szCs w:val="16"/>
              </w:rPr>
            </w:pPr>
          </w:p>
        </w:tc>
        <w:tc>
          <w:tcPr>
            <w:tcW w:w="4961" w:type="dxa"/>
            <w:shd w:val="clear" w:color="auto" w:fill="auto"/>
          </w:tcPr>
          <w:p w:rsidR="000C039E" w:rsidRPr="00F439ED" w:rsidRDefault="000C039E" w:rsidP="0070118C">
            <w:pPr>
              <w:pStyle w:val="Tabletext"/>
              <w:rPr>
                <w:sz w:val="16"/>
                <w:szCs w:val="16"/>
              </w:rPr>
            </w:pPr>
            <w:r w:rsidRPr="00F439ED">
              <w:rPr>
                <w:sz w:val="16"/>
                <w:szCs w:val="16"/>
              </w:rPr>
              <w:t>rep No 5, 2014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51A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70118C">
            <w:pPr>
              <w:pStyle w:val="Tabletext"/>
              <w:tabs>
                <w:tab w:val="center" w:leader="dot" w:pos="2268"/>
              </w:tabs>
              <w:rPr>
                <w:sz w:val="16"/>
                <w:szCs w:val="16"/>
              </w:rPr>
            </w:pPr>
          </w:p>
        </w:tc>
        <w:tc>
          <w:tcPr>
            <w:tcW w:w="4961" w:type="dxa"/>
            <w:shd w:val="clear" w:color="auto" w:fill="auto"/>
          </w:tcPr>
          <w:p w:rsidR="000C039E" w:rsidRPr="00F439ED" w:rsidRDefault="000C039E" w:rsidP="0070118C">
            <w:pPr>
              <w:pStyle w:val="Tabletext"/>
              <w:rPr>
                <w:sz w:val="16"/>
                <w:szCs w:val="16"/>
              </w:rPr>
            </w:pPr>
            <w:r w:rsidRPr="00F439ED">
              <w:rPr>
                <w:sz w:val="16"/>
                <w:szCs w:val="16"/>
              </w:rPr>
              <w:t>rep No 5, 2014</w:t>
            </w:r>
          </w:p>
        </w:tc>
      </w:tr>
      <w:tr w:rsidR="000C039E" w:rsidRPr="00F439ED" w:rsidTr="00F6607C">
        <w:trPr>
          <w:cantSplit/>
        </w:trPr>
        <w:tc>
          <w:tcPr>
            <w:tcW w:w="2127" w:type="dxa"/>
            <w:shd w:val="clear" w:color="auto" w:fill="auto"/>
          </w:tcPr>
          <w:p w:rsidR="000C039E" w:rsidRPr="00F439ED" w:rsidRDefault="00C96F37" w:rsidP="009C6721">
            <w:pPr>
              <w:pStyle w:val="Tabletext"/>
              <w:rPr>
                <w:sz w:val="16"/>
                <w:szCs w:val="16"/>
              </w:rPr>
            </w:pPr>
            <w:r w:rsidRPr="00F439ED">
              <w:rPr>
                <w:b/>
                <w:sz w:val="16"/>
                <w:szCs w:val="16"/>
              </w:rPr>
              <w:t>Division 1</w:t>
            </w:r>
            <w:r w:rsidR="000C039E" w:rsidRPr="00F439ED">
              <w:rPr>
                <w:b/>
                <w:sz w:val="16"/>
                <w:szCs w:val="16"/>
              </w:rPr>
              <w:t>1</w:t>
            </w:r>
          </w:p>
        </w:tc>
        <w:tc>
          <w:tcPr>
            <w:tcW w:w="4961" w:type="dxa"/>
            <w:shd w:val="clear" w:color="auto" w:fill="auto"/>
          </w:tcPr>
          <w:p w:rsidR="000C039E" w:rsidRPr="00F439ED" w:rsidRDefault="000C039E" w:rsidP="009C6721">
            <w:pPr>
              <w:pStyle w:val="Tabletext"/>
              <w:rPr>
                <w:sz w:val="16"/>
                <w:szCs w:val="16"/>
              </w:rPr>
            </w:pPr>
          </w:p>
        </w:tc>
      </w:tr>
      <w:tr w:rsidR="000C039E" w:rsidRPr="00F439ED" w:rsidTr="00F6607C">
        <w:trPr>
          <w:cantSplit/>
        </w:trPr>
        <w:tc>
          <w:tcPr>
            <w:tcW w:w="2127" w:type="dxa"/>
            <w:shd w:val="clear" w:color="auto" w:fill="auto"/>
          </w:tcPr>
          <w:p w:rsidR="000C039E" w:rsidRPr="00F439ED" w:rsidRDefault="00C96F37" w:rsidP="00981C63">
            <w:pPr>
              <w:pStyle w:val="Tabletext"/>
              <w:tabs>
                <w:tab w:val="center" w:leader="dot" w:pos="2268"/>
              </w:tabs>
              <w:rPr>
                <w:sz w:val="16"/>
                <w:szCs w:val="16"/>
              </w:rPr>
            </w:pPr>
            <w:r w:rsidRPr="00F439ED">
              <w:rPr>
                <w:sz w:val="16"/>
                <w:szCs w:val="16"/>
              </w:rPr>
              <w:t>Division 1</w:t>
            </w:r>
            <w:r w:rsidR="000C039E" w:rsidRPr="00F439ED">
              <w:rPr>
                <w:sz w:val="16"/>
                <w:szCs w:val="16"/>
              </w:rPr>
              <w:t>4 heading</w:t>
            </w:r>
            <w:r w:rsidR="000C039E" w:rsidRPr="00F439ED">
              <w:rPr>
                <w:sz w:val="16"/>
                <w:szCs w:val="16"/>
              </w:rPr>
              <w:br/>
              <w:t xml:space="preserve">renum </w:t>
            </w:r>
            <w:r w:rsidRPr="00F439ED">
              <w:rPr>
                <w:sz w:val="16"/>
                <w:szCs w:val="16"/>
              </w:rPr>
              <w:t>Division 1</w:t>
            </w:r>
            <w:r w:rsidR="000C039E" w:rsidRPr="00F439ED">
              <w:rPr>
                <w:sz w:val="16"/>
                <w:szCs w:val="16"/>
              </w:rPr>
              <w:t>1</w:t>
            </w:r>
            <w:r w:rsidR="000C039E"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br/>
              <w:t>No 98, 1994</w:t>
            </w:r>
          </w:p>
        </w:tc>
      </w:tr>
      <w:tr w:rsidR="000C039E" w:rsidRPr="00F439ED" w:rsidTr="00F6607C">
        <w:trPr>
          <w:cantSplit/>
        </w:trPr>
        <w:tc>
          <w:tcPr>
            <w:tcW w:w="2127" w:type="dxa"/>
            <w:shd w:val="clear" w:color="auto" w:fill="auto"/>
          </w:tcPr>
          <w:p w:rsidR="000C039E" w:rsidRPr="00F439ED" w:rsidRDefault="000C039E" w:rsidP="00B707AD">
            <w:pPr>
              <w:pStyle w:val="Tabletext"/>
              <w:keepNext/>
              <w:rPr>
                <w:sz w:val="16"/>
                <w:szCs w:val="16"/>
              </w:rPr>
            </w:pPr>
            <w:r w:rsidRPr="00F439ED">
              <w:rPr>
                <w:b/>
                <w:sz w:val="16"/>
                <w:szCs w:val="16"/>
              </w:rPr>
              <w:t>Subdivision A</w:t>
            </w:r>
          </w:p>
        </w:tc>
        <w:tc>
          <w:tcPr>
            <w:tcW w:w="4961" w:type="dxa"/>
            <w:shd w:val="clear" w:color="auto" w:fill="auto"/>
          </w:tcPr>
          <w:p w:rsidR="000C039E" w:rsidRPr="00F439ED" w:rsidRDefault="000C039E" w:rsidP="009C6721">
            <w:pPr>
              <w:pStyle w:val="Tabletext"/>
              <w:rPr>
                <w:sz w:val="16"/>
                <w:szCs w:val="16"/>
              </w:rPr>
            </w:pP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w:t>
            </w:r>
            <w:r w:rsidRPr="00F439ED">
              <w:rPr>
                <w:sz w:val="16"/>
                <w:szCs w:val="16"/>
              </w:rPr>
              <w:tab/>
            </w:r>
          </w:p>
        </w:tc>
        <w:tc>
          <w:tcPr>
            <w:tcW w:w="4961" w:type="dxa"/>
            <w:shd w:val="clear" w:color="auto" w:fill="auto"/>
          </w:tcPr>
          <w:p w:rsidR="000C039E" w:rsidRPr="00F439ED" w:rsidRDefault="000C039E" w:rsidP="00942272">
            <w:pPr>
              <w:pStyle w:val="Tabletext"/>
              <w:rPr>
                <w:sz w:val="16"/>
                <w:szCs w:val="16"/>
              </w:rPr>
            </w:pPr>
            <w:r w:rsidRPr="00F439ED">
              <w:rPr>
                <w:sz w:val="16"/>
                <w:szCs w:val="16"/>
              </w:rPr>
              <w:t>am No 106, 1986; Nos 78 and 130, 1987; No 164, 1989; No 119, 1990</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72, 1991</w:t>
            </w:r>
          </w:p>
        </w:tc>
      </w:tr>
      <w:tr w:rsidR="000C039E" w:rsidRPr="00F439ED" w:rsidTr="004926E7">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0E734D">
            <w:pPr>
              <w:pStyle w:val="Tabletext"/>
              <w:rPr>
                <w:sz w:val="16"/>
                <w:szCs w:val="16"/>
              </w:rPr>
            </w:pPr>
            <w:r w:rsidRPr="00F439ED">
              <w:rPr>
                <w:sz w:val="16"/>
                <w:szCs w:val="16"/>
              </w:rPr>
              <w:t>am No 73, 1991; No 74, 1991; No 70, 1992; No 228, 1992; No 118, 1995; No 146, 1995; No 1, 1996 (as am by No 157, 1997); No 7, 1997; No 157, 1997; No 93, 1998; No 132, 1999; No 54, 2002; No 52, 2004; No 94, 2004; No 116, 2004; No 29, 2005; No 156, 2006; No 9, 2007; No 82, 2007; No 183, 2007; No 45, 2008; No 48, 2008; No 81, 2008; No 44, 2013; No 76, 2013; No 5, 2015; No 70, 2015; No 128, 2017; No 5, 2019</w:t>
            </w:r>
            <w:r w:rsidR="00C41722" w:rsidRPr="00F439ED">
              <w:rPr>
                <w:sz w:val="16"/>
                <w:szCs w:val="16"/>
              </w:rPr>
              <w:t>; No 62, 2022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52AA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94, 2004</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99, 2010; No 5, 2019</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119, 1990</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146, 1995; No 157, 1997</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93, 1998</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121, 2002; No 5, 2019</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52B</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93, 1998</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121, 2002; No 81, 2008; No 128, 2017</w:t>
            </w:r>
            <w:r w:rsidR="00371FB6" w:rsidRPr="00F439ED">
              <w:rPr>
                <w:sz w:val="16"/>
                <w:szCs w:val="16"/>
              </w:rPr>
              <w:t>; No 5, 2019</w:t>
            </w:r>
          </w:p>
        </w:tc>
      </w:tr>
      <w:tr w:rsidR="000C039E" w:rsidRPr="00F439ED" w:rsidTr="00F6607C">
        <w:trPr>
          <w:cantSplit/>
        </w:trPr>
        <w:tc>
          <w:tcPr>
            <w:tcW w:w="2127" w:type="dxa"/>
            <w:shd w:val="clear" w:color="auto" w:fill="auto"/>
          </w:tcPr>
          <w:p w:rsidR="000C039E" w:rsidRPr="00F439ED" w:rsidRDefault="000C039E" w:rsidP="00371FB6">
            <w:pPr>
              <w:pStyle w:val="Tabletext"/>
              <w:tabs>
                <w:tab w:val="center" w:leader="dot" w:pos="2268"/>
              </w:tabs>
              <w:rPr>
                <w:sz w:val="16"/>
                <w:szCs w:val="16"/>
              </w:rPr>
            </w:pPr>
            <w:r w:rsidRPr="00F439ED">
              <w:rPr>
                <w:sz w:val="16"/>
                <w:szCs w:val="16"/>
              </w:rPr>
              <w:t>s 52BAA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5, 2019</w:t>
            </w:r>
          </w:p>
        </w:tc>
      </w:tr>
      <w:tr w:rsidR="000C039E" w:rsidRPr="00F439ED" w:rsidTr="00F6607C">
        <w:trPr>
          <w:cantSplit/>
        </w:trPr>
        <w:tc>
          <w:tcPr>
            <w:tcW w:w="2127" w:type="dxa"/>
            <w:shd w:val="clear" w:color="auto" w:fill="auto"/>
          </w:tcPr>
          <w:p w:rsidR="000C039E" w:rsidRPr="00F439ED" w:rsidRDefault="000C039E" w:rsidP="000C039E">
            <w:pPr>
              <w:pStyle w:val="Tabletext"/>
              <w:tabs>
                <w:tab w:val="center" w:leader="dot" w:pos="2268"/>
              </w:tabs>
              <w:rPr>
                <w:sz w:val="16"/>
                <w:szCs w:val="16"/>
              </w:rPr>
            </w:pPr>
            <w:r w:rsidRPr="00F439ED">
              <w:rPr>
                <w:sz w:val="16"/>
                <w:szCs w:val="16"/>
              </w:rPr>
              <w:t>s 52BAB</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5, 2019</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52BA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121, 2002</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29, 2007</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52BB</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116, 2004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52BC</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82, 2007</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52C</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70, 1992; Nos 11 and 54, 2002; No 94, 2004; No 29, 2007; No 5, 2015; No 5, 2019</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52CA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70, 1992</w:t>
            </w:r>
          </w:p>
        </w:tc>
      </w:tr>
      <w:tr w:rsidR="000C039E" w:rsidRPr="00F439ED" w:rsidTr="00F6607C">
        <w:trPr>
          <w:cantSplit/>
        </w:trPr>
        <w:tc>
          <w:tcPr>
            <w:tcW w:w="2127" w:type="dxa"/>
            <w:shd w:val="clear" w:color="auto" w:fill="auto"/>
          </w:tcPr>
          <w:p w:rsidR="000C039E" w:rsidRPr="00F439ED" w:rsidDel="001646C5"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5, 2015</w:t>
            </w:r>
          </w:p>
        </w:tc>
      </w:tr>
      <w:tr w:rsidR="000C039E" w:rsidRPr="00F439ED" w:rsidTr="00F6607C">
        <w:trPr>
          <w:cantSplit/>
        </w:trPr>
        <w:tc>
          <w:tcPr>
            <w:tcW w:w="2127" w:type="dxa"/>
            <w:shd w:val="clear" w:color="auto" w:fill="auto"/>
          </w:tcPr>
          <w:p w:rsidR="000C039E" w:rsidRPr="00F439ED" w:rsidDel="001646C5" w:rsidRDefault="000C039E" w:rsidP="009C6721">
            <w:pPr>
              <w:pStyle w:val="Tabletext"/>
              <w:tabs>
                <w:tab w:val="center" w:leader="dot" w:pos="2268"/>
              </w:tabs>
              <w:rPr>
                <w:sz w:val="16"/>
                <w:szCs w:val="16"/>
              </w:rPr>
            </w:pPr>
            <w:r w:rsidRPr="00F439ED">
              <w:rPr>
                <w:sz w:val="16"/>
                <w:szCs w:val="16"/>
              </w:rPr>
              <w:t>s 52CB</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5, 2019</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52D</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73, 2002</w:t>
            </w:r>
          </w:p>
        </w:tc>
      </w:tr>
      <w:tr w:rsidR="000C039E" w:rsidRPr="00F439ED" w:rsidTr="00F6607C">
        <w:trPr>
          <w:cantSplit/>
        </w:trPr>
        <w:tc>
          <w:tcPr>
            <w:tcW w:w="2127" w:type="dxa"/>
            <w:shd w:val="clear" w:color="auto" w:fill="auto"/>
          </w:tcPr>
          <w:p w:rsidR="000C039E" w:rsidRPr="00F439ED" w:rsidRDefault="000C039E" w:rsidP="007F79C9">
            <w:pPr>
              <w:pStyle w:val="Tabletext"/>
              <w:keepNext/>
              <w:rPr>
                <w:sz w:val="16"/>
                <w:szCs w:val="16"/>
              </w:rPr>
            </w:pPr>
            <w:r w:rsidRPr="00F439ED">
              <w:rPr>
                <w:b/>
                <w:sz w:val="16"/>
                <w:szCs w:val="16"/>
              </w:rPr>
              <w:t>Subdivision B</w:t>
            </w:r>
          </w:p>
        </w:tc>
        <w:tc>
          <w:tcPr>
            <w:tcW w:w="4961" w:type="dxa"/>
            <w:shd w:val="clear" w:color="auto" w:fill="auto"/>
          </w:tcPr>
          <w:p w:rsidR="000C039E" w:rsidRPr="00F439ED" w:rsidRDefault="000C039E" w:rsidP="009C6721">
            <w:pPr>
              <w:pStyle w:val="Tabletext"/>
              <w:rPr>
                <w:sz w:val="16"/>
                <w:szCs w:val="16"/>
              </w:rPr>
            </w:pPr>
          </w:p>
        </w:tc>
      </w:tr>
      <w:tr w:rsidR="000C039E" w:rsidRPr="00F439ED" w:rsidTr="00F6607C">
        <w:trPr>
          <w:cantSplit/>
        </w:trPr>
        <w:tc>
          <w:tcPr>
            <w:tcW w:w="2127" w:type="dxa"/>
            <w:shd w:val="clear" w:color="auto" w:fill="auto"/>
          </w:tcPr>
          <w:p w:rsidR="000C039E" w:rsidRPr="00F439ED" w:rsidRDefault="000C039E" w:rsidP="00AB504B">
            <w:pPr>
              <w:pStyle w:val="Tabletext"/>
              <w:tabs>
                <w:tab w:val="center" w:leader="dot" w:pos="2268"/>
              </w:tabs>
              <w:rPr>
                <w:sz w:val="16"/>
                <w:szCs w:val="16"/>
              </w:rPr>
            </w:pPr>
            <w:r w:rsidRPr="00F439ED">
              <w:rPr>
                <w:sz w:val="16"/>
                <w:szCs w:val="16"/>
              </w:rPr>
              <w:t>Subdivision B heading</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54, 2002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52E</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AB504B">
            <w:pPr>
              <w:pStyle w:val="Tabletext"/>
              <w:rPr>
                <w:sz w:val="16"/>
                <w:szCs w:val="16"/>
              </w:rPr>
            </w:pPr>
            <w:r w:rsidRPr="00F439ED">
              <w:rPr>
                <w:sz w:val="16"/>
                <w:szCs w:val="16"/>
              </w:rPr>
              <w:t>am No 73, 1991; Nos 70 and 228, 1992; No 98, 1994; No 84, 1998; No 73, 2002; No 109, 2004; No 82, 2006; No 47, 2016; No 17, 2018</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52F</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AB504B">
            <w:pPr>
              <w:pStyle w:val="Tabletext"/>
              <w:rPr>
                <w:sz w:val="16"/>
                <w:szCs w:val="16"/>
              </w:rPr>
            </w:pPr>
            <w:r w:rsidRPr="00F439ED">
              <w:rPr>
                <w:sz w:val="16"/>
                <w:szCs w:val="16"/>
              </w:rPr>
              <w:t>am No 82, 2006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52FAAA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89, 2007</w:t>
            </w:r>
          </w:p>
        </w:tc>
      </w:tr>
      <w:tr w:rsidR="000C039E" w:rsidRPr="00F439ED" w:rsidTr="00F6607C">
        <w:trPr>
          <w:cantSplit/>
        </w:trPr>
        <w:tc>
          <w:tcPr>
            <w:tcW w:w="2127" w:type="dxa"/>
            <w:shd w:val="clear" w:color="auto" w:fill="auto"/>
          </w:tcPr>
          <w:p w:rsidR="000C039E" w:rsidRPr="00F439ED" w:rsidRDefault="000C039E" w:rsidP="009C6721">
            <w:pPr>
              <w:pStyle w:val="Tabletext"/>
              <w:rPr>
                <w:sz w:val="16"/>
                <w:szCs w:val="16"/>
              </w:rPr>
            </w:pPr>
            <w:r w:rsidRPr="00F439ED">
              <w:rPr>
                <w:b/>
                <w:sz w:val="16"/>
                <w:szCs w:val="16"/>
              </w:rPr>
              <w:t>Subdivision BA</w:t>
            </w:r>
          </w:p>
        </w:tc>
        <w:tc>
          <w:tcPr>
            <w:tcW w:w="4961" w:type="dxa"/>
            <w:shd w:val="clear" w:color="auto" w:fill="auto"/>
          </w:tcPr>
          <w:p w:rsidR="000C039E" w:rsidRPr="00F439ED" w:rsidRDefault="000C039E" w:rsidP="009C6721">
            <w:pPr>
              <w:pStyle w:val="Tabletext"/>
              <w:rPr>
                <w:sz w:val="16"/>
                <w:szCs w:val="16"/>
              </w:rPr>
            </w:pPr>
          </w:p>
        </w:tc>
      </w:tr>
      <w:tr w:rsidR="000C039E" w:rsidRPr="00F439ED" w:rsidTr="00F6607C">
        <w:trPr>
          <w:cantSplit/>
        </w:trPr>
        <w:tc>
          <w:tcPr>
            <w:tcW w:w="2127" w:type="dxa"/>
            <w:shd w:val="clear" w:color="auto" w:fill="auto"/>
          </w:tcPr>
          <w:p w:rsidR="000C039E" w:rsidRPr="00F439ED" w:rsidRDefault="000C039E" w:rsidP="00AB504B">
            <w:pPr>
              <w:pStyle w:val="Tabletext"/>
              <w:tabs>
                <w:tab w:val="center" w:leader="dot" w:pos="2268"/>
              </w:tabs>
              <w:rPr>
                <w:sz w:val="16"/>
                <w:szCs w:val="16"/>
              </w:rPr>
            </w:pPr>
            <w:r w:rsidRPr="00F439ED">
              <w:rPr>
                <w:sz w:val="16"/>
                <w:szCs w:val="16"/>
              </w:rPr>
              <w:t>Subdivision BA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54, 2002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52FAA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54, 2002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52FA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78, 1994</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157, 1997; No 94, 2004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52G</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73, 1991; No 228, 1992; No 54, 2002; No 94, 2004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52GA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78, 1994</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157, 1997; No 94, 2004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52H</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73, 1991; No 228, 1992; Nos 78 and 98, 1994; No 118, 1995; No 54, 2002; No 94, 2004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52J</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98, 1994</w:t>
            </w:r>
          </w:p>
        </w:tc>
      </w:tr>
      <w:tr w:rsidR="000C039E" w:rsidRPr="00F439ED" w:rsidTr="00F6607C">
        <w:trPr>
          <w:cantSplit/>
        </w:trPr>
        <w:tc>
          <w:tcPr>
            <w:tcW w:w="2127" w:type="dxa"/>
            <w:shd w:val="clear" w:color="auto" w:fill="auto"/>
          </w:tcPr>
          <w:p w:rsidR="000C039E" w:rsidRPr="00F439ED" w:rsidRDefault="000C039E" w:rsidP="009C6721">
            <w:pPr>
              <w:pStyle w:val="Tabletext"/>
              <w:rPr>
                <w:sz w:val="16"/>
                <w:szCs w:val="16"/>
              </w:rPr>
            </w:pPr>
            <w:r w:rsidRPr="00F439ED">
              <w:rPr>
                <w:b/>
                <w:sz w:val="16"/>
                <w:szCs w:val="16"/>
              </w:rPr>
              <w:t>Subdivision BB</w:t>
            </w:r>
          </w:p>
        </w:tc>
        <w:tc>
          <w:tcPr>
            <w:tcW w:w="4961" w:type="dxa"/>
            <w:shd w:val="clear" w:color="auto" w:fill="auto"/>
          </w:tcPr>
          <w:p w:rsidR="000C039E" w:rsidRPr="00F439ED" w:rsidRDefault="000C039E" w:rsidP="009C6721">
            <w:pPr>
              <w:pStyle w:val="Tabletext"/>
              <w:rPr>
                <w:sz w:val="16"/>
                <w:szCs w:val="16"/>
              </w:rPr>
            </w:pPr>
          </w:p>
        </w:tc>
      </w:tr>
      <w:tr w:rsidR="000C039E" w:rsidRPr="00F439ED" w:rsidTr="00F6607C">
        <w:trPr>
          <w:cantSplit/>
        </w:trPr>
        <w:tc>
          <w:tcPr>
            <w:tcW w:w="2127" w:type="dxa"/>
            <w:shd w:val="clear" w:color="auto" w:fill="auto"/>
          </w:tcPr>
          <w:p w:rsidR="000C039E" w:rsidRPr="00F439ED" w:rsidRDefault="000C039E" w:rsidP="00942272">
            <w:pPr>
              <w:pStyle w:val="Tabletext"/>
              <w:tabs>
                <w:tab w:val="center" w:leader="dot" w:pos="2268"/>
              </w:tabs>
              <w:rPr>
                <w:sz w:val="16"/>
                <w:szCs w:val="16"/>
              </w:rPr>
            </w:pPr>
            <w:r w:rsidRPr="00F439ED">
              <w:rPr>
                <w:sz w:val="16"/>
                <w:szCs w:val="16"/>
              </w:rPr>
              <w:t>Subdivision BB</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54, 2002</w:t>
            </w:r>
          </w:p>
        </w:tc>
      </w:tr>
      <w:tr w:rsidR="000C039E" w:rsidRPr="00F439ED" w:rsidTr="00F6607C">
        <w:trPr>
          <w:cantSplit/>
        </w:trPr>
        <w:tc>
          <w:tcPr>
            <w:tcW w:w="2127" w:type="dxa"/>
            <w:shd w:val="clear" w:color="auto" w:fill="auto"/>
          </w:tcPr>
          <w:p w:rsidR="000C039E" w:rsidRPr="00F439ED" w:rsidRDefault="000C039E" w:rsidP="002A6E7E">
            <w:pPr>
              <w:pStyle w:val="Tabletext"/>
              <w:tabs>
                <w:tab w:val="center" w:leader="dot" w:pos="2268"/>
              </w:tabs>
              <w:rPr>
                <w:sz w:val="16"/>
                <w:szCs w:val="16"/>
              </w:rPr>
            </w:pPr>
            <w:r w:rsidRPr="00F439ED">
              <w:rPr>
                <w:sz w:val="16"/>
                <w:szCs w:val="16"/>
              </w:rPr>
              <w:t>s 52JA–52JD</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54, 2002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52JE</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89, 2007</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17, 2018</w:t>
            </w:r>
          </w:p>
        </w:tc>
      </w:tr>
      <w:tr w:rsidR="000C039E" w:rsidRPr="00F439ED" w:rsidTr="00F6607C">
        <w:trPr>
          <w:cantSplit/>
        </w:trPr>
        <w:tc>
          <w:tcPr>
            <w:tcW w:w="2127" w:type="dxa"/>
            <w:shd w:val="clear" w:color="auto" w:fill="auto"/>
          </w:tcPr>
          <w:p w:rsidR="000C039E" w:rsidRPr="00F439ED" w:rsidRDefault="000C039E" w:rsidP="009C6721">
            <w:pPr>
              <w:pStyle w:val="Tabletext"/>
              <w:rPr>
                <w:sz w:val="16"/>
                <w:szCs w:val="16"/>
              </w:rPr>
            </w:pPr>
            <w:r w:rsidRPr="00F439ED">
              <w:rPr>
                <w:b/>
                <w:sz w:val="16"/>
                <w:szCs w:val="16"/>
              </w:rPr>
              <w:t>Subdivision C</w:t>
            </w:r>
          </w:p>
        </w:tc>
        <w:tc>
          <w:tcPr>
            <w:tcW w:w="4961" w:type="dxa"/>
            <w:shd w:val="clear" w:color="auto" w:fill="auto"/>
          </w:tcPr>
          <w:p w:rsidR="000C039E" w:rsidRPr="00F439ED" w:rsidRDefault="000C039E" w:rsidP="009C6721">
            <w:pPr>
              <w:pStyle w:val="Tabletext"/>
              <w:rPr>
                <w:sz w:val="16"/>
                <w:szCs w:val="16"/>
              </w:rPr>
            </w:pPr>
          </w:p>
        </w:tc>
      </w:tr>
      <w:tr w:rsidR="000C039E" w:rsidRPr="00F439ED" w:rsidTr="00F6607C">
        <w:trPr>
          <w:cantSplit/>
        </w:trPr>
        <w:tc>
          <w:tcPr>
            <w:tcW w:w="2127" w:type="dxa"/>
            <w:shd w:val="clear" w:color="auto" w:fill="auto"/>
          </w:tcPr>
          <w:p w:rsidR="000C039E" w:rsidRPr="00F439ED" w:rsidRDefault="000C039E" w:rsidP="002A6E7E">
            <w:pPr>
              <w:pStyle w:val="Tabletext"/>
              <w:tabs>
                <w:tab w:val="center" w:leader="dot" w:pos="2268"/>
              </w:tabs>
              <w:rPr>
                <w:sz w:val="16"/>
                <w:szCs w:val="16"/>
              </w:rPr>
            </w:pPr>
            <w:r w:rsidRPr="00F439ED">
              <w:rPr>
                <w:sz w:val="16"/>
                <w:szCs w:val="16"/>
              </w:rPr>
              <w:t>Subdivision C heading</w:t>
            </w:r>
            <w:r w:rsidRPr="00F439ED">
              <w:rPr>
                <w:sz w:val="16"/>
                <w:szCs w:val="16"/>
              </w:rPr>
              <w:tab/>
            </w:r>
          </w:p>
        </w:tc>
        <w:tc>
          <w:tcPr>
            <w:tcW w:w="4961" w:type="dxa"/>
            <w:shd w:val="clear" w:color="auto" w:fill="auto"/>
          </w:tcPr>
          <w:p w:rsidR="000C039E" w:rsidRPr="00F439ED" w:rsidRDefault="000C039E" w:rsidP="002A6E7E">
            <w:pPr>
              <w:pStyle w:val="Tabletext"/>
              <w:rPr>
                <w:sz w:val="16"/>
                <w:szCs w:val="16"/>
              </w:rPr>
            </w:pPr>
            <w:r w:rsidRPr="00F439ED">
              <w:rPr>
                <w:sz w:val="16"/>
                <w:szCs w:val="16"/>
              </w:rPr>
              <w:t>am No 73, 1991</w:t>
            </w:r>
          </w:p>
        </w:tc>
      </w:tr>
      <w:tr w:rsidR="000C039E" w:rsidRPr="00F439ED" w:rsidTr="00F6607C">
        <w:trPr>
          <w:cantSplit/>
        </w:trPr>
        <w:tc>
          <w:tcPr>
            <w:tcW w:w="2127" w:type="dxa"/>
            <w:shd w:val="clear" w:color="auto" w:fill="auto"/>
          </w:tcPr>
          <w:p w:rsidR="000C039E" w:rsidRPr="00F439ED" w:rsidRDefault="00C96F37" w:rsidP="002A6E7E">
            <w:pPr>
              <w:pStyle w:val="Tabletext"/>
              <w:tabs>
                <w:tab w:val="center" w:leader="dot" w:pos="2268"/>
              </w:tabs>
              <w:rPr>
                <w:sz w:val="16"/>
                <w:szCs w:val="16"/>
              </w:rPr>
            </w:pPr>
            <w:r w:rsidRPr="00F439ED">
              <w:rPr>
                <w:sz w:val="16"/>
                <w:szCs w:val="16"/>
              </w:rPr>
              <w:t>Division 1</w:t>
            </w:r>
            <w:r w:rsidR="000C039E" w:rsidRPr="00F439ED">
              <w:rPr>
                <w:sz w:val="16"/>
                <w:szCs w:val="16"/>
              </w:rPr>
              <w:t>1</w:t>
            </w:r>
            <w:r w:rsidR="000C039E" w:rsidRPr="00F439ED">
              <w:rPr>
                <w:sz w:val="16"/>
                <w:szCs w:val="16"/>
              </w:rPr>
              <w:tab/>
            </w:r>
            <w:r w:rsidR="000C039E" w:rsidRPr="00F439ED">
              <w:rPr>
                <w:sz w:val="16"/>
                <w:szCs w:val="16"/>
              </w:rPr>
              <w:br/>
              <w:t xml:space="preserve">(prev </w:t>
            </w:r>
            <w:r w:rsidRPr="00F439ED">
              <w:rPr>
                <w:sz w:val="16"/>
                <w:szCs w:val="16"/>
              </w:rPr>
              <w:t>Division 1</w:t>
            </w:r>
            <w:r w:rsidR="000C039E" w:rsidRPr="00F439ED">
              <w:rPr>
                <w:sz w:val="16"/>
                <w:szCs w:val="16"/>
              </w:rPr>
              <w:t>4)</w:t>
            </w:r>
          </w:p>
        </w:tc>
        <w:tc>
          <w:tcPr>
            <w:tcW w:w="4961" w:type="dxa"/>
            <w:shd w:val="clear" w:color="auto" w:fill="auto"/>
          </w:tcPr>
          <w:p w:rsidR="000C039E" w:rsidRPr="00F439ED" w:rsidRDefault="000C039E" w:rsidP="002A6E7E">
            <w:pPr>
              <w:pStyle w:val="Tabletext"/>
              <w:rPr>
                <w:sz w:val="16"/>
                <w:szCs w:val="16"/>
              </w:rPr>
            </w:pPr>
            <w:r w:rsidRPr="00F439ED">
              <w:rPr>
                <w:sz w:val="16"/>
                <w:szCs w:val="16"/>
              </w:rPr>
              <w:t>rs No 70, 1992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52KA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73, 1991</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52L</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73, 1991; No 70, 1992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52M</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73, 1991; No 70, 1992; No 146, 1995; No 114, 1997; No 5, 2015</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52N</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73, 1991; No 70, 1992; No 164, 1994</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52P</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73, 1991</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52Q</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73, 1991; No 70, 1992; No 146, 1995; No 157, 1997; No 54, 2002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52R</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73, 1991; No 70, 1992; No 146, 1995; No 157, 1997</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52S</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A36C63">
            <w:pPr>
              <w:pStyle w:val="Tabletext"/>
              <w:rPr>
                <w:sz w:val="16"/>
                <w:szCs w:val="16"/>
              </w:rPr>
            </w:pPr>
            <w:r w:rsidRPr="00F439ED">
              <w:rPr>
                <w:sz w:val="16"/>
                <w:szCs w:val="16"/>
              </w:rPr>
              <w:t>am No 73, 1991; No 70, 1992; No 118, 1995; No 146, 1995 (as am by No 157, 1997); No 157, 1997; No 5, 2015; No 110, 2015</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52T</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A36C63">
            <w:pPr>
              <w:pStyle w:val="Tabletext"/>
              <w:rPr>
                <w:sz w:val="16"/>
                <w:szCs w:val="16"/>
              </w:rPr>
            </w:pPr>
            <w:r w:rsidRPr="00F439ED">
              <w:rPr>
                <w:sz w:val="16"/>
                <w:szCs w:val="16"/>
              </w:rPr>
              <w:t>am No 73, 1991; No 70, 1992; No 118, 1995; No 146, 1995 (as am by No 157, 1997); No 157, 1997; No 5, 2015; No 110, 2015</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52U</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73, 1991; No 70, 1992; Nos 118 and 146, 1995; No 43, 1996; No 157, 1997; No 54, 2002; No 5, 2015; No 110, 2015</w:t>
            </w:r>
          </w:p>
        </w:tc>
      </w:tr>
      <w:tr w:rsidR="000C039E" w:rsidRPr="00F439ED" w:rsidTr="00F6607C">
        <w:trPr>
          <w:cantSplit/>
        </w:trPr>
        <w:tc>
          <w:tcPr>
            <w:tcW w:w="2127" w:type="dxa"/>
            <w:shd w:val="clear" w:color="auto" w:fill="auto"/>
          </w:tcPr>
          <w:p w:rsidR="000C039E" w:rsidRPr="00F439ED" w:rsidRDefault="000C039E" w:rsidP="00757D14">
            <w:pPr>
              <w:pStyle w:val="Tabletext"/>
              <w:tabs>
                <w:tab w:val="center" w:leader="dot" w:pos="2268"/>
              </w:tabs>
              <w:rPr>
                <w:sz w:val="16"/>
                <w:szCs w:val="16"/>
              </w:rPr>
            </w:pPr>
            <w:r w:rsidRPr="00F439ED">
              <w:rPr>
                <w:sz w:val="16"/>
                <w:szCs w:val="16"/>
              </w:rPr>
              <w:t>s 52V, 52W</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73, 1991; No 70, 1992; No 118, 1995</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52X</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73, 1991; No 70, 1992</w:t>
            </w:r>
          </w:p>
        </w:tc>
      </w:tr>
      <w:tr w:rsidR="000C039E" w:rsidRPr="00F439ED" w:rsidTr="00F6607C">
        <w:trPr>
          <w:cantSplit/>
        </w:trPr>
        <w:tc>
          <w:tcPr>
            <w:tcW w:w="2127" w:type="dxa"/>
            <w:shd w:val="clear" w:color="auto" w:fill="auto"/>
          </w:tcPr>
          <w:p w:rsidR="000C039E" w:rsidRPr="00F439ED" w:rsidRDefault="000C039E" w:rsidP="009C6721">
            <w:pPr>
              <w:pStyle w:val="Tabletext"/>
              <w:rPr>
                <w:sz w:val="16"/>
                <w:szCs w:val="16"/>
              </w:rPr>
            </w:pPr>
            <w:r w:rsidRPr="00F439ED">
              <w:rPr>
                <w:b/>
                <w:sz w:val="16"/>
                <w:szCs w:val="16"/>
              </w:rPr>
              <w:t>Subdivision D</w:t>
            </w:r>
          </w:p>
        </w:tc>
        <w:tc>
          <w:tcPr>
            <w:tcW w:w="4961" w:type="dxa"/>
            <w:shd w:val="clear" w:color="auto" w:fill="auto"/>
          </w:tcPr>
          <w:p w:rsidR="000C039E" w:rsidRPr="00F439ED" w:rsidRDefault="000C039E" w:rsidP="009C6721">
            <w:pPr>
              <w:pStyle w:val="Tabletext"/>
              <w:rPr>
                <w:sz w:val="16"/>
                <w:szCs w:val="16"/>
              </w:rPr>
            </w:pP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52Y</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A77D34">
            <w:pPr>
              <w:pStyle w:val="Tabletext"/>
              <w:rPr>
                <w:sz w:val="16"/>
                <w:szCs w:val="16"/>
              </w:rPr>
            </w:pPr>
            <w:r w:rsidRPr="00F439ED">
              <w:rPr>
                <w:sz w:val="16"/>
                <w:szCs w:val="16"/>
              </w:rPr>
              <w:t>am No 98, 1994; No 54, 2002; No 63, 2004; No 5, 2015; No 17, 2018</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52Z</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70, 1992; No 27, 1993; No 98, 1994; No 87, 1997; No 132, 1998; No 54, 2002; No 52, 2004; No 9</w:t>
            </w:r>
            <w:r w:rsidR="00233AA5" w:rsidRPr="00F439ED">
              <w:rPr>
                <w:sz w:val="16"/>
                <w:szCs w:val="16"/>
              </w:rPr>
              <w:t>, 2007;</w:t>
            </w:r>
            <w:r w:rsidRPr="00F439ED">
              <w:rPr>
                <w:sz w:val="16"/>
                <w:szCs w:val="16"/>
              </w:rPr>
              <w:t xml:space="preserve"> </w:t>
            </w:r>
            <w:r w:rsidR="00233AA5" w:rsidRPr="00F439ED">
              <w:rPr>
                <w:sz w:val="16"/>
                <w:szCs w:val="16"/>
              </w:rPr>
              <w:t>No</w:t>
            </w:r>
            <w:r w:rsidRPr="00F439ED">
              <w:rPr>
                <w:sz w:val="16"/>
                <w:szCs w:val="16"/>
              </w:rPr>
              <w:t xml:space="preserve"> 89, 2007; No 120, 2010; No 95, 2011; No 99, 2013; No 5, 2015; No 110, 2015; No 17, 2018</w:t>
            </w:r>
            <w:r w:rsidR="00233AA5" w:rsidRPr="00F439ED">
              <w:rPr>
                <w:sz w:val="16"/>
                <w:szCs w:val="16"/>
              </w:rPr>
              <w:t>; No 142, 2021</w:t>
            </w:r>
          </w:p>
        </w:tc>
      </w:tr>
      <w:tr w:rsidR="000C039E" w:rsidRPr="00F439ED" w:rsidTr="00F6607C">
        <w:trPr>
          <w:cantSplit/>
        </w:trPr>
        <w:tc>
          <w:tcPr>
            <w:tcW w:w="2127" w:type="dxa"/>
            <w:shd w:val="clear" w:color="auto" w:fill="auto"/>
          </w:tcPr>
          <w:p w:rsidR="000C039E" w:rsidRPr="00F439ED" w:rsidRDefault="000C039E" w:rsidP="009C6721">
            <w:pPr>
              <w:pStyle w:val="Tabletext"/>
              <w:rPr>
                <w:sz w:val="16"/>
                <w:szCs w:val="16"/>
              </w:rPr>
            </w:pPr>
            <w:r w:rsidRPr="00F439ED">
              <w:rPr>
                <w:b/>
                <w:sz w:val="16"/>
                <w:szCs w:val="16"/>
              </w:rPr>
              <w:t>Subdivision E</w:t>
            </w:r>
          </w:p>
        </w:tc>
        <w:tc>
          <w:tcPr>
            <w:tcW w:w="4961" w:type="dxa"/>
            <w:shd w:val="clear" w:color="auto" w:fill="auto"/>
          </w:tcPr>
          <w:p w:rsidR="000C039E" w:rsidRPr="00F439ED" w:rsidRDefault="000C039E" w:rsidP="009C6721">
            <w:pPr>
              <w:pStyle w:val="Tabletext"/>
              <w:rPr>
                <w:sz w:val="16"/>
                <w:szCs w:val="16"/>
              </w:rPr>
            </w:pP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52ZAAA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 1996</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87, 1997; No 5, 2019</w:t>
            </w:r>
            <w:r w:rsidR="00A4289D" w:rsidRPr="00F439ED">
              <w:rPr>
                <w:sz w:val="16"/>
                <w:szCs w:val="16"/>
              </w:rPr>
              <w:t>; No 28, 2022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52ZA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A36C63">
            <w:pPr>
              <w:pStyle w:val="Tabletext"/>
              <w:rPr>
                <w:sz w:val="16"/>
                <w:szCs w:val="16"/>
              </w:rPr>
            </w:pPr>
            <w:r w:rsidRPr="00F439ED">
              <w:rPr>
                <w:sz w:val="16"/>
                <w:szCs w:val="16"/>
              </w:rPr>
              <w:t>am No 98, 1994; No 148, 1994 (as am by No 43, 1996); No 164, 1994; No 1, 1996; No 132, 2000; No 74, 2002; No 48, 2008; No 5, 2019</w:t>
            </w:r>
            <w:r w:rsidR="00A4289D" w:rsidRPr="00F439ED">
              <w:rPr>
                <w:sz w:val="16"/>
                <w:szCs w:val="16"/>
              </w:rPr>
              <w:t>; No 28, 2022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52ZB</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228, 1992; Nos 98 and 164, 1994; No 1, 1996; No 132, 1998; No 5, 2019</w:t>
            </w:r>
            <w:r w:rsidR="00A4289D" w:rsidRPr="00F439ED">
              <w:rPr>
                <w:sz w:val="16"/>
                <w:szCs w:val="16"/>
              </w:rPr>
              <w:t>; No 28, 2022</w:t>
            </w:r>
          </w:p>
        </w:tc>
      </w:tr>
      <w:tr w:rsidR="00A4289D" w:rsidRPr="00F439ED" w:rsidTr="00F6607C">
        <w:trPr>
          <w:cantSplit/>
        </w:trPr>
        <w:tc>
          <w:tcPr>
            <w:tcW w:w="2127" w:type="dxa"/>
            <w:shd w:val="clear" w:color="auto" w:fill="auto"/>
          </w:tcPr>
          <w:p w:rsidR="00A4289D" w:rsidRPr="00F439ED" w:rsidRDefault="00A4289D" w:rsidP="00C64F1A">
            <w:pPr>
              <w:pStyle w:val="Tabletext"/>
              <w:tabs>
                <w:tab w:val="center" w:leader="dot" w:pos="2268"/>
              </w:tabs>
              <w:rPr>
                <w:sz w:val="16"/>
                <w:szCs w:val="16"/>
              </w:rPr>
            </w:pPr>
            <w:r w:rsidRPr="00F439ED">
              <w:rPr>
                <w:sz w:val="16"/>
                <w:szCs w:val="16"/>
              </w:rPr>
              <w:t>s 52ZBA</w:t>
            </w:r>
            <w:r w:rsidRPr="00F439ED">
              <w:rPr>
                <w:sz w:val="16"/>
                <w:szCs w:val="16"/>
              </w:rPr>
              <w:tab/>
            </w:r>
          </w:p>
        </w:tc>
        <w:tc>
          <w:tcPr>
            <w:tcW w:w="4961" w:type="dxa"/>
            <w:shd w:val="clear" w:color="auto" w:fill="auto"/>
          </w:tcPr>
          <w:p w:rsidR="00A4289D" w:rsidRPr="00F439ED" w:rsidRDefault="00A4289D" w:rsidP="009C6721">
            <w:pPr>
              <w:pStyle w:val="Tabletext"/>
              <w:rPr>
                <w:sz w:val="16"/>
                <w:szCs w:val="16"/>
              </w:rPr>
            </w:pPr>
            <w:r w:rsidRPr="00F439ED">
              <w:rPr>
                <w:sz w:val="16"/>
                <w:szCs w:val="16"/>
              </w:rPr>
              <w:t>ad No 28, 2022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52ZC</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 1996; No 81, 2008; No 5, 2019</w:t>
            </w:r>
            <w:r w:rsidR="00A4289D" w:rsidRPr="00F439ED">
              <w:rPr>
                <w:sz w:val="16"/>
                <w:szCs w:val="16"/>
              </w:rPr>
              <w:t>; No 28, 2022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52ZCA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 1996</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132, 2000; No 5, 2019</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52ZD</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 1996; No 132, 2000; No 63, 2004; No 5, 2019</w:t>
            </w:r>
            <w:r w:rsidR="00A4289D" w:rsidRPr="00F439ED">
              <w:rPr>
                <w:sz w:val="16"/>
                <w:szCs w:val="16"/>
              </w:rPr>
              <w:t>; No 28, 2022</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52ZE</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1, 1996</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132, 2000; No 63, 2004; No 5, 2019</w:t>
            </w:r>
            <w:r w:rsidR="00A4289D" w:rsidRPr="00F439ED">
              <w:rPr>
                <w:sz w:val="16"/>
                <w:szCs w:val="16"/>
              </w:rPr>
              <w:t>; No 28, 2022</w:t>
            </w:r>
          </w:p>
        </w:tc>
      </w:tr>
      <w:tr w:rsidR="00A4289D" w:rsidRPr="00F439ED" w:rsidTr="00F6607C">
        <w:trPr>
          <w:cantSplit/>
        </w:trPr>
        <w:tc>
          <w:tcPr>
            <w:tcW w:w="2127" w:type="dxa"/>
            <w:shd w:val="clear" w:color="auto" w:fill="auto"/>
          </w:tcPr>
          <w:p w:rsidR="00A4289D" w:rsidRPr="00F439ED" w:rsidRDefault="00A4289D" w:rsidP="00C64F1A">
            <w:pPr>
              <w:pStyle w:val="Tabletext"/>
              <w:tabs>
                <w:tab w:val="center" w:leader="dot" w:pos="2268"/>
              </w:tabs>
              <w:rPr>
                <w:sz w:val="16"/>
                <w:szCs w:val="16"/>
              </w:rPr>
            </w:pPr>
            <w:r w:rsidRPr="00F439ED">
              <w:rPr>
                <w:sz w:val="16"/>
                <w:szCs w:val="16"/>
              </w:rPr>
              <w:t>s 52ZEAA</w:t>
            </w:r>
            <w:r w:rsidRPr="00F439ED">
              <w:rPr>
                <w:sz w:val="16"/>
                <w:szCs w:val="16"/>
              </w:rPr>
              <w:tab/>
            </w:r>
          </w:p>
        </w:tc>
        <w:tc>
          <w:tcPr>
            <w:tcW w:w="4961" w:type="dxa"/>
            <w:shd w:val="clear" w:color="auto" w:fill="auto"/>
          </w:tcPr>
          <w:p w:rsidR="00A4289D" w:rsidRPr="00F439ED" w:rsidRDefault="00A4289D" w:rsidP="009C6721">
            <w:pPr>
              <w:pStyle w:val="Tabletext"/>
              <w:rPr>
                <w:sz w:val="16"/>
                <w:szCs w:val="16"/>
              </w:rPr>
            </w:pPr>
            <w:r w:rsidRPr="00F439ED">
              <w:rPr>
                <w:sz w:val="16"/>
                <w:szCs w:val="16"/>
              </w:rPr>
              <w:t>ad No 28, 2022</w:t>
            </w:r>
          </w:p>
        </w:tc>
      </w:tr>
      <w:tr w:rsidR="000C039E" w:rsidRPr="00F439ED" w:rsidTr="00F6607C">
        <w:trPr>
          <w:cantSplit/>
        </w:trPr>
        <w:tc>
          <w:tcPr>
            <w:tcW w:w="2127" w:type="dxa"/>
            <w:shd w:val="clear" w:color="auto" w:fill="auto"/>
          </w:tcPr>
          <w:p w:rsidR="000C039E" w:rsidRPr="00F439ED" w:rsidRDefault="000C039E" w:rsidP="00371FB6">
            <w:pPr>
              <w:pStyle w:val="Tabletext"/>
              <w:tabs>
                <w:tab w:val="center" w:leader="dot" w:pos="2268"/>
              </w:tabs>
              <w:rPr>
                <w:sz w:val="16"/>
                <w:szCs w:val="16"/>
              </w:rPr>
            </w:pPr>
            <w:r w:rsidRPr="00F439ED">
              <w:rPr>
                <w:sz w:val="16"/>
                <w:szCs w:val="16"/>
              </w:rPr>
              <w:t>s 52ZEA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5, 2019</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52ZF</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 1996; No 132, 2000; No 5, 2019</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52ZG</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148, 1994; No 1, 1996; No 132, 1998; No 5, 2019</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52ZH</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 1996; No 5, 2019</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52ZJ</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1, 1996</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132, 1998</w:t>
            </w:r>
          </w:p>
        </w:tc>
      </w:tr>
      <w:tr w:rsidR="000C039E" w:rsidRPr="00F439ED" w:rsidTr="00F6607C">
        <w:trPr>
          <w:cantSplit/>
        </w:trPr>
        <w:tc>
          <w:tcPr>
            <w:tcW w:w="2127" w:type="dxa"/>
            <w:shd w:val="clear" w:color="auto" w:fill="auto"/>
          </w:tcPr>
          <w:p w:rsidR="000C039E" w:rsidRPr="00F439ED" w:rsidRDefault="000C039E" w:rsidP="00371FB6">
            <w:pPr>
              <w:pStyle w:val="Tabletext"/>
              <w:tabs>
                <w:tab w:val="center" w:leader="dot" w:pos="2268"/>
              </w:tabs>
              <w:rPr>
                <w:sz w:val="16"/>
                <w:szCs w:val="16"/>
              </w:rPr>
            </w:pPr>
            <w:r w:rsidRPr="00F439ED">
              <w:rPr>
                <w:sz w:val="16"/>
                <w:szCs w:val="16"/>
              </w:rPr>
              <w:t>s 52ZJA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5, 2019</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52ZK</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rs No 1, 1996</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132, 1998; No 63, 2004; No 5, 2019</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r w:rsidRPr="00F439ED">
              <w:rPr>
                <w:sz w:val="16"/>
                <w:szCs w:val="16"/>
              </w:rPr>
              <w:t>s 52ZKA</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1, 1996</w:t>
            </w:r>
          </w:p>
        </w:tc>
      </w:tr>
      <w:tr w:rsidR="000C039E" w:rsidRPr="00F439ED" w:rsidTr="00F6607C">
        <w:trPr>
          <w:cantSplit/>
        </w:trPr>
        <w:tc>
          <w:tcPr>
            <w:tcW w:w="2127" w:type="dxa"/>
            <w:shd w:val="clear" w:color="auto" w:fill="auto"/>
          </w:tcPr>
          <w:p w:rsidR="000C039E" w:rsidRPr="00F439ED" w:rsidRDefault="000C039E" w:rsidP="009C6721">
            <w:pPr>
              <w:pStyle w:val="Tabletext"/>
              <w:tabs>
                <w:tab w:val="center" w:leader="dot" w:pos="2268"/>
              </w:tabs>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5, 2019</w:t>
            </w:r>
          </w:p>
        </w:tc>
      </w:tr>
      <w:tr w:rsidR="000C039E" w:rsidRPr="00F439ED" w:rsidTr="00F6607C">
        <w:trPr>
          <w:cantSplit/>
        </w:trPr>
        <w:tc>
          <w:tcPr>
            <w:tcW w:w="2127" w:type="dxa"/>
            <w:shd w:val="clear" w:color="auto" w:fill="auto"/>
          </w:tcPr>
          <w:p w:rsidR="000C039E" w:rsidRPr="00F439ED" w:rsidRDefault="000C039E" w:rsidP="00156E54">
            <w:pPr>
              <w:pStyle w:val="Tabletext"/>
              <w:tabs>
                <w:tab w:val="center" w:leader="dot" w:pos="2268"/>
              </w:tabs>
              <w:rPr>
                <w:sz w:val="16"/>
                <w:szCs w:val="16"/>
              </w:rPr>
            </w:pPr>
            <w:r w:rsidRPr="00F439ED">
              <w:rPr>
                <w:sz w:val="16"/>
                <w:szCs w:val="16"/>
              </w:rPr>
              <w:t>s 52ZL</w:t>
            </w:r>
            <w:r w:rsidRPr="00F439ED">
              <w:rPr>
                <w:sz w:val="16"/>
                <w:szCs w:val="16"/>
              </w:rPr>
              <w:tab/>
            </w:r>
          </w:p>
        </w:tc>
        <w:tc>
          <w:tcPr>
            <w:tcW w:w="4961" w:type="dxa"/>
            <w:shd w:val="clear" w:color="auto" w:fill="auto"/>
          </w:tcPr>
          <w:p w:rsidR="000C039E" w:rsidRPr="00F439ED" w:rsidRDefault="000C039E" w:rsidP="009C6721">
            <w:pPr>
              <w:pStyle w:val="Tabletext"/>
              <w:rPr>
                <w:sz w:val="16"/>
                <w:szCs w:val="16"/>
              </w:rPr>
            </w:pPr>
            <w:r w:rsidRPr="00F439ED">
              <w:rPr>
                <w:sz w:val="16"/>
                <w:szCs w:val="16"/>
              </w:rPr>
              <w:t>ad No 72, 1991</w:t>
            </w:r>
          </w:p>
        </w:tc>
      </w:tr>
      <w:tr w:rsidR="000C039E" w:rsidRPr="00F439ED" w:rsidTr="00F6607C">
        <w:trPr>
          <w:cantSplit/>
        </w:trPr>
        <w:tc>
          <w:tcPr>
            <w:tcW w:w="2127" w:type="dxa"/>
            <w:shd w:val="clear" w:color="auto" w:fill="auto"/>
          </w:tcPr>
          <w:p w:rsidR="000C039E" w:rsidRPr="00F439ED" w:rsidRDefault="000C039E" w:rsidP="00C45A98">
            <w:pPr>
              <w:pStyle w:val="Tabletext"/>
              <w:rPr>
                <w:sz w:val="16"/>
                <w:szCs w:val="16"/>
              </w:rPr>
            </w:pPr>
          </w:p>
        </w:tc>
        <w:tc>
          <w:tcPr>
            <w:tcW w:w="4961" w:type="dxa"/>
            <w:shd w:val="clear" w:color="auto" w:fill="auto"/>
          </w:tcPr>
          <w:p w:rsidR="000C039E" w:rsidRPr="00F439ED" w:rsidRDefault="000C039E" w:rsidP="009C6721">
            <w:pPr>
              <w:pStyle w:val="Tabletext"/>
              <w:rPr>
                <w:sz w:val="16"/>
                <w:szCs w:val="16"/>
              </w:rPr>
            </w:pPr>
            <w:r w:rsidRPr="00F439ED">
              <w:rPr>
                <w:sz w:val="16"/>
                <w:szCs w:val="16"/>
              </w:rPr>
              <w:t>am No 1, 1996</w:t>
            </w:r>
          </w:p>
        </w:tc>
      </w:tr>
      <w:tr w:rsidR="00371FB6" w:rsidRPr="00F439ED" w:rsidTr="00F6607C">
        <w:trPr>
          <w:cantSplit/>
        </w:trPr>
        <w:tc>
          <w:tcPr>
            <w:tcW w:w="2127" w:type="dxa"/>
            <w:shd w:val="clear" w:color="auto" w:fill="auto"/>
          </w:tcPr>
          <w:p w:rsidR="00371FB6" w:rsidRPr="00F439ED" w:rsidRDefault="00371FB6" w:rsidP="004501BA">
            <w:pPr>
              <w:pStyle w:val="Tabletext"/>
              <w:tabs>
                <w:tab w:val="center" w:leader="dot" w:pos="2268"/>
              </w:tabs>
              <w:rPr>
                <w:sz w:val="16"/>
                <w:szCs w:val="16"/>
              </w:rPr>
            </w:pPr>
            <w:r w:rsidRPr="00F439ED">
              <w:rPr>
                <w:sz w:val="16"/>
                <w:szCs w:val="16"/>
              </w:rPr>
              <w:t>s 52ZM</w:t>
            </w:r>
            <w:r w:rsidRPr="00F439ED">
              <w:rPr>
                <w:sz w:val="16"/>
                <w:szCs w:val="16"/>
              </w:rPr>
              <w:tab/>
            </w:r>
          </w:p>
        </w:tc>
        <w:tc>
          <w:tcPr>
            <w:tcW w:w="4961" w:type="dxa"/>
            <w:shd w:val="clear" w:color="auto" w:fill="auto"/>
          </w:tcPr>
          <w:p w:rsidR="00371FB6" w:rsidRPr="00F439ED" w:rsidRDefault="00371FB6" w:rsidP="004501BA">
            <w:pPr>
              <w:pStyle w:val="Tabletext"/>
              <w:rPr>
                <w:sz w:val="16"/>
                <w:szCs w:val="16"/>
              </w:rPr>
            </w:pPr>
            <w:r w:rsidRPr="00F439ED">
              <w:rPr>
                <w:sz w:val="16"/>
                <w:szCs w:val="16"/>
              </w:rPr>
              <w:t>ad No 72, 1991</w:t>
            </w:r>
          </w:p>
        </w:tc>
      </w:tr>
      <w:tr w:rsidR="00371FB6" w:rsidRPr="00F439ED" w:rsidTr="00F6607C">
        <w:trPr>
          <w:cantSplit/>
        </w:trPr>
        <w:tc>
          <w:tcPr>
            <w:tcW w:w="2127" w:type="dxa"/>
            <w:shd w:val="clear" w:color="auto" w:fill="auto"/>
          </w:tcPr>
          <w:p w:rsidR="00371FB6" w:rsidRPr="00F439ED" w:rsidRDefault="00371FB6" w:rsidP="004501BA">
            <w:pPr>
              <w:pStyle w:val="Tabletext"/>
              <w:tabs>
                <w:tab w:val="center" w:leader="dot" w:pos="2268"/>
              </w:tabs>
              <w:rPr>
                <w:sz w:val="16"/>
                <w:szCs w:val="16"/>
              </w:rPr>
            </w:pPr>
          </w:p>
        </w:tc>
        <w:tc>
          <w:tcPr>
            <w:tcW w:w="4961" w:type="dxa"/>
            <w:shd w:val="clear" w:color="auto" w:fill="auto"/>
          </w:tcPr>
          <w:p w:rsidR="00371FB6" w:rsidRPr="00F439ED" w:rsidRDefault="00371FB6" w:rsidP="004501BA">
            <w:pPr>
              <w:pStyle w:val="Tabletext"/>
              <w:rPr>
                <w:sz w:val="16"/>
                <w:szCs w:val="16"/>
              </w:rPr>
            </w:pPr>
            <w:r w:rsidRPr="00F439ED">
              <w:rPr>
                <w:sz w:val="16"/>
                <w:szCs w:val="16"/>
              </w:rPr>
              <w:t>am No 1, 1996; No 5, 2019</w:t>
            </w:r>
          </w:p>
        </w:tc>
      </w:tr>
      <w:tr w:rsidR="00A4289D" w:rsidRPr="00F439ED" w:rsidTr="00F6607C">
        <w:trPr>
          <w:cantSplit/>
        </w:trPr>
        <w:tc>
          <w:tcPr>
            <w:tcW w:w="2127" w:type="dxa"/>
            <w:shd w:val="clear" w:color="auto" w:fill="auto"/>
          </w:tcPr>
          <w:p w:rsidR="00A4289D" w:rsidRPr="00F439ED" w:rsidRDefault="00A4289D" w:rsidP="004501BA">
            <w:pPr>
              <w:pStyle w:val="Tabletext"/>
              <w:tabs>
                <w:tab w:val="center" w:leader="dot" w:pos="2268"/>
              </w:tabs>
              <w:rPr>
                <w:sz w:val="16"/>
                <w:szCs w:val="16"/>
              </w:rPr>
            </w:pPr>
            <w:r w:rsidRPr="00F439ED">
              <w:rPr>
                <w:sz w:val="16"/>
                <w:szCs w:val="16"/>
              </w:rPr>
              <w:t>s 52ZMAA</w:t>
            </w:r>
            <w:r w:rsidRPr="00F439ED">
              <w:rPr>
                <w:sz w:val="16"/>
                <w:szCs w:val="16"/>
              </w:rPr>
              <w:tab/>
            </w:r>
          </w:p>
        </w:tc>
        <w:tc>
          <w:tcPr>
            <w:tcW w:w="4961" w:type="dxa"/>
            <w:shd w:val="clear" w:color="auto" w:fill="auto"/>
          </w:tcPr>
          <w:p w:rsidR="00A4289D" w:rsidRPr="00F439ED" w:rsidRDefault="00A4289D" w:rsidP="004501BA">
            <w:pPr>
              <w:pStyle w:val="Tabletext"/>
              <w:rPr>
                <w:sz w:val="16"/>
                <w:szCs w:val="16"/>
              </w:rPr>
            </w:pPr>
            <w:r w:rsidRPr="00F439ED">
              <w:rPr>
                <w:sz w:val="16"/>
                <w:szCs w:val="16"/>
              </w:rPr>
              <w:t>ad No 28, 2022</w:t>
            </w:r>
          </w:p>
        </w:tc>
      </w:tr>
      <w:tr w:rsidR="00371FB6" w:rsidRPr="00F439ED" w:rsidTr="00F6607C">
        <w:trPr>
          <w:cantSplit/>
        </w:trPr>
        <w:tc>
          <w:tcPr>
            <w:tcW w:w="2127" w:type="dxa"/>
            <w:shd w:val="clear" w:color="auto" w:fill="auto"/>
          </w:tcPr>
          <w:p w:rsidR="00371FB6" w:rsidRPr="00F439ED" w:rsidRDefault="00371FB6" w:rsidP="00B707AD">
            <w:pPr>
              <w:pStyle w:val="Tabletext"/>
              <w:keepNext/>
              <w:rPr>
                <w:sz w:val="16"/>
                <w:szCs w:val="16"/>
              </w:rPr>
            </w:pPr>
            <w:r w:rsidRPr="00F439ED">
              <w:rPr>
                <w:b/>
                <w:sz w:val="16"/>
                <w:szCs w:val="16"/>
              </w:rPr>
              <w:t>Subdivision F</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156E54">
            <w:pPr>
              <w:pStyle w:val="Tabletext"/>
              <w:tabs>
                <w:tab w:val="center" w:leader="dot" w:pos="2268"/>
              </w:tabs>
              <w:rPr>
                <w:sz w:val="16"/>
                <w:szCs w:val="16"/>
              </w:rPr>
            </w:pPr>
            <w:r w:rsidRPr="00F439ED">
              <w:rPr>
                <w:sz w:val="16"/>
                <w:szCs w:val="16"/>
              </w:rPr>
              <w:t>Subdivision F</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11, 2002</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52ZMA</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11, 2002</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26, 2003; No 116, 2004; No 17, 2018</w:t>
            </w:r>
          </w:p>
        </w:tc>
      </w:tr>
      <w:tr w:rsidR="00371FB6" w:rsidRPr="00F439ED" w:rsidTr="00F6607C">
        <w:trPr>
          <w:cantSplit/>
        </w:trPr>
        <w:tc>
          <w:tcPr>
            <w:tcW w:w="2127" w:type="dxa"/>
            <w:shd w:val="clear" w:color="auto" w:fill="auto"/>
          </w:tcPr>
          <w:p w:rsidR="00371FB6" w:rsidRPr="00F439ED" w:rsidRDefault="00C96F37" w:rsidP="009C6721">
            <w:pPr>
              <w:pStyle w:val="Tabletext"/>
              <w:rPr>
                <w:sz w:val="16"/>
                <w:szCs w:val="16"/>
              </w:rPr>
            </w:pPr>
            <w:r w:rsidRPr="00F439ED">
              <w:rPr>
                <w:b/>
                <w:sz w:val="16"/>
                <w:szCs w:val="16"/>
              </w:rPr>
              <w:t>Division 1</w:t>
            </w:r>
            <w:r w:rsidR="00371FB6" w:rsidRPr="00F439ED">
              <w:rPr>
                <w:b/>
                <w:sz w:val="16"/>
                <w:szCs w:val="16"/>
              </w:rPr>
              <w:t>1A</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C96F37" w:rsidP="00A8054C">
            <w:pPr>
              <w:pStyle w:val="Tabletext"/>
              <w:tabs>
                <w:tab w:val="center" w:leader="dot" w:pos="2268"/>
              </w:tabs>
              <w:rPr>
                <w:sz w:val="16"/>
                <w:szCs w:val="16"/>
              </w:rPr>
            </w:pPr>
            <w:r w:rsidRPr="00F439ED">
              <w:rPr>
                <w:sz w:val="16"/>
                <w:szCs w:val="16"/>
              </w:rPr>
              <w:t>Division 1</w:t>
            </w:r>
            <w:r w:rsidR="00371FB6" w:rsidRPr="00F439ED">
              <w:rPr>
                <w:sz w:val="16"/>
                <w:szCs w:val="16"/>
              </w:rPr>
              <w:t>1A</w:t>
            </w:r>
            <w:r w:rsidR="00371FB6"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A</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52ZN</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52ZO</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55, 2001; No 144, 2008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52ZP</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144, 2008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52ZQ</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81, 2008</w:t>
            </w:r>
          </w:p>
        </w:tc>
      </w:tr>
      <w:tr w:rsidR="00371FB6" w:rsidRPr="00F439ED" w:rsidTr="00F6607C">
        <w:trPr>
          <w:cantSplit/>
        </w:trPr>
        <w:tc>
          <w:tcPr>
            <w:tcW w:w="2127" w:type="dxa"/>
            <w:shd w:val="clear" w:color="auto" w:fill="auto"/>
          </w:tcPr>
          <w:p w:rsidR="00371FB6" w:rsidRPr="00F439ED" w:rsidRDefault="00371FB6" w:rsidP="005B4202">
            <w:pPr>
              <w:pStyle w:val="Tabletext"/>
              <w:tabs>
                <w:tab w:val="center" w:leader="dot" w:pos="2268"/>
              </w:tabs>
              <w:rPr>
                <w:sz w:val="16"/>
                <w:szCs w:val="16"/>
              </w:rPr>
            </w:pPr>
            <w:r w:rsidRPr="00F439ED">
              <w:rPr>
                <w:sz w:val="16"/>
                <w:szCs w:val="16"/>
              </w:rPr>
              <w:t>s 52ZR–52ZZ</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B</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52ZZA</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55, 2001; No 101, 2007; No 81, 2008</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C</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52ZZB</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15, 2007; Nos 45 and 81, 2008; No 70, 2015</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D</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5B4202">
            <w:pPr>
              <w:pStyle w:val="Tabletext"/>
              <w:tabs>
                <w:tab w:val="center" w:leader="dot" w:pos="2268"/>
              </w:tabs>
              <w:rPr>
                <w:sz w:val="16"/>
                <w:szCs w:val="16"/>
              </w:rPr>
            </w:pPr>
            <w:r w:rsidRPr="00F439ED">
              <w:rPr>
                <w:sz w:val="16"/>
                <w:szCs w:val="16"/>
              </w:rPr>
              <w:t>s 52ZZC–52ZZG</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E</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52ZZH</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38, 2010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52ZZI</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7966F7">
            <w:pPr>
              <w:pStyle w:val="Tabletext"/>
              <w:keepNext/>
              <w:rPr>
                <w:sz w:val="16"/>
                <w:szCs w:val="16"/>
              </w:rPr>
            </w:pPr>
            <w:r w:rsidRPr="00F439ED">
              <w:rPr>
                <w:b/>
                <w:sz w:val="16"/>
                <w:szCs w:val="16"/>
              </w:rPr>
              <w:t>Subdivision F</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52ZZJ</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82, 2006</w:t>
            </w:r>
          </w:p>
        </w:tc>
      </w:tr>
      <w:tr w:rsidR="00371FB6" w:rsidRPr="00F439ED" w:rsidTr="00F6607C">
        <w:trPr>
          <w:cantSplit/>
        </w:trPr>
        <w:tc>
          <w:tcPr>
            <w:tcW w:w="2127" w:type="dxa"/>
            <w:shd w:val="clear" w:color="auto" w:fill="auto"/>
          </w:tcPr>
          <w:p w:rsidR="00371FB6" w:rsidRPr="00F439ED" w:rsidRDefault="00371FB6" w:rsidP="00B707AD">
            <w:pPr>
              <w:pStyle w:val="Tabletext"/>
              <w:keepNext/>
              <w:rPr>
                <w:sz w:val="16"/>
                <w:szCs w:val="16"/>
              </w:rPr>
            </w:pPr>
            <w:r w:rsidRPr="00F439ED">
              <w:rPr>
                <w:b/>
                <w:sz w:val="16"/>
                <w:szCs w:val="16"/>
              </w:rPr>
              <w:t>Subdivision G</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52ZZK</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p>
        </w:tc>
        <w:tc>
          <w:tcPr>
            <w:tcW w:w="4961" w:type="dxa"/>
            <w:shd w:val="clear" w:color="auto" w:fill="auto"/>
          </w:tcPr>
          <w:p w:rsidR="00371FB6" w:rsidRPr="00F439ED" w:rsidRDefault="00371FB6" w:rsidP="005B4202">
            <w:pPr>
              <w:pStyle w:val="Tabletext"/>
              <w:rPr>
                <w:sz w:val="16"/>
                <w:szCs w:val="16"/>
              </w:rPr>
            </w:pPr>
            <w:r w:rsidRPr="00F439ED">
              <w:rPr>
                <w:sz w:val="16"/>
                <w:szCs w:val="16"/>
              </w:rPr>
              <w:t>am No 82, 2006</w:t>
            </w:r>
          </w:p>
        </w:tc>
      </w:tr>
      <w:tr w:rsidR="00371FB6" w:rsidRPr="00F439ED" w:rsidTr="00F6607C">
        <w:trPr>
          <w:cantSplit/>
        </w:trPr>
        <w:tc>
          <w:tcPr>
            <w:tcW w:w="2127" w:type="dxa"/>
            <w:shd w:val="clear" w:color="auto" w:fill="auto"/>
          </w:tcPr>
          <w:p w:rsidR="00371FB6" w:rsidRPr="00F439ED" w:rsidRDefault="00371FB6" w:rsidP="005B4202">
            <w:pPr>
              <w:pStyle w:val="Tabletext"/>
              <w:tabs>
                <w:tab w:val="center" w:leader="dot" w:pos="2268"/>
              </w:tabs>
              <w:rPr>
                <w:sz w:val="16"/>
                <w:szCs w:val="16"/>
              </w:rPr>
            </w:pPr>
            <w:r w:rsidRPr="00F439ED">
              <w:rPr>
                <w:sz w:val="16"/>
                <w:szCs w:val="16"/>
              </w:rPr>
              <w:t>s 52ZZL</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5B4202">
            <w:pPr>
              <w:pStyle w:val="Tabletext"/>
              <w:tabs>
                <w:tab w:val="center" w:leader="dot" w:pos="2268"/>
              </w:tabs>
              <w:rPr>
                <w:sz w:val="16"/>
                <w:szCs w:val="16"/>
              </w:rPr>
            </w:pPr>
            <w:r w:rsidRPr="00F439ED">
              <w:rPr>
                <w:sz w:val="16"/>
                <w:szCs w:val="16"/>
              </w:rPr>
              <w:t>s 52ZZM</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5B4202">
            <w:pPr>
              <w:pStyle w:val="Tabletext"/>
              <w:tabs>
                <w:tab w:val="center" w:leader="dot" w:pos="2268"/>
              </w:tabs>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135, 2018</w:t>
            </w:r>
          </w:p>
        </w:tc>
      </w:tr>
      <w:tr w:rsidR="00371FB6" w:rsidRPr="00F439ED" w:rsidTr="00F6607C">
        <w:trPr>
          <w:cantSplit/>
        </w:trPr>
        <w:tc>
          <w:tcPr>
            <w:tcW w:w="2127" w:type="dxa"/>
            <w:shd w:val="clear" w:color="auto" w:fill="auto"/>
          </w:tcPr>
          <w:p w:rsidR="00371FB6" w:rsidRPr="00F439ED" w:rsidRDefault="00371FB6" w:rsidP="005B4202">
            <w:pPr>
              <w:pStyle w:val="Tabletext"/>
              <w:tabs>
                <w:tab w:val="center" w:leader="dot" w:pos="2268"/>
              </w:tabs>
              <w:rPr>
                <w:sz w:val="16"/>
                <w:szCs w:val="16"/>
              </w:rPr>
            </w:pPr>
            <w:r w:rsidRPr="00F439ED">
              <w:rPr>
                <w:sz w:val="16"/>
                <w:szCs w:val="16"/>
              </w:rPr>
              <w:t>s 52ZZN</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52ZZO</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77, 2001; No 101, 2006; No 81, 2008</w:t>
            </w:r>
          </w:p>
        </w:tc>
      </w:tr>
      <w:tr w:rsidR="00371FB6" w:rsidRPr="00F439ED" w:rsidTr="00F6607C">
        <w:trPr>
          <w:cantSplit/>
        </w:trPr>
        <w:tc>
          <w:tcPr>
            <w:tcW w:w="2127" w:type="dxa"/>
            <w:shd w:val="clear" w:color="auto" w:fill="auto"/>
          </w:tcPr>
          <w:p w:rsidR="00371FB6" w:rsidRPr="00F439ED" w:rsidRDefault="00371FB6" w:rsidP="00664834">
            <w:pPr>
              <w:pStyle w:val="Tabletext"/>
              <w:tabs>
                <w:tab w:val="center" w:leader="dot" w:pos="2268"/>
              </w:tabs>
              <w:rPr>
                <w:sz w:val="16"/>
                <w:szCs w:val="16"/>
              </w:rPr>
            </w:pPr>
            <w:r w:rsidRPr="00F439ED">
              <w:rPr>
                <w:sz w:val="16"/>
                <w:szCs w:val="16"/>
              </w:rPr>
              <w:t>s 52ZZP, 52ZZQ</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H</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52ZZR</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p>
        </w:tc>
        <w:tc>
          <w:tcPr>
            <w:tcW w:w="4961" w:type="dxa"/>
            <w:shd w:val="clear" w:color="auto" w:fill="auto"/>
          </w:tcPr>
          <w:p w:rsidR="00371FB6" w:rsidRPr="00F439ED" w:rsidRDefault="00371FB6" w:rsidP="00664834">
            <w:pPr>
              <w:pStyle w:val="Tabletext"/>
              <w:rPr>
                <w:sz w:val="16"/>
                <w:szCs w:val="16"/>
              </w:rPr>
            </w:pPr>
            <w:r w:rsidRPr="00F439ED">
              <w:rPr>
                <w:sz w:val="16"/>
                <w:szCs w:val="16"/>
              </w:rPr>
              <w:t>am No 82, 2006</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52ZZS–52ZZU</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52ZZV</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156, 2006</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I</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E156B9">
            <w:pPr>
              <w:pStyle w:val="Tabletext"/>
              <w:tabs>
                <w:tab w:val="center" w:leader="dot" w:pos="2268"/>
              </w:tabs>
              <w:rPr>
                <w:sz w:val="16"/>
                <w:szCs w:val="16"/>
              </w:rPr>
            </w:pPr>
            <w:r w:rsidRPr="00F439ED">
              <w:rPr>
                <w:sz w:val="16"/>
                <w:szCs w:val="16"/>
              </w:rPr>
              <w:t>s 52ZZW</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54, 2002</w:t>
            </w:r>
          </w:p>
        </w:tc>
      </w:tr>
      <w:tr w:rsidR="00371FB6" w:rsidRPr="00F439ED" w:rsidTr="00F6607C">
        <w:trPr>
          <w:cantSplit/>
        </w:trPr>
        <w:tc>
          <w:tcPr>
            <w:tcW w:w="2127" w:type="dxa"/>
            <w:shd w:val="clear" w:color="auto" w:fill="auto"/>
          </w:tcPr>
          <w:p w:rsidR="00371FB6" w:rsidRPr="00F439ED" w:rsidRDefault="00371FB6" w:rsidP="00410CFD">
            <w:pPr>
              <w:pStyle w:val="Tabletext"/>
              <w:tabs>
                <w:tab w:val="center" w:leader="dot" w:pos="2268"/>
              </w:tabs>
              <w:rPr>
                <w:sz w:val="16"/>
                <w:szCs w:val="16"/>
              </w:rPr>
            </w:pPr>
            <w:r w:rsidRPr="00F439ED">
              <w:rPr>
                <w:sz w:val="16"/>
                <w:szCs w:val="16"/>
              </w:rPr>
              <w:t>s 52ZZX</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554457">
            <w:pPr>
              <w:pStyle w:val="Tabletext"/>
              <w:tabs>
                <w:tab w:val="center" w:leader="dot" w:pos="2268"/>
              </w:tabs>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54, 2002; No 17, 2018</w:t>
            </w:r>
          </w:p>
        </w:tc>
      </w:tr>
      <w:tr w:rsidR="00371FB6" w:rsidRPr="00F439ED" w:rsidTr="00F6607C">
        <w:trPr>
          <w:cantSplit/>
        </w:trPr>
        <w:tc>
          <w:tcPr>
            <w:tcW w:w="2127" w:type="dxa"/>
            <w:shd w:val="clear" w:color="auto" w:fill="auto"/>
          </w:tcPr>
          <w:p w:rsidR="00371FB6" w:rsidRPr="00F439ED" w:rsidRDefault="00371FB6" w:rsidP="00554457">
            <w:pPr>
              <w:pStyle w:val="Tabletext"/>
              <w:tabs>
                <w:tab w:val="center" w:leader="dot" w:pos="2268"/>
              </w:tabs>
              <w:rPr>
                <w:sz w:val="16"/>
                <w:szCs w:val="16"/>
              </w:rPr>
            </w:pPr>
            <w:r w:rsidRPr="00F439ED">
              <w:rPr>
                <w:sz w:val="16"/>
                <w:szCs w:val="16"/>
              </w:rPr>
              <w:t>s 52ZZY</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554457">
            <w:pPr>
              <w:pStyle w:val="Tabletext"/>
              <w:tabs>
                <w:tab w:val="center" w:leader="dot" w:pos="2268"/>
              </w:tabs>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54, 2002</w:t>
            </w:r>
          </w:p>
        </w:tc>
      </w:tr>
      <w:tr w:rsidR="00371FB6" w:rsidRPr="00F439ED" w:rsidTr="00F6607C">
        <w:trPr>
          <w:cantSplit/>
        </w:trPr>
        <w:tc>
          <w:tcPr>
            <w:tcW w:w="2127" w:type="dxa"/>
            <w:shd w:val="clear" w:color="auto" w:fill="auto"/>
          </w:tcPr>
          <w:p w:rsidR="00371FB6" w:rsidRPr="00F439ED" w:rsidRDefault="00371FB6" w:rsidP="00554457">
            <w:pPr>
              <w:pStyle w:val="Tabletext"/>
              <w:tabs>
                <w:tab w:val="center" w:leader="dot" w:pos="2268"/>
              </w:tabs>
              <w:rPr>
                <w:sz w:val="16"/>
                <w:szCs w:val="16"/>
              </w:rPr>
            </w:pPr>
            <w:r w:rsidRPr="00F439ED">
              <w:rPr>
                <w:sz w:val="16"/>
                <w:szCs w:val="16"/>
              </w:rPr>
              <w:t>s 52ZZZ</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554457">
            <w:pPr>
              <w:pStyle w:val="Tabletext"/>
              <w:tabs>
                <w:tab w:val="center" w:leader="dot" w:pos="2268"/>
              </w:tabs>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54, 2002</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52ZZZA</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54, 2002</w:t>
            </w:r>
          </w:p>
        </w:tc>
      </w:tr>
      <w:tr w:rsidR="00371FB6" w:rsidRPr="00F439ED" w:rsidTr="00F6607C">
        <w:trPr>
          <w:cantSplit/>
        </w:trPr>
        <w:tc>
          <w:tcPr>
            <w:tcW w:w="2127" w:type="dxa"/>
            <w:shd w:val="clear" w:color="auto" w:fill="auto"/>
          </w:tcPr>
          <w:p w:rsidR="00371FB6" w:rsidRPr="00F439ED" w:rsidRDefault="00371FB6" w:rsidP="007966F7">
            <w:pPr>
              <w:pStyle w:val="Tabletext"/>
              <w:keepNext/>
              <w:rPr>
                <w:sz w:val="16"/>
                <w:szCs w:val="16"/>
              </w:rPr>
            </w:pPr>
            <w:r w:rsidRPr="00F439ED">
              <w:rPr>
                <w:b/>
                <w:sz w:val="16"/>
                <w:szCs w:val="16"/>
              </w:rPr>
              <w:t>Subdivision J</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E156B9">
            <w:pPr>
              <w:pStyle w:val="Tabletext"/>
              <w:tabs>
                <w:tab w:val="center" w:leader="dot" w:pos="2268"/>
              </w:tabs>
              <w:rPr>
                <w:sz w:val="16"/>
                <w:szCs w:val="16"/>
              </w:rPr>
            </w:pPr>
            <w:r w:rsidRPr="00F439ED">
              <w:rPr>
                <w:sz w:val="16"/>
                <w:szCs w:val="16"/>
              </w:rPr>
              <w:t>s 52ZZZB</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52ZZZC</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17, 2018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52ZZZD</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52ZZZE</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F73A4C">
            <w:pPr>
              <w:pStyle w:val="Tabletext"/>
              <w:keepNext/>
              <w:rPr>
                <w:sz w:val="16"/>
                <w:szCs w:val="16"/>
              </w:rPr>
            </w:pPr>
            <w:r w:rsidRPr="00F439ED">
              <w:rPr>
                <w:b/>
                <w:sz w:val="16"/>
                <w:szCs w:val="16"/>
              </w:rPr>
              <w:t>Subdivision K</w:t>
            </w:r>
          </w:p>
        </w:tc>
        <w:tc>
          <w:tcPr>
            <w:tcW w:w="4961" w:type="dxa"/>
            <w:shd w:val="clear" w:color="auto" w:fill="auto"/>
          </w:tcPr>
          <w:p w:rsidR="00371FB6" w:rsidRPr="00F439ED" w:rsidRDefault="00371FB6" w:rsidP="00F73A4C">
            <w:pPr>
              <w:pStyle w:val="Tabletext"/>
              <w:keepN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52ZZZF</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47, 2016</w:t>
            </w:r>
            <w:r w:rsidR="00DC6902" w:rsidRPr="00F439ED">
              <w:rPr>
                <w:sz w:val="16"/>
                <w:szCs w:val="16"/>
              </w:rPr>
              <w:t>; No 41, 2023</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52ZZZG</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54, 2002</w:t>
            </w:r>
            <w:r w:rsidR="00DC6902" w:rsidRPr="00F439ED">
              <w:rPr>
                <w:sz w:val="16"/>
                <w:szCs w:val="16"/>
              </w:rPr>
              <w:t>; No 41, 2023</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52ZZZH</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52ZZZI</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156, 2006</w:t>
            </w:r>
          </w:p>
        </w:tc>
      </w:tr>
      <w:tr w:rsidR="00371FB6" w:rsidRPr="00F439ED" w:rsidTr="00F6607C">
        <w:trPr>
          <w:cantSplit/>
        </w:trPr>
        <w:tc>
          <w:tcPr>
            <w:tcW w:w="2127" w:type="dxa"/>
            <w:shd w:val="clear" w:color="auto" w:fill="auto"/>
          </w:tcPr>
          <w:p w:rsidR="00371FB6" w:rsidRPr="00F439ED" w:rsidRDefault="00371FB6" w:rsidP="00664834">
            <w:pPr>
              <w:pStyle w:val="Tabletext"/>
              <w:tabs>
                <w:tab w:val="center" w:leader="dot" w:pos="2268"/>
              </w:tabs>
              <w:rPr>
                <w:sz w:val="16"/>
                <w:szCs w:val="16"/>
              </w:rPr>
            </w:pPr>
            <w:r w:rsidRPr="00F439ED">
              <w:rPr>
                <w:sz w:val="16"/>
                <w:szCs w:val="16"/>
              </w:rPr>
              <w:t>s 52ZZZJ</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664834">
            <w:pPr>
              <w:pStyle w:val="Tabletext"/>
              <w:tabs>
                <w:tab w:val="center" w:leader="dot" w:pos="2268"/>
              </w:tabs>
              <w:rPr>
                <w:sz w:val="16"/>
                <w:szCs w:val="16"/>
              </w:rPr>
            </w:pPr>
            <w:r w:rsidRPr="00F439ED">
              <w:rPr>
                <w:sz w:val="16"/>
                <w:szCs w:val="16"/>
              </w:rPr>
              <w:t>s 52ZZZK</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664834">
            <w:pPr>
              <w:pStyle w:val="Tabletext"/>
              <w:tabs>
                <w:tab w:val="center" w:leader="dot" w:pos="2268"/>
              </w:tabs>
              <w:rPr>
                <w:sz w:val="16"/>
                <w:szCs w:val="16"/>
              </w:rPr>
            </w:pPr>
            <w:r w:rsidRPr="00F439ED">
              <w:rPr>
                <w:sz w:val="16"/>
                <w:szCs w:val="16"/>
              </w:rPr>
              <w:t>s 52ZZZL</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664834">
            <w:pPr>
              <w:pStyle w:val="Tabletext"/>
              <w:tabs>
                <w:tab w:val="center" w:leader="dot" w:pos="2268"/>
              </w:tabs>
              <w:rPr>
                <w:sz w:val="16"/>
                <w:szCs w:val="16"/>
              </w:rPr>
            </w:pPr>
            <w:r w:rsidRPr="00F439ED">
              <w:rPr>
                <w:sz w:val="16"/>
                <w:szCs w:val="16"/>
              </w:rPr>
              <w:t>s 52ZZZM</w:t>
            </w:r>
            <w:r w:rsidRPr="00F439ED">
              <w:rPr>
                <w:sz w:val="16"/>
                <w:szCs w:val="16"/>
              </w:rPr>
              <w:tab/>
            </w:r>
          </w:p>
        </w:tc>
        <w:tc>
          <w:tcPr>
            <w:tcW w:w="4961" w:type="dxa"/>
            <w:shd w:val="clear" w:color="auto" w:fill="auto"/>
          </w:tcPr>
          <w:p w:rsidR="00371FB6" w:rsidRPr="00F439ED" w:rsidRDefault="00371FB6" w:rsidP="00B07A6A">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664834">
            <w:pPr>
              <w:pStyle w:val="Tabletext"/>
              <w:tabs>
                <w:tab w:val="center" w:leader="dot" w:pos="2268"/>
              </w:tabs>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135, 2018</w:t>
            </w:r>
          </w:p>
        </w:tc>
      </w:tr>
      <w:tr w:rsidR="00371FB6" w:rsidRPr="00F439ED" w:rsidTr="00F6607C">
        <w:trPr>
          <w:cantSplit/>
        </w:trPr>
        <w:tc>
          <w:tcPr>
            <w:tcW w:w="2127" w:type="dxa"/>
            <w:shd w:val="clear" w:color="auto" w:fill="auto"/>
          </w:tcPr>
          <w:p w:rsidR="00371FB6" w:rsidRPr="00F439ED" w:rsidRDefault="00371FB6" w:rsidP="00664834">
            <w:pPr>
              <w:pStyle w:val="Tabletext"/>
              <w:tabs>
                <w:tab w:val="center" w:leader="dot" w:pos="2268"/>
              </w:tabs>
              <w:rPr>
                <w:sz w:val="16"/>
                <w:szCs w:val="16"/>
              </w:rPr>
            </w:pPr>
            <w:r w:rsidRPr="00F439ED">
              <w:rPr>
                <w:sz w:val="16"/>
                <w:szCs w:val="16"/>
              </w:rPr>
              <w:t>s 52ZZZN</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52ZZZO</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77, 2001; No 101, 2006; No 81, 2008</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L</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52ZZZP</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17, 2018</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M</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52ZZZQ</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81, 2008</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N</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E156B9">
            <w:pPr>
              <w:pStyle w:val="Tabletext"/>
              <w:tabs>
                <w:tab w:val="center" w:leader="dot" w:pos="2268"/>
              </w:tabs>
              <w:rPr>
                <w:sz w:val="16"/>
                <w:szCs w:val="16"/>
              </w:rPr>
            </w:pPr>
            <w:r w:rsidRPr="00F439ED">
              <w:rPr>
                <w:sz w:val="16"/>
                <w:szCs w:val="16"/>
              </w:rPr>
              <w:t>s 52ZZZR</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52ZZZS</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52ZZZT</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17, 2018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52ZZZU</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52ZZZV</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132, 2000</w:t>
            </w:r>
          </w:p>
        </w:tc>
      </w:tr>
      <w:tr w:rsidR="00371FB6" w:rsidRPr="00F439ED" w:rsidTr="00F6607C">
        <w:trPr>
          <w:cantSplit/>
        </w:trPr>
        <w:tc>
          <w:tcPr>
            <w:tcW w:w="2127" w:type="dxa"/>
            <w:shd w:val="clear" w:color="auto" w:fill="auto"/>
          </w:tcPr>
          <w:p w:rsidR="00371FB6" w:rsidRPr="00F439ED" w:rsidRDefault="00C96F37" w:rsidP="009C6721">
            <w:pPr>
              <w:pStyle w:val="Tabletext"/>
              <w:rPr>
                <w:sz w:val="16"/>
                <w:szCs w:val="16"/>
              </w:rPr>
            </w:pPr>
            <w:r w:rsidRPr="00F439ED">
              <w:rPr>
                <w:b/>
                <w:sz w:val="16"/>
                <w:szCs w:val="16"/>
              </w:rPr>
              <w:t>Division 1</w:t>
            </w:r>
            <w:r w:rsidR="00371FB6" w:rsidRPr="00F439ED">
              <w:rPr>
                <w:b/>
                <w:sz w:val="16"/>
                <w:szCs w:val="16"/>
              </w:rPr>
              <w:t>1B</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C96F37" w:rsidP="00664834">
            <w:pPr>
              <w:pStyle w:val="Tabletext"/>
              <w:tabs>
                <w:tab w:val="center" w:leader="dot" w:pos="2268"/>
              </w:tabs>
              <w:rPr>
                <w:sz w:val="16"/>
                <w:szCs w:val="16"/>
              </w:rPr>
            </w:pPr>
            <w:r w:rsidRPr="00F439ED">
              <w:rPr>
                <w:sz w:val="16"/>
                <w:szCs w:val="16"/>
              </w:rPr>
              <w:t>Division 1</w:t>
            </w:r>
            <w:r w:rsidR="00371FB6" w:rsidRPr="00F439ED">
              <w:rPr>
                <w:sz w:val="16"/>
                <w:szCs w:val="16"/>
              </w:rPr>
              <w:t>1B</w:t>
            </w:r>
            <w:r w:rsidR="00371FB6"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82, 2006</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A</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52ZZZW</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82, 2006</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34, 2011</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52ZZZWA</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82, 2006</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48, 2008; No 45, 2009; No 34, 2011</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52ZZZWB</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82, 2006</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34, 2011</w:t>
            </w:r>
          </w:p>
        </w:tc>
      </w:tr>
      <w:tr w:rsidR="00371FB6" w:rsidRPr="00F439ED" w:rsidTr="00F6607C">
        <w:trPr>
          <w:cantSplit/>
        </w:trPr>
        <w:tc>
          <w:tcPr>
            <w:tcW w:w="2127" w:type="dxa"/>
            <w:shd w:val="clear" w:color="auto" w:fill="auto"/>
          </w:tcPr>
          <w:p w:rsidR="00371FB6" w:rsidRPr="00F439ED" w:rsidRDefault="00371FB6" w:rsidP="00664834">
            <w:pPr>
              <w:pStyle w:val="Tabletext"/>
              <w:tabs>
                <w:tab w:val="center" w:leader="dot" w:pos="2268"/>
              </w:tabs>
              <w:rPr>
                <w:sz w:val="16"/>
                <w:szCs w:val="16"/>
              </w:rPr>
            </w:pPr>
            <w:r w:rsidRPr="00F439ED">
              <w:rPr>
                <w:sz w:val="16"/>
                <w:szCs w:val="16"/>
              </w:rPr>
              <w:t>s 52ZZZWC, 52ZZZWD</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82, 2006</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52ZZZWE</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82, 2006</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144, 2008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52ZZZWEA</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34, 2011</w:t>
            </w:r>
          </w:p>
        </w:tc>
      </w:tr>
      <w:tr w:rsidR="00371FB6" w:rsidRPr="00F439ED" w:rsidTr="00F6607C">
        <w:trPr>
          <w:cantSplit/>
        </w:trPr>
        <w:tc>
          <w:tcPr>
            <w:tcW w:w="2127" w:type="dxa"/>
            <w:shd w:val="clear" w:color="auto" w:fill="auto"/>
          </w:tcPr>
          <w:p w:rsidR="00371FB6" w:rsidRPr="00F439ED" w:rsidRDefault="00371FB6" w:rsidP="00664834">
            <w:pPr>
              <w:pStyle w:val="Tabletext"/>
              <w:tabs>
                <w:tab w:val="center" w:leader="dot" w:pos="2268"/>
              </w:tabs>
              <w:rPr>
                <w:sz w:val="16"/>
                <w:szCs w:val="16"/>
              </w:rPr>
            </w:pPr>
            <w:r w:rsidRPr="00F439ED">
              <w:rPr>
                <w:sz w:val="16"/>
                <w:szCs w:val="16"/>
              </w:rPr>
              <w:t>s 52ZZZWF–52ZZZWH</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82, 2006</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B</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664834">
            <w:pPr>
              <w:pStyle w:val="Tabletext"/>
              <w:tabs>
                <w:tab w:val="center" w:leader="dot" w:pos="2268"/>
              </w:tabs>
              <w:rPr>
                <w:sz w:val="16"/>
                <w:szCs w:val="16"/>
              </w:rPr>
            </w:pPr>
            <w:r w:rsidRPr="00F439ED">
              <w:rPr>
                <w:sz w:val="16"/>
                <w:szCs w:val="16"/>
              </w:rPr>
              <w:t>s 52ZZZWI, 52ZZZWJ</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82, 2006</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C</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52ZZZWK</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82, 2006</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D</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52ZZZWL</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82, 2006</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48, 2008; No 17, 2018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52ZZZWM</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82, 2006</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52ZZZWN</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82, 2006</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48, 2008; No 17, 2018</w:t>
            </w:r>
          </w:p>
        </w:tc>
      </w:tr>
      <w:tr w:rsidR="00371FB6" w:rsidRPr="00F439ED" w:rsidTr="00F6607C">
        <w:trPr>
          <w:cantSplit/>
        </w:trPr>
        <w:tc>
          <w:tcPr>
            <w:tcW w:w="2127" w:type="dxa"/>
            <w:shd w:val="clear" w:color="auto" w:fill="auto"/>
          </w:tcPr>
          <w:p w:rsidR="00371FB6" w:rsidRPr="00F439ED" w:rsidRDefault="00371FB6" w:rsidP="00E36479">
            <w:pPr>
              <w:pStyle w:val="Tabletext"/>
              <w:tabs>
                <w:tab w:val="center" w:leader="dot" w:pos="2268"/>
              </w:tabs>
              <w:rPr>
                <w:sz w:val="16"/>
                <w:szCs w:val="16"/>
              </w:rPr>
            </w:pPr>
            <w:r w:rsidRPr="00F439ED">
              <w:rPr>
                <w:sz w:val="16"/>
                <w:szCs w:val="16"/>
              </w:rPr>
              <w:t>s 52ZZZWO–52ZZZWQ</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82, 2008</w:t>
            </w:r>
          </w:p>
        </w:tc>
      </w:tr>
      <w:tr w:rsidR="00371FB6" w:rsidRPr="00F439ED" w:rsidTr="00F6607C">
        <w:trPr>
          <w:cantSplit/>
        </w:trPr>
        <w:tc>
          <w:tcPr>
            <w:tcW w:w="2127" w:type="dxa"/>
            <w:shd w:val="clear" w:color="auto" w:fill="auto"/>
          </w:tcPr>
          <w:p w:rsidR="00371FB6" w:rsidRPr="00F439ED" w:rsidRDefault="00C96F37" w:rsidP="007966F7">
            <w:pPr>
              <w:pStyle w:val="Tabletext"/>
              <w:keepNext/>
              <w:rPr>
                <w:sz w:val="16"/>
                <w:szCs w:val="16"/>
              </w:rPr>
            </w:pPr>
            <w:r w:rsidRPr="00F439ED">
              <w:rPr>
                <w:b/>
                <w:sz w:val="16"/>
                <w:szCs w:val="16"/>
              </w:rPr>
              <w:t>Division 1</w:t>
            </w:r>
            <w:r w:rsidR="00371FB6" w:rsidRPr="00F439ED">
              <w:rPr>
                <w:b/>
                <w:sz w:val="16"/>
                <w:szCs w:val="16"/>
              </w:rPr>
              <w:t>2</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C96F37" w:rsidP="00014F70">
            <w:pPr>
              <w:pStyle w:val="Tabletext"/>
              <w:tabs>
                <w:tab w:val="center" w:leader="dot" w:pos="2268"/>
              </w:tabs>
              <w:rPr>
                <w:sz w:val="16"/>
                <w:szCs w:val="16"/>
              </w:rPr>
            </w:pPr>
            <w:r w:rsidRPr="00F439ED">
              <w:rPr>
                <w:sz w:val="16"/>
                <w:szCs w:val="16"/>
              </w:rPr>
              <w:t>Division 1</w:t>
            </w:r>
            <w:r w:rsidR="00371FB6" w:rsidRPr="00F439ED">
              <w:rPr>
                <w:sz w:val="16"/>
                <w:szCs w:val="16"/>
              </w:rPr>
              <w:t>5</w:t>
            </w:r>
            <w:r w:rsidR="00371FB6" w:rsidRPr="00F439ED">
              <w:rPr>
                <w:sz w:val="16"/>
                <w:szCs w:val="16"/>
              </w:rPr>
              <w:tab/>
            </w:r>
            <w:r w:rsidR="00371FB6" w:rsidRPr="00F439ED">
              <w:rPr>
                <w:sz w:val="16"/>
                <w:szCs w:val="16"/>
              </w:rPr>
              <w:br/>
              <w:t xml:space="preserve">renum </w:t>
            </w:r>
            <w:r w:rsidRPr="00F439ED">
              <w:rPr>
                <w:sz w:val="16"/>
                <w:szCs w:val="16"/>
              </w:rPr>
              <w:t>Division 1</w:t>
            </w:r>
            <w:r w:rsidR="00371FB6" w:rsidRPr="00F439ED">
              <w:rPr>
                <w:sz w:val="16"/>
                <w:szCs w:val="16"/>
              </w:rPr>
              <w:t>2</w:t>
            </w:r>
            <w:r w:rsidR="00371FB6"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228, 1992</w:t>
            </w:r>
            <w:r w:rsidRPr="00F439ED">
              <w:rPr>
                <w:sz w:val="16"/>
                <w:szCs w:val="16"/>
              </w:rPr>
              <w:br/>
              <w:t>No 98, 1994</w:t>
            </w:r>
          </w:p>
        </w:tc>
      </w:tr>
      <w:tr w:rsidR="00371FB6" w:rsidRPr="00F439ED" w:rsidTr="00F6607C">
        <w:trPr>
          <w:cantSplit/>
        </w:trPr>
        <w:tc>
          <w:tcPr>
            <w:tcW w:w="2127" w:type="dxa"/>
            <w:shd w:val="clear" w:color="auto" w:fill="auto"/>
          </w:tcPr>
          <w:p w:rsidR="00371FB6" w:rsidRPr="00F439ED" w:rsidRDefault="00C96F37" w:rsidP="008A1E7D">
            <w:pPr>
              <w:pStyle w:val="Tabletext"/>
              <w:tabs>
                <w:tab w:val="center" w:leader="dot" w:pos="2268"/>
              </w:tabs>
              <w:rPr>
                <w:sz w:val="16"/>
                <w:szCs w:val="16"/>
              </w:rPr>
            </w:pPr>
            <w:r w:rsidRPr="00F439ED">
              <w:rPr>
                <w:sz w:val="16"/>
                <w:szCs w:val="16"/>
              </w:rPr>
              <w:t>Division 1</w:t>
            </w:r>
            <w:r w:rsidR="00371FB6" w:rsidRPr="00F439ED">
              <w:rPr>
                <w:sz w:val="16"/>
                <w:szCs w:val="16"/>
              </w:rPr>
              <w:t>2 heading</w:t>
            </w:r>
            <w:r w:rsidR="00371FB6"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98, 1994</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A</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106, 1986</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rs No 72, 1991</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Nos 70 and 228, 1992; No 5, 2015</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B</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53A</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72, 1991</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rs No 228, 1992</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B754B6">
            <w:pPr>
              <w:pStyle w:val="Tabletext"/>
              <w:rPr>
                <w:sz w:val="16"/>
                <w:szCs w:val="16"/>
              </w:rPr>
            </w:pPr>
            <w:r w:rsidRPr="00F439ED">
              <w:rPr>
                <w:sz w:val="16"/>
                <w:szCs w:val="16"/>
              </w:rPr>
              <w:t>am No 98, 1994; No 164, 1994; No 171, 1999; No 46, 2017</w:t>
            </w:r>
            <w:r w:rsidR="00C41722" w:rsidRPr="00F439ED">
              <w:rPr>
                <w:sz w:val="16"/>
                <w:szCs w:val="16"/>
              </w:rPr>
              <w:t>; No 55, 2022</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53B</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171, 1999</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81, 2008</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C</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53D</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72, 1991</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A77D34">
            <w:pPr>
              <w:pStyle w:val="Tabletext"/>
              <w:rPr>
                <w:sz w:val="16"/>
                <w:szCs w:val="16"/>
              </w:rPr>
            </w:pPr>
            <w:r w:rsidRPr="00F439ED">
              <w:rPr>
                <w:sz w:val="16"/>
                <w:szCs w:val="16"/>
              </w:rPr>
              <w:t>am Nos 73 and 74, 1991; Nos 70 and 228, 1992; No 157, 1997; No 73, 2002; No 83, 2010; No 5, 2015; No 4, 2016; No 17, 2018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53E</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228, 1992</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rs No 157, 1997</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Nos 45 and 132, 1998; No 89, 2007; No 81, 2009</w:t>
            </w:r>
          </w:p>
        </w:tc>
      </w:tr>
      <w:tr w:rsidR="00371FB6" w:rsidRPr="00F439ED" w:rsidTr="00F6607C">
        <w:trPr>
          <w:cantSplit/>
        </w:trPr>
        <w:tc>
          <w:tcPr>
            <w:tcW w:w="2127" w:type="dxa"/>
            <w:shd w:val="clear" w:color="auto" w:fill="auto"/>
          </w:tcPr>
          <w:p w:rsidR="00371FB6" w:rsidRPr="00F439ED" w:rsidRDefault="00C96F37" w:rsidP="009C6721">
            <w:pPr>
              <w:pStyle w:val="Tabletext"/>
              <w:rPr>
                <w:sz w:val="16"/>
                <w:szCs w:val="16"/>
              </w:rPr>
            </w:pPr>
            <w:r w:rsidRPr="00F439ED">
              <w:rPr>
                <w:b/>
                <w:sz w:val="16"/>
                <w:szCs w:val="16"/>
              </w:rPr>
              <w:t>Division 1</w:t>
            </w:r>
            <w:r w:rsidR="00371FB6" w:rsidRPr="00F439ED">
              <w:rPr>
                <w:b/>
                <w:sz w:val="16"/>
                <w:szCs w:val="16"/>
              </w:rPr>
              <w:t>2A</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C96F37" w:rsidP="00A1117B">
            <w:pPr>
              <w:pStyle w:val="Tabletext"/>
              <w:tabs>
                <w:tab w:val="center" w:leader="dot" w:pos="2268"/>
              </w:tabs>
              <w:rPr>
                <w:sz w:val="16"/>
                <w:szCs w:val="16"/>
              </w:rPr>
            </w:pPr>
            <w:r w:rsidRPr="00F439ED">
              <w:rPr>
                <w:sz w:val="16"/>
                <w:szCs w:val="16"/>
              </w:rPr>
              <w:t>Division 1</w:t>
            </w:r>
            <w:r w:rsidR="00371FB6" w:rsidRPr="00F439ED">
              <w:rPr>
                <w:sz w:val="16"/>
                <w:szCs w:val="16"/>
              </w:rPr>
              <w:t>2A</w:t>
            </w:r>
            <w:r w:rsidR="00371FB6"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146, 1995</w:t>
            </w:r>
          </w:p>
        </w:tc>
      </w:tr>
      <w:tr w:rsidR="00371FB6" w:rsidRPr="00F439ED" w:rsidTr="00F6607C">
        <w:trPr>
          <w:cantSplit/>
        </w:trPr>
        <w:tc>
          <w:tcPr>
            <w:tcW w:w="2127" w:type="dxa"/>
            <w:shd w:val="clear" w:color="auto" w:fill="auto"/>
          </w:tcPr>
          <w:p w:rsidR="00371FB6" w:rsidRPr="00F439ED" w:rsidRDefault="00371FB6" w:rsidP="007F79C9">
            <w:pPr>
              <w:pStyle w:val="Tabletext"/>
              <w:keepNext/>
              <w:rPr>
                <w:sz w:val="16"/>
                <w:szCs w:val="16"/>
              </w:rPr>
            </w:pPr>
            <w:r w:rsidRPr="00F439ED">
              <w:rPr>
                <w:b/>
                <w:sz w:val="16"/>
                <w:szCs w:val="16"/>
              </w:rPr>
              <w:t>Subdivision A</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53H</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146, 1995</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146, 1995; No 132, 1998</w:t>
            </w:r>
          </w:p>
        </w:tc>
      </w:tr>
      <w:tr w:rsidR="00371FB6" w:rsidRPr="00F439ED" w:rsidTr="00F6607C">
        <w:trPr>
          <w:cantSplit/>
        </w:trPr>
        <w:tc>
          <w:tcPr>
            <w:tcW w:w="2127" w:type="dxa"/>
            <w:shd w:val="clear" w:color="auto" w:fill="auto"/>
          </w:tcPr>
          <w:p w:rsidR="00371FB6" w:rsidRPr="00F439ED" w:rsidRDefault="00371FB6" w:rsidP="00F9153A">
            <w:pPr>
              <w:pStyle w:val="Tabletext"/>
              <w:keepNext/>
              <w:rPr>
                <w:sz w:val="16"/>
                <w:szCs w:val="16"/>
              </w:rPr>
            </w:pPr>
            <w:r w:rsidRPr="00F439ED">
              <w:rPr>
                <w:b/>
                <w:sz w:val="16"/>
                <w:szCs w:val="16"/>
              </w:rPr>
              <w:t>Subdivision B</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A1117B">
            <w:pPr>
              <w:pStyle w:val="Tabletext"/>
              <w:tabs>
                <w:tab w:val="center" w:leader="dot" w:pos="2268"/>
              </w:tabs>
              <w:rPr>
                <w:sz w:val="16"/>
                <w:szCs w:val="16"/>
              </w:rPr>
            </w:pPr>
            <w:r w:rsidRPr="00F439ED">
              <w:rPr>
                <w:sz w:val="16"/>
                <w:szCs w:val="16"/>
              </w:rPr>
              <w:t>Subdivision B heading</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rs No 157, 1997</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53J</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146, 1995</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p>
        </w:tc>
        <w:tc>
          <w:tcPr>
            <w:tcW w:w="4961" w:type="dxa"/>
            <w:shd w:val="clear" w:color="auto" w:fill="auto"/>
          </w:tcPr>
          <w:p w:rsidR="00371FB6" w:rsidRPr="00F439ED" w:rsidRDefault="00371FB6" w:rsidP="00A1117B">
            <w:pPr>
              <w:pStyle w:val="Tabletext"/>
              <w:rPr>
                <w:sz w:val="16"/>
                <w:szCs w:val="16"/>
              </w:rPr>
            </w:pPr>
            <w:r w:rsidRPr="00F439ED">
              <w:rPr>
                <w:sz w:val="16"/>
                <w:szCs w:val="16"/>
              </w:rPr>
              <w:t>am No 100, 2004</w:t>
            </w:r>
            <w:r w:rsidR="00176BFE" w:rsidRPr="00F439ED">
              <w:rPr>
                <w:sz w:val="16"/>
                <w:szCs w:val="16"/>
              </w:rPr>
              <w:t>; No 142, 2021</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53K</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146, 1995</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rs No 132, 1998</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115, 2018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53L</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146, 1995</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132, 1998; No 115, 2018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53M</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146, 1995</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87, 1997; No 132, 1998; No 141, 2000; No 52</w:t>
            </w:r>
            <w:r w:rsidR="00176BFE" w:rsidRPr="00F439ED">
              <w:rPr>
                <w:sz w:val="16"/>
                <w:szCs w:val="16"/>
              </w:rPr>
              <w:t>, 2004;</w:t>
            </w:r>
            <w:r w:rsidRPr="00F439ED">
              <w:rPr>
                <w:sz w:val="16"/>
                <w:szCs w:val="16"/>
              </w:rPr>
              <w:t xml:space="preserve"> </w:t>
            </w:r>
            <w:r w:rsidR="00176BFE" w:rsidRPr="00F439ED">
              <w:rPr>
                <w:sz w:val="16"/>
                <w:szCs w:val="16"/>
              </w:rPr>
              <w:t>No</w:t>
            </w:r>
            <w:r w:rsidRPr="00F439ED">
              <w:rPr>
                <w:sz w:val="16"/>
                <w:szCs w:val="16"/>
              </w:rPr>
              <w:t xml:space="preserve"> 100, 2004; No 81, 2009</w:t>
            </w:r>
            <w:r w:rsidR="00176BFE" w:rsidRPr="00F439ED">
              <w:rPr>
                <w:sz w:val="16"/>
                <w:szCs w:val="16"/>
              </w:rPr>
              <w:t>; No 142, 2021</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53N</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146, 1995</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132, 1998; No 115, 2018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53NAA</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115, 2018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53NA</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141, 2000</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100, 2004</w:t>
            </w:r>
            <w:r w:rsidR="00176BFE" w:rsidRPr="00F439ED">
              <w:rPr>
                <w:sz w:val="16"/>
                <w:szCs w:val="16"/>
              </w:rPr>
              <w:t>; No 142, 2021</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C</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53P</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146, 1995</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53Q</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146, 1995</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132, 1998; No 141, 2000</w:t>
            </w:r>
          </w:p>
        </w:tc>
      </w:tr>
      <w:tr w:rsidR="00371FB6" w:rsidRPr="00F439ED" w:rsidTr="00F6607C">
        <w:trPr>
          <w:cantSplit/>
        </w:trPr>
        <w:tc>
          <w:tcPr>
            <w:tcW w:w="2127" w:type="dxa"/>
            <w:shd w:val="clear" w:color="auto" w:fill="auto"/>
          </w:tcPr>
          <w:p w:rsidR="00371FB6" w:rsidRPr="00F439ED" w:rsidRDefault="00371FB6" w:rsidP="009C6721">
            <w:pPr>
              <w:pStyle w:val="Tabletext"/>
              <w:rPr>
                <w:sz w:val="16"/>
                <w:szCs w:val="16"/>
              </w:rPr>
            </w:pPr>
            <w:r w:rsidRPr="00F439ED">
              <w:rPr>
                <w:b/>
                <w:sz w:val="16"/>
                <w:szCs w:val="16"/>
              </w:rPr>
              <w:t>Subdivision D</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53R</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146, 1995</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87, 1997</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53S</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146, 1995</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132, 1998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53T</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146, 1995</w:t>
            </w:r>
          </w:p>
        </w:tc>
      </w:tr>
      <w:tr w:rsidR="00371FB6" w:rsidRPr="00F439ED" w:rsidTr="00F6607C">
        <w:trPr>
          <w:cantSplit/>
        </w:trPr>
        <w:tc>
          <w:tcPr>
            <w:tcW w:w="2127" w:type="dxa"/>
            <w:shd w:val="clear" w:color="auto" w:fill="auto"/>
          </w:tcPr>
          <w:p w:rsidR="00371FB6" w:rsidRPr="00F439ED" w:rsidRDefault="00C96F37" w:rsidP="007F79C9">
            <w:pPr>
              <w:pStyle w:val="Tabletext"/>
              <w:keepNext/>
              <w:rPr>
                <w:sz w:val="16"/>
                <w:szCs w:val="16"/>
              </w:rPr>
            </w:pPr>
            <w:r w:rsidRPr="00F439ED">
              <w:rPr>
                <w:b/>
                <w:sz w:val="16"/>
                <w:szCs w:val="16"/>
              </w:rPr>
              <w:t>Division 1</w:t>
            </w:r>
            <w:r w:rsidR="00371FB6" w:rsidRPr="00F439ED">
              <w:rPr>
                <w:b/>
                <w:sz w:val="16"/>
                <w:szCs w:val="16"/>
              </w:rPr>
              <w:t>3</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C96F37" w:rsidP="00A1117B">
            <w:pPr>
              <w:pStyle w:val="Tabletext"/>
              <w:tabs>
                <w:tab w:val="center" w:leader="dot" w:pos="2268"/>
              </w:tabs>
              <w:rPr>
                <w:sz w:val="16"/>
                <w:szCs w:val="16"/>
              </w:rPr>
            </w:pPr>
            <w:r w:rsidRPr="00F439ED">
              <w:rPr>
                <w:sz w:val="16"/>
                <w:szCs w:val="16"/>
              </w:rPr>
              <w:t>Division 1</w:t>
            </w:r>
            <w:r w:rsidR="00371FB6" w:rsidRPr="00F439ED">
              <w:rPr>
                <w:sz w:val="16"/>
                <w:szCs w:val="16"/>
              </w:rPr>
              <w:t>6 heading</w:t>
            </w:r>
            <w:r w:rsidR="00371FB6" w:rsidRPr="00F439ED">
              <w:rPr>
                <w:sz w:val="16"/>
                <w:szCs w:val="16"/>
              </w:rPr>
              <w:br/>
              <w:t xml:space="preserve">renum </w:t>
            </w:r>
            <w:r w:rsidRPr="00F439ED">
              <w:rPr>
                <w:sz w:val="16"/>
                <w:szCs w:val="16"/>
              </w:rPr>
              <w:t>Division 1</w:t>
            </w:r>
            <w:r w:rsidR="00371FB6" w:rsidRPr="00F439ED">
              <w:rPr>
                <w:sz w:val="16"/>
                <w:szCs w:val="16"/>
              </w:rPr>
              <w:t>3</w:t>
            </w:r>
            <w:r w:rsidR="00371FB6"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br/>
              <w:t>No 98, 1994</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54</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106, 1986; No 130, 1987</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rs No 72, 1991</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73, 1991; No 228, 1992; No 98, 1994; No 132, 1998; No 137, 2000; No 16, 2001; No 63, 2004; No 61, 2016; No 17, 2018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54A</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72, 1991</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73, 1991; No 228, 1992; No 98, 1994; No 137, 2000; No 16, 2001; No 63, 2004; No 61, 2016; No 17, 2018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54AA</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35, 1995</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137, 2000; No 16, 2001; No 63, 2004; No 17, 2018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54B</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72, 1991</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54BA</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98, 1994</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118, 1995; No 99, 2010; No 17, 2018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54C</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72, 1991</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ed C130</w:t>
            </w:r>
          </w:p>
        </w:tc>
      </w:tr>
      <w:tr w:rsidR="00371FB6" w:rsidRPr="00F439ED" w:rsidTr="00F6607C">
        <w:trPr>
          <w:cantSplit/>
        </w:trPr>
        <w:tc>
          <w:tcPr>
            <w:tcW w:w="2127" w:type="dxa"/>
            <w:shd w:val="clear" w:color="auto" w:fill="auto"/>
          </w:tcPr>
          <w:p w:rsidR="00371FB6" w:rsidRPr="00F439ED" w:rsidRDefault="00C96F37" w:rsidP="009C6721">
            <w:pPr>
              <w:pStyle w:val="Tabletext"/>
              <w:rPr>
                <w:sz w:val="16"/>
                <w:szCs w:val="16"/>
              </w:rPr>
            </w:pPr>
            <w:r w:rsidRPr="00F439ED">
              <w:rPr>
                <w:b/>
                <w:sz w:val="16"/>
                <w:szCs w:val="16"/>
              </w:rPr>
              <w:t>Division 1</w:t>
            </w:r>
            <w:r w:rsidR="00371FB6" w:rsidRPr="00F439ED">
              <w:rPr>
                <w:b/>
                <w:sz w:val="16"/>
                <w:szCs w:val="16"/>
              </w:rPr>
              <w:t>4</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F6607C">
        <w:trPr>
          <w:cantSplit/>
        </w:trPr>
        <w:tc>
          <w:tcPr>
            <w:tcW w:w="2127" w:type="dxa"/>
            <w:shd w:val="clear" w:color="auto" w:fill="auto"/>
          </w:tcPr>
          <w:p w:rsidR="00371FB6" w:rsidRPr="00F439ED" w:rsidRDefault="00C96F37" w:rsidP="00942272">
            <w:pPr>
              <w:pStyle w:val="Tabletext"/>
              <w:tabs>
                <w:tab w:val="center" w:leader="dot" w:pos="2268"/>
              </w:tabs>
              <w:rPr>
                <w:sz w:val="16"/>
                <w:szCs w:val="16"/>
              </w:rPr>
            </w:pPr>
            <w:r w:rsidRPr="00F439ED">
              <w:rPr>
                <w:sz w:val="16"/>
                <w:szCs w:val="16"/>
              </w:rPr>
              <w:t>Division 1</w:t>
            </w:r>
            <w:r w:rsidR="00371FB6" w:rsidRPr="00F439ED">
              <w:rPr>
                <w:sz w:val="16"/>
                <w:szCs w:val="16"/>
              </w:rPr>
              <w:t>7 heading</w:t>
            </w:r>
            <w:r w:rsidR="00371FB6" w:rsidRPr="00F439ED">
              <w:rPr>
                <w:sz w:val="16"/>
                <w:szCs w:val="16"/>
              </w:rPr>
              <w:br/>
              <w:t xml:space="preserve">renum </w:t>
            </w:r>
            <w:r w:rsidRPr="00F439ED">
              <w:rPr>
                <w:sz w:val="16"/>
                <w:szCs w:val="16"/>
              </w:rPr>
              <w:t>Division 1</w:t>
            </w:r>
            <w:r w:rsidR="00371FB6" w:rsidRPr="00F439ED">
              <w:rPr>
                <w:sz w:val="16"/>
                <w:szCs w:val="16"/>
              </w:rPr>
              <w:t>4</w:t>
            </w:r>
            <w:r w:rsidR="00371FB6"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br/>
              <w:t>No 98, 1994</w:t>
            </w:r>
          </w:p>
        </w:tc>
      </w:tr>
      <w:tr w:rsidR="00371FB6" w:rsidRPr="00F439ED" w:rsidTr="00F6607C">
        <w:trPr>
          <w:cantSplit/>
        </w:trPr>
        <w:tc>
          <w:tcPr>
            <w:tcW w:w="2127" w:type="dxa"/>
            <w:shd w:val="clear" w:color="auto" w:fill="auto"/>
          </w:tcPr>
          <w:p w:rsidR="00371FB6" w:rsidRPr="00F439ED" w:rsidRDefault="00371FB6" w:rsidP="002E1303">
            <w:pPr>
              <w:pStyle w:val="Tabletext"/>
              <w:tabs>
                <w:tab w:val="center" w:leader="dot" w:pos="2268"/>
              </w:tabs>
              <w:rPr>
                <w:sz w:val="16"/>
                <w:szCs w:val="16"/>
              </w:rPr>
            </w:pPr>
            <w:r w:rsidRPr="00F439ED">
              <w:rPr>
                <w:sz w:val="16"/>
                <w:szCs w:val="16"/>
              </w:rPr>
              <w:t>Subdivision A heading</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rep No 99, 2010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55</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106, 1986</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rs No 78, 1987</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42272">
            <w:pPr>
              <w:pStyle w:val="Tabletext"/>
              <w:rPr>
                <w:sz w:val="16"/>
                <w:szCs w:val="16"/>
              </w:rPr>
            </w:pPr>
            <w:r w:rsidRPr="00F439ED">
              <w:rPr>
                <w:sz w:val="16"/>
                <w:szCs w:val="16"/>
              </w:rPr>
              <w:t>am No 130, 1987; No 134, 1988; No 135, 1988 (as am by No 164, 1989); No 164, 1989; No 2, 1991</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42272">
            <w:pPr>
              <w:pStyle w:val="Tabletext"/>
              <w:rPr>
                <w:sz w:val="16"/>
                <w:szCs w:val="16"/>
              </w:rPr>
            </w:pPr>
            <w:r w:rsidRPr="00F439ED">
              <w:rPr>
                <w:sz w:val="16"/>
                <w:szCs w:val="16"/>
              </w:rPr>
              <w:t>rs No 72, 1991</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42272">
            <w:pPr>
              <w:pStyle w:val="Tabletext"/>
              <w:rPr>
                <w:sz w:val="16"/>
                <w:szCs w:val="16"/>
              </w:rPr>
            </w:pPr>
            <w:r w:rsidRPr="00F439ED">
              <w:rPr>
                <w:sz w:val="16"/>
                <w:szCs w:val="16"/>
              </w:rPr>
              <w:t>am No 228, 1992; No 98, 1994; No 132, 1998; No 73, 2002; No 89, 2007; No 17, 2018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55A</w:t>
            </w:r>
            <w:r w:rsidRPr="00F439ED">
              <w:rPr>
                <w:sz w:val="16"/>
                <w:szCs w:val="16"/>
              </w:rPr>
              <w:tab/>
            </w:r>
          </w:p>
        </w:tc>
        <w:tc>
          <w:tcPr>
            <w:tcW w:w="4961" w:type="dxa"/>
            <w:shd w:val="clear" w:color="auto" w:fill="auto"/>
          </w:tcPr>
          <w:p w:rsidR="00371FB6" w:rsidRPr="00F439ED" w:rsidRDefault="00371FB6" w:rsidP="00942272">
            <w:pPr>
              <w:pStyle w:val="Tabletext"/>
              <w:rPr>
                <w:sz w:val="16"/>
                <w:szCs w:val="16"/>
              </w:rPr>
            </w:pPr>
            <w:r w:rsidRPr="00F439ED">
              <w:rPr>
                <w:sz w:val="16"/>
                <w:szCs w:val="16"/>
              </w:rPr>
              <w:t>ad No 72, 1991</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42272">
            <w:pPr>
              <w:pStyle w:val="Tabletext"/>
              <w:rPr>
                <w:sz w:val="16"/>
                <w:szCs w:val="16"/>
              </w:rPr>
            </w:pPr>
            <w:r w:rsidRPr="00F439ED">
              <w:rPr>
                <w:sz w:val="16"/>
                <w:szCs w:val="16"/>
              </w:rPr>
              <w:t>am No 228, 1992; No 98, 1994; No 89, 2007; No 5, 2015; No 17, 2018</w:t>
            </w:r>
          </w:p>
        </w:tc>
      </w:tr>
      <w:tr w:rsidR="00371FB6" w:rsidRPr="00F439ED" w:rsidTr="00F6607C">
        <w:trPr>
          <w:cantSplit/>
        </w:trPr>
        <w:tc>
          <w:tcPr>
            <w:tcW w:w="2127" w:type="dxa"/>
            <w:shd w:val="clear" w:color="auto" w:fill="auto"/>
          </w:tcPr>
          <w:p w:rsidR="00371FB6" w:rsidRPr="00F439ED" w:rsidRDefault="00371FB6" w:rsidP="002E1303">
            <w:pPr>
              <w:pStyle w:val="Tabletext"/>
              <w:tabs>
                <w:tab w:val="center" w:leader="dot" w:pos="2268"/>
              </w:tabs>
              <w:rPr>
                <w:sz w:val="16"/>
                <w:szCs w:val="16"/>
              </w:rPr>
            </w:pPr>
            <w:r w:rsidRPr="00F439ED">
              <w:rPr>
                <w:sz w:val="16"/>
                <w:szCs w:val="16"/>
              </w:rPr>
              <w:t>Subdivision B</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rep No 99, 2010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55B</w:t>
            </w:r>
            <w:r w:rsidRPr="00F439ED">
              <w:rPr>
                <w:sz w:val="16"/>
                <w:szCs w:val="16"/>
              </w:rPr>
              <w:tab/>
            </w:r>
          </w:p>
        </w:tc>
        <w:tc>
          <w:tcPr>
            <w:tcW w:w="4961" w:type="dxa"/>
            <w:shd w:val="clear" w:color="auto" w:fill="auto"/>
          </w:tcPr>
          <w:p w:rsidR="00371FB6" w:rsidRPr="00F439ED" w:rsidRDefault="00371FB6" w:rsidP="00942272">
            <w:pPr>
              <w:pStyle w:val="Tabletext"/>
              <w:rPr>
                <w:sz w:val="16"/>
                <w:szCs w:val="16"/>
              </w:rPr>
            </w:pPr>
            <w:r w:rsidRPr="00F439ED">
              <w:rPr>
                <w:sz w:val="16"/>
                <w:szCs w:val="16"/>
              </w:rPr>
              <w:t>ad No 72, 1991</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98, 1994; No 87, 1997</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rep No 99, 2010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55D</w:t>
            </w:r>
            <w:r w:rsidRPr="00F439ED">
              <w:rPr>
                <w:sz w:val="16"/>
                <w:szCs w:val="16"/>
              </w:rPr>
              <w:tab/>
            </w:r>
          </w:p>
        </w:tc>
        <w:tc>
          <w:tcPr>
            <w:tcW w:w="4961" w:type="dxa"/>
            <w:shd w:val="clear" w:color="auto" w:fill="auto"/>
          </w:tcPr>
          <w:p w:rsidR="00371FB6" w:rsidRPr="00F439ED" w:rsidRDefault="00371FB6" w:rsidP="00942272">
            <w:pPr>
              <w:pStyle w:val="Tabletext"/>
              <w:rPr>
                <w:sz w:val="16"/>
                <w:szCs w:val="16"/>
              </w:rPr>
            </w:pPr>
            <w:r w:rsidRPr="00F439ED">
              <w:rPr>
                <w:sz w:val="16"/>
                <w:szCs w:val="16"/>
              </w:rPr>
              <w:t>ad No 72, 1991</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87, 1997</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rep No 99, 2010</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55E</w:t>
            </w:r>
            <w:r w:rsidRPr="00F439ED">
              <w:rPr>
                <w:sz w:val="16"/>
                <w:szCs w:val="16"/>
              </w:rPr>
              <w:tab/>
            </w:r>
          </w:p>
        </w:tc>
        <w:tc>
          <w:tcPr>
            <w:tcW w:w="4961" w:type="dxa"/>
            <w:shd w:val="clear" w:color="auto" w:fill="auto"/>
          </w:tcPr>
          <w:p w:rsidR="00371FB6" w:rsidRPr="00F439ED" w:rsidRDefault="00371FB6" w:rsidP="00942272">
            <w:pPr>
              <w:pStyle w:val="Tabletext"/>
              <w:rPr>
                <w:sz w:val="16"/>
                <w:szCs w:val="16"/>
              </w:rPr>
            </w:pPr>
            <w:r w:rsidRPr="00F439ED">
              <w:rPr>
                <w:sz w:val="16"/>
                <w:szCs w:val="16"/>
              </w:rPr>
              <w:t>ad No 72, 1991</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rep No 99, 2010</w:t>
            </w:r>
          </w:p>
        </w:tc>
      </w:tr>
      <w:tr w:rsidR="00371FB6" w:rsidRPr="00F439ED" w:rsidTr="00F6607C">
        <w:trPr>
          <w:cantSplit/>
        </w:trPr>
        <w:tc>
          <w:tcPr>
            <w:tcW w:w="2127" w:type="dxa"/>
            <w:shd w:val="clear" w:color="auto" w:fill="auto"/>
          </w:tcPr>
          <w:p w:rsidR="00371FB6" w:rsidRPr="00F439ED" w:rsidRDefault="00C96F37" w:rsidP="004926E7">
            <w:pPr>
              <w:pStyle w:val="Tabletext"/>
              <w:keepNext/>
              <w:rPr>
                <w:sz w:val="16"/>
                <w:szCs w:val="16"/>
              </w:rPr>
            </w:pPr>
            <w:r w:rsidRPr="00F439ED">
              <w:rPr>
                <w:b/>
                <w:sz w:val="16"/>
                <w:szCs w:val="16"/>
              </w:rPr>
              <w:t>Division 1</w:t>
            </w:r>
            <w:r w:rsidR="00371FB6" w:rsidRPr="00F439ED">
              <w:rPr>
                <w:b/>
                <w:sz w:val="16"/>
                <w:szCs w:val="16"/>
              </w:rPr>
              <w:t>5</w:t>
            </w:r>
          </w:p>
        </w:tc>
        <w:tc>
          <w:tcPr>
            <w:tcW w:w="4961" w:type="dxa"/>
            <w:shd w:val="clear" w:color="auto" w:fill="auto"/>
          </w:tcPr>
          <w:p w:rsidR="00371FB6" w:rsidRPr="00F439ED" w:rsidRDefault="00371FB6" w:rsidP="009C6721">
            <w:pPr>
              <w:pStyle w:val="Tabletext"/>
              <w:rPr>
                <w:sz w:val="16"/>
                <w:szCs w:val="16"/>
              </w:rPr>
            </w:pPr>
          </w:p>
        </w:tc>
      </w:tr>
      <w:tr w:rsidR="00371FB6" w:rsidRPr="00F439ED" w:rsidTr="00E119E0">
        <w:trPr>
          <w:cantSplit/>
        </w:trPr>
        <w:tc>
          <w:tcPr>
            <w:tcW w:w="2127" w:type="dxa"/>
            <w:shd w:val="clear" w:color="auto" w:fill="auto"/>
          </w:tcPr>
          <w:p w:rsidR="00371FB6" w:rsidRPr="00F439ED" w:rsidRDefault="00C96F37" w:rsidP="00942272">
            <w:pPr>
              <w:pStyle w:val="Tabletext"/>
              <w:tabs>
                <w:tab w:val="center" w:leader="dot" w:pos="2268"/>
              </w:tabs>
              <w:rPr>
                <w:sz w:val="16"/>
                <w:szCs w:val="16"/>
              </w:rPr>
            </w:pPr>
            <w:r w:rsidRPr="00F439ED">
              <w:rPr>
                <w:sz w:val="16"/>
                <w:szCs w:val="16"/>
              </w:rPr>
              <w:t>Division 1</w:t>
            </w:r>
            <w:r w:rsidR="00371FB6" w:rsidRPr="00F439ED">
              <w:rPr>
                <w:sz w:val="16"/>
                <w:szCs w:val="16"/>
              </w:rPr>
              <w:t>8 heading</w:t>
            </w:r>
            <w:r w:rsidR="00371FB6" w:rsidRPr="00F439ED">
              <w:rPr>
                <w:sz w:val="16"/>
                <w:szCs w:val="16"/>
              </w:rPr>
              <w:br/>
              <w:t xml:space="preserve">renum </w:t>
            </w:r>
            <w:r w:rsidRPr="00F439ED">
              <w:rPr>
                <w:sz w:val="16"/>
                <w:szCs w:val="16"/>
              </w:rPr>
              <w:t>Division 1</w:t>
            </w:r>
            <w:r w:rsidR="00371FB6" w:rsidRPr="00F439ED">
              <w:rPr>
                <w:sz w:val="16"/>
                <w:szCs w:val="16"/>
              </w:rPr>
              <w:t>5</w:t>
            </w:r>
            <w:r w:rsidR="00371FB6" w:rsidRPr="00F439ED">
              <w:rPr>
                <w:sz w:val="16"/>
                <w:szCs w:val="16"/>
              </w:rPr>
              <w:tab/>
            </w:r>
          </w:p>
        </w:tc>
        <w:tc>
          <w:tcPr>
            <w:tcW w:w="4961" w:type="dxa"/>
            <w:shd w:val="clear" w:color="auto" w:fill="auto"/>
          </w:tcPr>
          <w:p w:rsidR="00371FB6" w:rsidRPr="00F439ED" w:rsidRDefault="00371FB6" w:rsidP="00E119E0">
            <w:pPr>
              <w:pStyle w:val="Tabletext"/>
              <w:rPr>
                <w:sz w:val="16"/>
                <w:szCs w:val="16"/>
              </w:rPr>
            </w:pPr>
            <w:r w:rsidRPr="00F439ED">
              <w:rPr>
                <w:sz w:val="16"/>
                <w:szCs w:val="16"/>
              </w:rPr>
              <w:br/>
              <w:t>No 98, 1994</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56</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72, 1991</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u w:val="single"/>
              </w:rPr>
            </w:pPr>
            <w:r w:rsidRPr="00F439ED">
              <w:rPr>
                <w:sz w:val="16"/>
                <w:szCs w:val="16"/>
              </w:rPr>
              <w:t>am No 228, 1992; No 98, 1994; No 132, 1998; No 73, 2002; No 5, 2015; No 17, 2018</w:t>
            </w:r>
            <w:r w:rsidR="00A973E1" w:rsidRPr="00F439ED">
              <w:rPr>
                <w:sz w:val="16"/>
                <w:szCs w:val="16"/>
              </w:rPr>
              <w:t>; No 55, 2022</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56A</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72, 1991</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228, 1992; No 98, 1994; No 132, 1998; No 5, 2015; No 17, 2018</w:t>
            </w:r>
            <w:r w:rsidR="00C41722" w:rsidRPr="00F439ED">
              <w:rPr>
                <w:sz w:val="16"/>
                <w:szCs w:val="16"/>
              </w:rPr>
              <w:t>; No 55, 2022</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56B</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72, 1991</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Nos 98 and 164, 1994; No 132, 1998; No 17, 2018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56C</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72, 1991</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AA63ED">
            <w:pPr>
              <w:pStyle w:val="Tabletext"/>
              <w:rPr>
                <w:sz w:val="16"/>
                <w:szCs w:val="16"/>
              </w:rPr>
            </w:pPr>
            <w:r w:rsidRPr="00F439ED">
              <w:rPr>
                <w:sz w:val="16"/>
                <w:szCs w:val="16"/>
              </w:rPr>
              <w:t>am Nos 78, 98 and 164, 1994; No 7, 1997; No 94, 2004 (as am by No 9, 2006); No 17, 2018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56D</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72, 1991</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98, 1994; No 7, 1997; No 5, 2015; No 17, 2018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56DA</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7, 1997</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17, 2018</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56E</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72, 1991</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u w:val="single"/>
              </w:rPr>
            </w:pPr>
            <w:r w:rsidRPr="00F439ED">
              <w:rPr>
                <w:sz w:val="16"/>
                <w:szCs w:val="16"/>
              </w:rPr>
              <w:t>am Nos 70 and 228, 1992; No 98, 1994; No 5, 2015; No 17, 2018</w:t>
            </w:r>
            <w:r w:rsidR="00AB1714" w:rsidRPr="00F439ED">
              <w:rPr>
                <w:sz w:val="16"/>
                <w:szCs w:val="16"/>
              </w:rPr>
              <w:t>; No 55, 2022</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56EA</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70, 1992</w:t>
            </w:r>
          </w:p>
        </w:tc>
      </w:tr>
      <w:tr w:rsidR="00371FB6" w:rsidRPr="00F439ED" w:rsidTr="00F6607C">
        <w:trPr>
          <w:cantSplit/>
        </w:trPr>
        <w:tc>
          <w:tcPr>
            <w:tcW w:w="2127" w:type="dxa"/>
            <w:shd w:val="clear" w:color="auto" w:fill="auto"/>
          </w:tcPr>
          <w:p w:rsidR="00371FB6" w:rsidRPr="00F439ED" w:rsidRDefault="00371FB6" w:rsidP="007F2224">
            <w:pPr>
              <w:pStyle w:val="Tabletext"/>
              <w:rPr>
                <w:sz w:val="16"/>
                <w:szCs w:val="16"/>
              </w:rPr>
            </w:pPr>
          </w:p>
        </w:tc>
        <w:tc>
          <w:tcPr>
            <w:tcW w:w="4961" w:type="dxa"/>
            <w:shd w:val="clear" w:color="auto" w:fill="auto"/>
          </w:tcPr>
          <w:p w:rsidR="00371FB6" w:rsidRPr="00F439ED" w:rsidRDefault="00371FB6" w:rsidP="009C6721">
            <w:pPr>
              <w:pStyle w:val="Tabletext"/>
              <w:rPr>
                <w:sz w:val="16"/>
                <w:szCs w:val="16"/>
                <w:u w:val="single"/>
              </w:rPr>
            </w:pPr>
            <w:r w:rsidRPr="00F439ED">
              <w:rPr>
                <w:sz w:val="16"/>
                <w:szCs w:val="16"/>
              </w:rPr>
              <w:t>am No 228, 1992; No 98, 1994; No 35, 1995; No 5, 2015; No 17, 2018</w:t>
            </w:r>
            <w:r w:rsidR="00AB1714" w:rsidRPr="00F439ED">
              <w:rPr>
                <w:sz w:val="16"/>
                <w:szCs w:val="16"/>
              </w:rPr>
              <w:t>; No 55, 2022</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56EB</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ad No 98, 1994</w:t>
            </w:r>
          </w:p>
        </w:tc>
      </w:tr>
      <w:tr w:rsidR="00371FB6" w:rsidRPr="00F439ED" w:rsidTr="00F6607C">
        <w:trPr>
          <w:cantSplit/>
        </w:trPr>
        <w:tc>
          <w:tcPr>
            <w:tcW w:w="2127" w:type="dxa"/>
            <w:shd w:val="clear" w:color="auto" w:fill="auto"/>
          </w:tcPr>
          <w:p w:rsidR="00371FB6" w:rsidRPr="00F439ED" w:rsidRDefault="00371FB6" w:rsidP="00C45A98">
            <w:pPr>
              <w:pStyle w:val="Tabletext"/>
              <w:rPr>
                <w:sz w:val="16"/>
                <w:szCs w:val="16"/>
              </w:rPr>
            </w:pP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118, 1995; No 99, 2010; No 17, 2018</w:t>
            </w:r>
          </w:p>
        </w:tc>
      </w:tr>
      <w:tr w:rsidR="00371FB6" w:rsidRPr="00F439ED" w:rsidTr="00F6607C">
        <w:trPr>
          <w:cantSplit/>
        </w:trPr>
        <w:tc>
          <w:tcPr>
            <w:tcW w:w="2127" w:type="dxa"/>
            <w:shd w:val="clear" w:color="auto" w:fill="auto"/>
          </w:tcPr>
          <w:p w:rsidR="00371FB6" w:rsidRPr="00F439ED" w:rsidRDefault="00371FB6" w:rsidP="002E1303">
            <w:pPr>
              <w:pStyle w:val="Tabletext"/>
              <w:tabs>
                <w:tab w:val="center" w:leader="dot" w:pos="2268"/>
              </w:tabs>
              <w:rPr>
                <w:sz w:val="16"/>
                <w:szCs w:val="16"/>
              </w:rPr>
            </w:pPr>
            <w:r w:rsidRPr="00F439ED">
              <w:rPr>
                <w:sz w:val="16"/>
                <w:szCs w:val="16"/>
              </w:rPr>
              <w:t>s 56EB (second occurring)</w:t>
            </w:r>
            <w:r w:rsidRPr="00F439ED">
              <w:rPr>
                <w:sz w:val="16"/>
                <w:szCs w:val="16"/>
              </w:rPr>
              <w:tab/>
            </w:r>
            <w:r w:rsidRPr="00F439ED">
              <w:rPr>
                <w:sz w:val="16"/>
                <w:szCs w:val="16"/>
              </w:rPr>
              <w:br/>
              <w:t>renum s 56EC</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 xml:space="preserve">ad No 164, 1994 </w:t>
            </w:r>
            <w:r w:rsidRPr="00F439ED">
              <w:rPr>
                <w:sz w:val="16"/>
                <w:szCs w:val="16"/>
              </w:rPr>
              <w:br/>
              <w:t>No 118, 1995</w:t>
            </w:r>
          </w:p>
        </w:tc>
      </w:tr>
      <w:tr w:rsidR="00371FB6" w:rsidRPr="00F439ED" w:rsidTr="00F6607C">
        <w:trPr>
          <w:cantSplit/>
        </w:trPr>
        <w:tc>
          <w:tcPr>
            <w:tcW w:w="2127" w:type="dxa"/>
            <w:shd w:val="clear" w:color="auto" w:fill="auto"/>
          </w:tcPr>
          <w:p w:rsidR="00371FB6" w:rsidRPr="00F439ED" w:rsidRDefault="00371FB6" w:rsidP="009C6721">
            <w:pPr>
              <w:pStyle w:val="Tabletext"/>
              <w:tabs>
                <w:tab w:val="center" w:leader="dot" w:pos="2268"/>
              </w:tabs>
              <w:rPr>
                <w:sz w:val="16"/>
                <w:szCs w:val="16"/>
              </w:rPr>
            </w:pPr>
            <w:r w:rsidRPr="00F439ED">
              <w:rPr>
                <w:sz w:val="16"/>
                <w:szCs w:val="16"/>
              </w:rPr>
              <w:t>s 56EC</w:t>
            </w:r>
            <w:r w:rsidRPr="00F439ED">
              <w:rPr>
                <w:sz w:val="16"/>
                <w:szCs w:val="16"/>
              </w:rPr>
              <w:tab/>
            </w:r>
          </w:p>
        </w:tc>
        <w:tc>
          <w:tcPr>
            <w:tcW w:w="4961" w:type="dxa"/>
            <w:shd w:val="clear" w:color="auto" w:fill="auto"/>
          </w:tcPr>
          <w:p w:rsidR="00371FB6" w:rsidRPr="00F439ED" w:rsidRDefault="00371FB6" w:rsidP="009C6721">
            <w:pPr>
              <w:pStyle w:val="Tabletext"/>
              <w:rPr>
                <w:sz w:val="16"/>
                <w:szCs w:val="16"/>
              </w:rPr>
            </w:pPr>
            <w:r w:rsidRPr="00F439ED">
              <w:rPr>
                <w:sz w:val="16"/>
                <w:szCs w:val="16"/>
              </w:rPr>
              <w:t>am No 73, 2002; No 94, 2004; No 17, 2018</w:t>
            </w:r>
          </w:p>
        </w:tc>
      </w:tr>
      <w:tr w:rsidR="00C41722" w:rsidRPr="00F439ED" w:rsidTr="00F6607C">
        <w:trPr>
          <w:cantSplit/>
        </w:trPr>
        <w:tc>
          <w:tcPr>
            <w:tcW w:w="2127" w:type="dxa"/>
            <w:shd w:val="clear" w:color="auto" w:fill="auto"/>
          </w:tcPr>
          <w:p w:rsidR="00C41722" w:rsidRPr="00F439ED" w:rsidRDefault="00C41722" w:rsidP="009C6721">
            <w:pPr>
              <w:pStyle w:val="Tabletext"/>
              <w:tabs>
                <w:tab w:val="center" w:leader="dot" w:pos="2268"/>
              </w:tabs>
              <w:rPr>
                <w:sz w:val="16"/>
                <w:szCs w:val="16"/>
              </w:rPr>
            </w:pPr>
            <w:r w:rsidRPr="00F439ED">
              <w:rPr>
                <w:sz w:val="16"/>
                <w:szCs w:val="16"/>
              </w:rPr>
              <w:t>s 56ED</w:t>
            </w:r>
            <w:r w:rsidRPr="00F439ED">
              <w:rPr>
                <w:sz w:val="16"/>
                <w:szCs w:val="16"/>
              </w:rPr>
              <w:tab/>
            </w:r>
          </w:p>
        </w:tc>
        <w:tc>
          <w:tcPr>
            <w:tcW w:w="4961" w:type="dxa"/>
            <w:shd w:val="clear" w:color="auto" w:fill="auto"/>
          </w:tcPr>
          <w:p w:rsidR="00C41722" w:rsidRPr="00F439ED" w:rsidRDefault="00C41722" w:rsidP="009C6721">
            <w:pPr>
              <w:pStyle w:val="Tabletext"/>
              <w:rPr>
                <w:sz w:val="16"/>
                <w:szCs w:val="16"/>
              </w:rPr>
            </w:pPr>
            <w:r w:rsidRPr="00F439ED">
              <w:rPr>
                <w:sz w:val="16"/>
                <w:szCs w:val="16"/>
              </w:rPr>
              <w:t>ad No 55,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56EE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55,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56F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70, 1992; No 98, 1994; No 5, 2015; No 17, 2018; No 55,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56G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228, 1992; Nos 78 and 98, 1994; No 87, 1997; No 132, 1998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56GA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87,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132, 1998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56H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70, 1992; No 98, 1994; No 164, 1994 (as am by No 43, 1996); Nos 35 and 146, 1995; Nos 87 and 157, 1997; No 73, 2002; No 61, 2005;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56J</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74, 1991; No 78, 1994; No 98, 1994 (as am by No 43, 1996); No 157, 1997 (as am by No 73, 2002); No 73, 2002; No 5, 2015;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56K</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73,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74, 1991; No 78, 1994; No 98, 1994 (as am by No 43, 1996); No 157, 1997; No 5, 2015;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56L</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1994;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56M</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 1997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17, 2018; No 55,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56N</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 1997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73, 2002; No 5, 2015; No 17, 2018</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16</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19 heading</w:t>
            </w:r>
            <w:r w:rsidRPr="00F439ED">
              <w:rPr>
                <w:sz w:val="16"/>
                <w:szCs w:val="16"/>
              </w:rPr>
              <w:br/>
              <w:t>renum Division 16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br/>
              <w:t>No 98,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57</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Nos 78 and 130, 1987; No 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1994; No 146, 1995; Nos 7 and 157, 1997; No 67, 1998; No 183, 2007; No 17, 2018; No 55,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57A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1989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146, 1995; No 157, 1997; No 63,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57B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1989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1994; No 5, 2015;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57C</w:t>
            </w:r>
            <w:r w:rsidRPr="00F439ED">
              <w:rPr>
                <w:sz w:val="16"/>
                <w:szCs w:val="16"/>
              </w:rPr>
              <w:tab/>
            </w:r>
          </w:p>
        </w:tc>
        <w:tc>
          <w:tcPr>
            <w:tcW w:w="4961"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ad No 164, 1989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1994;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57D, 57E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1989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72, 1991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57F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57G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 No 5,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57H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1994; No 17, 2018</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17</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20 heading</w:t>
            </w:r>
            <w:r w:rsidRPr="00F439ED">
              <w:rPr>
                <w:sz w:val="16"/>
                <w:szCs w:val="16"/>
              </w:rPr>
              <w:br/>
              <w:t>renum Division 17</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br/>
              <w:t>No 98,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17 heading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17, 2018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Subdivision A</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Subdivision A heading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Nos 78 and 88, 1987; No 13, 1988; No 164, 1989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72, 1991; No 98, 1994; No 183, 2007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17, 2018; No 28,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58A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228, 1992; Nos 78 and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132, 1998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11, 2002; No 81, 2009; No 135, 2010; No 141, 2011; Nos 51 and 98, 2012; No 122, 2014;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58C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70, 1992; No 98, 1994; No 44, 1999; No 80, 2009; No 5,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58D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1994; No 63, 2004;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58E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58F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70, 1992; No 98, 1994; No 44, 1999; No 80,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58G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228, 1992; Nos 68, 98 and 164, 1994; No 146, 1995</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94,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58H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94,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58J</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1994; No 67, 1998; No 44, 2000; Nos 101 and 146, 2006; No 183, 2007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58JA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146, 1995</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94, 2004</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Subdivision B</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Subdivision B heading</w:t>
            </w:r>
            <w:r w:rsidRPr="00F439ED">
              <w:rPr>
                <w:sz w:val="16"/>
                <w:szCs w:val="16"/>
              </w:rPr>
              <w:tab/>
            </w:r>
            <w:r w:rsidRPr="00F439ED">
              <w:rPr>
                <w:sz w:val="16"/>
                <w:szCs w:val="16"/>
              </w:rPr>
              <w:br/>
              <w:t>(prev Division 20)</w:t>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1994</w:t>
            </w:r>
            <w:r w:rsidRPr="00F439ED">
              <w:rPr>
                <w:sz w:val="16"/>
                <w:szCs w:val="16"/>
              </w:rPr>
              <w:br/>
              <w:t>rs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58K</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74, 1991; No 228, 1992; Nos 98 and 164, 1994; No 118, 1995; No 43, 1996; No 157, 1997; No 94, 2000; No 81, 2009;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58L</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1994;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58M</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74, 1991; No 98, 1994 (as am by No 164,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58N</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Nos 74 and 175, 1991; No 98, 1994; No 33, 2010</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18</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21 heading</w:t>
            </w:r>
            <w:r w:rsidRPr="00F439ED">
              <w:rPr>
                <w:sz w:val="16"/>
                <w:szCs w:val="16"/>
              </w:rPr>
              <w:br/>
              <w:t>renum Division 18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br/>
              <w:t>No 98,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18</w:t>
            </w:r>
            <w:r w:rsidRPr="00F439ED">
              <w:rPr>
                <w:sz w:val="16"/>
                <w:szCs w:val="16"/>
              </w:rPr>
              <w:tab/>
            </w:r>
            <w:r w:rsidRPr="00F439ED">
              <w:rPr>
                <w:sz w:val="16"/>
                <w:szCs w:val="16"/>
              </w:rPr>
              <w:br/>
              <w:t xml:space="preserve">(prev Division 21) </w:t>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73,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Subdivision A</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73,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73,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74, 1991; No 208, 1991; No 70, 1992; No 228, 1992; No 98, 1994 (as am by No 118, 1995); No 164, 1994; No 118, 1995; No 146, 1995; No 1, 1996; No 7, 1997; No 87, 1997; No 114, 1997; No 157, 1997; No 68, 1999; No 132, 2000; No 72, 2002; No 82, 2006; No 183, 2007; No 81, 2009; No 141, 2011; No 122, 2014; No 91, 2015; No 17, 2018; No 142, 2021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Subdivision B</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73,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Nos 74 and 208, 1991; Nos 70 and 228, 1992; Nos 118 and 146, 1995; No 1, 1996; Nos 7, 87, 114 and 157, 1997; No 68, 1999; No 132, 2000; No 73, 2002; No 82, 2006; No 183, 2007; No 81, 2009; No 141, 2011; No 122,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73,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 1996; Nos 157 and 175, 1997; No 68, 1999 (as am by No 93, 2000); No 73, 2002; No 82, 2006; No 89, 2007; No 81, 2009; No 141, 2011; No 122, 2014; No 5, 2015; No 110,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73, 1991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141, 2011; No 5,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73, 1991</w:t>
            </w:r>
          </w:p>
        </w:tc>
      </w:tr>
      <w:tr w:rsidR="00C41722" w:rsidRPr="00F439ED" w:rsidTr="00F6607C">
        <w:trPr>
          <w:cantSplit/>
        </w:trPr>
        <w:tc>
          <w:tcPr>
            <w:tcW w:w="2127" w:type="dxa"/>
            <w:shd w:val="clear" w:color="auto" w:fill="auto"/>
          </w:tcPr>
          <w:p w:rsidR="00C41722" w:rsidRPr="00F439ED" w:rsidDel="001646C5"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89, 2007; No 81, 2009; No 5,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59EAA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59EAB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141, 2011; No 4, 2016</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59EAC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59EA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175,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87, 1997; No 81, 2009</w:t>
            </w:r>
          </w:p>
        </w:tc>
      </w:tr>
      <w:tr w:rsidR="00C41722" w:rsidRPr="00F439ED" w:rsidTr="00F6607C">
        <w:trPr>
          <w:cantSplit/>
        </w:trPr>
        <w:tc>
          <w:tcPr>
            <w:tcW w:w="2127" w:type="dxa"/>
            <w:shd w:val="clear" w:color="auto" w:fill="auto"/>
          </w:tcPr>
          <w:p w:rsidR="00C41722" w:rsidRPr="00F439ED" w:rsidRDefault="00C41722" w:rsidP="004926E7">
            <w:pPr>
              <w:pStyle w:val="Tabletext"/>
              <w:keepNext/>
              <w:rPr>
                <w:sz w:val="16"/>
                <w:szCs w:val="16"/>
              </w:rPr>
            </w:pPr>
            <w:r w:rsidRPr="00F439ED">
              <w:rPr>
                <w:b/>
                <w:sz w:val="16"/>
                <w:szCs w:val="16"/>
              </w:rPr>
              <w:t>Subdivision C</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59GA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74, 1991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59GB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73,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74,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110,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59J</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73,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74, 1991; No 70, 1992; No 118, 1995</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110,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59L</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 xml:space="preserve">ad No 228, 1992 </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87, 1997; No 68, 1999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59LA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72, 2002</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81, 2008;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59LB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17, 2018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Part IIIC</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IIIC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1</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59M</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164, 1994; Nos 87 and 157, 1997; No 94, 2004; No 89, 2007; No 48, 2008; No 81, 2009;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59N</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11, 2002; No 94,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59O</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2</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59P</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3</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59Q</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Nos 7 and 87, 1997; No 68, 1999; No 141, 2000; Nos 11 and 73, 2002; No 26, 2003; No 89, 2007; No 81, 2009; No 141, 2011; No 122, 2014;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59QA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26, 2003</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59R</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Nos 7 and 87, 1997; No 11,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59S</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11,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59T</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11,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59TA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11,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59U</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104, 1995; No 87, 1997; No 73, 2002;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59V</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87, 1997; No 11,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59W</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Nos 87 and 157, 1997; No 11, 2002; No 94,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59X</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11, 2002</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94,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4</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59Y</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11,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59Z</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59ZA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87, 1997; Nos 11 and 74,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59ZB, 59ZC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59ZD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 2001; No 73, 2002</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5</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59ZE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11,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59ZF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59ZG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87, 1997; Nos 11 and 74,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59ZH, 59ZI</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59ZJ</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 2001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6</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59ZK</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59ZL</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89, 2007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59ZM</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59, 2015</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Part IIID</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IIID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60</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81, 2009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2012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60A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60B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60C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70, 2013</w:t>
            </w:r>
          </w:p>
        </w:tc>
      </w:tr>
      <w:tr w:rsidR="00C41722" w:rsidRPr="00F439ED" w:rsidTr="00F6607C">
        <w:trPr>
          <w:cantSplit/>
        </w:trPr>
        <w:tc>
          <w:tcPr>
            <w:tcW w:w="2127" w:type="dxa"/>
            <w:shd w:val="clear" w:color="auto" w:fill="auto"/>
          </w:tcPr>
          <w:p w:rsidR="00C41722" w:rsidRPr="00F439ED" w:rsidRDefault="00C41722" w:rsidP="007F79C9">
            <w:pPr>
              <w:pStyle w:val="Tabletext"/>
              <w:keepNext/>
              <w:rPr>
                <w:sz w:val="16"/>
                <w:szCs w:val="16"/>
              </w:rPr>
            </w:pPr>
            <w:r w:rsidRPr="00F439ED">
              <w:rPr>
                <w:b/>
                <w:sz w:val="16"/>
                <w:szCs w:val="16"/>
              </w:rPr>
              <w:t>Part IIIE</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IIIE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1</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61A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2012</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61B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ss 61C–61E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61F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61G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61H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b/>
                <w:sz w:val="16"/>
                <w:szCs w:val="16"/>
              </w:rPr>
              <w:t>Division 2</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E119E0">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2 heading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122,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2</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keepNext/>
              <w:tabs>
                <w:tab w:val="center" w:leader="dot" w:pos="2268"/>
              </w:tabs>
              <w:rPr>
                <w:sz w:val="16"/>
                <w:szCs w:val="16"/>
              </w:rPr>
            </w:pPr>
            <w:r w:rsidRPr="00F439ED">
              <w:rPr>
                <w:b/>
                <w:sz w:val="16"/>
                <w:szCs w:val="16"/>
              </w:rPr>
              <w:t>Subdivision A</w:t>
            </w:r>
          </w:p>
        </w:tc>
        <w:tc>
          <w:tcPr>
            <w:tcW w:w="4961" w:type="dxa"/>
            <w:shd w:val="clear" w:color="auto" w:fill="auto"/>
          </w:tcPr>
          <w:p w:rsidR="00C41722" w:rsidRPr="00F439ED" w:rsidRDefault="00C41722" w:rsidP="00C41722">
            <w:pPr>
              <w:pStyle w:val="Tabletext"/>
              <w:keepNext/>
              <w:rPr>
                <w:sz w:val="16"/>
                <w:szCs w:val="16"/>
              </w:rPr>
            </w:pPr>
          </w:p>
        </w:tc>
      </w:tr>
      <w:tr w:rsidR="00C41722" w:rsidRPr="00F439ED" w:rsidTr="00E119E0">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Subdivision A heading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122,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b/>
                <w:sz w:val="16"/>
                <w:szCs w:val="16"/>
              </w:rPr>
            </w:pPr>
            <w:r w:rsidRPr="00F439ED">
              <w:rPr>
                <w:sz w:val="16"/>
                <w:szCs w:val="16"/>
              </w:rPr>
              <w:t>s 62A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b/>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2012; No 122, 2014;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62B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b/>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2012; No 122,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62C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62D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70, 2013; No 122,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b/>
                <w:sz w:val="16"/>
                <w:szCs w:val="16"/>
              </w:rPr>
              <w:t>Subdivision B</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E119E0">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Subdivision B heading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122,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b/>
                <w:sz w:val="16"/>
                <w:szCs w:val="16"/>
              </w:rPr>
            </w:pPr>
            <w:r w:rsidRPr="00F439ED">
              <w:rPr>
                <w:sz w:val="16"/>
                <w:szCs w:val="16"/>
              </w:rPr>
              <w:t>s 62E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 xml:space="preserve">am No 70, 2013; No 122, 2014 (Sch 1 </w:t>
            </w:r>
            <w:r w:rsidR="009B35FA" w:rsidRPr="00F439ED">
              <w:rPr>
                <w:sz w:val="16"/>
                <w:szCs w:val="16"/>
              </w:rPr>
              <w:t>item 2</w:t>
            </w:r>
            <w:r w:rsidRPr="00F439ED">
              <w:rPr>
                <w:sz w:val="16"/>
                <w:szCs w:val="16"/>
              </w:rPr>
              <w:t>29</w:t>
            </w:r>
            <w:r w:rsidR="006F4AD4" w:rsidRPr="00F439ED">
              <w:rPr>
                <w:sz w:val="16"/>
                <w:szCs w:val="16"/>
              </w:rPr>
              <w:t xml:space="preserve"> md</w:t>
            </w:r>
            <w:r w:rsidRPr="00F439ED">
              <w:rPr>
                <w:sz w:val="16"/>
                <w:szCs w:val="16"/>
              </w:rPr>
              <w:t>); No 91, 2015</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3</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3</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Subdivision A</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63A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Subdivision B</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63B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63C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63D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110, 2015;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63E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63F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63G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63H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Subdivision C</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63J–63N</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63P</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Subdivision D</w:t>
            </w:r>
          </w:p>
        </w:tc>
        <w:tc>
          <w:tcPr>
            <w:tcW w:w="4961" w:type="dxa"/>
            <w:shd w:val="clear" w:color="auto" w:fill="auto"/>
          </w:tcPr>
          <w:p w:rsidR="00C41722" w:rsidRPr="00F439ED" w:rsidRDefault="00C41722" w:rsidP="00C41722">
            <w:pPr>
              <w:pStyle w:val="Tabletext"/>
              <w:keepN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63Q</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Subdivision E</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63R–63T</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4</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4</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64A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141, 2011; No 122,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64B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64C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141, 2011; No 122,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64D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141, 2011; No 122,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64E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64F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64G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64H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5</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65A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4926E7">
            <w:pPr>
              <w:pStyle w:val="Tabletext"/>
              <w:keepNext/>
              <w:tabs>
                <w:tab w:val="center" w:leader="dot" w:pos="2268"/>
              </w:tabs>
              <w:rPr>
                <w:b/>
                <w:sz w:val="16"/>
                <w:szCs w:val="16"/>
              </w:rPr>
            </w:pPr>
            <w:r w:rsidRPr="00F439ED">
              <w:rPr>
                <w:b/>
                <w:sz w:val="16"/>
                <w:szCs w:val="16"/>
              </w:rPr>
              <w:t>Part IIIF</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IIIF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46,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46,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46,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46,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46,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46,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46, 2017</w:t>
            </w:r>
          </w:p>
        </w:tc>
      </w:tr>
      <w:tr w:rsidR="00C41722" w:rsidRPr="00F439ED" w:rsidTr="00F6607C">
        <w:trPr>
          <w:cantSplit/>
        </w:trPr>
        <w:tc>
          <w:tcPr>
            <w:tcW w:w="2127" w:type="dxa"/>
            <w:shd w:val="clear" w:color="auto" w:fill="auto"/>
          </w:tcPr>
          <w:p w:rsidR="00C41722" w:rsidRPr="00F439ED" w:rsidRDefault="00C41722" w:rsidP="00C41722">
            <w:pPr>
              <w:pStyle w:val="Tabletext"/>
              <w:keepNext/>
              <w:tabs>
                <w:tab w:val="center" w:leader="dot" w:pos="2268"/>
              </w:tabs>
              <w:rPr>
                <w:b/>
                <w:sz w:val="16"/>
                <w:szCs w:val="16"/>
              </w:rPr>
            </w:pPr>
            <w:r w:rsidRPr="00F439ED">
              <w:rPr>
                <w:b/>
                <w:sz w:val="16"/>
                <w:szCs w:val="16"/>
              </w:rPr>
              <w:t>Part IIIG</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IIIG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28, 2019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28, 2019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28, 2019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28, 2019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28, 2019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67J</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28, 2019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67K</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28, 2019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b/>
                <w:sz w:val="16"/>
                <w:szCs w:val="16"/>
              </w:rPr>
            </w:pPr>
            <w:r w:rsidRPr="00F439ED">
              <w:rPr>
                <w:b/>
                <w:sz w:val="16"/>
                <w:szCs w:val="16"/>
              </w:rPr>
              <w:t>Part IIIH</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IIIH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22,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b/>
                <w:sz w:val="16"/>
                <w:szCs w:val="16"/>
              </w:rPr>
            </w:pPr>
            <w:r w:rsidRPr="00F439ED">
              <w:rPr>
                <w:b/>
                <w:sz w:val="16"/>
                <w:szCs w:val="16"/>
              </w:rPr>
              <w:t>Division 1</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67L</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22,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67M</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22,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67N</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22,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67P</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22,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b/>
                <w:sz w:val="16"/>
                <w:szCs w:val="16"/>
              </w:rPr>
              <w:t>Division 2</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67Q</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22,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67R</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22,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67S</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22,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67T</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22, 2020</w:t>
            </w:r>
          </w:p>
        </w:tc>
      </w:tr>
      <w:tr w:rsidR="00C41722" w:rsidRPr="00F439ED" w:rsidTr="00F6607C">
        <w:trPr>
          <w:cantSplit/>
        </w:trPr>
        <w:tc>
          <w:tcPr>
            <w:tcW w:w="2127" w:type="dxa"/>
            <w:shd w:val="clear" w:color="auto" w:fill="auto"/>
          </w:tcPr>
          <w:p w:rsidR="00C41722" w:rsidRPr="00F439ED" w:rsidRDefault="00C41722" w:rsidP="00B62711">
            <w:pPr>
              <w:pStyle w:val="Tabletext"/>
              <w:keepNext/>
              <w:tabs>
                <w:tab w:val="center" w:leader="dot" w:pos="2268"/>
              </w:tabs>
              <w:ind w:left="2268" w:hanging="2268"/>
              <w:rPr>
                <w:b/>
                <w:sz w:val="16"/>
                <w:szCs w:val="16"/>
              </w:rPr>
            </w:pPr>
            <w:r w:rsidRPr="00F439ED">
              <w:rPr>
                <w:b/>
                <w:sz w:val="16"/>
                <w:szCs w:val="16"/>
              </w:rPr>
              <w:t>Division 3</w:t>
            </w:r>
          </w:p>
        </w:tc>
        <w:tc>
          <w:tcPr>
            <w:tcW w:w="4961" w:type="dxa"/>
            <w:shd w:val="clear" w:color="auto" w:fill="auto"/>
          </w:tcPr>
          <w:p w:rsidR="00C41722" w:rsidRPr="00F439ED" w:rsidRDefault="00C41722" w:rsidP="00B62711">
            <w:pPr>
              <w:pStyle w:val="Tabletext"/>
              <w:keepN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67U</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22,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67V</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22,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67W</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22,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67X</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22,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67Y</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22,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22,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22,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22,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b/>
                <w:sz w:val="16"/>
                <w:szCs w:val="16"/>
              </w:rPr>
            </w:pPr>
            <w:r w:rsidRPr="00F439ED">
              <w:rPr>
                <w:b/>
                <w:sz w:val="16"/>
                <w:szCs w:val="16"/>
              </w:rPr>
              <w:t>Part IIIJ</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Part IIIJ</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97,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b/>
                <w:sz w:val="16"/>
                <w:szCs w:val="16"/>
              </w:rPr>
            </w:pPr>
            <w:r w:rsidRPr="00F439ED">
              <w:rPr>
                <w:b/>
                <w:sz w:val="16"/>
                <w:szCs w:val="16"/>
              </w:rPr>
              <w:t>Division 1</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97,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97,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97,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97,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b/>
                <w:sz w:val="16"/>
                <w:szCs w:val="16"/>
              </w:rPr>
            </w:pPr>
            <w:r w:rsidRPr="00F439ED">
              <w:rPr>
                <w:b/>
                <w:sz w:val="16"/>
                <w:szCs w:val="16"/>
              </w:rPr>
              <w:t>Division 2</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97,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97,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67ZI</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97,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67ZJ</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97,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b/>
                <w:sz w:val="16"/>
                <w:szCs w:val="16"/>
              </w:rPr>
            </w:pPr>
            <w:r w:rsidRPr="00F439ED">
              <w:rPr>
                <w:b/>
                <w:sz w:val="16"/>
                <w:szCs w:val="16"/>
              </w:rPr>
              <w:t>Division 3</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67ZK</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97,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67ZL</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97,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67ZM</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97,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67ZN</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97,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67ZO</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97, 2020</w:t>
            </w:r>
          </w:p>
        </w:tc>
      </w:tr>
      <w:tr w:rsidR="00C41722" w:rsidRPr="00F439ED" w:rsidTr="00F6607C">
        <w:trPr>
          <w:cantSplit/>
        </w:trPr>
        <w:tc>
          <w:tcPr>
            <w:tcW w:w="2127" w:type="dxa"/>
            <w:shd w:val="clear" w:color="auto" w:fill="auto"/>
          </w:tcPr>
          <w:p w:rsidR="00C41722" w:rsidRPr="00F439ED" w:rsidRDefault="00C41722" w:rsidP="00A006B5">
            <w:pPr>
              <w:pStyle w:val="Tabletext"/>
              <w:keepNext/>
              <w:rPr>
                <w:b/>
                <w:sz w:val="16"/>
                <w:szCs w:val="16"/>
              </w:rPr>
            </w:pPr>
            <w:r w:rsidRPr="00F439ED">
              <w:rPr>
                <w:b/>
                <w:sz w:val="16"/>
                <w:szCs w:val="16"/>
              </w:rPr>
              <w:t>Part IIIK</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Part IIIK</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b/>
                <w:sz w:val="16"/>
                <w:szCs w:val="16"/>
              </w:rPr>
            </w:pPr>
            <w:r w:rsidRPr="00F439ED">
              <w:rPr>
                <w:b/>
                <w:sz w:val="16"/>
                <w:szCs w:val="16"/>
              </w:rPr>
              <w:t>Division 1</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67ZP</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67ZQ</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67ZR</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67ZS</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b/>
                <w:sz w:val="16"/>
                <w:szCs w:val="16"/>
              </w:rPr>
            </w:pPr>
            <w:r w:rsidRPr="00F439ED">
              <w:rPr>
                <w:b/>
                <w:sz w:val="16"/>
                <w:szCs w:val="16"/>
              </w:rPr>
              <w:t>Division 2</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67ZT</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67ZU</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67ZV</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67ZW</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67ZX</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67ZY</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67ZZ</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ind w:left="2268" w:hanging="2268"/>
              <w:rPr>
                <w:sz w:val="16"/>
                <w:szCs w:val="16"/>
              </w:rPr>
            </w:pPr>
            <w:r w:rsidRPr="00F439ED">
              <w:rPr>
                <w:sz w:val="16"/>
                <w:szCs w:val="16"/>
              </w:rPr>
              <w:t>s 67ZZA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 2022</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Part IV</w:t>
            </w:r>
          </w:p>
        </w:tc>
        <w:tc>
          <w:tcPr>
            <w:tcW w:w="4961" w:type="dxa"/>
            <w:shd w:val="clear" w:color="auto" w:fill="auto"/>
          </w:tcPr>
          <w:p w:rsidR="00C41722" w:rsidRPr="00F439ED" w:rsidRDefault="00C41722" w:rsidP="00C41722">
            <w:pPr>
              <w:pStyle w:val="Tabletext"/>
              <w:keepN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keepNext/>
              <w:tabs>
                <w:tab w:val="center" w:leader="dot" w:pos="2268"/>
              </w:tabs>
              <w:rPr>
                <w:sz w:val="16"/>
                <w:szCs w:val="16"/>
              </w:rPr>
            </w:pPr>
            <w:r w:rsidRPr="00F439ED">
              <w:rPr>
                <w:sz w:val="16"/>
                <w:szCs w:val="16"/>
              </w:rPr>
              <w:t>Part IV heading</w:t>
            </w:r>
            <w:r w:rsidRPr="00F439ED">
              <w:rPr>
                <w:sz w:val="16"/>
                <w:szCs w:val="16"/>
              </w:rPr>
              <w:tab/>
            </w:r>
          </w:p>
        </w:tc>
        <w:tc>
          <w:tcPr>
            <w:tcW w:w="4961" w:type="dxa"/>
            <w:shd w:val="clear" w:color="auto" w:fill="auto"/>
          </w:tcPr>
          <w:p w:rsidR="00C41722" w:rsidRPr="00F439ED" w:rsidRDefault="00C41722" w:rsidP="00C41722">
            <w:pPr>
              <w:pStyle w:val="Tabletext"/>
              <w:keepNext/>
              <w:rPr>
                <w:sz w:val="16"/>
                <w:szCs w:val="16"/>
              </w:rPr>
            </w:pPr>
            <w:r w:rsidRPr="00F439ED">
              <w:rPr>
                <w:sz w:val="16"/>
                <w:szCs w:val="16"/>
              </w:rPr>
              <w:t>rs No 142, 2021</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1</w:t>
            </w:r>
          </w:p>
        </w:tc>
        <w:tc>
          <w:tcPr>
            <w:tcW w:w="4961" w:type="dxa"/>
            <w:shd w:val="clear" w:color="auto" w:fill="auto"/>
          </w:tcPr>
          <w:p w:rsidR="00C41722" w:rsidRPr="00F439ED" w:rsidRDefault="00C41722" w:rsidP="00C41722">
            <w:pPr>
              <w:pStyle w:val="Tabletext"/>
              <w:keepN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2, 1991; No 54, 1994; No 157, 1997; No 171, 1999; No 73, 2002; No 83, 2010; No 169,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ed C130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69</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2, 1991; No 54,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69A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54,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69B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83, 2010</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169, 2011</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2</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2 heading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70</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106, 1986; No 78, 1987; No 2, 1991; No 74, 1991; No 54, 1994; No 78, 1994; No 55, 1996; No 157, 1997; No 45, 1998; No 102, 2001; No 52, 2004; No 100, 2004; No 48, 2008; No 83, 2010; No 128, 2017;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70A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100,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120, 2010; No 99, 2013</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71</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102, 2001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72</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4</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73A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2000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74</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73, 1991; No 74, 1991; No 70, 1992; No 157, 1997; No 73, 2002; No 95, 2011; No 108,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75</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95,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75, 1988; No 157, 1997; No 95, 2011; No 108,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77, 78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95,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52, 2004; No 95, 2011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Part IVA</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IVA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1</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2</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81, 2009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3</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79C, 79D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63,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4</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79I</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89, 2007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79J</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5</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5</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79K</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11, 2002</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81, 2009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6</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79L</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132, 1998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79M</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79N</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79O</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132, 1998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79P</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132, 1998; No 11,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79Q</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132, 1998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79R</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11,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79S</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7</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79T</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79U–79X</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79Y</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Part V</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80</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106, 1986; No 73, 1991; No 73, 2002 (as am by No 9, 2006); No 83, 2010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81</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106, 1986; No 73, 1991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84</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93, 1989; No 51, 1992; No 141, 2000; No 99, 2013;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85</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130, 1987; No 134, 1988; No 2, 1991; No 73, 1991; No 228, 1992; No 78, 1994; No 164, 1994; No 118, 1995; No 128, 1995; No 157, 1997; No 92, 1998; No 141, 2000; No 12, 2002; No 73, 2002; No 52, 2004; No 63, 2004; No 83, 2010; No 99, 2013; No 74, 2014; No 110, 2015; No 102, 2016; No 108, 2017; No 17, 2018; No 70,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85A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52,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122, 2019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85B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52,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122, 2019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86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106, 1986; No 2, 1991 (as am by No 118, 1995); No 73, 1991; No 228, 1992; No 78, 1994; No 118, 1995; No 141, 2000; No 102, 2001; No 52, 2004; No 5,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87, 88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141, 2000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88A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171, 1999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157, 2000; No 52, 2004 (as rep by No 29, 2007); No 29, 2007; No 81, 2008;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88B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70,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89</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130, 1987; No 98, 1994; No 146, 1999; No 141, 2000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90</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171, 1999; No 141, 2000; No 73, 2002; No 99, 2013; No 128, 2017; No 70,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90AA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90A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51, 1992</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73, 2002; No 81, 2008; No 126, 2015;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90B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51, 1992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91</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106, 1986; No 52, 2004;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92</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157, 2000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106, 1986</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ed C138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106, 1986</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32, 2007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1987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157, 1997; No 16, 2001; No 4, 2016; No 61, 2016</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1987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134, 1988; No 4, 2016; No 61, 2016</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1987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 2001; No 73, 2002; No 89, 2007; No 180, 2012; No 4, 2016; No 61, 2016; No 106,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1987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 2001; No 88, 2007; No 180, 2012; No 4, 2016; No 61, 2016</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93F, 93G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1987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 2001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1987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93J</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1987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61, 2016</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Part VA</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VA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102, 2001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1</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93K</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102, 2001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128, 2017</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2</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93L</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102, 2001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128, 2017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3</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Subdivision A</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93M</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102, 2001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73, 2002</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Subdivision B</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93N</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102, 2001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128, 2017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4</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93P</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102, 2001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93Q</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102, 2001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93R</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102, 2001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93S</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102, 2001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63,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93T</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102, 2001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93U</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102, 2001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5</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93V</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102, 2001</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6</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93W–93Y</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102, 2001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7</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93Z</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102, 2001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93ZA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102, 2001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93ZB–93ZG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102, 2001</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Part VI</w:t>
            </w:r>
          </w:p>
        </w:tc>
        <w:tc>
          <w:tcPr>
            <w:tcW w:w="4961" w:type="dxa"/>
            <w:shd w:val="clear" w:color="auto" w:fill="auto"/>
          </w:tcPr>
          <w:p w:rsidR="00C41722" w:rsidRPr="00F439ED" w:rsidRDefault="00C41722" w:rsidP="00C41722">
            <w:pPr>
              <w:pStyle w:val="Tabletext"/>
              <w:keepN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1</w:t>
            </w:r>
          </w:p>
        </w:tc>
        <w:tc>
          <w:tcPr>
            <w:tcW w:w="4961" w:type="dxa"/>
            <w:shd w:val="clear" w:color="auto" w:fill="auto"/>
          </w:tcPr>
          <w:p w:rsidR="00C41722" w:rsidRPr="00F439ED" w:rsidRDefault="00C41722" w:rsidP="00C41722">
            <w:pPr>
              <w:pStyle w:val="Tabletext"/>
              <w:keepN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95, 2011</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2</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97</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106, 1986; No 130, 1987; No 134, 1988; No 164, 1989; No 2, 1991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106, 1986; Nos 78 and 130, 1987; No 134, 1988; No 164, 1989; Nos 2 and 73, 1991; Nos 70 and 228, 1992; No 68, 1994; No 157, 1997; No 157, 2000; No 5,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98A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1989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73, 1991; No 44, 1999; No 132, 2004; No 48, 2008; No 174, 2015;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98AA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48, 2008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98B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68, 1999; Nos 52 and 100, 2004; No 66, 2007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99</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106, 1986; No 164, 1989; No 2, 1991; No 70, 1992; No 164, 1994; No 7, 1997; No 68, 1999; No 141, 2000; No 73, 2002; Nos 52 and 100, 2004; No 66, 2007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100</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106, 1986; No 164, 1989; No 118, 1995; No 68, 1999; No 102, 2001; Nos 52 and 100, 2004; No 66, 2007; No 81, 2008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102</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Nos 78 and 130, 1987; No 78, 1994; No 68, 1999; No 94, 2004; No 120, 2010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103</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7, 1997; No 68, 1999; No 94, 2004; No 120, 2010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104</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106, 1986; No 130, 1987; No 134, 1988; No 164, 1989; No 2, 1991</w:t>
            </w:r>
            <w:r w:rsidR="00183D32" w:rsidRPr="00F439ED">
              <w:rPr>
                <w:sz w:val="16"/>
                <w:szCs w:val="16"/>
              </w:rPr>
              <w:t>; No 74, 2023</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105</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106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52, 2004; No 5,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107</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1994; No 52,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95,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108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78, 1994; No 52,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110</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99, 2013; No 5, 2014; No 108, 2017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3</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111</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164, 1989; No 63, 2004; No 48, 2008; No 95,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112</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141, 2000; No 89, 2007; No 48, 2008; No 95, 2011; No 99, 2013</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113</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164, 1989; Nos 73 and 74, 1991; No 164, 1994; No 73, 2002; No 100,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114</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157, 2000 (as am by No 63,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115</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164, 1989; No 73, 1991; No 164, 1994; No 118, 1995; No 73, 2002; No 63, 2004; No 48, 2008; No 95, 2011</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Part VIA</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VIA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1</w:t>
            </w:r>
          </w:p>
        </w:tc>
        <w:tc>
          <w:tcPr>
            <w:tcW w:w="4961" w:type="dxa"/>
            <w:shd w:val="clear" w:color="auto" w:fill="auto"/>
          </w:tcPr>
          <w:p w:rsidR="00C41722" w:rsidRPr="00F439ED" w:rsidRDefault="00C41722" w:rsidP="00C41722">
            <w:pPr>
              <w:pStyle w:val="Tabletext"/>
              <w:keepN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115A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132, 1998; No 157, 2000; No 174, 2015;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115B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52, 2004; No 81, 2008; No 174, 2015; No 128, 2017</w:t>
            </w:r>
          </w:p>
        </w:tc>
      </w:tr>
      <w:tr w:rsidR="00C41722" w:rsidRPr="00F439ED" w:rsidTr="00F6607C">
        <w:trPr>
          <w:cantSplit/>
        </w:trPr>
        <w:tc>
          <w:tcPr>
            <w:tcW w:w="2127" w:type="dxa"/>
            <w:shd w:val="clear" w:color="auto" w:fill="auto"/>
          </w:tcPr>
          <w:p w:rsidR="00C41722" w:rsidRPr="00F439ED" w:rsidRDefault="00C41722" w:rsidP="00A006B5">
            <w:pPr>
              <w:pStyle w:val="Tabletext"/>
              <w:keepNext/>
              <w:rPr>
                <w:sz w:val="16"/>
                <w:szCs w:val="16"/>
              </w:rPr>
            </w:pPr>
            <w:r w:rsidRPr="00F439ED">
              <w:rPr>
                <w:b/>
                <w:sz w:val="16"/>
                <w:szCs w:val="16"/>
              </w:rPr>
              <w:t>Division 2</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115C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132, 1998</w:t>
            </w:r>
          </w:p>
        </w:tc>
      </w:tr>
      <w:tr w:rsidR="00C41722" w:rsidRPr="00F439ED" w:rsidTr="00F6607C">
        <w:trPr>
          <w:cantSplit/>
        </w:trPr>
        <w:tc>
          <w:tcPr>
            <w:tcW w:w="2127" w:type="dxa"/>
            <w:shd w:val="clear" w:color="auto" w:fill="auto"/>
          </w:tcPr>
          <w:p w:rsidR="00C41722" w:rsidRPr="00F439ED" w:rsidRDefault="00C41722" w:rsidP="00C41722">
            <w:pPr>
              <w:pStyle w:val="Tabletext"/>
              <w:keepNext/>
              <w:tabs>
                <w:tab w:val="center" w:leader="dot" w:pos="2268"/>
              </w:tabs>
              <w:rPr>
                <w:sz w:val="16"/>
                <w:szCs w:val="16"/>
              </w:rPr>
            </w:pPr>
            <w:r w:rsidRPr="00F439ED">
              <w:rPr>
                <w:sz w:val="16"/>
                <w:szCs w:val="16"/>
              </w:rPr>
              <w:t>s 115D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157, 2000; No 73, 2002</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52,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174, 2015</w:t>
            </w:r>
          </w:p>
        </w:tc>
      </w:tr>
      <w:tr w:rsidR="00C41722" w:rsidRPr="00F439ED" w:rsidTr="00F6607C">
        <w:trPr>
          <w:cantSplit/>
        </w:trPr>
        <w:tc>
          <w:tcPr>
            <w:tcW w:w="2127" w:type="dxa"/>
            <w:shd w:val="clear" w:color="auto" w:fill="auto"/>
          </w:tcPr>
          <w:p w:rsidR="00C41722" w:rsidRPr="00F439ED" w:rsidRDefault="00C41722" w:rsidP="00C41722">
            <w:pPr>
              <w:pStyle w:val="Tabletext"/>
              <w:keepNext/>
              <w:tabs>
                <w:tab w:val="center" w:leader="dot" w:pos="2268"/>
              </w:tabs>
              <w:rPr>
                <w:sz w:val="16"/>
                <w:szCs w:val="16"/>
              </w:rPr>
            </w:pPr>
            <w:r w:rsidRPr="00F439ED">
              <w:rPr>
                <w:sz w:val="16"/>
                <w:szCs w:val="16"/>
              </w:rPr>
              <w:t>s 115E</w:t>
            </w:r>
            <w:r w:rsidRPr="00F439ED">
              <w:rPr>
                <w:sz w:val="16"/>
                <w:szCs w:val="16"/>
              </w:rPr>
              <w:tab/>
            </w:r>
          </w:p>
        </w:tc>
        <w:tc>
          <w:tcPr>
            <w:tcW w:w="4961" w:type="dxa"/>
            <w:shd w:val="clear" w:color="auto" w:fill="auto"/>
          </w:tcPr>
          <w:p w:rsidR="00C41722" w:rsidRPr="00F439ED" w:rsidRDefault="00C41722" w:rsidP="00C41722">
            <w:pPr>
              <w:pStyle w:val="Tabletext"/>
              <w:keepN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Nos 52 and 63,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115F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157, 2000; No 52,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115G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132, 1998; No 81, 2008; No 81, 2009; No 50, 2011; No 174, 2015</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3</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115H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115J–115L</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Part VIB</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VIB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95, 2011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1</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115M, 115N</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95, 2011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2</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115P</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95, 2011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3</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115Q, 115R</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95,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b/>
                <w:sz w:val="16"/>
                <w:szCs w:val="16"/>
              </w:rPr>
            </w:pPr>
            <w:r w:rsidRPr="00F439ED">
              <w:rPr>
                <w:b/>
                <w:sz w:val="16"/>
                <w:szCs w:val="16"/>
              </w:rPr>
              <w:t>Part VIC</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VIC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40,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115S</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40, 2022</w:t>
            </w:r>
          </w:p>
        </w:tc>
      </w:tr>
      <w:tr w:rsidR="0065511A" w:rsidRPr="00F439ED" w:rsidTr="00F6607C">
        <w:trPr>
          <w:cantSplit/>
        </w:trPr>
        <w:tc>
          <w:tcPr>
            <w:tcW w:w="2127" w:type="dxa"/>
            <w:shd w:val="clear" w:color="auto" w:fill="auto"/>
          </w:tcPr>
          <w:p w:rsidR="0065511A" w:rsidRPr="00F439ED" w:rsidRDefault="0065511A" w:rsidP="00C41722">
            <w:pPr>
              <w:pStyle w:val="Tabletext"/>
              <w:tabs>
                <w:tab w:val="center" w:leader="dot" w:pos="2268"/>
              </w:tabs>
              <w:rPr>
                <w:sz w:val="16"/>
                <w:szCs w:val="16"/>
              </w:rPr>
            </w:pPr>
          </w:p>
        </w:tc>
        <w:tc>
          <w:tcPr>
            <w:tcW w:w="4961" w:type="dxa"/>
            <w:shd w:val="clear" w:color="auto" w:fill="auto"/>
          </w:tcPr>
          <w:p w:rsidR="0065511A" w:rsidRPr="00F439ED" w:rsidRDefault="0065511A" w:rsidP="00C41722">
            <w:pPr>
              <w:pStyle w:val="Tabletext"/>
              <w:rPr>
                <w:sz w:val="16"/>
                <w:szCs w:val="16"/>
              </w:rPr>
            </w:pPr>
            <w:r w:rsidRPr="00F439ED">
              <w:rPr>
                <w:sz w:val="16"/>
                <w:szCs w:val="16"/>
              </w:rPr>
              <w:t>am No 42, 2023</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Part VII</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2, 1991 (as am by No 43, 1996); No 228, 1992; No 171, 1999; No 157, 2000; No 128, 2017; No 70,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116A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2000</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52, 2004; No 81, 2008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116B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2000</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 No 70,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116C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2000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70,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116CA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70,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116CB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70,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116CC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70,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116D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157, 2000</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 No 70,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117</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141, 2000; No 128, 2017; No 70,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141, 2000; No 81, 2008; No 128, 2017; No 17, 2018; No 70, 2018</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Part VIIAA</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VIIAA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118AA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164, 1994; No 157, 1997; No 45, 1998; No 73, 2002;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118AAB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118AAC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68, 1999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118AAD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Part VIIA</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VIIA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208,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81, 2009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1</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84, 1990</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Nos 2, 73 and 74,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208,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228, 1992; Nos 98 and 164, 1994; No 87, 1997; No 94, 2000; No 63,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81, 2009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128, 2017;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84, 1990</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208,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228, 1992; No 87,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81, 2009</w:t>
            </w:r>
          </w:p>
        </w:tc>
      </w:tr>
      <w:tr w:rsidR="00C41722" w:rsidRPr="00F439ED" w:rsidTr="006635D4">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91, 2015; No 17, 2018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2</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2</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84, 1990</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208,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228, 1992</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228, 1992;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84, 1990</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Nos 2, 73 and 74,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208, 1991; No 228, 1992; No 81, 2008;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84, 1990</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208,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157,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ss 118G, 118H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118I</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63,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118J</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63,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118K</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50,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118L</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43, 1996; No 87, 1997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118M</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VIIAB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100,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118N</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100,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183, 2007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118NA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100,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183, 2007; No 95, 2011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118NB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100,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118NC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100,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89, 2007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118ND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100,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89, 2007; No 26, 2018; No 107, 2020</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118NE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100,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26,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118NF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100,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118NG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100, 2004</w:t>
            </w:r>
          </w:p>
        </w:tc>
      </w:tr>
      <w:tr w:rsidR="00C41722" w:rsidRPr="00F439ED" w:rsidTr="00F6607C">
        <w:trPr>
          <w:cantSplit/>
        </w:trPr>
        <w:tc>
          <w:tcPr>
            <w:tcW w:w="2127" w:type="dxa"/>
            <w:shd w:val="clear" w:color="auto" w:fill="auto"/>
          </w:tcPr>
          <w:p w:rsidR="00C41722" w:rsidRPr="00F439ED" w:rsidDel="008967A4"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118NH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100,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89, 2007; No 183, 2007; No 8, 2010</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118NI</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100,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183, 2007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118NIA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183, 2007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Subdivision 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183, 2007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118NIB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183, 2007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118NIC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183, 2007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118NID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183, 2007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118NIE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183, 2007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118NJ</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100,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VIIAC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132,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118O</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132,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 2008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keepNext/>
              <w:tabs>
                <w:tab w:val="center" w:leader="dot" w:pos="2268"/>
              </w:tabs>
              <w:rPr>
                <w:sz w:val="16"/>
                <w:szCs w:val="16"/>
              </w:rPr>
            </w:pPr>
            <w:r w:rsidRPr="00F439ED">
              <w:rPr>
                <w:sz w:val="16"/>
                <w:szCs w:val="16"/>
              </w:rPr>
              <w:t>s 118OA–118OD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132,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 2008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Part VIIAD</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440B0F">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VIIAD heading</w:t>
            </w:r>
            <w:r w:rsidRPr="00F439ED">
              <w:rPr>
                <w:sz w:val="16"/>
                <w:szCs w:val="16"/>
              </w:rPr>
              <w:tab/>
            </w:r>
          </w:p>
        </w:tc>
        <w:tc>
          <w:tcPr>
            <w:tcW w:w="4961"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rs No 91,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VIIAD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132,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81, 2009</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1</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118P</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132,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 2008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81, 2009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2012; No 74, 2014; No 91, 2015; No 55, 2016; No 108,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118PA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132,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85, 2005; No 5, 2008; No 19, 2008; No 48, 2008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81, 2009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91, 2015</w:t>
            </w:r>
          </w:p>
        </w:tc>
      </w:tr>
      <w:tr w:rsidR="00C41722" w:rsidRPr="00F439ED" w:rsidTr="00F6607C">
        <w:trPr>
          <w:cantSplit/>
        </w:trPr>
        <w:tc>
          <w:tcPr>
            <w:tcW w:w="2127" w:type="dxa"/>
            <w:shd w:val="clear" w:color="auto" w:fill="auto"/>
          </w:tcPr>
          <w:p w:rsidR="00C41722" w:rsidRPr="00F439ED" w:rsidRDefault="00C41722" w:rsidP="00C41722">
            <w:pPr>
              <w:pStyle w:val="Tabletext"/>
              <w:keepNext/>
              <w:keepLines/>
              <w:rPr>
                <w:sz w:val="16"/>
                <w:szCs w:val="16"/>
              </w:rPr>
            </w:pPr>
            <w:r w:rsidRPr="00F439ED">
              <w:rPr>
                <w:b/>
                <w:sz w:val="16"/>
                <w:szCs w:val="16"/>
              </w:rPr>
              <w:t>Division 2</w:t>
            </w:r>
          </w:p>
        </w:tc>
        <w:tc>
          <w:tcPr>
            <w:tcW w:w="4961" w:type="dxa"/>
            <w:shd w:val="clear" w:color="auto" w:fill="auto"/>
          </w:tcPr>
          <w:p w:rsidR="00C41722" w:rsidRPr="00F439ED" w:rsidRDefault="00C41722" w:rsidP="00C41722">
            <w:pPr>
              <w:pStyle w:val="Tabletext"/>
              <w:keepNext/>
              <w:keepLines/>
              <w:rPr>
                <w:sz w:val="16"/>
                <w:szCs w:val="16"/>
              </w:rPr>
            </w:pPr>
          </w:p>
        </w:tc>
      </w:tr>
      <w:tr w:rsidR="00C41722" w:rsidRPr="00F439ED" w:rsidTr="00440B0F">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2 heading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91,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118PB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132,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 2008; No 80, 2009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81, 2009; No 141, 2011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2012; No 74 and 122, 2014; No 91, 2015</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3</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440B0F">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3</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91,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118PC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132,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 2008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81, 2009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141, 2011; No 70, 2013</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91,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118PD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132,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 2008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keepNext/>
              <w:tabs>
                <w:tab w:val="center" w:leader="dot" w:pos="2268"/>
              </w:tabs>
              <w:rPr>
                <w:sz w:val="16"/>
                <w:szCs w:val="16"/>
              </w:rPr>
            </w:pPr>
            <w:r w:rsidRPr="00F439ED">
              <w:rPr>
                <w:sz w:val="16"/>
                <w:szCs w:val="16"/>
              </w:rPr>
              <w:t>Part VIIB</w:t>
            </w:r>
            <w:r w:rsidRPr="00F439ED">
              <w:rPr>
                <w:sz w:val="16"/>
                <w:szCs w:val="16"/>
              </w:rPr>
              <w:tab/>
            </w:r>
          </w:p>
        </w:tc>
        <w:tc>
          <w:tcPr>
            <w:tcW w:w="4961" w:type="dxa"/>
            <w:shd w:val="clear" w:color="auto" w:fill="auto"/>
          </w:tcPr>
          <w:p w:rsidR="00C41722" w:rsidRPr="00F439ED" w:rsidRDefault="00C41722" w:rsidP="00C41722">
            <w:pPr>
              <w:pStyle w:val="Tabletext"/>
              <w:keepNext/>
              <w:rPr>
                <w:sz w:val="16"/>
                <w:szCs w:val="16"/>
              </w:rPr>
            </w:pPr>
            <w:r w:rsidRPr="00F439ED">
              <w:rPr>
                <w:sz w:val="16"/>
                <w:szCs w:val="16"/>
              </w:rPr>
              <w:t>ad No 70, 1992</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118Q</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70, 1992</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157, 1997; No 94, 2000; No 42, 2001; No 74, 2002</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118R</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70, 1992</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1994; No 52, 2004; No 5, 2008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118S</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70, 1992</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1994; No 42, 2001; No 52, 2004; No 5, 2008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118SA, 118SB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5, 2008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118T, 118U</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70, 1992</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Part VIIC</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VIIC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1</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Subdivision A</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118V</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148, 1994; No 128, 1995; No 116, 1998; No 73, 2002; No 74, 2002; No 19, 2008; No 48, 2008; No 63, 2008; No 98, 2012; No 74, 2014; No 110, 2015; No 17, 2018</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Subdivision B</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118W</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82, 1997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118X</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b/>
                <w:sz w:val="16"/>
                <w:szCs w:val="16"/>
              </w:rPr>
              <w:t>Subdivision C</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3564BF">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Subdivision 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110,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118XA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110,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118XB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110, 2015</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2</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118Y</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110,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63,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3</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4</w:t>
            </w:r>
          </w:p>
        </w:tc>
        <w:tc>
          <w:tcPr>
            <w:tcW w:w="4961" w:type="dxa"/>
            <w:shd w:val="clear" w:color="auto" w:fill="auto"/>
          </w:tcPr>
          <w:p w:rsidR="00C41722" w:rsidRPr="00F439ED" w:rsidRDefault="00C41722" w:rsidP="00C41722">
            <w:pPr>
              <w:pStyle w:val="Tabletext"/>
              <w:keepN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89, 2007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5</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118ZI, 118ZJ</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 2001; No 63,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118ZJA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116, 1998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6</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118ZK</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118ZL–118ZQ</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118ZR</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2008</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7</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118ZS</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118ZT</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118ZU–118ZY</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118ZZ</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8</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118ZAA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116, 1998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renum s 118ZZA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No 73,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118ZZA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73,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118ZAA</w:t>
            </w:r>
            <w:r w:rsidR="00114605">
              <w:rPr>
                <w:sz w:val="16"/>
                <w:szCs w:val="16"/>
              </w:rPr>
              <w:noBreakHyphen/>
            </w:r>
            <w:r w:rsidRPr="00F439ED">
              <w:rPr>
                <w:sz w:val="16"/>
                <w:szCs w:val="16"/>
              </w:rPr>
              <w:t>1</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renum 118ZZA</w:t>
            </w:r>
            <w:r w:rsidR="00114605">
              <w:rPr>
                <w:sz w:val="16"/>
                <w:szCs w:val="16"/>
              </w:rPr>
              <w:noBreakHyphen/>
            </w:r>
            <w:r w:rsidRPr="00F439ED">
              <w:rPr>
                <w:sz w:val="16"/>
                <w:szCs w:val="16"/>
              </w:rPr>
              <w:t>1</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No 73,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118ZZA</w:t>
            </w:r>
            <w:r w:rsidR="00114605">
              <w:rPr>
                <w:sz w:val="16"/>
                <w:szCs w:val="16"/>
              </w:rPr>
              <w:noBreakHyphen/>
            </w:r>
            <w:r w:rsidRPr="00F439ED">
              <w:rPr>
                <w:sz w:val="16"/>
                <w:szCs w:val="16"/>
              </w:rPr>
              <w:t>1</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122,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118ZAA</w:t>
            </w:r>
            <w:r w:rsidR="00114605">
              <w:rPr>
                <w:sz w:val="16"/>
                <w:szCs w:val="16"/>
              </w:rPr>
              <w:noBreakHyphen/>
            </w:r>
            <w:r w:rsidRPr="00F439ED">
              <w:rPr>
                <w:sz w:val="16"/>
                <w:szCs w:val="16"/>
              </w:rPr>
              <w:t>2</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 xml:space="preserve">ad No 78, 1994 </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116, 1998</w:t>
            </w:r>
          </w:p>
        </w:tc>
      </w:tr>
      <w:tr w:rsidR="00C41722" w:rsidRPr="00F439ED" w:rsidTr="004B3733">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renum 118ZZA</w:t>
            </w:r>
            <w:r w:rsidR="00114605">
              <w:rPr>
                <w:sz w:val="16"/>
                <w:szCs w:val="16"/>
              </w:rPr>
              <w:noBreakHyphen/>
            </w:r>
            <w:r w:rsidRPr="00F439ED">
              <w:rPr>
                <w:sz w:val="16"/>
                <w:szCs w:val="16"/>
              </w:rPr>
              <w:t>2</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No 73,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118ZAA</w:t>
            </w:r>
            <w:r w:rsidR="00114605">
              <w:rPr>
                <w:sz w:val="16"/>
                <w:szCs w:val="16"/>
              </w:rPr>
              <w:noBreakHyphen/>
            </w:r>
            <w:r w:rsidRPr="00F439ED">
              <w:rPr>
                <w:sz w:val="16"/>
                <w:szCs w:val="16"/>
              </w:rPr>
              <w:t>3</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116, 1998</w:t>
            </w:r>
          </w:p>
        </w:tc>
      </w:tr>
      <w:tr w:rsidR="00C41722" w:rsidRPr="00F439ED" w:rsidTr="004B3733">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renum 118ZZA</w:t>
            </w:r>
            <w:r w:rsidR="00114605">
              <w:rPr>
                <w:sz w:val="16"/>
                <w:szCs w:val="16"/>
              </w:rPr>
              <w:noBreakHyphen/>
            </w:r>
            <w:r w:rsidRPr="00F439ED">
              <w:rPr>
                <w:sz w:val="16"/>
                <w:szCs w:val="16"/>
              </w:rPr>
              <w:t>3</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No 73,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118ZZA</w:t>
            </w:r>
            <w:r w:rsidR="00114605">
              <w:rPr>
                <w:sz w:val="16"/>
                <w:szCs w:val="16"/>
              </w:rPr>
              <w:noBreakHyphen/>
            </w:r>
            <w:r w:rsidRPr="00F439ED">
              <w:rPr>
                <w:sz w:val="16"/>
                <w:szCs w:val="16"/>
              </w:rPr>
              <w:t>3</w:t>
            </w:r>
            <w:r w:rsidRPr="00F439ED">
              <w:rPr>
                <w:sz w:val="16"/>
                <w:szCs w:val="16"/>
              </w:rPr>
              <w:tab/>
            </w:r>
          </w:p>
        </w:tc>
        <w:tc>
          <w:tcPr>
            <w:tcW w:w="4961" w:type="dxa"/>
            <w:shd w:val="clear" w:color="auto" w:fill="auto"/>
          </w:tcPr>
          <w:p w:rsidR="00C41722" w:rsidRPr="00F439ED" w:rsidRDefault="00C41722" w:rsidP="00C41722">
            <w:pPr>
              <w:pStyle w:val="Tabletext"/>
              <w:rPr>
                <w:sz w:val="16"/>
                <w:szCs w:val="16"/>
                <w:u w:val="single"/>
              </w:rPr>
            </w:pPr>
            <w:r w:rsidRPr="00F439ED">
              <w:rPr>
                <w:sz w:val="16"/>
                <w:szCs w:val="16"/>
              </w:rPr>
              <w:t>am No 27, 2009; No 60, 2009; No 132,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118ZAA</w:t>
            </w:r>
            <w:r w:rsidR="00114605">
              <w:rPr>
                <w:sz w:val="16"/>
                <w:szCs w:val="16"/>
              </w:rPr>
              <w:noBreakHyphen/>
            </w:r>
            <w:r w:rsidRPr="00F439ED">
              <w:rPr>
                <w:sz w:val="16"/>
                <w:szCs w:val="16"/>
              </w:rPr>
              <w:t>4</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116, 1998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renum 118ZZA</w:t>
            </w:r>
            <w:r w:rsidR="00114605">
              <w:rPr>
                <w:sz w:val="16"/>
                <w:szCs w:val="16"/>
              </w:rPr>
              <w:noBreakHyphen/>
            </w:r>
            <w:r w:rsidRPr="00F439ED">
              <w:rPr>
                <w:sz w:val="16"/>
                <w:szCs w:val="16"/>
              </w:rPr>
              <w:t>4</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No 73,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118ZAA</w:t>
            </w:r>
            <w:r w:rsidR="00114605">
              <w:rPr>
                <w:sz w:val="16"/>
                <w:szCs w:val="16"/>
              </w:rPr>
              <w:noBreakHyphen/>
            </w:r>
            <w:r w:rsidRPr="00F439ED">
              <w:rPr>
                <w:sz w:val="16"/>
                <w:szCs w:val="16"/>
              </w:rPr>
              <w:t>5</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116, 1998</w:t>
            </w:r>
          </w:p>
        </w:tc>
      </w:tr>
      <w:tr w:rsidR="00C41722" w:rsidRPr="00F439ED" w:rsidTr="004B3733">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renum 118ZZA</w:t>
            </w:r>
            <w:r w:rsidR="00114605">
              <w:rPr>
                <w:sz w:val="16"/>
                <w:szCs w:val="16"/>
              </w:rPr>
              <w:noBreakHyphen/>
            </w:r>
            <w:r w:rsidRPr="00F439ED">
              <w:rPr>
                <w:sz w:val="16"/>
                <w:szCs w:val="16"/>
              </w:rPr>
              <w:t>5</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No 73,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118ZZA</w:t>
            </w:r>
            <w:r w:rsidR="00114605">
              <w:rPr>
                <w:sz w:val="16"/>
                <w:szCs w:val="16"/>
              </w:rPr>
              <w:noBreakHyphen/>
            </w:r>
            <w:r w:rsidRPr="00F439ED">
              <w:rPr>
                <w:sz w:val="16"/>
                <w:szCs w:val="16"/>
              </w:rPr>
              <w:t>5</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81, 2008; No 5,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118ZAA</w:t>
            </w:r>
            <w:r w:rsidR="00114605">
              <w:rPr>
                <w:sz w:val="16"/>
                <w:szCs w:val="16"/>
              </w:rPr>
              <w:noBreakHyphen/>
            </w:r>
            <w:r w:rsidRPr="00F439ED">
              <w:rPr>
                <w:sz w:val="16"/>
                <w:szCs w:val="16"/>
              </w:rPr>
              <w:t>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116, 1998</w:t>
            </w:r>
          </w:p>
        </w:tc>
      </w:tr>
      <w:tr w:rsidR="00C41722" w:rsidRPr="00F439ED" w:rsidTr="004B3733">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renum 118ZZA</w:t>
            </w:r>
            <w:r w:rsidR="00114605">
              <w:rPr>
                <w:sz w:val="16"/>
                <w:szCs w:val="16"/>
              </w:rPr>
              <w:noBreakHyphen/>
            </w:r>
            <w:r w:rsidRPr="00F439ED">
              <w:rPr>
                <w:sz w:val="16"/>
                <w:szCs w:val="16"/>
              </w:rPr>
              <w:t>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No 73, 2002</w:t>
            </w:r>
          </w:p>
        </w:tc>
      </w:tr>
      <w:tr w:rsidR="00C41722" w:rsidRPr="00F439ED" w:rsidTr="00F6607C">
        <w:trPr>
          <w:cantSplit/>
        </w:trPr>
        <w:tc>
          <w:tcPr>
            <w:tcW w:w="2127" w:type="dxa"/>
            <w:shd w:val="clear" w:color="auto" w:fill="auto"/>
          </w:tcPr>
          <w:p w:rsidR="00C41722" w:rsidRPr="00F439ED" w:rsidRDefault="00C41722" w:rsidP="00C41722">
            <w:pPr>
              <w:pStyle w:val="Tabletext"/>
              <w:keepNext/>
              <w:tabs>
                <w:tab w:val="center" w:leader="dot" w:pos="2268"/>
              </w:tabs>
              <w:rPr>
                <w:sz w:val="16"/>
                <w:szCs w:val="16"/>
              </w:rPr>
            </w:pPr>
            <w:r w:rsidRPr="00F439ED">
              <w:rPr>
                <w:sz w:val="16"/>
                <w:szCs w:val="16"/>
              </w:rPr>
              <w:t>118ZAA</w:t>
            </w:r>
            <w:r w:rsidR="00114605">
              <w:rPr>
                <w:sz w:val="16"/>
                <w:szCs w:val="16"/>
              </w:rPr>
              <w:noBreakHyphen/>
            </w:r>
            <w:r w:rsidRPr="00F439ED">
              <w:rPr>
                <w:sz w:val="16"/>
                <w:szCs w:val="16"/>
              </w:rPr>
              <w:t>7</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116, 1998</w:t>
            </w:r>
          </w:p>
        </w:tc>
      </w:tr>
      <w:tr w:rsidR="00C41722" w:rsidRPr="00F439ED" w:rsidTr="004B3733">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renum 118ZZA</w:t>
            </w:r>
            <w:r w:rsidR="00114605">
              <w:rPr>
                <w:sz w:val="16"/>
                <w:szCs w:val="16"/>
              </w:rPr>
              <w:noBreakHyphen/>
            </w:r>
            <w:r w:rsidRPr="00F439ED">
              <w:rPr>
                <w:sz w:val="16"/>
                <w:szCs w:val="16"/>
              </w:rPr>
              <w:t>7</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No 73,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118ZZA</w:t>
            </w:r>
            <w:r w:rsidR="00114605">
              <w:rPr>
                <w:sz w:val="16"/>
                <w:szCs w:val="16"/>
              </w:rPr>
              <w:noBreakHyphen/>
            </w:r>
            <w:r w:rsidRPr="00F439ED">
              <w:rPr>
                <w:sz w:val="16"/>
                <w:szCs w:val="16"/>
              </w:rPr>
              <w:t>7</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27,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118ZAA</w:t>
            </w:r>
            <w:r w:rsidR="00114605">
              <w:rPr>
                <w:sz w:val="16"/>
                <w:szCs w:val="16"/>
              </w:rPr>
              <w:noBreakHyphen/>
            </w:r>
            <w:r w:rsidRPr="00F439ED">
              <w:rPr>
                <w:sz w:val="16"/>
                <w:szCs w:val="16"/>
              </w:rPr>
              <w:t>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116, 1998</w:t>
            </w:r>
          </w:p>
        </w:tc>
      </w:tr>
      <w:tr w:rsidR="00C41722" w:rsidRPr="00F439ED" w:rsidTr="004B3733">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renum 118ZZA</w:t>
            </w:r>
            <w:r w:rsidR="00114605">
              <w:rPr>
                <w:sz w:val="16"/>
                <w:szCs w:val="16"/>
              </w:rPr>
              <w:noBreakHyphen/>
            </w:r>
            <w:r w:rsidRPr="00F439ED">
              <w:rPr>
                <w:sz w:val="16"/>
                <w:szCs w:val="16"/>
              </w:rPr>
              <w:t>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No 73,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118ZAA</w:t>
            </w:r>
            <w:r w:rsidR="00114605">
              <w:rPr>
                <w:sz w:val="16"/>
                <w:szCs w:val="16"/>
              </w:rPr>
              <w:noBreakHyphen/>
            </w:r>
            <w:r w:rsidRPr="00F439ED">
              <w:rPr>
                <w:sz w:val="16"/>
                <w:szCs w:val="16"/>
              </w:rPr>
              <w:t>9</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116, 1998</w:t>
            </w:r>
          </w:p>
        </w:tc>
      </w:tr>
      <w:tr w:rsidR="00C41722" w:rsidRPr="00F439ED" w:rsidTr="004B3733">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renum 118ZZA</w:t>
            </w:r>
            <w:r w:rsidR="00114605">
              <w:rPr>
                <w:sz w:val="16"/>
                <w:szCs w:val="16"/>
              </w:rPr>
              <w:noBreakHyphen/>
            </w:r>
            <w:r w:rsidRPr="00F439ED">
              <w:rPr>
                <w:sz w:val="16"/>
                <w:szCs w:val="16"/>
              </w:rPr>
              <w:t>9</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No 73,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118ZAA</w:t>
            </w:r>
            <w:r w:rsidR="00114605">
              <w:rPr>
                <w:sz w:val="16"/>
                <w:szCs w:val="16"/>
              </w:rPr>
              <w:noBreakHyphen/>
            </w:r>
            <w:r w:rsidRPr="00F439ED">
              <w:rPr>
                <w:sz w:val="16"/>
                <w:szCs w:val="16"/>
              </w:rPr>
              <w:t>10</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116, 1998</w:t>
            </w:r>
          </w:p>
        </w:tc>
      </w:tr>
      <w:tr w:rsidR="00C41722" w:rsidRPr="00F439ED" w:rsidTr="004B3733">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renum 118ZZA</w:t>
            </w:r>
            <w:r w:rsidR="00114605">
              <w:rPr>
                <w:sz w:val="16"/>
                <w:szCs w:val="16"/>
              </w:rPr>
              <w:noBreakHyphen/>
            </w:r>
            <w:r w:rsidRPr="00F439ED">
              <w:rPr>
                <w:sz w:val="16"/>
                <w:szCs w:val="16"/>
              </w:rPr>
              <w:t>10</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No 73,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118ZZA</w:t>
            </w:r>
            <w:r w:rsidR="00114605">
              <w:rPr>
                <w:sz w:val="16"/>
                <w:szCs w:val="16"/>
              </w:rPr>
              <w:noBreakHyphen/>
            </w:r>
            <w:r w:rsidRPr="00F439ED">
              <w:rPr>
                <w:sz w:val="16"/>
                <w:szCs w:val="16"/>
              </w:rPr>
              <w:t>10A</w:t>
            </w:r>
            <w:r w:rsidRPr="00F439ED">
              <w:rPr>
                <w:sz w:val="16"/>
                <w:szCs w:val="16"/>
              </w:rPr>
              <w:tab/>
            </w:r>
          </w:p>
        </w:tc>
        <w:tc>
          <w:tcPr>
            <w:tcW w:w="4961" w:type="dxa"/>
            <w:shd w:val="clear" w:color="auto" w:fill="auto"/>
          </w:tcPr>
          <w:p w:rsidR="00C41722" w:rsidRPr="00F439ED" w:rsidRDefault="00C41722" w:rsidP="00C41722">
            <w:pPr>
              <w:pStyle w:val="Tabletext"/>
              <w:rPr>
                <w:sz w:val="16"/>
                <w:szCs w:val="16"/>
                <w:u w:val="single"/>
              </w:rPr>
            </w:pPr>
            <w:r w:rsidRPr="00F439ED">
              <w:rPr>
                <w:sz w:val="16"/>
                <w:szCs w:val="16"/>
              </w:rPr>
              <w:t>ad No 122,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118ZZA</w:t>
            </w:r>
            <w:r w:rsidR="00114605">
              <w:rPr>
                <w:sz w:val="16"/>
                <w:szCs w:val="16"/>
              </w:rPr>
              <w:noBreakHyphen/>
            </w:r>
            <w:r w:rsidRPr="00F439ED">
              <w:rPr>
                <w:sz w:val="16"/>
                <w:szCs w:val="16"/>
              </w:rPr>
              <w:t>10B</w:t>
            </w:r>
            <w:r w:rsidRPr="00F439ED">
              <w:rPr>
                <w:sz w:val="16"/>
                <w:szCs w:val="16"/>
              </w:rPr>
              <w:tab/>
            </w:r>
          </w:p>
        </w:tc>
        <w:tc>
          <w:tcPr>
            <w:tcW w:w="4961" w:type="dxa"/>
            <w:shd w:val="clear" w:color="auto" w:fill="auto"/>
          </w:tcPr>
          <w:p w:rsidR="00C41722" w:rsidRPr="00F439ED" w:rsidRDefault="00C41722" w:rsidP="00C41722">
            <w:pPr>
              <w:pStyle w:val="Tabletext"/>
              <w:rPr>
                <w:sz w:val="16"/>
                <w:szCs w:val="16"/>
                <w:u w:val="single"/>
              </w:rPr>
            </w:pPr>
            <w:r w:rsidRPr="00F439ED">
              <w:rPr>
                <w:sz w:val="16"/>
                <w:szCs w:val="16"/>
              </w:rPr>
              <w:t>ad No 122,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118ZAA</w:t>
            </w:r>
            <w:r w:rsidR="00114605">
              <w:rPr>
                <w:sz w:val="16"/>
                <w:szCs w:val="16"/>
              </w:rPr>
              <w:noBreakHyphen/>
            </w:r>
            <w:r w:rsidRPr="00F439ED">
              <w:rPr>
                <w:sz w:val="16"/>
                <w:szCs w:val="16"/>
              </w:rPr>
              <w:t>11</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116, 1998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68, 1999; No 42, 2001</w:t>
            </w:r>
          </w:p>
        </w:tc>
      </w:tr>
      <w:tr w:rsidR="00C41722" w:rsidRPr="00F439ED" w:rsidTr="004B3733">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renum 118ZZA</w:t>
            </w:r>
            <w:r w:rsidR="00114605">
              <w:rPr>
                <w:sz w:val="16"/>
                <w:szCs w:val="16"/>
              </w:rPr>
              <w:noBreakHyphen/>
            </w:r>
            <w:r w:rsidRPr="00F439ED">
              <w:rPr>
                <w:sz w:val="16"/>
                <w:szCs w:val="16"/>
              </w:rPr>
              <w:t>11</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No 73,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118ZZA</w:t>
            </w:r>
            <w:r w:rsidR="00114605">
              <w:rPr>
                <w:sz w:val="16"/>
                <w:szCs w:val="16"/>
              </w:rPr>
              <w:noBreakHyphen/>
            </w:r>
            <w:r w:rsidRPr="00F439ED">
              <w:rPr>
                <w:sz w:val="16"/>
                <w:szCs w:val="16"/>
              </w:rPr>
              <w:t>11</w:t>
            </w:r>
            <w:r w:rsidRPr="00F439ED">
              <w:rPr>
                <w:sz w:val="16"/>
                <w:szCs w:val="16"/>
              </w:rPr>
              <w:tab/>
            </w:r>
          </w:p>
        </w:tc>
        <w:tc>
          <w:tcPr>
            <w:tcW w:w="4961" w:type="dxa"/>
            <w:shd w:val="clear" w:color="auto" w:fill="auto"/>
          </w:tcPr>
          <w:p w:rsidR="00C41722" w:rsidRPr="00F439ED" w:rsidRDefault="00C41722" w:rsidP="00C41722">
            <w:pPr>
              <w:pStyle w:val="Tabletext"/>
              <w:rPr>
                <w:sz w:val="16"/>
                <w:szCs w:val="16"/>
                <w:u w:val="single"/>
              </w:rPr>
            </w:pPr>
            <w:r w:rsidRPr="00F439ED">
              <w:rPr>
                <w:sz w:val="16"/>
                <w:szCs w:val="16"/>
              </w:rPr>
              <w:t>am No 98, 2014; No 122, 2014; No 43,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118ZZA</w:t>
            </w:r>
            <w:r w:rsidR="00114605">
              <w:rPr>
                <w:sz w:val="16"/>
                <w:szCs w:val="16"/>
              </w:rPr>
              <w:noBreakHyphen/>
            </w:r>
            <w:r w:rsidRPr="00F439ED">
              <w:rPr>
                <w:sz w:val="16"/>
                <w:szCs w:val="16"/>
              </w:rPr>
              <w:t>12</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122,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VIID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41, 2006</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118ZZB–118ZZF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41, 2006</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VIIE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66, 2007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118ZZG–118ZZK</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 xml:space="preserve">ad No 66, 2007 </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VIIF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19, 2008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118ZZL–118ZZP</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19, 2008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VIIG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131, 2008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118ZZQ–118ZZU</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131, 2008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VIIH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50, 2012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118ZZVA–118ZZVC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50, 2012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118ZZVD, 118ZZVE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50, 2012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118ZZVF–118ZZVI</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50, 2012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128, 2017</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Part VIII</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119</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Nos 78 and 130, 1987; No 73, 1991; No 164, 1994 (as am by No 43, 1996); No 157, 1997; No 67, 1998; No 183, 2007; No 48, 2008; No 95, 2011;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120</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98, 1994; No 52, 2004; No 83, 2010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120A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83, 2010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120B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83, 2010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121</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164, 1989; Nos 2 and 73, 1991; No 132, 1998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157, 2000</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100, 2004; No 132, 2004; No 81, 2009; No 135, 2010; No 95, 2011; No 141, 2011; No 122, 2014;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122</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130, 1987; No 70, 1992; No 44, 1999; No 63, 2004; No 80, 2009; No 5, 2015;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122A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1989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70, 1992; No 44, 1999; Nos 100 and 132, 2004; Nos 80 and 81, 2009; No 99, 2013; No 91,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122AA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99, 2013</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122B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94,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81, 2008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122C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100,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80,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122D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100,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100, 2004; No 183, 2007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122E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100,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100,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146, 2006</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123</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130, 1987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Nos 73 and 74, 1991; No 146, 1995; No 144, 2008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123A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130, 1987</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146, 1995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123B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130, 1987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146, 1995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123C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130, 1987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146, 1995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123D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130, 1987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73, 1991; No 146, 1995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123E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130, 1987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146, 1995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124</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73, 1991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125</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164, 1989; No 73, 1991; No 130, 2007; No 149, 2008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73, 1991; No 164, 1994; No 43, 1996;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126A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93, 1989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73, 1991; No 164,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127</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2, 1991; No 137, 2000; No 16, 2001; No 63, 2004; No 141, 2011; No 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88, 1987; No 157, 1997; No 16, 2001; No 63, 2004; No 59,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ed C130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61, 2016</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128A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119, 1990</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Nos 2, 73 and 74, 1991; No 70, 1992; Nos 78 and 164, 1994; Nos 35 and 118, 1995; No 39, 1997; No 179, 1999; No 73, 2002; No 132, 2004; Nos 63 and 81, 2008; No 81, 2009; No 95, 2011;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129A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120, 2010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130</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88, 1987; No 28, 2017; No 34,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131</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34, 2022</w:t>
            </w:r>
            <w:r w:rsidR="00A53E7B" w:rsidRPr="00F439ED">
              <w:rPr>
                <w:sz w:val="16"/>
                <w:szCs w:val="16"/>
              </w:rPr>
              <w:t>; No 103, 2023</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132</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73, 1991; No 164, 1994; No 73, 2002; No 63, 2004; No 81, 2008; No 120, 2010; No 17, 2018; No 40,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132A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134, 1988</w:t>
            </w:r>
          </w:p>
        </w:tc>
      </w:tr>
      <w:tr w:rsidR="00C41722" w:rsidRPr="00F439ED" w:rsidTr="00F6607C">
        <w:trPr>
          <w:cantSplit/>
        </w:trPr>
        <w:tc>
          <w:tcPr>
            <w:tcW w:w="2127" w:type="dxa"/>
            <w:shd w:val="clear" w:color="auto" w:fill="auto"/>
          </w:tcPr>
          <w:p w:rsidR="00C41722" w:rsidRPr="00F439ED" w:rsidRDefault="00C41722" w:rsidP="00971F87">
            <w:pPr>
              <w:pStyle w:val="Tabletext"/>
              <w:keepNext/>
              <w:rPr>
                <w:sz w:val="16"/>
                <w:szCs w:val="16"/>
              </w:rPr>
            </w:pPr>
            <w:r w:rsidRPr="00F439ED">
              <w:rPr>
                <w:b/>
                <w:sz w:val="16"/>
                <w:szCs w:val="16"/>
              </w:rPr>
              <w:t>Part IX</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1</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133</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164, 1994; No 118, 1995;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133A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128, 2017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3</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135</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Nos 78 and 130, 1987; No 93, 1989; No 228, 1992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135A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40,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136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 No 40,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137</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40,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137A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40,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138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130, 1987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138A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139</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134, 1988;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140</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2, 1991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140A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2000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74, 2014</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4</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141</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141, 2000;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141A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142</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145</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74, 2014</w:t>
            </w:r>
          </w:p>
        </w:tc>
      </w:tr>
      <w:tr w:rsidR="00C41722" w:rsidRPr="00F439ED" w:rsidTr="00F6607C">
        <w:trPr>
          <w:cantSplit/>
        </w:trPr>
        <w:tc>
          <w:tcPr>
            <w:tcW w:w="2127" w:type="dxa"/>
            <w:shd w:val="clear" w:color="auto" w:fill="auto"/>
          </w:tcPr>
          <w:p w:rsidR="00C41722" w:rsidRPr="00F439ED" w:rsidRDefault="00C41722" w:rsidP="00C41722">
            <w:pPr>
              <w:pStyle w:val="Tabletext"/>
              <w:keepNext/>
              <w:tabs>
                <w:tab w:val="center" w:leader="dot" w:pos="2268"/>
              </w:tabs>
              <w:rPr>
                <w:b/>
                <w:sz w:val="16"/>
                <w:szCs w:val="16"/>
              </w:rPr>
            </w:pPr>
            <w:r w:rsidRPr="00F439ED">
              <w:rPr>
                <w:b/>
                <w:sz w:val="16"/>
                <w:szCs w:val="16"/>
              </w:rPr>
              <w:t>Division 4A</w:t>
            </w:r>
          </w:p>
        </w:tc>
        <w:tc>
          <w:tcPr>
            <w:tcW w:w="4961" w:type="dxa"/>
            <w:shd w:val="clear" w:color="auto" w:fill="auto"/>
          </w:tcPr>
          <w:p w:rsidR="00C41722" w:rsidRPr="00F439ED" w:rsidRDefault="00C41722" w:rsidP="00C41722">
            <w:pPr>
              <w:pStyle w:val="Tabletext"/>
              <w:rPr>
                <w:rFonts w:eastAsiaTheme="minorHAnsi" w:cstheme="minorBidi"/>
                <w:sz w:val="16"/>
                <w:szCs w:val="16"/>
                <w:lang w:eastAsia="en-US"/>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4A</w:t>
            </w:r>
            <w:r w:rsidRPr="00F439ED">
              <w:rPr>
                <w:sz w:val="16"/>
                <w:szCs w:val="16"/>
              </w:rPr>
              <w:tab/>
            </w:r>
          </w:p>
        </w:tc>
        <w:tc>
          <w:tcPr>
            <w:tcW w:w="4961"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ad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145A</w:t>
            </w:r>
            <w:r w:rsidRPr="00F439ED">
              <w:rPr>
                <w:sz w:val="16"/>
                <w:szCs w:val="16"/>
              </w:rPr>
              <w:tab/>
            </w:r>
          </w:p>
        </w:tc>
        <w:tc>
          <w:tcPr>
            <w:tcW w:w="4961"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ad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145B</w:t>
            </w:r>
            <w:r w:rsidRPr="00F439ED">
              <w:rPr>
                <w:sz w:val="16"/>
                <w:szCs w:val="16"/>
              </w:rPr>
              <w:tab/>
            </w:r>
          </w:p>
        </w:tc>
        <w:tc>
          <w:tcPr>
            <w:tcW w:w="4961"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ad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145C</w:t>
            </w:r>
            <w:r w:rsidRPr="00F439ED">
              <w:rPr>
                <w:sz w:val="16"/>
                <w:szCs w:val="16"/>
              </w:rPr>
              <w:tab/>
            </w:r>
          </w:p>
        </w:tc>
        <w:tc>
          <w:tcPr>
            <w:tcW w:w="4961"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ad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am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145D</w:t>
            </w:r>
            <w:r w:rsidRPr="00F439ED">
              <w:rPr>
                <w:sz w:val="16"/>
                <w:szCs w:val="16"/>
              </w:rPr>
              <w:tab/>
            </w:r>
          </w:p>
        </w:tc>
        <w:tc>
          <w:tcPr>
            <w:tcW w:w="4961"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ad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145E</w:t>
            </w:r>
            <w:r w:rsidRPr="00F439ED">
              <w:rPr>
                <w:sz w:val="16"/>
                <w:szCs w:val="16"/>
              </w:rPr>
              <w:tab/>
            </w:r>
          </w:p>
        </w:tc>
        <w:tc>
          <w:tcPr>
            <w:tcW w:w="4961"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ad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145F</w:t>
            </w:r>
            <w:r w:rsidRPr="00F439ED">
              <w:rPr>
                <w:sz w:val="16"/>
                <w:szCs w:val="16"/>
              </w:rPr>
              <w:tab/>
            </w:r>
          </w:p>
        </w:tc>
        <w:tc>
          <w:tcPr>
            <w:tcW w:w="4961"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ad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145G</w:t>
            </w:r>
            <w:r w:rsidRPr="00F439ED">
              <w:rPr>
                <w:sz w:val="16"/>
                <w:szCs w:val="16"/>
              </w:rPr>
              <w:tab/>
            </w:r>
          </w:p>
        </w:tc>
        <w:tc>
          <w:tcPr>
            <w:tcW w:w="4961"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ad No 74, 2014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5</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147</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70, 1992;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148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2, 1991; No 70, 1992; No 63, 2004; No 74, 2014;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155</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155AA–155AC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70, 1992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155A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70, 1992; No 74, 2014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6</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156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78, 1987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157</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78, 1987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74, 2014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7</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158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164,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159</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70, 1992; No 159, 2001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160</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43, 1996; No 73,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161</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73,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162</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122,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146, 1999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164</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122, 1991; No 94, 1992; No 26, 2008; No 58, 2011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8</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166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70, 1992; No 141, 2000;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167</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168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 2001; No 61, 2016</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169</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 2001; No 61, 2016</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170</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170A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118, 1995; No 141, 2000; No 63,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170B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 No 120, 2010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170C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172</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146, 1999; No 74, 2014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Part X</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174</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73, 1991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175</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Nos 78 and 130, 1987; Nos 2 and 73, 1991; No 78, 1994; No 157, 1997; No 157, 2000; No 102, 2001; No 48, 2008; No 141, 2011; No 74, 2014; No 5, 2015; No 70, 2018; No 40,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176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Nos 78 and 130, 1987; No 73, 1991; Nos 78 and 164, 1994; No 141, 2011;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177</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73, 1991; Nos 78 and 164, 1994;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178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164, 1994</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Part XI</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1</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179A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62,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180A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81, 2008; No 83, 2010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181</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130, 1987</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2</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182</w:t>
            </w:r>
            <w:r w:rsidRPr="00F439ED">
              <w:rPr>
                <w:sz w:val="16"/>
                <w:szCs w:val="16"/>
              </w:rPr>
              <w:tab/>
            </w:r>
          </w:p>
        </w:tc>
        <w:tc>
          <w:tcPr>
            <w:tcW w:w="4961" w:type="dxa"/>
            <w:shd w:val="clear" w:color="auto" w:fill="auto"/>
          </w:tcPr>
          <w:p w:rsidR="00C41722" w:rsidRPr="00F439ED" w:rsidRDefault="00C41722" w:rsidP="00C41722">
            <w:pPr>
              <w:pStyle w:val="Tabletext"/>
              <w:rPr>
                <w:sz w:val="16"/>
                <w:szCs w:val="16"/>
                <w:u w:val="single"/>
              </w:rPr>
            </w:pPr>
            <w:r w:rsidRPr="00F439ED">
              <w:rPr>
                <w:sz w:val="16"/>
                <w:szCs w:val="16"/>
              </w:rPr>
              <w:t>am No 159, 2001; No 108, 2020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184</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146, 1999; No 5,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185</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43, 1996</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186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122,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146, 1999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188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94, 1992; No 26, 2008; No 58, 2011; No 62,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189</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 xml:space="preserve">am No 78, 1987; No 73, 1991; No 164, 1994 </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190</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62,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193</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146, 1999; No 5,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195</w:t>
            </w:r>
            <w:r w:rsidRPr="00F439ED">
              <w:rPr>
                <w:sz w:val="16"/>
                <w:szCs w:val="16"/>
              </w:rPr>
              <w:tab/>
            </w:r>
          </w:p>
        </w:tc>
        <w:tc>
          <w:tcPr>
            <w:tcW w:w="4961" w:type="dxa"/>
            <w:shd w:val="clear" w:color="auto" w:fill="auto"/>
          </w:tcPr>
          <w:p w:rsidR="00C41722" w:rsidRPr="00F439ED" w:rsidRDefault="00C41722" w:rsidP="00C41722">
            <w:pPr>
              <w:pStyle w:val="Tabletext"/>
              <w:rPr>
                <w:sz w:val="16"/>
                <w:szCs w:val="16"/>
                <w:u w:val="single"/>
              </w:rPr>
            </w:pPr>
            <w:r w:rsidRPr="00F439ED">
              <w:rPr>
                <w:sz w:val="16"/>
                <w:szCs w:val="16"/>
              </w:rPr>
              <w:t>am No 108, 2020</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3</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146, 1999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Part XIA</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XIA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1</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196AA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62,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141, 2000; No 52, 2004; No 29, 2007; No 81, 2008; No 83, 2010; No 126, 2015;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29, 2007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196CA, 196CB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2000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141, 2000; Nos 52 and 63, 2004; No 29, 2007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52,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29, 2007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196I</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52,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196J</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52, 2004; No 120, 2010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196K</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120, 2010;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196KA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52, 2004</w:t>
            </w:r>
          </w:p>
        </w:tc>
      </w:tr>
      <w:tr w:rsidR="00C41722" w:rsidRPr="00F439ED" w:rsidTr="00F6607C">
        <w:trPr>
          <w:cantSplit/>
        </w:trPr>
        <w:tc>
          <w:tcPr>
            <w:tcW w:w="2127" w:type="dxa"/>
            <w:shd w:val="clear" w:color="auto" w:fill="auto"/>
          </w:tcPr>
          <w:p w:rsidR="00C41722" w:rsidRPr="00F439ED" w:rsidRDefault="00C41722" w:rsidP="00A006B5">
            <w:pPr>
              <w:pStyle w:val="Tabletext"/>
              <w:keepNext/>
              <w:rPr>
                <w:sz w:val="16"/>
                <w:szCs w:val="16"/>
              </w:rPr>
            </w:pPr>
            <w:r w:rsidRPr="00F439ED">
              <w:rPr>
                <w:b/>
                <w:sz w:val="16"/>
                <w:szCs w:val="16"/>
              </w:rPr>
              <w:t>Division 2</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196L–196S</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3</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196T</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146, 1999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196U</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5D1BDB" w:rsidRPr="00F439ED" w:rsidTr="00F6607C">
        <w:trPr>
          <w:cantSplit/>
        </w:trPr>
        <w:tc>
          <w:tcPr>
            <w:tcW w:w="2127" w:type="dxa"/>
            <w:shd w:val="clear" w:color="auto" w:fill="auto"/>
          </w:tcPr>
          <w:p w:rsidR="005D1BDB" w:rsidRPr="00F439ED" w:rsidRDefault="005D1BDB" w:rsidP="00C41722">
            <w:pPr>
              <w:pStyle w:val="Tabletext"/>
              <w:tabs>
                <w:tab w:val="center" w:leader="dot" w:pos="2268"/>
              </w:tabs>
              <w:rPr>
                <w:b/>
                <w:sz w:val="16"/>
                <w:szCs w:val="16"/>
              </w:rPr>
            </w:pPr>
            <w:r w:rsidRPr="00F439ED">
              <w:rPr>
                <w:b/>
                <w:sz w:val="16"/>
                <w:szCs w:val="16"/>
              </w:rPr>
              <w:t>Division</w:t>
            </w:r>
            <w:r w:rsidR="00F86FEB" w:rsidRPr="00F439ED">
              <w:rPr>
                <w:b/>
                <w:sz w:val="16"/>
                <w:szCs w:val="16"/>
              </w:rPr>
              <w:t> </w:t>
            </w:r>
            <w:r w:rsidRPr="00F439ED">
              <w:rPr>
                <w:b/>
                <w:sz w:val="16"/>
                <w:szCs w:val="16"/>
              </w:rPr>
              <w:t>4</w:t>
            </w:r>
          </w:p>
        </w:tc>
        <w:tc>
          <w:tcPr>
            <w:tcW w:w="4961" w:type="dxa"/>
            <w:shd w:val="clear" w:color="auto" w:fill="auto"/>
          </w:tcPr>
          <w:p w:rsidR="005D1BDB" w:rsidRPr="00F439ED" w:rsidRDefault="005D1BDB" w:rsidP="00C41722">
            <w:pPr>
              <w:pStyle w:val="Tabletext"/>
              <w:rPr>
                <w:sz w:val="16"/>
                <w:szCs w:val="16"/>
              </w:rPr>
            </w:pPr>
          </w:p>
        </w:tc>
      </w:tr>
      <w:tr w:rsidR="005D1BDB" w:rsidRPr="00F439ED" w:rsidTr="00F6607C">
        <w:trPr>
          <w:cantSplit/>
        </w:trPr>
        <w:tc>
          <w:tcPr>
            <w:tcW w:w="2127" w:type="dxa"/>
            <w:shd w:val="clear" w:color="auto" w:fill="auto"/>
          </w:tcPr>
          <w:p w:rsidR="005D1BDB" w:rsidRPr="00F439ED" w:rsidRDefault="005D1BDB" w:rsidP="00C41722">
            <w:pPr>
              <w:pStyle w:val="Tabletext"/>
              <w:tabs>
                <w:tab w:val="center" w:leader="dot" w:pos="2268"/>
              </w:tabs>
              <w:rPr>
                <w:sz w:val="16"/>
                <w:szCs w:val="16"/>
              </w:rPr>
            </w:pPr>
            <w:r w:rsidRPr="00F439ED">
              <w:rPr>
                <w:sz w:val="16"/>
                <w:szCs w:val="16"/>
              </w:rPr>
              <w:t>Division</w:t>
            </w:r>
            <w:r w:rsidR="00F86FEB" w:rsidRPr="00F439ED">
              <w:rPr>
                <w:sz w:val="16"/>
                <w:szCs w:val="16"/>
              </w:rPr>
              <w:t> </w:t>
            </w:r>
            <w:r w:rsidRPr="00F439ED">
              <w:rPr>
                <w:sz w:val="16"/>
                <w:szCs w:val="16"/>
              </w:rPr>
              <w:t>4</w:t>
            </w:r>
            <w:r w:rsidRPr="00F439ED">
              <w:rPr>
                <w:sz w:val="16"/>
                <w:szCs w:val="16"/>
              </w:rPr>
              <w:tab/>
            </w:r>
          </w:p>
        </w:tc>
        <w:tc>
          <w:tcPr>
            <w:tcW w:w="4961" w:type="dxa"/>
            <w:shd w:val="clear" w:color="auto" w:fill="auto"/>
          </w:tcPr>
          <w:p w:rsidR="005D1BDB" w:rsidRPr="00F439ED" w:rsidRDefault="005D1BDB" w:rsidP="00C41722">
            <w:pPr>
              <w:pStyle w:val="Tabletext"/>
              <w:rPr>
                <w:sz w:val="16"/>
                <w:szCs w:val="16"/>
              </w:rPr>
            </w:pPr>
            <w:r w:rsidRPr="00F439ED">
              <w:rPr>
                <w:sz w:val="16"/>
                <w:szCs w:val="16"/>
              </w:rPr>
              <w:t>ad No 41, 2023</w:t>
            </w:r>
          </w:p>
        </w:tc>
      </w:tr>
      <w:tr w:rsidR="005D1BDB" w:rsidRPr="00F439ED" w:rsidTr="00F6607C">
        <w:trPr>
          <w:cantSplit/>
        </w:trPr>
        <w:tc>
          <w:tcPr>
            <w:tcW w:w="2127" w:type="dxa"/>
            <w:shd w:val="clear" w:color="auto" w:fill="auto"/>
          </w:tcPr>
          <w:p w:rsidR="005D1BDB" w:rsidRPr="00F439ED" w:rsidRDefault="005D1BDB" w:rsidP="00C41722">
            <w:pPr>
              <w:pStyle w:val="Tabletext"/>
              <w:tabs>
                <w:tab w:val="center" w:leader="dot" w:pos="2268"/>
              </w:tabs>
              <w:rPr>
                <w:sz w:val="16"/>
                <w:szCs w:val="16"/>
              </w:rPr>
            </w:pPr>
            <w:r w:rsidRPr="00F439ED">
              <w:rPr>
                <w:sz w:val="16"/>
                <w:szCs w:val="16"/>
              </w:rPr>
              <w:t>s 196UA</w:t>
            </w:r>
            <w:r w:rsidRPr="00F439ED">
              <w:rPr>
                <w:sz w:val="16"/>
                <w:szCs w:val="16"/>
              </w:rPr>
              <w:tab/>
            </w:r>
          </w:p>
        </w:tc>
        <w:tc>
          <w:tcPr>
            <w:tcW w:w="4961" w:type="dxa"/>
            <w:shd w:val="clear" w:color="auto" w:fill="auto"/>
          </w:tcPr>
          <w:p w:rsidR="005D1BDB" w:rsidRPr="00F439ED" w:rsidRDefault="005D1BDB" w:rsidP="00C41722">
            <w:pPr>
              <w:pStyle w:val="Tabletext"/>
              <w:rPr>
                <w:sz w:val="16"/>
                <w:szCs w:val="16"/>
              </w:rPr>
            </w:pPr>
            <w:r w:rsidRPr="00F439ED">
              <w:rPr>
                <w:sz w:val="16"/>
                <w:szCs w:val="16"/>
              </w:rPr>
              <w:t>ad No 41, 2023</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Part XIB</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Part XIB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1</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196V</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128, 2017;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196VA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62,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196W</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140, 2003; No 52, 2004; No 29, 2007; No 120, 2010; No 126, 2015;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196X</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52, 2004;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196Y</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52, 2004; No 63, 2004; No 29, 2007; No 120, 2010;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 No 29, 2007;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52, 2004;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29, 2007; No 120, 2010; No 128, 2017;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52, 2004</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2</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4, 2016; No 128, 2017;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196ZI</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196ZJ</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196ZK</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196ZL</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43, 1996</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Division 3</w:t>
            </w:r>
          </w:p>
        </w:tc>
        <w:tc>
          <w:tcPr>
            <w:tcW w:w="4961" w:type="dxa"/>
            <w:shd w:val="clear" w:color="auto" w:fill="auto"/>
          </w:tcPr>
          <w:p w:rsidR="00C41722" w:rsidRPr="00F439ED" w:rsidRDefault="00C41722" w:rsidP="00C41722">
            <w:pPr>
              <w:pStyle w:val="Tabletext"/>
              <w:keepN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196ZM</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146, 1999; No 17, 2018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Division 4</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4 heading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73, 2002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196ZN</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141, 2000; No 63, 2004;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196ZO</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63, 2004; No 120, 2010;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196ZP</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164, 1994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196ZQ</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b/>
                <w:sz w:val="16"/>
                <w:szCs w:val="16"/>
              </w:rPr>
            </w:pPr>
            <w:r w:rsidRPr="00F439ED">
              <w:rPr>
                <w:b/>
                <w:sz w:val="16"/>
                <w:szCs w:val="16"/>
              </w:rPr>
              <w:t>Division 5</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Division 5</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196ZR</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128, 2017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r w:rsidRPr="00F439ED">
              <w:rPr>
                <w:b/>
                <w:sz w:val="16"/>
                <w:szCs w:val="16"/>
              </w:rPr>
              <w:t>Part XII</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197A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128, 1995</w:t>
            </w:r>
          </w:p>
        </w:tc>
      </w:tr>
      <w:tr w:rsidR="00C41722" w:rsidRPr="00F439ED" w:rsidTr="008E1F96">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106, 1986; No 78, 1987; No 134, 1988; No 83, 1989; No 164, 1989; No 84, 1990; No 2, 1991; No 73, 1991; No 74, 1991; No 228, 1992; No 118, 1995; No 146, 1995; No 43, 1996; No 69, 1998; No 100, 2004; No 167, 2007; No 81, 2009; No 141, 2011; No 122, 2014; No 5, 2015; No 145, 2015, No 142, 2021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198A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83, 1989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145,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198D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2, 1991</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95 and 141, 2011; No 145,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198E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132, 2004</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132, 2004; No 89, 2007; No 5, 2008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81, 2009</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198F</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70, 1992</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5, 2008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198FA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94, 2004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145, 2015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198FAA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98,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198FB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81,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198G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68, 1999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198GA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68, 1999 (as am by No 93, 2000)</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103, 2013</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198H</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68, 1999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198J–198M</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68, 1999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198MA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198MB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141, 2011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198N</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80, 2009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199</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98, 1994 (as am by No 164, 1994); No 157, 1997; No 141, 2000; No 100, 2004; No 29, 2007; No 81, 2008; No 99. 2013; No 103, 2013; No 128, 2017; No 17, 2018; No 142, 2021; No 40, 2022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201</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134, 1988; No 73, 1991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202</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130, 1987; No 134, 1988;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202A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134, 1988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202B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134, 1988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203</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81, 2008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128, 2017; No 42, 2019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204</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rep No 141, 2000</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99, 2010</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205</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88, 1987; No 130, 1987; No 35, 1988; No 134, 1988; No 164, 1989; No 2, 1991; No 228, 1992; No 68, 1994; No 78, 1994; No 146, 1995; No 157, 1997; No 45, 1998; No 47, 2001; No 30, 2003; No 99, 2010; No 105, 2010; No 109, 2012; No 99, 2013; No 5, 2014</w:t>
            </w:r>
            <w:r w:rsidR="00B21570" w:rsidRPr="00F439ED">
              <w:rPr>
                <w:sz w:val="16"/>
                <w:szCs w:val="16"/>
              </w:rPr>
              <w:t>; No 4, 2023</w:t>
            </w:r>
          </w:p>
        </w:tc>
      </w:tr>
      <w:tr w:rsidR="00C41722" w:rsidRPr="00F439ED" w:rsidTr="0010410E">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205AAA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47, 2001</w:t>
            </w:r>
          </w:p>
        </w:tc>
      </w:tr>
      <w:tr w:rsidR="00C41722" w:rsidRPr="00F439ED" w:rsidTr="0010410E">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205AAB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47, 2001</w:t>
            </w:r>
          </w:p>
        </w:tc>
      </w:tr>
      <w:tr w:rsidR="00C41722" w:rsidRPr="00F439ED" w:rsidTr="0010410E">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205AAC</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47, 2001</w:t>
            </w:r>
          </w:p>
        </w:tc>
      </w:tr>
      <w:tr w:rsidR="00C41722" w:rsidRPr="00F439ED" w:rsidTr="0010410E">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205AAD</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47, 2001</w:t>
            </w:r>
          </w:p>
        </w:tc>
      </w:tr>
      <w:tr w:rsidR="00C41722" w:rsidRPr="00F439ED" w:rsidTr="0010410E">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205AAE</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47, 2001</w:t>
            </w:r>
          </w:p>
        </w:tc>
      </w:tr>
      <w:tr w:rsidR="00C41722" w:rsidRPr="00F439ED" w:rsidTr="0010410E">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55, 2016</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205AA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134, 1988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228, 1992;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205AB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47, 2001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205A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88, 1987</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 2001; No 4, 2016; No 61, 2016</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205B</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134, 1988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228, 1992</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47, 2001</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208</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 2001; No 94, 2004; No 61, 2016; No 17, 2018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210</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35, 1995</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210A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35, 1995</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67, 1998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ed C138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211</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164, 1989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ed C138</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212</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146, 1999</w:t>
            </w:r>
          </w:p>
        </w:tc>
      </w:tr>
      <w:tr w:rsidR="00C41722" w:rsidRPr="00F439ED" w:rsidTr="00F6607C">
        <w:trPr>
          <w:cantSplit/>
        </w:trPr>
        <w:tc>
          <w:tcPr>
            <w:tcW w:w="2127" w:type="dxa"/>
            <w:shd w:val="clear" w:color="auto" w:fill="auto"/>
          </w:tcPr>
          <w:p w:rsidR="00C41722" w:rsidRPr="00F439ED" w:rsidRDefault="00C41722" w:rsidP="00C41722">
            <w:pPr>
              <w:pStyle w:val="Tabletext"/>
              <w:keepNext/>
              <w:tabs>
                <w:tab w:val="center" w:leader="dot" w:pos="2268"/>
              </w:tabs>
              <w:rPr>
                <w:sz w:val="16"/>
                <w:szCs w:val="16"/>
              </w:rPr>
            </w:pPr>
            <w:r w:rsidRPr="00F439ED">
              <w:rPr>
                <w:sz w:val="16"/>
                <w:szCs w:val="16"/>
              </w:rPr>
              <w:t>s 213</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No 146, 1999; No 141, 2000 (as am by No 73, 2002); No 73, 2002; No 169, 2011;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214</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146, 1999; No 141, 2000 (as am by No 73, 2002); No 73, 2002; No 28, 2017; No 128, 2017</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214A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84, 1989</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 216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28, 2017</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Schedule 1</w:t>
            </w:r>
          </w:p>
        </w:tc>
        <w:tc>
          <w:tcPr>
            <w:tcW w:w="4961" w:type="dxa"/>
            <w:shd w:val="clear" w:color="auto" w:fill="auto"/>
          </w:tcPr>
          <w:p w:rsidR="00C41722" w:rsidRPr="00F439ED" w:rsidRDefault="00C41722" w:rsidP="00C41722">
            <w:pPr>
              <w:pStyle w:val="Tabletext"/>
              <w:keepN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Schedule 1</w:t>
            </w:r>
            <w:r w:rsidRPr="00F439ED">
              <w:rPr>
                <w:sz w:val="16"/>
                <w:szCs w:val="16"/>
              </w:rPr>
              <w:tab/>
            </w:r>
          </w:p>
        </w:tc>
        <w:tc>
          <w:tcPr>
            <w:tcW w:w="4961" w:type="dxa"/>
            <w:shd w:val="clear" w:color="auto" w:fill="auto"/>
          </w:tcPr>
          <w:p w:rsidR="00C41722" w:rsidRPr="00F439ED" w:rsidRDefault="00C41722" w:rsidP="00C41722">
            <w:pPr>
              <w:pStyle w:val="Tabletext"/>
              <w:keepNext/>
              <w:rPr>
                <w:sz w:val="16"/>
                <w:szCs w:val="16"/>
              </w:rPr>
            </w:pPr>
            <w:r w:rsidRPr="00F439ED">
              <w:rPr>
                <w:sz w:val="16"/>
                <w:szCs w:val="16"/>
              </w:rPr>
              <w:t>am No 106, 1986</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Schedule 2</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Schedule 2</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78, 1987 (as am by No 157, 1997); No 93, 1989; No 2, 1991; No 208, 1991; No 70, 1992; No 27, 1993; No 78, 1994; No 35, 1995; No 118, 1995; No 157, 1997; No 157, 2000; No 60, 2009; No 83, 2010; No 74, 2014</w:t>
            </w: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ed C142</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Schedule 2A</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Schedule 2A</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 xml:space="preserve">ad No 164, 1994 </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118, 1995</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Schedule 3</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Schedule 3</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157, 1997</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Schedule 5</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Schedule 5</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128, 1995</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146, 1995; No 1, 1996; No 7, 1997; No 87, 1997; No 157, 1997; No 45, 1998; No 93, 1998; No 132, 1998; No 132, 1999; No 157, 2000; No 11, 2002; No 54, 2002; No 73, 2002; No 26, 2003; No 100, 2005; No 156, 2006; No 82, 2007; No 81, 2009; No 50, 2011; No 141, 2011; No 98, 2012; No 76, 2013; No 122, 2014; No 47, 2016; No 26, 2018</w:t>
            </w:r>
          </w:p>
        </w:tc>
      </w:tr>
      <w:tr w:rsidR="00C41722" w:rsidRPr="00F439ED" w:rsidTr="00F6607C">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ed C156</w:t>
            </w:r>
          </w:p>
        </w:tc>
      </w:tr>
      <w:tr w:rsidR="00C41722" w:rsidRPr="00F439ED" w:rsidTr="00F6607C">
        <w:trPr>
          <w:cantSplit/>
        </w:trPr>
        <w:tc>
          <w:tcPr>
            <w:tcW w:w="2127" w:type="dxa"/>
            <w:shd w:val="clear" w:color="auto" w:fill="auto"/>
          </w:tcPr>
          <w:p w:rsidR="00C41722" w:rsidRPr="00F439ED" w:rsidRDefault="00C41722" w:rsidP="00C41722">
            <w:pPr>
              <w:pStyle w:val="Tabletext"/>
              <w:keepNext/>
              <w:rPr>
                <w:sz w:val="16"/>
                <w:szCs w:val="16"/>
              </w:rPr>
            </w:pPr>
            <w:r w:rsidRPr="00F439ED">
              <w:rPr>
                <w:b/>
                <w:sz w:val="16"/>
                <w:szCs w:val="16"/>
              </w:rPr>
              <w:t>Schedule 6</w:t>
            </w:r>
          </w:p>
        </w:tc>
        <w:tc>
          <w:tcPr>
            <w:tcW w:w="4961" w:type="dxa"/>
            <w:shd w:val="clear" w:color="auto" w:fill="auto"/>
          </w:tcPr>
          <w:p w:rsidR="00C41722" w:rsidRPr="00F439ED" w:rsidRDefault="00C41722" w:rsidP="00C41722">
            <w:pPr>
              <w:pStyle w:val="Tabletext"/>
              <w:rPr>
                <w:sz w:val="16"/>
                <w:szCs w:val="16"/>
              </w:rPr>
            </w:pPr>
          </w:p>
        </w:tc>
      </w:tr>
      <w:tr w:rsidR="00C41722" w:rsidRPr="00F439ED" w:rsidTr="00F6607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Schedule 6 heading</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rs No 17, 2018</w:t>
            </w:r>
          </w:p>
        </w:tc>
      </w:tr>
      <w:tr w:rsidR="00C41722" w:rsidRPr="00F439ED" w:rsidTr="00A278BC">
        <w:trPr>
          <w:cantSplit/>
        </w:trPr>
        <w:tc>
          <w:tcPr>
            <w:tcW w:w="2127" w:type="dxa"/>
            <w:shd w:val="clear" w:color="auto" w:fill="auto"/>
          </w:tcPr>
          <w:p w:rsidR="00C41722" w:rsidRPr="00F439ED" w:rsidRDefault="00C41722" w:rsidP="00C41722">
            <w:pPr>
              <w:pStyle w:val="Tabletext"/>
              <w:tabs>
                <w:tab w:val="center" w:leader="dot" w:pos="2268"/>
              </w:tabs>
              <w:rPr>
                <w:sz w:val="16"/>
                <w:szCs w:val="16"/>
              </w:rPr>
            </w:pPr>
            <w:r w:rsidRPr="00F439ED">
              <w:rPr>
                <w:sz w:val="16"/>
                <w:szCs w:val="16"/>
              </w:rPr>
              <w:t>Schedule 6</w:t>
            </w:r>
            <w:r w:rsidRPr="00F439ED">
              <w:rPr>
                <w:sz w:val="16"/>
                <w:szCs w:val="16"/>
              </w:rPr>
              <w:tab/>
            </w:r>
          </w:p>
        </w:tc>
        <w:tc>
          <w:tcPr>
            <w:tcW w:w="4961" w:type="dxa"/>
            <w:shd w:val="clear" w:color="auto" w:fill="auto"/>
          </w:tcPr>
          <w:p w:rsidR="00C41722" w:rsidRPr="00F439ED" w:rsidRDefault="00C41722" w:rsidP="00C41722">
            <w:pPr>
              <w:pStyle w:val="Tabletext"/>
              <w:rPr>
                <w:sz w:val="16"/>
                <w:szCs w:val="16"/>
              </w:rPr>
            </w:pPr>
            <w:r w:rsidRPr="00F439ED">
              <w:rPr>
                <w:sz w:val="16"/>
                <w:szCs w:val="16"/>
              </w:rPr>
              <w:t>ad No 87, 1997</w:t>
            </w:r>
          </w:p>
        </w:tc>
      </w:tr>
      <w:tr w:rsidR="00C41722" w:rsidRPr="00F439ED" w:rsidTr="004926E7">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am No 157, 1997; No 45, 1998; No 93, 1998; No 132, 1998; No 13, 1999; No 68, 1999 (as am by No 8, 2010); No 83, 1999; No 94, 2000; No 141, 2000; No 11, 2002; No 72, 2002; No 73, 2002; No 74, 2002; No 52, 2004; No 94, 2004; No 100, 2004; No 61, 2005; No 146, 2006; No 9, 2007; No 29, 2007; No 82, 2007; No 89, 2007; No 81, 2009; No 33, 2010; No 5, 2011; No 141, 2011; No 98, 2012; No 70, 2013; No 5, 2014; No 14, 2014; No 122, 2014; No 5, 2015; No 110, 2015; No 17, 2018; No 5, 2019</w:t>
            </w:r>
          </w:p>
        </w:tc>
      </w:tr>
      <w:tr w:rsidR="00C41722" w:rsidRPr="00F439ED" w:rsidTr="008A2715">
        <w:trPr>
          <w:cantSplit/>
        </w:trPr>
        <w:tc>
          <w:tcPr>
            <w:tcW w:w="2127" w:type="dxa"/>
            <w:shd w:val="clear" w:color="auto" w:fill="auto"/>
          </w:tcPr>
          <w:p w:rsidR="00C41722" w:rsidRPr="00F439ED" w:rsidRDefault="00C41722" w:rsidP="00C41722">
            <w:pPr>
              <w:pStyle w:val="Tabletext"/>
              <w:rPr>
                <w:sz w:val="16"/>
                <w:szCs w:val="16"/>
              </w:rPr>
            </w:pPr>
          </w:p>
        </w:tc>
        <w:tc>
          <w:tcPr>
            <w:tcW w:w="4961" w:type="dxa"/>
            <w:shd w:val="clear" w:color="auto" w:fill="auto"/>
          </w:tcPr>
          <w:p w:rsidR="00C41722" w:rsidRPr="00F439ED" w:rsidRDefault="00C41722" w:rsidP="00C41722">
            <w:pPr>
              <w:pStyle w:val="Tabletext"/>
              <w:rPr>
                <w:sz w:val="16"/>
                <w:szCs w:val="16"/>
              </w:rPr>
            </w:pPr>
            <w:r w:rsidRPr="00F439ED">
              <w:rPr>
                <w:sz w:val="16"/>
                <w:szCs w:val="16"/>
              </w:rPr>
              <w:t>ed C155</w:t>
            </w:r>
          </w:p>
        </w:tc>
      </w:tr>
      <w:tr w:rsidR="00C41722" w:rsidRPr="00F439ED" w:rsidTr="00A278BC">
        <w:trPr>
          <w:cantSplit/>
        </w:trPr>
        <w:tc>
          <w:tcPr>
            <w:tcW w:w="2127" w:type="dxa"/>
            <w:tcBorders>
              <w:bottom w:val="single" w:sz="12" w:space="0" w:color="auto"/>
            </w:tcBorders>
            <w:shd w:val="clear" w:color="auto" w:fill="auto"/>
          </w:tcPr>
          <w:p w:rsidR="00C41722" w:rsidRPr="00F439ED" w:rsidRDefault="00C41722" w:rsidP="00C41722">
            <w:pPr>
              <w:pStyle w:val="Tabletext"/>
              <w:rPr>
                <w:sz w:val="16"/>
                <w:szCs w:val="16"/>
              </w:rPr>
            </w:pPr>
          </w:p>
        </w:tc>
        <w:tc>
          <w:tcPr>
            <w:tcW w:w="4961" w:type="dxa"/>
            <w:tcBorders>
              <w:bottom w:val="single" w:sz="12" w:space="0" w:color="auto"/>
            </w:tcBorders>
            <w:shd w:val="clear" w:color="auto" w:fill="auto"/>
          </w:tcPr>
          <w:p w:rsidR="00C41722" w:rsidRPr="00F439ED" w:rsidRDefault="00C41722" w:rsidP="00C41722">
            <w:pPr>
              <w:pStyle w:val="Tabletext"/>
              <w:rPr>
                <w:sz w:val="16"/>
                <w:szCs w:val="16"/>
              </w:rPr>
            </w:pPr>
            <w:r w:rsidRPr="00F439ED">
              <w:rPr>
                <w:sz w:val="16"/>
                <w:szCs w:val="16"/>
              </w:rPr>
              <w:t>am No 142, 2021</w:t>
            </w:r>
            <w:r w:rsidR="003B30E4" w:rsidRPr="00F439ED">
              <w:rPr>
                <w:sz w:val="16"/>
                <w:szCs w:val="16"/>
              </w:rPr>
              <w:t>; No 42, 2023</w:t>
            </w:r>
            <w:r w:rsidR="00652EFA" w:rsidRPr="00F439ED">
              <w:rPr>
                <w:sz w:val="16"/>
                <w:szCs w:val="16"/>
              </w:rPr>
              <w:t>; No 52, 2023</w:t>
            </w:r>
          </w:p>
        </w:tc>
      </w:tr>
    </w:tbl>
    <w:p w:rsidR="001B69A6" w:rsidRPr="00F439ED" w:rsidRDefault="001B69A6" w:rsidP="00460F4C">
      <w:pPr>
        <w:pStyle w:val="Tabletext"/>
      </w:pPr>
    </w:p>
    <w:p w:rsidR="00E33279" w:rsidRPr="00F439ED" w:rsidRDefault="00E33279" w:rsidP="00F121D5">
      <w:pPr>
        <w:pStyle w:val="ENotesHeading2"/>
        <w:keepNext/>
        <w:keepLines/>
        <w:pageBreakBefore/>
        <w:outlineLvl w:val="9"/>
      </w:pPr>
      <w:bookmarkStart w:id="84" w:name="_Toc155350440"/>
      <w:r w:rsidRPr="00F439ED">
        <w:t xml:space="preserve">Endnote </w:t>
      </w:r>
      <w:r w:rsidR="00CE4B0D" w:rsidRPr="00F439ED">
        <w:t>5</w:t>
      </w:r>
      <w:r w:rsidRPr="00F439ED">
        <w:t>—</w:t>
      </w:r>
      <w:r w:rsidR="00AD7869" w:rsidRPr="00F439ED">
        <w:t>Miscellaneous</w:t>
      </w:r>
      <w:bookmarkEnd w:id="84"/>
    </w:p>
    <w:p w:rsidR="00E33279" w:rsidRPr="00F439ED" w:rsidRDefault="00E33279" w:rsidP="00E33279">
      <w:pPr>
        <w:pStyle w:val="ENotesText"/>
      </w:pPr>
      <w:r w:rsidRPr="00F439ED">
        <w:t xml:space="preserve">The amendment history of the repealed provisions of the </w:t>
      </w:r>
      <w:r w:rsidR="003402BA" w:rsidRPr="00F439ED">
        <w:rPr>
          <w:i/>
        </w:rPr>
        <w:fldChar w:fldCharType="begin"/>
      </w:r>
      <w:r w:rsidR="003402BA" w:rsidRPr="00F439ED">
        <w:rPr>
          <w:i/>
        </w:rPr>
        <w:instrText xml:space="preserve"> DOCPROPERTY  ShortT </w:instrText>
      </w:r>
      <w:r w:rsidR="003402BA" w:rsidRPr="00F439ED">
        <w:rPr>
          <w:i/>
        </w:rPr>
        <w:fldChar w:fldCharType="separate"/>
      </w:r>
      <w:r w:rsidR="00261167">
        <w:rPr>
          <w:i/>
        </w:rPr>
        <w:t>Veterans’ Entitlements Act 1986</w:t>
      </w:r>
      <w:r w:rsidR="003402BA" w:rsidRPr="00F439ED">
        <w:rPr>
          <w:i/>
        </w:rPr>
        <w:fldChar w:fldCharType="end"/>
      </w:r>
      <w:r w:rsidRPr="00F439ED">
        <w:t xml:space="preserve"> up to and including the </w:t>
      </w:r>
      <w:r w:rsidRPr="00F439ED">
        <w:rPr>
          <w:i/>
        </w:rPr>
        <w:t>Payment Processing Legislation Amendment (Social Security and Veterans’ Entitlements) Act 1998</w:t>
      </w:r>
      <w:r w:rsidRPr="00F439ED">
        <w:t xml:space="preserve"> (No</w:t>
      </w:r>
      <w:r w:rsidR="00DB2F5C" w:rsidRPr="00F439ED">
        <w:t> </w:t>
      </w:r>
      <w:r w:rsidRPr="00F439ED">
        <w:t>132</w:t>
      </w:r>
      <w:r w:rsidR="002C4D98" w:rsidRPr="00F439ED">
        <w:t>,</w:t>
      </w:r>
      <w:r w:rsidRPr="00F439ED">
        <w:t xml:space="preserve"> 1998) appears in the table below</w:t>
      </w:r>
      <w:r w:rsidR="008A6EFC" w:rsidRPr="00F439ED">
        <w:t>.</w:t>
      </w:r>
    </w:p>
    <w:p w:rsidR="00E33279" w:rsidRPr="00F439ED" w:rsidRDefault="00E33279" w:rsidP="00E33279">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127"/>
        <w:gridCol w:w="4961"/>
      </w:tblGrid>
      <w:tr w:rsidR="00E33279" w:rsidRPr="00F439ED" w:rsidTr="00086A33">
        <w:trPr>
          <w:cantSplit/>
          <w:tblHeader/>
        </w:trPr>
        <w:tc>
          <w:tcPr>
            <w:tcW w:w="2127" w:type="dxa"/>
            <w:tcBorders>
              <w:top w:val="single" w:sz="12" w:space="0" w:color="auto"/>
              <w:bottom w:val="single" w:sz="12" w:space="0" w:color="auto"/>
            </w:tcBorders>
            <w:shd w:val="clear" w:color="auto" w:fill="auto"/>
          </w:tcPr>
          <w:p w:rsidR="00E33279" w:rsidRPr="00F439ED" w:rsidRDefault="00E33279" w:rsidP="009C6721">
            <w:pPr>
              <w:pStyle w:val="ENoteTableHeading"/>
              <w:rPr>
                <w:rFonts w:cs="Arial"/>
                <w:szCs w:val="16"/>
              </w:rPr>
            </w:pPr>
            <w:r w:rsidRPr="00F439ED">
              <w:rPr>
                <w:rFonts w:cs="Arial"/>
                <w:szCs w:val="16"/>
              </w:rPr>
              <w:t>Provision affected</w:t>
            </w:r>
          </w:p>
        </w:tc>
        <w:tc>
          <w:tcPr>
            <w:tcW w:w="4961" w:type="dxa"/>
            <w:tcBorders>
              <w:top w:val="single" w:sz="12" w:space="0" w:color="auto"/>
              <w:bottom w:val="single" w:sz="12" w:space="0" w:color="auto"/>
            </w:tcBorders>
            <w:shd w:val="clear" w:color="auto" w:fill="auto"/>
          </w:tcPr>
          <w:p w:rsidR="00E33279" w:rsidRPr="00F439ED" w:rsidRDefault="00E33279" w:rsidP="009C6721">
            <w:pPr>
              <w:pStyle w:val="ENoteTableHeading"/>
              <w:rPr>
                <w:rFonts w:cs="Arial"/>
                <w:szCs w:val="16"/>
              </w:rPr>
            </w:pPr>
            <w:r w:rsidRPr="00F439ED">
              <w:rPr>
                <w:rFonts w:cs="Arial"/>
                <w:szCs w:val="16"/>
              </w:rPr>
              <w:t>How affected</w:t>
            </w:r>
          </w:p>
        </w:tc>
      </w:tr>
      <w:tr w:rsidR="00E33279" w:rsidRPr="00F439ED" w:rsidTr="00086A33">
        <w:tblPrEx>
          <w:tblBorders>
            <w:top w:val="none" w:sz="0" w:space="0" w:color="auto"/>
            <w:bottom w:val="none" w:sz="0" w:space="0" w:color="auto"/>
          </w:tblBorders>
        </w:tblPrEx>
        <w:trPr>
          <w:cantSplit/>
        </w:trPr>
        <w:tc>
          <w:tcPr>
            <w:tcW w:w="2127" w:type="dxa"/>
            <w:tcBorders>
              <w:top w:val="single" w:sz="2" w:space="0" w:color="auto"/>
            </w:tcBorders>
          </w:tcPr>
          <w:p w:rsidR="00E33279" w:rsidRPr="00F439ED" w:rsidRDefault="00E33279" w:rsidP="009C6721">
            <w:pPr>
              <w:pStyle w:val="Tabletext"/>
              <w:tabs>
                <w:tab w:val="center" w:leader="dot" w:pos="2268"/>
              </w:tabs>
              <w:rPr>
                <w:sz w:val="16"/>
                <w:szCs w:val="16"/>
              </w:rPr>
            </w:pPr>
            <w:r w:rsidRPr="00F439ED">
              <w:rPr>
                <w:sz w:val="16"/>
                <w:szCs w:val="16"/>
              </w:rPr>
              <w:t>Note to s 5F(1)</w:t>
            </w:r>
            <w:r w:rsidRPr="00F439ED">
              <w:rPr>
                <w:sz w:val="16"/>
                <w:szCs w:val="16"/>
              </w:rPr>
              <w:tab/>
            </w:r>
          </w:p>
        </w:tc>
        <w:tc>
          <w:tcPr>
            <w:tcW w:w="4961" w:type="dxa"/>
            <w:tcBorders>
              <w:top w:val="single" w:sz="2" w:space="0" w:color="auto"/>
            </w:tcBorders>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5NAA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5P</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C96F37" w:rsidP="009C6721">
            <w:pPr>
              <w:pStyle w:val="Tabletext"/>
              <w:tabs>
                <w:tab w:val="center" w:leader="dot" w:pos="2268"/>
              </w:tabs>
              <w:rPr>
                <w:sz w:val="16"/>
                <w:szCs w:val="16"/>
              </w:rPr>
            </w:pPr>
            <w:r w:rsidRPr="00F439ED">
              <w:rPr>
                <w:sz w:val="16"/>
                <w:szCs w:val="16"/>
              </w:rPr>
              <w:t>Part I</w:t>
            </w:r>
            <w:r w:rsidR="00E33279" w:rsidRPr="00F439ED">
              <w:rPr>
                <w:sz w:val="16"/>
                <w:szCs w:val="16"/>
              </w:rPr>
              <w:t>II</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35A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130, 1987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134, 1988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135, 1988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F of Div 3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 xml:space="preserve">II </w:t>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r w:rsidRPr="00F439ED">
              <w:rPr>
                <w:sz w:val="16"/>
                <w:szCs w:val="16"/>
              </w:rPr>
              <w:b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36P</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Nos 73 and 175, 1991;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36Q–36U</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G of Div 3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 xml:space="preserve">II </w:t>
            </w:r>
          </w:p>
        </w:tc>
        <w:tc>
          <w:tcPr>
            <w:tcW w:w="4961" w:type="dxa"/>
          </w:tcPr>
          <w:p w:rsidR="00E33279" w:rsidRPr="00F439ED" w:rsidRDefault="00E33279" w:rsidP="00745E64">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r w:rsidR="00745E64" w:rsidRPr="00F439ED">
              <w:rPr>
                <w:sz w:val="16"/>
                <w:szCs w:val="16"/>
              </w:rPr>
              <w:br/>
            </w:r>
            <w:r w:rsidRPr="00F439ED">
              <w:rPr>
                <w:sz w:val="16"/>
                <w:szCs w:val="16"/>
              </w:rP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36V, 36W</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36X</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H of Div 3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w:t>
            </w:r>
          </w:p>
        </w:tc>
        <w:tc>
          <w:tcPr>
            <w:tcW w:w="4961" w:type="dxa"/>
          </w:tcPr>
          <w:p w:rsidR="00E33279" w:rsidRPr="00F439ED" w:rsidRDefault="00E33279" w:rsidP="00745E64">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r w:rsidRPr="00F439ED">
              <w:rPr>
                <w:sz w:val="16"/>
                <w:szCs w:val="16"/>
              </w:rPr>
              <w:b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36Y</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Div 1AA of </w:t>
            </w:r>
            <w:r w:rsidR="00C96F37" w:rsidRPr="00F439ED">
              <w:rPr>
                <w:sz w:val="16"/>
                <w:szCs w:val="16"/>
              </w:rPr>
              <w:t>Part I</w:t>
            </w:r>
            <w:r w:rsidRPr="00F439ED">
              <w:rPr>
                <w:sz w:val="16"/>
                <w:szCs w:val="16"/>
              </w:rPr>
              <w:t>II</w:t>
            </w:r>
            <w:r w:rsidR="001B56D3" w:rsidRPr="00F439ED">
              <w:rPr>
                <w:sz w:val="16"/>
                <w:szCs w:val="16"/>
              </w:rPr>
              <w:tab/>
            </w:r>
          </w:p>
        </w:tc>
        <w:tc>
          <w:tcPr>
            <w:tcW w:w="4961" w:type="dxa"/>
          </w:tcPr>
          <w:p w:rsidR="00E33279" w:rsidRPr="00F439ED" w:rsidRDefault="00E33279" w:rsidP="00745E64">
            <w:pPr>
              <w:pStyle w:val="Tabletext"/>
              <w:rPr>
                <w:sz w:val="16"/>
                <w:szCs w:val="16"/>
              </w:rPr>
            </w:pPr>
            <w:r w:rsidRPr="00F439ED">
              <w:rPr>
                <w:sz w:val="16"/>
                <w:szCs w:val="16"/>
              </w:rPr>
              <w:t>ad No</w:t>
            </w:r>
            <w:r w:rsidR="00DB2F5C" w:rsidRPr="00F439ED">
              <w:rPr>
                <w:sz w:val="16"/>
                <w:szCs w:val="16"/>
              </w:rPr>
              <w:t> </w:t>
            </w:r>
            <w:r w:rsidRPr="00F439ED">
              <w:rPr>
                <w:sz w:val="16"/>
                <w:szCs w:val="16"/>
              </w:rPr>
              <w:t>164, 1989</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37AA–37AE</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164, 1989</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Div 1A of </w:t>
            </w:r>
            <w:r w:rsidR="00C96F37" w:rsidRPr="00F439ED">
              <w:rPr>
                <w:sz w:val="16"/>
                <w:szCs w:val="16"/>
              </w:rPr>
              <w:t>Part I</w:t>
            </w:r>
            <w:r w:rsidRPr="00F439ED">
              <w:rPr>
                <w:sz w:val="16"/>
                <w:szCs w:val="16"/>
              </w:rPr>
              <w:t>II</w:t>
            </w:r>
            <w:r w:rsidR="001B56D3"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135, 1988</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37BA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164, 1989</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F of Div 4 of</w:t>
            </w:r>
            <w:r w:rsidR="001B56D3" w:rsidRPr="00F439ED">
              <w:rPr>
                <w:sz w:val="16"/>
                <w:szCs w:val="16"/>
              </w:rPr>
              <w:tab/>
            </w:r>
            <w:r w:rsidRPr="00F439ED">
              <w:rPr>
                <w:sz w:val="16"/>
                <w:szCs w:val="16"/>
              </w:rPr>
              <w:br/>
            </w:r>
            <w:r w:rsidR="00C96F37" w:rsidRPr="00F439ED">
              <w:rPr>
                <w:sz w:val="16"/>
                <w:szCs w:val="16"/>
              </w:rPr>
              <w:t>Part I</w:t>
            </w:r>
            <w:r w:rsidR="005370BB" w:rsidRPr="00F439ED">
              <w:rPr>
                <w:sz w:val="16"/>
                <w:szCs w:val="16"/>
              </w:rPr>
              <w:t>II</w:t>
            </w:r>
          </w:p>
        </w:tc>
        <w:tc>
          <w:tcPr>
            <w:tcW w:w="4961" w:type="dxa"/>
          </w:tcPr>
          <w:p w:rsidR="00E33279" w:rsidRPr="00F439ED" w:rsidRDefault="00E33279" w:rsidP="00745E64">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r w:rsidRPr="00F439ED">
              <w:rPr>
                <w:sz w:val="16"/>
                <w:szCs w:val="16"/>
              </w:rPr>
              <w:b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37P</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 xml:space="preserve">am Nos 73 and 175, 1991; Nos 70 and 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37Q–37U</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G of Div 4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 xml:space="preserve">II </w:t>
            </w:r>
          </w:p>
        </w:tc>
        <w:tc>
          <w:tcPr>
            <w:tcW w:w="4961" w:type="dxa"/>
          </w:tcPr>
          <w:p w:rsidR="00E33279" w:rsidRPr="00F439ED" w:rsidRDefault="00E33279" w:rsidP="00745E64">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r w:rsidRPr="00F439ED">
              <w:rPr>
                <w:sz w:val="16"/>
                <w:szCs w:val="16"/>
              </w:rPr>
              <w:b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37V</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37W, 37X</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H of Div 4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w:t>
            </w:r>
          </w:p>
        </w:tc>
        <w:tc>
          <w:tcPr>
            <w:tcW w:w="4961" w:type="dxa"/>
          </w:tcPr>
          <w:p w:rsidR="00E33279" w:rsidRPr="00F439ED" w:rsidRDefault="00E33279" w:rsidP="00745E64">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r w:rsidRPr="00F439ED">
              <w:rPr>
                <w:sz w:val="16"/>
                <w:szCs w:val="16"/>
              </w:rPr>
              <w:b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37Y</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F of Div 5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w:t>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r w:rsidRPr="00F439ED">
              <w:rPr>
                <w:sz w:val="16"/>
                <w:szCs w:val="16"/>
              </w:rPr>
              <w:b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38P</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 xml:space="preserve">am Nos 74 and 175, 1991; Nos 70 and 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38Q</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70, 1992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38R</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74, 1991; No</w:t>
            </w:r>
            <w:r w:rsidR="00DB2F5C" w:rsidRPr="00F439ED">
              <w:rPr>
                <w:sz w:val="16"/>
                <w:szCs w:val="16"/>
              </w:rPr>
              <w:t> </w:t>
            </w:r>
            <w:r w:rsidRPr="00F439ED">
              <w:rPr>
                <w:sz w:val="16"/>
                <w:szCs w:val="16"/>
              </w:rPr>
              <w:t xml:space="preserve">70, 1992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38S, 38T</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G of Div 5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w:t>
            </w:r>
          </w:p>
        </w:tc>
        <w:tc>
          <w:tcPr>
            <w:tcW w:w="4961" w:type="dxa"/>
          </w:tcPr>
          <w:p w:rsidR="00E33279" w:rsidRPr="00F439ED" w:rsidRDefault="00E33279" w:rsidP="00745E64">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r w:rsidRPr="00F439ED">
              <w:rPr>
                <w:sz w:val="16"/>
                <w:szCs w:val="16"/>
              </w:rPr>
              <w:b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38U</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38V, 38W</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H of Div 5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w:t>
            </w:r>
          </w:p>
        </w:tc>
        <w:tc>
          <w:tcPr>
            <w:tcW w:w="4961" w:type="dxa"/>
          </w:tcPr>
          <w:p w:rsidR="00E33279" w:rsidRPr="00F439ED" w:rsidRDefault="00E33279" w:rsidP="00745E64">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r w:rsidRPr="00F439ED">
              <w:rPr>
                <w:sz w:val="16"/>
                <w:szCs w:val="16"/>
              </w:rPr>
              <w:b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38X</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Div 6 of </w:t>
            </w:r>
            <w:r w:rsidR="00C96F37" w:rsidRPr="00F439ED">
              <w:rPr>
                <w:sz w:val="16"/>
                <w:szCs w:val="16"/>
              </w:rPr>
              <w:t>Part I</w:t>
            </w:r>
            <w:r w:rsidRPr="00F439ED">
              <w:rPr>
                <w:sz w:val="16"/>
                <w:szCs w:val="16"/>
              </w:rPr>
              <w:t>II</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88, 1987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Nos 70 and 228, 1992; No</w:t>
            </w:r>
            <w:r w:rsidR="00DB2F5C" w:rsidRPr="00F439ED">
              <w:rPr>
                <w:sz w:val="16"/>
                <w:szCs w:val="16"/>
              </w:rPr>
              <w:t> </w:t>
            </w:r>
            <w:r w:rsidRPr="00F439ED">
              <w:rPr>
                <w:sz w:val="16"/>
                <w:szCs w:val="16"/>
              </w:rPr>
              <w:t>146, 1995; No</w:t>
            </w:r>
            <w:r w:rsidR="00DB2F5C" w:rsidRPr="00F439ED">
              <w:rPr>
                <w:sz w:val="16"/>
                <w:szCs w:val="16"/>
              </w:rPr>
              <w:t> </w:t>
            </w:r>
            <w:r w:rsidRPr="00F439ED">
              <w:rPr>
                <w:sz w:val="16"/>
                <w:szCs w:val="16"/>
              </w:rPr>
              <w:t xml:space="preserve">157, 1997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Nos 70 and 228, 1992;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39C</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175, 1991; No</w:t>
            </w:r>
            <w:r w:rsidR="00DB2F5C" w:rsidRPr="00F439ED">
              <w:rPr>
                <w:sz w:val="16"/>
                <w:szCs w:val="16"/>
              </w:rPr>
              <w:t> </w:t>
            </w:r>
            <w:r w:rsidRPr="00F439ED">
              <w:rPr>
                <w:sz w:val="16"/>
                <w:szCs w:val="16"/>
              </w:rPr>
              <w:t>70, 1992;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39D–39G</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39H</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39J</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39JA</w:t>
            </w:r>
            <w:r w:rsidR="001B56D3" w:rsidRPr="00F439ED">
              <w:rPr>
                <w:sz w:val="16"/>
                <w:szCs w:val="16"/>
              </w:rPr>
              <w:tab/>
            </w:r>
            <w:r w:rsidRPr="00F439ED">
              <w:rPr>
                <w:sz w:val="16"/>
                <w:szCs w:val="16"/>
              </w:rPr>
              <w:br/>
              <w:t>Renumbered s 39JE</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r w:rsidRPr="00F439ED">
              <w:rPr>
                <w:sz w:val="16"/>
                <w:szCs w:val="16"/>
              </w:rPr>
              <w:br/>
              <w:t>No</w:t>
            </w:r>
            <w:r w:rsidR="00DB2F5C" w:rsidRPr="00F439ED">
              <w:rPr>
                <w:sz w:val="16"/>
                <w:szCs w:val="16"/>
              </w:rPr>
              <w:t> </w:t>
            </w:r>
            <w:r w:rsidRPr="00F439ED">
              <w:rPr>
                <w:sz w:val="16"/>
                <w:szCs w:val="16"/>
              </w:rPr>
              <w:t>35, 1995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39JA–39JD</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39JE (formerly s 39JA)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39K</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39L</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39M</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39N</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 xml:space="preserve">am Nos 73 and 74, 1991; Nos 98 and 118,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F of Div 6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w:t>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r w:rsidRPr="00F439ED">
              <w:rPr>
                <w:sz w:val="16"/>
                <w:szCs w:val="16"/>
              </w:rPr>
              <w:b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39P</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39Q</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39QA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1B56D3">
            <w:pPr>
              <w:pStyle w:val="Tabletext"/>
              <w:tabs>
                <w:tab w:val="center" w:leader="dot" w:pos="2268"/>
              </w:tabs>
              <w:rPr>
                <w:sz w:val="16"/>
                <w:szCs w:val="16"/>
              </w:rPr>
            </w:pPr>
            <w:r w:rsidRPr="00F439ED">
              <w:rPr>
                <w:sz w:val="16"/>
                <w:szCs w:val="16"/>
              </w:rPr>
              <w:t>Subdiv G of Div 6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w:t>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r w:rsidRPr="00F439ED">
              <w:rPr>
                <w:sz w:val="16"/>
                <w:szCs w:val="16"/>
              </w:rPr>
              <w:b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39R</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Nos 73 and 175, 1991;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39S, 39T</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39U</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43, 1996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39V, 39W</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H of Div 6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w:t>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r w:rsidRPr="00F439ED">
              <w:rPr>
                <w:sz w:val="16"/>
                <w:szCs w:val="16"/>
              </w:rPr>
              <w:b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39X</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39Y, 39Z</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J of Div 6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w:t>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r w:rsidRPr="00F439ED">
              <w:rPr>
                <w:sz w:val="16"/>
                <w:szCs w:val="16"/>
              </w:rPr>
              <w:b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39ZA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Div 7 of </w:t>
            </w:r>
            <w:r w:rsidR="00C96F37" w:rsidRPr="00F439ED">
              <w:rPr>
                <w:sz w:val="16"/>
                <w:szCs w:val="16"/>
              </w:rPr>
              <w:t>Part I</w:t>
            </w:r>
            <w:r w:rsidRPr="00F439ED">
              <w:rPr>
                <w:sz w:val="16"/>
                <w:szCs w:val="16"/>
              </w:rPr>
              <w:t>II</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132, 1998</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40</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 xml:space="preserve">am Nos 78 and 88, 1987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1 to s 40(1)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40A, 40B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40C</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Nos 73 and 74, 1991; No</w:t>
            </w:r>
            <w:r w:rsidR="00DB2F5C" w:rsidRPr="00F439ED">
              <w:rPr>
                <w:sz w:val="16"/>
                <w:szCs w:val="16"/>
              </w:rPr>
              <w:t> </w:t>
            </w:r>
            <w:r w:rsidRPr="00F439ED">
              <w:rPr>
                <w:sz w:val="16"/>
                <w:szCs w:val="16"/>
              </w:rPr>
              <w:t>228, 1992; Nos 98 and 164, 1994; No</w:t>
            </w:r>
            <w:r w:rsidR="00DB2F5C" w:rsidRPr="00F439ED">
              <w:rPr>
                <w:sz w:val="16"/>
                <w:szCs w:val="16"/>
              </w:rPr>
              <w:t> </w:t>
            </w:r>
            <w:r w:rsidRPr="00F439ED">
              <w:rPr>
                <w:sz w:val="16"/>
                <w:szCs w:val="16"/>
              </w:rPr>
              <w:t>146, 1995; No</w:t>
            </w:r>
            <w:r w:rsidR="00DB2F5C" w:rsidRPr="00F439ED">
              <w:rPr>
                <w:sz w:val="16"/>
                <w:szCs w:val="16"/>
              </w:rPr>
              <w:t> </w:t>
            </w:r>
            <w:r w:rsidRPr="00F439ED">
              <w:rPr>
                <w:sz w:val="16"/>
                <w:szCs w:val="16"/>
              </w:rPr>
              <w:t xml:space="preserve">114, 1997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40D</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s 41</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106, 1986; No</w:t>
            </w:r>
            <w:r w:rsidR="00DB2F5C" w:rsidRPr="00F439ED">
              <w:rPr>
                <w:sz w:val="16"/>
                <w:szCs w:val="16"/>
              </w:rPr>
              <w:t> </w:t>
            </w:r>
            <w:r w:rsidRPr="00F439ED">
              <w:rPr>
                <w:sz w:val="16"/>
                <w:szCs w:val="16"/>
              </w:rPr>
              <w:t>134, 1988; No</w:t>
            </w:r>
            <w:r w:rsidR="00DB2F5C" w:rsidRPr="00F439ED">
              <w:rPr>
                <w:sz w:val="16"/>
                <w:szCs w:val="16"/>
              </w:rPr>
              <w:t> </w:t>
            </w:r>
            <w:r w:rsidRPr="00F439ED">
              <w:rPr>
                <w:sz w:val="16"/>
                <w:szCs w:val="16"/>
              </w:rPr>
              <w:t xml:space="preserve">164, 1989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Nos 73 and 74, 1991; Nos 98 and 164, 1994; No</w:t>
            </w:r>
            <w:r w:rsidR="00DB2F5C" w:rsidRPr="00F439ED">
              <w:rPr>
                <w:sz w:val="16"/>
                <w:szCs w:val="16"/>
              </w:rPr>
              <w:t> </w:t>
            </w:r>
            <w:r w:rsidRPr="00F439ED">
              <w:rPr>
                <w:sz w:val="16"/>
                <w:szCs w:val="16"/>
              </w:rPr>
              <w:t>128, 1995; No</w:t>
            </w:r>
            <w:r w:rsidR="00DB2F5C" w:rsidRPr="00F439ED">
              <w:rPr>
                <w:sz w:val="16"/>
                <w:szCs w:val="16"/>
              </w:rPr>
              <w:t> </w:t>
            </w:r>
            <w:r w:rsidRPr="00F439ED">
              <w:rPr>
                <w:sz w:val="16"/>
                <w:szCs w:val="16"/>
              </w:rPr>
              <w:t xml:space="preserve">157, 1997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132, 1998</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preceding</w:t>
            </w:r>
            <w:r w:rsidR="001B56D3" w:rsidRPr="00F439ED">
              <w:rPr>
                <w:sz w:val="16"/>
                <w:szCs w:val="16"/>
              </w:rPr>
              <w:tab/>
            </w:r>
            <w:r w:rsidRPr="00F439ED">
              <w:rPr>
                <w:sz w:val="16"/>
                <w:szCs w:val="16"/>
              </w:rPr>
              <w:br/>
              <w:t>Module A of s 41</w:t>
            </w:r>
            <w:r w:rsidRPr="00F439ED">
              <w:rPr>
                <w:sz w:val="16"/>
                <w:szCs w:val="16"/>
              </w:rPr>
              <w:tab/>
            </w:r>
          </w:p>
        </w:tc>
        <w:tc>
          <w:tcPr>
            <w:tcW w:w="4961" w:type="dxa"/>
          </w:tcPr>
          <w:p w:rsidR="00E33279" w:rsidRPr="00F439ED" w:rsidRDefault="00E33279" w:rsidP="00745E64">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r w:rsidRPr="00F439ED">
              <w:rPr>
                <w:sz w:val="16"/>
                <w:szCs w:val="16"/>
              </w:rPr>
              <w:b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A of s 41</w:t>
            </w:r>
            <w:r w:rsidR="001B56D3"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A1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Nos 70 and 228, 1992; No</w:t>
            </w:r>
            <w:r w:rsidR="00DB2F5C" w:rsidRPr="00F439ED">
              <w:rPr>
                <w:sz w:val="16"/>
                <w:szCs w:val="16"/>
              </w:rPr>
              <w:t> </w:t>
            </w:r>
            <w:r w:rsidRPr="00F439ED">
              <w:rPr>
                <w:sz w:val="16"/>
                <w:szCs w:val="16"/>
              </w:rPr>
              <w:t>78, 1994; No</w:t>
            </w:r>
            <w:r w:rsidR="00DB2F5C" w:rsidRPr="00F439ED">
              <w:rPr>
                <w:sz w:val="16"/>
                <w:szCs w:val="16"/>
              </w:rPr>
              <w:t> </w:t>
            </w:r>
            <w:r w:rsidRPr="00F439ED">
              <w:rPr>
                <w:sz w:val="16"/>
                <w:szCs w:val="16"/>
              </w:rPr>
              <w:t>146, 1995; No</w:t>
            </w:r>
            <w:r w:rsidR="00DB2F5C" w:rsidRPr="00F439ED">
              <w:rPr>
                <w:sz w:val="16"/>
                <w:szCs w:val="16"/>
              </w:rPr>
              <w:t> </w:t>
            </w:r>
            <w:r w:rsidRPr="00F439ED">
              <w:rPr>
                <w:sz w:val="16"/>
                <w:szCs w:val="16"/>
              </w:rPr>
              <w:t>1, 1996; No</w:t>
            </w:r>
            <w:r w:rsidR="00DB2F5C" w:rsidRPr="00F439ED">
              <w:rPr>
                <w:sz w:val="16"/>
                <w:szCs w:val="16"/>
              </w:rPr>
              <w:t> </w:t>
            </w:r>
            <w:r w:rsidRPr="00F439ED">
              <w:rPr>
                <w:sz w:val="16"/>
                <w:szCs w:val="16"/>
              </w:rPr>
              <w:t xml:space="preserve">114, 1997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2 to 41</w:t>
            </w:r>
            <w:r w:rsidR="00114605">
              <w:rPr>
                <w:sz w:val="16"/>
                <w:szCs w:val="16"/>
              </w:rPr>
              <w:noBreakHyphen/>
            </w:r>
            <w:r w:rsidRPr="00F439ED">
              <w:rPr>
                <w:sz w:val="16"/>
                <w:szCs w:val="16"/>
              </w:rPr>
              <w:t>A1</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A2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B of s 41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B1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 xml:space="preserve">128, 1995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C of s 41</w:t>
            </w:r>
            <w:r w:rsidR="001B56D3"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C1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43, 1996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C2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146, 1995; No</w:t>
            </w:r>
            <w:r w:rsidR="00DB2F5C" w:rsidRPr="00F439ED">
              <w:rPr>
                <w:sz w:val="16"/>
                <w:szCs w:val="16"/>
              </w:rPr>
              <w:t> </w:t>
            </w:r>
            <w:r w:rsidRPr="00F439ED">
              <w:rPr>
                <w:sz w:val="16"/>
                <w:szCs w:val="16"/>
              </w:rPr>
              <w:t xml:space="preserve">114, 1997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1A to 41</w:t>
            </w:r>
            <w:r w:rsidR="00114605">
              <w:rPr>
                <w:sz w:val="16"/>
                <w:szCs w:val="16"/>
              </w:rPr>
              <w:noBreakHyphen/>
            </w:r>
            <w:r w:rsidRPr="00F439ED">
              <w:rPr>
                <w:sz w:val="16"/>
                <w:szCs w:val="16"/>
              </w:rPr>
              <w:t>C2</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C2A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78, 1994;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C2B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C3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118, 1994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C4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43, 1996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C5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175, 1991; Nos 106 and 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C6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 xml:space="preserve">78, 1994; Nos 118 and 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C6A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C7 to 41</w:t>
            </w:r>
            <w:r w:rsidR="00114605">
              <w:rPr>
                <w:sz w:val="16"/>
                <w:szCs w:val="16"/>
              </w:rPr>
              <w:noBreakHyphen/>
            </w:r>
            <w:r w:rsidRPr="00F439ED">
              <w:rPr>
                <w:sz w:val="16"/>
                <w:szCs w:val="16"/>
              </w:rPr>
              <w:t>C9</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C10</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118, 1995; No</w:t>
            </w:r>
            <w:r w:rsidR="00DB2F5C" w:rsidRPr="00F439ED">
              <w:rPr>
                <w:sz w:val="16"/>
                <w:szCs w:val="16"/>
              </w:rPr>
              <w:t> </w:t>
            </w:r>
            <w:r w:rsidRPr="00F439ED">
              <w:rPr>
                <w:sz w:val="16"/>
                <w:szCs w:val="16"/>
              </w:rPr>
              <w:t xml:space="preserve">43, 1996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C11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C12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Nos 70 and 228, 1992; No</w:t>
            </w:r>
            <w:r w:rsidR="00DB2F5C" w:rsidRPr="00F439ED">
              <w:rPr>
                <w:sz w:val="16"/>
                <w:szCs w:val="16"/>
              </w:rPr>
              <w:t> </w:t>
            </w:r>
            <w:r w:rsidRPr="00F439ED">
              <w:rPr>
                <w:sz w:val="16"/>
                <w:szCs w:val="16"/>
              </w:rPr>
              <w:t xml:space="preserve">78, 1994; Nos 128 and 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CAA of s 41</w:t>
            </w:r>
            <w:r w:rsidR="001B56D3"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CAA1 to 41</w:t>
            </w:r>
            <w:r w:rsidR="00114605">
              <w:rPr>
                <w:sz w:val="16"/>
                <w:szCs w:val="16"/>
              </w:rPr>
              <w:noBreakHyphen/>
            </w:r>
            <w:r w:rsidRPr="00F439ED">
              <w:rPr>
                <w:sz w:val="16"/>
                <w:szCs w:val="16"/>
              </w:rPr>
              <w:t>CAA9</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CA of s 41</w:t>
            </w:r>
            <w:r w:rsidR="001B56D3" w:rsidRPr="00F439ED">
              <w:rPr>
                <w:sz w:val="16"/>
                <w:szCs w:val="16"/>
              </w:rPr>
              <w:tab/>
            </w:r>
            <w:r w:rsidRPr="00F439ED">
              <w:rPr>
                <w:sz w:val="16"/>
                <w:szCs w:val="16"/>
              </w:rPr>
              <w:br/>
              <w:t>(41</w:t>
            </w:r>
            <w:r w:rsidR="00114605">
              <w:rPr>
                <w:sz w:val="16"/>
                <w:szCs w:val="16"/>
              </w:rPr>
              <w:noBreakHyphen/>
            </w:r>
            <w:r w:rsidRPr="00F439ED">
              <w:rPr>
                <w:sz w:val="16"/>
                <w:szCs w:val="16"/>
              </w:rPr>
              <w:t>CA1 to 41</w:t>
            </w:r>
            <w:r w:rsidR="00114605">
              <w:rPr>
                <w:sz w:val="16"/>
                <w:szCs w:val="16"/>
              </w:rPr>
              <w:noBreakHyphen/>
            </w:r>
            <w:r w:rsidRPr="00F439ED">
              <w:rPr>
                <w:sz w:val="16"/>
                <w:szCs w:val="16"/>
              </w:rPr>
              <w:t xml:space="preserve">CA8) </w:t>
            </w:r>
          </w:p>
        </w:tc>
        <w:tc>
          <w:tcPr>
            <w:tcW w:w="4961" w:type="dxa"/>
          </w:tcPr>
          <w:p w:rsidR="00E33279" w:rsidRPr="00F439ED" w:rsidRDefault="00E33279" w:rsidP="00745E64">
            <w:pPr>
              <w:pStyle w:val="Tabletext"/>
              <w:rPr>
                <w:sz w:val="16"/>
                <w:szCs w:val="16"/>
              </w:rPr>
            </w:pPr>
            <w:r w:rsidRPr="00F439ED">
              <w:rPr>
                <w:sz w:val="16"/>
                <w:szCs w:val="16"/>
              </w:rPr>
              <w:t>ad No</w:t>
            </w:r>
            <w:r w:rsidR="00DB2F5C" w:rsidRPr="00F439ED">
              <w:rPr>
                <w:sz w:val="16"/>
                <w:szCs w:val="16"/>
              </w:rPr>
              <w:t> </w:t>
            </w:r>
            <w:r w:rsidRPr="00F439ED">
              <w:rPr>
                <w:sz w:val="16"/>
                <w:szCs w:val="16"/>
              </w:rPr>
              <w:t>228, 1992</w:t>
            </w:r>
            <w:r w:rsidRPr="00F439ED">
              <w:rPr>
                <w:sz w:val="16"/>
                <w:szCs w:val="16"/>
              </w:rPr>
              <w:b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CA1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CA1A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CA2 to 41</w:t>
            </w:r>
            <w:r w:rsidR="00114605">
              <w:rPr>
                <w:sz w:val="16"/>
                <w:szCs w:val="16"/>
              </w:rPr>
              <w:noBreakHyphen/>
            </w:r>
            <w:r w:rsidRPr="00F439ED">
              <w:rPr>
                <w:sz w:val="16"/>
                <w:szCs w:val="16"/>
              </w:rPr>
              <w:t>CA8</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D of s 41</w:t>
            </w:r>
            <w:r w:rsidR="001B56D3"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D1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121, 1993; No</w:t>
            </w:r>
            <w:r w:rsidR="00DB2F5C" w:rsidRPr="00F439ED">
              <w:rPr>
                <w:sz w:val="16"/>
                <w:szCs w:val="16"/>
              </w:rPr>
              <w:t> </w:t>
            </w:r>
            <w:r w:rsidRPr="00F439ED">
              <w:rPr>
                <w:sz w:val="16"/>
                <w:szCs w:val="16"/>
              </w:rPr>
              <w:t>118, 1995; No</w:t>
            </w:r>
            <w:r w:rsidR="00DB2F5C" w:rsidRPr="00F439ED">
              <w:rPr>
                <w:sz w:val="16"/>
                <w:szCs w:val="16"/>
              </w:rPr>
              <w:t> </w:t>
            </w:r>
            <w:r w:rsidRPr="00F439ED">
              <w:rPr>
                <w:sz w:val="16"/>
                <w:szCs w:val="16"/>
              </w:rPr>
              <w:t>1, 1996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2 to 41</w:t>
            </w:r>
            <w:r w:rsidR="00114605">
              <w:rPr>
                <w:sz w:val="16"/>
                <w:szCs w:val="16"/>
              </w:rPr>
              <w:noBreakHyphen/>
            </w:r>
            <w:r w:rsidRPr="00F439ED">
              <w:rPr>
                <w:sz w:val="16"/>
                <w:szCs w:val="16"/>
              </w:rPr>
              <w:t>D1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D2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D2A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121, 1993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D2B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D3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D4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 xml:space="preserve">128, 1995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D5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175, 1991; No</w:t>
            </w:r>
            <w:r w:rsidR="00DB2F5C" w:rsidRPr="00F439ED">
              <w:rPr>
                <w:sz w:val="16"/>
                <w:szCs w:val="16"/>
              </w:rPr>
              <w:t> </w:t>
            </w:r>
            <w:r w:rsidRPr="00F439ED">
              <w:rPr>
                <w:sz w:val="16"/>
                <w:szCs w:val="16"/>
              </w:rPr>
              <w:t xml:space="preserve">128, 1995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D6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E of s 41</w:t>
            </w:r>
            <w:r w:rsidR="001B56D3"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E1, 41</w:t>
            </w:r>
            <w:r w:rsidR="00114605">
              <w:rPr>
                <w:sz w:val="16"/>
                <w:szCs w:val="16"/>
              </w:rPr>
              <w:noBreakHyphen/>
            </w:r>
            <w:r w:rsidRPr="00F439ED">
              <w:rPr>
                <w:sz w:val="16"/>
                <w:szCs w:val="16"/>
              </w:rPr>
              <w:t>E2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E3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175, 1991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E4 to 41</w:t>
            </w:r>
            <w:r w:rsidR="00114605">
              <w:rPr>
                <w:sz w:val="16"/>
                <w:szCs w:val="16"/>
              </w:rPr>
              <w:noBreakHyphen/>
            </w:r>
            <w:r w:rsidRPr="00F439ED">
              <w:rPr>
                <w:sz w:val="16"/>
                <w:szCs w:val="16"/>
              </w:rPr>
              <w:t>E7</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E8</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175, 1991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E9</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F of s 41</w:t>
            </w:r>
            <w:r w:rsidR="001B56D3"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F1, 41</w:t>
            </w:r>
            <w:r w:rsidR="00114605">
              <w:rPr>
                <w:sz w:val="16"/>
                <w:szCs w:val="16"/>
              </w:rPr>
              <w:noBreakHyphen/>
            </w:r>
            <w:r w:rsidRPr="00F439ED">
              <w:rPr>
                <w:sz w:val="16"/>
                <w:szCs w:val="16"/>
              </w:rPr>
              <w:t>F2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F3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70, 1992; No</w:t>
            </w:r>
            <w:r w:rsidR="00DB2F5C" w:rsidRPr="00F439ED">
              <w:rPr>
                <w:sz w:val="16"/>
                <w:szCs w:val="16"/>
              </w:rPr>
              <w:t> </w:t>
            </w:r>
            <w:r w:rsidRPr="00F439ED">
              <w:rPr>
                <w:sz w:val="16"/>
                <w:szCs w:val="16"/>
              </w:rPr>
              <w:t xml:space="preserve">128, 1995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F4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175, 1991; No</w:t>
            </w:r>
            <w:r w:rsidR="00DB2F5C" w:rsidRPr="00F439ED">
              <w:rPr>
                <w:sz w:val="16"/>
                <w:szCs w:val="16"/>
              </w:rPr>
              <w:t> </w:t>
            </w:r>
            <w:r w:rsidRPr="00F439ED">
              <w:rPr>
                <w:sz w:val="16"/>
                <w:szCs w:val="16"/>
              </w:rPr>
              <w:t>27, 1993; No</w:t>
            </w:r>
            <w:r w:rsidR="00DB2F5C" w:rsidRPr="00F439ED">
              <w:rPr>
                <w:sz w:val="16"/>
                <w:szCs w:val="16"/>
              </w:rPr>
              <w:t> </w:t>
            </w:r>
            <w:r w:rsidRPr="00F439ED">
              <w:rPr>
                <w:sz w:val="16"/>
                <w:szCs w:val="16"/>
              </w:rPr>
              <w:t>78, 1994; No</w:t>
            </w:r>
            <w:r w:rsidR="00DB2F5C" w:rsidRPr="00F439ED">
              <w:rPr>
                <w:sz w:val="16"/>
                <w:szCs w:val="16"/>
              </w:rPr>
              <w:t> </w:t>
            </w:r>
            <w:r w:rsidRPr="00F439ED">
              <w:rPr>
                <w:sz w:val="16"/>
                <w:szCs w:val="16"/>
              </w:rPr>
              <w:t xml:space="preserve">128, 1995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F5, 41</w:t>
            </w:r>
            <w:r w:rsidR="00114605">
              <w:rPr>
                <w:sz w:val="16"/>
                <w:szCs w:val="16"/>
              </w:rPr>
              <w:noBreakHyphen/>
            </w:r>
            <w:r w:rsidRPr="00F439ED">
              <w:rPr>
                <w:sz w:val="16"/>
                <w:szCs w:val="16"/>
              </w:rPr>
              <w:t>F6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G of s 41</w:t>
            </w:r>
            <w:r w:rsidR="001B56D3"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G1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G2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41</w:t>
            </w:r>
            <w:r w:rsidR="00114605">
              <w:rPr>
                <w:sz w:val="16"/>
                <w:szCs w:val="16"/>
              </w:rPr>
              <w:noBreakHyphen/>
            </w:r>
            <w:r w:rsidRPr="00F439ED">
              <w:rPr>
                <w:sz w:val="16"/>
                <w:szCs w:val="16"/>
              </w:rPr>
              <w:t>G3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70, 1992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s 42</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130, 1987; No</w:t>
            </w:r>
            <w:r w:rsidR="00DB2F5C" w:rsidRPr="00F439ED">
              <w:rPr>
                <w:sz w:val="16"/>
                <w:szCs w:val="16"/>
              </w:rPr>
              <w:t> </w:t>
            </w:r>
            <w:r w:rsidRPr="00F439ED">
              <w:rPr>
                <w:sz w:val="16"/>
                <w:szCs w:val="16"/>
              </w:rPr>
              <w:t>134, 1988; No</w:t>
            </w:r>
            <w:r w:rsidR="00DB2F5C" w:rsidRPr="00F439ED">
              <w:rPr>
                <w:sz w:val="16"/>
                <w:szCs w:val="16"/>
              </w:rPr>
              <w:t> </w:t>
            </w:r>
            <w:r w:rsidRPr="00F439ED">
              <w:rPr>
                <w:sz w:val="16"/>
                <w:szCs w:val="16"/>
              </w:rPr>
              <w:t xml:space="preserve">164, 1989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Nos 73 and 74, 1991; Nos 98 and 164, 1994; No</w:t>
            </w:r>
            <w:r w:rsidR="00DB2F5C" w:rsidRPr="00F439ED">
              <w:rPr>
                <w:sz w:val="16"/>
                <w:szCs w:val="16"/>
              </w:rPr>
              <w:t> </w:t>
            </w:r>
            <w:r w:rsidRPr="00F439ED">
              <w:rPr>
                <w:sz w:val="16"/>
                <w:szCs w:val="16"/>
              </w:rPr>
              <w:t>128, 1995; No</w:t>
            </w:r>
            <w:r w:rsidR="00DB2F5C" w:rsidRPr="00F439ED">
              <w:rPr>
                <w:sz w:val="16"/>
                <w:szCs w:val="16"/>
              </w:rPr>
              <w:t> </w:t>
            </w:r>
            <w:r w:rsidRPr="00F439ED">
              <w:rPr>
                <w:sz w:val="16"/>
                <w:szCs w:val="16"/>
              </w:rPr>
              <w:t>43, 1996; No</w:t>
            </w:r>
            <w:r w:rsidR="00DB2F5C" w:rsidRPr="00F439ED">
              <w:rPr>
                <w:sz w:val="16"/>
                <w:szCs w:val="16"/>
              </w:rPr>
              <w:t> </w:t>
            </w:r>
            <w:r w:rsidRPr="00F439ED">
              <w:rPr>
                <w:sz w:val="16"/>
                <w:szCs w:val="16"/>
              </w:rPr>
              <w:t xml:space="preserve">157, 1997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preceding</w:t>
            </w:r>
            <w:r w:rsidR="001B56D3" w:rsidRPr="00F439ED">
              <w:rPr>
                <w:sz w:val="16"/>
                <w:szCs w:val="16"/>
              </w:rPr>
              <w:tab/>
            </w:r>
            <w:r w:rsidRPr="00F439ED">
              <w:rPr>
                <w:sz w:val="16"/>
                <w:szCs w:val="16"/>
              </w:rPr>
              <w:br/>
              <w:t>Module A of s 42</w:t>
            </w:r>
            <w:r w:rsidR="001B56D3"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r w:rsidRPr="00F439ED">
              <w:rPr>
                <w:sz w:val="16"/>
                <w:szCs w:val="16"/>
              </w:rPr>
              <w:b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A of s 42</w:t>
            </w:r>
            <w:r w:rsidR="001B56D3"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A1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Nos 70 and 228, 1992; No</w:t>
            </w:r>
            <w:r w:rsidR="00DB2F5C" w:rsidRPr="00F439ED">
              <w:rPr>
                <w:sz w:val="16"/>
                <w:szCs w:val="16"/>
              </w:rPr>
              <w:t> </w:t>
            </w:r>
            <w:r w:rsidRPr="00F439ED">
              <w:rPr>
                <w:sz w:val="16"/>
                <w:szCs w:val="16"/>
              </w:rPr>
              <w:t>78, 1994; No</w:t>
            </w:r>
            <w:r w:rsidR="00DB2F5C" w:rsidRPr="00F439ED">
              <w:rPr>
                <w:sz w:val="16"/>
                <w:szCs w:val="16"/>
              </w:rPr>
              <w:t> </w:t>
            </w:r>
            <w:r w:rsidRPr="00F439ED">
              <w:rPr>
                <w:sz w:val="16"/>
                <w:szCs w:val="16"/>
              </w:rPr>
              <w:t>146, 1995; No</w:t>
            </w:r>
            <w:r w:rsidR="00DB2F5C" w:rsidRPr="00F439ED">
              <w:rPr>
                <w:sz w:val="16"/>
                <w:szCs w:val="16"/>
              </w:rPr>
              <w:t> </w:t>
            </w:r>
            <w:r w:rsidRPr="00F439ED">
              <w:rPr>
                <w:sz w:val="16"/>
                <w:szCs w:val="16"/>
              </w:rPr>
              <w:t>1, 1996; No</w:t>
            </w:r>
            <w:r w:rsidR="00DB2F5C" w:rsidRPr="00F439ED">
              <w:rPr>
                <w:sz w:val="16"/>
                <w:szCs w:val="16"/>
              </w:rPr>
              <w:t> </w:t>
            </w:r>
            <w:r w:rsidRPr="00F439ED">
              <w:rPr>
                <w:sz w:val="16"/>
                <w:szCs w:val="16"/>
              </w:rPr>
              <w:t xml:space="preserve">114, 1997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2 to 42</w:t>
            </w:r>
            <w:r w:rsidR="00114605">
              <w:rPr>
                <w:sz w:val="16"/>
                <w:szCs w:val="16"/>
              </w:rPr>
              <w:noBreakHyphen/>
            </w:r>
            <w:r w:rsidRPr="00F439ED">
              <w:rPr>
                <w:sz w:val="16"/>
                <w:szCs w:val="16"/>
              </w:rPr>
              <w:t>A1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A2, 42</w:t>
            </w:r>
            <w:r w:rsidR="00114605">
              <w:rPr>
                <w:sz w:val="16"/>
                <w:szCs w:val="16"/>
              </w:rPr>
              <w:noBreakHyphen/>
            </w:r>
            <w:r w:rsidRPr="00F439ED">
              <w:rPr>
                <w:sz w:val="16"/>
                <w:szCs w:val="16"/>
              </w:rPr>
              <w:t>A3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78, 1994;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A4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B of s 42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B1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 xml:space="preserve">128, 1995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C of s 42</w:t>
            </w:r>
            <w:r w:rsidR="001B56D3"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C1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C2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Nos 73 and 74, 1991; No</w:t>
            </w:r>
            <w:r w:rsidR="00DB2F5C" w:rsidRPr="00F439ED">
              <w:rPr>
                <w:sz w:val="16"/>
                <w:szCs w:val="16"/>
              </w:rPr>
              <w:t> </w:t>
            </w:r>
            <w:r w:rsidRPr="00F439ED">
              <w:rPr>
                <w:sz w:val="16"/>
                <w:szCs w:val="16"/>
              </w:rPr>
              <w:t>78, 1994; No</w:t>
            </w:r>
            <w:r w:rsidR="00DB2F5C" w:rsidRPr="00F439ED">
              <w:rPr>
                <w:sz w:val="16"/>
                <w:szCs w:val="16"/>
              </w:rPr>
              <w:t> </w:t>
            </w:r>
            <w:r w:rsidRPr="00F439ED">
              <w:rPr>
                <w:sz w:val="16"/>
                <w:szCs w:val="16"/>
              </w:rPr>
              <w:t>128, 1995; No</w:t>
            </w:r>
            <w:r w:rsidR="00DB2F5C" w:rsidRPr="00F439ED">
              <w:rPr>
                <w:sz w:val="16"/>
                <w:szCs w:val="16"/>
              </w:rPr>
              <w:t> </w:t>
            </w:r>
            <w:r w:rsidRPr="00F439ED">
              <w:rPr>
                <w:sz w:val="16"/>
                <w:szCs w:val="16"/>
              </w:rPr>
              <w:t xml:space="preserve">157, 1997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C3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Nos 12 and 228, 1992;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C3AA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C3AB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C3AC</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C3A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C4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C5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C6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C7</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C8</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D of s 42</w:t>
            </w:r>
            <w:r w:rsidR="001B56D3"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43, 1996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146, 1995; No</w:t>
            </w:r>
            <w:r w:rsidR="00DB2F5C" w:rsidRPr="00F439ED">
              <w:rPr>
                <w:sz w:val="16"/>
                <w:szCs w:val="16"/>
              </w:rPr>
              <w:t> </w:t>
            </w:r>
            <w:r w:rsidRPr="00F439ED">
              <w:rPr>
                <w:sz w:val="16"/>
                <w:szCs w:val="16"/>
              </w:rPr>
              <w:t xml:space="preserve">114, 1997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1A to 42</w:t>
            </w:r>
            <w:r w:rsidR="00114605">
              <w:rPr>
                <w:sz w:val="16"/>
                <w:szCs w:val="16"/>
              </w:rPr>
              <w:noBreakHyphen/>
            </w:r>
            <w:r w:rsidRPr="00F439ED">
              <w:rPr>
                <w:sz w:val="16"/>
                <w:szCs w:val="16"/>
              </w:rPr>
              <w:t>D2</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D2A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78, 1994;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D2B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43, 1996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175, 1991; Nos 106 and 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 xml:space="preserve">78, 1994; Nos 118 and 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D6A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D7 to 42</w:t>
            </w:r>
            <w:r w:rsidR="00114605">
              <w:rPr>
                <w:sz w:val="16"/>
                <w:szCs w:val="16"/>
              </w:rPr>
              <w:noBreakHyphen/>
            </w:r>
            <w:r w:rsidRPr="00F439ED">
              <w:rPr>
                <w:sz w:val="16"/>
                <w:szCs w:val="16"/>
              </w:rPr>
              <w:t>D9</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D10</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D11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43, 1996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D12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 xml:space="preserve">70, 1992; Nos 128 and 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D13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D14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D15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78, 1994;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D16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 xml:space="preserve">78, 1994; Nos 128 and 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DAAA of s 42</w:t>
            </w:r>
            <w:r w:rsidR="001B56D3"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DAAA1 to 42</w:t>
            </w:r>
            <w:r w:rsidR="00114605">
              <w:rPr>
                <w:sz w:val="16"/>
                <w:szCs w:val="16"/>
              </w:rPr>
              <w:noBreakHyphen/>
            </w:r>
            <w:r w:rsidRPr="00F439ED">
              <w:rPr>
                <w:sz w:val="16"/>
                <w:szCs w:val="16"/>
              </w:rPr>
              <w:t>DAAA13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DAA of s 42</w:t>
            </w:r>
            <w:r w:rsidR="001B56D3"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78, 1994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118, 1995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DAA1 to 42</w:t>
            </w:r>
            <w:r w:rsidR="00114605">
              <w:rPr>
                <w:sz w:val="16"/>
                <w:szCs w:val="16"/>
              </w:rPr>
              <w:noBreakHyphen/>
            </w:r>
            <w:r w:rsidRPr="00F439ED">
              <w:rPr>
                <w:sz w:val="16"/>
                <w:szCs w:val="16"/>
              </w:rPr>
              <w:t>DAA11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DAA12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146, 1995; No</w:t>
            </w:r>
            <w:r w:rsidR="00DB2F5C" w:rsidRPr="00F439ED">
              <w:rPr>
                <w:sz w:val="16"/>
                <w:szCs w:val="16"/>
              </w:rPr>
              <w:t> </w:t>
            </w:r>
            <w:r w:rsidRPr="00F439ED">
              <w:rPr>
                <w:sz w:val="16"/>
                <w:szCs w:val="16"/>
              </w:rPr>
              <w:t xml:space="preserve">114, 1997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to 42</w:t>
            </w:r>
            <w:r w:rsidR="00114605">
              <w:rPr>
                <w:sz w:val="16"/>
                <w:szCs w:val="16"/>
              </w:rPr>
              <w:noBreakHyphen/>
            </w:r>
            <w:r w:rsidRPr="00F439ED">
              <w:rPr>
                <w:sz w:val="16"/>
                <w:szCs w:val="16"/>
              </w:rPr>
              <w:t>DAA12</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DAA13, 42</w:t>
            </w:r>
            <w:r w:rsidR="00114605">
              <w:rPr>
                <w:sz w:val="16"/>
                <w:szCs w:val="16"/>
              </w:rPr>
              <w:noBreakHyphen/>
            </w:r>
            <w:r w:rsidRPr="00F439ED">
              <w:rPr>
                <w:sz w:val="16"/>
                <w:szCs w:val="16"/>
              </w:rPr>
              <w:t>DAA14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DA of s 42</w:t>
            </w:r>
            <w:r w:rsidR="001B56D3"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228, 1992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DA1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DA1A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DA2 to 42</w:t>
            </w:r>
            <w:r w:rsidR="00114605">
              <w:rPr>
                <w:sz w:val="16"/>
                <w:szCs w:val="16"/>
              </w:rPr>
              <w:noBreakHyphen/>
            </w:r>
            <w:r w:rsidRPr="00F439ED">
              <w:rPr>
                <w:sz w:val="16"/>
                <w:szCs w:val="16"/>
              </w:rPr>
              <w:t>DA8</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E of s 42</w:t>
            </w:r>
            <w:r w:rsidR="001B56D3"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E1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121, 1993; No</w:t>
            </w:r>
            <w:r w:rsidR="00DB2F5C" w:rsidRPr="00F439ED">
              <w:rPr>
                <w:sz w:val="16"/>
                <w:szCs w:val="16"/>
              </w:rPr>
              <w:t> </w:t>
            </w:r>
            <w:r w:rsidRPr="00F439ED">
              <w:rPr>
                <w:sz w:val="16"/>
                <w:szCs w:val="16"/>
              </w:rPr>
              <w:t>118, 1995; No</w:t>
            </w:r>
            <w:r w:rsidR="00DB2F5C" w:rsidRPr="00F439ED">
              <w:rPr>
                <w:sz w:val="16"/>
                <w:szCs w:val="16"/>
              </w:rPr>
              <w:t> </w:t>
            </w:r>
            <w:r w:rsidRPr="00F439ED">
              <w:rPr>
                <w:sz w:val="16"/>
                <w:szCs w:val="16"/>
              </w:rPr>
              <w:t>1, 1996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2 to 42</w:t>
            </w:r>
            <w:r w:rsidR="00114605">
              <w:rPr>
                <w:sz w:val="16"/>
                <w:szCs w:val="16"/>
              </w:rPr>
              <w:noBreakHyphen/>
            </w:r>
            <w:r w:rsidRPr="00F439ED">
              <w:rPr>
                <w:sz w:val="16"/>
                <w:szCs w:val="16"/>
              </w:rPr>
              <w:t>E1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E2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118, 1995 (as am by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E2A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121, 1993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E2B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E3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E4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 xml:space="preserve">128, 1995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E5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E6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E7 to 42</w:t>
            </w:r>
            <w:r w:rsidR="00114605">
              <w:rPr>
                <w:sz w:val="16"/>
                <w:szCs w:val="16"/>
              </w:rPr>
              <w:noBreakHyphen/>
            </w:r>
            <w:r w:rsidRPr="00F439ED">
              <w:rPr>
                <w:sz w:val="16"/>
                <w:szCs w:val="16"/>
              </w:rPr>
              <w:t>E9</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E10</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E11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175, 1991; No</w:t>
            </w:r>
            <w:r w:rsidR="00DB2F5C" w:rsidRPr="00F439ED">
              <w:rPr>
                <w:sz w:val="16"/>
                <w:szCs w:val="16"/>
              </w:rPr>
              <w:t> </w:t>
            </w:r>
            <w:r w:rsidRPr="00F439ED">
              <w:rPr>
                <w:sz w:val="16"/>
                <w:szCs w:val="16"/>
              </w:rPr>
              <w:t>78, 1994; No</w:t>
            </w:r>
            <w:r w:rsidR="00DB2F5C" w:rsidRPr="00F439ED">
              <w:rPr>
                <w:sz w:val="16"/>
                <w:szCs w:val="16"/>
              </w:rPr>
              <w:t> </w:t>
            </w:r>
            <w:r w:rsidRPr="00F439ED">
              <w:rPr>
                <w:sz w:val="16"/>
                <w:szCs w:val="16"/>
              </w:rPr>
              <w:t xml:space="preserve">128, 1995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E12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E13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F of s 42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F1, 42</w:t>
            </w:r>
            <w:r w:rsidR="00114605">
              <w:rPr>
                <w:sz w:val="16"/>
                <w:szCs w:val="16"/>
              </w:rPr>
              <w:noBreakHyphen/>
            </w:r>
            <w:r w:rsidRPr="00F439ED">
              <w:rPr>
                <w:sz w:val="16"/>
                <w:szCs w:val="16"/>
              </w:rPr>
              <w:t>F2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F3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175, 1991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F4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F5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175, 1991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F6 to 42</w:t>
            </w:r>
            <w:r w:rsidR="00114605">
              <w:rPr>
                <w:sz w:val="16"/>
                <w:szCs w:val="16"/>
              </w:rPr>
              <w:noBreakHyphen/>
            </w:r>
            <w:r w:rsidRPr="00F439ED">
              <w:rPr>
                <w:sz w:val="16"/>
                <w:szCs w:val="16"/>
              </w:rPr>
              <w:t>F10</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F11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175, 1991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F12, 42</w:t>
            </w:r>
            <w:r w:rsidR="00114605">
              <w:rPr>
                <w:sz w:val="16"/>
                <w:szCs w:val="16"/>
              </w:rPr>
              <w:noBreakHyphen/>
            </w:r>
            <w:r w:rsidRPr="00F439ED">
              <w:rPr>
                <w:sz w:val="16"/>
                <w:szCs w:val="16"/>
              </w:rPr>
              <w:t>F13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1B56D3">
            <w:pPr>
              <w:pStyle w:val="Tabletext"/>
              <w:tabs>
                <w:tab w:val="center" w:leader="dot" w:pos="2268"/>
              </w:tabs>
              <w:rPr>
                <w:sz w:val="16"/>
                <w:szCs w:val="16"/>
              </w:rPr>
            </w:pPr>
            <w:r w:rsidRPr="00F439ED">
              <w:rPr>
                <w:sz w:val="16"/>
                <w:szCs w:val="16"/>
              </w:rPr>
              <w:t>Module G of s 42</w:t>
            </w:r>
            <w:r w:rsidR="001B56D3"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G1, 42</w:t>
            </w:r>
            <w:r w:rsidR="00114605">
              <w:rPr>
                <w:sz w:val="16"/>
                <w:szCs w:val="16"/>
              </w:rPr>
              <w:noBreakHyphen/>
            </w:r>
            <w:r w:rsidRPr="00F439ED">
              <w:rPr>
                <w:sz w:val="16"/>
                <w:szCs w:val="16"/>
              </w:rPr>
              <w:t>G2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G3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70, 1992; No</w:t>
            </w:r>
            <w:r w:rsidR="00DB2F5C" w:rsidRPr="00F439ED">
              <w:rPr>
                <w:sz w:val="16"/>
                <w:szCs w:val="16"/>
              </w:rPr>
              <w:t> </w:t>
            </w:r>
            <w:r w:rsidRPr="00F439ED">
              <w:rPr>
                <w:sz w:val="16"/>
                <w:szCs w:val="16"/>
              </w:rPr>
              <w:t xml:space="preserve">128, 1995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G4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175, 1991; No</w:t>
            </w:r>
            <w:r w:rsidR="00DB2F5C" w:rsidRPr="00F439ED">
              <w:rPr>
                <w:sz w:val="16"/>
                <w:szCs w:val="16"/>
              </w:rPr>
              <w:t> </w:t>
            </w:r>
            <w:r w:rsidRPr="00F439ED">
              <w:rPr>
                <w:sz w:val="16"/>
                <w:szCs w:val="16"/>
              </w:rPr>
              <w:t>27, 1993; No</w:t>
            </w:r>
            <w:r w:rsidR="00DB2F5C" w:rsidRPr="00F439ED">
              <w:rPr>
                <w:sz w:val="16"/>
                <w:szCs w:val="16"/>
              </w:rPr>
              <w:t> </w:t>
            </w:r>
            <w:r w:rsidRPr="00F439ED">
              <w:rPr>
                <w:sz w:val="16"/>
                <w:szCs w:val="16"/>
              </w:rPr>
              <w:t xml:space="preserve">128, 1995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G5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G6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27, 1993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G7</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H of s 42</w:t>
            </w:r>
            <w:r w:rsidR="001B56D3"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H1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H2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Nos 70 and 228, 1992;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H3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70, 1992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H4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H4A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70, 1992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H5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42</w:t>
            </w:r>
            <w:r w:rsidR="00114605">
              <w:rPr>
                <w:sz w:val="16"/>
                <w:szCs w:val="16"/>
              </w:rPr>
              <w:noBreakHyphen/>
            </w:r>
            <w:r w:rsidRPr="00F439ED">
              <w:rPr>
                <w:sz w:val="16"/>
                <w:szCs w:val="16"/>
              </w:rPr>
              <w:t>H6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Subdiv D</w:t>
            </w:r>
            <w:r w:rsidR="001B56D3" w:rsidRPr="00F439ED">
              <w:rPr>
                <w:sz w:val="16"/>
                <w:szCs w:val="16"/>
              </w:rPr>
              <w:tab/>
            </w:r>
            <w:r w:rsidRPr="00F439ED">
              <w:rPr>
                <w:sz w:val="16"/>
                <w:szCs w:val="16"/>
              </w:rPr>
              <w:br/>
              <w:t xml:space="preserve">of Div 7 of </w:t>
            </w:r>
            <w:r w:rsidR="00C96F37" w:rsidRPr="00F439ED">
              <w:rPr>
                <w:sz w:val="16"/>
                <w:szCs w:val="16"/>
              </w:rPr>
              <w:t>Part I</w:t>
            </w:r>
            <w:r w:rsidRPr="00F439ED">
              <w:rPr>
                <w:sz w:val="16"/>
                <w:szCs w:val="16"/>
              </w:rPr>
              <w:t xml:space="preserve">II </w:t>
            </w:r>
          </w:p>
        </w:tc>
        <w:tc>
          <w:tcPr>
            <w:tcW w:w="4961" w:type="dxa"/>
          </w:tcPr>
          <w:p w:rsidR="00E33279" w:rsidRPr="00F439ED" w:rsidRDefault="00E33279" w:rsidP="00D80233">
            <w:pPr>
              <w:pStyle w:val="Tabletext"/>
              <w:rPr>
                <w:sz w:val="16"/>
                <w:szCs w:val="16"/>
              </w:rPr>
            </w:pPr>
            <w:r w:rsidRPr="00F439ED">
              <w:rPr>
                <w:sz w:val="16"/>
                <w:szCs w:val="16"/>
              </w:rPr>
              <w:t>am No</w:t>
            </w:r>
            <w:r w:rsidR="00DB2F5C" w:rsidRPr="00F439ED">
              <w:rPr>
                <w:sz w:val="16"/>
                <w:szCs w:val="16"/>
              </w:rPr>
              <w:t> </w:t>
            </w:r>
            <w:r w:rsidRPr="00F439ED">
              <w:rPr>
                <w:sz w:val="16"/>
                <w:szCs w:val="16"/>
              </w:rPr>
              <w:t>164, 1994</w:t>
            </w:r>
            <w:r w:rsidRPr="00F439ED">
              <w:rPr>
                <w:sz w:val="16"/>
                <w:szCs w:val="16"/>
              </w:rPr>
              <w:b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Nos 78 and 88, 1987; No</w:t>
            </w:r>
            <w:r w:rsidR="00DB2F5C" w:rsidRPr="00F439ED">
              <w:rPr>
                <w:sz w:val="16"/>
                <w:szCs w:val="16"/>
              </w:rPr>
              <w:t> </w:t>
            </w:r>
            <w:r w:rsidRPr="00F439ED">
              <w:rPr>
                <w:sz w:val="16"/>
                <w:szCs w:val="16"/>
              </w:rPr>
              <w:t xml:space="preserve">164, 1989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Nos 73 and 74, 1991;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118, 1995 (as am by No</w:t>
            </w:r>
            <w:r w:rsidR="00DB2F5C" w:rsidRPr="00F439ED">
              <w:rPr>
                <w:sz w:val="16"/>
                <w:szCs w:val="16"/>
              </w:rPr>
              <w:t> </w:t>
            </w:r>
            <w:r w:rsidRPr="00F439ED">
              <w:rPr>
                <w:sz w:val="16"/>
                <w:szCs w:val="16"/>
              </w:rPr>
              <w:t>157, 1997); Nos 128 and 146, 1995; No</w:t>
            </w:r>
            <w:r w:rsidR="00DB2F5C" w:rsidRPr="00F439ED">
              <w:rPr>
                <w:sz w:val="16"/>
                <w:szCs w:val="16"/>
              </w:rPr>
              <w:t> </w:t>
            </w:r>
            <w:r w:rsidRPr="00F439ED">
              <w:rPr>
                <w:sz w:val="16"/>
                <w:szCs w:val="16"/>
              </w:rPr>
              <w:t xml:space="preserve">114, 1997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preceding</w:t>
            </w:r>
            <w:r w:rsidR="001B56D3" w:rsidRPr="00F439ED">
              <w:rPr>
                <w:sz w:val="16"/>
                <w:szCs w:val="16"/>
              </w:rPr>
              <w:tab/>
            </w:r>
            <w:r w:rsidRPr="00F439ED">
              <w:rPr>
                <w:sz w:val="16"/>
                <w:szCs w:val="16"/>
              </w:rPr>
              <w:br/>
              <w:t xml:space="preserve">Module A of s 43 </w:t>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r w:rsidRPr="00F439ED">
              <w:rPr>
                <w:sz w:val="16"/>
                <w:szCs w:val="16"/>
              </w:rPr>
              <w:br/>
              <w:t>am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A of s 43</w:t>
            </w:r>
            <w:r w:rsidR="001B56D3"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A1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Nos 70 and 228, 1992; No</w:t>
            </w:r>
            <w:r w:rsidR="00DB2F5C" w:rsidRPr="00F439ED">
              <w:rPr>
                <w:sz w:val="16"/>
                <w:szCs w:val="16"/>
              </w:rPr>
              <w:t> </w:t>
            </w:r>
            <w:r w:rsidRPr="00F439ED">
              <w:rPr>
                <w:sz w:val="16"/>
                <w:szCs w:val="16"/>
              </w:rPr>
              <w:t>164, 1994; Nos 118 and 146, 1995; No</w:t>
            </w:r>
            <w:r w:rsidR="00DB2F5C" w:rsidRPr="00F439ED">
              <w:rPr>
                <w:sz w:val="16"/>
                <w:szCs w:val="16"/>
              </w:rPr>
              <w:t> </w:t>
            </w:r>
            <w:r w:rsidRPr="00F439ED">
              <w:rPr>
                <w:sz w:val="16"/>
                <w:szCs w:val="16"/>
              </w:rPr>
              <w:t xml:space="preserve">114, 1997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A2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78, 1994;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B of s 43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B1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Nos 73 and 228, 1991;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 xml:space="preserve">128, 1995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C of s 43</w:t>
            </w:r>
            <w:r w:rsidR="001B56D3"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C1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78, 1994; Nos 118 and 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C2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74, 1991; No</w:t>
            </w:r>
            <w:r w:rsidR="00DB2F5C" w:rsidRPr="00F439ED">
              <w:rPr>
                <w:sz w:val="16"/>
                <w:szCs w:val="16"/>
              </w:rPr>
              <w:t> </w:t>
            </w:r>
            <w:r w:rsidRPr="00F439ED">
              <w:rPr>
                <w:sz w:val="16"/>
                <w:szCs w:val="16"/>
              </w:rPr>
              <w:t>78, 1994; No</w:t>
            </w:r>
            <w:r w:rsidR="00DB2F5C" w:rsidRPr="00F439ED">
              <w:rPr>
                <w:sz w:val="16"/>
                <w:szCs w:val="16"/>
              </w:rPr>
              <w:t> </w:t>
            </w:r>
            <w:r w:rsidRPr="00F439ED">
              <w:rPr>
                <w:sz w:val="16"/>
                <w:szCs w:val="16"/>
              </w:rPr>
              <w:t>128, 1995; No</w:t>
            </w:r>
            <w:r w:rsidR="00DB2F5C" w:rsidRPr="00F439ED">
              <w:rPr>
                <w:sz w:val="16"/>
                <w:szCs w:val="16"/>
              </w:rPr>
              <w:t> </w:t>
            </w:r>
            <w:r w:rsidRPr="00F439ED">
              <w:rPr>
                <w:sz w:val="16"/>
                <w:szCs w:val="16"/>
              </w:rPr>
              <w:t xml:space="preserve">157, 1997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C3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Nos 12 and 228, 1992;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 xml:space="preserve">43, 1996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C3AA, 43</w:t>
            </w:r>
            <w:r w:rsidR="00114605">
              <w:rPr>
                <w:sz w:val="16"/>
                <w:szCs w:val="16"/>
              </w:rPr>
              <w:noBreakHyphen/>
            </w:r>
            <w:r w:rsidRPr="00F439ED">
              <w:rPr>
                <w:sz w:val="16"/>
                <w:szCs w:val="16"/>
              </w:rPr>
              <w:t>C3AB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C3A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C4, 43</w:t>
            </w:r>
            <w:r w:rsidR="00114605">
              <w:rPr>
                <w:sz w:val="16"/>
                <w:szCs w:val="16"/>
              </w:rPr>
              <w:noBreakHyphen/>
            </w:r>
            <w:r w:rsidRPr="00F439ED">
              <w:rPr>
                <w:sz w:val="16"/>
                <w:szCs w:val="16"/>
              </w:rPr>
              <w:t>C5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D of s 43</w:t>
            </w:r>
            <w:r w:rsidR="001B56D3"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D1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D2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146, 1995; No</w:t>
            </w:r>
            <w:r w:rsidR="00DB2F5C" w:rsidRPr="00F439ED">
              <w:rPr>
                <w:sz w:val="16"/>
                <w:szCs w:val="16"/>
              </w:rPr>
              <w:t> </w:t>
            </w:r>
            <w:r w:rsidRPr="00F439ED">
              <w:rPr>
                <w:sz w:val="16"/>
                <w:szCs w:val="16"/>
              </w:rPr>
              <w:t xml:space="preserve">114, 1997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1A to 43</w:t>
            </w:r>
            <w:r w:rsidR="00114605">
              <w:rPr>
                <w:sz w:val="16"/>
                <w:szCs w:val="16"/>
              </w:rPr>
              <w:noBreakHyphen/>
            </w:r>
            <w:r w:rsidRPr="00F439ED">
              <w:rPr>
                <w:sz w:val="16"/>
                <w:szCs w:val="16"/>
              </w:rPr>
              <w:t>D2</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D3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D4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78, 1994;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DAA of s 43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DAA1 to 43</w:t>
            </w:r>
            <w:r w:rsidR="00114605">
              <w:rPr>
                <w:sz w:val="16"/>
                <w:szCs w:val="16"/>
              </w:rPr>
              <w:noBreakHyphen/>
            </w:r>
            <w:r w:rsidRPr="00F439ED">
              <w:rPr>
                <w:sz w:val="16"/>
                <w:szCs w:val="16"/>
              </w:rPr>
              <w:t>DAA3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DA of s 43</w:t>
            </w:r>
            <w:r w:rsidR="001B56D3"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228, 1992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DA1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DA1A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DA2 to 43</w:t>
            </w:r>
            <w:r w:rsidR="00114605">
              <w:rPr>
                <w:sz w:val="16"/>
                <w:szCs w:val="16"/>
              </w:rPr>
              <w:noBreakHyphen/>
            </w:r>
            <w:r w:rsidRPr="00F439ED">
              <w:rPr>
                <w:sz w:val="16"/>
                <w:szCs w:val="16"/>
              </w:rPr>
              <w:t>DA8</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E of s 43</w:t>
            </w:r>
            <w:r w:rsidR="001B56D3"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E1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E2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228, 1992; Nos 78 and 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E3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70, 1992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E4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E5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43</w:t>
            </w:r>
            <w:r w:rsidR="00114605">
              <w:rPr>
                <w:sz w:val="16"/>
                <w:szCs w:val="16"/>
              </w:rPr>
              <w:noBreakHyphen/>
            </w:r>
            <w:r w:rsidRPr="00F439ED">
              <w:rPr>
                <w:sz w:val="16"/>
                <w:szCs w:val="16"/>
              </w:rPr>
              <w:t>E6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Subdiv E</w:t>
            </w:r>
            <w:r w:rsidR="001B56D3" w:rsidRPr="00F439ED">
              <w:rPr>
                <w:sz w:val="16"/>
                <w:szCs w:val="16"/>
              </w:rPr>
              <w:tab/>
            </w:r>
            <w:r w:rsidRPr="00F439ED">
              <w:rPr>
                <w:sz w:val="16"/>
                <w:szCs w:val="16"/>
              </w:rPr>
              <w:br/>
              <w:t xml:space="preserve">of Div 7 of </w:t>
            </w:r>
            <w:r w:rsidR="00C96F37" w:rsidRPr="00F439ED">
              <w:rPr>
                <w:sz w:val="16"/>
                <w:szCs w:val="16"/>
              </w:rPr>
              <w:t>Part I</w:t>
            </w:r>
            <w:r w:rsidRPr="00F439ED">
              <w:rPr>
                <w:sz w:val="16"/>
                <w:szCs w:val="16"/>
              </w:rPr>
              <w:t>II</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74, 1991</w:t>
            </w:r>
            <w:r w:rsidRPr="00F439ED">
              <w:rPr>
                <w:sz w:val="16"/>
                <w:szCs w:val="16"/>
              </w:rPr>
              <w:b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Subdiv E of Div 7 of </w:t>
            </w:r>
            <w:r w:rsidR="00C96F37" w:rsidRPr="00F439ED">
              <w:rPr>
                <w:sz w:val="16"/>
                <w:szCs w:val="16"/>
              </w:rPr>
              <w:t>Part I</w:t>
            </w:r>
            <w:r w:rsidRPr="00F439ED">
              <w:rPr>
                <w:sz w:val="16"/>
                <w:szCs w:val="16"/>
              </w:rPr>
              <w:t>II</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preceding</w:t>
            </w:r>
            <w:r w:rsidR="001B56D3" w:rsidRPr="00F439ED">
              <w:rPr>
                <w:sz w:val="16"/>
                <w:szCs w:val="16"/>
              </w:rPr>
              <w:tab/>
            </w:r>
            <w:r w:rsidRPr="00F439ED">
              <w:rPr>
                <w:sz w:val="16"/>
                <w:szCs w:val="16"/>
              </w:rPr>
              <w:br/>
              <w:t>Module A of s 44</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r w:rsidRPr="00F439ED">
              <w:rPr>
                <w:sz w:val="16"/>
                <w:szCs w:val="16"/>
              </w:rPr>
              <w:br/>
              <w:t>rs No</w:t>
            </w:r>
            <w:r w:rsidR="00DB2F5C" w:rsidRPr="00F439ED">
              <w:rPr>
                <w:sz w:val="16"/>
                <w:szCs w:val="16"/>
              </w:rPr>
              <w:t> </w:t>
            </w:r>
            <w:r w:rsidRPr="00F439ED">
              <w:rPr>
                <w:sz w:val="16"/>
                <w:szCs w:val="16"/>
              </w:rPr>
              <w:t xml:space="preserve">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A of s 44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A1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Nos 70 and 228, 1992;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B of s 44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B1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C of s 44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C1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C2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C2A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C3, 44</w:t>
            </w:r>
            <w:r w:rsidR="00114605">
              <w:rPr>
                <w:sz w:val="16"/>
                <w:szCs w:val="16"/>
              </w:rPr>
              <w:noBreakHyphen/>
            </w:r>
            <w:r w:rsidRPr="00F439ED">
              <w:rPr>
                <w:sz w:val="16"/>
                <w:szCs w:val="16"/>
              </w:rPr>
              <w:t>C4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C5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175, 1991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C6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C6A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C7 to 44</w:t>
            </w:r>
            <w:r w:rsidR="00114605">
              <w:rPr>
                <w:sz w:val="16"/>
                <w:szCs w:val="16"/>
              </w:rPr>
              <w:noBreakHyphen/>
            </w:r>
            <w:r w:rsidRPr="00F439ED">
              <w:rPr>
                <w:sz w:val="16"/>
                <w:szCs w:val="16"/>
              </w:rPr>
              <w:t>C9</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C10</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C11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C12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 xml:space="preserve">70, 1992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C13 to 44</w:t>
            </w:r>
            <w:r w:rsidR="00114605">
              <w:rPr>
                <w:sz w:val="16"/>
                <w:szCs w:val="16"/>
              </w:rPr>
              <w:noBreakHyphen/>
            </w:r>
            <w:r w:rsidRPr="00F439ED">
              <w:rPr>
                <w:sz w:val="16"/>
                <w:szCs w:val="16"/>
              </w:rPr>
              <w:t>C16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C17</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CA of s 44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CA1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CA1A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CA2 to 44</w:t>
            </w:r>
            <w:r w:rsidR="00114605">
              <w:rPr>
                <w:sz w:val="16"/>
                <w:szCs w:val="16"/>
              </w:rPr>
              <w:noBreakHyphen/>
            </w:r>
            <w:r w:rsidRPr="00F439ED">
              <w:rPr>
                <w:sz w:val="16"/>
                <w:szCs w:val="16"/>
              </w:rPr>
              <w:t>CA8</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D of s 44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D1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 xml:space="preserve">121, 1993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D2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D2A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121, 1992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D3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D4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D5 to 44</w:t>
            </w:r>
            <w:r w:rsidR="00114605">
              <w:rPr>
                <w:sz w:val="16"/>
                <w:szCs w:val="16"/>
              </w:rPr>
              <w:noBreakHyphen/>
            </w:r>
            <w:r w:rsidRPr="00F439ED">
              <w:rPr>
                <w:sz w:val="16"/>
                <w:szCs w:val="16"/>
              </w:rPr>
              <w:t>D7</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D8</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D9</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175, 1991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D10, 44</w:t>
            </w:r>
            <w:r w:rsidR="00114605">
              <w:rPr>
                <w:sz w:val="16"/>
                <w:szCs w:val="16"/>
              </w:rPr>
              <w:noBreakHyphen/>
            </w:r>
            <w:r w:rsidRPr="00F439ED">
              <w:rPr>
                <w:sz w:val="16"/>
                <w:szCs w:val="16"/>
              </w:rPr>
              <w:t>D11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E of s 44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E1, 44</w:t>
            </w:r>
            <w:r w:rsidR="00114605">
              <w:rPr>
                <w:sz w:val="16"/>
                <w:szCs w:val="16"/>
              </w:rPr>
              <w:noBreakHyphen/>
            </w:r>
            <w:r w:rsidRPr="00F439ED">
              <w:rPr>
                <w:sz w:val="16"/>
                <w:szCs w:val="16"/>
              </w:rPr>
              <w:t>E2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E3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175, 1991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E4 to 44</w:t>
            </w:r>
            <w:r w:rsidR="00114605">
              <w:rPr>
                <w:sz w:val="16"/>
                <w:szCs w:val="16"/>
              </w:rPr>
              <w:noBreakHyphen/>
            </w:r>
            <w:r w:rsidRPr="00F439ED">
              <w:rPr>
                <w:sz w:val="16"/>
                <w:szCs w:val="16"/>
              </w:rPr>
              <w:t>E7</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E8</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175, 1991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E9, 44</w:t>
            </w:r>
            <w:r w:rsidR="00114605">
              <w:rPr>
                <w:sz w:val="16"/>
                <w:szCs w:val="16"/>
              </w:rPr>
              <w:noBreakHyphen/>
            </w:r>
            <w:r w:rsidRPr="00F439ED">
              <w:rPr>
                <w:sz w:val="16"/>
                <w:szCs w:val="16"/>
              </w:rPr>
              <w:t>E10</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F of s 44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F1, 44</w:t>
            </w:r>
            <w:r w:rsidR="00114605">
              <w:rPr>
                <w:sz w:val="16"/>
                <w:szCs w:val="16"/>
              </w:rPr>
              <w:noBreakHyphen/>
            </w:r>
            <w:r w:rsidRPr="00F439ED">
              <w:rPr>
                <w:sz w:val="16"/>
                <w:szCs w:val="16"/>
              </w:rPr>
              <w:t>F2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F3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 xml:space="preserve">70, 1992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F4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175, 1991; No</w:t>
            </w:r>
            <w:r w:rsidR="00DB2F5C" w:rsidRPr="00F439ED">
              <w:rPr>
                <w:sz w:val="16"/>
                <w:szCs w:val="16"/>
              </w:rPr>
              <w:t> </w:t>
            </w:r>
            <w:r w:rsidRPr="00F439ED">
              <w:rPr>
                <w:sz w:val="16"/>
                <w:szCs w:val="16"/>
              </w:rPr>
              <w:t xml:space="preserve">27, 1993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F5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F6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27, 1993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F7</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G of s 44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44</w:t>
            </w:r>
            <w:r w:rsidR="00114605">
              <w:rPr>
                <w:sz w:val="16"/>
                <w:szCs w:val="16"/>
              </w:rPr>
              <w:noBreakHyphen/>
            </w:r>
            <w:r w:rsidRPr="00F439ED">
              <w:rPr>
                <w:sz w:val="16"/>
                <w:szCs w:val="16"/>
              </w:rPr>
              <w:t>G1, 44</w:t>
            </w:r>
            <w:r w:rsidR="00114605">
              <w:rPr>
                <w:sz w:val="16"/>
                <w:szCs w:val="16"/>
              </w:rPr>
              <w:noBreakHyphen/>
            </w:r>
            <w:r w:rsidRPr="00F439ED">
              <w:rPr>
                <w:sz w:val="16"/>
                <w:szCs w:val="16"/>
              </w:rPr>
              <w:t>G2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Subdiv F</w:t>
            </w:r>
            <w:r w:rsidR="001B56D3" w:rsidRPr="00F439ED">
              <w:rPr>
                <w:sz w:val="16"/>
                <w:szCs w:val="16"/>
              </w:rPr>
              <w:tab/>
            </w:r>
            <w:r w:rsidRPr="00F439ED">
              <w:rPr>
                <w:sz w:val="16"/>
                <w:szCs w:val="16"/>
              </w:rPr>
              <w:br/>
              <w:t xml:space="preserve">of Div 7 of </w:t>
            </w:r>
            <w:r w:rsidR="00C96F37" w:rsidRPr="00F439ED">
              <w:rPr>
                <w:sz w:val="16"/>
                <w:szCs w:val="16"/>
              </w:rPr>
              <w:t>Part I</w:t>
            </w:r>
            <w:r w:rsidRPr="00F439ED">
              <w:rPr>
                <w:sz w:val="16"/>
                <w:szCs w:val="16"/>
              </w:rPr>
              <w:t>II</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74, 1991 </w:t>
            </w:r>
            <w:r w:rsidRPr="00F439ED">
              <w:rPr>
                <w:sz w:val="16"/>
                <w:szCs w:val="16"/>
              </w:rPr>
              <w:b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s 45</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74, 1991; No</w:t>
            </w:r>
            <w:r w:rsidR="00DB2F5C" w:rsidRPr="00F439ED">
              <w:rPr>
                <w:sz w:val="16"/>
                <w:szCs w:val="16"/>
              </w:rPr>
              <w:t> </w:t>
            </w:r>
            <w:r w:rsidRPr="00F439ED">
              <w:rPr>
                <w:sz w:val="16"/>
                <w:szCs w:val="16"/>
              </w:rPr>
              <w:t>98, 1994; No</w:t>
            </w:r>
            <w:r w:rsidR="00DB2F5C" w:rsidRPr="00F439ED">
              <w:rPr>
                <w:sz w:val="16"/>
                <w:szCs w:val="16"/>
              </w:rPr>
              <w:t> </w:t>
            </w:r>
            <w:r w:rsidRPr="00F439ED">
              <w:rPr>
                <w:sz w:val="16"/>
                <w:szCs w:val="16"/>
              </w:rPr>
              <w:t>118, 1995; No</w:t>
            </w:r>
            <w:r w:rsidR="00DB2F5C" w:rsidRPr="00F439ED">
              <w:rPr>
                <w:sz w:val="16"/>
                <w:szCs w:val="16"/>
              </w:rPr>
              <w:t> </w:t>
            </w:r>
            <w:r w:rsidRPr="00F439ED">
              <w:rPr>
                <w:sz w:val="16"/>
                <w:szCs w:val="16"/>
              </w:rPr>
              <w:t xml:space="preserve">157, 1997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preceding</w:t>
            </w:r>
            <w:r w:rsidR="001B56D3" w:rsidRPr="00F439ED">
              <w:rPr>
                <w:sz w:val="16"/>
                <w:szCs w:val="16"/>
              </w:rPr>
              <w:tab/>
            </w:r>
            <w:r w:rsidRPr="00F439ED">
              <w:rPr>
                <w:sz w:val="16"/>
                <w:szCs w:val="16"/>
              </w:rPr>
              <w:br/>
              <w:t>Module A of s 45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r w:rsidRPr="00F439ED">
              <w:rPr>
                <w:sz w:val="16"/>
                <w:szCs w:val="16"/>
              </w:rPr>
              <w:br/>
              <w:t>am No</w:t>
            </w:r>
            <w:r w:rsidR="00DB2F5C" w:rsidRPr="00F439ED">
              <w:rPr>
                <w:sz w:val="16"/>
                <w:szCs w:val="16"/>
              </w:rPr>
              <w:t> </w:t>
            </w:r>
            <w:r w:rsidRPr="00F439ED">
              <w:rPr>
                <w:sz w:val="16"/>
                <w:szCs w:val="16"/>
              </w:rPr>
              <w:t xml:space="preserve">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A of s 45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w:t>
            </w:r>
            <w:r w:rsidR="00114605">
              <w:rPr>
                <w:sz w:val="16"/>
                <w:szCs w:val="16"/>
              </w:rPr>
              <w:noBreakHyphen/>
            </w:r>
            <w:r w:rsidRPr="00F439ED">
              <w:rPr>
                <w:sz w:val="16"/>
                <w:szCs w:val="16"/>
              </w:rPr>
              <w:t>A1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74, 1991; No</w:t>
            </w:r>
            <w:r w:rsidR="00DB2F5C" w:rsidRPr="00F439ED">
              <w:rPr>
                <w:sz w:val="16"/>
                <w:szCs w:val="16"/>
              </w:rPr>
              <w:t> </w:t>
            </w:r>
            <w:r w:rsidRPr="00F439ED">
              <w:rPr>
                <w:sz w:val="16"/>
                <w:szCs w:val="16"/>
              </w:rPr>
              <w:t xml:space="preserve">228, 1992; Nos 118 and 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B of s 45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w:t>
            </w:r>
            <w:r w:rsidR="00114605">
              <w:rPr>
                <w:sz w:val="16"/>
                <w:szCs w:val="16"/>
              </w:rPr>
              <w:noBreakHyphen/>
            </w:r>
            <w:r w:rsidRPr="00F439ED">
              <w:rPr>
                <w:sz w:val="16"/>
                <w:szCs w:val="16"/>
              </w:rPr>
              <w:t>B1, 45</w:t>
            </w:r>
            <w:r w:rsidR="00114605">
              <w:rPr>
                <w:sz w:val="16"/>
                <w:szCs w:val="16"/>
              </w:rPr>
              <w:noBreakHyphen/>
            </w:r>
            <w:r w:rsidRPr="00F439ED">
              <w:rPr>
                <w:sz w:val="16"/>
                <w:szCs w:val="16"/>
              </w:rPr>
              <w:t>B2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74, 1991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78, 1994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w:t>
            </w:r>
            <w:r w:rsidR="00114605">
              <w:rPr>
                <w:sz w:val="16"/>
                <w:szCs w:val="16"/>
              </w:rPr>
              <w:noBreakHyphen/>
            </w:r>
            <w:r w:rsidRPr="00F439ED">
              <w:rPr>
                <w:sz w:val="16"/>
                <w:szCs w:val="16"/>
              </w:rPr>
              <w:t>B3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w:t>
            </w:r>
            <w:r w:rsidR="00114605">
              <w:rPr>
                <w:sz w:val="16"/>
                <w:szCs w:val="16"/>
              </w:rPr>
              <w:noBreakHyphen/>
            </w:r>
            <w:r w:rsidRPr="00F439ED">
              <w:rPr>
                <w:sz w:val="16"/>
                <w:szCs w:val="16"/>
              </w:rPr>
              <w:t>B4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to 45</w:t>
            </w:r>
            <w:r w:rsidR="00114605">
              <w:rPr>
                <w:sz w:val="16"/>
                <w:szCs w:val="16"/>
              </w:rPr>
              <w:noBreakHyphen/>
            </w:r>
            <w:r w:rsidRPr="00F439ED">
              <w:rPr>
                <w:sz w:val="16"/>
                <w:szCs w:val="16"/>
              </w:rPr>
              <w:t>B4</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45AB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Nos 118 and 146, 1995;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45O</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Subdiv A</w:t>
            </w:r>
            <w:r w:rsidR="001B56D3" w:rsidRPr="00F439ED">
              <w:rPr>
                <w:sz w:val="16"/>
                <w:szCs w:val="16"/>
              </w:rPr>
              <w:tab/>
            </w:r>
            <w:r w:rsidRPr="00F439ED">
              <w:rPr>
                <w:sz w:val="16"/>
                <w:szCs w:val="16"/>
              </w:rPr>
              <w:br/>
              <w:t xml:space="preserve">of Div 5 of </w:t>
            </w:r>
            <w:r w:rsidR="00C96F37" w:rsidRPr="00F439ED">
              <w:rPr>
                <w:sz w:val="16"/>
                <w:szCs w:val="16"/>
              </w:rPr>
              <w:t>Part I</w:t>
            </w:r>
            <w:r w:rsidRPr="00F439ED">
              <w:rPr>
                <w:sz w:val="16"/>
                <w:szCs w:val="16"/>
              </w:rPr>
              <w:t>IIA</w:t>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45T, 45U</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45V</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164, 1994 (as am by No</w:t>
            </w:r>
            <w:r w:rsidR="00DB2F5C" w:rsidRPr="00F439ED">
              <w:rPr>
                <w:sz w:val="16"/>
                <w:szCs w:val="16"/>
              </w:rPr>
              <w:t> </w:t>
            </w:r>
            <w:r w:rsidRPr="00F439ED">
              <w:rPr>
                <w:sz w:val="16"/>
                <w:szCs w:val="16"/>
              </w:rPr>
              <w:t>157, 1997); No</w:t>
            </w:r>
            <w:r w:rsidR="00DB2F5C" w:rsidRPr="00F439ED">
              <w:rPr>
                <w:sz w:val="16"/>
                <w:szCs w:val="16"/>
              </w:rPr>
              <w:t> </w:t>
            </w:r>
            <w:r w:rsidRPr="00F439ED">
              <w:rPr>
                <w:sz w:val="16"/>
                <w:szCs w:val="16"/>
              </w:rPr>
              <w:t>146, 1995; No</w:t>
            </w:r>
            <w:r w:rsidR="00DB2F5C" w:rsidRPr="00F439ED">
              <w:rPr>
                <w:sz w:val="16"/>
                <w:szCs w:val="16"/>
              </w:rPr>
              <w:t> </w:t>
            </w:r>
            <w:r w:rsidRPr="00F439ED">
              <w:rPr>
                <w:sz w:val="16"/>
                <w:szCs w:val="16"/>
              </w:rPr>
              <w:t>43, 1996; No</w:t>
            </w:r>
            <w:r w:rsidR="00DB2F5C" w:rsidRPr="00F439ED">
              <w:rPr>
                <w:sz w:val="16"/>
                <w:szCs w:val="16"/>
              </w:rPr>
              <w:t> </w:t>
            </w:r>
            <w:r w:rsidRPr="00F439ED">
              <w:rPr>
                <w:sz w:val="16"/>
                <w:szCs w:val="16"/>
              </w:rPr>
              <w:t xml:space="preserve">114, 1997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45W</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B of Div 5</w:t>
            </w:r>
            <w:r w:rsidRPr="00F439ED">
              <w:rPr>
                <w:sz w:val="16"/>
                <w:szCs w:val="16"/>
              </w:rPr>
              <w:tab/>
            </w:r>
            <w:r w:rsidRPr="00F439ED">
              <w:rPr>
                <w:sz w:val="16"/>
                <w:szCs w:val="16"/>
              </w:rPr>
              <w:br/>
              <w:t xml:space="preserve">of </w:t>
            </w:r>
            <w:r w:rsidR="00C96F37" w:rsidRPr="00F439ED">
              <w:rPr>
                <w:sz w:val="16"/>
                <w:szCs w:val="16"/>
              </w:rPr>
              <w:t>Part I</w:t>
            </w:r>
            <w:r w:rsidRPr="00F439ED">
              <w:rPr>
                <w:sz w:val="16"/>
                <w:szCs w:val="16"/>
              </w:rPr>
              <w:t>IIA</w:t>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45X</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preceding</w:t>
            </w:r>
            <w:r w:rsidR="001B56D3" w:rsidRPr="00F439ED">
              <w:rPr>
                <w:sz w:val="16"/>
                <w:szCs w:val="16"/>
              </w:rPr>
              <w:tab/>
            </w:r>
            <w:r w:rsidRPr="00F439ED">
              <w:rPr>
                <w:sz w:val="16"/>
                <w:szCs w:val="16"/>
              </w:rPr>
              <w:br/>
              <w:t>Module A of s 45X</w:t>
            </w:r>
            <w:r w:rsidR="001B56D3"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r w:rsidRPr="00F439ED">
              <w:rPr>
                <w:sz w:val="16"/>
                <w:szCs w:val="16"/>
              </w:rPr>
              <w:b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Module A</w:t>
            </w:r>
            <w:r w:rsidR="001B56D3" w:rsidRPr="00F439ED">
              <w:rPr>
                <w:sz w:val="16"/>
                <w:szCs w:val="16"/>
              </w:rPr>
              <w:tab/>
            </w:r>
            <w:r w:rsidRPr="00F439ED">
              <w:rPr>
                <w:sz w:val="16"/>
                <w:szCs w:val="16"/>
              </w:rPr>
              <w:br/>
              <w:t>of s 45X</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r w:rsidRPr="00F439ED">
              <w:rPr>
                <w:sz w:val="16"/>
                <w:szCs w:val="16"/>
              </w:rPr>
              <w:br/>
              <w:t>rs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A of s 45X</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A1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A2 to 45X</w:t>
            </w:r>
            <w:r w:rsidR="00114605">
              <w:rPr>
                <w:sz w:val="16"/>
                <w:szCs w:val="16"/>
              </w:rPr>
              <w:noBreakHyphen/>
            </w:r>
            <w:r w:rsidRPr="00F439ED">
              <w:rPr>
                <w:sz w:val="16"/>
                <w:szCs w:val="16"/>
              </w:rPr>
              <w:t>A6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A7</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B of s 45X</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B1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146, 1995; No</w:t>
            </w:r>
            <w:r w:rsidR="00DB2F5C" w:rsidRPr="00F439ED">
              <w:rPr>
                <w:sz w:val="16"/>
                <w:szCs w:val="16"/>
              </w:rPr>
              <w:t> </w:t>
            </w:r>
            <w:r w:rsidRPr="00F439ED">
              <w:rPr>
                <w:sz w:val="16"/>
                <w:szCs w:val="16"/>
              </w:rPr>
              <w:t>1, 1996;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3 to 45X</w:t>
            </w:r>
            <w:r w:rsidR="00114605">
              <w:rPr>
                <w:sz w:val="16"/>
                <w:szCs w:val="16"/>
              </w:rPr>
              <w:noBreakHyphen/>
            </w:r>
            <w:r w:rsidRPr="00F439ED">
              <w:rPr>
                <w:sz w:val="16"/>
                <w:szCs w:val="16"/>
              </w:rPr>
              <w:t>B1</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B2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146, 1995;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C of s 45X</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C1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C2, 45X</w:t>
            </w:r>
            <w:r w:rsidR="00114605">
              <w:rPr>
                <w:sz w:val="16"/>
                <w:szCs w:val="16"/>
              </w:rPr>
              <w:noBreakHyphen/>
            </w:r>
            <w:r w:rsidRPr="00F439ED">
              <w:rPr>
                <w:sz w:val="16"/>
                <w:szCs w:val="16"/>
              </w:rPr>
              <w:t>C3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D of s 45X</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D1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D2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146, 1995;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1A to 45X</w:t>
            </w:r>
            <w:r w:rsidR="00114605">
              <w:rPr>
                <w:sz w:val="16"/>
                <w:szCs w:val="16"/>
              </w:rPr>
              <w:noBreakHyphen/>
            </w:r>
            <w:r w:rsidRPr="00F439ED">
              <w:rPr>
                <w:sz w:val="16"/>
                <w:szCs w:val="16"/>
              </w:rPr>
              <w:t>D2</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D3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D3A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D4, 45X</w:t>
            </w:r>
            <w:r w:rsidR="00114605">
              <w:rPr>
                <w:sz w:val="16"/>
                <w:szCs w:val="16"/>
              </w:rPr>
              <w:noBreakHyphen/>
            </w:r>
            <w:r w:rsidRPr="00F439ED">
              <w:rPr>
                <w:sz w:val="16"/>
                <w:szCs w:val="16"/>
              </w:rPr>
              <w:t>D5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D6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D7</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D8 to 45X</w:t>
            </w:r>
            <w:r w:rsidR="00114605">
              <w:rPr>
                <w:sz w:val="16"/>
                <w:szCs w:val="16"/>
              </w:rPr>
              <w:noBreakHyphen/>
            </w:r>
            <w:r w:rsidRPr="00F439ED">
              <w:rPr>
                <w:sz w:val="16"/>
                <w:szCs w:val="16"/>
              </w:rPr>
              <w:t>D10</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DA of s 45X</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DA1 to 45X</w:t>
            </w:r>
            <w:r w:rsidR="00114605">
              <w:rPr>
                <w:sz w:val="16"/>
                <w:szCs w:val="16"/>
              </w:rPr>
              <w:noBreakHyphen/>
            </w:r>
            <w:r w:rsidRPr="00F439ED">
              <w:rPr>
                <w:sz w:val="16"/>
                <w:szCs w:val="16"/>
              </w:rPr>
              <w:t>DA7</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E of s 45X</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E1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118, 1995; No</w:t>
            </w:r>
            <w:r w:rsidR="00DB2F5C" w:rsidRPr="00F439ED">
              <w:rPr>
                <w:sz w:val="16"/>
                <w:szCs w:val="16"/>
              </w:rPr>
              <w:t> </w:t>
            </w:r>
            <w:r w:rsidRPr="00F439ED">
              <w:rPr>
                <w:sz w:val="16"/>
                <w:szCs w:val="16"/>
              </w:rPr>
              <w:t>1, 1996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2 to 45X</w:t>
            </w:r>
            <w:r w:rsidR="00114605">
              <w:rPr>
                <w:sz w:val="16"/>
                <w:szCs w:val="16"/>
              </w:rPr>
              <w:noBreakHyphen/>
            </w:r>
            <w:r w:rsidRPr="00F439ED">
              <w:rPr>
                <w:sz w:val="16"/>
                <w:szCs w:val="16"/>
              </w:rPr>
              <w:t>E1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E2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118, 1995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E3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E3A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E4 to 45X</w:t>
            </w:r>
            <w:r w:rsidR="00114605">
              <w:rPr>
                <w:sz w:val="16"/>
                <w:szCs w:val="16"/>
              </w:rPr>
              <w:noBreakHyphen/>
            </w:r>
            <w:r w:rsidRPr="00F439ED">
              <w:rPr>
                <w:sz w:val="16"/>
                <w:szCs w:val="16"/>
              </w:rPr>
              <w:t>E7</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F of s 45X</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F1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F2 to 45X</w:t>
            </w:r>
            <w:r w:rsidR="00114605">
              <w:rPr>
                <w:sz w:val="16"/>
                <w:szCs w:val="16"/>
              </w:rPr>
              <w:noBreakHyphen/>
            </w:r>
            <w:r w:rsidRPr="00F439ED">
              <w:rPr>
                <w:sz w:val="16"/>
                <w:szCs w:val="16"/>
              </w:rPr>
              <w:t>F6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G of s 45X</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G1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G2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45X</w:t>
            </w:r>
            <w:r w:rsidR="00114605">
              <w:rPr>
                <w:sz w:val="16"/>
                <w:szCs w:val="16"/>
              </w:rPr>
              <w:noBreakHyphen/>
            </w:r>
            <w:r w:rsidRPr="00F439ED">
              <w:rPr>
                <w:sz w:val="16"/>
                <w:szCs w:val="16"/>
              </w:rPr>
              <w:t>G3, 45X</w:t>
            </w:r>
            <w:r w:rsidR="00114605">
              <w:rPr>
                <w:sz w:val="16"/>
                <w:szCs w:val="16"/>
              </w:rPr>
              <w:noBreakHyphen/>
            </w:r>
            <w:r w:rsidRPr="00F439ED">
              <w:rPr>
                <w:sz w:val="16"/>
                <w:szCs w:val="16"/>
              </w:rPr>
              <w:t>G4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C of Div 5</w:t>
            </w:r>
            <w:r w:rsidR="001B56D3" w:rsidRPr="00F439ED">
              <w:rPr>
                <w:sz w:val="16"/>
                <w:szCs w:val="16"/>
              </w:rPr>
              <w:tab/>
            </w:r>
            <w:r w:rsidRPr="00F439ED">
              <w:rPr>
                <w:sz w:val="16"/>
                <w:szCs w:val="16"/>
              </w:rPr>
              <w:br/>
              <w:t xml:space="preserve">of </w:t>
            </w:r>
            <w:r w:rsidR="00C96F37" w:rsidRPr="00F439ED">
              <w:rPr>
                <w:sz w:val="16"/>
                <w:szCs w:val="16"/>
              </w:rPr>
              <w:t>Part I</w:t>
            </w:r>
            <w:r w:rsidRPr="00F439ED">
              <w:rPr>
                <w:sz w:val="16"/>
                <w:szCs w:val="16"/>
              </w:rPr>
              <w:t>IIA</w:t>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45Y</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preceding</w:t>
            </w:r>
            <w:r w:rsidR="001B56D3" w:rsidRPr="00F439ED">
              <w:rPr>
                <w:sz w:val="16"/>
                <w:szCs w:val="16"/>
              </w:rPr>
              <w:tab/>
            </w:r>
            <w:r w:rsidRPr="00F439ED">
              <w:rPr>
                <w:sz w:val="16"/>
                <w:szCs w:val="16"/>
              </w:rPr>
              <w:br/>
              <w:t>Module A of s 45Y</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r w:rsidRPr="00F439ED">
              <w:rPr>
                <w:sz w:val="16"/>
                <w:szCs w:val="16"/>
              </w:rPr>
              <w:b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Module A of</w:t>
            </w:r>
            <w:r w:rsidR="001B56D3" w:rsidRPr="00F439ED">
              <w:rPr>
                <w:sz w:val="16"/>
                <w:szCs w:val="16"/>
              </w:rPr>
              <w:tab/>
            </w:r>
            <w:r w:rsidRPr="00F439ED">
              <w:rPr>
                <w:sz w:val="16"/>
                <w:szCs w:val="16"/>
              </w:rPr>
              <w:br/>
              <w:t>s 45Y</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r w:rsidRPr="00F439ED">
              <w:rPr>
                <w:sz w:val="16"/>
                <w:szCs w:val="16"/>
              </w:rPr>
              <w:br/>
              <w:t>rs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A of s 45Y</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A1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A2 to 45Y</w:t>
            </w:r>
            <w:r w:rsidR="00114605">
              <w:rPr>
                <w:sz w:val="16"/>
                <w:szCs w:val="16"/>
              </w:rPr>
              <w:noBreakHyphen/>
            </w:r>
            <w:r w:rsidRPr="00F439ED">
              <w:rPr>
                <w:sz w:val="16"/>
                <w:szCs w:val="16"/>
              </w:rPr>
              <w:t>A6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A7</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B of s 45Y</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B1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146, 1995; No</w:t>
            </w:r>
            <w:r w:rsidR="00DB2F5C" w:rsidRPr="00F439ED">
              <w:rPr>
                <w:sz w:val="16"/>
                <w:szCs w:val="16"/>
              </w:rPr>
              <w:t> </w:t>
            </w:r>
            <w:r w:rsidRPr="00F439ED">
              <w:rPr>
                <w:sz w:val="16"/>
                <w:szCs w:val="16"/>
              </w:rPr>
              <w:t>1, 1996;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B2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146, 1995;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C of s 45Y</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C1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C2 to 45Y</w:t>
            </w:r>
            <w:r w:rsidR="00114605">
              <w:rPr>
                <w:sz w:val="16"/>
                <w:szCs w:val="16"/>
              </w:rPr>
              <w:noBreakHyphen/>
            </w:r>
            <w:r w:rsidRPr="00F439ED">
              <w:rPr>
                <w:sz w:val="16"/>
                <w:szCs w:val="16"/>
              </w:rPr>
              <w:t>C6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D of s 45Y</w:t>
            </w:r>
            <w:r w:rsidR="001B56D3"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D1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118, 1995; No</w:t>
            </w:r>
            <w:r w:rsidR="00DB2F5C" w:rsidRPr="00F439ED">
              <w:rPr>
                <w:sz w:val="16"/>
                <w:szCs w:val="16"/>
              </w:rPr>
              <w:t> </w:t>
            </w:r>
            <w:r w:rsidRPr="00F439ED">
              <w:rPr>
                <w:sz w:val="16"/>
                <w:szCs w:val="16"/>
              </w:rPr>
              <w:t>1, 1996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to 45Y</w:t>
            </w:r>
            <w:r w:rsidR="00114605">
              <w:rPr>
                <w:sz w:val="16"/>
                <w:szCs w:val="16"/>
              </w:rPr>
              <w:noBreakHyphen/>
            </w:r>
            <w:r w:rsidRPr="00F439ED">
              <w:rPr>
                <w:sz w:val="16"/>
                <w:szCs w:val="16"/>
              </w:rPr>
              <w:t>D1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D2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D3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D3A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D4 to 45Y</w:t>
            </w:r>
            <w:r w:rsidR="00114605">
              <w:rPr>
                <w:sz w:val="16"/>
                <w:szCs w:val="16"/>
              </w:rPr>
              <w:noBreakHyphen/>
            </w:r>
            <w:r w:rsidRPr="00F439ED">
              <w:rPr>
                <w:sz w:val="16"/>
                <w:szCs w:val="16"/>
              </w:rPr>
              <w:t>D13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E of s 45Y</w:t>
            </w:r>
            <w:r w:rsidR="001B56D3"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E1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E2 to 45Y</w:t>
            </w:r>
            <w:r w:rsidR="00114605">
              <w:rPr>
                <w:sz w:val="16"/>
                <w:szCs w:val="16"/>
              </w:rPr>
              <w:noBreakHyphen/>
            </w:r>
            <w:r w:rsidRPr="00F439ED">
              <w:rPr>
                <w:sz w:val="16"/>
                <w:szCs w:val="16"/>
              </w:rPr>
              <w:t>E6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F of s 45Y</w:t>
            </w:r>
            <w:r w:rsidR="001B56D3"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F1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F2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146, 1995; No</w:t>
            </w:r>
            <w:r w:rsidR="00DB2F5C" w:rsidRPr="00F439ED">
              <w:rPr>
                <w:sz w:val="16"/>
                <w:szCs w:val="16"/>
              </w:rPr>
              <w:t> </w:t>
            </w:r>
            <w:r w:rsidRPr="00F439ED">
              <w:rPr>
                <w:sz w:val="16"/>
                <w:szCs w:val="16"/>
              </w:rPr>
              <w:t xml:space="preserve">114, 1997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1A to 45Y</w:t>
            </w:r>
            <w:r w:rsidR="00114605">
              <w:rPr>
                <w:sz w:val="16"/>
                <w:szCs w:val="16"/>
              </w:rPr>
              <w:noBreakHyphen/>
            </w:r>
            <w:r w:rsidRPr="00F439ED">
              <w:rPr>
                <w:sz w:val="16"/>
                <w:szCs w:val="16"/>
              </w:rPr>
              <w:t>F2</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F3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F3A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F4 to 45Y</w:t>
            </w:r>
            <w:r w:rsidR="00114605">
              <w:rPr>
                <w:sz w:val="16"/>
                <w:szCs w:val="16"/>
              </w:rPr>
              <w:noBreakHyphen/>
            </w:r>
            <w:r w:rsidRPr="00F439ED">
              <w:rPr>
                <w:sz w:val="16"/>
                <w:szCs w:val="16"/>
              </w:rPr>
              <w:t>F6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F7</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F7A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F8 to 45Y</w:t>
            </w:r>
            <w:r w:rsidR="00114605">
              <w:rPr>
                <w:sz w:val="16"/>
                <w:szCs w:val="16"/>
              </w:rPr>
              <w:noBreakHyphen/>
            </w:r>
            <w:r w:rsidRPr="00F439ED">
              <w:rPr>
                <w:sz w:val="16"/>
                <w:szCs w:val="16"/>
              </w:rPr>
              <w:t>F10</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FA of s 45Y</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FA1 to 45Y</w:t>
            </w:r>
            <w:r w:rsidR="00114605">
              <w:rPr>
                <w:sz w:val="16"/>
                <w:szCs w:val="16"/>
              </w:rPr>
              <w:noBreakHyphen/>
            </w:r>
            <w:r w:rsidRPr="00F439ED">
              <w:rPr>
                <w:sz w:val="16"/>
                <w:szCs w:val="16"/>
              </w:rPr>
              <w:t>FA8</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G of s 45Y</w:t>
            </w:r>
            <w:r w:rsidR="001B56D3"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G1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G2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G3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G4 to 45Y</w:t>
            </w:r>
            <w:r w:rsidR="00114605">
              <w:rPr>
                <w:sz w:val="16"/>
                <w:szCs w:val="16"/>
              </w:rPr>
              <w:noBreakHyphen/>
            </w:r>
            <w:r w:rsidRPr="00F439ED">
              <w:rPr>
                <w:sz w:val="16"/>
                <w:szCs w:val="16"/>
              </w:rPr>
              <w:t>G9</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G10</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H of s 45Y</w:t>
            </w:r>
            <w:r w:rsidR="001B56D3"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H1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H2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H3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H4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H5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146, 1995; No</w:t>
            </w:r>
            <w:r w:rsidR="00DB2F5C" w:rsidRPr="00F439ED">
              <w:rPr>
                <w:sz w:val="16"/>
                <w:szCs w:val="16"/>
              </w:rPr>
              <w:t> </w:t>
            </w:r>
            <w:r w:rsidRPr="00F439ED">
              <w:rPr>
                <w:sz w:val="16"/>
                <w:szCs w:val="16"/>
              </w:rPr>
              <w:t xml:space="preserve">114, 1997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H6 to 45Y</w:t>
            </w:r>
            <w:r w:rsidR="00114605">
              <w:rPr>
                <w:sz w:val="16"/>
                <w:szCs w:val="16"/>
              </w:rPr>
              <w:noBreakHyphen/>
            </w:r>
            <w:r w:rsidRPr="00F439ED">
              <w:rPr>
                <w:sz w:val="16"/>
                <w:szCs w:val="16"/>
              </w:rPr>
              <w:t>H9</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I of s 45Y</w:t>
            </w:r>
            <w:r w:rsidR="001B56D3"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I1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I2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45Y</w:t>
            </w:r>
            <w:r w:rsidR="00114605">
              <w:rPr>
                <w:sz w:val="16"/>
                <w:szCs w:val="16"/>
              </w:rPr>
              <w:noBreakHyphen/>
            </w:r>
            <w:r w:rsidRPr="00F439ED">
              <w:rPr>
                <w:sz w:val="16"/>
                <w:szCs w:val="16"/>
              </w:rPr>
              <w:t>I3 to 45Y</w:t>
            </w:r>
            <w:r w:rsidR="00114605">
              <w:rPr>
                <w:sz w:val="16"/>
                <w:szCs w:val="16"/>
              </w:rPr>
              <w:noBreakHyphen/>
            </w:r>
            <w:r w:rsidRPr="00F439ED">
              <w:rPr>
                <w:sz w:val="16"/>
                <w:szCs w:val="16"/>
              </w:rPr>
              <w:t>I7</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87, 1997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Div 6 of </w:t>
            </w:r>
            <w:r w:rsidR="00C96F37" w:rsidRPr="00F439ED">
              <w:rPr>
                <w:sz w:val="16"/>
                <w:szCs w:val="16"/>
              </w:rPr>
              <w:t>Part I</w:t>
            </w:r>
            <w:r w:rsidRPr="00F439ED">
              <w:rPr>
                <w:sz w:val="16"/>
                <w:szCs w:val="16"/>
              </w:rPr>
              <w:t>IIA</w:t>
            </w:r>
            <w:r w:rsidR="001B56D3"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45Z</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45ZA–45ZD</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45ZE</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128, 1995; No</w:t>
            </w:r>
            <w:r w:rsidR="00DB2F5C" w:rsidRPr="00F439ED">
              <w:rPr>
                <w:sz w:val="16"/>
                <w:szCs w:val="16"/>
              </w:rPr>
              <w:t> </w:t>
            </w:r>
            <w:r w:rsidRPr="00F439ED">
              <w:rPr>
                <w:sz w:val="16"/>
                <w:szCs w:val="16"/>
              </w:rPr>
              <w:t xml:space="preserve">43, 1996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45ZF–45ZJ</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146, 1995 (as am by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Heading to Div 8AA of </w:t>
            </w:r>
            <w:r w:rsidR="00C96F37" w:rsidRPr="00F439ED">
              <w:rPr>
                <w:sz w:val="16"/>
                <w:szCs w:val="16"/>
              </w:rPr>
              <w:t>Part I</w:t>
            </w:r>
            <w:r w:rsidRPr="00F439ED">
              <w:rPr>
                <w:sz w:val="16"/>
                <w:szCs w:val="16"/>
              </w:rPr>
              <w:t>II</w:t>
            </w:r>
            <w:r w:rsidRPr="00F439ED">
              <w:rPr>
                <w:sz w:val="16"/>
                <w:szCs w:val="16"/>
              </w:rPr>
              <w:br/>
              <w:t>Renumbered Div 1</w:t>
            </w:r>
            <w:r w:rsidR="001B56D3" w:rsidRPr="00F439ED">
              <w:rPr>
                <w:sz w:val="16"/>
                <w:szCs w:val="16"/>
              </w:rPr>
              <w:tab/>
            </w:r>
            <w:r w:rsidRPr="00F439ED">
              <w:rPr>
                <w:sz w:val="16"/>
                <w:szCs w:val="16"/>
              </w:rPr>
              <w:br/>
              <w:t xml:space="preserve">of </w:t>
            </w:r>
            <w:r w:rsidR="00C96F37" w:rsidRPr="00F439ED">
              <w:rPr>
                <w:sz w:val="16"/>
                <w:szCs w:val="16"/>
              </w:rPr>
              <w:t>Part I</w:t>
            </w:r>
            <w:r w:rsidRPr="00F439ED">
              <w:rPr>
                <w:sz w:val="16"/>
                <w:szCs w:val="16"/>
              </w:rPr>
              <w:t>IIB</w:t>
            </w:r>
          </w:p>
        </w:tc>
        <w:tc>
          <w:tcPr>
            <w:tcW w:w="4961" w:type="dxa"/>
          </w:tcPr>
          <w:p w:rsidR="00E33279" w:rsidRPr="00F439ED" w:rsidRDefault="00E33279" w:rsidP="009C6721">
            <w:pPr>
              <w:pStyle w:val="Tabletext"/>
              <w:rPr>
                <w:sz w:val="16"/>
                <w:szCs w:val="16"/>
              </w:rPr>
            </w:pPr>
            <w:r w:rsidRPr="00F439ED">
              <w:rPr>
                <w:sz w:val="16"/>
                <w:szCs w:val="16"/>
              </w:rPr>
              <w:br/>
            </w:r>
            <w:r w:rsidRPr="00F439ED">
              <w:rPr>
                <w:sz w:val="16"/>
                <w:szCs w:val="16"/>
              </w:rPr>
              <w:br/>
              <w:t>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Div 1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 xml:space="preserve">IIB </w:t>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98, 1994</w:t>
            </w:r>
            <w:r w:rsidRPr="00F439ED">
              <w:rPr>
                <w:sz w:val="16"/>
                <w:szCs w:val="16"/>
              </w:rPr>
              <w:br/>
              <w:t>rep No</w:t>
            </w:r>
            <w:r w:rsidR="00DB2F5C" w:rsidRPr="00F439ED">
              <w:rPr>
                <w:sz w:val="16"/>
                <w:szCs w:val="16"/>
              </w:rPr>
              <w:t> </w:t>
            </w:r>
            <w:r w:rsidRPr="00F439ED">
              <w:rPr>
                <w:sz w:val="16"/>
                <w:szCs w:val="16"/>
              </w:rPr>
              <w:t>1, 1996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Div 8AA of </w:t>
            </w:r>
            <w:r w:rsidR="00C96F37" w:rsidRPr="00F439ED">
              <w:rPr>
                <w:sz w:val="16"/>
                <w:szCs w:val="16"/>
              </w:rPr>
              <w:t>Part I</w:t>
            </w:r>
            <w:r w:rsidRPr="00F439ED">
              <w:rPr>
                <w:sz w:val="16"/>
                <w:szCs w:val="16"/>
              </w:rPr>
              <w:t>II</w:t>
            </w:r>
            <w:r w:rsidRPr="00F439ED">
              <w:rPr>
                <w:sz w:val="16"/>
                <w:szCs w:val="16"/>
              </w:rPr>
              <w:tab/>
            </w:r>
            <w:r w:rsidRPr="00F439ED">
              <w:rPr>
                <w:sz w:val="16"/>
                <w:szCs w:val="16"/>
              </w:rPr>
              <w:br/>
              <w:t>Renumbered Div 1</w:t>
            </w:r>
            <w:r w:rsidR="001B56D3" w:rsidRPr="00F439ED">
              <w:rPr>
                <w:sz w:val="16"/>
                <w:szCs w:val="16"/>
              </w:rPr>
              <w:tab/>
            </w:r>
            <w:r w:rsidRPr="00F439ED">
              <w:rPr>
                <w:sz w:val="16"/>
                <w:szCs w:val="16"/>
              </w:rPr>
              <w:br/>
              <w:t xml:space="preserve">of </w:t>
            </w:r>
            <w:r w:rsidR="00C96F37" w:rsidRPr="00F439ED">
              <w:rPr>
                <w:sz w:val="16"/>
                <w:szCs w:val="16"/>
              </w:rPr>
              <w:t>Part I</w:t>
            </w:r>
            <w:r w:rsidRPr="00F439ED">
              <w:rPr>
                <w:sz w:val="16"/>
                <w:szCs w:val="16"/>
              </w:rPr>
              <w:t>IIB</w:t>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74, 1991 </w:t>
            </w:r>
            <w:r w:rsidRPr="00F439ED">
              <w:rPr>
                <w:sz w:val="16"/>
                <w:szCs w:val="16"/>
              </w:rPr>
              <w:br/>
              <w:t>No</w:t>
            </w:r>
            <w:r w:rsidR="00DB2F5C" w:rsidRPr="00F439ED">
              <w:rPr>
                <w:sz w:val="16"/>
                <w:szCs w:val="16"/>
              </w:rPr>
              <w:t> </w:t>
            </w:r>
            <w:r w:rsidRPr="00F439ED">
              <w:rPr>
                <w:sz w:val="16"/>
                <w:szCs w:val="16"/>
              </w:rPr>
              <w:t>98, 1994 (as am by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Div 1 of </w:t>
            </w:r>
            <w:r w:rsidR="00C96F37" w:rsidRPr="00F439ED">
              <w:rPr>
                <w:sz w:val="16"/>
                <w:szCs w:val="16"/>
              </w:rPr>
              <w:t>Part I</w:t>
            </w:r>
            <w:r w:rsidRPr="00F439ED">
              <w:rPr>
                <w:sz w:val="16"/>
                <w:szCs w:val="16"/>
              </w:rPr>
              <w:t>IIB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45A</w:t>
            </w:r>
            <w:r w:rsidR="001B56D3" w:rsidRPr="00F439ED">
              <w:rPr>
                <w:sz w:val="16"/>
                <w:szCs w:val="16"/>
              </w:rPr>
              <w:tab/>
            </w:r>
            <w:r w:rsidRPr="00F439ED">
              <w:rPr>
                <w:sz w:val="16"/>
                <w:szCs w:val="16"/>
              </w:rPr>
              <w:br/>
              <w:t>Renumbered s 45ZK</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74, 1991</w:t>
            </w:r>
            <w:r w:rsidRPr="00F439ED">
              <w:rPr>
                <w:sz w:val="16"/>
                <w:szCs w:val="16"/>
              </w:rPr>
              <w:br/>
              <w:t>No</w:t>
            </w:r>
            <w:r w:rsidR="00DB2F5C" w:rsidRPr="00F439ED">
              <w:rPr>
                <w:sz w:val="16"/>
                <w:szCs w:val="16"/>
              </w:rPr>
              <w:t> </w:t>
            </w:r>
            <w:r w:rsidRPr="00F439ED">
              <w:rPr>
                <w:sz w:val="16"/>
                <w:szCs w:val="16"/>
              </w:rPr>
              <w:t>98, 1994 (as am by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45ZK</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98, 1994 (as am by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 xml:space="preserve">43, 1996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45B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br/>
              <w:t>Renumbered s 45ZL</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70, 1992</w:t>
            </w:r>
            <w:r w:rsidRPr="00F439ED">
              <w:rPr>
                <w:sz w:val="16"/>
                <w:szCs w:val="16"/>
              </w:rPr>
              <w:br/>
              <w:t>No</w:t>
            </w:r>
            <w:r w:rsidR="00DB2F5C" w:rsidRPr="00F439ED">
              <w:rPr>
                <w:sz w:val="16"/>
                <w:szCs w:val="16"/>
              </w:rPr>
              <w:t> </w:t>
            </w:r>
            <w:r w:rsidRPr="00F439ED">
              <w:rPr>
                <w:sz w:val="16"/>
                <w:szCs w:val="16"/>
              </w:rPr>
              <w:t>98, 1994 (as am by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45ZL</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45C</w:t>
            </w:r>
            <w:r w:rsidR="001B56D3" w:rsidRPr="00F439ED">
              <w:rPr>
                <w:sz w:val="16"/>
                <w:szCs w:val="16"/>
              </w:rPr>
              <w:tab/>
            </w:r>
            <w:r w:rsidRPr="00F439ED">
              <w:rPr>
                <w:sz w:val="16"/>
                <w:szCs w:val="16"/>
              </w:rPr>
              <w:br/>
              <w:t>Renumbered s 45ZM</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74, 1991 </w:t>
            </w:r>
            <w:r w:rsidRPr="00F439ED">
              <w:rPr>
                <w:sz w:val="16"/>
                <w:szCs w:val="16"/>
              </w:rPr>
              <w:br/>
              <w:t>No</w:t>
            </w:r>
            <w:r w:rsidR="00DB2F5C" w:rsidRPr="00F439ED">
              <w:rPr>
                <w:sz w:val="16"/>
                <w:szCs w:val="16"/>
              </w:rPr>
              <w:t> </w:t>
            </w:r>
            <w:r w:rsidRPr="00F439ED">
              <w:rPr>
                <w:sz w:val="16"/>
                <w:szCs w:val="16"/>
              </w:rPr>
              <w:t>98, 1994 (as am by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45ZM</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98, 1994 (as am by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43, 1996); No</w:t>
            </w:r>
            <w:r w:rsidR="00DB2F5C" w:rsidRPr="00F439ED">
              <w:rPr>
                <w:sz w:val="16"/>
                <w:szCs w:val="16"/>
              </w:rPr>
              <w:t> </w:t>
            </w:r>
            <w:r w:rsidRPr="00F439ED">
              <w:rPr>
                <w:sz w:val="16"/>
                <w:szCs w:val="16"/>
              </w:rPr>
              <w:t xml:space="preserve">43, 1996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45D</w:t>
            </w:r>
            <w:r w:rsidR="001B56D3" w:rsidRPr="00F439ED">
              <w:rPr>
                <w:sz w:val="16"/>
                <w:szCs w:val="16"/>
              </w:rPr>
              <w:tab/>
            </w:r>
            <w:r w:rsidRPr="00F439ED">
              <w:rPr>
                <w:sz w:val="16"/>
                <w:szCs w:val="16"/>
              </w:rPr>
              <w:br/>
              <w:t>Renumbered s 45ZN</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74, 1991</w:t>
            </w:r>
            <w:r w:rsidRPr="00F439ED">
              <w:rPr>
                <w:sz w:val="16"/>
                <w:szCs w:val="16"/>
              </w:rPr>
              <w:br/>
              <w:t>No</w:t>
            </w:r>
            <w:r w:rsidR="00DB2F5C" w:rsidRPr="00F439ED">
              <w:rPr>
                <w:sz w:val="16"/>
                <w:szCs w:val="16"/>
              </w:rPr>
              <w:t> </w:t>
            </w:r>
            <w:r w:rsidRPr="00F439ED">
              <w:rPr>
                <w:sz w:val="16"/>
                <w:szCs w:val="16"/>
              </w:rPr>
              <w:t>98, 1994 (as am by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45ZN</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98, 1994 (as am by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Heading to Div 8 of </w:t>
            </w:r>
            <w:r w:rsidR="00C96F37" w:rsidRPr="00F439ED">
              <w:rPr>
                <w:sz w:val="16"/>
                <w:szCs w:val="16"/>
              </w:rPr>
              <w:t>Part I</w:t>
            </w:r>
            <w:r w:rsidRPr="00F439ED">
              <w:rPr>
                <w:sz w:val="16"/>
                <w:szCs w:val="16"/>
              </w:rPr>
              <w:t>II</w:t>
            </w:r>
            <w:r w:rsidRPr="00F439ED">
              <w:rPr>
                <w:sz w:val="16"/>
                <w:szCs w:val="16"/>
              </w:rPr>
              <w:br/>
              <w:t>Renumbered Div 2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IIB</w:t>
            </w:r>
          </w:p>
        </w:tc>
        <w:tc>
          <w:tcPr>
            <w:tcW w:w="4961" w:type="dxa"/>
          </w:tcPr>
          <w:p w:rsidR="00E33279" w:rsidRPr="00F439ED" w:rsidRDefault="00E33279" w:rsidP="009C6721">
            <w:pPr>
              <w:pStyle w:val="Tabletext"/>
              <w:rPr>
                <w:sz w:val="16"/>
                <w:szCs w:val="16"/>
              </w:rPr>
            </w:pPr>
            <w:r w:rsidRPr="00F439ED">
              <w:rPr>
                <w:sz w:val="16"/>
                <w:szCs w:val="16"/>
              </w:rPr>
              <w:br/>
              <w:t>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Heading to Div 2 of </w:t>
            </w:r>
            <w:r w:rsidR="00C96F37" w:rsidRPr="00F439ED">
              <w:rPr>
                <w:sz w:val="16"/>
                <w:szCs w:val="16"/>
              </w:rPr>
              <w:t>Part I</w:t>
            </w:r>
            <w:r w:rsidRPr="00F439ED">
              <w:rPr>
                <w:sz w:val="16"/>
                <w:szCs w:val="16"/>
              </w:rPr>
              <w:t>IIB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Height w:val="431"/>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A of Div 2 of</w:t>
            </w:r>
            <w:r w:rsidRPr="00F439ED">
              <w:rPr>
                <w:sz w:val="16"/>
                <w:szCs w:val="16"/>
              </w:rPr>
              <w:tab/>
            </w:r>
            <w:r w:rsidRPr="00F439ED">
              <w:rPr>
                <w:sz w:val="16"/>
                <w:szCs w:val="16"/>
              </w:rPr>
              <w:br/>
            </w:r>
            <w:r w:rsidR="00C96F37" w:rsidRPr="00F439ED">
              <w:rPr>
                <w:sz w:val="16"/>
                <w:szCs w:val="16"/>
              </w:rPr>
              <w:t>Part I</w:t>
            </w:r>
            <w:r w:rsidRPr="00F439ED">
              <w:rPr>
                <w:sz w:val="16"/>
                <w:szCs w:val="16"/>
              </w:rPr>
              <w:t>IIB</w:t>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pPr>
              <w:pStyle w:val="Tabletext"/>
              <w:tabs>
                <w:tab w:val="center" w:leader="dot" w:pos="2268"/>
              </w:tabs>
              <w:rPr>
                <w:sz w:val="16"/>
                <w:szCs w:val="16"/>
              </w:rPr>
            </w:pPr>
            <w:r w:rsidRPr="00F439ED">
              <w:rPr>
                <w:sz w:val="16"/>
                <w:szCs w:val="16"/>
              </w:rPr>
              <w:t>Heading to Subdiv AA of</w:t>
            </w:r>
            <w:r w:rsidR="001B56D3" w:rsidRPr="00F439ED">
              <w:rPr>
                <w:sz w:val="16"/>
                <w:szCs w:val="16"/>
              </w:rPr>
              <w:tab/>
            </w:r>
            <w:r w:rsidRPr="00F439ED">
              <w:rPr>
                <w:sz w:val="16"/>
                <w:szCs w:val="16"/>
              </w:rPr>
              <w:br/>
              <w:t xml:space="preserve">Div 2 of </w:t>
            </w:r>
            <w:r w:rsidR="00C96F37" w:rsidRPr="00F439ED">
              <w:rPr>
                <w:sz w:val="16"/>
                <w:szCs w:val="16"/>
              </w:rPr>
              <w:t>Part I</w:t>
            </w:r>
            <w:r w:rsidRPr="00F439ED">
              <w:rPr>
                <w:sz w:val="16"/>
                <w:szCs w:val="16"/>
              </w:rPr>
              <w:t>IIB</w:t>
            </w:r>
          </w:p>
        </w:tc>
        <w:tc>
          <w:tcPr>
            <w:tcW w:w="4961" w:type="dxa"/>
          </w:tcPr>
          <w:p w:rsidR="00E33279" w:rsidRPr="00F439ED" w:rsidRDefault="00E33279" w:rsidP="00D80233">
            <w:pPr>
              <w:pStyle w:val="Tabletext"/>
              <w:rPr>
                <w:sz w:val="16"/>
                <w:szCs w:val="16"/>
              </w:rPr>
            </w:pPr>
            <w:r w:rsidRPr="00F439ED">
              <w:rPr>
                <w:sz w:val="16"/>
                <w:szCs w:val="16"/>
              </w:rPr>
              <w:t>am No</w:t>
            </w:r>
            <w:r w:rsidR="00DB2F5C" w:rsidRPr="00F439ED">
              <w:rPr>
                <w:sz w:val="16"/>
                <w:szCs w:val="16"/>
              </w:rPr>
              <w:t> </w:t>
            </w:r>
            <w:r w:rsidRPr="00F439ED">
              <w:rPr>
                <w:sz w:val="16"/>
                <w:szCs w:val="16"/>
              </w:rPr>
              <w:t>228, 1992</w:t>
            </w:r>
            <w:r w:rsidRPr="00F439ED">
              <w:rPr>
                <w:sz w:val="16"/>
                <w:szCs w:val="16"/>
              </w:rPr>
              <w:b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pPr>
              <w:pStyle w:val="Tabletext"/>
              <w:tabs>
                <w:tab w:val="center" w:leader="dot" w:pos="2268"/>
              </w:tabs>
              <w:rPr>
                <w:sz w:val="16"/>
                <w:szCs w:val="16"/>
              </w:rPr>
            </w:pPr>
            <w:r w:rsidRPr="00F439ED">
              <w:rPr>
                <w:sz w:val="16"/>
                <w:szCs w:val="16"/>
              </w:rPr>
              <w:t>Subdiv AA of Div 2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IIB</w:t>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228, 1992</w:t>
            </w:r>
            <w:r w:rsidRPr="00F439ED">
              <w:rPr>
                <w:sz w:val="16"/>
                <w:szCs w:val="16"/>
              </w:rPr>
              <w:b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46AA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36, 1993; No</w:t>
            </w:r>
            <w:r w:rsidR="00DB2F5C" w:rsidRPr="00F439ED">
              <w:rPr>
                <w:sz w:val="16"/>
                <w:szCs w:val="16"/>
              </w:rPr>
              <w:t> </w:t>
            </w:r>
            <w:r w:rsidRPr="00F439ED">
              <w:rPr>
                <w:sz w:val="16"/>
                <w:szCs w:val="16"/>
              </w:rPr>
              <w:t>164, 1994;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46AB–46AG</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pPr>
              <w:pStyle w:val="Tabletext"/>
              <w:tabs>
                <w:tab w:val="center" w:leader="dot" w:pos="2268"/>
              </w:tabs>
              <w:rPr>
                <w:sz w:val="16"/>
                <w:szCs w:val="16"/>
              </w:rPr>
            </w:pPr>
            <w:r w:rsidRPr="00F439ED">
              <w:rPr>
                <w:sz w:val="16"/>
                <w:szCs w:val="16"/>
              </w:rPr>
              <w:t>Heading to Subdiv B of</w:t>
            </w:r>
            <w:r w:rsidR="001B56D3" w:rsidRPr="00F439ED">
              <w:rPr>
                <w:sz w:val="16"/>
                <w:szCs w:val="16"/>
              </w:rPr>
              <w:tab/>
            </w:r>
            <w:r w:rsidRPr="00F439ED">
              <w:rPr>
                <w:sz w:val="16"/>
                <w:szCs w:val="16"/>
              </w:rPr>
              <w:br/>
              <w:t xml:space="preserve">Div 2 of </w:t>
            </w:r>
            <w:r w:rsidR="00C96F37" w:rsidRPr="00F439ED">
              <w:rPr>
                <w:sz w:val="16"/>
                <w:szCs w:val="16"/>
              </w:rPr>
              <w:t>Part I</w:t>
            </w:r>
            <w:r w:rsidRPr="00F439ED">
              <w:rPr>
                <w:sz w:val="16"/>
                <w:szCs w:val="16"/>
              </w:rPr>
              <w:t>IIB</w:t>
            </w:r>
          </w:p>
        </w:tc>
        <w:tc>
          <w:tcPr>
            <w:tcW w:w="4961" w:type="dxa"/>
          </w:tcPr>
          <w:p w:rsidR="00E33279" w:rsidRPr="00F439ED" w:rsidRDefault="00E33279" w:rsidP="00D80233">
            <w:pPr>
              <w:pStyle w:val="Tabletext"/>
              <w:rPr>
                <w:sz w:val="16"/>
                <w:szCs w:val="16"/>
              </w:rPr>
            </w:pPr>
            <w:r w:rsidRPr="00F439ED">
              <w:rPr>
                <w:sz w:val="16"/>
                <w:szCs w:val="16"/>
              </w:rPr>
              <w:t>am No</w:t>
            </w:r>
            <w:r w:rsidR="00DB2F5C" w:rsidRPr="00F439ED">
              <w:rPr>
                <w:sz w:val="16"/>
                <w:szCs w:val="16"/>
              </w:rPr>
              <w:t> </w:t>
            </w:r>
            <w:r w:rsidRPr="00F439ED">
              <w:rPr>
                <w:sz w:val="16"/>
                <w:szCs w:val="16"/>
              </w:rPr>
              <w:t>228, 1992</w:t>
            </w:r>
            <w:r w:rsidRPr="00F439ED">
              <w:rPr>
                <w:sz w:val="16"/>
                <w:szCs w:val="16"/>
              </w:rPr>
              <w:b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B of Div 2 of</w:t>
            </w:r>
            <w:r w:rsidRPr="00F439ED">
              <w:rPr>
                <w:sz w:val="16"/>
                <w:szCs w:val="16"/>
              </w:rPr>
              <w:tab/>
            </w:r>
            <w:r w:rsidRPr="00F439ED">
              <w:rPr>
                <w:sz w:val="16"/>
                <w:szCs w:val="16"/>
              </w:rPr>
              <w:br/>
            </w:r>
            <w:r w:rsidR="00C96F37" w:rsidRPr="00F439ED">
              <w:rPr>
                <w:sz w:val="16"/>
                <w:szCs w:val="16"/>
              </w:rPr>
              <w:t>Part I</w:t>
            </w:r>
            <w:r w:rsidRPr="00F439ED">
              <w:rPr>
                <w:sz w:val="16"/>
                <w:szCs w:val="16"/>
              </w:rPr>
              <w:t>IIB</w:t>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46BA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70, 1992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46BB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46C, 46D</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46E</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46F</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46G</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46H</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Subdiv C of</w:t>
            </w:r>
            <w:r w:rsidR="001B56D3" w:rsidRPr="00F439ED">
              <w:rPr>
                <w:sz w:val="16"/>
                <w:szCs w:val="16"/>
              </w:rPr>
              <w:tab/>
            </w:r>
            <w:r w:rsidRPr="00F439ED">
              <w:rPr>
                <w:sz w:val="16"/>
                <w:szCs w:val="16"/>
              </w:rPr>
              <w:br/>
              <w:t xml:space="preserve">Div 2 of </w:t>
            </w:r>
            <w:r w:rsidR="00C96F37" w:rsidRPr="00F439ED">
              <w:rPr>
                <w:sz w:val="16"/>
                <w:szCs w:val="16"/>
              </w:rPr>
              <w:t>Part I</w:t>
            </w:r>
            <w:r w:rsidRPr="00F439ED">
              <w:rPr>
                <w:sz w:val="16"/>
                <w:szCs w:val="16"/>
              </w:rPr>
              <w:t>IIB</w:t>
            </w:r>
            <w:r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am No</w:t>
            </w:r>
            <w:r w:rsidR="00DB2F5C" w:rsidRPr="00F439ED">
              <w:rPr>
                <w:sz w:val="16"/>
                <w:szCs w:val="16"/>
              </w:rPr>
              <w:t> </w:t>
            </w:r>
            <w:r w:rsidRPr="00F439ED">
              <w:rPr>
                <w:sz w:val="16"/>
                <w:szCs w:val="16"/>
              </w:rPr>
              <w:t>228, 1992</w:t>
            </w:r>
            <w:r w:rsidRPr="00F439ED">
              <w:rPr>
                <w:sz w:val="16"/>
                <w:szCs w:val="16"/>
              </w:rPr>
              <w:b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C of Div 2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IIB</w:t>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46J</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73, 1991; Nos 70 and 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46K</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(as am by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46L</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46M, 46N</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46P</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46Q</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46R</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D of Div 2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IIB</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228, 1992</w:t>
            </w:r>
            <w:r w:rsidRPr="00F439ED">
              <w:rPr>
                <w:sz w:val="16"/>
                <w:szCs w:val="16"/>
              </w:rPr>
              <w:b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46S</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46SA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Heading to Subdiv E of </w:t>
            </w:r>
            <w:r w:rsidRPr="00F439ED">
              <w:rPr>
                <w:sz w:val="16"/>
                <w:szCs w:val="16"/>
              </w:rPr>
              <w:br/>
              <w:t xml:space="preserve">Div 2 of </w:t>
            </w:r>
            <w:r w:rsidR="00C96F37" w:rsidRPr="00F439ED">
              <w:rPr>
                <w:sz w:val="16"/>
                <w:szCs w:val="16"/>
              </w:rPr>
              <w:t>Part I</w:t>
            </w:r>
            <w:r w:rsidRPr="00F439ED">
              <w:rPr>
                <w:sz w:val="16"/>
                <w:szCs w:val="16"/>
              </w:rPr>
              <w:t>IIB</w:t>
            </w:r>
            <w:r w:rsidRPr="00F439ED">
              <w:rPr>
                <w:sz w:val="16"/>
                <w:szCs w:val="16"/>
              </w:rPr>
              <w:br/>
              <w:t>Renumbered Subdiv B</w:t>
            </w:r>
            <w:r w:rsidR="001B56D3" w:rsidRPr="00F439ED">
              <w:rPr>
                <w:sz w:val="16"/>
                <w:szCs w:val="16"/>
              </w:rPr>
              <w:tab/>
            </w:r>
            <w:r w:rsidRPr="00F439ED">
              <w:rPr>
                <w:sz w:val="16"/>
                <w:szCs w:val="16"/>
              </w:rPr>
              <w:br/>
              <w:t xml:space="preserve">of Div 4 of </w:t>
            </w:r>
            <w:r w:rsidR="00C96F37" w:rsidRPr="00F439ED">
              <w:rPr>
                <w:sz w:val="16"/>
                <w:szCs w:val="16"/>
              </w:rPr>
              <w:t>Part I</w:t>
            </w:r>
            <w:r w:rsidRPr="00F439ED">
              <w:rPr>
                <w:sz w:val="16"/>
                <w:szCs w:val="16"/>
              </w:rPr>
              <w:t>IIB</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br/>
            </w:r>
            <w:r w:rsidRPr="00F439ED">
              <w:rPr>
                <w:sz w:val="16"/>
                <w:szCs w:val="16"/>
              </w:rPr>
              <w:br/>
              <w:t>No</w:t>
            </w:r>
            <w:r w:rsidR="00DB2F5C" w:rsidRPr="00F439ED">
              <w:rPr>
                <w:sz w:val="16"/>
                <w:szCs w:val="16"/>
              </w:rPr>
              <w:t> </w:t>
            </w:r>
            <w:r w:rsidRPr="00F439ED">
              <w:rPr>
                <w:sz w:val="16"/>
                <w:szCs w:val="16"/>
              </w:rPr>
              <w:t>1, 1996</w:t>
            </w:r>
            <w:r w:rsidRPr="00F439ED">
              <w:rPr>
                <w:sz w:val="16"/>
                <w:szCs w:val="16"/>
              </w:rPr>
              <w:br/>
              <w:t>rep No</w:t>
            </w:r>
            <w:r w:rsidR="00DB2F5C" w:rsidRPr="00F439ED">
              <w:rPr>
                <w:sz w:val="16"/>
                <w:szCs w:val="16"/>
              </w:rPr>
              <w:t> </w:t>
            </w:r>
            <w:r w:rsidRPr="00F439ED">
              <w:rPr>
                <w:sz w:val="16"/>
                <w:szCs w:val="16"/>
              </w:rPr>
              <w:t>93, 1998</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Div 8A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w:t>
            </w:r>
            <w:r w:rsidR="001B56D3" w:rsidRPr="00F439ED">
              <w:rPr>
                <w:sz w:val="16"/>
                <w:szCs w:val="16"/>
              </w:rPr>
              <w:tab/>
            </w:r>
            <w:r w:rsidRPr="00F439ED">
              <w:rPr>
                <w:sz w:val="16"/>
                <w:szCs w:val="16"/>
              </w:rPr>
              <w:br/>
              <w:t>Renumbered Div 3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IIB</w:t>
            </w:r>
          </w:p>
        </w:tc>
        <w:tc>
          <w:tcPr>
            <w:tcW w:w="4961" w:type="dxa"/>
          </w:tcPr>
          <w:p w:rsidR="00E33279" w:rsidRPr="00F439ED" w:rsidRDefault="00E33279">
            <w:pPr>
              <w:pStyle w:val="Tabletext"/>
              <w:rPr>
                <w:sz w:val="16"/>
                <w:szCs w:val="16"/>
              </w:rPr>
            </w:pPr>
            <w:r w:rsidRPr="00F439ED">
              <w:rPr>
                <w:sz w:val="16"/>
                <w:szCs w:val="16"/>
              </w:rPr>
              <w:t>am No</w:t>
            </w:r>
            <w:r w:rsidR="00DB2F5C" w:rsidRPr="00F439ED">
              <w:rPr>
                <w:sz w:val="16"/>
                <w:szCs w:val="16"/>
              </w:rPr>
              <w:t> </w:t>
            </w:r>
            <w:r w:rsidRPr="00F439ED">
              <w:rPr>
                <w:sz w:val="16"/>
                <w:szCs w:val="16"/>
              </w:rPr>
              <w:t>74, 1991</w:t>
            </w:r>
            <w:r w:rsidRPr="00F439ED">
              <w:rPr>
                <w:sz w:val="16"/>
                <w:szCs w:val="16"/>
              </w:rPr>
              <w:br/>
              <w:t>rs No</w:t>
            </w:r>
            <w:r w:rsidR="00DB2F5C" w:rsidRPr="00F439ED">
              <w:rPr>
                <w:sz w:val="16"/>
                <w:szCs w:val="16"/>
              </w:rPr>
              <w:t> </w:t>
            </w:r>
            <w:r w:rsidRPr="00F439ED">
              <w:rPr>
                <w:sz w:val="16"/>
                <w:szCs w:val="16"/>
              </w:rPr>
              <w:t>228, 1992</w:t>
            </w:r>
            <w:r w:rsidRPr="00F439ED">
              <w:rPr>
                <w:sz w:val="16"/>
                <w:szCs w:val="16"/>
              </w:rPr>
              <w:br/>
              <w:t>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Div 3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98, 1994 </w:t>
            </w:r>
            <w:r w:rsidRPr="00F439ED">
              <w:rPr>
                <w:sz w:val="16"/>
                <w:szCs w:val="16"/>
              </w:rPr>
              <w:br/>
              <w:t>rep No</w:t>
            </w:r>
            <w:r w:rsidR="00DB2F5C" w:rsidRPr="00F439ED">
              <w:rPr>
                <w:sz w:val="16"/>
                <w:szCs w:val="16"/>
              </w:rPr>
              <w:t> </w:t>
            </w:r>
            <w:r w:rsidRPr="00F439ED">
              <w:rPr>
                <w:sz w:val="16"/>
                <w:szCs w:val="16"/>
              </w:rPr>
              <w:t>1, 1996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Div 3 of </w:t>
            </w:r>
            <w:r w:rsidR="00C96F37" w:rsidRPr="00F439ED">
              <w:rPr>
                <w:sz w:val="16"/>
                <w:szCs w:val="16"/>
              </w:rPr>
              <w:t>Part I</w:t>
            </w:r>
            <w:r w:rsidRPr="00F439ED">
              <w:rPr>
                <w:sz w:val="16"/>
                <w:szCs w:val="16"/>
              </w:rPr>
              <w:t>IIB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46V</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46W</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 xml:space="preserve">am Nos 70 and 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46X, 46Y</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70, 1992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46YA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46Z</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70, 1992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46ZA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Div 8B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 xml:space="preserve">II </w:t>
            </w:r>
            <w:r w:rsidRPr="00F439ED">
              <w:rPr>
                <w:sz w:val="16"/>
                <w:szCs w:val="16"/>
              </w:rPr>
              <w:br/>
              <w:t>Renumbered Div 4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IIB</w:t>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74, 1991</w:t>
            </w:r>
            <w:r w:rsidRPr="00F439ED">
              <w:rPr>
                <w:sz w:val="16"/>
                <w:szCs w:val="16"/>
              </w:rPr>
              <w:br/>
            </w:r>
            <w:r w:rsidRPr="00F439ED">
              <w:rPr>
                <w:sz w:val="16"/>
                <w:szCs w:val="16"/>
              </w:rPr>
              <w:br/>
              <w:t>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Div 4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98, 1994</w:t>
            </w:r>
            <w:r w:rsidRPr="00F439ED">
              <w:rPr>
                <w:sz w:val="16"/>
                <w:szCs w:val="16"/>
              </w:rPr>
              <w:br/>
              <w:t>rep No</w:t>
            </w:r>
            <w:r w:rsidR="00DB2F5C" w:rsidRPr="00F439ED">
              <w:rPr>
                <w:sz w:val="16"/>
                <w:szCs w:val="16"/>
              </w:rPr>
              <w:t> </w:t>
            </w:r>
            <w:r w:rsidRPr="00F439ED">
              <w:rPr>
                <w:sz w:val="16"/>
                <w:szCs w:val="16"/>
              </w:rPr>
              <w:t>1, 1996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Div 4 of </w:t>
            </w:r>
            <w:r w:rsidR="00C96F37" w:rsidRPr="00F439ED">
              <w:rPr>
                <w:sz w:val="16"/>
                <w:szCs w:val="16"/>
              </w:rPr>
              <w:t>Part I</w:t>
            </w:r>
            <w:r w:rsidRPr="00F439ED">
              <w:rPr>
                <w:sz w:val="16"/>
                <w:szCs w:val="16"/>
              </w:rPr>
              <w:t>IIB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46ZB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164, 1994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46ZBA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46ZC</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46ZD, 46ZE</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70, 1992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46ZEA</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228, 1992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46ZF</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70, 1992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46ZG</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118, 1995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Div 8C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 xml:space="preserve">II </w:t>
            </w:r>
            <w:r w:rsidRPr="00F439ED">
              <w:rPr>
                <w:sz w:val="16"/>
                <w:szCs w:val="16"/>
              </w:rPr>
              <w:br/>
              <w:t>Renumbered Div 5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IIB</w:t>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74, 1991</w:t>
            </w:r>
            <w:r w:rsidRPr="00F439ED">
              <w:rPr>
                <w:sz w:val="16"/>
                <w:szCs w:val="16"/>
              </w:rPr>
              <w:br/>
            </w:r>
            <w:r w:rsidRPr="00F439ED">
              <w:rPr>
                <w:sz w:val="16"/>
                <w:szCs w:val="16"/>
              </w:rPr>
              <w:br/>
              <w:t>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Div 5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IIB</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98, 1994</w:t>
            </w:r>
            <w:r w:rsidRPr="00F439ED">
              <w:rPr>
                <w:sz w:val="16"/>
                <w:szCs w:val="16"/>
              </w:rPr>
              <w:br/>
              <w:t>rep No</w:t>
            </w:r>
            <w:r w:rsidR="00DB2F5C" w:rsidRPr="00F439ED">
              <w:rPr>
                <w:sz w:val="16"/>
                <w:szCs w:val="16"/>
              </w:rPr>
              <w:t> </w:t>
            </w:r>
            <w:r w:rsidRPr="00F439ED">
              <w:rPr>
                <w:sz w:val="16"/>
                <w:szCs w:val="16"/>
              </w:rPr>
              <w:t>1, 1996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Div 5 of </w:t>
            </w:r>
            <w:r w:rsidR="00C96F37" w:rsidRPr="00F439ED">
              <w:rPr>
                <w:sz w:val="16"/>
                <w:szCs w:val="16"/>
              </w:rPr>
              <w:t>Part I</w:t>
            </w:r>
            <w:r w:rsidRPr="00F439ED">
              <w:rPr>
                <w:sz w:val="16"/>
                <w:szCs w:val="16"/>
              </w:rPr>
              <w:t>IIB</w:t>
            </w:r>
            <w:r w:rsidR="001B56D3"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46ZH–46ZK</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Div 11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w:t>
            </w:r>
            <w:r w:rsidRPr="00F439ED">
              <w:rPr>
                <w:sz w:val="16"/>
                <w:szCs w:val="16"/>
              </w:rPr>
              <w:br/>
              <w:t>Renumbered Div 8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IIB</w:t>
            </w:r>
          </w:p>
        </w:tc>
        <w:tc>
          <w:tcPr>
            <w:tcW w:w="4961" w:type="dxa"/>
          </w:tcPr>
          <w:p w:rsidR="00E33279" w:rsidRPr="00F439ED" w:rsidRDefault="00E33279" w:rsidP="009C6721">
            <w:pPr>
              <w:pStyle w:val="Tabletext"/>
              <w:rPr>
                <w:sz w:val="16"/>
                <w:szCs w:val="16"/>
              </w:rPr>
            </w:pPr>
            <w:r w:rsidRPr="00F439ED">
              <w:rPr>
                <w:sz w:val="16"/>
                <w:szCs w:val="16"/>
              </w:rPr>
              <w:br/>
            </w:r>
            <w:r w:rsidRPr="00F439ED">
              <w:rPr>
                <w:sz w:val="16"/>
                <w:szCs w:val="16"/>
              </w:rPr>
              <w:br/>
              <w:t>No</w:t>
            </w:r>
            <w:r w:rsidR="00DB2F5C" w:rsidRPr="00F439ED">
              <w:rPr>
                <w:sz w:val="16"/>
                <w:szCs w:val="16"/>
              </w:rPr>
              <w:t> </w:t>
            </w:r>
            <w:r w:rsidRPr="00F439ED">
              <w:rPr>
                <w:sz w:val="16"/>
                <w:szCs w:val="16"/>
              </w:rPr>
              <w:t>98, 1994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Div 8 of</w:t>
            </w:r>
            <w:r w:rsidR="001B56D3" w:rsidRPr="00F439ED">
              <w:rPr>
                <w:sz w:val="16"/>
                <w:szCs w:val="16"/>
              </w:rPr>
              <w:tab/>
            </w:r>
            <w:r w:rsidRPr="00F439ED">
              <w:rPr>
                <w:sz w:val="16"/>
                <w:szCs w:val="16"/>
              </w:rPr>
              <w:br/>
            </w:r>
            <w:r w:rsidR="00C96F37" w:rsidRPr="00F439ED">
              <w:rPr>
                <w:sz w:val="16"/>
                <w:szCs w:val="16"/>
              </w:rPr>
              <w:t>Part I</w:t>
            </w:r>
            <w:r w:rsidRPr="00F439ED">
              <w:rPr>
                <w:sz w:val="16"/>
                <w:szCs w:val="16"/>
              </w:rPr>
              <w:t>IIB</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98, 1994 </w:t>
            </w:r>
            <w:r w:rsidRPr="00F439ED">
              <w:rPr>
                <w:sz w:val="16"/>
                <w:szCs w:val="16"/>
              </w:rPr>
              <w:b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Div 8 of </w:t>
            </w:r>
            <w:r w:rsidR="00C96F37" w:rsidRPr="00F439ED">
              <w:rPr>
                <w:sz w:val="16"/>
                <w:szCs w:val="16"/>
              </w:rPr>
              <w:t>Part I</w:t>
            </w:r>
            <w:r w:rsidRPr="00F439ED">
              <w:rPr>
                <w:sz w:val="16"/>
                <w:szCs w:val="16"/>
              </w:rPr>
              <w:t>IIB</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49</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78, 1987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130, 1987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49A</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78, 1987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 xml:space="preserve">rs Nos 72 and 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228, 1992 (as am by No</w:t>
            </w:r>
            <w:r w:rsidR="00DB2F5C" w:rsidRPr="00F439ED">
              <w:rPr>
                <w:sz w:val="16"/>
                <w:szCs w:val="16"/>
              </w:rPr>
              <w:t> </w:t>
            </w:r>
            <w:r w:rsidRPr="00F439ED">
              <w:rPr>
                <w:sz w:val="16"/>
                <w:szCs w:val="16"/>
              </w:rPr>
              <w:t>118, 1995);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49B</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130, 1987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164, 1989; No</w:t>
            </w:r>
            <w:r w:rsidR="00DB2F5C" w:rsidRPr="00F439ED">
              <w:rPr>
                <w:sz w:val="16"/>
                <w:szCs w:val="16"/>
              </w:rPr>
              <w:t> </w:t>
            </w:r>
            <w:r w:rsidRPr="00F439ED">
              <w:rPr>
                <w:sz w:val="16"/>
                <w:szCs w:val="16"/>
              </w:rPr>
              <w:t xml:space="preserve">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preceding</w:t>
            </w:r>
            <w:r w:rsidR="001B56D3" w:rsidRPr="00F439ED">
              <w:rPr>
                <w:sz w:val="16"/>
                <w:szCs w:val="16"/>
              </w:rPr>
              <w:tab/>
            </w:r>
            <w:r w:rsidRPr="00F439ED">
              <w:rPr>
                <w:sz w:val="16"/>
                <w:szCs w:val="16"/>
              </w:rPr>
              <w:br/>
              <w:t>Module A of s 49B</w:t>
            </w:r>
            <w:r w:rsidRPr="00F439ED">
              <w:rPr>
                <w:sz w:val="16"/>
                <w:szCs w:val="16"/>
              </w:rPr>
              <w:tab/>
            </w:r>
          </w:p>
        </w:tc>
        <w:tc>
          <w:tcPr>
            <w:tcW w:w="4961" w:type="dxa"/>
          </w:tcPr>
          <w:p w:rsidR="00E33279" w:rsidRPr="00F439ED" w:rsidRDefault="00E33279" w:rsidP="00D80233">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r w:rsidRPr="00F439ED">
              <w:rPr>
                <w:sz w:val="16"/>
                <w:szCs w:val="16"/>
              </w:rPr>
              <w:b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A of s 49B</w:t>
            </w:r>
            <w:r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49B</w:t>
            </w:r>
            <w:r w:rsidR="00114605">
              <w:rPr>
                <w:sz w:val="16"/>
                <w:szCs w:val="16"/>
              </w:rPr>
              <w:noBreakHyphen/>
            </w:r>
            <w:r w:rsidRPr="00F439ED">
              <w:rPr>
                <w:sz w:val="16"/>
                <w:szCs w:val="16"/>
              </w:rPr>
              <w:t>A1</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49B</w:t>
            </w:r>
            <w:r w:rsidR="00114605">
              <w:rPr>
                <w:sz w:val="16"/>
                <w:szCs w:val="16"/>
              </w:rPr>
              <w:noBreakHyphen/>
            </w:r>
            <w:r w:rsidRPr="00F439ED">
              <w:rPr>
                <w:sz w:val="16"/>
                <w:szCs w:val="16"/>
              </w:rPr>
              <w:t>A2</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49B</w:t>
            </w:r>
            <w:r w:rsidR="00114605">
              <w:rPr>
                <w:sz w:val="16"/>
                <w:szCs w:val="16"/>
              </w:rPr>
              <w:noBreakHyphen/>
            </w:r>
            <w:r w:rsidRPr="00F439ED">
              <w:rPr>
                <w:sz w:val="16"/>
                <w:szCs w:val="16"/>
              </w:rPr>
              <w:t>A3</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preceding 49B</w:t>
            </w:r>
            <w:r w:rsidR="00114605">
              <w:rPr>
                <w:sz w:val="16"/>
                <w:szCs w:val="16"/>
              </w:rPr>
              <w:noBreakHyphen/>
            </w:r>
            <w:r w:rsidRPr="00F439ED">
              <w:rPr>
                <w:sz w:val="16"/>
                <w:szCs w:val="16"/>
              </w:rPr>
              <w:t>A4</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49B</w:t>
            </w:r>
            <w:r w:rsidR="00114605">
              <w:rPr>
                <w:sz w:val="16"/>
                <w:szCs w:val="16"/>
              </w:rPr>
              <w:noBreakHyphen/>
            </w:r>
            <w:r w:rsidRPr="00F439ED">
              <w:rPr>
                <w:sz w:val="16"/>
                <w:szCs w:val="16"/>
              </w:rPr>
              <w:t>A4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49B</w:t>
            </w:r>
            <w:r w:rsidR="00114605">
              <w:rPr>
                <w:sz w:val="16"/>
                <w:szCs w:val="16"/>
              </w:rPr>
              <w:noBreakHyphen/>
            </w:r>
            <w:r w:rsidRPr="00F439ED">
              <w:rPr>
                <w:sz w:val="16"/>
                <w:szCs w:val="16"/>
              </w:rPr>
              <w:t>A5, 49B</w:t>
            </w:r>
            <w:r w:rsidR="00114605">
              <w:rPr>
                <w:sz w:val="16"/>
                <w:szCs w:val="16"/>
              </w:rPr>
              <w:noBreakHyphen/>
            </w:r>
            <w:r w:rsidRPr="00F439ED">
              <w:rPr>
                <w:sz w:val="16"/>
                <w:szCs w:val="16"/>
              </w:rPr>
              <w:t>A6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B of s 49B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49B</w:t>
            </w:r>
            <w:r w:rsidR="00114605">
              <w:rPr>
                <w:sz w:val="16"/>
                <w:szCs w:val="16"/>
              </w:rPr>
              <w:noBreakHyphen/>
            </w:r>
            <w:r w:rsidRPr="00F439ED">
              <w:rPr>
                <w:sz w:val="16"/>
                <w:szCs w:val="16"/>
              </w:rPr>
              <w:t>B1</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98, 1994 (as am by No</w:t>
            </w:r>
            <w:r w:rsidR="00DB2F5C" w:rsidRPr="00F439ED">
              <w:rPr>
                <w:sz w:val="16"/>
                <w:szCs w:val="16"/>
              </w:rPr>
              <w:t> </w:t>
            </w:r>
            <w:r w:rsidRPr="00F439ED">
              <w:rPr>
                <w:sz w:val="16"/>
                <w:szCs w:val="16"/>
              </w:rPr>
              <w:t>43, 1996)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49B</w:t>
            </w:r>
            <w:r w:rsidR="00114605">
              <w:rPr>
                <w:sz w:val="16"/>
                <w:szCs w:val="16"/>
              </w:rPr>
              <w:noBreakHyphen/>
            </w:r>
            <w:r w:rsidRPr="00F439ED">
              <w:rPr>
                <w:sz w:val="16"/>
                <w:szCs w:val="16"/>
              </w:rPr>
              <w:t>B2</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98, 1994 (as am by No</w:t>
            </w:r>
            <w:r w:rsidR="00DB2F5C" w:rsidRPr="00F439ED">
              <w:rPr>
                <w:sz w:val="16"/>
                <w:szCs w:val="16"/>
              </w:rPr>
              <w:t> </w:t>
            </w:r>
            <w:r w:rsidRPr="00F439ED">
              <w:rPr>
                <w:sz w:val="16"/>
                <w:szCs w:val="16"/>
              </w:rPr>
              <w:t>43, 1996)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49B</w:t>
            </w:r>
            <w:r w:rsidR="00114605">
              <w:rPr>
                <w:sz w:val="16"/>
                <w:szCs w:val="16"/>
              </w:rPr>
              <w:noBreakHyphen/>
            </w:r>
            <w:r w:rsidRPr="00F439ED">
              <w:rPr>
                <w:sz w:val="16"/>
                <w:szCs w:val="16"/>
              </w:rPr>
              <w:t>B2A</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228, 1992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49B</w:t>
            </w:r>
            <w:r w:rsidR="00114605">
              <w:rPr>
                <w:sz w:val="16"/>
                <w:szCs w:val="16"/>
              </w:rPr>
              <w:noBreakHyphen/>
            </w:r>
            <w:r w:rsidRPr="00F439ED">
              <w:rPr>
                <w:sz w:val="16"/>
                <w:szCs w:val="16"/>
              </w:rPr>
              <w:t>B3</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98, 1994 (as am by No</w:t>
            </w:r>
            <w:r w:rsidR="00DB2F5C" w:rsidRPr="00F439ED">
              <w:rPr>
                <w:sz w:val="16"/>
                <w:szCs w:val="16"/>
              </w:rPr>
              <w:t> </w:t>
            </w:r>
            <w:r w:rsidRPr="00F439ED">
              <w:rPr>
                <w:sz w:val="16"/>
                <w:szCs w:val="16"/>
              </w:rPr>
              <w:t>43, 1996)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C of s 49B</w:t>
            </w:r>
            <w:r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49B</w:t>
            </w:r>
            <w:r w:rsidR="00114605">
              <w:rPr>
                <w:sz w:val="16"/>
                <w:szCs w:val="16"/>
              </w:rPr>
              <w:noBreakHyphen/>
            </w:r>
            <w:r w:rsidRPr="00F439ED">
              <w:rPr>
                <w:sz w:val="16"/>
                <w:szCs w:val="16"/>
              </w:rPr>
              <w:t>C1</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43, 1996</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49B</w:t>
            </w:r>
            <w:r w:rsidR="00114605">
              <w:rPr>
                <w:sz w:val="16"/>
                <w:szCs w:val="16"/>
              </w:rPr>
              <w:noBreakHyphen/>
            </w:r>
            <w:r w:rsidRPr="00F439ED">
              <w:rPr>
                <w:sz w:val="16"/>
                <w:szCs w:val="16"/>
              </w:rPr>
              <w:t>C2</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Module D of s 49B</w:t>
            </w:r>
            <w:r w:rsidR="001B56D3" w:rsidRPr="00F439ED">
              <w:rPr>
                <w:sz w:val="16"/>
                <w:szCs w:val="16"/>
              </w:rPr>
              <w:tab/>
            </w:r>
          </w:p>
        </w:tc>
        <w:tc>
          <w:tcPr>
            <w:tcW w:w="4961" w:type="dxa"/>
          </w:tcPr>
          <w:p w:rsidR="00E33279" w:rsidRPr="00F439ED" w:rsidRDefault="00E33279" w:rsidP="008468C2">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49B</w:t>
            </w:r>
            <w:r w:rsidR="00114605">
              <w:rPr>
                <w:sz w:val="16"/>
                <w:szCs w:val="16"/>
              </w:rPr>
              <w:noBreakHyphen/>
            </w:r>
            <w:r w:rsidRPr="00F439ED">
              <w:rPr>
                <w:sz w:val="16"/>
                <w:szCs w:val="16"/>
              </w:rPr>
              <w:t>D1</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49B</w:t>
            </w:r>
            <w:r w:rsidR="00114605">
              <w:rPr>
                <w:sz w:val="16"/>
                <w:szCs w:val="16"/>
              </w:rPr>
              <w:noBreakHyphen/>
            </w:r>
            <w:r w:rsidRPr="00F439ED">
              <w:rPr>
                <w:sz w:val="16"/>
                <w:szCs w:val="16"/>
              </w:rPr>
              <w:t>D2</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50C</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preceding 52A</w:t>
            </w:r>
            <w:r w:rsidR="00114605">
              <w:rPr>
                <w:sz w:val="16"/>
                <w:szCs w:val="16"/>
              </w:rPr>
              <w:noBreakHyphen/>
            </w:r>
            <w:r w:rsidRPr="00F439ED">
              <w:rPr>
                <w:sz w:val="16"/>
                <w:szCs w:val="16"/>
              </w:rPr>
              <w:t>1</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93, 1998</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52A</w:t>
            </w:r>
            <w:r w:rsidR="00114605">
              <w:rPr>
                <w:sz w:val="16"/>
                <w:szCs w:val="16"/>
              </w:rPr>
              <w:noBreakHyphen/>
            </w:r>
            <w:r w:rsidRPr="00F439ED">
              <w:rPr>
                <w:sz w:val="16"/>
                <w:szCs w:val="16"/>
              </w:rPr>
              <w:t>1 to 52A</w:t>
            </w:r>
            <w:r w:rsidR="00114605">
              <w:rPr>
                <w:sz w:val="16"/>
                <w:szCs w:val="16"/>
              </w:rPr>
              <w:noBreakHyphen/>
            </w:r>
            <w:r w:rsidRPr="00F439ED">
              <w:rPr>
                <w:sz w:val="16"/>
                <w:szCs w:val="16"/>
              </w:rPr>
              <w:t>3</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93, 1998</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52K</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70, 1992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52ZAA</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52ZN</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Div 11A of </w:t>
            </w:r>
            <w:r w:rsidR="00C96F37" w:rsidRPr="00F439ED">
              <w:rPr>
                <w:sz w:val="16"/>
                <w:szCs w:val="16"/>
              </w:rPr>
              <w:t>Part I</w:t>
            </w:r>
            <w:r w:rsidRPr="00F439ED">
              <w:rPr>
                <w:sz w:val="16"/>
                <w:szCs w:val="16"/>
              </w:rPr>
              <w:t>IIB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53AA–53AN</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Notes 1, 2 to s 53A</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53B</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228, 1992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preceding 53B</w:t>
            </w:r>
            <w:r w:rsidR="00114605">
              <w:rPr>
                <w:sz w:val="16"/>
                <w:szCs w:val="16"/>
              </w:rPr>
              <w:noBreakHyphen/>
            </w:r>
            <w:r w:rsidRPr="00F439ED">
              <w:rPr>
                <w:sz w:val="16"/>
                <w:szCs w:val="16"/>
              </w:rPr>
              <w:t>1</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53B</w:t>
            </w:r>
            <w:r w:rsidR="00114605">
              <w:rPr>
                <w:sz w:val="16"/>
                <w:szCs w:val="16"/>
              </w:rPr>
              <w:noBreakHyphen/>
            </w:r>
            <w:r w:rsidRPr="00F439ED">
              <w:rPr>
                <w:sz w:val="16"/>
                <w:szCs w:val="16"/>
              </w:rPr>
              <w:t>1 to 53B</w:t>
            </w:r>
            <w:r w:rsidR="00114605">
              <w:rPr>
                <w:sz w:val="16"/>
                <w:szCs w:val="16"/>
              </w:rPr>
              <w:noBreakHyphen/>
            </w:r>
            <w:r w:rsidRPr="00F439ED">
              <w:rPr>
                <w:sz w:val="16"/>
                <w:szCs w:val="16"/>
              </w:rPr>
              <w:t>3</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228, 1992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53B</w:t>
            </w:r>
            <w:r w:rsidR="00114605">
              <w:rPr>
                <w:sz w:val="16"/>
                <w:szCs w:val="16"/>
              </w:rPr>
              <w:noBreakHyphen/>
            </w:r>
            <w:r w:rsidRPr="00F439ED">
              <w:rPr>
                <w:sz w:val="16"/>
                <w:szCs w:val="16"/>
              </w:rPr>
              <w:t>4</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5370BB" w:rsidP="009C6721">
            <w:pPr>
              <w:pStyle w:val="Tabletext"/>
              <w:rPr>
                <w:sz w:val="16"/>
                <w:szCs w:val="16"/>
              </w:rPr>
            </w:pPr>
            <w:r w:rsidRPr="00F439ED">
              <w:rPr>
                <w:sz w:val="16"/>
                <w:szCs w:val="16"/>
              </w:rPr>
              <w:t xml:space="preserve">rs Nos 73 and </w:t>
            </w:r>
            <w:r w:rsidR="00E33279" w:rsidRPr="00F439ED">
              <w:rPr>
                <w:sz w:val="16"/>
                <w:szCs w:val="16"/>
              </w:rPr>
              <w:t>74, 1991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228, 1992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53B</w:t>
            </w:r>
            <w:r w:rsidR="00114605">
              <w:rPr>
                <w:sz w:val="16"/>
                <w:szCs w:val="16"/>
              </w:rPr>
              <w:noBreakHyphen/>
            </w:r>
            <w:r w:rsidRPr="00F439ED">
              <w:rPr>
                <w:sz w:val="16"/>
                <w:szCs w:val="16"/>
              </w:rPr>
              <w:t>5</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74, 1991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228, 1992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53B</w:t>
            </w:r>
            <w:r w:rsidR="00114605">
              <w:rPr>
                <w:sz w:val="16"/>
                <w:szCs w:val="16"/>
              </w:rPr>
              <w:noBreakHyphen/>
            </w:r>
            <w:r w:rsidRPr="00F439ED">
              <w:rPr>
                <w:sz w:val="16"/>
                <w:szCs w:val="16"/>
              </w:rPr>
              <w:t>6 to 53B</w:t>
            </w:r>
            <w:r w:rsidR="00114605">
              <w:rPr>
                <w:sz w:val="16"/>
                <w:szCs w:val="16"/>
              </w:rPr>
              <w:noBreakHyphen/>
            </w:r>
            <w:r w:rsidRPr="00F439ED">
              <w:rPr>
                <w:sz w:val="16"/>
                <w:szCs w:val="16"/>
              </w:rPr>
              <w:t>8</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228, 1992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53B</w:t>
            </w:r>
            <w:r w:rsidR="00114605">
              <w:rPr>
                <w:sz w:val="16"/>
                <w:szCs w:val="16"/>
              </w:rPr>
              <w:noBreakHyphen/>
            </w:r>
            <w:r w:rsidRPr="00F439ED">
              <w:rPr>
                <w:sz w:val="16"/>
                <w:szCs w:val="16"/>
              </w:rPr>
              <w:t>9</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73, 1991; No</w:t>
            </w:r>
            <w:r w:rsidR="00DB2F5C" w:rsidRPr="00F439ED">
              <w:rPr>
                <w:sz w:val="16"/>
                <w:szCs w:val="16"/>
              </w:rPr>
              <w:t> </w:t>
            </w:r>
            <w:r w:rsidRPr="00F439ED">
              <w:rPr>
                <w:sz w:val="16"/>
                <w:szCs w:val="16"/>
              </w:rPr>
              <w:t>228, 1992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228, 1992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53B</w:t>
            </w:r>
            <w:r w:rsidR="00114605">
              <w:rPr>
                <w:sz w:val="16"/>
                <w:szCs w:val="16"/>
              </w:rPr>
              <w:noBreakHyphen/>
            </w:r>
            <w:r w:rsidRPr="00F439ED">
              <w:rPr>
                <w:sz w:val="16"/>
                <w:szCs w:val="16"/>
              </w:rPr>
              <w:t>10 to 53B</w:t>
            </w:r>
            <w:r w:rsidR="00114605">
              <w:rPr>
                <w:sz w:val="16"/>
                <w:szCs w:val="16"/>
              </w:rPr>
              <w:noBreakHyphen/>
            </w:r>
            <w:r w:rsidRPr="00F439ED">
              <w:rPr>
                <w:sz w:val="16"/>
                <w:szCs w:val="16"/>
              </w:rPr>
              <w:t>12</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228, 1992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53C</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228, 1992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preceding 53C</w:t>
            </w:r>
            <w:r w:rsidR="00114605">
              <w:rPr>
                <w:sz w:val="16"/>
                <w:szCs w:val="16"/>
              </w:rPr>
              <w:noBreakHyphen/>
            </w:r>
            <w:r w:rsidRPr="00F439ED">
              <w:rPr>
                <w:sz w:val="16"/>
                <w:szCs w:val="16"/>
              </w:rPr>
              <w:t>1</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228, 1992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53C</w:t>
            </w:r>
            <w:r w:rsidR="00114605">
              <w:rPr>
                <w:sz w:val="16"/>
                <w:szCs w:val="16"/>
              </w:rPr>
              <w:noBreakHyphen/>
            </w:r>
            <w:r w:rsidRPr="00F439ED">
              <w:rPr>
                <w:sz w:val="16"/>
                <w:szCs w:val="16"/>
              </w:rPr>
              <w:t>1</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228, 1992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53C</w:t>
            </w:r>
            <w:r w:rsidR="00114605">
              <w:rPr>
                <w:sz w:val="16"/>
                <w:szCs w:val="16"/>
              </w:rPr>
              <w:noBreakHyphen/>
            </w:r>
            <w:r w:rsidRPr="00F439ED">
              <w:rPr>
                <w:sz w:val="16"/>
                <w:szCs w:val="16"/>
              </w:rPr>
              <w:t>2</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53F</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preceding 53F</w:t>
            </w:r>
            <w:r w:rsidR="00114605">
              <w:rPr>
                <w:sz w:val="16"/>
                <w:szCs w:val="16"/>
              </w:rPr>
              <w:noBreakHyphen/>
            </w:r>
            <w:r w:rsidRPr="00F439ED">
              <w:rPr>
                <w:sz w:val="16"/>
                <w:szCs w:val="16"/>
              </w:rPr>
              <w:t>1</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53F</w:t>
            </w:r>
            <w:r w:rsidR="00114605">
              <w:rPr>
                <w:sz w:val="16"/>
                <w:szCs w:val="16"/>
              </w:rPr>
              <w:noBreakHyphen/>
            </w:r>
            <w:r w:rsidRPr="00F439ED">
              <w:rPr>
                <w:sz w:val="16"/>
                <w:szCs w:val="16"/>
              </w:rPr>
              <w:t>1, 53F</w:t>
            </w:r>
            <w:r w:rsidR="00114605">
              <w:rPr>
                <w:sz w:val="16"/>
                <w:szCs w:val="16"/>
              </w:rPr>
              <w:noBreakHyphen/>
            </w:r>
            <w:r w:rsidRPr="00F439ED">
              <w:rPr>
                <w:sz w:val="16"/>
                <w:szCs w:val="16"/>
              </w:rPr>
              <w:t>2</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to 53F</w:t>
            </w:r>
            <w:r w:rsidR="00114605">
              <w:rPr>
                <w:sz w:val="16"/>
                <w:szCs w:val="16"/>
              </w:rPr>
              <w:noBreakHyphen/>
            </w:r>
            <w:r w:rsidRPr="00F439ED">
              <w:rPr>
                <w:sz w:val="16"/>
                <w:szCs w:val="16"/>
              </w:rPr>
              <w:t>2</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53F</w:t>
            </w:r>
            <w:r w:rsidR="00114605">
              <w:rPr>
                <w:sz w:val="16"/>
                <w:szCs w:val="16"/>
              </w:rPr>
              <w:noBreakHyphen/>
            </w:r>
            <w:r w:rsidRPr="00F439ED">
              <w:rPr>
                <w:sz w:val="16"/>
                <w:szCs w:val="16"/>
              </w:rPr>
              <w:t>3, 53F</w:t>
            </w:r>
            <w:r w:rsidR="00114605">
              <w:rPr>
                <w:sz w:val="16"/>
                <w:szCs w:val="16"/>
              </w:rPr>
              <w:noBreakHyphen/>
            </w:r>
            <w:r w:rsidRPr="00F439ED">
              <w:rPr>
                <w:sz w:val="16"/>
                <w:szCs w:val="16"/>
              </w:rPr>
              <w:t>4</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to 53F</w:t>
            </w:r>
            <w:r w:rsidR="00114605">
              <w:rPr>
                <w:sz w:val="16"/>
                <w:szCs w:val="16"/>
              </w:rPr>
              <w:noBreakHyphen/>
            </w:r>
            <w:r w:rsidRPr="00F439ED">
              <w:rPr>
                <w:sz w:val="16"/>
                <w:szCs w:val="16"/>
              </w:rPr>
              <w:t>4</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53F</w:t>
            </w:r>
            <w:r w:rsidR="00114605">
              <w:rPr>
                <w:sz w:val="16"/>
                <w:szCs w:val="16"/>
              </w:rPr>
              <w:noBreakHyphen/>
            </w:r>
            <w:r w:rsidRPr="00F439ED">
              <w:rPr>
                <w:sz w:val="16"/>
                <w:szCs w:val="16"/>
              </w:rPr>
              <w:t>5, 53F</w:t>
            </w:r>
            <w:r w:rsidR="00114605">
              <w:rPr>
                <w:sz w:val="16"/>
                <w:szCs w:val="16"/>
              </w:rPr>
              <w:noBreakHyphen/>
            </w:r>
            <w:r w:rsidRPr="00F439ED">
              <w:rPr>
                <w:sz w:val="16"/>
                <w:szCs w:val="16"/>
              </w:rPr>
              <w:t>6</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53F</w:t>
            </w:r>
            <w:r w:rsidR="00114605">
              <w:rPr>
                <w:sz w:val="16"/>
                <w:szCs w:val="16"/>
              </w:rPr>
              <w:noBreakHyphen/>
            </w:r>
            <w:r w:rsidRPr="00F439ED">
              <w:rPr>
                <w:sz w:val="16"/>
                <w:szCs w:val="16"/>
              </w:rPr>
              <w:t>6A</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45, 1998</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53F–7</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228, 1992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45, 1998</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53F–8 to 53F</w:t>
            </w:r>
            <w:r w:rsidR="00114605">
              <w:rPr>
                <w:sz w:val="16"/>
                <w:szCs w:val="16"/>
              </w:rPr>
              <w:noBreakHyphen/>
            </w:r>
            <w:r w:rsidRPr="00F439ED">
              <w:rPr>
                <w:sz w:val="16"/>
                <w:szCs w:val="16"/>
              </w:rPr>
              <w:t>10</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228, 1992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53G</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preceding 53G</w:t>
            </w:r>
            <w:r w:rsidR="00114605">
              <w:rPr>
                <w:sz w:val="16"/>
                <w:szCs w:val="16"/>
              </w:rPr>
              <w:noBreakHyphen/>
            </w:r>
            <w:r w:rsidRPr="00F439ED">
              <w:rPr>
                <w:sz w:val="16"/>
                <w:szCs w:val="16"/>
              </w:rPr>
              <w:t>1</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53G</w:t>
            </w:r>
            <w:r w:rsidR="00114605">
              <w:rPr>
                <w:sz w:val="16"/>
                <w:szCs w:val="16"/>
              </w:rPr>
              <w:noBreakHyphen/>
            </w:r>
            <w:r w:rsidRPr="00F439ED">
              <w:rPr>
                <w:sz w:val="16"/>
                <w:szCs w:val="16"/>
              </w:rPr>
              <w:t>1, 53G</w:t>
            </w:r>
            <w:r w:rsidR="00114605">
              <w:rPr>
                <w:sz w:val="16"/>
                <w:szCs w:val="16"/>
              </w:rPr>
              <w:noBreakHyphen/>
            </w:r>
            <w:r w:rsidRPr="00F439ED">
              <w:rPr>
                <w:sz w:val="16"/>
                <w:szCs w:val="16"/>
              </w:rPr>
              <w:t>2</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1 to s 53J</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132, 1998</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2 to s 53J</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132, 1998</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Subdiv E</w:t>
            </w:r>
            <w:r w:rsidR="001B56D3" w:rsidRPr="00F439ED">
              <w:rPr>
                <w:sz w:val="16"/>
                <w:szCs w:val="16"/>
              </w:rPr>
              <w:tab/>
            </w:r>
            <w:r w:rsidRPr="00F439ED">
              <w:rPr>
                <w:sz w:val="16"/>
                <w:szCs w:val="16"/>
              </w:rPr>
              <w:br/>
              <w:t xml:space="preserve">of Div 12A of </w:t>
            </w:r>
            <w:r w:rsidR="00C96F37" w:rsidRPr="00F439ED">
              <w:rPr>
                <w:sz w:val="16"/>
                <w:szCs w:val="16"/>
              </w:rPr>
              <w:t>Part I</w:t>
            </w:r>
            <w:r w:rsidRPr="00F439ED">
              <w:rPr>
                <w:sz w:val="16"/>
                <w:szCs w:val="16"/>
              </w:rPr>
              <w:t>IIB</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157, 1997</w:t>
            </w:r>
            <w:r w:rsidRPr="00F439ED">
              <w:rPr>
                <w:sz w:val="16"/>
                <w:szCs w:val="16"/>
              </w:rPr>
              <w:b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E of Div 12A</w:t>
            </w:r>
            <w:r w:rsidR="001B56D3" w:rsidRPr="00F439ED">
              <w:rPr>
                <w:sz w:val="16"/>
                <w:szCs w:val="16"/>
              </w:rPr>
              <w:tab/>
            </w:r>
            <w:r w:rsidRPr="00F439ED">
              <w:rPr>
                <w:sz w:val="16"/>
                <w:szCs w:val="16"/>
              </w:rPr>
              <w:br/>
              <w:t xml:space="preserve">of </w:t>
            </w:r>
            <w:r w:rsidR="00C96F37" w:rsidRPr="00F439ED">
              <w:rPr>
                <w:sz w:val="16"/>
                <w:szCs w:val="16"/>
              </w:rPr>
              <w:t>Part I</w:t>
            </w:r>
            <w:r w:rsidRPr="00F439ED">
              <w:rPr>
                <w:sz w:val="16"/>
                <w:szCs w:val="16"/>
              </w:rPr>
              <w:t>IIB</w:t>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53U</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53V</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to s 53V(6)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53W</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Div 12B of </w:t>
            </w:r>
            <w:r w:rsidR="00C96F37" w:rsidRPr="00F439ED">
              <w:rPr>
                <w:sz w:val="16"/>
                <w:szCs w:val="16"/>
              </w:rPr>
              <w:t>Part I</w:t>
            </w:r>
            <w:r w:rsidRPr="00F439ED">
              <w:rPr>
                <w:sz w:val="16"/>
                <w:szCs w:val="16"/>
              </w:rPr>
              <w:t>IIB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53X</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Div 13A of </w:t>
            </w:r>
            <w:r w:rsidR="00C96F37" w:rsidRPr="00F439ED">
              <w:rPr>
                <w:sz w:val="16"/>
                <w:szCs w:val="16"/>
              </w:rPr>
              <w:t>Part I</w:t>
            </w:r>
            <w:r w:rsidRPr="00F439ED">
              <w:rPr>
                <w:sz w:val="16"/>
                <w:szCs w:val="16"/>
              </w:rPr>
              <w:t>IIB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54D–54H</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to s 55B(2)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55C</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56</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106, 1986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78, 1987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56BA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43, 1996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56BB, 56BC</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56GAA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56HA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57AA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Div 5A of </w:t>
            </w:r>
            <w:r w:rsidR="00C96F37" w:rsidRPr="00F439ED">
              <w:rPr>
                <w:sz w:val="16"/>
                <w:szCs w:val="16"/>
              </w:rPr>
              <w:t>Part I</w:t>
            </w:r>
            <w:r w:rsidRPr="00F439ED">
              <w:rPr>
                <w:sz w:val="16"/>
                <w:szCs w:val="16"/>
              </w:rPr>
              <w:t>II</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164, 1989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57CA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58AA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132, 1998</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58B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98, 1994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132, 1998</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58KA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59</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Nos 78 and 130, 1987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59F</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228, 1992; No</w:t>
            </w:r>
            <w:r w:rsidR="00DB2F5C" w:rsidRPr="00F439ED">
              <w:rPr>
                <w:sz w:val="16"/>
                <w:szCs w:val="16"/>
              </w:rPr>
              <w:t> </w:t>
            </w:r>
            <w:r w:rsidRPr="00F439ED">
              <w:rPr>
                <w:sz w:val="16"/>
                <w:szCs w:val="16"/>
              </w:rPr>
              <w:t xml:space="preserve">148, 1994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106, 1995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59G</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59GAA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114, 1997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59GC–59GE</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59K</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74, 1991;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Notes to s 59P(6), (7)</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C96F37" w:rsidP="009C6721">
            <w:pPr>
              <w:pStyle w:val="Tabletext"/>
              <w:tabs>
                <w:tab w:val="center" w:leader="dot" w:pos="2268"/>
              </w:tabs>
              <w:rPr>
                <w:sz w:val="16"/>
                <w:szCs w:val="16"/>
              </w:rPr>
            </w:pPr>
            <w:r w:rsidRPr="00F439ED">
              <w:rPr>
                <w:sz w:val="16"/>
                <w:szCs w:val="16"/>
              </w:rPr>
              <w:t>Part I</w:t>
            </w:r>
            <w:r w:rsidR="00E33279" w:rsidRPr="00F439ED">
              <w:rPr>
                <w:sz w:val="16"/>
                <w:szCs w:val="16"/>
              </w:rPr>
              <w:t>IID</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60</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78, 1987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61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62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63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Nos 78, 88 and 130, 1987; No</w:t>
            </w:r>
            <w:r w:rsidR="00DB2F5C" w:rsidRPr="00F439ED">
              <w:rPr>
                <w:sz w:val="16"/>
                <w:szCs w:val="16"/>
              </w:rPr>
              <w:t> </w:t>
            </w:r>
            <w:r w:rsidRPr="00F439ED">
              <w:rPr>
                <w:sz w:val="16"/>
                <w:szCs w:val="16"/>
              </w:rPr>
              <w:t>164, 1989</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64</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88, 1987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65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130, 1986; No</w:t>
            </w:r>
            <w:r w:rsidR="00DB2F5C" w:rsidRPr="00F439ED">
              <w:rPr>
                <w:sz w:val="16"/>
                <w:szCs w:val="16"/>
              </w:rPr>
              <w:t> </w:t>
            </w:r>
            <w:r w:rsidRPr="00F439ED">
              <w:rPr>
                <w:sz w:val="16"/>
                <w:szCs w:val="16"/>
              </w:rPr>
              <w:t>78, 1987; No</w:t>
            </w:r>
            <w:r w:rsidR="00DB2F5C" w:rsidRPr="00F439ED">
              <w:rPr>
                <w:sz w:val="16"/>
                <w:szCs w:val="16"/>
              </w:rPr>
              <w:t> </w:t>
            </w:r>
            <w:r w:rsidRPr="00F439ED">
              <w:rPr>
                <w:sz w:val="16"/>
                <w:szCs w:val="16"/>
              </w:rPr>
              <w:t>130, 1987 (as am by No</w:t>
            </w:r>
            <w:r w:rsidR="00DB2F5C" w:rsidRPr="00F439ED">
              <w:rPr>
                <w:sz w:val="16"/>
                <w:szCs w:val="16"/>
              </w:rPr>
              <w:t> </w:t>
            </w:r>
            <w:r w:rsidRPr="00F439ED">
              <w:rPr>
                <w:sz w:val="16"/>
                <w:szCs w:val="16"/>
              </w:rPr>
              <w:t>133, 1988); No</w:t>
            </w:r>
            <w:r w:rsidR="00DB2F5C" w:rsidRPr="00F439ED">
              <w:rPr>
                <w:sz w:val="16"/>
                <w:szCs w:val="16"/>
              </w:rPr>
              <w:t> </w:t>
            </w:r>
            <w:r w:rsidRPr="00F439ED">
              <w:rPr>
                <w:sz w:val="16"/>
                <w:szCs w:val="16"/>
              </w:rPr>
              <w:t>134, 1988; No</w:t>
            </w:r>
            <w:r w:rsidR="00DB2F5C" w:rsidRPr="00F439ED">
              <w:rPr>
                <w:sz w:val="16"/>
                <w:szCs w:val="16"/>
              </w:rPr>
              <w:t> </w:t>
            </w:r>
            <w:r w:rsidRPr="00F439ED">
              <w:rPr>
                <w:sz w:val="16"/>
                <w:szCs w:val="16"/>
              </w:rPr>
              <w:t xml:space="preserve">164, 1989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164, 1989</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66, 67</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78, 1987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67A, 67B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Subhead to s 67C(2)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67C</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Nos 7 and 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67D–67G</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Heading to s 67H</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67H</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67J</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146, 1995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Nos 7 and 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67JA, 67JB</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to s 67JB(2)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67JC</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67K, 67L</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146, 1995</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82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106, 1986; Nos 78 and 130, 1987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83</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106, 1986; No</w:t>
            </w:r>
            <w:r w:rsidR="00DB2F5C" w:rsidRPr="00F439ED">
              <w:rPr>
                <w:sz w:val="16"/>
                <w:szCs w:val="16"/>
              </w:rPr>
              <w:t> </w:t>
            </w:r>
            <w:r w:rsidRPr="00F439ED">
              <w:rPr>
                <w:sz w:val="16"/>
                <w:szCs w:val="16"/>
              </w:rPr>
              <w:t>130, 1987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to s 85(5)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95</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99A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70, 1992</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164, 1994</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101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Nos 78 and 130, 1987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164, 1989</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7846D9" w:rsidP="009C6721">
            <w:pPr>
              <w:pStyle w:val="Tabletext"/>
              <w:tabs>
                <w:tab w:val="center" w:leader="dot" w:pos="2268"/>
              </w:tabs>
              <w:rPr>
                <w:sz w:val="16"/>
                <w:szCs w:val="16"/>
              </w:rPr>
            </w:pPr>
            <w:r w:rsidRPr="00F439ED">
              <w:rPr>
                <w:sz w:val="16"/>
                <w:szCs w:val="16"/>
              </w:rPr>
              <w:t>Part V</w:t>
            </w:r>
            <w:r w:rsidR="00E33279" w:rsidRPr="00F439ED">
              <w:rPr>
                <w:sz w:val="16"/>
                <w:szCs w:val="16"/>
              </w:rPr>
              <w:t>IIA</w:t>
            </w:r>
            <w:r w:rsidR="00014F70" w:rsidRPr="00F439ED">
              <w:rPr>
                <w:sz w:val="16"/>
                <w:szCs w:val="16"/>
              </w:rPr>
              <w:t xml:space="preserve"> heading</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2, 1991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208, 1991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7846D9" w:rsidP="009C6721">
            <w:pPr>
              <w:pStyle w:val="Tabletext"/>
              <w:tabs>
                <w:tab w:val="center" w:leader="dot" w:pos="2268"/>
              </w:tabs>
              <w:rPr>
                <w:sz w:val="16"/>
                <w:szCs w:val="16"/>
              </w:rPr>
            </w:pPr>
            <w:r w:rsidRPr="00F439ED">
              <w:rPr>
                <w:sz w:val="16"/>
                <w:szCs w:val="16"/>
              </w:rPr>
              <w:t>Part V</w:t>
            </w:r>
            <w:r w:rsidR="00E33279" w:rsidRPr="00F439ED">
              <w:rPr>
                <w:sz w:val="16"/>
                <w:szCs w:val="16"/>
              </w:rPr>
              <w:t>IIA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84, 1990</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208, 1991</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 xml:space="preserve">Div 2 of </w:t>
            </w:r>
            <w:r w:rsidR="007846D9" w:rsidRPr="00F439ED">
              <w:rPr>
                <w:sz w:val="16"/>
                <w:szCs w:val="16"/>
              </w:rPr>
              <w:t>Part V</w:t>
            </w:r>
            <w:r w:rsidRPr="00F439ED">
              <w:rPr>
                <w:sz w:val="16"/>
                <w:szCs w:val="16"/>
              </w:rPr>
              <w:t>IIA</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118F</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84, 1990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 xml:space="preserve">am Nos 2, 73 and 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118G</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84, 1990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 xml:space="preserve">am Nos 2, 73 and 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118H</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84, 1990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 xml:space="preserve">am Nos 2, 73 and 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118J</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84, 1990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 xml:space="preserve">am Nos 2 and 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118JA</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 xml:space="preserve">am Nos 73 and 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118JB</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 xml:space="preserve">am Nos 73 and 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118JC</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118K</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84, 1990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 xml:space="preserve">am Nos 2 and 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118L</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84, 1990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118M</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84, 1990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 xml:space="preserve">am Nos 2, 73 and 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Subdiv C of Div 2 of</w:t>
            </w:r>
            <w:r w:rsidR="001B56D3" w:rsidRPr="00F439ED">
              <w:rPr>
                <w:sz w:val="16"/>
                <w:szCs w:val="16"/>
              </w:rPr>
              <w:tab/>
            </w:r>
            <w:r w:rsidRPr="00F439ED">
              <w:rPr>
                <w:sz w:val="16"/>
                <w:szCs w:val="16"/>
              </w:rPr>
              <w:br/>
            </w:r>
            <w:r w:rsidR="007846D9" w:rsidRPr="00F439ED">
              <w:rPr>
                <w:sz w:val="16"/>
                <w:szCs w:val="16"/>
              </w:rPr>
              <w:t>Part V</w:t>
            </w:r>
            <w:r w:rsidRPr="00F439ED">
              <w:rPr>
                <w:sz w:val="16"/>
                <w:szCs w:val="16"/>
              </w:rPr>
              <w:t>IIA</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228, 1992</w:t>
            </w:r>
            <w:r w:rsidRPr="00F439ED">
              <w:rPr>
                <w:sz w:val="16"/>
                <w:szCs w:val="16"/>
              </w:rPr>
              <w:br/>
              <w:t>rep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118N</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84, 1990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 xml:space="preserve">am Nos 2, 73 and 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208, 1991;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118P</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rs No</w:t>
            </w:r>
            <w:r w:rsidR="00DB2F5C" w:rsidRPr="00F439ED">
              <w:rPr>
                <w:sz w:val="16"/>
                <w:szCs w:val="16"/>
              </w:rPr>
              <w:t> </w:t>
            </w:r>
            <w:r w:rsidRPr="00F439ED">
              <w:rPr>
                <w:sz w:val="16"/>
                <w:szCs w:val="16"/>
              </w:rPr>
              <w:t xml:space="preserve">228, 1992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208, 1991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2 to s 118Q(1)</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to s 118S(2)</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157, 1997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118ZAA</w:t>
            </w:r>
            <w:r w:rsidR="00114605">
              <w:rPr>
                <w:sz w:val="16"/>
                <w:szCs w:val="16"/>
              </w:rPr>
              <w:noBreakHyphen/>
            </w:r>
            <w:r w:rsidRPr="00F439ED">
              <w:rPr>
                <w:sz w:val="16"/>
                <w:szCs w:val="16"/>
              </w:rPr>
              <w:t>1</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1, 1996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116, 1998</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Note 2 to 118ZAA</w:t>
            </w:r>
            <w:r w:rsidR="00114605">
              <w:rPr>
                <w:sz w:val="16"/>
                <w:szCs w:val="16"/>
              </w:rPr>
              <w:noBreakHyphen/>
            </w:r>
            <w:r w:rsidRPr="00F439ED">
              <w:rPr>
                <w:sz w:val="16"/>
                <w:szCs w:val="16"/>
              </w:rPr>
              <w:t>1</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93, 1998</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116, 1998</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ss</w:t>
            </w:r>
            <w:r w:rsidR="00DB2F5C" w:rsidRPr="00F439ED">
              <w:rPr>
                <w:sz w:val="16"/>
                <w:szCs w:val="16"/>
              </w:rPr>
              <w:t> </w:t>
            </w:r>
            <w:r w:rsidRPr="00F439ED">
              <w:rPr>
                <w:sz w:val="16"/>
                <w:szCs w:val="16"/>
              </w:rPr>
              <w:t>118ZAB, 118ZAC</w:t>
            </w:r>
            <w:r w:rsidR="001B56D3"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116, 1998</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118ZAD</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78, 1994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116, 1998</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128B</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119, 1990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 xml:space="preserve">am Nos 73 and 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197A</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106, 1986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78, 1987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198B</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164, 1989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 xml:space="preserve">2, 1991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198C</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164, 1989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 xml:space="preserve">73, 1991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198E</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ad No</w:t>
            </w:r>
            <w:r w:rsidR="00DB2F5C" w:rsidRPr="00F439ED">
              <w:rPr>
                <w:sz w:val="16"/>
                <w:szCs w:val="16"/>
              </w:rPr>
              <w:t> </w:t>
            </w:r>
            <w:r w:rsidRPr="00F439ED">
              <w:rPr>
                <w:sz w:val="16"/>
                <w:szCs w:val="16"/>
              </w:rPr>
              <w:t xml:space="preserve">74, 1991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208, 1991; No</w:t>
            </w:r>
            <w:r w:rsidR="00DB2F5C" w:rsidRPr="00F439ED">
              <w:rPr>
                <w:sz w:val="16"/>
                <w:szCs w:val="16"/>
              </w:rPr>
              <w:t> </w:t>
            </w:r>
            <w:r w:rsidRPr="00F439ED">
              <w:rPr>
                <w:sz w:val="16"/>
                <w:szCs w:val="16"/>
              </w:rPr>
              <w:t xml:space="preserve">118, 1995 </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87, 1997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9C6721">
            <w:pPr>
              <w:pStyle w:val="Tabletext"/>
              <w:tabs>
                <w:tab w:val="center" w:leader="dot" w:pos="2268"/>
              </w:tabs>
              <w:rPr>
                <w:sz w:val="16"/>
                <w:szCs w:val="16"/>
              </w:rPr>
            </w:pPr>
            <w:r w:rsidRPr="00F439ED">
              <w:rPr>
                <w:sz w:val="16"/>
                <w:szCs w:val="16"/>
              </w:rPr>
              <w:t>s 207</w:t>
            </w:r>
            <w:r w:rsidRPr="00F439ED">
              <w:rPr>
                <w:sz w:val="16"/>
                <w:szCs w:val="16"/>
              </w:rPr>
              <w:tab/>
            </w:r>
          </w:p>
        </w:tc>
        <w:tc>
          <w:tcPr>
            <w:tcW w:w="4961" w:type="dxa"/>
          </w:tcPr>
          <w:p w:rsidR="00E33279" w:rsidRPr="00F439ED" w:rsidRDefault="00E33279" w:rsidP="009C6721">
            <w:pPr>
              <w:pStyle w:val="Tabletext"/>
              <w:rPr>
                <w:sz w:val="16"/>
                <w:szCs w:val="16"/>
              </w:rPr>
            </w:pPr>
            <w:r w:rsidRPr="00F439ED">
              <w:rPr>
                <w:sz w:val="16"/>
                <w:szCs w:val="16"/>
              </w:rPr>
              <w:t>am No</w:t>
            </w:r>
            <w:r w:rsidR="00DB2F5C" w:rsidRPr="00F439ED">
              <w:rPr>
                <w:sz w:val="16"/>
                <w:szCs w:val="16"/>
              </w:rPr>
              <w:t> </w:t>
            </w:r>
            <w:r w:rsidRPr="00F439ED">
              <w:rPr>
                <w:sz w:val="16"/>
                <w:szCs w:val="16"/>
              </w:rPr>
              <w:t>78, 1987</w:t>
            </w:r>
          </w:p>
        </w:tc>
      </w:tr>
      <w:tr w:rsidR="00E33279" w:rsidRPr="00F439ED" w:rsidTr="00086A33">
        <w:tblPrEx>
          <w:tblBorders>
            <w:top w:val="none" w:sz="0" w:space="0" w:color="auto"/>
            <w:bottom w:val="none" w:sz="0" w:space="0" w:color="auto"/>
          </w:tblBorders>
        </w:tblPrEx>
        <w:trPr>
          <w:cantSplit/>
        </w:trPr>
        <w:tc>
          <w:tcPr>
            <w:tcW w:w="2127" w:type="dxa"/>
          </w:tcPr>
          <w:p w:rsidR="00E33279" w:rsidRPr="00F439ED" w:rsidRDefault="00E33279" w:rsidP="008468C2">
            <w:pPr>
              <w:pStyle w:val="Tabletext"/>
              <w:rPr>
                <w:sz w:val="16"/>
                <w:szCs w:val="16"/>
              </w:rPr>
            </w:pPr>
          </w:p>
        </w:tc>
        <w:tc>
          <w:tcPr>
            <w:tcW w:w="4961" w:type="dxa"/>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73, 1991</w:t>
            </w:r>
          </w:p>
        </w:tc>
      </w:tr>
      <w:tr w:rsidR="00E33279" w:rsidRPr="00F439ED" w:rsidTr="00086A33">
        <w:tblPrEx>
          <w:tblBorders>
            <w:top w:val="none" w:sz="0" w:space="0" w:color="auto"/>
            <w:bottom w:val="none" w:sz="0" w:space="0" w:color="auto"/>
          </w:tblBorders>
        </w:tblPrEx>
        <w:trPr>
          <w:cantSplit/>
        </w:trPr>
        <w:tc>
          <w:tcPr>
            <w:tcW w:w="2127" w:type="dxa"/>
            <w:tcBorders>
              <w:bottom w:val="single" w:sz="12" w:space="0" w:color="auto"/>
            </w:tcBorders>
          </w:tcPr>
          <w:p w:rsidR="00E33279" w:rsidRPr="00F439ED" w:rsidRDefault="00E33279" w:rsidP="009C6721">
            <w:pPr>
              <w:pStyle w:val="Tabletext"/>
              <w:tabs>
                <w:tab w:val="center" w:leader="dot" w:pos="2268"/>
              </w:tabs>
              <w:rPr>
                <w:sz w:val="16"/>
                <w:szCs w:val="16"/>
              </w:rPr>
            </w:pPr>
            <w:r w:rsidRPr="00F439ED">
              <w:rPr>
                <w:sz w:val="16"/>
                <w:szCs w:val="16"/>
              </w:rPr>
              <w:t>s 210</w:t>
            </w:r>
            <w:r w:rsidRPr="00F439ED">
              <w:rPr>
                <w:sz w:val="16"/>
                <w:szCs w:val="16"/>
              </w:rPr>
              <w:tab/>
            </w:r>
          </w:p>
        </w:tc>
        <w:tc>
          <w:tcPr>
            <w:tcW w:w="4961" w:type="dxa"/>
            <w:tcBorders>
              <w:bottom w:val="single" w:sz="12" w:space="0" w:color="auto"/>
            </w:tcBorders>
          </w:tcPr>
          <w:p w:rsidR="00E33279" w:rsidRPr="00F439ED" w:rsidRDefault="00E33279" w:rsidP="009C6721">
            <w:pPr>
              <w:pStyle w:val="Tabletext"/>
              <w:rPr>
                <w:sz w:val="16"/>
                <w:szCs w:val="16"/>
              </w:rPr>
            </w:pPr>
            <w:r w:rsidRPr="00F439ED">
              <w:rPr>
                <w:sz w:val="16"/>
                <w:szCs w:val="16"/>
              </w:rPr>
              <w:t>rep No</w:t>
            </w:r>
            <w:r w:rsidR="00DB2F5C" w:rsidRPr="00F439ED">
              <w:rPr>
                <w:sz w:val="16"/>
                <w:szCs w:val="16"/>
              </w:rPr>
              <w:t> </w:t>
            </w:r>
            <w:r w:rsidRPr="00F439ED">
              <w:rPr>
                <w:sz w:val="16"/>
                <w:szCs w:val="16"/>
              </w:rPr>
              <w:t>134, 1988</w:t>
            </w:r>
          </w:p>
        </w:tc>
      </w:tr>
    </w:tbl>
    <w:p w:rsidR="007B4AE1" w:rsidRPr="00F439ED" w:rsidRDefault="007B4AE1" w:rsidP="00B66A04">
      <w:pPr>
        <w:sectPr w:rsidR="007B4AE1" w:rsidRPr="00F439ED" w:rsidSect="00F23E2A">
          <w:headerReference w:type="even" r:id="rId45"/>
          <w:headerReference w:type="default" r:id="rId46"/>
          <w:footerReference w:type="even" r:id="rId47"/>
          <w:footerReference w:type="default" r:id="rId48"/>
          <w:footerReference w:type="first" r:id="rId49"/>
          <w:pgSz w:w="11907" w:h="16839"/>
          <w:pgMar w:top="2381" w:right="2410" w:bottom="4252" w:left="2410" w:header="720" w:footer="3402" w:gutter="0"/>
          <w:cols w:space="708"/>
          <w:docGrid w:linePitch="360"/>
        </w:sectPr>
      </w:pPr>
    </w:p>
    <w:p w:rsidR="00EF6E9B" w:rsidRPr="00F439ED" w:rsidRDefault="00EF6E9B" w:rsidP="0072097D">
      <w:pPr>
        <w:spacing w:after="240"/>
      </w:pPr>
      <w:bookmarkStart w:id="85" w:name="opcCurrentPosition"/>
      <w:bookmarkEnd w:id="85"/>
    </w:p>
    <w:sectPr w:rsidR="00EF6E9B" w:rsidRPr="00F439ED" w:rsidSect="00F23E2A">
      <w:headerReference w:type="even" r:id="rId50"/>
      <w:headerReference w:type="default" r:id="rId51"/>
      <w:footerReference w:type="even" r:id="rId52"/>
      <w:footerReference w:type="default" r:id="rId53"/>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167" w:rsidRDefault="00261167">
      <w:pPr>
        <w:spacing w:line="240" w:lineRule="auto"/>
      </w:pPr>
      <w:r>
        <w:separator/>
      </w:r>
    </w:p>
  </w:endnote>
  <w:endnote w:type="continuationSeparator" w:id="0">
    <w:p w:rsidR="00261167" w:rsidRDefault="002611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Default="00261167">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B3B51" w:rsidRDefault="00261167"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1167" w:rsidRPr="007B3B51" w:rsidTr="00B66A04">
      <w:tc>
        <w:tcPr>
          <w:tcW w:w="1247" w:type="dxa"/>
        </w:tcPr>
        <w:p w:rsidR="00261167" w:rsidRPr="007B3B51" w:rsidRDefault="00261167" w:rsidP="00B66A04">
          <w:pPr>
            <w:rPr>
              <w:i/>
              <w:sz w:val="16"/>
              <w:szCs w:val="16"/>
            </w:rPr>
          </w:pPr>
        </w:p>
      </w:tc>
      <w:tc>
        <w:tcPr>
          <w:tcW w:w="5387" w:type="dxa"/>
          <w:gridSpan w:val="3"/>
        </w:tcPr>
        <w:p w:rsidR="00261167" w:rsidRPr="007B3B51" w:rsidRDefault="00261167"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E2A">
            <w:rPr>
              <w:i/>
              <w:noProof/>
              <w:sz w:val="16"/>
              <w:szCs w:val="16"/>
            </w:rPr>
            <w:t>Veterans’ Entitlements Act 1986</w:t>
          </w:r>
          <w:r w:rsidRPr="007B3B51">
            <w:rPr>
              <w:i/>
              <w:sz w:val="16"/>
              <w:szCs w:val="16"/>
            </w:rPr>
            <w:fldChar w:fldCharType="end"/>
          </w:r>
        </w:p>
      </w:tc>
      <w:tc>
        <w:tcPr>
          <w:tcW w:w="669" w:type="dxa"/>
        </w:tcPr>
        <w:p w:rsidR="00261167" w:rsidRPr="007B3B51" w:rsidRDefault="00261167" w:rsidP="00B66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71</w:t>
          </w:r>
          <w:r w:rsidRPr="007B3B51">
            <w:rPr>
              <w:i/>
              <w:sz w:val="16"/>
              <w:szCs w:val="16"/>
            </w:rPr>
            <w:fldChar w:fldCharType="end"/>
          </w:r>
        </w:p>
      </w:tc>
    </w:tr>
    <w:tr w:rsidR="00261167" w:rsidRPr="00130F37" w:rsidTr="00B66A04">
      <w:tc>
        <w:tcPr>
          <w:tcW w:w="2190" w:type="dxa"/>
          <w:gridSpan w:val="2"/>
        </w:tcPr>
        <w:p w:rsidR="00261167" w:rsidRPr="00130F37" w:rsidRDefault="00261167" w:rsidP="00B66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189</w:t>
          </w:r>
          <w:r w:rsidRPr="00130F37">
            <w:rPr>
              <w:sz w:val="16"/>
              <w:szCs w:val="16"/>
            </w:rPr>
            <w:fldChar w:fldCharType="end"/>
          </w:r>
        </w:p>
      </w:tc>
      <w:tc>
        <w:tcPr>
          <w:tcW w:w="2920" w:type="dxa"/>
        </w:tcPr>
        <w:p w:rsidR="00261167" w:rsidRPr="00130F37" w:rsidRDefault="00261167" w:rsidP="00B66A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01/01/2024</w:t>
          </w:r>
          <w:r w:rsidRPr="00130F37">
            <w:rPr>
              <w:sz w:val="16"/>
              <w:szCs w:val="16"/>
            </w:rPr>
            <w:fldChar w:fldCharType="end"/>
          </w:r>
        </w:p>
      </w:tc>
      <w:tc>
        <w:tcPr>
          <w:tcW w:w="2193" w:type="dxa"/>
          <w:gridSpan w:val="2"/>
        </w:tcPr>
        <w:p w:rsidR="00261167" w:rsidRPr="00130F37" w:rsidRDefault="00261167" w:rsidP="00B66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13/02/2024</w:t>
          </w:r>
          <w:r w:rsidRPr="00130F37">
            <w:rPr>
              <w:sz w:val="16"/>
              <w:szCs w:val="16"/>
            </w:rPr>
            <w:fldChar w:fldCharType="end"/>
          </w:r>
        </w:p>
      </w:tc>
    </w:tr>
  </w:tbl>
  <w:p w:rsidR="00261167" w:rsidRPr="00A425E6" w:rsidRDefault="00261167" w:rsidP="00A425E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A1328" w:rsidRDefault="00261167" w:rsidP="00A02330">
    <w:pPr>
      <w:pBdr>
        <w:top w:val="single" w:sz="6" w:space="1" w:color="auto"/>
      </w:pBdr>
      <w:spacing w:before="120"/>
      <w:rPr>
        <w:sz w:val="18"/>
      </w:rPr>
    </w:pPr>
  </w:p>
  <w:p w:rsidR="00261167" w:rsidRPr="007A1328" w:rsidRDefault="00261167" w:rsidP="00A0233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Veterans’ Entitlements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258</w:t>
    </w:r>
    <w:r w:rsidRPr="007A1328">
      <w:rPr>
        <w:i/>
        <w:sz w:val="18"/>
      </w:rPr>
      <w:fldChar w:fldCharType="end"/>
    </w:r>
  </w:p>
  <w:p w:rsidR="00261167" w:rsidRPr="00A02330" w:rsidRDefault="00261167" w:rsidP="00A0233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B3B51" w:rsidRDefault="00261167"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1167" w:rsidRPr="007B3B51" w:rsidTr="00B66A04">
      <w:tc>
        <w:tcPr>
          <w:tcW w:w="1247" w:type="dxa"/>
        </w:tcPr>
        <w:p w:rsidR="00261167" w:rsidRPr="007B3B51" w:rsidRDefault="00261167" w:rsidP="00B66A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114</w:t>
          </w:r>
          <w:r w:rsidRPr="007B3B51">
            <w:rPr>
              <w:i/>
              <w:sz w:val="16"/>
              <w:szCs w:val="16"/>
            </w:rPr>
            <w:fldChar w:fldCharType="end"/>
          </w:r>
        </w:p>
      </w:tc>
      <w:tc>
        <w:tcPr>
          <w:tcW w:w="5387" w:type="dxa"/>
          <w:gridSpan w:val="3"/>
        </w:tcPr>
        <w:p w:rsidR="00261167" w:rsidRPr="007B3B51" w:rsidRDefault="00261167"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E2A">
            <w:rPr>
              <w:i/>
              <w:noProof/>
              <w:sz w:val="16"/>
              <w:szCs w:val="16"/>
            </w:rPr>
            <w:t>Veterans’ Entitlements Act 1986</w:t>
          </w:r>
          <w:r w:rsidRPr="007B3B51">
            <w:rPr>
              <w:i/>
              <w:sz w:val="16"/>
              <w:szCs w:val="16"/>
            </w:rPr>
            <w:fldChar w:fldCharType="end"/>
          </w:r>
        </w:p>
      </w:tc>
      <w:tc>
        <w:tcPr>
          <w:tcW w:w="669" w:type="dxa"/>
        </w:tcPr>
        <w:p w:rsidR="00261167" w:rsidRPr="007B3B51" w:rsidRDefault="00261167" w:rsidP="00B66A04">
          <w:pPr>
            <w:jc w:val="right"/>
            <w:rPr>
              <w:sz w:val="16"/>
              <w:szCs w:val="16"/>
            </w:rPr>
          </w:pPr>
        </w:p>
      </w:tc>
    </w:tr>
    <w:tr w:rsidR="00261167" w:rsidRPr="0055472E" w:rsidTr="00B66A04">
      <w:tc>
        <w:tcPr>
          <w:tcW w:w="2190" w:type="dxa"/>
          <w:gridSpan w:val="2"/>
        </w:tcPr>
        <w:p w:rsidR="00261167" w:rsidRPr="0055472E" w:rsidRDefault="00261167" w:rsidP="00B66A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189</w:t>
          </w:r>
          <w:r w:rsidRPr="0055472E">
            <w:rPr>
              <w:sz w:val="16"/>
              <w:szCs w:val="16"/>
            </w:rPr>
            <w:fldChar w:fldCharType="end"/>
          </w:r>
        </w:p>
      </w:tc>
      <w:tc>
        <w:tcPr>
          <w:tcW w:w="2920" w:type="dxa"/>
        </w:tcPr>
        <w:p w:rsidR="00261167" w:rsidRPr="0055472E" w:rsidRDefault="00261167" w:rsidP="00B66A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01/01/2024</w:t>
          </w:r>
          <w:r w:rsidRPr="0055472E">
            <w:rPr>
              <w:sz w:val="16"/>
              <w:szCs w:val="16"/>
            </w:rPr>
            <w:fldChar w:fldCharType="end"/>
          </w:r>
        </w:p>
      </w:tc>
      <w:tc>
        <w:tcPr>
          <w:tcW w:w="2193" w:type="dxa"/>
          <w:gridSpan w:val="2"/>
        </w:tcPr>
        <w:p w:rsidR="00261167" w:rsidRPr="0055472E" w:rsidRDefault="00261167" w:rsidP="00B66A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13/02/2024</w:t>
          </w:r>
          <w:r w:rsidRPr="0055472E">
            <w:rPr>
              <w:sz w:val="16"/>
              <w:szCs w:val="16"/>
            </w:rPr>
            <w:fldChar w:fldCharType="end"/>
          </w:r>
        </w:p>
      </w:tc>
    </w:tr>
  </w:tbl>
  <w:p w:rsidR="00261167" w:rsidRPr="00A425E6" w:rsidRDefault="00261167" w:rsidP="00A425E6">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B3B51" w:rsidRDefault="00261167"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1167" w:rsidRPr="007B3B51" w:rsidTr="00B66A04">
      <w:tc>
        <w:tcPr>
          <w:tcW w:w="1247" w:type="dxa"/>
        </w:tcPr>
        <w:p w:rsidR="00261167" w:rsidRPr="007B3B51" w:rsidRDefault="00261167" w:rsidP="00B66A04">
          <w:pPr>
            <w:rPr>
              <w:i/>
              <w:sz w:val="16"/>
              <w:szCs w:val="16"/>
            </w:rPr>
          </w:pPr>
        </w:p>
      </w:tc>
      <w:tc>
        <w:tcPr>
          <w:tcW w:w="5387" w:type="dxa"/>
          <w:gridSpan w:val="3"/>
        </w:tcPr>
        <w:p w:rsidR="00261167" w:rsidRPr="007B3B51" w:rsidRDefault="00261167"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E2A">
            <w:rPr>
              <w:i/>
              <w:noProof/>
              <w:sz w:val="16"/>
              <w:szCs w:val="16"/>
            </w:rPr>
            <w:t>Veterans’ Entitlements Act 1986</w:t>
          </w:r>
          <w:r w:rsidRPr="007B3B51">
            <w:rPr>
              <w:i/>
              <w:sz w:val="16"/>
              <w:szCs w:val="16"/>
            </w:rPr>
            <w:fldChar w:fldCharType="end"/>
          </w:r>
        </w:p>
      </w:tc>
      <w:tc>
        <w:tcPr>
          <w:tcW w:w="669" w:type="dxa"/>
        </w:tcPr>
        <w:p w:rsidR="00261167" w:rsidRPr="007B3B51" w:rsidRDefault="00261167" w:rsidP="00B66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113</w:t>
          </w:r>
          <w:r w:rsidRPr="007B3B51">
            <w:rPr>
              <w:i/>
              <w:sz w:val="16"/>
              <w:szCs w:val="16"/>
            </w:rPr>
            <w:fldChar w:fldCharType="end"/>
          </w:r>
        </w:p>
      </w:tc>
    </w:tr>
    <w:tr w:rsidR="00261167" w:rsidRPr="00130F37" w:rsidTr="00B66A04">
      <w:tc>
        <w:tcPr>
          <w:tcW w:w="2190" w:type="dxa"/>
          <w:gridSpan w:val="2"/>
        </w:tcPr>
        <w:p w:rsidR="00261167" w:rsidRPr="00130F37" w:rsidRDefault="00261167" w:rsidP="00B66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189</w:t>
          </w:r>
          <w:r w:rsidRPr="00130F37">
            <w:rPr>
              <w:sz w:val="16"/>
              <w:szCs w:val="16"/>
            </w:rPr>
            <w:fldChar w:fldCharType="end"/>
          </w:r>
        </w:p>
      </w:tc>
      <w:tc>
        <w:tcPr>
          <w:tcW w:w="2920" w:type="dxa"/>
        </w:tcPr>
        <w:p w:rsidR="00261167" w:rsidRPr="00130F37" w:rsidRDefault="00261167" w:rsidP="00B66A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01/01/2024</w:t>
          </w:r>
          <w:r w:rsidRPr="00130F37">
            <w:rPr>
              <w:sz w:val="16"/>
              <w:szCs w:val="16"/>
            </w:rPr>
            <w:fldChar w:fldCharType="end"/>
          </w:r>
        </w:p>
      </w:tc>
      <w:tc>
        <w:tcPr>
          <w:tcW w:w="2193" w:type="dxa"/>
          <w:gridSpan w:val="2"/>
        </w:tcPr>
        <w:p w:rsidR="00261167" w:rsidRPr="00130F37" w:rsidRDefault="00261167" w:rsidP="00B66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13/02/2024</w:t>
          </w:r>
          <w:r w:rsidRPr="00130F37">
            <w:rPr>
              <w:sz w:val="16"/>
              <w:szCs w:val="16"/>
            </w:rPr>
            <w:fldChar w:fldCharType="end"/>
          </w:r>
        </w:p>
      </w:tc>
    </w:tr>
  </w:tbl>
  <w:p w:rsidR="00261167" w:rsidRPr="00A425E6" w:rsidRDefault="00261167" w:rsidP="00A425E6">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A1328" w:rsidRDefault="00261167" w:rsidP="00A02330">
    <w:pPr>
      <w:pBdr>
        <w:top w:val="single" w:sz="6" w:space="1" w:color="auto"/>
      </w:pBdr>
      <w:spacing w:before="120"/>
      <w:rPr>
        <w:sz w:val="18"/>
      </w:rPr>
    </w:pPr>
  </w:p>
  <w:p w:rsidR="00261167" w:rsidRPr="007A1328" w:rsidRDefault="00261167" w:rsidP="00A0233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Veterans’ Entitlements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258</w:t>
    </w:r>
    <w:r w:rsidRPr="007A1328">
      <w:rPr>
        <w:i/>
        <w:sz w:val="18"/>
      </w:rPr>
      <w:fldChar w:fldCharType="end"/>
    </w:r>
  </w:p>
  <w:p w:rsidR="00261167" w:rsidRPr="00A02330" w:rsidRDefault="00261167" w:rsidP="00A0233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B3B51" w:rsidRDefault="00261167"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1167" w:rsidRPr="007B3B51" w:rsidTr="00B66A04">
      <w:tc>
        <w:tcPr>
          <w:tcW w:w="1247" w:type="dxa"/>
        </w:tcPr>
        <w:p w:rsidR="00261167" w:rsidRPr="007B3B51" w:rsidRDefault="00261167" w:rsidP="00B66A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308</w:t>
          </w:r>
          <w:r w:rsidRPr="007B3B51">
            <w:rPr>
              <w:i/>
              <w:sz w:val="16"/>
              <w:szCs w:val="16"/>
            </w:rPr>
            <w:fldChar w:fldCharType="end"/>
          </w:r>
        </w:p>
      </w:tc>
      <w:tc>
        <w:tcPr>
          <w:tcW w:w="5387" w:type="dxa"/>
          <w:gridSpan w:val="3"/>
        </w:tcPr>
        <w:p w:rsidR="00261167" w:rsidRPr="007B3B51" w:rsidRDefault="00261167"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E2A">
            <w:rPr>
              <w:i/>
              <w:noProof/>
              <w:sz w:val="16"/>
              <w:szCs w:val="16"/>
            </w:rPr>
            <w:t>Veterans’ Entitlements Act 1986</w:t>
          </w:r>
          <w:r w:rsidRPr="007B3B51">
            <w:rPr>
              <w:i/>
              <w:sz w:val="16"/>
              <w:szCs w:val="16"/>
            </w:rPr>
            <w:fldChar w:fldCharType="end"/>
          </w:r>
        </w:p>
      </w:tc>
      <w:tc>
        <w:tcPr>
          <w:tcW w:w="669" w:type="dxa"/>
        </w:tcPr>
        <w:p w:rsidR="00261167" w:rsidRPr="007B3B51" w:rsidRDefault="00261167" w:rsidP="00B66A04">
          <w:pPr>
            <w:jc w:val="right"/>
            <w:rPr>
              <w:sz w:val="16"/>
              <w:szCs w:val="16"/>
            </w:rPr>
          </w:pPr>
        </w:p>
      </w:tc>
    </w:tr>
    <w:tr w:rsidR="00261167" w:rsidRPr="0055472E" w:rsidTr="00B66A04">
      <w:tc>
        <w:tcPr>
          <w:tcW w:w="2190" w:type="dxa"/>
          <w:gridSpan w:val="2"/>
        </w:tcPr>
        <w:p w:rsidR="00261167" w:rsidRPr="0055472E" w:rsidRDefault="00261167" w:rsidP="00B66A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189</w:t>
          </w:r>
          <w:r w:rsidRPr="0055472E">
            <w:rPr>
              <w:sz w:val="16"/>
              <w:szCs w:val="16"/>
            </w:rPr>
            <w:fldChar w:fldCharType="end"/>
          </w:r>
        </w:p>
      </w:tc>
      <w:tc>
        <w:tcPr>
          <w:tcW w:w="2920" w:type="dxa"/>
        </w:tcPr>
        <w:p w:rsidR="00261167" w:rsidRPr="0055472E" w:rsidRDefault="00261167" w:rsidP="00B66A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01/01/2024</w:t>
          </w:r>
          <w:r w:rsidRPr="0055472E">
            <w:rPr>
              <w:sz w:val="16"/>
              <w:szCs w:val="16"/>
            </w:rPr>
            <w:fldChar w:fldCharType="end"/>
          </w:r>
        </w:p>
      </w:tc>
      <w:tc>
        <w:tcPr>
          <w:tcW w:w="2193" w:type="dxa"/>
          <w:gridSpan w:val="2"/>
        </w:tcPr>
        <w:p w:rsidR="00261167" w:rsidRPr="0055472E" w:rsidRDefault="00261167" w:rsidP="00B66A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13/02/2024</w:t>
          </w:r>
          <w:r w:rsidRPr="0055472E">
            <w:rPr>
              <w:sz w:val="16"/>
              <w:szCs w:val="16"/>
            </w:rPr>
            <w:fldChar w:fldCharType="end"/>
          </w:r>
        </w:p>
      </w:tc>
    </w:tr>
  </w:tbl>
  <w:p w:rsidR="00261167" w:rsidRPr="00A425E6" w:rsidRDefault="00261167" w:rsidP="00A425E6">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B3B51" w:rsidRDefault="00261167"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1167" w:rsidRPr="007B3B51" w:rsidTr="00B66A04">
      <w:tc>
        <w:tcPr>
          <w:tcW w:w="1247" w:type="dxa"/>
        </w:tcPr>
        <w:p w:rsidR="00261167" w:rsidRPr="007B3B51" w:rsidRDefault="00261167" w:rsidP="00B66A04">
          <w:pPr>
            <w:rPr>
              <w:i/>
              <w:sz w:val="16"/>
              <w:szCs w:val="16"/>
            </w:rPr>
          </w:pPr>
        </w:p>
      </w:tc>
      <w:tc>
        <w:tcPr>
          <w:tcW w:w="5387" w:type="dxa"/>
          <w:gridSpan w:val="3"/>
        </w:tcPr>
        <w:p w:rsidR="00261167" w:rsidRPr="007B3B51" w:rsidRDefault="00261167"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E2A">
            <w:rPr>
              <w:i/>
              <w:noProof/>
              <w:sz w:val="16"/>
              <w:szCs w:val="16"/>
            </w:rPr>
            <w:t>Veterans’ Entitlements Act 1986</w:t>
          </w:r>
          <w:r w:rsidRPr="007B3B51">
            <w:rPr>
              <w:i/>
              <w:sz w:val="16"/>
              <w:szCs w:val="16"/>
            </w:rPr>
            <w:fldChar w:fldCharType="end"/>
          </w:r>
        </w:p>
      </w:tc>
      <w:tc>
        <w:tcPr>
          <w:tcW w:w="669" w:type="dxa"/>
        </w:tcPr>
        <w:p w:rsidR="00261167" w:rsidRPr="007B3B51" w:rsidRDefault="00261167" w:rsidP="00B66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307</w:t>
          </w:r>
          <w:r w:rsidRPr="007B3B51">
            <w:rPr>
              <w:i/>
              <w:sz w:val="16"/>
              <w:szCs w:val="16"/>
            </w:rPr>
            <w:fldChar w:fldCharType="end"/>
          </w:r>
        </w:p>
      </w:tc>
    </w:tr>
    <w:tr w:rsidR="00261167" w:rsidRPr="00130F37" w:rsidTr="00B66A04">
      <w:tc>
        <w:tcPr>
          <w:tcW w:w="2190" w:type="dxa"/>
          <w:gridSpan w:val="2"/>
        </w:tcPr>
        <w:p w:rsidR="00261167" w:rsidRPr="00130F37" w:rsidRDefault="00261167" w:rsidP="00B66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189</w:t>
          </w:r>
          <w:r w:rsidRPr="00130F37">
            <w:rPr>
              <w:sz w:val="16"/>
              <w:szCs w:val="16"/>
            </w:rPr>
            <w:fldChar w:fldCharType="end"/>
          </w:r>
        </w:p>
      </w:tc>
      <w:tc>
        <w:tcPr>
          <w:tcW w:w="2920" w:type="dxa"/>
        </w:tcPr>
        <w:p w:rsidR="00261167" w:rsidRPr="00130F37" w:rsidRDefault="00261167" w:rsidP="00B66A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01/01/2024</w:t>
          </w:r>
          <w:r w:rsidRPr="00130F37">
            <w:rPr>
              <w:sz w:val="16"/>
              <w:szCs w:val="16"/>
            </w:rPr>
            <w:fldChar w:fldCharType="end"/>
          </w:r>
        </w:p>
      </w:tc>
      <w:tc>
        <w:tcPr>
          <w:tcW w:w="2193" w:type="dxa"/>
          <w:gridSpan w:val="2"/>
        </w:tcPr>
        <w:p w:rsidR="00261167" w:rsidRPr="00130F37" w:rsidRDefault="00261167" w:rsidP="00B66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13/02/2024</w:t>
          </w:r>
          <w:r w:rsidRPr="00130F37">
            <w:rPr>
              <w:sz w:val="16"/>
              <w:szCs w:val="16"/>
            </w:rPr>
            <w:fldChar w:fldCharType="end"/>
          </w:r>
        </w:p>
      </w:tc>
    </w:tr>
  </w:tbl>
  <w:p w:rsidR="00261167" w:rsidRPr="00A425E6" w:rsidRDefault="00261167" w:rsidP="00A425E6">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B3B51" w:rsidRDefault="00261167" w:rsidP="00A425E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1167" w:rsidRPr="007B3B51" w:rsidTr="00B66A04">
      <w:tc>
        <w:tcPr>
          <w:tcW w:w="1247" w:type="dxa"/>
        </w:tcPr>
        <w:p w:rsidR="00261167" w:rsidRPr="007B3B51" w:rsidRDefault="00261167" w:rsidP="00B66A04">
          <w:pPr>
            <w:rPr>
              <w:i/>
              <w:sz w:val="16"/>
              <w:szCs w:val="16"/>
            </w:rPr>
          </w:pPr>
        </w:p>
      </w:tc>
      <w:tc>
        <w:tcPr>
          <w:tcW w:w="5387" w:type="dxa"/>
          <w:gridSpan w:val="3"/>
        </w:tcPr>
        <w:p w:rsidR="00261167" w:rsidRPr="007B3B51" w:rsidRDefault="00261167"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Veterans’ Entitlements Act 1986</w:t>
          </w:r>
          <w:r w:rsidRPr="007B3B51">
            <w:rPr>
              <w:i/>
              <w:sz w:val="16"/>
              <w:szCs w:val="16"/>
            </w:rPr>
            <w:fldChar w:fldCharType="end"/>
          </w:r>
        </w:p>
      </w:tc>
      <w:tc>
        <w:tcPr>
          <w:tcW w:w="669" w:type="dxa"/>
        </w:tcPr>
        <w:p w:rsidR="00261167" w:rsidRPr="007B3B51" w:rsidRDefault="00261167" w:rsidP="00B66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258</w:t>
          </w:r>
          <w:r w:rsidRPr="007B3B51">
            <w:rPr>
              <w:i/>
              <w:sz w:val="16"/>
              <w:szCs w:val="16"/>
            </w:rPr>
            <w:fldChar w:fldCharType="end"/>
          </w:r>
        </w:p>
      </w:tc>
    </w:tr>
    <w:tr w:rsidR="00261167" w:rsidRPr="00130F37" w:rsidTr="00B66A04">
      <w:tc>
        <w:tcPr>
          <w:tcW w:w="2190" w:type="dxa"/>
          <w:gridSpan w:val="2"/>
        </w:tcPr>
        <w:p w:rsidR="00261167" w:rsidRPr="00130F37" w:rsidRDefault="00261167" w:rsidP="00B66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189</w:t>
          </w:r>
          <w:r w:rsidRPr="00130F37">
            <w:rPr>
              <w:sz w:val="16"/>
              <w:szCs w:val="16"/>
            </w:rPr>
            <w:fldChar w:fldCharType="end"/>
          </w:r>
        </w:p>
      </w:tc>
      <w:tc>
        <w:tcPr>
          <w:tcW w:w="2920" w:type="dxa"/>
        </w:tcPr>
        <w:p w:rsidR="00261167" w:rsidRPr="00130F37" w:rsidRDefault="00261167" w:rsidP="00B66A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01/01/2024</w:t>
          </w:r>
          <w:r w:rsidRPr="00130F37">
            <w:rPr>
              <w:sz w:val="16"/>
              <w:szCs w:val="16"/>
            </w:rPr>
            <w:fldChar w:fldCharType="end"/>
          </w:r>
        </w:p>
      </w:tc>
      <w:tc>
        <w:tcPr>
          <w:tcW w:w="2193" w:type="dxa"/>
          <w:gridSpan w:val="2"/>
        </w:tcPr>
        <w:p w:rsidR="00261167" w:rsidRPr="00130F37" w:rsidRDefault="00261167" w:rsidP="00B66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13/02/2024</w:t>
          </w:r>
          <w:r w:rsidRPr="00130F37">
            <w:rPr>
              <w:sz w:val="16"/>
              <w:szCs w:val="16"/>
            </w:rPr>
            <w:fldChar w:fldCharType="end"/>
          </w:r>
        </w:p>
      </w:tc>
    </w:tr>
  </w:tbl>
  <w:p w:rsidR="00261167" w:rsidRPr="0081163C" w:rsidRDefault="00261167" w:rsidP="00A425E6">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B3B51" w:rsidRDefault="00261167"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1167" w:rsidRPr="007B3B51" w:rsidTr="00B66A04">
      <w:tc>
        <w:tcPr>
          <w:tcW w:w="1247" w:type="dxa"/>
        </w:tcPr>
        <w:p w:rsidR="00261167" w:rsidRPr="007B3B51" w:rsidRDefault="00261167" w:rsidP="00B66A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258</w:t>
          </w:r>
          <w:r w:rsidRPr="007B3B51">
            <w:rPr>
              <w:i/>
              <w:sz w:val="16"/>
              <w:szCs w:val="16"/>
            </w:rPr>
            <w:fldChar w:fldCharType="end"/>
          </w:r>
        </w:p>
      </w:tc>
      <w:tc>
        <w:tcPr>
          <w:tcW w:w="5387" w:type="dxa"/>
          <w:gridSpan w:val="3"/>
        </w:tcPr>
        <w:p w:rsidR="00261167" w:rsidRPr="007B3B51" w:rsidRDefault="00261167"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Veterans’ Entitlements Act 1986</w:t>
          </w:r>
          <w:r w:rsidRPr="007B3B51">
            <w:rPr>
              <w:i/>
              <w:sz w:val="16"/>
              <w:szCs w:val="16"/>
            </w:rPr>
            <w:fldChar w:fldCharType="end"/>
          </w:r>
        </w:p>
      </w:tc>
      <w:tc>
        <w:tcPr>
          <w:tcW w:w="669" w:type="dxa"/>
        </w:tcPr>
        <w:p w:rsidR="00261167" w:rsidRPr="007B3B51" w:rsidRDefault="00261167" w:rsidP="00B66A04">
          <w:pPr>
            <w:jc w:val="right"/>
            <w:rPr>
              <w:sz w:val="16"/>
              <w:szCs w:val="16"/>
            </w:rPr>
          </w:pPr>
        </w:p>
      </w:tc>
    </w:tr>
    <w:tr w:rsidR="00261167" w:rsidRPr="0055472E" w:rsidTr="00B66A04">
      <w:tc>
        <w:tcPr>
          <w:tcW w:w="2190" w:type="dxa"/>
          <w:gridSpan w:val="2"/>
        </w:tcPr>
        <w:p w:rsidR="00261167" w:rsidRPr="0055472E" w:rsidRDefault="00261167" w:rsidP="00B66A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189</w:t>
          </w:r>
          <w:r w:rsidRPr="0055472E">
            <w:rPr>
              <w:sz w:val="16"/>
              <w:szCs w:val="16"/>
            </w:rPr>
            <w:fldChar w:fldCharType="end"/>
          </w:r>
        </w:p>
      </w:tc>
      <w:tc>
        <w:tcPr>
          <w:tcW w:w="2920" w:type="dxa"/>
        </w:tcPr>
        <w:p w:rsidR="00261167" w:rsidRPr="0055472E" w:rsidRDefault="00261167" w:rsidP="00B66A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01/01/2024</w:t>
          </w:r>
          <w:r w:rsidRPr="0055472E">
            <w:rPr>
              <w:sz w:val="16"/>
              <w:szCs w:val="16"/>
            </w:rPr>
            <w:fldChar w:fldCharType="end"/>
          </w:r>
        </w:p>
      </w:tc>
      <w:tc>
        <w:tcPr>
          <w:tcW w:w="2193" w:type="dxa"/>
          <w:gridSpan w:val="2"/>
        </w:tcPr>
        <w:p w:rsidR="00261167" w:rsidRPr="0055472E" w:rsidRDefault="00261167" w:rsidP="00B66A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13/02/2024</w:t>
          </w:r>
          <w:r w:rsidRPr="0055472E">
            <w:rPr>
              <w:sz w:val="16"/>
              <w:szCs w:val="16"/>
            </w:rPr>
            <w:fldChar w:fldCharType="end"/>
          </w:r>
        </w:p>
      </w:tc>
    </w:tr>
  </w:tbl>
  <w:p w:rsidR="00261167" w:rsidRPr="00A425E6" w:rsidRDefault="00261167" w:rsidP="00A425E6">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B3B51" w:rsidRDefault="00261167"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1167" w:rsidRPr="007B3B51" w:rsidTr="00B66A04">
      <w:tc>
        <w:tcPr>
          <w:tcW w:w="1247" w:type="dxa"/>
        </w:tcPr>
        <w:p w:rsidR="00261167" w:rsidRPr="007B3B51" w:rsidRDefault="00261167" w:rsidP="00B66A04">
          <w:pPr>
            <w:rPr>
              <w:i/>
              <w:sz w:val="16"/>
              <w:szCs w:val="16"/>
            </w:rPr>
          </w:pPr>
        </w:p>
      </w:tc>
      <w:tc>
        <w:tcPr>
          <w:tcW w:w="5387" w:type="dxa"/>
          <w:gridSpan w:val="3"/>
        </w:tcPr>
        <w:p w:rsidR="00261167" w:rsidRPr="007B3B51" w:rsidRDefault="00261167"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Veterans’ Entitlements Act 1986</w:t>
          </w:r>
          <w:r w:rsidRPr="007B3B51">
            <w:rPr>
              <w:i/>
              <w:sz w:val="16"/>
              <w:szCs w:val="16"/>
            </w:rPr>
            <w:fldChar w:fldCharType="end"/>
          </w:r>
        </w:p>
      </w:tc>
      <w:tc>
        <w:tcPr>
          <w:tcW w:w="669" w:type="dxa"/>
        </w:tcPr>
        <w:p w:rsidR="00261167" w:rsidRPr="007B3B51" w:rsidRDefault="00261167" w:rsidP="00B66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258</w:t>
          </w:r>
          <w:r w:rsidRPr="007B3B51">
            <w:rPr>
              <w:i/>
              <w:sz w:val="16"/>
              <w:szCs w:val="16"/>
            </w:rPr>
            <w:fldChar w:fldCharType="end"/>
          </w:r>
        </w:p>
      </w:tc>
    </w:tr>
    <w:tr w:rsidR="00261167" w:rsidRPr="00130F37" w:rsidTr="00B66A04">
      <w:tc>
        <w:tcPr>
          <w:tcW w:w="2190" w:type="dxa"/>
          <w:gridSpan w:val="2"/>
        </w:tcPr>
        <w:p w:rsidR="00261167" w:rsidRPr="00130F37" w:rsidRDefault="00261167" w:rsidP="00B66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189</w:t>
          </w:r>
          <w:r w:rsidRPr="00130F37">
            <w:rPr>
              <w:sz w:val="16"/>
              <w:szCs w:val="16"/>
            </w:rPr>
            <w:fldChar w:fldCharType="end"/>
          </w:r>
        </w:p>
      </w:tc>
      <w:tc>
        <w:tcPr>
          <w:tcW w:w="2920" w:type="dxa"/>
        </w:tcPr>
        <w:p w:rsidR="00261167" w:rsidRPr="00130F37" w:rsidRDefault="00261167" w:rsidP="00B66A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01/01/2024</w:t>
          </w:r>
          <w:r w:rsidRPr="00130F37">
            <w:rPr>
              <w:sz w:val="16"/>
              <w:szCs w:val="16"/>
            </w:rPr>
            <w:fldChar w:fldCharType="end"/>
          </w:r>
        </w:p>
      </w:tc>
      <w:tc>
        <w:tcPr>
          <w:tcW w:w="2193" w:type="dxa"/>
          <w:gridSpan w:val="2"/>
        </w:tcPr>
        <w:p w:rsidR="00261167" w:rsidRPr="00130F37" w:rsidRDefault="00261167" w:rsidP="00B66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13/02/2024</w:t>
          </w:r>
          <w:r w:rsidRPr="00130F37">
            <w:rPr>
              <w:sz w:val="16"/>
              <w:szCs w:val="16"/>
            </w:rPr>
            <w:fldChar w:fldCharType="end"/>
          </w:r>
        </w:p>
      </w:tc>
    </w:tr>
  </w:tbl>
  <w:p w:rsidR="00261167" w:rsidRPr="00A425E6" w:rsidRDefault="00261167" w:rsidP="00A42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Default="00261167" w:rsidP="00390D40">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ED79B6" w:rsidRDefault="00261167" w:rsidP="00390D40">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B3B51" w:rsidRDefault="00261167"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1167" w:rsidRPr="007B3B51" w:rsidTr="00B66A04">
      <w:tc>
        <w:tcPr>
          <w:tcW w:w="1247" w:type="dxa"/>
        </w:tcPr>
        <w:p w:rsidR="00261167" w:rsidRPr="007B3B51" w:rsidRDefault="00261167" w:rsidP="00B66A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261167" w:rsidRPr="007B3B51" w:rsidRDefault="00261167"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E2A">
            <w:rPr>
              <w:i/>
              <w:noProof/>
              <w:sz w:val="16"/>
              <w:szCs w:val="16"/>
            </w:rPr>
            <w:t>Veterans’ Entitlements Act 1986</w:t>
          </w:r>
          <w:r w:rsidRPr="007B3B51">
            <w:rPr>
              <w:i/>
              <w:sz w:val="16"/>
              <w:szCs w:val="16"/>
            </w:rPr>
            <w:fldChar w:fldCharType="end"/>
          </w:r>
        </w:p>
      </w:tc>
      <w:tc>
        <w:tcPr>
          <w:tcW w:w="669" w:type="dxa"/>
        </w:tcPr>
        <w:p w:rsidR="00261167" w:rsidRPr="007B3B51" w:rsidRDefault="00261167" w:rsidP="00B66A04">
          <w:pPr>
            <w:jc w:val="right"/>
            <w:rPr>
              <w:sz w:val="16"/>
              <w:szCs w:val="16"/>
            </w:rPr>
          </w:pPr>
        </w:p>
      </w:tc>
    </w:tr>
    <w:tr w:rsidR="00261167" w:rsidRPr="0055472E" w:rsidTr="00B66A04">
      <w:tc>
        <w:tcPr>
          <w:tcW w:w="2190" w:type="dxa"/>
          <w:gridSpan w:val="2"/>
        </w:tcPr>
        <w:p w:rsidR="00261167" w:rsidRPr="0055472E" w:rsidRDefault="00261167" w:rsidP="00B66A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189</w:t>
          </w:r>
          <w:r w:rsidRPr="0055472E">
            <w:rPr>
              <w:sz w:val="16"/>
              <w:szCs w:val="16"/>
            </w:rPr>
            <w:fldChar w:fldCharType="end"/>
          </w:r>
        </w:p>
      </w:tc>
      <w:tc>
        <w:tcPr>
          <w:tcW w:w="2920" w:type="dxa"/>
        </w:tcPr>
        <w:p w:rsidR="00261167" w:rsidRPr="0055472E" w:rsidRDefault="00261167" w:rsidP="00B66A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01/01/2024</w:t>
          </w:r>
          <w:r w:rsidRPr="0055472E">
            <w:rPr>
              <w:sz w:val="16"/>
              <w:szCs w:val="16"/>
            </w:rPr>
            <w:fldChar w:fldCharType="end"/>
          </w:r>
        </w:p>
      </w:tc>
      <w:tc>
        <w:tcPr>
          <w:tcW w:w="2193" w:type="dxa"/>
          <w:gridSpan w:val="2"/>
        </w:tcPr>
        <w:p w:rsidR="00261167" w:rsidRPr="0055472E" w:rsidRDefault="00261167" w:rsidP="00B66A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13/02/2024</w:t>
          </w:r>
          <w:r w:rsidRPr="0055472E">
            <w:rPr>
              <w:sz w:val="16"/>
              <w:szCs w:val="16"/>
            </w:rPr>
            <w:fldChar w:fldCharType="end"/>
          </w:r>
        </w:p>
      </w:tc>
    </w:tr>
  </w:tbl>
  <w:p w:rsidR="00261167" w:rsidRPr="00A425E6" w:rsidRDefault="00261167" w:rsidP="00A425E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B3B51" w:rsidRDefault="00261167"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1167" w:rsidRPr="007B3B51" w:rsidTr="00B66A04">
      <w:tc>
        <w:tcPr>
          <w:tcW w:w="1247" w:type="dxa"/>
        </w:tcPr>
        <w:p w:rsidR="00261167" w:rsidRPr="007B3B51" w:rsidRDefault="00261167" w:rsidP="00B66A04">
          <w:pPr>
            <w:rPr>
              <w:i/>
              <w:sz w:val="16"/>
              <w:szCs w:val="16"/>
            </w:rPr>
          </w:pPr>
        </w:p>
      </w:tc>
      <w:tc>
        <w:tcPr>
          <w:tcW w:w="5387" w:type="dxa"/>
          <w:gridSpan w:val="3"/>
        </w:tcPr>
        <w:p w:rsidR="00261167" w:rsidRPr="007B3B51" w:rsidRDefault="00261167"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E2A">
            <w:rPr>
              <w:i/>
              <w:noProof/>
              <w:sz w:val="16"/>
              <w:szCs w:val="16"/>
            </w:rPr>
            <w:t>Veterans’ Entitlements Act 1986</w:t>
          </w:r>
          <w:r w:rsidRPr="007B3B51">
            <w:rPr>
              <w:i/>
              <w:sz w:val="16"/>
              <w:szCs w:val="16"/>
            </w:rPr>
            <w:fldChar w:fldCharType="end"/>
          </w:r>
        </w:p>
      </w:tc>
      <w:tc>
        <w:tcPr>
          <w:tcW w:w="669" w:type="dxa"/>
        </w:tcPr>
        <w:p w:rsidR="00261167" w:rsidRPr="007B3B51" w:rsidRDefault="00261167" w:rsidP="00B66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iii</w:t>
          </w:r>
          <w:r w:rsidRPr="007B3B51">
            <w:rPr>
              <w:i/>
              <w:sz w:val="16"/>
              <w:szCs w:val="16"/>
            </w:rPr>
            <w:fldChar w:fldCharType="end"/>
          </w:r>
        </w:p>
      </w:tc>
    </w:tr>
    <w:tr w:rsidR="00261167" w:rsidRPr="00130F37" w:rsidTr="00B66A04">
      <w:tc>
        <w:tcPr>
          <w:tcW w:w="2190" w:type="dxa"/>
          <w:gridSpan w:val="2"/>
        </w:tcPr>
        <w:p w:rsidR="00261167" w:rsidRPr="00130F37" w:rsidRDefault="00261167" w:rsidP="00B66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189</w:t>
          </w:r>
          <w:r w:rsidRPr="00130F37">
            <w:rPr>
              <w:sz w:val="16"/>
              <w:szCs w:val="16"/>
            </w:rPr>
            <w:fldChar w:fldCharType="end"/>
          </w:r>
        </w:p>
      </w:tc>
      <w:tc>
        <w:tcPr>
          <w:tcW w:w="2920" w:type="dxa"/>
        </w:tcPr>
        <w:p w:rsidR="00261167" w:rsidRPr="00130F37" w:rsidRDefault="00261167" w:rsidP="00B66A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01/01/2024</w:t>
          </w:r>
          <w:r w:rsidRPr="00130F37">
            <w:rPr>
              <w:sz w:val="16"/>
              <w:szCs w:val="16"/>
            </w:rPr>
            <w:fldChar w:fldCharType="end"/>
          </w:r>
        </w:p>
      </w:tc>
      <w:tc>
        <w:tcPr>
          <w:tcW w:w="2193" w:type="dxa"/>
          <w:gridSpan w:val="2"/>
        </w:tcPr>
        <w:p w:rsidR="00261167" w:rsidRPr="00130F37" w:rsidRDefault="00261167" w:rsidP="00B66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13/02/2024</w:t>
          </w:r>
          <w:r w:rsidRPr="00130F37">
            <w:rPr>
              <w:sz w:val="16"/>
              <w:szCs w:val="16"/>
            </w:rPr>
            <w:fldChar w:fldCharType="end"/>
          </w:r>
        </w:p>
      </w:tc>
    </w:tr>
  </w:tbl>
  <w:p w:rsidR="00261167" w:rsidRPr="00A425E6" w:rsidRDefault="00261167" w:rsidP="00A425E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B3B51" w:rsidRDefault="00261167"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1167" w:rsidRPr="007B3B51" w:rsidTr="00B66A04">
      <w:tc>
        <w:tcPr>
          <w:tcW w:w="1247" w:type="dxa"/>
        </w:tcPr>
        <w:p w:rsidR="00261167" w:rsidRPr="007B3B51" w:rsidRDefault="00261167" w:rsidP="00B66A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261167" w:rsidRPr="007B3B51" w:rsidRDefault="00261167"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E2A">
            <w:rPr>
              <w:i/>
              <w:noProof/>
              <w:sz w:val="16"/>
              <w:szCs w:val="16"/>
            </w:rPr>
            <w:t>Veterans’ Entitlements Act 1986</w:t>
          </w:r>
          <w:r w:rsidRPr="007B3B51">
            <w:rPr>
              <w:i/>
              <w:sz w:val="16"/>
              <w:szCs w:val="16"/>
            </w:rPr>
            <w:fldChar w:fldCharType="end"/>
          </w:r>
        </w:p>
      </w:tc>
      <w:tc>
        <w:tcPr>
          <w:tcW w:w="669" w:type="dxa"/>
        </w:tcPr>
        <w:p w:rsidR="00261167" w:rsidRPr="007B3B51" w:rsidRDefault="00261167" w:rsidP="00B66A04">
          <w:pPr>
            <w:jc w:val="right"/>
            <w:rPr>
              <w:sz w:val="16"/>
              <w:szCs w:val="16"/>
            </w:rPr>
          </w:pPr>
        </w:p>
      </w:tc>
    </w:tr>
    <w:tr w:rsidR="00261167" w:rsidRPr="0055472E" w:rsidTr="00B66A04">
      <w:tc>
        <w:tcPr>
          <w:tcW w:w="2190" w:type="dxa"/>
          <w:gridSpan w:val="2"/>
        </w:tcPr>
        <w:p w:rsidR="00261167" w:rsidRPr="0055472E" w:rsidRDefault="00261167" w:rsidP="00B66A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189</w:t>
          </w:r>
          <w:r w:rsidRPr="0055472E">
            <w:rPr>
              <w:sz w:val="16"/>
              <w:szCs w:val="16"/>
            </w:rPr>
            <w:fldChar w:fldCharType="end"/>
          </w:r>
        </w:p>
      </w:tc>
      <w:tc>
        <w:tcPr>
          <w:tcW w:w="2920" w:type="dxa"/>
        </w:tcPr>
        <w:p w:rsidR="00261167" w:rsidRPr="0055472E" w:rsidRDefault="00261167" w:rsidP="00B66A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01/01/2024</w:t>
          </w:r>
          <w:r w:rsidRPr="0055472E">
            <w:rPr>
              <w:sz w:val="16"/>
              <w:szCs w:val="16"/>
            </w:rPr>
            <w:fldChar w:fldCharType="end"/>
          </w:r>
        </w:p>
      </w:tc>
      <w:tc>
        <w:tcPr>
          <w:tcW w:w="2193" w:type="dxa"/>
          <w:gridSpan w:val="2"/>
        </w:tcPr>
        <w:p w:rsidR="00261167" w:rsidRPr="0055472E" w:rsidRDefault="00261167" w:rsidP="00B66A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13/02/2024</w:t>
          </w:r>
          <w:r w:rsidRPr="0055472E">
            <w:rPr>
              <w:sz w:val="16"/>
              <w:szCs w:val="16"/>
            </w:rPr>
            <w:fldChar w:fldCharType="end"/>
          </w:r>
        </w:p>
      </w:tc>
    </w:tr>
  </w:tbl>
  <w:p w:rsidR="00261167" w:rsidRPr="00A425E6" w:rsidRDefault="00261167" w:rsidP="00A425E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B3B51" w:rsidRDefault="00261167"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1167" w:rsidRPr="007B3B51" w:rsidTr="00B66A04">
      <w:tc>
        <w:tcPr>
          <w:tcW w:w="1247" w:type="dxa"/>
        </w:tcPr>
        <w:p w:rsidR="00261167" w:rsidRPr="007B3B51" w:rsidRDefault="00261167" w:rsidP="00B66A04">
          <w:pPr>
            <w:rPr>
              <w:i/>
              <w:sz w:val="16"/>
              <w:szCs w:val="16"/>
            </w:rPr>
          </w:pPr>
        </w:p>
      </w:tc>
      <w:tc>
        <w:tcPr>
          <w:tcW w:w="5387" w:type="dxa"/>
          <w:gridSpan w:val="3"/>
        </w:tcPr>
        <w:p w:rsidR="00261167" w:rsidRPr="007B3B51" w:rsidRDefault="00261167"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E2A">
            <w:rPr>
              <w:i/>
              <w:noProof/>
              <w:sz w:val="16"/>
              <w:szCs w:val="16"/>
            </w:rPr>
            <w:t>Veterans’ Entitlements Act 1986</w:t>
          </w:r>
          <w:r w:rsidRPr="007B3B51">
            <w:rPr>
              <w:i/>
              <w:sz w:val="16"/>
              <w:szCs w:val="16"/>
            </w:rPr>
            <w:fldChar w:fldCharType="end"/>
          </w:r>
        </w:p>
      </w:tc>
      <w:tc>
        <w:tcPr>
          <w:tcW w:w="669" w:type="dxa"/>
        </w:tcPr>
        <w:p w:rsidR="00261167" w:rsidRPr="007B3B51" w:rsidRDefault="00261167" w:rsidP="00B66A0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3</w:t>
          </w:r>
          <w:r w:rsidRPr="007B3B51">
            <w:rPr>
              <w:i/>
              <w:sz w:val="16"/>
              <w:szCs w:val="16"/>
            </w:rPr>
            <w:fldChar w:fldCharType="end"/>
          </w:r>
        </w:p>
      </w:tc>
    </w:tr>
    <w:tr w:rsidR="00261167" w:rsidRPr="00130F37" w:rsidTr="00B66A04">
      <w:tc>
        <w:tcPr>
          <w:tcW w:w="2190" w:type="dxa"/>
          <w:gridSpan w:val="2"/>
        </w:tcPr>
        <w:p w:rsidR="00261167" w:rsidRPr="00130F37" w:rsidRDefault="00261167" w:rsidP="00B66A0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189</w:t>
          </w:r>
          <w:r w:rsidRPr="00130F37">
            <w:rPr>
              <w:sz w:val="16"/>
              <w:szCs w:val="16"/>
            </w:rPr>
            <w:fldChar w:fldCharType="end"/>
          </w:r>
        </w:p>
      </w:tc>
      <w:tc>
        <w:tcPr>
          <w:tcW w:w="2920" w:type="dxa"/>
        </w:tcPr>
        <w:p w:rsidR="00261167" w:rsidRPr="00130F37" w:rsidRDefault="00261167" w:rsidP="00B66A04">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01/01/2024</w:t>
          </w:r>
          <w:r w:rsidRPr="00130F37">
            <w:rPr>
              <w:sz w:val="16"/>
              <w:szCs w:val="16"/>
            </w:rPr>
            <w:fldChar w:fldCharType="end"/>
          </w:r>
        </w:p>
      </w:tc>
      <w:tc>
        <w:tcPr>
          <w:tcW w:w="2193" w:type="dxa"/>
          <w:gridSpan w:val="2"/>
        </w:tcPr>
        <w:p w:rsidR="00261167" w:rsidRPr="00130F37" w:rsidRDefault="00261167" w:rsidP="00B66A0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13 February 2024</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13/02/2024</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13/02/2024</w:t>
          </w:r>
          <w:r w:rsidRPr="00130F37">
            <w:rPr>
              <w:sz w:val="16"/>
              <w:szCs w:val="16"/>
            </w:rPr>
            <w:fldChar w:fldCharType="end"/>
          </w:r>
        </w:p>
      </w:tc>
    </w:tr>
  </w:tbl>
  <w:p w:rsidR="00261167" w:rsidRPr="00A425E6" w:rsidRDefault="00261167" w:rsidP="00A425E6">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A1328" w:rsidRDefault="00261167" w:rsidP="00A02330">
    <w:pPr>
      <w:pBdr>
        <w:top w:val="single" w:sz="6" w:space="1" w:color="auto"/>
      </w:pBdr>
      <w:spacing w:before="120"/>
      <w:rPr>
        <w:sz w:val="18"/>
      </w:rPr>
    </w:pPr>
  </w:p>
  <w:p w:rsidR="00261167" w:rsidRPr="007A1328" w:rsidRDefault="00261167" w:rsidP="00A0233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Veterans’ Entitlements Act 1986</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258</w:t>
    </w:r>
    <w:r w:rsidRPr="007A1328">
      <w:rPr>
        <w:i/>
        <w:sz w:val="18"/>
      </w:rPr>
      <w:fldChar w:fldCharType="end"/>
    </w:r>
  </w:p>
  <w:p w:rsidR="00261167" w:rsidRPr="00A02330" w:rsidRDefault="00261167" w:rsidP="00A0233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B3B51" w:rsidRDefault="00261167" w:rsidP="00B66A0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61167" w:rsidRPr="007B3B51" w:rsidTr="00B66A04">
      <w:tc>
        <w:tcPr>
          <w:tcW w:w="1247" w:type="dxa"/>
        </w:tcPr>
        <w:p w:rsidR="00261167" w:rsidRPr="007B3B51" w:rsidRDefault="00261167" w:rsidP="00B66A0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70</w:t>
          </w:r>
          <w:r w:rsidRPr="007B3B51">
            <w:rPr>
              <w:i/>
              <w:sz w:val="16"/>
              <w:szCs w:val="16"/>
            </w:rPr>
            <w:fldChar w:fldCharType="end"/>
          </w:r>
        </w:p>
      </w:tc>
      <w:tc>
        <w:tcPr>
          <w:tcW w:w="5387" w:type="dxa"/>
          <w:gridSpan w:val="3"/>
        </w:tcPr>
        <w:p w:rsidR="00261167" w:rsidRPr="007B3B51" w:rsidRDefault="00261167" w:rsidP="00B66A0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23E2A">
            <w:rPr>
              <w:i/>
              <w:noProof/>
              <w:sz w:val="16"/>
              <w:szCs w:val="16"/>
            </w:rPr>
            <w:t>Veterans’ Entitlements Act 1986</w:t>
          </w:r>
          <w:r w:rsidRPr="007B3B51">
            <w:rPr>
              <w:i/>
              <w:sz w:val="16"/>
              <w:szCs w:val="16"/>
            </w:rPr>
            <w:fldChar w:fldCharType="end"/>
          </w:r>
        </w:p>
      </w:tc>
      <w:tc>
        <w:tcPr>
          <w:tcW w:w="669" w:type="dxa"/>
        </w:tcPr>
        <w:p w:rsidR="00261167" w:rsidRPr="007B3B51" w:rsidRDefault="00261167" w:rsidP="00B66A04">
          <w:pPr>
            <w:jc w:val="right"/>
            <w:rPr>
              <w:sz w:val="16"/>
              <w:szCs w:val="16"/>
            </w:rPr>
          </w:pPr>
        </w:p>
      </w:tc>
    </w:tr>
    <w:tr w:rsidR="00261167" w:rsidRPr="0055472E" w:rsidTr="00B66A04">
      <w:tc>
        <w:tcPr>
          <w:tcW w:w="2190" w:type="dxa"/>
          <w:gridSpan w:val="2"/>
        </w:tcPr>
        <w:p w:rsidR="00261167" w:rsidRPr="0055472E" w:rsidRDefault="00261167" w:rsidP="00B66A0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189</w:t>
          </w:r>
          <w:r w:rsidRPr="0055472E">
            <w:rPr>
              <w:sz w:val="16"/>
              <w:szCs w:val="16"/>
            </w:rPr>
            <w:fldChar w:fldCharType="end"/>
          </w:r>
        </w:p>
      </w:tc>
      <w:tc>
        <w:tcPr>
          <w:tcW w:w="2920" w:type="dxa"/>
        </w:tcPr>
        <w:p w:rsidR="00261167" w:rsidRPr="0055472E" w:rsidRDefault="00261167" w:rsidP="00B66A04">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Pr>
              <w:sz w:val="16"/>
              <w:szCs w:val="16"/>
            </w:rPr>
            <w:t>01/01/2024</w:t>
          </w:r>
          <w:r w:rsidRPr="0055472E">
            <w:rPr>
              <w:sz w:val="16"/>
              <w:szCs w:val="16"/>
            </w:rPr>
            <w:fldChar w:fldCharType="end"/>
          </w:r>
        </w:p>
      </w:tc>
      <w:tc>
        <w:tcPr>
          <w:tcW w:w="2193" w:type="dxa"/>
          <w:gridSpan w:val="2"/>
        </w:tcPr>
        <w:p w:rsidR="00261167" w:rsidRPr="0055472E" w:rsidRDefault="00261167" w:rsidP="00B66A0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13 February 2024</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Pr>
              <w:sz w:val="16"/>
              <w:szCs w:val="16"/>
            </w:rPr>
            <w:instrText>13/02/2024</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13/02/2024</w:t>
          </w:r>
          <w:r w:rsidRPr="0055472E">
            <w:rPr>
              <w:sz w:val="16"/>
              <w:szCs w:val="16"/>
            </w:rPr>
            <w:fldChar w:fldCharType="end"/>
          </w:r>
        </w:p>
      </w:tc>
    </w:tr>
  </w:tbl>
  <w:p w:rsidR="00261167" w:rsidRPr="00A425E6" w:rsidRDefault="00261167" w:rsidP="00A42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167" w:rsidRDefault="00261167">
      <w:pPr>
        <w:spacing w:line="240" w:lineRule="auto"/>
      </w:pPr>
      <w:r>
        <w:separator/>
      </w:r>
    </w:p>
  </w:footnote>
  <w:footnote w:type="continuationSeparator" w:id="0">
    <w:p w:rsidR="00261167" w:rsidRDefault="002611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Default="00261167" w:rsidP="00390D40">
    <w:pPr>
      <w:pStyle w:val="Header"/>
      <w:pBdr>
        <w:bottom w:val="single" w:sz="6" w:space="1" w:color="auto"/>
      </w:pBdr>
    </w:pPr>
  </w:p>
  <w:p w:rsidR="00261167" w:rsidRDefault="00261167" w:rsidP="00390D40">
    <w:pPr>
      <w:pStyle w:val="Header"/>
      <w:pBdr>
        <w:bottom w:val="single" w:sz="6" w:space="1" w:color="auto"/>
      </w:pBdr>
    </w:pPr>
  </w:p>
  <w:p w:rsidR="00261167" w:rsidRPr="001E77D2" w:rsidRDefault="00261167" w:rsidP="00390D40">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Default="00261167">
    <w:pPr>
      <w:rPr>
        <w:sz w:val="20"/>
      </w:rPr>
    </w:pPr>
    <w:r>
      <w:rPr>
        <w:b/>
        <w:sz w:val="20"/>
      </w:rPr>
      <w:fldChar w:fldCharType="begin"/>
    </w:r>
    <w:r>
      <w:rPr>
        <w:b/>
        <w:sz w:val="20"/>
      </w:rPr>
      <w:instrText xml:space="preserve"> STYLEREF CharChapNo </w:instrText>
    </w:r>
    <w:r>
      <w:rPr>
        <w:b/>
        <w:sz w:val="20"/>
      </w:rPr>
      <w:fldChar w:fldCharType="separate"/>
    </w:r>
    <w:r w:rsidR="00F23E2A">
      <w:rPr>
        <w:b/>
        <w:noProof/>
        <w:sz w:val="20"/>
      </w:rPr>
      <w:t>Schedule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F23E2A">
      <w:rPr>
        <w:noProof/>
        <w:sz w:val="20"/>
      </w:rPr>
      <w:t>Calculation of rates of service pension, income support supplement and veteran payment</w:t>
    </w:r>
    <w:r>
      <w:rPr>
        <w:sz w:val="20"/>
      </w:rPr>
      <w:fldChar w:fldCharType="end"/>
    </w:r>
  </w:p>
  <w:p w:rsidR="00261167" w:rsidRDefault="00261167">
    <w:pPr>
      <w:rPr>
        <w:b/>
        <w:sz w:val="20"/>
      </w:rPr>
    </w:pPr>
    <w:r>
      <w:rPr>
        <w:b/>
        <w:sz w:val="20"/>
      </w:rPr>
      <w:fldChar w:fldCharType="begin"/>
    </w:r>
    <w:r>
      <w:rPr>
        <w:b/>
        <w:sz w:val="20"/>
      </w:rPr>
      <w:instrText xml:space="preserve"> STYLEREF CharPartNo </w:instrText>
    </w:r>
    <w:r>
      <w:rPr>
        <w:b/>
        <w:sz w:val="20"/>
      </w:rPr>
      <w:fldChar w:fldCharType="separate"/>
    </w:r>
    <w:r w:rsidR="00F23E2A">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F23E2A">
      <w:rPr>
        <w:noProof/>
        <w:sz w:val="20"/>
      </w:rPr>
      <w:t>Preliminary</w:t>
    </w:r>
    <w:r>
      <w:rPr>
        <w:sz w:val="20"/>
      </w:rPr>
      <w:fldChar w:fldCharType="end"/>
    </w:r>
  </w:p>
  <w:p w:rsidR="00261167" w:rsidRDefault="00261167">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61167" w:rsidRDefault="00261167">
    <w:pPr>
      <w:rPr>
        <w:b/>
      </w:rPr>
    </w:pPr>
  </w:p>
  <w:p w:rsidR="00261167" w:rsidRPr="00392448" w:rsidRDefault="00261167" w:rsidP="00A02330">
    <w:pPr>
      <w:pBdr>
        <w:bottom w:val="single" w:sz="6" w:space="1" w:color="auto"/>
      </w:pBdr>
      <w:spacing w:after="120"/>
      <w:rPr>
        <w:sz w:val="24"/>
        <w:szCs w:val="24"/>
      </w:rPr>
    </w:pPr>
    <w:r w:rsidRPr="00392448">
      <w:rPr>
        <w:sz w:val="24"/>
        <w:szCs w:val="24"/>
      </w:rPr>
      <w:t xml:space="preserve">Clause </w:t>
    </w:r>
    <w:r w:rsidRPr="00392448">
      <w:rPr>
        <w:sz w:val="24"/>
        <w:szCs w:val="24"/>
      </w:rPr>
      <w:fldChar w:fldCharType="begin"/>
    </w:r>
    <w:r w:rsidRPr="00392448">
      <w:rPr>
        <w:sz w:val="24"/>
        <w:szCs w:val="24"/>
      </w:rPr>
      <w:instrText xml:space="preserve"> STYLEREF CharSectno </w:instrText>
    </w:r>
    <w:r w:rsidRPr="00392448">
      <w:rPr>
        <w:sz w:val="24"/>
        <w:szCs w:val="24"/>
      </w:rPr>
      <w:fldChar w:fldCharType="separate"/>
    </w:r>
    <w:r w:rsidR="00F23E2A">
      <w:rPr>
        <w:noProof/>
        <w:sz w:val="24"/>
        <w:szCs w:val="24"/>
      </w:rPr>
      <w:t>4</w:t>
    </w:r>
    <w:r w:rsidRPr="00392448">
      <w:rPr>
        <w:noProof/>
        <w:sz w:val="24"/>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Default="00261167" w:rsidP="0070118C">
    <w:pPr>
      <w:jc w:val="right"/>
      <w:rPr>
        <w:sz w:val="20"/>
      </w:rPr>
    </w:pPr>
    <w:r>
      <w:rPr>
        <w:sz w:val="20"/>
      </w:rPr>
      <w:fldChar w:fldCharType="begin"/>
    </w:r>
    <w:r>
      <w:rPr>
        <w:sz w:val="20"/>
      </w:rPr>
      <w:instrText xml:space="preserve"> STYLEREF CharChapText </w:instrText>
    </w:r>
    <w:r>
      <w:rPr>
        <w:sz w:val="20"/>
      </w:rPr>
      <w:fldChar w:fldCharType="separate"/>
    </w:r>
    <w:r w:rsidR="00F23E2A">
      <w:rPr>
        <w:noProof/>
        <w:sz w:val="20"/>
      </w:rPr>
      <w:t>Calculation of rates of service pension, income support supplement and veteran payment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F23E2A">
      <w:rPr>
        <w:b/>
        <w:noProof/>
        <w:sz w:val="20"/>
      </w:rPr>
      <w:t>Schedule 6</w:t>
    </w:r>
    <w:r>
      <w:rPr>
        <w:b/>
        <w:sz w:val="20"/>
      </w:rPr>
      <w:fldChar w:fldCharType="end"/>
    </w:r>
  </w:p>
  <w:p w:rsidR="00261167" w:rsidRDefault="00261167" w:rsidP="0070118C">
    <w:pPr>
      <w:jc w:val="right"/>
      <w:rPr>
        <w:b/>
        <w:sz w:val="20"/>
      </w:rPr>
    </w:pPr>
    <w:r>
      <w:rPr>
        <w:sz w:val="20"/>
      </w:rPr>
      <w:fldChar w:fldCharType="begin"/>
    </w:r>
    <w:r>
      <w:rPr>
        <w:sz w:val="20"/>
      </w:rPr>
      <w:instrText xml:space="preserve"> STYLEREF CharPartText </w:instrText>
    </w:r>
    <w:r>
      <w:rPr>
        <w:sz w:val="20"/>
      </w:rPr>
      <w:fldChar w:fldCharType="separate"/>
    </w:r>
    <w:r w:rsidR="00F23E2A">
      <w:rPr>
        <w:noProof/>
        <w:sz w:val="20"/>
      </w:rPr>
      <w:t>Preliminary</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F23E2A">
      <w:rPr>
        <w:b/>
        <w:noProof/>
        <w:sz w:val="20"/>
      </w:rPr>
      <w:t>Part 1</w:t>
    </w:r>
    <w:r>
      <w:rPr>
        <w:b/>
        <w:sz w:val="20"/>
      </w:rPr>
      <w:fldChar w:fldCharType="end"/>
    </w:r>
  </w:p>
  <w:p w:rsidR="00261167" w:rsidRDefault="00261167" w:rsidP="0070118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61167" w:rsidRDefault="00261167" w:rsidP="0070118C">
    <w:pPr>
      <w:jc w:val="right"/>
      <w:rPr>
        <w:b/>
      </w:rPr>
    </w:pPr>
  </w:p>
  <w:p w:rsidR="00261167" w:rsidRPr="00392448" w:rsidRDefault="00261167" w:rsidP="00A02330">
    <w:pPr>
      <w:pBdr>
        <w:bottom w:val="single" w:sz="6" w:space="1" w:color="auto"/>
      </w:pBdr>
      <w:spacing w:after="120"/>
      <w:jc w:val="right"/>
      <w:rPr>
        <w:sz w:val="24"/>
        <w:szCs w:val="24"/>
      </w:rPr>
    </w:pPr>
    <w:r w:rsidRPr="00392448">
      <w:rPr>
        <w:sz w:val="24"/>
        <w:szCs w:val="24"/>
      </w:rPr>
      <w:t xml:space="preserve">Clause </w:t>
    </w:r>
    <w:r w:rsidRPr="00392448">
      <w:rPr>
        <w:sz w:val="24"/>
        <w:szCs w:val="24"/>
      </w:rPr>
      <w:fldChar w:fldCharType="begin"/>
    </w:r>
    <w:r w:rsidRPr="00392448">
      <w:rPr>
        <w:sz w:val="24"/>
        <w:szCs w:val="24"/>
      </w:rPr>
      <w:instrText xml:space="preserve"> STYLEREF CharSectno </w:instrText>
    </w:r>
    <w:r w:rsidRPr="00392448">
      <w:rPr>
        <w:sz w:val="24"/>
        <w:szCs w:val="24"/>
      </w:rPr>
      <w:fldChar w:fldCharType="separate"/>
    </w:r>
    <w:r w:rsidR="00F23E2A">
      <w:rPr>
        <w:noProof/>
        <w:sz w:val="24"/>
        <w:szCs w:val="24"/>
      </w:rPr>
      <w:t>5</w:t>
    </w:r>
    <w:r w:rsidRPr="00392448">
      <w:rPr>
        <w:noProof/>
        <w:sz w:val="24"/>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Default="0026116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Default="00261167">
    <w:pPr>
      <w:rPr>
        <w:sz w:val="20"/>
      </w:rPr>
    </w:pPr>
    <w:r>
      <w:rPr>
        <w:b/>
        <w:sz w:val="20"/>
      </w:rPr>
      <w:fldChar w:fldCharType="begin"/>
    </w:r>
    <w:r>
      <w:rPr>
        <w:b/>
        <w:sz w:val="20"/>
      </w:rPr>
      <w:instrText xml:space="preserve"> STYLEREF CharChapNo </w:instrText>
    </w:r>
    <w:r>
      <w:rPr>
        <w:b/>
        <w:sz w:val="20"/>
      </w:rPr>
      <w:fldChar w:fldCharType="separate"/>
    </w:r>
    <w:r w:rsidR="00F23E2A">
      <w:rPr>
        <w:b/>
        <w:noProof/>
        <w:sz w:val="20"/>
      </w:rPr>
      <w:t>Schedule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F23E2A">
      <w:rPr>
        <w:noProof/>
        <w:sz w:val="20"/>
      </w:rPr>
      <w:t>Calculation of rates of service pension, income support supplement and veteran payment</w:t>
    </w:r>
    <w:r>
      <w:rPr>
        <w:sz w:val="20"/>
      </w:rPr>
      <w:fldChar w:fldCharType="end"/>
    </w:r>
  </w:p>
  <w:p w:rsidR="00261167" w:rsidRDefault="00261167">
    <w:pPr>
      <w:rPr>
        <w:b/>
        <w:sz w:val="20"/>
      </w:rPr>
    </w:pPr>
    <w:r>
      <w:rPr>
        <w:b/>
        <w:sz w:val="20"/>
      </w:rPr>
      <w:fldChar w:fldCharType="begin"/>
    </w:r>
    <w:r>
      <w:rPr>
        <w:b/>
        <w:sz w:val="20"/>
      </w:rPr>
      <w:instrText xml:space="preserve"> STYLEREF CharPartNo </w:instrText>
    </w:r>
    <w:r>
      <w:rPr>
        <w:b/>
        <w:sz w:val="20"/>
      </w:rPr>
      <w:fldChar w:fldCharType="separate"/>
    </w:r>
    <w:r w:rsidR="00F23E2A">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F23E2A">
      <w:rPr>
        <w:noProof/>
        <w:sz w:val="20"/>
      </w:rPr>
      <w:t>Rate Calculator</w:t>
    </w:r>
    <w:r>
      <w:rPr>
        <w:sz w:val="20"/>
      </w:rPr>
      <w:fldChar w:fldCharType="end"/>
    </w:r>
  </w:p>
  <w:p w:rsidR="00261167" w:rsidRDefault="00261167">
    <w:pPr>
      <w:rPr>
        <w:sz w:val="20"/>
      </w:rPr>
    </w:pPr>
    <w:r>
      <w:rPr>
        <w:b/>
        <w:sz w:val="20"/>
      </w:rPr>
      <w:fldChar w:fldCharType="begin"/>
    </w:r>
    <w:r>
      <w:rPr>
        <w:b/>
        <w:sz w:val="20"/>
      </w:rPr>
      <w:instrText xml:space="preserve"> STYLEREF CharDivNo </w:instrText>
    </w:r>
    <w:r>
      <w:rPr>
        <w:b/>
        <w:sz w:val="20"/>
      </w:rPr>
      <w:fldChar w:fldCharType="separate"/>
    </w:r>
    <w:r w:rsidR="00F23E2A">
      <w:rPr>
        <w:b/>
        <w:noProof/>
        <w:sz w:val="20"/>
      </w:rPr>
      <w:t>Module G</w: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separate"/>
    </w:r>
    <w:r w:rsidR="00F23E2A">
      <w:rPr>
        <w:noProof/>
        <w:sz w:val="20"/>
      </w:rPr>
      <w:t>Remote area allowance</w:t>
    </w:r>
    <w:r>
      <w:rPr>
        <w:sz w:val="20"/>
      </w:rPr>
      <w:fldChar w:fldCharType="end"/>
    </w:r>
  </w:p>
  <w:p w:rsidR="00261167" w:rsidRDefault="00261167">
    <w:pPr>
      <w:rPr>
        <w:b/>
      </w:rPr>
    </w:pPr>
  </w:p>
  <w:p w:rsidR="00261167" w:rsidRDefault="00261167" w:rsidP="00A02330">
    <w:pPr>
      <w:pBdr>
        <w:bottom w:val="single" w:sz="6" w:space="1" w:color="auto"/>
      </w:pBdr>
      <w:spacing w:after="12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Default="00261167" w:rsidP="0070118C">
    <w:pPr>
      <w:jc w:val="right"/>
      <w:rPr>
        <w:sz w:val="20"/>
      </w:rPr>
    </w:pPr>
    <w:r>
      <w:rPr>
        <w:sz w:val="20"/>
      </w:rPr>
      <w:fldChar w:fldCharType="begin"/>
    </w:r>
    <w:r>
      <w:rPr>
        <w:sz w:val="20"/>
      </w:rPr>
      <w:instrText xml:space="preserve"> STYLEREF CharChapText </w:instrText>
    </w:r>
    <w:r>
      <w:rPr>
        <w:sz w:val="20"/>
      </w:rPr>
      <w:fldChar w:fldCharType="separate"/>
    </w:r>
    <w:r w:rsidR="00F23E2A">
      <w:rPr>
        <w:noProof/>
        <w:sz w:val="20"/>
      </w:rPr>
      <w:t>Calculation of rates of service pension, income support supplement and veteran payment</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F23E2A">
      <w:rPr>
        <w:b/>
        <w:noProof/>
        <w:sz w:val="20"/>
      </w:rPr>
      <w:t>Schedule 6</w:t>
    </w:r>
    <w:r>
      <w:rPr>
        <w:b/>
        <w:sz w:val="20"/>
      </w:rPr>
      <w:fldChar w:fldCharType="end"/>
    </w:r>
  </w:p>
  <w:p w:rsidR="00261167" w:rsidRDefault="00261167" w:rsidP="0070118C">
    <w:pPr>
      <w:jc w:val="right"/>
      <w:rPr>
        <w:b/>
        <w:sz w:val="20"/>
      </w:rPr>
    </w:pPr>
    <w:r>
      <w:rPr>
        <w:sz w:val="20"/>
      </w:rPr>
      <w:fldChar w:fldCharType="begin"/>
    </w:r>
    <w:r>
      <w:rPr>
        <w:sz w:val="20"/>
      </w:rPr>
      <w:instrText xml:space="preserve"> STYLEREF CharPartText </w:instrText>
    </w:r>
    <w:r>
      <w:rPr>
        <w:sz w:val="20"/>
      </w:rPr>
      <w:fldChar w:fldCharType="separate"/>
    </w:r>
    <w:r w:rsidR="00F23E2A">
      <w:rPr>
        <w:noProof/>
        <w:sz w:val="20"/>
      </w:rPr>
      <w:t>Rate Calculator</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F23E2A">
      <w:rPr>
        <w:b/>
        <w:noProof/>
        <w:sz w:val="20"/>
      </w:rPr>
      <w:t>Part 2</w:t>
    </w:r>
    <w:r>
      <w:rPr>
        <w:b/>
        <w:sz w:val="20"/>
      </w:rPr>
      <w:fldChar w:fldCharType="end"/>
    </w:r>
  </w:p>
  <w:p w:rsidR="00261167" w:rsidRDefault="00261167" w:rsidP="0070118C">
    <w:pPr>
      <w:jc w:val="right"/>
      <w:rPr>
        <w:sz w:val="20"/>
      </w:rPr>
    </w:pPr>
    <w:r>
      <w:rPr>
        <w:sz w:val="20"/>
      </w:rPr>
      <w:fldChar w:fldCharType="begin"/>
    </w:r>
    <w:r>
      <w:rPr>
        <w:sz w:val="20"/>
      </w:rPr>
      <w:instrText xml:space="preserve"> STYLEREF CharDivText </w:instrText>
    </w:r>
    <w:r>
      <w:rPr>
        <w:sz w:val="20"/>
      </w:rPr>
      <w:fldChar w:fldCharType="separate"/>
    </w:r>
    <w:r w:rsidR="00F23E2A">
      <w:rPr>
        <w:noProof/>
        <w:sz w:val="20"/>
      </w:rPr>
      <w:t>Remote area allowance</w: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separate"/>
    </w:r>
    <w:r w:rsidR="00F23E2A">
      <w:rPr>
        <w:b/>
        <w:noProof/>
        <w:sz w:val="20"/>
      </w:rPr>
      <w:t>Module G</w:t>
    </w:r>
    <w:r>
      <w:rPr>
        <w:b/>
        <w:sz w:val="20"/>
      </w:rPr>
      <w:fldChar w:fldCharType="end"/>
    </w:r>
  </w:p>
  <w:p w:rsidR="00261167" w:rsidRDefault="00261167" w:rsidP="0070118C">
    <w:pPr>
      <w:jc w:val="right"/>
      <w:rPr>
        <w:b/>
      </w:rPr>
    </w:pPr>
  </w:p>
  <w:p w:rsidR="00261167" w:rsidRDefault="00261167" w:rsidP="00A02330">
    <w:pPr>
      <w:pBdr>
        <w:bottom w:val="single" w:sz="6" w:space="1" w:color="auto"/>
      </w:pBdr>
      <w:spacing w:after="120"/>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Default="00261167"/>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E528B" w:rsidRDefault="00261167" w:rsidP="00B66A04">
    <w:pPr>
      <w:rPr>
        <w:sz w:val="26"/>
        <w:szCs w:val="26"/>
      </w:rPr>
    </w:pPr>
  </w:p>
  <w:p w:rsidR="00261167" w:rsidRPr="00750516" w:rsidRDefault="00261167" w:rsidP="00B66A04">
    <w:pPr>
      <w:rPr>
        <w:b/>
        <w:sz w:val="20"/>
      </w:rPr>
    </w:pPr>
    <w:r w:rsidRPr="00750516">
      <w:rPr>
        <w:b/>
        <w:sz w:val="20"/>
      </w:rPr>
      <w:t>Endnotes</w:t>
    </w:r>
  </w:p>
  <w:p w:rsidR="00261167" w:rsidRPr="007A1328" w:rsidRDefault="00261167" w:rsidP="00B66A04">
    <w:pPr>
      <w:rPr>
        <w:sz w:val="20"/>
      </w:rPr>
    </w:pPr>
  </w:p>
  <w:p w:rsidR="00261167" w:rsidRPr="007A1328" w:rsidRDefault="00261167" w:rsidP="00B66A04">
    <w:pPr>
      <w:rPr>
        <w:b/>
        <w:sz w:val="24"/>
      </w:rPr>
    </w:pPr>
  </w:p>
  <w:p w:rsidR="00261167" w:rsidRPr="007E528B" w:rsidRDefault="00261167" w:rsidP="00A425E6">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F23E2A">
      <w:rPr>
        <w:noProof/>
        <w:szCs w:val="22"/>
      </w:rPr>
      <w:t>Endnote 5—Miscellaneous</w:t>
    </w:r>
    <w:r>
      <w:rPr>
        <w:szCs w:val="22"/>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E528B" w:rsidRDefault="00261167" w:rsidP="00B66A04">
    <w:pPr>
      <w:jc w:val="right"/>
      <w:rPr>
        <w:sz w:val="26"/>
        <w:szCs w:val="26"/>
      </w:rPr>
    </w:pPr>
  </w:p>
  <w:p w:rsidR="00261167" w:rsidRPr="00750516" w:rsidRDefault="00261167" w:rsidP="00B66A04">
    <w:pPr>
      <w:jc w:val="right"/>
      <w:rPr>
        <w:b/>
        <w:sz w:val="20"/>
      </w:rPr>
    </w:pPr>
    <w:r w:rsidRPr="00750516">
      <w:rPr>
        <w:b/>
        <w:sz w:val="20"/>
      </w:rPr>
      <w:t>Endnotes</w:t>
    </w:r>
  </w:p>
  <w:p w:rsidR="00261167" w:rsidRPr="007A1328" w:rsidRDefault="00261167" w:rsidP="00B66A04">
    <w:pPr>
      <w:jc w:val="right"/>
      <w:rPr>
        <w:sz w:val="20"/>
      </w:rPr>
    </w:pPr>
  </w:p>
  <w:p w:rsidR="00261167" w:rsidRPr="007A1328" w:rsidRDefault="00261167" w:rsidP="00B66A04">
    <w:pPr>
      <w:jc w:val="right"/>
      <w:rPr>
        <w:b/>
        <w:sz w:val="24"/>
      </w:rPr>
    </w:pPr>
  </w:p>
  <w:p w:rsidR="00261167" w:rsidRPr="007E528B" w:rsidRDefault="00261167" w:rsidP="00A425E6">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F23E2A">
      <w:rPr>
        <w:noProof/>
        <w:szCs w:val="22"/>
      </w:rPr>
      <w:t>Endnote 5—Miscellaneous</w:t>
    </w:r>
    <w:r>
      <w:rPr>
        <w:szCs w:val="22"/>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E528B" w:rsidRDefault="00261167" w:rsidP="009810F1">
    <w:pPr>
      <w:rPr>
        <w:sz w:val="26"/>
        <w:szCs w:val="26"/>
      </w:rPr>
    </w:pPr>
    <w:r>
      <w:rPr>
        <w:sz w:val="26"/>
        <w:szCs w:val="26"/>
      </w:rPr>
      <w:t>Endnotes</w:t>
    </w:r>
  </w:p>
  <w:p w:rsidR="00261167" w:rsidRDefault="00261167" w:rsidP="009810F1">
    <w:pPr>
      <w:rPr>
        <w:sz w:val="20"/>
      </w:rPr>
    </w:pPr>
  </w:p>
  <w:p w:rsidR="00261167" w:rsidRPr="007A1328" w:rsidRDefault="00261167" w:rsidP="009810F1">
    <w:pPr>
      <w:rPr>
        <w:sz w:val="20"/>
      </w:rPr>
    </w:pPr>
  </w:p>
  <w:p w:rsidR="00261167" w:rsidRPr="007A1328" w:rsidRDefault="00261167" w:rsidP="009810F1">
    <w:pPr>
      <w:rPr>
        <w:b/>
        <w:sz w:val="24"/>
      </w:rPr>
    </w:pPr>
  </w:p>
  <w:p w:rsidR="00261167" w:rsidRPr="007E528B" w:rsidRDefault="00261167" w:rsidP="009810F1">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5—Miscellaneous</w:t>
    </w:r>
    <w:r>
      <w:rPr>
        <w:szCs w:val="22"/>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7E528B" w:rsidRDefault="00261167" w:rsidP="009810F1">
    <w:pPr>
      <w:jc w:val="right"/>
      <w:rPr>
        <w:sz w:val="26"/>
        <w:szCs w:val="26"/>
      </w:rPr>
    </w:pPr>
    <w:r>
      <w:rPr>
        <w:sz w:val="26"/>
        <w:szCs w:val="26"/>
      </w:rPr>
      <w:t>Endnotes</w:t>
    </w:r>
  </w:p>
  <w:p w:rsidR="00261167" w:rsidRPr="007A1328" w:rsidRDefault="00261167" w:rsidP="009810F1">
    <w:pPr>
      <w:jc w:val="right"/>
      <w:rPr>
        <w:sz w:val="20"/>
      </w:rPr>
    </w:pPr>
  </w:p>
  <w:p w:rsidR="00261167" w:rsidRPr="007A1328" w:rsidRDefault="00261167" w:rsidP="009810F1">
    <w:pPr>
      <w:jc w:val="right"/>
      <w:rPr>
        <w:sz w:val="20"/>
      </w:rPr>
    </w:pPr>
  </w:p>
  <w:p w:rsidR="00261167" w:rsidRPr="007A1328" w:rsidRDefault="00261167" w:rsidP="009810F1">
    <w:pPr>
      <w:jc w:val="right"/>
      <w:rPr>
        <w:b/>
        <w:sz w:val="24"/>
      </w:rPr>
    </w:pPr>
  </w:p>
  <w:p w:rsidR="00261167" w:rsidRPr="007E528B" w:rsidRDefault="00261167" w:rsidP="009810F1">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5—Miscellaneous</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Default="00261167" w:rsidP="00390D40">
    <w:pPr>
      <w:pStyle w:val="Header"/>
      <w:pBdr>
        <w:bottom w:val="single" w:sz="4" w:space="1" w:color="auto"/>
      </w:pBdr>
    </w:pPr>
  </w:p>
  <w:p w:rsidR="00261167" w:rsidRDefault="00261167" w:rsidP="00390D40">
    <w:pPr>
      <w:pStyle w:val="Header"/>
      <w:pBdr>
        <w:bottom w:val="single" w:sz="4" w:space="1" w:color="auto"/>
      </w:pBdr>
    </w:pPr>
  </w:p>
  <w:p w:rsidR="00261167" w:rsidRPr="001E77D2" w:rsidRDefault="00261167" w:rsidP="00390D40">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5F1388" w:rsidRDefault="00261167" w:rsidP="00390D40">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ED79B6" w:rsidRDefault="00261167" w:rsidP="0070118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ED79B6" w:rsidRDefault="00261167" w:rsidP="0070118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Pr="00ED79B6" w:rsidRDefault="00261167" w:rsidP="0070118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Default="00261167">
    <w:pPr>
      <w:rPr>
        <w:sz w:val="20"/>
      </w:rPr>
    </w:pPr>
    <w:r>
      <w:rPr>
        <w:b/>
        <w:sz w:val="20"/>
      </w:rPr>
      <w:fldChar w:fldCharType="begin"/>
    </w:r>
    <w:r>
      <w:rPr>
        <w:b/>
        <w:sz w:val="20"/>
      </w:rPr>
      <w:instrText xml:space="preserve"> STYLEREF CharChapNo </w:instrText>
    </w:r>
    <w:r>
      <w:rPr>
        <w:b/>
        <w:sz w:val="20"/>
      </w:rPr>
      <w:fldChar w:fldCharType="separate"/>
    </w:r>
    <w:r w:rsidR="00F23E2A">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F23E2A">
      <w:rPr>
        <w:noProof/>
        <w:sz w:val="20"/>
      </w:rPr>
      <w:t>Peacekeeping forces</w:t>
    </w:r>
    <w:r>
      <w:rPr>
        <w:sz w:val="20"/>
      </w:rPr>
      <w:fldChar w:fldCharType="end"/>
    </w:r>
  </w:p>
  <w:p w:rsidR="00261167" w:rsidRDefault="00261167">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61167" w:rsidRDefault="00261167" w:rsidP="00A02330">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Default="00261167" w:rsidP="0070118C">
    <w:pPr>
      <w:jc w:val="right"/>
      <w:rPr>
        <w:sz w:val="20"/>
      </w:rPr>
    </w:pPr>
    <w:r>
      <w:rPr>
        <w:sz w:val="20"/>
      </w:rPr>
      <w:fldChar w:fldCharType="begin"/>
    </w:r>
    <w:r>
      <w:rPr>
        <w:sz w:val="20"/>
      </w:rPr>
      <w:instrText xml:space="preserve"> STYLEREF CharChapText </w:instrText>
    </w:r>
    <w:r>
      <w:rPr>
        <w:sz w:val="20"/>
      </w:rPr>
      <w:fldChar w:fldCharType="separate"/>
    </w:r>
    <w:r w:rsidR="00F23E2A">
      <w:rPr>
        <w:noProof/>
        <w:sz w:val="20"/>
      </w:rPr>
      <w:t>Peacekeeping forces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F23E2A">
      <w:rPr>
        <w:b/>
        <w:noProof/>
        <w:sz w:val="20"/>
      </w:rPr>
      <w:t>Schedule 3</w:t>
    </w:r>
    <w:r>
      <w:rPr>
        <w:b/>
        <w:sz w:val="20"/>
      </w:rPr>
      <w:fldChar w:fldCharType="end"/>
    </w:r>
  </w:p>
  <w:p w:rsidR="00261167" w:rsidRDefault="00261167" w:rsidP="0070118C">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61167" w:rsidRDefault="00261167" w:rsidP="00A02330">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167" w:rsidRDefault="002611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E4774"/>
    <w:multiLevelType w:val="multilevel"/>
    <w:tmpl w:val="6F7076B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E63C01"/>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F628A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5"/>
  </w:num>
  <w:num w:numId="16">
    <w:abstractNumId w:val="20"/>
  </w:num>
  <w:num w:numId="17">
    <w:abstractNumId w:val="26"/>
  </w:num>
  <w:num w:numId="18">
    <w:abstractNumId w:val="16"/>
  </w:num>
  <w:num w:numId="19">
    <w:abstractNumId w:val="24"/>
  </w:num>
  <w:num w:numId="20">
    <w:abstractNumId w:val="17"/>
  </w:num>
  <w:num w:numId="21">
    <w:abstractNumId w:val="19"/>
  </w:num>
  <w:num w:numId="22">
    <w:abstractNumId w:val="23"/>
  </w:num>
  <w:num w:numId="23">
    <w:abstractNumId w:val="10"/>
  </w:num>
  <w:num w:numId="24">
    <w:abstractNumId w:val="11"/>
  </w:num>
  <w:num w:numId="25">
    <w:abstractNumId w:val="22"/>
  </w:num>
  <w:num w:numId="26">
    <w:abstractNumId w:val="18"/>
  </w:num>
  <w:num w:numId="2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hideSpelling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0"/>
  <w:defaultTabStop w:val="720"/>
  <w:evenAndOddHeaders/>
  <w:drawingGridHorizontalSpacing w:val="110"/>
  <w:displayHorizontalDrawingGridEvery w:val="2"/>
  <w:noPunctuationKerning/>
  <w:characterSpacingControl w:val="doNotCompress"/>
  <w:hdrShapeDefaults>
    <o:shapedefaults v:ext="edit" spidmax="1217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90"/>
    <w:rsid w:val="00000021"/>
    <w:rsid w:val="0000037F"/>
    <w:rsid w:val="000005A2"/>
    <w:rsid w:val="00000942"/>
    <w:rsid w:val="00000A84"/>
    <w:rsid w:val="00000B41"/>
    <w:rsid w:val="00000F3A"/>
    <w:rsid w:val="00000FB8"/>
    <w:rsid w:val="00001B0E"/>
    <w:rsid w:val="00001C14"/>
    <w:rsid w:val="00001C2A"/>
    <w:rsid w:val="000021E8"/>
    <w:rsid w:val="00002A39"/>
    <w:rsid w:val="00002D21"/>
    <w:rsid w:val="00003879"/>
    <w:rsid w:val="00004314"/>
    <w:rsid w:val="000049DC"/>
    <w:rsid w:val="00004CBC"/>
    <w:rsid w:val="00004E6A"/>
    <w:rsid w:val="00006392"/>
    <w:rsid w:val="00006456"/>
    <w:rsid w:val="000065C3"/>
    <w:rsid w:val="00006720"/>
    <w:rsid w:val="000067B8"/>
    <w:rsid w:val="00007628"/>
    <w:rsid w:val="00007710"/>
    <w:rsid w:val="00007975"/>
    <w:rsid w:val="00007BD2"/>
    <w:rsid w:val="00007C75"/>
    <w:rsid w:val="000103DC"/>
    <w:rsid w:val="00010FA5"/>
    <w:rsid w:val="00011053"/>
    <w:rsid w:val="0001106D"/>
    <w:rsid w:val="000112F1"/>
    <w:rsid w:val="00011A16"/>
    <w:rsid w:val="00011F43"/>
    <w:rsid w:val="000120A2"/>
    <w:rsid w:val="00012111"/>
    <w:rsid w:val="00012242"/>
    <w:rsid w:val="00012640"/>
    <w:rsid w:val="00012DCB"/>
    <w:rsid w:val="00014089"/>
    <w:rsid w:val="000146EA"/>
    <w:rsid w:val="00014F70"/>
    <w:rsid w:val="00015AD5"/>
    <w:rsid w:val="00015EC5"/>
    <w:rsid w:val="00016376"/>
    <w:rsid w:val="000169DA"/>
    <w:rsid w:val="000172C9"/>
    <w:rsid w:val="00017D51"/>
    <w:rsid w:val="00017E89"/>
    <w:rsid w:val="00020308"/>
    <w:rsid w:val="00020BB6"/>
    <w:rsid w:val="00020E82"/>
    <w:rsid w:val="000227A0"/>
    <w:rsid w:val="000231E4"/>
    <w:rsid w:val="0002330C"/>
    <w:rsid w:val="0002358D"/>
    <w:rsid w:val="0002425C"/>
    <w:rsid w:val="00024704"/>
    <w:rsid w:val="00024772"/>
    <w:rsid w:val="0002574F"/>
    <w:rsid w:val="00025AFB"/>
    <w:rsid w:val="00025B5A"/>
    <w:rsid w:val="0002629E"/>
    <w:rsid w:val="000262B6"/>
    <w:rsid w:val="00026824"/>
    <w:rsid w:val="00026E0D"/>
    <w:rsid w:val="0002739D"/>
    <w:rsid w:val="0002744B"/>
    <w:rsid w:val="000274DD"/>
    <w:rsid w:val="00027B5B"/>
    <w:rsid w:val="00030066"/>
    <w:rsid w:val="000326BF"/>
    <w:rsid w:val="00032B89"/>
    <w:rsid w:val="00032F7F"/>
    <w:rsid w:val="0003377B"/>
    <w:rsid w:val="0003433F"/>
    <w:rsid w:val="000343CF"/>
    <w:rsid w:val="00034685"/>
    <w:rsid w:val="0003482F"/>
    <w:rsid w:val="00034856"/>
    <w:rsid w:val="00034CCC"/>
    <w:rsid w:val="00034E35"/>
    <w:rsid w:val="000352A0"/>
    <w:rsid w:val="00035707"/>
    <w:rsid w:val="000357B1"/>
    <w:rsid w:val="00035BB5"/>
    <w:rsid w:val="000360D3"/>
    <w:rsid w:val="00036628"/>
    <w:rsid w:val="00036DE6"/>
    <w:rsid w:val="00037340"/>
    <w:rsid w:val="00040B49"/>
    <w:rsid w:val="00041292"/>
    <w:rsid w:val="00041792"/>
    <w:rsid w:val="00042459"/>
    <w:rsid w:val="00042A67"/>
    <w:rsid w:val="00043506"/>
    <w:rsid w:val="00043C3C"/>
    <w:rsid w:val="00044127"/>
    <w:rsid w:val="00044261"/>
    <w:rsid w:val="0004484E"/>
    <w:rsid w:val="00044B0E"/>
    <w:rsid w:val="00045454"/>
    <w:rsid w:val="000455D4"/>
    <w:rsid w:val="0004591B"/>
    <w:rsid w:val="00045BF8"/>
    <w:rsid w:val="00045E4D"/>
    <w:rsid w:val="000475B3"/>
    <w:rsid w:val="00047922"/>
    <w:rsid w:val="00047AC9"/>
    <w:rsid w:val="0005028E"/>
    <w:rsid w:val="000503B8"/>
    <w:rsid w:val="0005058F"/>
    <w:rsid w:val="00050A1D"/>
    <w:rsid w:val="00050B28"/>
    <w:rsid w:val="00050E19"/>
    <w:rsid w:val="00051BCB"/>
    <w:rsid w:val="00052158"/>
    <w:rsid w:val="0005217A"/>
    <w:rsid w:val="000529E4"/>
    <w:rsid w:val="00053512"/>
    <w:rsid w:val="000537DF"/>
    <w:rsid w:val="000542A0"/>
    <w:rsid w:val="0005522B"/>
    <w:rsid w:val="00056716"/>
    <w:rsid w:val="00056C86"/>
    <w:rsid w:val="000574E4"/>
    <w:rsid w:val="00057597"/>
    <w:rsid w:val="00057B71"/>
    <w:rsid w:val="00057E6C"/>
    <w:rsid w:val="00060730"/>
    <w:rsid w:val="00060788"/>
    <w:rsid w:val="0006098D"/>
    <w:rsid w:val="00060F0D"/>
    <w:rsid w:val="00061B18"/>
    <w:rsid w:val="00061C22"/>
    <w:rsid w:val="00061E63"/>
    <w:rsid w:val="0006258D"/>
    <w:rsid w:val="00062853"/>
    <w:rsid w:val="00062BA6"/>
    <w:rsid w:val="00062DB1"/>
    <w:rsid w:val="00062E4D"/>
    <w:rsid w:val="00063053"/>
    <w:rsid w:val="00063554"/>
    <w:rsid w:val="000638DD"/>
    <w:rsid w:val="00063B80"/>
    <w:rsid w:val="00063BC1"/>
    <w:rsid w:val="0006550A"/>
    <w:rsid w:val="000659F2"/>
    <w:rsid w:val="00065A77"/>
    <w:rsid w:val="00065C27"/>
    <w:rsid w:val="000668A3"/>
    <w:rsid w:val="00066B01"/>
    <w:rsid w:val="000673E3"/>
    <w:rsid w:val="000679A2"/>
    <w:rsid w:val="00067A68"/>
    <w:rsid w:val="0007192F"/>
    <w:rsid w:val="000730FF"/>
    <w:rsid w:val="000738F2"/>
    <w:rsid w:val="00073F7E"/>
    <w:rsid w:val="00074130"/>
    <w:rsid w:val="0007416E"/>
    <w:rsid w:val="0007449F"/>
    <w:rsid w:val="00074B91"/>
    <w:rsid w:val="000755DB"/>
    <w:rsid w:val="00076508"/>
    <w:rsid w:val="000765AE"/>
    <w:rsid w:val="0007736D"/>
    <w:rsid w:val="00077945"/>
    <w:rsid w:val="00080673"/>
    <w:rsid w:val="00080A81"/>
    <w:rsid w:val="00082C71"/>
    <w:rsid w:val="00083357"/>
    <w:rsid w:val="000836B8"/>
    <w:rsid w:val="000839B6"/>
    <w:rsid w:val="00083AD4"/>
    <w:rsid w:val="00083C85"/>
    <w:rsid w:val="00083D82"/>
    <w:rsid w:val="000843D7"/>
    <w:rsid w:val="00084694"/>
    <w:rsid w:val="00085445"/>
    <w:rsid w:val="00085819"/>
    <w:rsid w:val="00085D7E"/>
    <w:rsid w:val="00086451"/>
    <w:rsid w:val="000867C2"/>
    <w:rsid w:val="00086911"/>
    <w:rsid w:val="00086A33"/>
    <w:rsid w:val="0009052D"/>
    <w:rsid w:val="000908C6"/>
    <w:rsid w:val="000909F0"/>
    <w:rsid w:val="00090F91"/>
    <w:rsid w:val="000910A7"/>
    <w:rsid w:val="000910CF"/>
    <w:rsid w:val="000921DC"/>
    <w:rsid w:val="0009224F"/>
    <w:rsid w:val="00092F12"/>
    <w:rsid w:val="00092FD2"/>
    <w:rsid w:val="00093232"/>
    <w:rsid w:val="00094A4F"/>
    <w:rsid w:val="00095145"/>
    <w:rsid w:val="00095A8F"/>
    <w:rsid w:val="00095C22"/>
    <w:rsid w:val="00095EB9"/>
    <w:rsid w:val="00096EB9"/>
    <w:rsid w:val="000974C2"/>
    <w:rsid w:val="000975C9"/>
    <w:rsid w:val="0009774F"/>
    <w:rsid w:val="00097F24"/>
    <w:rsid w:val="000A006B"/>
    <w:rsid w:val="000A0537"/>
    <w:rsid w:val="000A0623"/>
    <w:rsid w:val="000A16BD"/>
    <w:rsid w:val="000A2118"/>
    <w:rsid w:val="000A2400"/>
    <w:rsid w:val="000A2666"/>
    <w:rsid w:val="000A2D75"/>
    <w:rsid w:val="000A476D"/>
    <w:rsid w:val="000A4B4B"/>
    <w:rsid w:val="000A4F82"/>
    <w:rsid w:val="000A64A5"/>
    <w:rsid w:val="000A6C7A"/>
    <w:rsid w:val="000A758B"/>
    <w:rsid w:val="000A7E6C"/>
    <w:rsid w:val="000B008A"/>
    <w:rsid w:val="000B0782"/>
    <w:rsid w:val="000B163C"/>
    <w:rsid w:val="000B19D5"/>
    <w:rsid w:val="000B1CDE"/>
    <w:rsid w:val="000B20F1"/>
    <w:rsid w:val="000B2BC0"/>
    <w:rsid w:val="000B301E"/>
    <w:rsid w:val="000B3504"/>
    <w:rsid w:val="000B36A3"/>
    <w:rsid w:val="000B41E1"/>
    <w:rsid w:val="000B420F"/>
    <w:rsid w:val="000B432E"/>
    <w:rsid w:val="000B493F"/>
    <w:rsid w:val="000B521A"/>
    <w:rsid w:val="000B5999"/>
    <w:rsid w:val="000B639D"/>
    <w:rsid w:val="000B6836"/>
    <w:rsid w:val="000B6CF0"/>
    <w:rsid w:val="000B73B4"/>
    <w:rsid w:val="000B79CF"/>
    <w:rsid w:val="000B7CC9"/>
    <w:rsid w:val="000C01DD"/>
    <w:rsid w:val="000C01FF"/>
    <w:rsid w:val="000C039E"/>
    <w:rsid w:val="000C0568"/>
    <w:rsid w:val="000C08B2"/>
    <w:rsid w:val="000C1903"/>
    <w:rsid w:val="000C1E43"/>
    <w:rsid w:val="000C21B3"/>
    <w:rsid w:val="000C25BE"/>
    <w:rsid w:val="000C283C"/>
    <w:rsid w:val="000C29AE"/>
    <w:rsid w:val="000C2B43"/>
    <w:rsid w:val="000C2C7D"/>
    <w:rsid w:val="000C30FE"/>
    <w:rsid w:val="000C32DD"/>
    <w:rsid w:val="000C3701"/>
    <w:rsid w:val="000C415C"/>
    <w:rsid w:val="000C4D1D"/>
    <w:rsid w:val="000C56A3"/>
    <w:rsid w:val="000C5D0E"/>
    <w:rsid w:val="000C6C3D"/>
    <w:rsid w:val="000C74A2"/>
    <w:rsid w:val="000C7B73"/>
    <w:rsid w:val="000D032F"/>
    <w:rsid w:val="000D033A"/>
    <w:rsid w:val="000D0421"/>
    <w:rsid w:val="000D0456"/>
    <w:rsid w:val="000D0749"/>
    <w:rsid w:val="000D1A8C"/>
    <w:rsid w:val="000D22C0"/>
    <w:rsid w:val="000D2434"/>
    <w:rsid w:val="000D2886"/>
    <w:rsid w:val="000D2996"/>
    <w:rsid w:val="000D2E50"/>
    <w:rsid w:val="000D336A"/>
    <w:rsid w:val="000D3564"/>
    <w:rsid w:val="000D38E4"/>
    <w:rsid w:val="000D38EA"/>
    <w:rsid w:val="000D3B46"/>
    <w:rsid w:val="000D3C3D"/>
    <w:rsid w:val="000D3C97"/>
    <w:rsid w:val="000D3F79"/>
    <w:rsid w:val="000D4158"/>
    <w:rsid w:val="000D4C3B"/>
    <w:rsid w:val="000D5379"/>
    <w:rsid w:val="000D6116"/>
    <w:rsid w:val="000D66A1"/>
    <w:rsid w:val="000D6742"/>
    <w:rsid w:val="000D6E6F"/>
    <w:rsid w:val="000D71A8"/>
    <w:rsid w:val="000D73B9"/>
    <w:rsid w:val="000D76B3"/>
    <w:rsid w:val="000D777E"/>
    <w:rsid w:val="000D7877"/>
    <w:rsid w:val="000E0FEF"/>
    <w:rsid w:val="000E10E0"/>
    <w:rsid w:val="000E175A"/>
    <w:rsid w:val="000E21F4"/>
    <w:rsid w:val="000E301C"/>
    <w:rsid w:val="000E31F3"/>
    <w:rsid w:val="000E363F"/>
    <w:rsid w:val="000E4053"/>
    <w:rsid w:val="000E4F4A"/>
    <w:rsid w:val="000E5B2B"/>
    <w:rsid w:val="000E5E7D"/>
    <w:rsid w:val="000E6098"/>
    <w:rsid w:val="000E611B"/>
    <w:rsid w:val="000E637A"/>
    <w:rsid w:val="000E677B"/>
    <w:rsid w:val="000E6AB8"/>
    <w:rsid w:val="000E6FA3"/>
    <w:rsid w:val="000E734D"/>
    <w:rsid w:val="000E78D7"/>
    <w:rsid w:val="000E7EF0"/>
    <w:rsid w:val="000F0240"/>
    <w:rsid w:val="000F083F"/>
    <w:rsid w:val="000F0A2D"/>
    <w:rsid w:val="000F16FF"/>
    <w:rsid w:val="000F2023"/>
    <w:rsid w:val="000F21B1"/>
    <w:rsid w:val="000F2493"/>
    <w:rsid w:val="000F24BE"/>
    <w:rsid w:val="000F33CC"/>
    <w:rsid w:val="000F3669"/>
    <w:rsid w:val="000F37D3"/>
    <w:rsid w:val="000F3BC4"/>
    <w:rsid w:val="000F4496"/>
    <w:rsid w:val="000F4586"/>
    <w:rsid w:val="000F462A"/>
    <w:rsid w:val="000F4CFD"/>
    <w:rsid w:val="000F575D"/>
    <w:rsid w:val="000F5A51"/>
    <w:rsid w:val="000F5A8E"/>
    <w:rsid w:val="000F5D8F"/>
    <w:rsid w:val="000F6BD6"/>
    <w:rsid w:val="000F6D79"/>
    <w:rsid w:val="000F7505"/>
    <w:rsid w:val="000F7972"/>
    <w:rsid w:val="000F7BBA"/>
    <w:rsid w:val="000F7C06"/>
    <w:rsid w:val="000F7DA7"/>
    <w:rsid w:val="0010060D"/>
    <w:rsid w:val="001009E0"/>
    <w:rsid w:val="00100BF9"/>
    <w:rsid w:val="00100E95"/>
    <w:rsid w:val="00101266"/>
    <w:rsid w:val="00101354"/>
    <w:rsid w:val="001014AB"/>
    <w:rsid w:val="0010232C"/>
    <w:rsid w:val="001028D8"/>
    <w:rsid w:val="001029F0"/>
    <w:rsid w:val="00102A85"/>
    <w:rsid w:val="00102A95"/>
    <w:rsid w:val="0010410E"/>
    <w:rsid w:val="00104516"/>
    <w:rsid w:val="001046FA"/>
    <w:rsid w:val="00104D6C"/>
    <w:rsid w:val="0010502C"/>
    <w:rsid w:val="00105D99"/>
    <w:rsid w:val="00105FC1"/>
    <w:rsid w:val="00106B92"/>
    <w:rsid w:val="00107598"/>
    <w:rsid w:val="001077E6"/>
    <w:rsid w:val="0011089B"/>
    <w:rsid w:val="0011104E"/>
    <w:rsid w:val="00111288"/>
    <w:rsid w:val="001118CF"/>
    <w:rsid w:val="00113209"/>
    <w:rsid w:val="00113249"/>
    <w:rsid w:val="0011373C"/>
    <w:rsid w:val="00113DEA"/>
    <w:rsid w:val="001141F0"/>
    <w:rsid w:val="00114605"/>
    <w:rsid w:val="001149F4"/>
    <w:rsid w:val="00115A92"/>
    <w:rsid w:val="00115B03"/>
    <w:rsid w:val="0011660D"/>
    <w:rsid w:val="001168F5"/>
    <w:rsid w:val="001175B3"/>
    <w:rsid w:val="00117D68"/>
    <w:rsid w:val="00117E33"/>
    <w:rsid w:val="001206AC"/>
    <w:rsid w:val="0012092F"/>
    <w:rsid w:val="001209F9"/>
    <w:rsid w:val="0012241B"/>
    <w:rsid w:val="001225B2"/>
    <w:rsid w:val="0012260A"/>
    <w:rsid w:val="0012270B"/>
    <w:rsid w:val="00122A52"/>
    <w:rsid w:val="00122D68"/>
    <w:rsid w:val="001231FC"/>
    <w:rsid w:val="00123228"/>
    <w:rsid w:val="00123353"/>
    <w:rsid w:val="0012371C"/>
    <w:rsid w:val="0012372B"/>
    <w:rsid w:val="00123BDF"/>
    <w:rsid w:val="0012467F"/>
    <w:rsid w:val="001248CA"/>
    <w:rsid w:val="0012522A"/>
    <w:rsid w:val="0012566D"/>
    <w:rsid w:val="0012569C"/>
    <w:rsid w:val="00125864"/>
    <w:rsid w:val="00125FE1"/>
    <w:rsid w:val="001263AD"/>
    <w:rsid w:val="001272A3"/>
    <w:rsid w:val="001277AA"/>
    <w:rsid w:val="0013045F"/>
    <w:rsid w:val="00130554"/>
    <w:rsid w:val="0013074C"/>
    <w:rsid w:val="0013120B"/>
    <w:rsid w:val="00133434"/>
    <w:rsid w:val="001335BD"/>
    <w:rsid w:val="001345F3"/>
    <w:rsid w:val="00134984"/>
    <w:rsid w:val="00134C63"/>
    <w:rsid w:val="00135298"/>
    <w:rsid w:val="0013561C"/>
    <w:rsid w:val="00135A50"/>
    <w:rsid w:val="00137437"/>
    <w:rsid w:val="00137625"/>
    <w:rsid w:val="00140751"/>
    <w:rsid w:val="00140F03"/>
    <w:rsid w:val="00141D4B"/>
    <w:rsid w:val="00142368"/>
    <w:rsid w:val="0014252F"/>
    <w:rsid w:val="001429FE"/>
    <w:rsid w:val="00142DC5"/>
    <w:rsid w:val="00143307"/>
    <w:rsid w:val="001433AA"/>
    <w:rsid w:val="00143488"/>
    <w:rsid w:val="00143663"/>
    <w:rsid w:val="001446B0"/>
    <w:rsid w:val="001446C4"/>
    <w:rsid w:val="00144909"/>
    <w:rsid w:val="0014520A"/>
    <w:rsid w:val="00145283"/>
    <w:rsid w:val="00145705"/>
    <w:rsid w:val="0014572D"/>
    <w:rsid w:val="00145CCD"/>
    <w:rsid w:val="001461A5"/>
    <w:rsid w:val="00146336"/>
    <w:rsid w:val="00146579"/>
    <w:rsid w:val="001467A5"/>
    <w:rsid w:val="001469DA"/>
    <w:rsid w:val="00146AF3"/>
    <w:rsid w:val="001470A3"/>
    <w:rsid w:val="00147C06"/>
    <w:rsid w:val="00147E0C"/>
    <w:rsid w:val="0015000B"/>
    <w:rsid w:val="00150633"/>
    <w:rsid w:val="001506A3"/>
    <w:rsid w:val="001510A5"/>
    <w:rsid w:val="00151B30"/>
    <w:rsid w:val="0015296B"/>
    <w:rsid w:val="0015345A"/>
    <w:rsid w:val="001536A9"/>
    <w:rsid w:val="001542C5"/>
    <w:rsid w:val="00154F4F"/>
    <w:rsid w:val="00154FB3"/>
    <w:rsid w:val="001562F0"/>
    <w:rsid w:val="001567F9"/>
    <w:rsid w:val="001568E9"/>
    <w:rsid w:val="00156E54"/>
    <w:rsid w:val="00157EB1"/>
    <w:rsid w:val="001606C2"/>
    <w:rsid w:val="0016099A"/>
    <w:rsid w:val="00160A6A"/>
    <w:rsid w:val="00160AF8"/>
    <w:rsid w:val="0016101A"/>
    <w:rsid w:val="001621BC"/>
    <w:rsid w:val="0016246A"/>
    <w:rsid w:val="00162A85"/>
    <w:rsid w:val="00162FF8"/>
    <w:rsid w:val="00163C35"/>
    <w:rsid w:val="001646C5"/>
    <w:rsid w:val="00164A43"/>
    <w:rsid w:val="001650A1"/>
    <w:rsid w:val="00165300"/>
    <w:rsid w:val="001655DC"/>
    <w:rsid w:val="001657FB"/>
    <w:rsid w:val="00165C84"/>
    <w:rsid w:val="001660FA"/>
    <w:rsid w:val="00166150"/>
    <w:rsid w:val="0016655A"/>
    <w:rsid w:val="00166622"/>
    <w:rsid w:val="0016671B"/>
    <w:rsid w:val="0016687C"/>
    <w:rsid w:val="00167279"/>
    <w:rsid w:val="00167710"/>
    <w:rsid w:val="00167867"/>
    <w:rsid w:val="0016788E"/>
    <w:rsid w:val="00167F80"/>
    <w:rsid w:val="00170757"/>
    <w:rsid w:val="00171293"/>
    <w:rsid w:val="001720D7"/>
    <w:rsid w:val="0017243D"/>
    <w:rsid w:val="001724F3"/>
    <w:rsid w:val="00172AB3"/>
    <w:rsid w:val="00172C04"/>
    <w:rsid w:val="00172C1B"/>
    <w:rsid w:val="0017337D"/>
    <w:rsid w:val="0017348A"/>
    <w:rsid w:val="001734CF"/>
    <w:rsid w:val="0017356D"/>
    <w:rsid w:val="001738A9"/>
    <w:rsid w:val="001738DE"/>
    <w:rsid w:val="00173A63"/>
    <w:rsid w:val="00173DA0"/>
    <w:rsid w:val="00173DE1"/>
    <w:rsid w:val="001743CF"/>
    <w:rsid w:val="001755DB"/>
    <w:rsid w:val="0017582C"/>
    <w:rsid w:val="0017597B"/>
    <w:rsid w:val="00175A05"/>
    <w:rsid w:val="00175EF2"/>
    <w:rsid w:val="001761EE"/>
    <w:rsid w:val="00176277"/>
    <w:rsid w:val="0017660F"/>
    <w:rsid w:val="001766EA"/>
    <w:rsid w:val="00176BFE"/>
    <w:rsid w:val="00176F4B"/>
    <w:rsid w:val="0017774B"/>
    <w:rsid w:val="00177A1E"/>
    <w:rsid w:val="00180FA0"/>
    <w:rsid w:val="001817A9"/>
    <w:rsid w:val="001820D0"/>
    <w:rsid w:val="00182584"/>
    <w:rsid w:val="00182E26"/>
    <w:rsid w:val="00183A48"/>
    <w:rsid w:val="00183B83"/>
    <w:rsid w:val="00183D32"/>
    <w:rsid w:val="00184203"/>
    <w:rsid w:val="0018428B"/>
    <w:rsid w:val="001842D3"/>
    <w:rsid w:val="00184A40"/>
    <w:rsid w:val="00185411"/>
    <w:rsid w:val="00185480"/>
    <w:rsid w:val="001855D8"/>
    <w:rsid w:val="0018616C"/>
    <w:rsid w:val="0018649A"/>
    <w:rsid w:val="00186581"/>
    <w:rsid w:val="001865FD"/>
    <w:rsid w:val="00186655"/>
    <w:rsid w:val="00186CB9"/>
    <w:rsid w:val="00186DE6"/>
    <w:rsid w:val="001873A3"/>
    <w:rsid w:val="001876F5"/>
    <w:rsid w:val="001877EA"/>
    <w:rsid w:val="00187EA3"/>
    <w:rsid w:val="0019105B"/>
    <w:rsid w:val="00191392"/>
    <w:rsid w:val="0019140D"/>
    <w:rsid w:val="001916C6"/>
    <w:rsid w:val="00191D92"/>
    <w:rsid w:val="00192551"/>
    <w:rsid w:val="0019309E"/>
    <w:rsid w:val="00193327"/>
    <w:rsid w:val="0019382D"/>
    <w:rsid w:val="00193BAA"/>
    <w:rsid w:val="00193FC7"/>
    <w:rsid w:val="001941A2"/>
    <w:rsid w:val="001944C8"/>
    <w:rsid w:val="0019455B"/>
    <w:rsid w:val="00194638"/>
    <w:rsid w:val="00194A47"/>
    <w:rsid w:val="00194DEA"/>
    <w:rsid w:val="001951EC"/>
    <w:rsid w:val="001955F5"/>
    <w:rsid w:val="00195743"/>
    <w:rsid w:val="0019577F"/>
    <w:rsid w:val="001957D6"/>
    <w:rsid w:val="0019605F"/>
    <w:rsid w:val="00196112"/>
    <w:rsid w:val="00197A01"/>
    <w:rsid w:val="001A00FE"/>
    <w:rsid w:val="001A091A"/>
    <w:rsid w:val="001A0D37"/>
    <w:rsid w:val="001A15D2"/>
    <w:rsid w:val="001A174F"/>
    <w:rsid w:val="001A2F94"/>
    <w:rsid w:val="001A3597"/>
    <w:rsid w:val="001A38CD"/>
    <w:rsid w:val="001A4058"/>
    <w:rsid w:val="001A5589"/>
    <w:rsid w:val="001A5DED"/>
    <w:rsid w:val="001A605E"/>
    <w:rsid w:val="001A69CC"/>
    <w:rsid w:val="001A7D01"/>
    <w:rsid w:val="001B00A2"/>
    <w:rsid w:val="001B0161"/>
    <w:rsid w:val="001B051D"/>
    <w:rsid w:val="001B0BDE"/>
    <w:rsid w:val="001B0F58"/>
    <w:rsid w:val="001B1049"/>
    <w:rsid w:val="001B1265"/>
    <w:rsid w:val="001B14D8"/>
    <w:rsid w:val="001B1B21"/>
    <w:rsid w:val="001B2179"/>
    <w:rsid w:val="001B256E"/>
    <w:rsid w:val="001B2BFC"/>
    <w:rsid w:val="001B3089"/>
    <w:rsid w:val="001B3273"/>
    <w:rsid w:val="001B3A34"/>
    <w:rsid w:val="001B3BC3"/>
    <w:rsid w:val="001B3C46"/>
    <w:rsid w:val="001B3F29"/>
    <w:rsid w:val="001B3FBB"/>
    <w:rsid w:val="001B4F7D"/>
    <w:rsid w:val="001B54A2"/>
    <w:rsid w:val="001B56D3"/>
    <w:rsid w:val="001B5915"/>
    <w:rsid w:val="001B59FB"/>
    <w:rsid w:val="001B69A6"/>
    <w:rsid w:val="001B6C67"/>
    <w:rsid w:val="001B6F5F"/>
    <w:rsid w:val="001B7130"/>
    <w:rsid w:val="001B7E3B"/>
    <w:rsid w:val="001C011F"/>
    <w:rsid w:val="001C060A"/>
    <w:rsid w:val="001C0853"/>
    <w:rsid w:val="001C0AC8"/>
    <w:rsid w:val="001C1382"/>
    <w:rsid w:val="001C1FDB"/>
    <w:rsid w:val="001C2645"/>
    <w:rsid w:val="001C266C"/>
    <w:rsid w:val="001C2F6C"/>
    <w:rsid w:val="001C31CA"/>
    <w:rsid w:val="001C36AF"/>
    <w:rsid w:val="001C3D1C"/>
    <w:rsid w:val="001C434E"/>
    <w:rsid w:val="001C57F5"/>
    <w:rsid w:val="001C5EE1"/>
    <w:rsid w:val="001C6DF4"/>
    <w:rsid w:val="001D0894"/>
    <w:rsid w:val="001D0C30"/>
    <w:rsid w:val="001D18E1"/>
    <w:rsid w:val="001D1AC1"/>
    <w:rsid w:val="001D1B5E"/>
    <w:rsid w:val="001D24F0"/>
    <w:rsid w:val="001D3614"/>
    <w:rsid w:val="001D3615"/>
    <w:rsid w:val="001D36A1"/>
    <w:rsid w:val="001D3810"/>
    <w:rsid w:val="001D3B73"/>
    <w:rsid w:val="001D3CD3"/>
    <w:rsid w:val="001D4274"/>
    <w:rsid w:val="001D4718"/>
    <w:rsid w:val="001D47F9"/>
    <w:rsid w:val="001D486D"/>
    <w:rsid w:val="001D5739"/>
    <w:rsid w:val="001D575D"/>
    <w:rsid w:val="001D6BA3"/>
    <w:rsid w:val="001D6F6E"/>
    <w:rsid w:val="001D7498"/>
    <w:rsid w:val="001D74C3"/>
    <w:rsid w:val="001D795C"/>
    <w:rsid w:val="001D7EF0"/>
    <w:rsid w:val="001D7F05"/>
    <w:rsid w:val="001E0704"/>
    <w:rsid w:val="001E09EC"/>
    <w:rsid w:val="001E14B5"/>
    <w:rsid w:val="001E14E0"/>
    <w:rsid w:val="001E20C6"/>
    <w:rsid w:val="001E2A44"/>
    <w:rsid w:val="001E2C6B"/>
    <w:rsid w:val="001E2FE5"/>
    <w:rsid w:val="001E36CB"/>
    <w:rsid w:val="001E4055"/>
    <w:rsid w:val="001E495F"/>
    <w:rsid w:val="001E4B13"/>
    <w:rsid w:val="001E4B2D"/>
    <w:rsid w:val="001E4B58"/>
    <w:rsid w:val="001E4FCF"/>
    <w:rsid w:val="001E53CF"/>
    <w:rsid w:val="001E5943"/>
    <w:rsid w:val="001E5C81"/>
    <w:rsid w:val="001E6671"/>
    <w:rsid w:val="001E6DF7"/>
    <w:rsid w:val="001E70CA"/>
    <w:rsid w:val="001E7524"/>
    <w:rsid w:val="001E75A7"/>
    <w:rsid w:val="001E78CE"/>
    <w:rsid w:val="001F019B"/>
    <w:rsid w:val="001F028F"/>
    <w:rsid w:val="001F053C"/>
    <w:rsid w:val="001F06C6"/>
    <w:rsid w:val="001F140F"/>
    <w:rsid w:val="001F1A58"/>
    <w:rsid w:val="001F2363"/>
    <w:rsid w:val="001F2829"/>
    <w:rsid w:val="001F2DDD"/>
    <w:rsid w:val="001F31C8"/>
    <w:rsid w:val="001F37E0"/>
    <w:rsid w:val="001F3ABE"/>
    <w:rsid w:val="001F3C77"/>
    <w:rsid w:val="001F4035"/>
    <w:rsid w:val="001F43E7"/>
    <w:rsid w:val="001F443D"/>
    <w:rsid w:val="001F4C09"/>
    <w:rsid w:val="001F4C72"/>
    <w:rsid w:val="001F4D01"/>
    <w:rsid w:val="001F4D79"/>
    <w:rsid w:val="001F524E"/>
    <w:rsid w:val="001F55A4"/>
    <w:rsid w:val="001F57AE"/>
    <w:rsid w:val="001F68EE"/>
    <w:rsid w:val="001F78B2"/>
    <w:rsid w:val="001F7A25"/>
    <w:rsid w:val="00200293"/>
    <w:rsid w:val="002006B3"/>
    <w:rsid w:val="0020112A"/>
    <w:rsid w:val="00201E63"/>
    <w:rsid w:val="00202215"/>
    <w:rsid w:val="002026C8"/>
    <w:rsid w:val="0020271A"/>
    <w:rsid w:val="00202FD1"/>
    <w:rsid w:val="00203553"/>
    <w:rsid w:val="002035BB"/>
    <w:rsid w:val="002039D8"/>
    <w:rsid w:val="00204137"/>
    <w:rsid w:val="002046C2"/>
    <w:rsid w:val="00204D80"/>
    <w:rsid w:val="00206097"/>
    <w:rsid w:val="0020675E"/>
    <w:rsid w:val="00206810"/>
    <w:rsid w:val="0020752B"/>
    <w:rsid w:val="002076DC"/>
    <w:rsid w:val="00207D34"/>
    <w:rsid w:val="00211D69"/>
    <w:rsid w:val="0021343A"/>
    <w:rsid w:val="00213F8F"/>
    <w:rsid w:val="002149CB"/>
    <w:rsid w:val="002150A7"/>
    <w:rsid w:val="0021514D"/>
    <w:rsid w:val="002154A8"/>
    <w:rsid w:val="0021599F"/>
    <w:rsid w:val="00216628"/>
    <w:rsid w:val="00216701"/>
    <w:rsid w:val="0021683F"/>
    <w:rsid w:val="002170B0"/>
    <w:rsid w:val="00217E6D"/>
    <w:rsid w:val="00220532"/>
    <w:rsid w:val="00220B55"/>
    <w:rsid w:val="0022102A"/>
    <w:rsid w:val="00221781"/>
    <w:rsid w:val="00222726"/>
    <w:rsid w:val="00222E67"/>
    <w:rsid w:val="00223454"/>
    <w:rsid w:val="0022374A"/>
    <w:rsid w:val="00223842"/>
    <w:rsid w:val="00223C06"/>
    <w:rsid w:val="00224116"/>
    <w:rsid w:val="0022426F"/>
    <w:rsid w:val="002242A7"/>
    <w:rsid w:val="0022455A"/>
    <w:rsid w:val="00224580"/>
    <w:rsid w:val="002250D7"/>
    <w:rsid w:val="00225DBD"/>
    <w:rsid w:val="00225F0E"/>
    <w:rsid w:val="00226A4E"/>
    <w:rsid w:val="00227C02"/>
    <w:rsid w:val="00227EF1"/>
    <w:rsid w:val="00230066"/>
    <w:rsid w:val="002308AE"/>
    <w:rsid w:val="00230B74"/>
    <w:rsid w:val="002318B1"/>
    <w:rsid w:val="002332DB"/>
    <w:rsid w:val="0023348D"/>
    <w:rsid w:val="002335BA"/>
    <w:rsid w:val="00233AA5"/>
    <w:rsid w:val="00233D3E"/>
    <w:rsid w:val="00233F8B"/>
    <w:rsid w:val="0023411F"/>
    <w:rsid w:val="002341F2"/>
    <w:rsid w:val="00234283"/>
    <w:rsid w:val="00235CB9"/>
    <w:rsid w:val="00235E74"/>
    <w:rsid w:val="00236EF9"/>
    <w:rsid w:val="00236F1D"/>
    <w:rsid w:val="0023736A"/>
    <w:rsid w:val="00240511"/>
    <w:rsid w:val="00240A29"/>
    <w:rsid w:val="00240B27"/>
    <w:rsid w:val="00240D1A"/>
    <w:rsid w:val="00241A7C"/>
    <w:rsid w:val="00242259"/>
    <w:rsid w:val="00242679"/>
    <w:rsid w:val="00242802"/>
    <w:rsid w:val="00242870"/>
    <w:rsid w:val="00242AFC"/>
    <w:rsid w:val="00242DF8"/>
    <w:rsid w:val="002430BE"/>
    <w:rsid w:val="00243989"/>
    <w:rsid w:val="00243A03"/>
    <w:rsid w:val="00244512"/>
    <w:rsid w:val="00244569"/>
    <w:rsid w:val="002449FC"/>
    <w:rsid w:val="00244B44"/>
    <w:rsid w:val="00244FD2"/>
    <w:rsid w:val="00245103"/>
    <w:rsid w:val="002453F9"/>
    <w:rsid w:val="002459E9"/>
    <w:rsid w:val="00245B49"/>
    <w:rsid w:val="00245D4B"/>
    <w:rsid w:val="00246B95"/>
    <w:rsid w:val="00246E06"/>
    <w:rsid w:val="00247284"/>
    <w:rsid w:val="00247DF6"/>
    <w:rsid w:val="00250338"/>
    <w:rsid w:val="002505D8"/>
    <w:rsid w:val="002508AB"/>
    <w:rsid w:val="00250E0E"/>
    <w:rsid w:val="002510DC"/>
    <w:rsid w:val="00251371"/>
    <w:rsid w:val="00251406"/>
    <w:rsid w:val="0025281B"/>
    <w:rsid w:val="002528F0"/>
    <w:rsid w:val="00252BE5"/>
    <w:rsid w:val="00252D5B"/>
    <w:rsid w:val="0025345B"/>
    <w:rsid w:val="00253970"/>
    <w:rsid w:val="0025437F"/>
    <w:rsid w:val="00254DE3"/>
    <w:rsid w:val="00255009"/>
    <w:rsid w:val="00255C83"/>
    <w:rsid w:val="002561F7"/>
    <w:rsid w:val="00256FF1"/>
    <w:rsid w:val="00257CC1"/>
    <w:rsid w:val="00257F30"/>
    <w:rsid w:val="00260729"/>
    <w:rsid w:val="00260BCD"/>
    <w:rsid w:val="00260DF5"/>
    <w:rsid w:val="00261167"/>
    <w:rsid w:val="002612F6"/>
    <w:rsid w:val="002618F9"/>
    <w:rsid w:val="00262143"/>
    <w:rsid w:val="002627FA"/>
    <w:rsid w:val="0026299D"/>
    <w:rsid w:val="00262C0C"/>
    <w:rsid w:val="00262C7B"/>
    <w:rsid w:val="00262DF7"/>
    <w:rsid w:val="00263A88"/>
    <w:rsid w:val="00264184"/>
    <w:rsid w:val="002642D0"/>
    <w:rsid w:val="002647AD"/>
    <w:rsid w:val="00264CCE"/>
    <w:rsid w:val="00264FDD"/>
    <w:rsid w:val="00265AA1"/>
    <w:rsid w:val="00265CC1"/>
    <w:rsid w:val="00266BF9"/>
    <w:rsid w:val="0026749F"/>
    <w:rsid w:val="0026791C"/>
    <w:rsid w:val="00267BBB"/>
    <w:rsid w:val="00267D49"/>
    <w:rsid w:val="0027002A"/>
    <w:rsid w:val="00270A34"/>
    <w:rsid w:val="00270D3C"/>
    <w:rsid w:val="00270DF5"/>
    <w:rsid w:val="002717F0"/>
    <w:rsid w:val="00271889"/>
    <w:rsid w:val="002729A4"/>
    <w:rsid w:val="00272B76"/>
    <w:rsid w:val="0027377D"/>
    <w:rsid w:val="00273A06"/>
    <w:rsid w:val="00274706"/>
    <w:rsid w:val="00274A9F"/>
    <w:rsid w:val="00274C58"/>
    <w:rsid w:val="00274FF9"/>
    <w:rsid w:val="00275D4A"/>
    <w:rsid w:val="0027698B"/>
    <w:rsid w:val="00280157"/>
    <w:rsid w:val="002801B3"/>
    <w:rsid w:val="002802AF"/>
    <w:rsid w:val="00280A54"/>
    <w:rsid w:val="00280E83"/>
    <w:rsid w:val="00280FA8"/>
    <w:rsid w:val="00280FBA"/>
    <w:rsid w:val="00281D4F"/>
    <w:rsid w:val="002829D1"/>
    <w:rsid w:val="00282CFA"/>
    <w:rsid w:val="00282D62"/>
    <w:rsid w:val="00283232"/>
    <w:rsid w:val="002834B8"/>
    <w:rsid w:val="0028368D"/>
    <w:rsid w:val="002838DC"/>
    <w:rsid w:val="00283A02"/>
    <w:rsid w:val="00284246"/>
    <w:rsid w:val="0028439E"/>
    <w:rsid w:val="0028461B"/>
    <w:rsid w:val="00284642"/>
    <w:rsid w:val="0028490B"/>
    <w:rsid w:val="00284A0C"/>
    <w:rsid w:val="00284BE6"/>
    <w:rsid w:val="002851D1"/>
    <w:rsid w:val="00285A5F"/>
    <w:rsid w:val="00285D83"/>
    <w:rsid w:val="002861F0"/>
    <w:rsid w:val="0028742A"/>
    <w:rsid w:val="00287BA8"/>
    <w:rsid w:val="002903ED"/>
    <w:rsid w:val="002907D9"/>
    <w:rsid w:val="00290913"/>
    <w:rsid w:val="002911DC"/>
    <w:rsid w:val="0029122B"/>
    <w:rsid w:val="0029158F"/>
    <w:rsid w:val="0029207A"/>
    <w:rsid w:val="00292E2E"/>
    <w:rsid w:val="00293FAC"/>
    <w:rsid w:val="002941CE"/>
    <w:rsid w:val="002946BB"/>
    <w:rsid w:val="0029475D"/>
    <w:rsid w:val="00294C34"/>
    <w:rsid w:val="00295270"/>
    <w:rsid w:val="002956FF"/>
    <w:rsid w:val="002958D8"/>
    <w:rsid w:val="00295949"/>
    <w:rsid w:val="00295960"/>
    <w:rsid w:val="002964FF"/>
    <w:rsid w:val="00296A22"/>
    <w:rsid w:val="00296B30"/>
    <w:rsid w:val="002975BC"/>
    <w:rsid w:val="00297CE4"/>
    <w:rsid w:val="002A0631"/>
    <w:rsid w:val="002A094D"/>
    <w:rsid w:val="002A0B3F"/>
    <w:rsid w:val="002A0EF4"/>
    <w:rsid w:val="002A1200"/>
    <w:rsid w:val="002A13E6"/>
    <w:rsid w:val="002A160E"/>
    <w:rsid w:val="002A21BC"/>
    <w:rsid w:val="002A2D16"/>
    <w:rsid w:val="002A2F0C"/>
    <w:rsid w:val="002A3329"/>
    <w:rsid w:val="002A39FE"/>
    <w:rsid w:val="002A3C40"/>
    <w:rsid w:val="002A46F5"/>
    <w:rsid w:val="002A482C"/>
    <w:rsid w:val="002A4C54"/>
    <w:rsid w:val="002A4DA2"/>
    <w:rsid w:val="002A51DD"/>
    <w:rsid w:val="002A5344"/>
    <w:rsid w:val="002A5540"/>
    <w:rsid w:val="002A567E"/>
    <w:rsid w:val="002A697E"/>
    <w:rsid w:val="002A6E7E"/>
    <w:rsid w:val="002A776A"/>
    <w:rsid w:val="002A7B9A"/>
    <w:rsid w:val="002B08D5"/>
    <w:rsid w:val="002B113E"/>
    <w:rsid w:val="002B12B5"/>
    <w:rsid w:val="002B14CA"/>
    <w:rsid w:val="002B1A7A"/>
    <w:rsid w:val="002B1F54"/>
    <w:rsid w:val="002B2139"/>
    <w:rsid w:val="002B2FD8"/>
    <w:rsid w:val="002B3155"/>
    <w:rsid w:val="002B34B8"/>
    <w:rsid w:val="002B3DE1"/>
    <w:rsid w:val="002B4209"/>
    <w:rsid w:val="002B4596"/>
    <w:rsid w:val="002B4725"/>
    <w:rsid w:val="002B477F"/>
    <w:rsid w:val="002B56AE"/>
    <w:rsid w:val="002B59F9"/>
    <w:rsid w:val="002B653F"/>
    <w:rsid w:val="002B661F"/>
    <w:rsid w:val="002B6CC4"/>
    <w:rsid w:val="002B6EFB"/>
    <w:rsid w:val="002B6F9D"/>
    <w:rsid w:val="002B72F2"/>
    <w:rsid w:val="002C0F86"/>
    <w:rsid w:val="002C1BA6"/>
    <w:rsid w:val="002C1CD5"/>
    <w:rsid w:val="002C26FD"/>
    <w:rsid w:val="002C2909"/>
    <w:rsid w:val="002C2DA2"/>
    <w:rsid w:val="002C3B57"/>
    <w:rsid w:val="002C4309"/>
    <w:rsid w:val="002C4C4E"/>
    <w:rsid w:val="002C4D0E"/>
    <w:rsid w:val="002C4D98"/>
    <w:rsid w:val="002C5569"/>
    <w:rsid w:val="002C55D7"/>
    <w:rsid w:val="002C5E6D"/>
    <w:rsid w:val="002C6518"/>
    <w:rsid w:val="002C666C"/>
    <w:rsid w:val="002C78F0"/>
    <w:rsid w:val="002C7E19"/>
    <w:rsid w:val="002D08EB"/>
    <w:rsid w:val="002D0B82"/>
    <w:rsid w:val="002D100F"/>
    <w:rsid w:val="002D1D5C"/>
    <w:rsid w:val="002D28BA"/>
    <w:rsid w:val="002D2ED0"/>
    <w:rsid w:val="002D32C2"/>
    <w:rsid w:val="002D3E98"/>
    <w:rsid w:val="002D51D3"/>
    <w:rsid w:val="002D538E"/>
    <w:rsid w:val="002D5825"/>
    <w:rsid w:val="002D637C"/>
    <w:rsid w:val="002D6E86"/>
    <w:rsid w:val="002D7CC1"/>
    <w:rsid w:val="002E029D"/>
    <w:rsid w:val="002E029E"/>
    <w:rsid w:val="002E0D97"/>
    <w:rsid w:val="002E10FF"/>
    <w:rsid w:val="002E1170"/>
    <w:rsid w:val="002E1303"/>
    <w:rsid w:val="002E2341"/>
    <w:rsid w:val="002E29AE"/>
    <w:rsid w:val="002E2FA2"/>
    <w:rsid w:val="002E32C8"/>
    <w:rsid w:val="002E36E9"/>
    <w:rsid w:val="002E3CEF"/>
    <w:rsid w:val="002E3F1A"/>
    <w:rsid w:val="002E3F9B"/>
    <w:rsid w:val="002E4EF4"/>
    <w:rsid w:val="002E58AD"/>
    <w:rsid w:val="002E5E22"/>
    <w:rsid w:val="002E5E46"/>
    <w:rsid w:val="002E6004"/>
    <w:rsid w:val="002E6351"/>
    <w:rsid w:val="002E6C6A"/>
    <w:rsid w:val="002E6C70"/>
    <w:rsid w:val="002E7400"/>
    <w:rsid w:val="002E74D4"/>
    <w:rsid w:val="002E76F7"/>
    <w:rsid w:val="002E7F57"/>
    <w:rsid w:val="002F0A67"/>
    <w:rsid w:val="002F199C"/>
    <w:rsid w:val="002F34D4"/>
    <w:rsid w:val="002F44F9"/>
    <w:rsid w:val="002F46DC"/>
    <w:rsid w:val="002F4A24"/>
    <w:rsid w:val="002F4B2C"/>
    <w:rsid w:val="002F5B83"/>
    <w:rsid w:val="002F5E93"/>
    <w:rsid w:val="002F64F5"/>
    <w:rsid w:val="002F6806"/>
    <w:rsid w:val="002F6BF5"/>
    <w:rsid w:val="002F73FE"/>
    <w:rsid w:val="002F7A41"/>
    <w:rsid w:val="002F7A63"/>
    <w:rsid w:val="002F7A85"/>
    <w:rsid w:val="002F7C86"/>
    <w:rsid w:val="003009A7"/>
    <w:rsid w:val="00301DE9"/>
    <w:rsid w:val="0030296A"/>
    <w:rsid w:val="00302B02"/>
    <w:rsid w:val="00303578"/>
    <w:rsid w:val="00303D51"/>
    <w:rsid w:val="00303D90"/>
    <w:rsid w:val="00303ECC"/>
    <w:rsid w:val="00304416"/>
    <w:rsid w:val="003044E2"/>
    <w:rsid w:val="00304649"/>
    <w:rsid w:val="0030509F"/>
    <w:rsid w:val="00305158"/>
    <w:rsid w:val="00305327"/>
    <w:rsid w:val="00305BCA"/>
    <w:rsid w:val="003065E5"/>
    <w:rsid w:val="003068D4"/>
    <w:rsid w:val="00306BAF"/>
    <w:rsid w:val="00306D81"/>
    <w:rsid w:val="00306FCA"/>
    <w:rsid w:val="003076A0"/>
    <w:rsid w:val="003078DE"/>
    <w:rsid w:val="00307C8C"/>
    <w:rsid w:val="003103E5"/>
    <w:rsid w:val="003108EE"/>
    <w:rsid w:val="003108FB"/>
    <w:rsid w:val="00310B4B"/>
    <w:rsid w:val="00311FD1"/>
    <w:rsid w:val="00312085"/>
    <w:rsid w:val="003137A0"/>
    <w:rsid w:val="00313CCA"/>
    <w:rsid w:val="003140C5"/>
    <w:rsid w:val="0031510E"/>
    <w:rsid w:val="003155DE"/>
    <w:rsid w:val="00315E5F"/>
    <w:rsid w:val="00316925"/>
    <w:rsid w:val="0031798B"/>
    <w:rsid w:val="003209A2"/>
    <w:rsid w:val="00321630"/>
    <w:rsid w:val="00321857"/>
    <w:rsid w:val="00322998"/>
    <w:rsid w:val="003232F6"/>
    <w:rsid w:val="00323A0F"/>
    <w:rsid w:val="00323E92"/>
    <w:rsid w:val="00323EFB"/>
    <w:rsid w:val="0032469C"/>
    <w:rsid w:val="00324CCB"/>
    <w:rsid w:val="00324DEA"/>
    <w:rsid w:val="00324F65"/>
    <w:rsid w:val="003253F4"/>
    <w:rsid w:val="0032589F"/>
    <w:rsid w:val="00325CBF"/>
    <w:rsid w:val="0032622B"/>
    <w:rsid w:val="00326680"/>
    <w:rsid w:val="00326BCC"/>
    <w:rsid w:val="003271CA"/>
    <w:rsid w:val="00327646"/>
    <w:rsid w:val="003277BD"/>
    <w:rsid w:val="003306FB"/>
    <w:rsid w:val="00330855"/>
    <w:rsid w:val="0033085A"/>
    <w:rsid w:val="00330B36"/>
    <w:rsid w:val="003313F2"/>
    <w:rsid w:val="00331CA9"/>
    <w:rsid w:val="0033202E"/>
    <w:rsid w:val="0033226E"/>
    <w:rsid w:val="0033259D"/>
    <w:rsid w:val="00332608"/>
    <w:rsid w:val="00332AB7"/>
    <w:rsid w:val="00332BF0"/>
    <w:rsid w:val="00333157"/>
    <w:rsid w:val="003344D1"/>
    <w:rsid w:val="00334513"/>
    <w:rsid w:val="00334659"/>
    <w:rsid w:val="003349A4"/>
    <w:rsid w:val="00334B58"/>
    <w:rsid w:val="00334D23"/>
    <w:rsid w:val="00334F26"/>
    <w:rsid w:val="00335724"/>
    <w:rsid w:val="00335B82"/>
    <w:rsid w:val="003365CA"/>
    <w:rsid w:val="00337E5C"/>
    <w:rsid w:val="003400F2"/>
    <w:rsid w:val="003402BA"/>
    <w:rsid w:val="0034091C"/>
    <w:rsid w:val="003409AE"/>
    <w:rsid w:val="00340CBF"/>
    <w:rsid w:val="00340CC9"/>
    <w:rsid w:val="003411C5"/>
    <w:rsid w:val="00341298"/>
    <w:rsid w:val="003420A5"/>
    <w:rsid w:val="003432AF"/>
    <w:rsid w:val="003437C2"/>
    <w:rsid w:val="003442C6"/>
    <w:rsid w:val="00345157"/>
    <w:rsid w:val="00345208"/>
    <w:rsid w:val="003455A1"/>
    <w:rsid w:val="0034716F"/>
    <w:rsid w:val="00347378"/>
    <w:rsid w:val="0034761A"/>
    <w:rsid w:val="00347A8C"/>
    <w:rsid w:val="00347AE3"/>
    <w:rsid w:val="00347FE3"/>
    <w:rsid w:val="00350008"/>
    <w:rsid w:val="00350010"/>
    <w:rsid w:val="003504E8"/>
    <w:rsid w:val="00350723"/>
    <w:rsid w:val="0035135D"/>
    <w:rsid w:val="00351DC6"/>
    <w:rsid w:val="00351E99"/>
    <w:rsid w:val="00352249"/>
    <w:rsid w:val="00352369"/>
    <w:rsid w:val="003525DC"/>
    <w:rsid w:val="00352AE5"/>
    <w:rsid w:val="00352AFC"/>
    <w:rsid w:val="00353536"/>
    <w:rsid w:val="003539FA"/>
    <w:rsid w:val="00353C5E"/>
    <w:rsid w:val="00353D5F"/>
    <w:rsid w:val="0035418F"/>
    <w:rsid w:val="00355D3E"/>
    <w:rsid w:val="003564BF"/>
    <w:rsid w:val="003565B8"/>
    <w:rsid w:val="00357369"/>
    <w:rsid w:val="00357590"/>
    <w:rsid w:val="0035762E"/>
    <w:rsid w:val="00357641"/>
    <w:rsid w:val="00357753"/>
    <w:rsid w:val="00357E57"/>
    <w:rsid w:val="003608D7"/>
    <w:rsid w:val="003608E9"/>
    <w:rsid w:val="00361519"/>
    <w:rsid w:val="0036168D"/>
    <w:rsid w:val="003616EF"/>
    <w:rsid w:val="00361D1C"/>
    <w:rsid w:val="0036208E"/>
    <w:rsid w:val="0036226C"/>
    <w:rsid w:val="003622AF"/>
    <w:rsid w:val="003622CC"/>
    <w:rsid w:val="003629EE"/>
    <w:rsid w:val="00362C7D"/>
    <w:rsid w:val="00362EC9"/>
    <w:rsid w:val="003633EC"/>
    <w:rsid w:val="00363910"/>
    <w:rsid w:val="00363943"/>
    <w:rsid w:val="00363B57"/>
    <w:rsid w:val="003647FE"/>
    <w:rsid w:val="00364F39"/>
    <w:rsid w:val="00365954"/>
    <w:rsid w:val="00366B32"/>
    <w:rsid w:val="00366D49"/>
    <w:rsid w:val="003707C4"/>
    <w:rsid w:val="003709FA"/>
    <w:rsid w:val="00370C55"/>
    <w:rsid w:val="00370C91"/>
    <w:rsid w:val="00370F9B"/>
    <w:rsid w:val="00371FB6"/>
    <w:rsid w:val="0037209E"/>
    <w:rsid w:val="00372CAF"/>
    <w:rsid w:val="00373614"/>
    <w:rsid w:val="00373C7D"/>
    <w:rsid w:val="00373DBF"/>
    <w:rsid w:val="0037513D"/>
    <w:rsid w:val="003754B9"/>
    <w:rsid w:val="00375960"/>
    <w:rsid w:val="00375A7C"/>
    <w:rsid w:val="00375BC3"/>
    <w:rsid w:val="00376391"/>
    <w:rsid w:val="00376507"/>
    <w:rsid w:val="00376AC3"/>
    <w:rsid w:val="00377016"/>
    <w:rsid w:val="00377318"/>
    <w:rsid w:val="003774BA"/>
    <w:rsid w:val="00380124"/>
    <w:rsid w:val="00380AA5"/>
    <w:rsid w:val="00380B15"/>
    <w:rsid w:val="0038107B"/>
    <w:rsid w:val="00381135"/>
    <w:rsid w:val="00381AB0"/>
    <w:rsid w:val="00381CF0"/>
    <w:rsid w:val="00382257"/>
    <w:rsid w:val="0038256E"/>
    <w:rsid w:val="00382811"/>
    <w:rsid w:val="0038356A"/>
    <w:rsid w:val="00383771"/>
    <w:rsid w:val="003837BF"/>
    <w:rsid w:val="00383B7A"/>
    <w:rsid w:val="00384278"/>
    <w:rsid w:val="00384EC3"/>
    <w:rsid w:val="003864F5"/>
    <w:rsid w:val="0038667C"/>
    <w:rsid w:val="0038744D"/>
    <w:rsid w:val="003876D1"/>
    <w:rsid w:val="00387AD2"/>
    <w:rsid w:val="00387F09"/>
    <w:rsid w:val="00390071"/>
    <w:rsid w:val="0039099D"/>
    <w:rsid w:val="00390D40"/>
    <w:rsid w:val="00390E80"/>
    <w:rsid w:val="003910D8"/>
    <w:rsid w:val="003912C4"/>
    <w:rsid w:val="00391C04"/>
    <w:rsid w:val="00391E00"/>
    <w:rsid w:val="00392000"/>
    <w:rsid w:val="00392448"/>
    <w:rsid w:val="003925C0"/>
    <w:rsid w:val="00392BB7"/>
    <w:rsid w:val="00392BCB"/>
    <w:rsid w:val="003937DF"/>
    <w:rsid w:val="00393B73"/>
    <w:rsid w:val="00393D8D"/>
    <w:rsid w:val="00393FBB"/>
    <w:rsid w:val="00394612"/>
    <w:rsid w:val="00394632"/>
    <w:rsid w:val="003948EA"/>
    <w:rsid w:val="00394C7B"/>
    <w:rsid w:val="00394F7B"/>
    <w:rsid w:val="00395BDD"/>
    <w:rsid w:val="00395D56"/>
    <w:rsid w:val="00395D7E"/>
    <w:rsid w:val="00396070"/>
    <w:rsid w:val="00396445"/>
    <w:rsid w:val="00396D9C"/>
    <w:rsid w:val="003970EE"/>
    <w:rsid w:val="003A012B"/>
    <w:rsid w:val="003A0139"/>
    <w:rsid w:val="003A1454"/>
    <w:rsid w:val="003A17C3"/>
    <w:rsid w:val="003A2031"/>
    <w:rsid w:val="003A2D48"/>
    <w:rsid w:val="003A3135"/>
    <w:rsid w:val="003A36FD"/>
    <w:rsid w:val="003A41F3"/>
    <w:rsid w:val="003A4225"/>
    <w:rsid w:val="003A4415"/>
    <w:rsid w:val="003A4448"/>
    <w:rsid w:val="003A4547"/>
    <w:rsid w:val="003A46B8"/>
    <w:rsid w:val="003A57C2"/>
    <w:rsid w:val="003A5939"/>
    <w:rsid w:val="003A59AE"/>
    <w:rsid w:val="003A6692"/>
    <w:rsid w:val="003A6D18"/>
    <w:rsid w:val="003A6E3B"/>
    <w:rsid w:val="003A761A"/>
    <w:rsid w:val="003A7749"/>
    <w:rsid w:val="003B034F"/>
    <w:rsid w:val="003B166C"/>
    <w:rsid w:val="003B18D1"/>
    <w:rsid w:val="003B260A"/>
    <w:rsid w:val="003B265D"/>
    <w:rsid w:val="003B2715"/>
    <w:rsid w:val="003B2C2F"/>
    <w:rsid w:val="003B2FCB"/>
    <w:rsid w:val="003B30E4"/>
    <w:rsid w:val="003B3460"/>
    <w:rsid w:val="003B3481"/>
    <w:rsid w:val="003B49EC"/>
    <w:rsid w:val="003B4BC8"/>
    <w:rsid w:val="003B4F79"/>
    <w:rsid w:val="003B6440"/>
    <w:rsid w:val="003B6CBA"/>
    <w:rsid w:val="003B6D5E"/>
    <w:rsid w:val="003B7635"/>
    <w:rsid w:val="003B7A26"/>
    <w:rsid w:val="003B7AA2"/>
    <w:rsid w:val="003B7C26"/>
    <w:rsid w:val="003C05DB"/>
    <w:rsid w:val="003C05E7"/>
    <w:rsid w:val="003C07B5"/>
    <w:rsid w:val="003C0A88"/>
    <w:rsid w:val="003C0CBB"/>
    <w:rsid w:val="003C0EB3"/>
    <w:rsid w:val="003C1070"/>
    <w:rsid w:val="003C19FC"/>
    <w:rsid w:val="003C23F4"/>
    <w:rsid w:val="003C27F9"/>
    <w:rsid w:val="003C2DD0"/>
    <w:rsid w:val="003C3138"/>
    <w:rsid w:val="003C3549"/>
    <w:rsid w:val="003C35F3"/>
    <w:rsid w:val="003C3945"/>
    <w:rsid w:val="003C3B44"/>
    <w:rsid w:val="003C463D"/>
    <w:rsid w:val="003C57B0"/>
    <w:rsid w:val="003C57D6"/>
    <w:rsid w:val="003C586C"/>
    <w:rsid w:val="003C5B9C"/>
    <w:rsid w:val="003C61B1"/>
    <w:rsid w:val="003C6C99"/>
    <w:rsid w:val="003D1678"/>
    <w:rsid w:val="003D1B74"/>
    <w:rsid w:val="003D36D0"/>
    <w:rsid w:val="003D38D0"/>
    <w:rsid w:val="003D3C62"/>
    <w:rsid w:val="003D4BCD"/>
    <w:rsid w:val="003D4BEF"/>
    <w:rsid w:val="003D5E33"/>
    <w:rsid w:val="003D7A4F"/>
    <w:rsid w:val="003E026F"/>
    <w:rsid w:val="003E0A69"/>
    <w:rsid w:val="003E0B75"/>
    <w:rsid w:val="003E0FE7"/>
    <w:rsid w:val="003E1067"/>
    <w:rsid w:val="003E174C"/>
    <w:rsid w:val="003E19BF"/>
    <w:rsid w:val="003E1A06"/>
    <w:rsid w:val="003E22A5"/>
    <w:rsid w:val="003E2AFA"/>
    <w:rsid w:val="003E33A2"/>
    <w:rsid w:val="003E3BE8"/>
    <w:rsid w:val="003E3D4F"/>
    <w:rsid w:val="003E3EDB"/>
    <w:rsid w:val="003E431A"/>
    <w:rsid w:val="003E49E9"/>
    <w:rsid w:val="003E4B36"/>
    <w:rsid w:val="003E4C86"/>
    <w:rsid w:val="003E5205"/>
    <w:rsid w:val="003E552A"/>
    <w:rsid w:val="003E5E10"/>
    <w:rsid w:val="003E61D4"/>
    <w:rsid w:val="003E64CA"/>
    <w:rsid w:val="003E6688"/>
    <w:rsid w:val="003E780F"/>
    <w:rsid w:val="003E78C4"/>
    <w:rsid w:val="003E7A90"/>
    <w:rsid w:val="003F0545"/>
    <w:rsid w:val="003F0A75"/>
    <w:rsid w:val="003F1451"/>
    <w:rsid w:val="003F1520"/>
    <w:rsid w:val="003F1A93"/>
    <w:rsid w:val="003F1DBE"/>
    <w:rsid w:val="003F22FB"/>
    <w:rsid w:val="003F23DB"/>
    <w:rsid w:val="003F2893"/>
    <w:rsid w:val="003F2BAD"/>
    <w:rsid w:val="003F343C"/>
    <w:rsid w:val="003F345E"/>
    <w:rsid w:val="003F36BF"/>
    <w:rsid w:val="003F37CE"/>
    <w:rsid w:val="003F3B42"/>
    <w:rsid w:val="003F3B78"/>
    <w:rsid w:val="003F47A2"/>
    <w:rsid w:val="003F5998"/>
    <w:rsid w:val="003F6679"/>
    <w:rsid w:val="003F735F"/>
    <w:rsid w:val="003F7557"/>
    <w:rsid w:val="003F7559"/>
    <w:rsid w:val="003F7B3F"/>
    <w:rsid w:val="003F7BC0"/>
    <w:rsid w:val="003F7C42"/>
    <w:rsid w:val="00400161"/>
    <w:rsid w:val="004003BC"/>
    <w:rsid w:val="004005D4"/>
    <w:rsid w:val="00400D1D"/>
    <w:rsid w:val="00400FC9"/>
    <w:rsid w:val="00401183"/>
    <w:rsid w:val="004024B5"/>
    <w:rsid w:val="004024FC"/>
    <w:rsid w:val="0040279A"/>
    <w:rsid w:val="00402A70"/>
    <w:rsid w:val="004030EE"/>
    <w:rsid w:val="00403967"/>
    <w:rsid w:val="00403CF7"/>
    <w:rsid w:val="00405493"/>
    <w:rsid w:val="0040554C"/>
    <w:rsid w:val="00405769"/>
    <w:rsid w:val="0040584B"/>
    <w:rsid w:val="0040595B"/>
    <w:rsid w:val="00405CA6"/>
    <w:rsid w:val="00406FB0"/>
    <w:rsid w:val="0040718B"/>
    <w:rsid w:val="004076C5"/>
    <w:rsid w:val="00407735"/>
    <w:rsid w:val="00407791"/>
    <w:rsid w:val="00407E82"/>
    <w:rsid w:val="00410CFD"/>
    <w:rsid w:val="00410EAC"/>
    <w:rsid w:val="00411D64"/>
    <w:rsid w:val="00411DB7"/>
    <w:rsid w:val="00412006"/>
    <w:rsid w:val="00412925"/>
    <w:rsid w:val="00412A51"/>
    <w:rsid w:val="00412BB2"/>
    <w:rsid w:val="00412E21"/>
    <w:rsid w:val="00412E7C"/>
    <w:rsid w:val="0041340F"/>
    <w:rsid w:val="0041383E"/>
    <w:rsid w:val="00413FE0"/>
    <w:rsid w:val="00414E83"/>
    <w:rsid w:val="00415AAC"/>
    <w:rsid w:val="00415FF6"/>
    <w:rsid w:val="00416493"/>
    <w:rsid w:val="00416D5F"/>
    <w:rsid w:val="00420830"/>
    <w:rsid w:val="00420CD9"/>
    <w:rsid w:val="00420EBC"/>
    <w:rsid w:val="004214CF"/>
    <w:rsid w:val="004217C1"/>
    <w:rsid w:val="00421A9E"/>
    <w:rsid w:val="00421DC9"/>
    <w:rsid w:val="0042235F"/>
    <w:rsid w:val="004230EA"/>
    <w:rsid w:val="004235AC"/>
    <w:rsid w:val="004238B2"/>
    <w:rsid w:val="00423BAD"/>
    <w:rsid w:val="0042433C"/>
    <w:rsid w:val="004247AC"/>
    <w:rsid w:val="00424D4D"/>
    <w:rsid w:val="0042500B"/>
    <w:rsid w:val="004253A2"/>
    <w:rsid w:val="0042572A"/>
    <w:rsid w:val="0042636B"/>
    <w:rsid w:val="004265D2"/>
    <w:rsid w:val="00426EBC"/>
    <w:rsid w:val="00427326"/>
    <w:rsid w:val="004277F1"/>
    <w:rsid w:val="00427886"/>
    <w:rsid w:val="0042794D"/>
    <w:rsid w:val="00430472"/>
    <w:rsid w:val="004308DB"/>
    <w:rsid w:val="00431597"/>
    <w:rsid w:val="004315A2"/>
    <w:rsid w:val="00431B3C"/>
    <w:rsid w:val="004325AE"/>
    <w:rsid w:val="00432AAA"/>
    <w:rsid w:val="0043317C"/>
    <w:rsid w:val="004339CC"/>
    <w:rsid w:val="00434195"/>
    <w:rsid w:val="00435288"/>
    <w:rsid w:val="00435597"/>
    <w:rsid w:val="00437F09"/>
    <w:rsid w:val="00440053"/>
    <w:rsid w:val="0044065C"/>
    <w:rsid w:val="00440A3C"/>
    <w:rsid w:val="00440B0F"/>
    <w:rsid w:val="00440BED"/>
    <w:rsid w:val="004420FC"/>
    <w:rsid w:val="00443148"/>
    <w:rsid w:val="00444153"/>
    <w:rsid w:val="004441C3"/>
    <w:rsid w:val="00445061"/>
    <w:rsid w:val="00445877"/>
    <w:rsid w:val="0044609B"/>
    <w:rsid w:val="004460A8"/>
    <w:rsid w:val="004462D3"/>
    <w:rsid w:val="004463E5"/>
    <w:rsid w:val="00446642"/>
    <w:rsid w:val="004501BA"/>
    <w:rsid w:val="004508D7"/>
    <w:rsid w:val="00450BFE"/>
    <w:rsid w:val="004515C1"/>
    <w:rsid w:val="00451EDC"/>
    <w:rsid w:val="00452F97"/>
    <w:rsid w:val="00453249"/>
    <w:rsid w:val="00453CB2"/>
    <w:rsid w:val="00453FE8"/>
    <w:rsid w:val="00454076"/>
    <w:rsid w:val="0045471D"/>
    <w:rsid w:val="00454A42"/>
    <w:rsid w:val="00454A9D"/>
    <w:rsid w:val="00454E84"/>
    <w:rsid w:val="00454F4D"/>
    <w:rsid w:val="00455949"/>
    <w:rsid w:val="004559F2"/>
    <w:rsid w:val="00455DEE"/>
    <w:rsid w:val="00455E4C"/>
    <w:rsid w:val="00456428"/>
    <w:rsid w:val="00456521"/>
    <w:rsid w:val="004574F7"/>
    <w:rsid w:val="00457527"/>
    <w:rsid w:val="00457881"/>
    <w:rsid w:val="00457B6A"/>
    <w:rsid w:val="00457BEA"/>
    <w:rsid w:val="00457FCA"/>
    <w:rsid w:val="00460556"/>
    <w:rsid w:val="00460A24"/>
    <w:rsid w:val="00460F4C"/>
    <w:rsid w:val="00460FE0"/>
    <w:rsid w:val="004610AC"/>
    <w:rsid w:val="00461381"/>
    <w:rsid w:val="0046162F"/>
    <w:rsid w:val="00461892"/>
    <w:rsid w:val="004628B7"/>
    <w:rsid w:val="00463178"/>
    <w:rsid w:val="004631F8"/>
    <w:rsid w:val="00463EA2"/>
    <w:rsid w:val="00463ED4"/>
    <w:rsid w:val="00463FF6"/>
    <w:rsid w:val="00463FFA"/>
    <w:rsid w:val="00464A8B"/>
    <w:rsid w:val="00465076"/>
    <w:rsid w:val="00465629"/>
    <w:rsid w:val="00465906"/>
    <w:rsid w:val="004665DA"/>
    <w:rsid w:val="0046671F"/>
    <w:rsid w:val="0046693B"/>
    <w:rsid w:val="00466B86"/>
    <w:rsid w:val="004702D9"/>
    <w:rsid w:val="00470D8D"/>
    <w:rsid w:val="00470F64"/>
    <w:rsid w:val="00471944"/>
    <w:rsid w:val="004719C9"/>
    <w:rsid w:val="004719EB"/>
    <w:rsid w:val="00471CE7"/>
    <w:rsid w:val="00471E7D"/>
    <w:rsid w:val="0047212F"/>
    <w:rsid w:val="004722CD"/>
    <w:rsid w:val="00472A2D"/>
    <w:rsid w:val="00473002"/>
    <w:rsid w:val="00473131"/>
    <w:rsid w:val="004731F2"/>
    <w:rsid w:val="00473274"/>
    <w:rsid w:val="004735F5"/>
    <w:rsid w:val="004738B4"/>
    <w:rsid w:val="004747C1"/>
    <w:rsid w:val="00474D66"/>
    <w:rsid w:val="00474DE1"/>
    <w:rsid w:val="0047519E"/>
    <w:rsid w:val="004756E0"/>
    <w:rsid w:val="00476279"/>
    <w:rsid w:val="00476825"/>
    <w:rsid w:val="00476DFA"/>
    <w:rsid w:val="00476F3F"/>
    <w:rsid w:val="00477876"/>
    <w:rsid w:val="00477879"/>
    <w:rsid w:val="004802A1"/>
    <w:rsid w:val="00480E79"/>
    <w:rsid w:val="0048149F"/>
    <w:rsid w:val="00481551"/>
    <w:rsid w:val="004816DB"/>
    <w:rsid w:val="00481860"/>
    <w:rsid w:val="0048233D"/>
    <w:rsid w:val="004832DD"/>
    <w:rsid w:val="004834A1"/>
    <w:rsid w:val="004839C3"/>
    <w:rsid w:val="004840F8"/>
    <w:rsid w:val="00484733"/>
    <w:rsid w:val="00484B1A"/>
    <w:rsid w:val="00484B94"/>
    <w:rsid w:val="00484EDF"/>
    <w:rsid w:val="00485115"/>
    <w:rsid w:val="0048642A"/>
    <w:rsid w:val="004866DF"/>
    <w:rsid w:val="00487D0C"/>
    <w:rsid w:val="0049073F"/>
    <w:rsid w:val="0049088E"/>
    <w:rsid w:val="004918A6"/>
    <w:rsid w:val="00491DE1"/>
    <w:rsid w:val="00492417"/>
    <w:rsid w:val="004926E7"/>
    <w:rsid w:val="00492D9B"/>
    <w:rsid w:val="00492FCC"/>
    <w:rsid w:val="00493A8E"/>
    <w:rsid w:val="0049513F"/>
    <w:rsid w:val="00495146"/>
    <w:rsid w:val="0049595A"/>
    <w:rsid w:val="00495C9F"/>
    <w:rsid w:val="00495D92"/>
    <w:rsid w:val="0049607B"/>
    <w:rsid w:val="004A02CA"/>
    <w:rsid w:val="004A040B"/>
    <w:rsid w:val="004A0611"/>
    <w:rsid w:val="004A1600"/>
    <w:rsid w:val="004A173B"/>
    <w:rsid w:val="004A1A77"/>
    <w:rsid w:val="004A1A8A"/>
    <w:rsid w:val="004A1EA0"/>
    <w:rsid w:val="004A1EDA"/>
    <w:rsid w:val="004A233B"/>
    <w:rsid w:val="004A2514"/>
    <w:rsid w:val="004A35B1"/>
    <w:rsid w:val="004A45A4"/>
    <w:rsid w:val="004A4FD2"/>
    <w:rsid w:val="004A5CDC"/>
    <w:rsid w:val="004A691B"/>
    <w:rsid w:val="004A6D3B"/>
    <w:rsid w:val="004A6E41"/>
    <w:rsid w:val="004A7669"/>
    <w:rsid w:val="004A7DA7"/>
    <w:rsid w:val="004B0110"/>
    <w:rsid w:val="004B01F0"/>
    <w:rsid w:val="004B06DD"/>
    <w:rsid w:val="004B0C28"/>
    <w:rsid w:val="004B0C4C"/>
    <w:rsid w:val="004B0F0D"/>
    <w:rsid w:val="004B1E4F"/>
    <w:rsid w:val="004B2552"/>
    <w:rsid w:val="004B29C9"/>
    <w:rsid w:val="004B2EC8"/>
    <w:rsid w:val="004B2F14"/>
    <w:rsid w:val="004B301D"/>
    <w:rsid w:val="004B3405"/>
    <w:rsid w:val="004B3733"/>
    <w:rsid w:val="004B3A56"/>
    <w:rsid w:val="004B44FB"/>
    <w:rsid w:val="004B46BC"/>
    <w:rsid w:val="004B4B77"/>
    <w:rsid w:val="004B4F39"/>
    <w:rsid w:val="004B4FA9"/>
    <w:rsid w:val="004B596E"/>
    <w:rsid w:val="004B6037"/>
    <w:rsid w:val="004B6FE2"/>
    <w:rsid w:val="004B725E"/>
    <w:rsid w:val="004B7282"/>
    <w:rsid w:val="004B7D48"/>
    <w:rsid w:val="004B7EF6"/>
    <w:rsid w:val="004B7FEB"/>
    <w:rsid w:val="004C021B"/>
    <w:rsid w:val="004C0768"/>
    <w:rsid w:val="004C1457"/>
    <w:rsid w:val="004C1CB8"/>
    <w:rsid w:val="004C1E65"/>
    <w:rsid w:val="004C1F7D"/>
    <w:rsid w:val="004C20FE"/>
    <w:rsid w:val="004C2603"/>
    <w:rsid w:val="004C2B6E"/>
    <w:rsid w:val="004C36CB"/>
    <w:rsid w:val="004C380A"/>
    <w:rsid w:val="004C3E4F"/>
    <w:rsid w:val="004C40DD"/>
    <w:rsid w:val="004C426B"/>
    <w:rsid w:val="004C4589"/>
    <w:rsid w:val="004C4B07"/>
    <w:rsid w:val="004C5109"/>
    <w:rsid w:val="004C6184"/>
    <w:rsid w:val="004C6A59"/>
    <w:rsid w:val="004C7578"/>
    <w:rsid w:val="004C7829"/>
    <w:rsid w:val="004C7C3B"/>
    <w:rsid w:val="004D168E"/>
    <w:rsid w:val="004D188B"/>
    <w:rsid w:val="004D1BCD"/>
    <w:rsid w:val="004D1C40"/>
    <w:rsid w:val="004D2519"/>
    <w:rsid w:val="004D2C61"/>
    <w:rsid w:val="004D2CB2"/>
    <w:rsid w:val="004D2CFF"/>
    <w:rsid w:val="004D3224"/>
    <w:rsid w:val="004D33A1"/>
    <w:rsid w:val="004D3AA2"/>
    <w:rsid w:val="004D3F10"/>
    <w:rsid w:val="004D40C8"/>
    <w:rsid w:val="004D42CE"/>
    <w:rsid w:val="004D438E"/>
    <w:rsid w:val="004D4586"/>
    <w:rsid w:val="004D5740"/>
    <w:rsid w:val="004D5F90"/>
    <w:rsid w:val="004D63F8"/>
    <w:rsid w:val="004D6A7C"/>
    <w:rsid w:val="004D70EC"/>
    <w:rsid w:val="004D7559"/>
    <w:rsid w:val="004D780A"/>
    <w:rsid w:val="004D781D"/>
    <w:rsid w:val="004E003C"/>
    <w:rsid w:val="004E04DA"/>
    <w:rsid w:val="004E0545"/>
    <w:rsid w:val="004E0684"/>
    <w:rsid w:val="004E0B44"/>
    <w:rsid w:val="004E0C63"/>
    <w:rsid w:val="004E0E98"/>
    <w:rsid w:val="004E0F91"/>
    <w:rsid w:val="004E17E3"/>
    <w:rsid w:val="004E216A"/>
    <w:rsid w:val="004E30C6"/>
    <w:rsid w:val="004E32C3"/>
    <w:rsid w:val="004E3972"/>
    <w:rsid w:val="004E39F6"/>
    <w:rsid w:val="004E3F94"/>
    <w:rsid w:val="004E419D"/>
    <w:rsid w:val="004E4634"/>
    <w:rsid w:val="004E5B86"/>
    <w:rsid w:val="004E6AE7"/>
    <w:rsid w:val="004E6AF8"/>
    <w:rsid w:val="004E6CE4"/>
    <w:rsid w:val="004E7311"/>
    <w:rsid w:val="004E7598"/>
    <w:rsid w:val="004F0404"/>
    <w:rsid w:val="004F0507"/>
    <w:rsid w:val="004F075C"/>
    <w:rsid w:val="004F0A91"/>
    <w:rsid w:val="004F15A9"/>
    <w:rsid w:val="004F2369"/>
    <w:rsid w:val="004F236A"/>
    <w:rsid w:val="004F29B1"/>
    <w:rsid w:val="004F2D52"/>
    <w:rsid w:val="004F4390"/>
    <w:rsid w:val="004F44BE"/>
    <w:rsid w:val="004F45B2"/>
    <w:rsid w:val="004F4B27"/>
    <w:rsid w:val="004F4B8D"/>
    <w:rsid w:val="004F528B"/>
    <w:rsid w:val="004F52CD"/>
    <w:rsid w:val="004F548A"/>
    <w:rsid w:val="004F5652"/>
    <w:rsid w:val="004F5B0B"/>
    <w:rsid w:val="004F60F9"/>
    <w:rsid w:val="004F69F5"/>
    <w:rsid w:val="004F6BE1"/>
    <w:rsid w:val="004F78B3"/>
    <w:rsid w:val="0050088C"/>
    <w:rsid w:val="00501C5B"/>
    <w:rsid w:val="00501D56"/>
    <w:rsid w:val="00501D68"/>
    <w:rsid w:val="00501FFF"/>
    <w:rsid w:val="00502542"/>
    <w:rsid w:val="00502872"/>
    <w:rsid w:val="00502AC6"/>
    <w:rsid w:val="00502EC8"/>
    <w:rsid w:val="005031E2"/>
    <w:rsid w:val="00503972"/>
    <w:rsid w:val="005039A7"/>
    <w:rsid w:val="00503C65"/>
    <w:rsid w:val="005046C0"/>
    <w:rsid w:val="00504D30"/>
    <w:rsid w:val="00505422"/>
    <w:rsid w:val="00505929"/>
    <w:rsid w:val="00505BC7"/>
    <w:rsid w:val="00506BDB"/>
    <w:rsid w:val="00506D43"/>
    <w:rsid w:val="00507139"/>
    <w:rsid w:val="0050732E"/>
    <w:rsid w:val="00507BBE"/>
    <w:rsid w:val="0051018B"/>
    <w:rsid w:val="00510697"/>
    <w:rsid w:val="00510A3A"/>
    <w:rsid w:val="00510B92"/>
    <w:rsid w:val="00510BCE"/>
    <w:rsid w:val="00511175"/>
    <w:rsid w:val="0051149E"/>
    <w:rsid w:val="0051270C"/>
    <w:rsid w:val="00512768"/>
    <w:rsid w:val="00512DAC"/>
    <w:rsid w:val="0051358A"/>
    <w:rsid w:val="005136C8"/>
    <w:rsid w:val="005138D6"/>
    <w:rsid w:val="00513B8F"/>
    <w:rsid w:val="00513E5D"/>
    <w:rsid w:val="00514099"/>
    <w:rsid w:val="00514A41"/>
    <w:rsid w:val="00514B02"/>
    <w:rsid w:val="00515315"/>
    <w:rsid w:val="00515A67"/>
    <w:rsid w:val="0051706C"/>
    <w:rsid w:val="00520243"/>
    <w:rsid w:val="005206DA"/>
    <w:rsid w:val="0052124F"/>
    <w:rsid w:val="00521988"/>
    <w:rsid w:val="005222C9"/>
    <w:rsid w:val="00522660"/>
    <w:rsid w:val="00523040"/>
    <w:rsid w:val="0052383A"/>
    <w:rsid w:val="00523A39"/>
    <w:rsid w:val="00523D7B"/>
    <w:rsid w:val="00523E03"/>
    <w:rsid w:val="005241C4"/>
    <w:rsid w:val="00524AA3"/>
    <w:rsid w:val="00524ABF"/>
    <w:rsid w:val="00525B1F"/>
    <w:rsid w:val="00525E0B"/>
    <w:rsid w:val="0052642E"/>
    <w:rsid w:val="00526577"/>
    <w:rsid w:val="005266A1"/>
    <w:rsid w:val="00526D8B"/>
    <w:rsid w:val="00527B19"/>
    <w:rsid w:val="00527E98"/>
    <w:rsid w:val="005300D3"/>
    <w:rsid w:val="0053097F"/>
    <w:rsid w:val="00530AD1"/>
    <w:rsid w:val="00530C2B"/>
    <w:rsid w:val="0053135D"/>
    <w:rsid w:val="00531FAA"/>
    <w:rsid w:val="00532394"/>
    <w:rsid w:val="005323AF"/>
    <w:rsid w:val="0053281E"/>
    <w:rsid w:val="00532BC9"/>
    <w:rsid w:val="00533213"/>
    <w:rsid w:val="005333C0"/>
    <w:rsid w:val="00533E9C"/>
    <w:rsid w:val="00533FA1"/>
    <w:rsid w:val="00534D7C"/>
    <w:rsid w:val="00534F14"/>
    <w:rsid w:val="00535458"/>
    <w:rsid w:val="00535588"/>
    <w:rsid w:val="00535979"/>
    <w:rsid w:val="00535A57"/>
    <w:rsid w:val="00535B9B"/>
    <w:rsid w:val="00536131"/>
    <w:rsid w:val="00536698"/>
    <w:rsid w:val="005370BB"/>
    <w:rsid w:val="00537553"/>
    <w:rsid w:val="0053770E"/>
    <w:rsid w:val="0053775A"/>
    <w:rsid w:val="00537A50"/>
    <w:rsid w:val="00537C8A"/>
    <w:rsid w:val="005404EB"/>
    <w:rsid w:val="005405A3"/>
    <w:rsid w:val="00541D83"/>
    <w:rsid w:val="0054211F"/>
    <w:rsid w:val="0054259D"/>
    <w:rsid w:val="005425B7"/>
    <w:rsid w:val="0054276D"/>
    <w:rsid w:val="0054283E"/>
    <w:rsid w:val="00542A85"/>
    <w:rsid w:val="005442F4"/>
    <w:rsid w:val="00544AF1"/>
    <w:rsid w:val="00545479"/>
    <w:rsid w:val="005454ED"/>
    <w:rsid w:val="00545C61"/>
    <w:rsid w:val="005465C2"/>
    <w:rsid w:val="005466C5"/>
    <w:rsid w:val="005466F6"/>
    <w:rsid w:val="0054735B"/>
    <w:rsid w:val="005473FD"/>
    <w:rsid w:val="005474ED"/>
    <w:rsid w:val="00547A65"/>
    <w:rsid w:val="0055110B"/>
    <w:rsid w:val="005519A8"/>
    <w:rsid w:val="00551C3C"/>
    <w:rsid w:val="00551FB0"/>
    <w:rsid w:val="00551FDB"/>
    <w:rsid w:val="00552D15"/>
    <w:rsid w:val="00552D4F"/>
    <w:rsid w:val="00552E67"/>
    <w:rsid w:val="005532F6"/>
    <w:rsid w:val="005541E5"/>
    <w:rsid w:val="00554457"/>
    <w:rsid w:val="005547DE"/>
    <w:rsid w:val="00554C7A"/>
    <w:rsid w:val="005552AF"/>
    <w:rsid w:val="005555CD"/>
    <w:rsid w:val="00556030"/>
    <w:rsid w:val="005562F5"/>
    <w:rsid w:val="00556C96"/>
    <w:rsid w:val="0055772E"/>
    <w:rsid w:val="00557879"/>
    <w:rsid w:val="0055790C"/>
    <w:rsid w:val="00557AB9"/>
    <w:rsid w:val="00557BC6"/>
    <w:rsid w:val="005601CC"/>
    <w:rsid w:val="005601F4"/>
    <w:rsid w:val="005614C5"/>
    <w:rsid w:val="00561AFB"/>
    <w:rsid w:val="00561B8B"/>
    <w:rsid w:val="00561F74"/>
    <w:rsid w:val="005626E6"/>
    <w:rsid w:val="00562E75"/>
    <w:rsid w:val="0056385C"/>
    <w:rsid w:val="00563F54"/>
    <w:rsid w:val="005642EE"/>
    <w:rsid w:val="00564FA0"/>
    <w:rsid w:val="00565131"/>
    <w:rsid w:val="00565B31"/>
    <w:rsid w:val="00565B85"/>
    <w:rsid w:val="00565E5A"/>
    <w:rsid w:val="0056686C"/>
    <w:rsid w:val="00566C4B"/>
    <w:rsid w:val="00566E11"/>
    <w:rsid w:val="0056741C"/>
    <w:rsid w:val="00567B57"/>
    <w:rsid w:val="00567C7F"/>
    <w:rsid w:val="00567F87"/>
    <w:rsid w:val="0057130B"/>
    <w:rsid w:val="005721FB"/>
    <w:rsid w:val="0057299E"/>
    <w:rsid w:val="005729FD"/>
    <w:rsid w:val="00572A69"/>
    <w:rsid w:val="005733CE"/>
    <w:rsid w:val="00574137"/>
    <w:rsid w:val="0057484B"/>
    <w:rsid w:val="00574BF6"/>
    <w:rsid w:val="00574C72"/>
    <w:rsid w:val="00575F7D"/>
    <w:rsid w:val="0057642A"/>
    <w:rsid w:val="005768B9"/>
    <w:rsid w:val="00576C13"/>
    <w:rsid w:val="00576C9F"/>
    <w:rsid w:val="005770E1"/>
    <w:rsid w:val="0057759C"/>
    <w:rsid w:val="00577A5A"/>
    <w:rsid w:val="00577D29"/>
    <w:rsid w:val="005801A7"/>
    <w:rsid w:val="005801EB"/>
    <w:rsid w:val="0058090E"/>
    <w:rsid w:val="00580999"/>
    <w:rsid w:val="00581812"/>
    <w:rsid w:val="0058183B"/>
    <w:rsid w:val="00581C99"/>
    <w:rsid w:val="00581CA5"/>
    <w:rsid w:val="00582733"/>
    <w:rsid w:val="005828DD"/>
    <w:rsid w:val="00582BDB"/>
    <w:rsid w:val="00582D26"/>
    <w:rsid w:val="0058302B"/>
    <w:rsid w:val="0058311C"/>
    <w:rsid w:val="00583711"/>
    <w:rsid w:val="00583CBF"/>
    <w:rsid w:val="00583F86"/>
    <w:rsid w:val="0058465D"/>
    <w:rsid w:val="00584B9E"/>
    <w:rsid w:val="0058518C"/>
    <w:rsid w:val="00585354"/>
    <w:rsid w:val="005858F4"/>
    <w:rsid w:val="00585C99"/>
    <w:rsid w:val="00585D9F"/>
    <w:rsid w:val="005866BE"/>
    <w:rsid w:val="0058754E"/>
    <w:rsid w:val="0058788A"/>
    <w:rsid w:val="00590510"/>
    <w:rsid w:val="00591125"/>
    <w:rsid w:val="005916D9"/>
    <w:rsid w:val="00591713"/>
    <w:rsid w:val="00591800"/>
    <w:rsid w:val="005938A2"/>
    <w:rsid w:val="00593A4F"/>
    <w:rsid w:val="005945C6"/>
    <w:rsid w:val="00594CED"/>
    <w:rsid w:val="00595451"/>
    <w:rsid w:val="0059545F"/>
    <w:rsid w:val="00595C12"/>
    <w:rsid w:val="00595EA5"/>
    <w:rsid w:val="00595F38"/>
    <w:rsid w:val="00596818"/>
    <w:rsid w:val="00596E8B"/>
    <w:rsid w:val="00597049"/>
    <w:rsid w:val="005972B1"/>
    <w:rsid w:val="00597344"/>
    <w:rsid w:val="00597974"/>
    <w:rsid w:val="005A0A40"/>
    <w:rsid w:val="005A0DD0"/>
    <w:rsid w:val="005A25D0"/>
    <w:rsid w:val="005A28B2"/>
    <w:rsid w:val="005A2947"/>
    <w:rsid w:val="005A2C0F"/>
    <w:rsid w:val="005A3394"/>
    <w:rsid w:val="005A3EF0"/>
    <w:rsid w:val="005A43F1"/>
    <w:rsid w:val="005A4A9F"/>
    <w:rsid w:val="005A4AE1"/>
    <w:rsid w:val="005A6084"/>
    <w:rsid w:val="005A61F4"/>
    <w:rsid w:val="005A62CF"/>
    <w:rsid w:val="005A774D"/>
    <w:rsid w:val="005A775E"/>
    <w:rsid w:val="005A7B21"/>
    <w:rsid w:val="005A7F08"/>
    <w:rsid w:val="005B1260"/>
    <w:rsid w:val="005B1313"/>
    <w:rsid w:val="005B1987"/>
    <w:rsid w:val="005B1D14"/>
    <w:rsid w:val="005B2D4D"/>
    <w:rsid w:val="005B2DBD"/>
    <w:rsid w:val="005B3CB5"/>
    <w:rsid w:val="005B3DD7"/>
    <w:rsid w:val="005B4202"/>
    <w:rsid w:val="005B4246"/>
    <w:rsid w:val="005B43CB"/>
    <w:rsid w:val="005B4861"/>
    <w:rsid w:val="005B4C64"/>
    <w:rsid w:val="005B4E59"/>
    <w:rsid w:val="005B4EE4"/>
    <w:rsid w:val="005B59D6"/>
    <w:rsid w:val="005B5F2D"/>
    <w:rsid w:val="005B61C7"/>
    <w:rsid w:val="005B68BA"/>
    <w:rsid w:val="005B6C63"/>
    <w:rsid w:val="005B6D84"/>
    <w:rsid w:val="005B72DA"/>
    <w:rsid w:val="005B7A90"/>
    <w:rsid w:val="005B7C6D"/>
    <w:rsid w:val="005B7D42"/>
    <w:rsid w:val="005C06DD"/>
    <w:rsid w:val="005C082E"/>
    <w:rsid w:val="005C0862"/>
    <w:rsid w:val="005C0F7F"/>
    <w:rsid w:val="005C13A7"/>
    <w:rsid w:val="005C17DB"/>
    <w:rsid w:val="005C214A"/>
    <w:rsid w:val="005C22A9"/>
    <w:rsid w:val="005C2567"/>
    <w:rsid w:val="005C296C"/>
    <w:rsid w:val="005C2C09"/>
    <w:rsid w:val="005C3667"/>
    <w:rsid w:val="005C3877"/>
    <w:rsid w:val="005C3B68"/>
    <w:rsid w:val="005C49AF"/>
    <w:rsid w:val="005C49F9"/>
    <w:rsid w:val="005C4B8B"/>
    <w:rsid w:val="005C4BBC"/>
    <w:rsid w:val="005C52C1"/>
    <w:rsid w:val="005C5304"/>
    <w:rsid w:val="005C5344"/>
    <w:rsid w:val="005C6F41"/>
    <w:rsid w:val="005C7011"/>
    <w:rsid w:val="005C7717"/>
    <w:rsid w:val="005C7D17"/>
    <w:rsid w:val="005D0C8D"/>
    <w:rsid w:val="005D0FA0"/>
    <w:rsid w:val="005D15E7"/>
    <w:rsid w:val="005D17F9"/>
    <w:rsid w:val="005D18F3"/>
    <w:rsid w:val="005D1A7A"/>
    <w:rsid w:val="005D1BDB"/>
    <w:rsid w:val="005D1FF9"/>
    <w:rsid w:val="005D213D"/>
    <w:rsid w:val="005D2179"/>
    <w:rsid w:val="005D2470"/>
    <w:rsid w:val="005D27B8"/>
    <w:rsid w:val="005D3C5F"/>
    <w:rsid w:val="005D4C22"/>
    <w:rsid w:val="005D4C39"/>
    <w:rsid w:val="005D4E4B"/>
    <w:rsid w:val="005D6581"/>
    <w:rsid w:val="005D6C44"/>
    <w:rsid w:val="005D6E03"/>
    <w:rsid w:val="005D7215"/>
    <w:rsid w:val="005D7272"/>
    <w:rsid w:val="005D7424"/>
    <w:rsid w:val="005D7B53"/>
    <w:rsid w:val="005D7D88"/>
    <w:rsid w:val="005E081E"/>
    <w:rsid w:val="005E0F10"/>
    <w:rsid w:val="005E0FCF"/>
    <w:rsid w:val="005E1834"/>
    <w:rsid w:val="005E267A"/>
    <w:rsid w:val="005E2D20"/>
    <w:rsid w:val="005E30BF"/>
    <w:rsid w:val="005E326B"/>
    <w:rsid w:val="005E4F5C"/>
    <w:rsid w:val="005E4F7F"/>
    <w:rsid w:val="005E6785"/>
    <w:rsid w:val="005E6D1A"/>
    <w:rsid w:val="005F0B03"/>
    <w:rsid w:val="005F0C71"/>
    <w:rsid w:val="005F0F24"/>
    <w:rsid w:val="005F12E7"/>
    <w:rsid w:val="005F14A2"/>
    <w:rsid w:val="005F1578"/>
    <w:rsid w:val="005F17C1"/>
    <w:rsid w:val="005F1A9C"/>
    <w:rsid w:val="005F2F72"/>
    <w:rsid w:val="005F305E"/>
    <w:rsid w:val="005F316A"/>
    <w:rsid w:val="005F3DA2"/>
    <w:rsid w:val="005F3EC6"/>
    <w:rsid w:val="005F470D"/>
    <w:rsid w:val="005F4BAF"/>
    <w:rsid w:val="005F4FAF"/>
    <w:rsid w:val="005F5D1F"/>
    <w:rsid w:val="005F618F"/>
    <w:rsid w:val="005F61D6"/>
    <w:rsid w:val="005F6817"/>
    <w:rsid w:val="005F77D8"/>
    <w:rsid w:val="005F7B58"/>
    <w:rsid w:val="005F7F13"/>
    <w:rsid w:val="006002FC"/>
    <w:rsid w:val="006004AA"/>
    <w:rsid w:val="00600501"/>
    <w:rsid w:val="00600554"/>
    <w:rsid w:val="006014DB"/>
    <w:rsid w:val="00601D99"/>
    <w:rsid w:val="00602116"/>
    <w:rsid w:val="0060227D"/>
    <w:rsid w:val="00602EF4"/>
    <w:rsid w:val="00603C26"/>
    <w:rsid w:val="006045E7"/>
    <w:rsid w:val="00604802"/>
    <w:rsid w:val="00604EE2"/>
    <w:rsid w:val="0060575F"/>
    <w:rsid w:val="00605A12"/>
    <w:rsid w:val="00605BD2"/>
    <w:rsid w:val="00605E81"/>
    <w:rsid w:val="00605E98"/>
    <w:rsid w:val="00605F65"/>
    <w:rsid w:val="00605F7C"/>
    <w:rsid w:val="00606BBA"/>
    <w:rsid w:val="00607227"/>
    <w:rsid w:val="006074CD"/>
    <w:rsid w:val="006077A7"/>
    <w:rsid w:val="00607870"/>
    <w:rsid w:val="00607AAE"/>
    <w:rsid w:val="00610B3A"/>
    <w:rsid w:val="00610B62"/>
    <w:rsid w:val="00611272"/>
    <w:rsid w:val="00611347"/>
    <w:rsid w:val="006115F2"/>
    <w:rsid w:val="00611F84"/>
    <w:rsid w:val="0061268D"/>
    <w:rsid w:val="006127F6"/>
    <w:rsid w:val="00612B4C"/>
    <w:rsid w:val="00612E5B"/>
    <w:rsid w:val="00613218"/>
    <w:rsid w:val="006145BB"/>
    <w:rsid w:val="00614820"/>
    <w:rsid w:val="00615412"/>
    <w:rsid w:val="0061588D"/>
    <w:rsid w:val="00615C4C"/>
    <w:rsid w:val="006166DA"/>
    <w:rsid w:val="00620B8D"/>
    <w:rsid w:val="00621674"/>
    <w:rsid w:val="00621BA6"/>
    <w:rsid w:val="006223C8"/>
    <w:rsid w:val="00622523"/>
    <w:rsid w:val="00623088"/>
    <w:rsid w:val="0062326A"/>
    <w:rsid w:val="00623276"/>
    <w:rsid w:val="00624E4C"/>
    <w:rsid w:val="00624FF8"/>
    <w:rsid w:val="00625449"/>
    <w:rsid w:val="00625A4E"/>
    <w:rsid w:val="00626725"/>
    <w:rsid w:val="00626EF2"/>
    <w:rsid w:val="00627878"/>
    <w:rsid w:val="00627E3B"/>
    <w:rsid w:val="00630150"/>
    <w:rsid w:val="006309E6"/>
    <w:rsid w:val="00630B6B"/>
    <w:rsid w:val="00630BF0"/>
    <w:rsid w:val="0063169B"/>
    <w:rsid w:val="006316AB"/>
    <w:rsid w:val="00631A6E"/>
    <w:rsid w:val="00631B1B"/>
    <w:rsid w:val="0063201B"/>
    <w:rsid w:val="006323FB"/>
    <w:rsid w:val="006325D4"/>
    <w:rsid w:val="00633E2D"/>
    <w:rsid w:val="006344FA"/>
    <w:rsid w:val="00634640"/>
    <w:rsid w:val="006354BE"/>
    <w:rsid w:val="00635A77"/>
    <w:rsid w:val="00635AD1"/>
    <w:rsid w:val="00635F6E"/>
    <w:rsid w:val="00636B9E"/>
    <w:rsid w:val="00636F55"/>
    <w:rsid w:val="006371C3"/>
    <w:rsid w:val="006374A2"/>
    <w:rsid w:val="0064030B"/>
    <w:rsid w:val="006409AB"/>
    <w:rsid w:val="00640B61"/>
    <w:rsid w:val="00640C02"/>
    <w:rsid w:val="00640E92"/>
    <w:rsid w:val="00640F62"/>
    <w:rsid w:val="0064117A"/>
    <w:rsid w:val="006417EE"/>
    <w:rsid w:val="006419A9"/>
    <w:rsid w:val="00641B8B"/>
    <w:rsid w:val="006424D7"/>
    <w:rsid w:val="006427AD"/>
    <w:rsid w:val="006430BA"/>
    <w:rsid w:val="006431EB"/>
    <w:rsid w:val="00643AA5"/>
    <w:rsid w:val="0064466D"/>
    <w:rsid w:val="00644DC7"/>
    <w:rsid w:val="006450DF"/>
    <w:rsid w:val="006453D6"/>
    <w:rsid w:val="0064540A"/>
    <w:rsid w:val="0064559C"/>
    <w:rsid w:val="00645786"/>
    <w:rsid w:val="006469DD"/>
    <w:rsid w:val="00646B74"/>
    <w:rsid w:val="00646DB3"/>
    <w:rsid w:val="0064710A"/>
    <w:rsid w:val="00647B5A"/>
    <w:rsid w:val="00650452"/>
    <w:rsid w:val="00650E93"/>
    <w:rsid w:val="0065144A"/>
    <w:rsid w:val="00651F98"/>
    <w:rsid w:val="00652317"/>
    <w:rsid w:val="006524E4"/>
    <w:rsid w:val="00652C0E"/>
    <w:rsid w:val="00652EFA"/>
    <w:rsid w:val="00652F6C"/>
    <w:rsid w:val="006536F3"/>
    <w:rsid w:val="0065371F"/>
    <w:rsid w:val="0065403B"/>
    <w:rsid w:val="00654BF6"/>
    <w:rsid w:val="00654D55"/>
    <w:rsid w:val="0065511A"/>
    <w:rsid w:val="0065601E"/>
    <w:rsid w:val="0065759C"/>
    <w:rsid w:val="00657A52"/>
    <w:rsid w:val="00657D09"/>
    <w:rsid w:val="006603EA"/>
    <w:rsid w:val="00660693"/>
    <w:rsid w:val="0066082D"/>
    <w:rsid w:val="00660ECF"/>
    <w:rsid w:val="00660F40"/>
    <w:rsid w:val="006619D5"/>
    <w:rsid w:val="00661B17"/>
    <w:rsid w:val="00661BAC"/>
    <w:rsid w:val="00661E37"/>
    <w:rsid w:val="0066216C"/>
    <w:rsid w:val="006622D8"/>
    <w:rsid w:val="006628D6"/>
    <w:rsid w:val="00662A26"/>
    <w:rsid w:val="00662C3B"/>
    <w:rsid w:val="00663333"/>
    <w:rsid w:val="006635D4"/>
    <w:rsid w:val="00663846"/>
    <w:rsid w:val="0066467F"/>
    <w:rsid w:val="00664834"/>
    <w:rsid w:val="0066591A"/>
    <w:rsid w:val="00665FBE"/>
    <w:rsid w:val="00666083"/>
    <w:rsid w:val="006665B5"/>
    <w:rsid w:val="006666D3"/>
    <w:rsid w:val="00666979"/>
    <w:rsid w:val="0066739C"/>
    <w:rsid w:val="00667910"/>
    <w:rsid w:val="00667A53"/>
    <w:rsid w:val="006701EA"/>
    <w:rsid w:val="00670216"/>
    <w:rsid w:val="00670364"/>
    <w:rsid w:val="00670C65"/>
    <w:rsid w:val="00670DC1"/>
    <w:rsid w:val="00671501"/>
    <w:rsid w:val="0067178C"/>
    <w:rsid w:val="00671AF4"/>
    <w:rsid w:val="0067201D"/>
    <w:rsid w:val="00672360"/>
    <w:rsid w:val="006728E7"/>
    <w:rsid w:val="0067298E"/>
    <w:rsid w:val="00673129"/>
    <w:rsid w:val="00673566"/>
    <w:rsid w:val="00673632"/>
    <w:rsid w:val="00673ADF"/>
    <w:rsid w:val="006742C7"/>
    <w:rsid w:val="00674537"/>
    <w:rsid w:val="00674B1B"/>
    <w:rsid w:val="0067517D"/>
    <w:rsid w:val="006758CD"/>
    <w:rsid w:val="00675A6A"/>
    <w:rsid w:val="00675C06"/>
    <w:rsid w:val="00675C6E"/>
    <w:rsid w:val="00675F5D"/>
    <w:rsid w:val="006768DE"/>
    <w:rsid w:val="006769B6"/>
    <w:rsid w:val="006769F3"/>
    <w:rsid w:val="006770E8"/>
    <w:rsid w:val="006773BC"/>
    <w:rsid w:val="00677B4A"/>
    <w:rsid w:val="0068095D"/>
    <w:rsid w:val="00680B77"/>
    <w:rsid w:val="00680F3A"/>
    <w:rsid w:val="0068165D"/>
    <w:rsid w:val="006817E4"/>
    <w:rsid w:val="00681813"/>
    <w:rsid w:val="006819F0"/>
    <w:rsid w:val="00681A98"/>
    <w:rsid w:val="00681DA8"/>
    <w:rsid w:val="00682D61"/>
    <w:rsid w:val="00683352"/>
    <w:rsid w:val="0068395B"/>
    <w:rsid w:val="00683A97"/>
    <w:rsid w:val="00683FFF"/>
    <w:rsid w:val="006842BB"/>
    <w:rsid w:val="00684F67"/>
    <w:rsid w:val="00685A62"/>
    <w:rsid w:val="006867C2"/>
    <w:rsid w:val="00686C27"/>
    <w:rsid w:val="006875AF"/>
    <w:rsid w:val="00687AD0"/>
    <w:rsid w:val="00690531"/>
    <w:rsid w:val="00690574"/>
    <w:rsid w:val="00690641"/>
    <w:rsid w:val="00691072"/>
    <w:rsid w:val="00692389"/>
    <w:rsid w:val="00692E94"/>
    <w:rsid w:val="0069308B"/>
    <w:rsid w:val="00693C0C"/>
    <w:rsid w:val="00693C5A"/>
    <w:rsid w:val="006940C4"/>
    <w:rsid w:val="00695C9B"/>
    <w:rsid w:val="006961C2"/>
    <w:rsid w:val="00696916"/>
    <w:rsid w:val="00696A70"/>
    <w:rsid w:val="0069701F"/>
    <w:rsid w:val="006977D7"/>
    <w:rsid w:val="00697BB6"/>
    <w:rsid w:val="006A037A"/>
    <w:rsid w:val="006A053E"/>
    <w:rsid w:val="006A06EC"/>
    <w:rsid w:val="006A0A96"/>
    <w:rsid w:val="006A0B24"/>
    <w:rsid w:val="006A1072"/>
    <w:rsid w:val="006A14CD"/>
    <w:rsid w:val="006A14F1"/>
    <w:rsid w:val="006A173C"/>
    <w:rsid w:val="006A1D74"/>
    <w:rsid w:val="006A21D0"/>
    <w:rsid w:val="006A411B"/>
    <w:rsid w:val="006A490B"/>
    <w:rsid w:val="006A4AA6"/>
    <w:rsid w:val="006A4CF3"/>
    <w:rsid w:val="006A5342"/>
    <w:rsid w:val="006A6073"/>
    <w:rsid w:val="006A61BB"/>
    <w:rsid w:val="006A626E"/>
    <w:rsid w:val="006A6802"/>
    <w:rsid w:val="006A6FFF"/>
    <w:rsid w:val="006A70DC"/>
    <w:rsid w:val="006A7178"/>
    <w:rsid w:val="006A7AF5"/>
    <w:rsid w:val="006A7D6B"/>
    <w:rsid w:val="006B0170"/>
    <w:rsid w:val="006B0401"/>
    <w:rsid w:val="006B086D"/>
    <w:rsid w:val="006B0EA5"/>
    <w:rsid w:val="006B10FE"/>
    <w:rsid w:val="006B127F"/>
    <w:rsid w:val="006B1790"/>
    <w:rsid w:val="006B1EB5"/>
    <w:rsid w:val="006B2468"/>
    <w:rsid w:val="006B24E0"/>
    <w:rsid w:val="006B29EA"/>
    <w:rsid w:val="006B2FF3"/>
    <w:rsid w:val="006B3B00"/>
    <w:rsid w:val="006B3E28"/>
    <w:rsid w:val="006B3F08"/>
    <w:rsid w:val="006B40E2"/>
    <w:rsid w:val="006B4398"/>
    <w:rsid w:val="006B495C"/>
    <w:rsid w:val="006B5154"/>
    <w:rsid w:val="006B5564"/>
    <w:rsid w:val="006B5BD8"/>
    <w:rsid w:val="006B5C73"/>
    <w:rsid w:val="006B5D48"/>
    <w:rsid w:val="006B5FBF"/>
    <w:rsid w:val="006B6030"/>
    <w:rsid w:val="006B631A"/>
    <w:rsid w:val="006B692B"/>
    <w:rsid w:val="006B6ACF"/>
    <w:rsid w:val="006B6F28"/>
    <w:rsid w:val="006B7113"/>
    <w:rsid w:val="006B7244"/>
    <w:rsid w:val="006C0655"/>
    <w:rsid w:val="006C0DE3"/>
    <w:rsid w:val="006C0FDA"/>
    <w:rsid w:val="006C16E0"/>
    <w:rsid w:val="006C18F1"/>
    <w:rsid w:val="006C1D1F"/>
    <w:rsid w:val="006C1F39"/>
    <w:rsid w:val="006C20FB"/>
    <w:rsid w:val="006C27BC"/>
    <w:rsid w:val="006C3A66"/>
    <w:rsid w:val="006C3B9E"/>
    <w:rsid w:val="006C47B6"/>
    <w:rsid w:val="006C4A9F"/>
    <w:rsid w:val="006C4D1E"/>
    <w:rsid w:val="006C50AD"/>
    <w:rsid w:val="006C50CE"/>
    <w:rsid w:val="006C512D"/>
    <w:rsid w:val="006C52E9"/>
    <w:rsid w:val="006C57F3"/>
    <w:rsid w:val="006C6081"/>
    <w:rsid w:val="006C692C"/>
    <w:rsid w:val="006C6BB6"/>
    <w:rsid w:val="006C6CA9"/>
    <w:rsid w:val="006C78C4"/>
    <w:rsid w:val="006C7D1E"/>
    <w:rsid w:val="006D0036"/>
    <w:rsid w:val="006D0AA6"/>
    <w:rsid w:val="006D1150"/>
    <w:rsid w:val="006D256B"/>
    <w:rsid w:val="006D25F2"/>
    <w:rsid w:val="006D26ED"/>
    <w:rsid w:val="006D2DA5"/>
    <w:rsid w:val="006D463F"/>
    <w:rsid w:val="006D571C"/>
    <w:rsid w:val="006D5724"/>
    <w:rsid w:val="006D58D9"/>
    <w:rsid w:val="006D59A9"/>
    <w:rsid w:val="006D5ABC"/>
    <w:rsid w:val="006D5E1B"/>
    <w:rsid w:val="006D5F7B"/>
    <w:rsid w:val="006D6116"/>
    <w:rsid w:val="006D6651"/>
    <w:rsid w:val="006D7004"/>
    <w:rsid w:val="006D74CF"/>
    <w:rsid w:val="006D7A80"/>
    <w:rsid w:val="006D7B67"/>
    <w:rsid w:val="006E135B"/>
    <w:rsid w:val="006E1790"/>
    <w:rsid w:val="006E18B5"/>
    <w:rsid w:val="006E1AC9"/>
    <w:rsid w:val="006E24AB"/>
    <w:rsid w:val="006E2A85"/>
    <w:rsid w:val="006E2AE6"/>
    <w:rsid w:val="006E2F0D"/>
    <w:rsid w:val="006E31D0"/>
    <w:rsid w:val="006E372E"/>
    <w:rsid w:val="006E3B2B"/>
    <w:rsid w:val="006E46A6"/>
    <w:rsid w:val="006E4F5D"/>
    <w:rsid w:val="006E5758"/>
    <w:rsid w:val="006E6278"/>
    <w:rsid w:val="006E66C0"/>
    <w:rsid w:val="006E6BE8"/>
    <w:rsid w:val="006E73BA"/>
    <w:rsid w:val="006E7F27"/>
    <w:rsid w:val="006F099A"/>
    <w:rsid w:val="006F0A2E"/>
    <w:rsid w:val="006F1E81"/>
    <w:rsid w:val="006F1F2E"/>
    <w:rsid w:val="006F25E7"/>
    <w:rsid w:val="006F277F"/>
    <w:rsid w:val="006F2875"/>
    <w:rsid w:val="006F36D8"/>
    <w:rsid w:val="006F3A8C"/>
    <w:rsid w:val="006F3B6A"/>
    <w:rsid w:val="006F3C5C"/>
    <w:rsid w:val="006F4404"/>
    <w:rsid w:val="006F4428"/>
    <w:rsid w:val="006F4916"/>
    <w:rsid w:val="006F4A21"/>
    <w:rsid w:val="006F4AD4"/>
    <w:rsid w:val="006F4D4E"/>
    <w:rsid w:val="006F4ED4"/>
    <w:rsid w:val="006F531A"/>
    <w:rsid w:val="006F64AD"/>
    <w:rsid w:val="006F661D"/>
    <w:rsid w:val="006F6970"/>
    <w:rsid w:val="006F6AAE"/>
    <w:rsid w:val="006F7A87"/>
    <w:rsid w:val="006F7E9F"/>
    <w:rsid w:val="006F7F45"/>
    <w:rsid w:val="00700B21"/>
    <w:rsid w:val="00700D63"/>
    <w:rsid w:val="00700E39"/>
    <w:rsid w:val="0070118C"/>
    <w:rsid w:val="00701E5E"/>
    <w:rsid w:val="00701EBC"/>
    <w:rsid w:val="0070210D"/>
    <w:rsid w:val="007022BC"/>
    <w:rsid w:val="00702E9F"/>
    <w:rsid w:val="00703019"/>
    <w:rsid w:val="00703333"/>
    <w:rsid w:val="00703673"/>
    <w:rsid w:val="00703D78"/>
    <w:rsid w:val="007041F0"/>
    <w:rsid w:val="007042E9"/>
    <w:rsid w:val="00704AE5"/>
    <w:rsid w:val="00704DEB"/>
    <w:rsid w:val="00704E1D"/>
    <w:rsid w:val="00704E3D"/>
    <w:rsid w:val="00704F8E"/>
    <w:rsid w:val="00705981"/>
    <w:rsid w:val="00705C75"/>
    <w:rsid w:val="00705CF3"/>
    <w:rsid w:val="00705E60"/>
    <w:rsid w:val="007065D5"/>
    <w:rsid w:val="007069C9"/>
    <w:rsid w:val="00706F3C"/>
    <w:rsid w:val="00710398"/>
    <w:rsid w:val="007104E5"/>
    <w:rsid w:val="00710C44"/>
    <w:rsid w:val="007110CD"/>
    <w:rsid w:val="00711DBC"/>
    <w:rsid w:val="00712E1E"/>
    <w:rsid w:val="00713CE9"/>
    <w:rsid w:val="00713FB3"/>
    <w:rsid w:val="0071482C"/>
    <w:rsid w:val="00714AC8"/>
    <w:rsid w:val="00714FDE"/>
    <w:rsid w:val="00715202"/>
    <w:rsid w:val="00715766"/>
    <w:rsid w:val="0071595B"/>
    <w:rsid w:val="00715DDD"/>
    <w:rsid w:val="007160A5"/>
    <w:rsid w:val="00716700"/>
    <w:rsid w:val="0071680D"/>
    <w:rsid w:val="00716874"/>
    <w:rsid w:val="007200E8"/>
    <w:rsid w:val="0072097D"/>
    <w:rsid w:val="00721037"/>
    <w:rsid w:val="007211BC"/>
    <w:rsid w:val="0072151A"/>
    <w:rsid w:val="00721567"/>
    <w:rsid w:val="007215D8"/>
    <w:rsid w:val="00721F27"/>
    <w:rsid w:val="00722CE6"/>
    <w:rsid w:val="00723238"/>
    <w:rsid w:val="00723322"/>
    <w:rsid w:val="007234CF"/>
    <w:rsid w:val="007237B0"/>
    <w:rsid w:val="007238A8"/>
    <w:rsid w:val="00724015"/>
    <w:rsid w:val="00724958"/>
    <w:rsid w:val="00725764"/>
    <w:rsid w:val="00725D0B"/>
    <w:rsid w:val="007261A0"/>
    <w:rsid w:val="0072658F"/>
    <w:rsid w:val="0072682F"/>
    <w:rsid w:val="00726AB4"/>
    <w:rsid w:val="00726AFC"/>
    <w:rsid w:val="00726C58"/>
    <w:rsid w:val="0072765A"/>
    <w:rsid w:val="00727826"/>
    <w:rsid w:val="0072786E"/>
    <w:rsid w:val="00727C78"/>
    <w:rsid w:val="00727F5B"/>
    <w:rsid w:val="0073016A"/>
    <w:rsid w:val="00730FB6"/>
    <w:rsid w:val="00731091"/>
    <w:rsid w:val="00731238"/>
    <w:rsid w:val="0073186E"/>
    <w:rsid w:val="00731D4D"/>
    <w:rsid w:val="00731DB3"/>
    <w:rsid w:val="00731E4C"/>
    <w:rsid w:val="00731E63"/>
    <w:rsid w:val="007320A1"/>
    <w:rsid w:val="0073237C"/>
    <w:rsid w:val="0073278B"/>
    <w:rsid w:val="00732838"/>
    <w:rsid w:val="00732CD9"/>
    <w:rsid w:val="00733143"/>
    <w:rsid w:val="007334E0"/>
    <w:rsid w:val="00733706"/>
    <w:rsid w:val="007337A5"/>
    <w:rsid w:val="007337D6"/>
    <w:rsid w:val="007338D0"/>
    <w:rsid w:val="00733A18"/>
    <w:rsid w:val="00733B3B"/>
    <w:rsid w:val="00733E51"/>
    <w:rsid w:val="00734BFA"/>
    <w:rsid w:val="00735C00"/>
    <w:rsid w:val="007366E0"/>
    <w:rsid w:val="00736C1A"/>
    <w:rsid w:val="00737173"/>
    <w:rsid w:val="00737EDD"/>
    <w:rsid w:val="0074041A"/>
    <w:rsid w:val="00740DB5"/>
    <w:rsid w:val="007410F4"/>
    <w:rsid w:val="0074120E"/>
    <w:rsid w:val="00741BCB"/>
    <w:rsid w:val="00741D26"/>
    <w:rsid w:val="007422B2"/>
    <w:rsid w:val="00742469"/>
    <w:rsid w:val="00742E97"/>
    <w:rsid w:val="007431A2"/>
    <w:rsid w:val="007434F7"/>
    <w:rsid w:val="00743799"/>
    <w:rsid w:val="007446B0"/>
    <w:rsid w:val="007451D7"/>
    <w:rsid w:val="00745ACC"/>
    <w:rsid w:val="00745E64"/>
    <w:rsid w:val="007463B9"/>
    <w:rsid w:val="00746642"/>
    <w:rsid w:val="00746FB4"/>
    <w:rsid w:val="00747C2C"/>
    <w:rsid w:val="00750479"/>
    <w:rsid w:val="00750487"/>
    <w:rsid w:val="00750AC0"/>
    <w:rsid w:val="00750BD6"/>
    <w:rsid w:val="00750D60"/>
    <w:rsid w:val="00750DE7"/>
    <w:rsid w:val="007513E8"/>
    <w:rsid w:val="00751E98"/>
    <w:rsid w:val="00752ED5"/>
    <w:rsid w:val="007534FA"/>
    <w:rsid w:val="0075365D"/>
    <w:rsid w:val="007536F0"/>
    <w:rsid w:val="007538B3"/>
    <w:rsid w:val="00753C85"/>
    <w:rsid w:val="00753F54"/>
    <w:rsid w:val="00754310"/>
    <w:rsid w:val="007549A2"/>
    <w:rsid w:val="00754D27"/>
    <w:rsid w:val="0075517D"/>
    <w:rsid w:val="007554DF"/>
    <w:rsid w:val="007557BB"/>
    <w:rsid w:val="00755B95"/>
    <w:rsid w:val="00755CB6"/>
    <w:rsid w:val="00756A0D"/>
    <w:rsid w:val="00757455"/>
    <w:rsid w:val="0075761D"/>
    <w:rsid w:val="0075771D"/>
    <w:rsid w:val="00757D14"/>
    <w:rsid w:val="00760080"/>
    <w:rsid w:val="00760988"/>
    <w:rsid w:val="00760E7F"/>
    <w:rsid w:val="00761194"/>
    <w:rsid w:val="00762169"/>
    <w:rsid w:val="00762917"/>
    <w:rsid w:val="00763146"/>
    <w:rsid w:val="007641E0"/>
    <w:rsid w:val="00764DDE"/>
    <w:rsid w:val="00765FF2"/>
    <w:rsid w:val="0076694E"/>
    <w:rsid w:val="007674B8"/>
    <w:rsid w:val="00767DFA"/>
    <w:rsid w:val="0077016D"/>
    <w:rsid w:val="00770466"/>
    <w:rsid w:val="0077057D"/>
    <w:rsid w:val="0077129A"/>
    <w:rsid w:val="00771FD0"/>
    <w:rsid w:val="007722CB"/>
    <w:rsid w:val="00772406"/>
    <w:rsid w:val="00773322"/>
    <w:rsid w:val="007740E0"/>
    <w:rsid w:val="0077476C"/>
    <w:rsid w:val="007748C7"/>
    <w:rsid w:val="007748F4"/>
    <w:rsid w:val="00774B55"/>
    <w:rsid w:val="00775BCA"/>
    <w:rsid w:val="007769C2"/>
    <w:rsid w:val="00776B20"/>
    <w:rsid w:val="00776CD3"/>
    <w:rsid w:val="00776DC3"/>
    <w:rsid w:val="00776F49"/>
    <w:rsid w:val="00777407"/>
    <w:rsid w:val="007776C4"/>
    <w:rsid w:val="00780031"/>
    <w:rsid w:val="007803A8"/>
    <w:rsid w:val="007803E6"/>
    <w:rsid w:val="007804CE"/>
    <w:rsid w:val="00781801"/>
    <w:rsid w:val="00781C46"/>
    <w:rsid w:val="0078211E"/>
    <w:rsid w:val="0078368B"/>
    <w:rsid w:val="007846D9"/>
    <w:rsid w:val="00785B4E"/>
    <w:rsid w:val="00785C1D"/>
    <w:rsid w:val="00786435"/>
    <w:rsid w:val="00786ADD"/>
    <w:rsid w:val="00786B59"/>
    <w:rsid w:val="007870C0"/>
    <w:rsid w:val="0078784A"/>
    <w:rsid w:val="00787B57"/>
    <w:rsid w:val="00791136"/>
    <w:rsid w:val="00791B73"/>
    <w:rsid w:val="0079243E"/>
    <w:rsid w:val="00792A12"/>
    <w:rsid w:val="00793BB2"/>
    <w:rsid w:val="00794B69"/>
    <w:rsid w:val="00794E29"/>
    <w:rsid w:val="00795CE7"/>
    <w:rsid w:val="00795E7E"/>
    <w:rsid w:val="007966F7"/>
    <w:rsid w:val="00796C28"/>
    <w:rsid w:val="00796DF5"/>
    <w:rsid w:val="00797803"/>
    <w:rsid w:val="00797B00"/>
    <w:rsid w:val="007A0994"/>
    <w:rsid w:val="007A0BFD"/>
    <w:rsid w:val="007A0D5A"/>
    <w:rsid w:val="007A0F98"/>
    <w:rsid w:val="007A111C"/>
    <w:rsid w:val="007A18AF"/>
    <w:rsid w:val="007A1A59"/>
    <w:rsid w:val="007A1CF7"/>
    <w:rsid w:val="007A1D16"/>
    <w:rsid w:val="007A2043"/>
    <w:rsid w:val="007A205A"/>
    <w:rsid w:val="007A2AC0"/>
    <w:rsid w:val="007A3244"/>
    <w:rsid w:val="007A36D0"/>
    <w:rsid w:val="007A389D"/>
    <w:rsid w:val="007A3BAC"/>
    <w:rsid w:val="007A3DE7"/>
    <w:rsid w:val="007A3E79"/>
    <w:rsid w:val="007A3FE9"/>
    <w:rsid w:val="007A48D9"/>
    <w:rsid w:val="007A4DAF"/>
    <w:rsid w:val="007A5747"/>
    <w:rsid w:val="007A5770"/>
    <w:rsid w:val="007A596D"/>
    <w:rsid w:val="007A599B"/>
    <w:rsid w:val="007A6CCE"/>
    <w:rsid w:val="007A7F05"/>
    <w:rsid w:val="007B1099"/>
    <w:rsid w:val="007B164C"/>
    <w:rsid w:val="007B18B2"/>
    <w:rsid w:val="007B2067"/>
    <w:rsid w:val="007B20AF"/>
    <w:rsid w:val="007B2239"/>
    <w:rsid w:val="007B27D5"/>
    <w:rsid w:val="007B3C6B"/>
    <w:rsid w:val="007B3D2E"/>
    <w:rsid w:val="007B4AA6"/>
    <w:rsid w:val="007B4AE1"/>
    <w:rsid w:val="007B5360"/>
    <w:rsid w:val="007B5675"/>
    <w:rsid w:val="007B57B1"/>
    <w:rsid w:val="007B5824"/>
    <w:rsid w:val="007B5CD7"/>
    <w:rsid w:val="007B626D"/>
    <w:rsid w:val="007B6471"/>
    <w:rsid w:val="007B6A1E"/>
    <w:rsid w:val="007B724F"/>
    <w:rsid w:val="007B764D"/>
    <w:rsid w:val="007B7959"/>
    <w:rsid w:val="007B7A8C"/>
    <w:rsid w:val="007C029E"/>
    <w:rsid w:val="007C0393"/>
    <w:rsid w:val="007C0FCC"/>
    <w:rsid w:val="007C10C3"/>
    <w:rsid w:val="007C1141"/>
    <w:rsid w:val="007C1F67"/>
    <w:rsid w:val="007C371E"/>
    <w:rsid w:val="007C3784"/>
    <w:rsid w:val="007C3898"/>
    <w:rsid w:val="007C3FDC"/>
    <w:rsid w:val="007C4056"/>
    <w:rsid w:val="007C4D39"/>
    <w:rsid w:val="007C5630"/>
    <w:rsid w:val="007C5E67"/>
    <w:rsid w:val="007C61ED"/>
    <w:rsid w:val="007C664F"/>
    <w:rsid w:val="007C67F9"/>
    <w:rsid w:val="007C68D3"/>
    <w:rsid w:val="007C6A3A"/>
    <w:rsid w:val="007C6AA9"/>
    <w:rsid w:val="007C6EB8"/>
    <w:rsid w:val="007C6FDD"/>
    <w:rsid w:val="007D00F1"/>
    <w:rsid w:val="007D0217"/>
    <w:rsid w:val="007D1019"/>
    <w:rsid w:val="007D1332"/>
    <w:rsid w:val="007D1A3F"/>
    <w:rsid w:val="007D1E8D"/>
    <w:rsid w:val="007D2521"/>
    <w:rsid w:val="007D29D1"/>
    <w:rsid w:val="007D29F6"/>
    <w:rsid w:val="007D2BE3"/>
    <w:rsid w:val="007D2C1D"/>
    <w:rsid w:val="007D2E28"/>
    <w:rsid w:val="007D2F99"/>
    <w:rsid w:val="007D3C83"/>
    <w:rsid w:val="007D3EDB"/>
    <w:rsid w:val="007D4451"/>
    <w:rsid w:val="007D49FC"/>
    <w:rsid w:val="007D5090"/>
    <w:rsid w:val="007D5355"/>
    <w:rsid w:val="007D590C"/>
    <w:rsid w:val="007D5A6D"/>
    <w:rsid w:val="007D6123"/>
    <w:rsid w:val="007D6585"/>
    <w:rsid w:val="007D69A3"/>
    <w:rsid w:val="007D69F7"/>
    <w:rsid w:val="007D74A3"/>
    <w:rsid w:val="007D7952"/>
    <w:rsid w:val="007D7DF3"/>
    <w:rsid w:val="007E19A1"/>
    <w:rsid w:val="007E1BC3"/>
    <w:rsid w:val="007E25E5"/>
    <w:rsid w:val="007E26E7"/>
    <w:rsid w:val="007E3035"/>
    <w:rsid w:val="007E3233"/>
    <w:rsid w:val="007E3F3C"/>
    <w:rsid w:val="007E42AD"/>
    <w:rsid w:val="007E452A"/>
    <w:rsid w:val="007E48C7"/>
    <w:rsid w:val="007E4DD2"/>
    <w:rsid w:val="007E5449"/>
    <w:rsid w:val="007E5583"/>
    <w:rsid w:val="007E6106"/>
    <w:rsid w:val="007E724D"/>
    <w:rsid w:val="007F0061"/>
    <w:rsid w:val="007F0F97"/>
    <w:rsid w:val="007F1330"/>
    <w:rsid w:val="007F2224"/>
    <w:rsid w:val="007F2469"/>
    <w:rsid w:val="007F2767"/>
    <w:rsid w:val="007F2819"/>
    <w:rsid w:val="007F2A58"/>
    <w:rsid w:val="007F2CBD"/>
    <w:rsid w:val="007F3FB8"/>
    <w:rsid w:val="007F4346"/>
    <w:rsid w:val="007F4387"/>
    <w:rsid w:val="007F4832"/>
    <w:rsid w:val="007F4904"/>
    <w:rsid w:val="007F49CB"/>
    <w:rsid w:val="007F4B33"/>
    <w:rsid w:val="007F5151"/>
    <w:rsid w:val="007F5CF7"/>
    <w:rsid w:val="007F60B3"/>
    <w:rsid w:val="007F6109"/>
    <w:rsid w:val="007F67DE"/>
    <w:rsid w:val="007F7611"/>
    <w:rsid w:val="007F79C9"/>
    <w:rsid w:val="00800119"/>
    <w:rsid w:val="00800616"/>
    <w:rsid w:val="00800A9F"/>
    <w:rsid w:val="00800D8F"/>
    <w:rsid w:val="00801983"/>
    <w:rsid w:val="00801A86"/>
    <w:rsid w:val="008028FF"/>
    <w:rsid w:val="0080322F"/>
    <w:rsid w:val="00803370"/>
    <w:rsid w:val="00803481"/>
    <w:rsid w:val="00803A26"/>
    <w:rsid w:val="00803DC1"/>
    <w:rsid w:val="0080408B"/>
    <w:rsid w:val="0080429C"/>
    <w:rsid w:val="00804E15"/>
    <w:rsid w:val="00804FF0"/>
    <w:rsid w:val="00805A51"/>
    <w:rsid w:val="008061C0"/>
    <w:rsid w:val="00806252"/>
    <w:rsid w:val="00806727"/>
    <w:rsid w:val="00806A69"/>
    <w:rsid w:val="00806C99"/>
    <w:rsid w:val="00806E11"/>
    <w:rsid w:val="00806E80"/>
    <w:rsid w:val="00806F3D"/>
    <w:rsid w:val="0080722E"/>
    <w:rsid w:val="0080761E"/>
    <w:rsid w:val="008077F4"/>
    <w:rsid w:val="00807F38"/>
    <w:rsid w:val="008104AA"/>
    <w:rsid w:val="008104AD"/>
    <w:rsid w:val="00810654"/>
    <w:rsid w:val="00810816"/>
    <w:rsid w:val="00811433"/>
    <w:rsid w:val="0081163C"/>
    <w:rsid w:val="008118EB"/>
    <w:rsid w:val="00812D53"/>
    <w:rsid w:val="00812ECF"/>
    <w:rsid w:val="00812FEE"/>
    <w:rsid w:val="0081324D"/>
    <w:rsid w:val="008132E6"/>
    <w:rsid w:val="008136F3"/>
    <w:rsid w:val="00813BC4"/>
    <w:rsid w:val="008149C2"/>
    <w:rsid w:val="0081501F"/>
    <w:rsid w:val="00815434"/>
    <w:rsid w:val="00815B1D"/>
    <w:rsid w:val="00815C3C"/>
    <w:rsid w:val="00815DE1"/>
    <w:rsid w:val="00816121"/>
    <w:rsid w:val="00816B9D"/>
    <w:rsid w:val="008170DD"/>
    <w:rsid w:val="00817515"/>
    <w:rsid w:val="008176AF"/>
    <w:rsid w:val="00817795"/>
    <w:rsid w:val="00820234"/>
    <w:rsid w:val="0082220E"/>
    <w:rsid w:val="00822307"/>
    <w:rsid w:val="00822AB6"/>
    <w:rsid w:val="00822F07"/>
    <w:rsid w:val="008238FB"/>
    <w:rsid w:val="00823F64"/>
    <w:rsid w:val="00824193"/>
    <w:rsid w:val="00824439"/>
    <w:rsid w:val="0082443C"/>
    <w:rsid w:val="00824A03"/>
    <w:rsid w:val="008258D9"/>
    <w:rsid w:val="00826101"/>
    <w:rsid w:val="008266BF"/>
    <w:rsid w:val="00826F36"/>
    <w:rsid w:val="008271DB"/>
    <w:rsid w:val="00827625"/>
    <w:rsid w:val="00827D82"/>
    <w:rsid w:val="00827DB6"/>
    <w:rsid w:val="008307C6"/>
    <w:rsid w:val="008307F6"/>
    <w:rsid w:val="008312E2"/>
    <w:rsid w:val="008313CA"/>
    <w:rsid w:val="00831675"/>
    <w:rsid w:val="008317AA"/>
    <w:rsid w:val="0083184D"/>
    <w:rsid w:val="00831851"/>
    <w:rsid w:val="0083193B"/>
    <w:rsid w:val="00831942"/>
    <w:rsid w:val="00831A9B"/>
    <w:rsid w:val="00831AB5"/>
    <w:rsid w:val="00831D56"/>
    <w:rsid w:val="00831EFD"/>
    <w:rsid w:val="00831F54"/>
    <w:rsid w:val="00832482"/>
    <w:rsid w:val="00832ABE"/>
    <w:rsid w:val="00832C0B"/>
    <w:rsid w:val="00833970"/>
    <w:rsid w:val="008342A7"/>
    <w:rsid w:val="00834CFA"/>
    <w:rsid w:val="00834EA1"/>
    <w:rsid w:val="00836007"/>
    <w:rsid w:val="00836446"/>
    <w:rsid w:val="00836F0C"/>
    <w:rsid w:val="0083770D"/>
    <w:rsid w:val="0084004D"/>
    <w:rsid w:val="0084081F"/>
    <w:rsid w:val="0084083F"/>
    <w:rsid w:val="00840BD2"/>
    <w:rsid w:val="00840F55"/>
    <w:rsid w:val="008424BB"/>
    <w:rsid w:val="00842930"/>
    <w:rsid w:val="00842C83"/>
    <w:rsid w:val="008431A4"/>
    <w:rsid w:val="00843B45"/>
    <w:rsid w:val="0084430E"/>
    <w:rsid w:val="00844338"/>
    <w:rsid w:val="00844B43"/>
    <w:rsid w:val="0084522F"/>
    <w:rsid w:val="00845B2A"/>
    <w:rsid w:val="008461D5"/>
    <w:rsid w:val="00846556"/>
    <w:rsid w:val="0084660C"/>
    <w:rsid w:val="008468C2"/>
    <w:rsid w:val="008468E6"/>
    <w:rsid w:val="00851B97"/>
    <w:rsid w:val="00851E2D"/>
    <w:rsid w:val="0085205E"/>
    <w:rsid w:val="008524F5"/>
    <w:rsid w:val="008525F2"/>
    <w:rsid w:val="00852AFA"/>
    <w:rsid w:val="00853203"/>
    <w:rsid w:val="0085336D"/>
    <w:rsid w:val="00854382"/>
    <w:rsid w:val="008544B1"/>
    <w:rsid w:val="008544DD"/>
    <w:rsid w:val="008550C0"/>
    <w:rsid w:val="008552A1"/>
    <w:rsid w:val="008558E1"/>
    <w:rsid w:val="00856C2D"/>
    <w:rsid w:val="008572C9"/>
    <w:rsid w:val="00857BD4"/>
    <w:rsid w:val="00857DE5"/>
    <w:rsid w:val="00857F35"/>
    <w:rsid w:val="00860633"/>
    <w:rsid w:val="008607D1"/>
    <w:rsid w:val="00860A69"/>
    <w:rsid w:val="00860B12"/>
    <w:rsid w:val="00860C6C"/>
    <w:rsid w:val="00862284"/>
    <w:rsid w:val="00863363"/>
    <w:rsid w:val="008635DF"/>
    <w:rsid w:val="008641C0"/>
    <w:rsid w:val="008642E7"/>
    <w:rsid w:val="00864A2C"/>
    <w:rsid w:val="008650BB"/>
    <w:rsid w:val="008650EB"/>
    <w:rsid w:val="00865452"/>
    <w:rsid w:val="0086560A"/>
    <w:rsid w:val="0086597E"/>
    <w:rsid w:val="00865CEF"/>
    <w:rsid w:val="00865E12"/>
    <w:rsid w:val="00866D11"/>
    <w:rsid w:val="00867673"/>
    <w:rsid w:val="008677BF"/>
    <w:rsid w:val="00867BB6"/>
    <w:rsid w:val="0087049D"/>
    <w:rsid w:val="00870F41"/>
    <w:rsid w:val="00871718"/>
    <w:rsid w:val="00871C93"/>
    <w:rsid w:val="00871D7D"/>
    <w:rsid w:val="008721FE"/>
    <w:rsid w:val="00872878"/>
    <w:rsid w:val="00872B4B"/>
    <w:rsid w:val="00872BAA"/>
    <w:rsid w:val="00872CC4"/>
    <w:rsid w:val="00873630"/>
    <w:rsid w:val="008739B0"/>
    <w:rsid w:val="008740F9"/>
    <w:rsid w:val="00875A4E"/>
    <w:rsid w:val="008765EA"/>
    <w:rsid w:val="00876633"/>
    <w:rsid w:val="00876C36"/>
    <w:rsid w:val="00877447"/>
    <w:rsid w:val="0087779D"/>
    <w:rsid w:val="00877AEB"/>
    <w:rsid w:val="00877EA1"/>
    <w:rsid w:val="00880261"/>
    <w:rsid w:val="008803F0"/>
    <w:rsid w:val="008806E1"/>
    <w:rsid w:val="00880EAC"/>
    <w:rsid w:val="008811DB"/>
    <w:rsid w:val="00881279"/>
    <w:rsid w:val="00881350"/>
    <w:rsid w:val="00882269"/>
    <w:rsid w:val="00882306"/>
    <w:rsid w:val="0088258D"/>
    <w:rsid w:val="00882BD5"/>
    <w:rsid w:val="00883008"/>
    <w:rsid w:val="008838D2"/>
    <w:rsid w:val="00883DE8"/>
    <w:rsid w:val="00883F81"/>
    <w:rsid w:val="008845AE"/>
    <w:rsid w:val="008849CB"/>
    <w:rsid w:val="00885366"/>
    <w:rsid w:val="00885857"/>
    <w:rsid w:val="00885B94"/>
    <w:rsid w:val="0088633E"/>
    <w:rsid w:val="008864E5"/>
    <w:rsid w:val="00886CC0"/>
    <w:rsid w:val="0088701C"/>
    <w:rsid w:val="008877F7"/>
    <w:rsid w:val="00887A2C"/>
    <w:rsid w:val="00887CB2"/>
    <w:rsid w:val="00887D43"/>
    <w:rsid w:val="00887E0A"/>
    <w:rsid w:val="00890BD5"/>
    <w:rsid w:val="0089123D"/>
    <w:rsid w:val="0089124E"/>
    <w:rsid w:val="0089157B"/>
    <w:rsid w:val="00891659"/>
    <w:rsid w:val="00891686"/>
    <w:rsid w:val="00891A11"/>
    <w:rsid w:val="00891C39"/>
    <w:rsid w:val="008925ED"/>
    <w:rsid w:val="00892935"/>
    <w:rsid w:val="00892A41"/>
    <w:rsid w:val="00892AAF"/>
    <w:rsid w:val="00895B64"/>
    <w:rsid w:val="00896537"/>
    <w:rsid w:val="0089674F"/>
    <w:rsid w:val="008967A4"/>
    <w:rsid w:val="0089793F"/>
    <w:rsid w:val="00897C64"/>
    <w:rsid w:val="008A0948"/>
    <w:rsid w:val="008A0BC4"/>
    <w:rsid w:val="008A0FF9"/>
    <w:rsid w:val="008A1315"/>
    <w:rsid w:val="008A1618"/>
    <w:rsid w:val="008A1E7D"/>
    <w:rsid w:val="008A26D9"/>
    <w:rsid w:val="008A2715"/>
    <w:rsid w:val="008A3292"/>
    <w:rsid w:val="008A3525"/>
    <w:rsid w:val="008A3E2B"/>
    <w:rsid w:val="008A51DC"/>
    <w:rsid w:val="008A52C5"/>
    <w:rsid w:val="008A57DB"/>
    <w:rsid w:val="008A57E4"/>
    <w:rsid w:val="008A59A5"/>
    <w:rsid w:val="008A5A6F"/>
    <w:rsid w:val="008A6B21"/>
    <w:rsid w:val="008A6EFC"/>
    <w:rsid w:val="008A7FA8"/>
    <w:rsid w:val="008B01E3"/>
    <w:rsid w:val="008B020C"/>
    <w:rsid w:val="008B0C5C"/>
    <w:rsid w:val="008B1599"/>
    <w:rsid w:val="008B2D6A"/>
    <w:rsid w:val="008B2F54"/>
    <w:rsid w:val="008B4C07"/>
    <w:rsid w:val="008B565D"/>
    <w:rsid w:val="008B5B83"/>
    <w:rsid w:val="008B5C5C"/>
    <w:rsid w:val="008B5DC2"/>
    <w:rsid w:val="008B63C6"/>
    <w:rsid w:val="008B6ACE"/>
    <w:rsid w:val="008B6C45"/>
    <w:rsid w:val="008B6D9E"/>
    <w:rsid w:val="008B7046"/>
    <w:rsid w:val="008B715C"/>
    <w:rsid w:val="008C0047"/>
    <w:rsid w:val="008C01CF"/>
    <w:rsid w:val="008C0C40"/>
    <w:rsid w:val="008C0DE0"/>
    <w:rsid w:val="008C16E6"/>
    <w:rsid w:val="008C1E2D"/>
    <w:rsid w:val="008C32CB"/>
    <w:rsid w:val="008C33AE"/>
    <w:rsid w:val="008C4941"/>
    <w:rsid w:val="008C4D09"/>
    <w:rsid w:val="008C55E1"/>
    <w:rsid w:val="008C5713"/>
    <w:rsid w:val="008C57F4"/>
    <w:rsid w:val="008C589C"/>
    <w:rsid w:val="008C605F"/>
    <w:rsid w:val="008C6ADB"/>
    <w:rsid w:val="008C6B9E"/>
    <w:rsid w:val="008C701F"/>
    <w:rsid w:val="008C7320"/>
    <w:rsid w:val="008C73DE"/>
    <w:rsid w:val="008C7440"/>
    <w:rsid w:val="008C77B2"/>
    <w:rsid w:val="008C79B8"/>
    <w:rsid w:val="008C7DB2"/>
    <w:rsid w:val="008C7E0D"/>
    <w:rsid w:val="008D02C5"/>
    <w:rsid w:val="008D057D"/>
    <w:rsid w:val="008D0603"/>
    <w:rsid w:val="008D08CB"/>
    <w:rsid w:val="008D16FA"/>
    <w:rsid w:val="008D1B47"/>
    <w:rsid w:val="008D1B49"/>
    <w:rsid w:val="008D1D22"/>
    <w:rsid w:val="008D21D4"/>
    <w:rsid w:val="008D26FD"/>
    <w:rsid w:val="008D2879"/>
    <w:rsid w:val="008D2B54"/>
    <w:rsid w:val="008D2BBE"/>
    <w:rsid w:val="008D2E61"/>
    <w:rsid w:val="008D32E5"/>
    <w:rsid w:val="008D3509"/>
    <w:rsid w:val="008D358B"/>
    <w:rsid w:val="008D3BF7"/>
    <w:rsid w:val="008D3E4F"/>
    <w:rsid w:val="008D428C"/>
    <w:rsid w:val="008D44A5"/>
    <w:rsid w:val="008D47BB"/>
    <w:rsid w:val="008D55EE"/>
    <w:rsid w:val="008D5AAA"/>
    <w:rsid w:val="008D5EEF"/>
    <w:rsid w:val="008D67C7"/>
    <w:rsid w:val="008D7797"/>
    <w:rsid w:val="008E0250"/>
    <w:rsid w:val="008E0271"/>
    <w:rsid w:val="008E07CA"/>
    <w:rsid w:val="008E13B1"/>
    <w:rsid w:val="008E1468"/>
    <w:rsid w:val="008E1C93"/>
    <w:rsid w:val="008E1F96"/>
    <w:rsid w:val="008E21D4"/>
    <w:rsid w:val="008E278F"/>
    <w:rsid w:val="008E32FD"/>
    <w:rsid w:val="008E3962"/>
    <w:rsid w:val="008E397C"/>
    <w:rsid w:val="008E3AAE"/>
    <w:rsid w:val="008E3ED7"/>
    <w:rsid w:val="008E4EAD"/>
    <w:rsid w:val="008E5CD5"/>
    <w:rsid w:val="008E5E99"/>
    <w:rsid w:val="008E6313"/>
    <w:rsid w:val="008E67FB"/>
    <w:rsid w:val="008E68FF"/>
    <w:rsid w:val="008E7604"/>
    <w:rsid w:val="008E7625"/>
    <w:rsid w:val="008E7BBD"/>
    <w:rsid w:val="008E7C71"/>
    <w:rsid w:val="008E7EDD"/>
    <w:rsid w:val="008E7F9F"/>
    <w:rsid w:val="008F0159"/>
    <w:rsid w:val="008F0655"/>
    <w:rsid w:val="008F06CC"/>
    <w:rsid w:val="008F11AB"/>
    <w:rsid w:val="008F15D1"/>
    <w:rsid w:val="008F2F72"/>
    <w:rsid w:val="008F319D"/>
    <w:rsid w:val="008F3A27"/>
    <w:rsid w:val="008F4909"/>
    <w:rsid w:val="008F4CAC"/>
    <w:rsid w:val="008F4DCA"/>
    <w:rsid w:val="008F5722"/>
    <w:rsid w:val="008F5927"/>
    <w:rsid w:val="008F592F"/>
    <w:rsid w:val="008F62E2"/>
    <w:rsid w:val="008F68D4"/>
    <w:rsid w:val="008F698A"/>
    <w:rsid w:val="008F6ABC"/>
    <w:rsid w:val="008F6D13"/>
    <w:rsid w:val="008F7759"/>
    <w:rsid w:val="008F7AFE"/>
    <w:rsid w:val="008F7B90"/>
    <w:rsid w:val="00900615"/>
    <w:rsid w:val="00900929"/>
    <w:rsid w:val="00900B31"/>
    <w:rsid w:val="00900DDE"/>
    <w:rsid w:val="00900E34"/>
    <w:rsid w:val="0090117A"/>
    <w:rsid w:val="00901449"/>
    <w:rsid w:val="009014C1"/>
    <w:rsid w:val="00901E88"/>
    <w:rsid w:val="00902021"/>
    <w:rsid w:val="00902A48"/>
    <w:rsid w:val="00902F3D"/>
    <w:rsid w:val="0090330C"/>
    <w:rsid w:val="0090348B"/>
    <w:rsid w:val="00903D51"/>
    <w:rsid w:val="0090493B"/>
    <w:rsid w:val="00904D5F"/>
    <w:rsid w:val="00904E0F"/>
    <w:rsid w:val="00905391"/>
    <w:rsid w:val="00905572"/>
    <w:rsid w:val="00906419"/>
    <w:rsid w:val="00906CE1"/>
    <w:rsid w:val="00906D29"/>
    <w:rsid w:val="009075F7"/>
    <w:rsid w:val="009077BD"/>
    <w:rsid w:val="0090787B"/>
    <w:rsid w:val="00907F9C"/>
    <w:rsid w:val="009101C9"/>
    <w:rsid w:val="00910285"/>
    <w:rsid w:val="0091030C"/>
    <w:rsid w:val="00910519"/>
    <w:rsid w:val="009108EF"/>
    <w:rsid w:val="00910B35"/>
    <w:rsid w:val="00911920"/>
    <w:rsid w:val="00911A2C"/>
    <w:rsid w:val="00912423"/>
    <w:rsid w:val="00912B70"/>
    <w:rsid w:val="00912C49"/>
    <w:rsid w:val="00912C5E"/>
    <w:rsid w:val="00913E3A"/>
    <w:rsid w:val="009144C1"/>
    <w:rsid w:val="00915082"/>
    <w:rsid w:val="009151A9"/>
    <w:rsid w:val="00915628"/>
    <w:rsid w:val="009162A7"/>
    <w:rsid w:val="00916BAB"/>
    <w:rsid w:val="00916C82"/>
    <w:rsid w:val="00916E24"/>
    <w:rsid w:val="009173F4"/>
    <w:rsid w:val="00917AA2"/>
    <w:rsid w:val="00917E2C"/>
    <w:rsid w:val="00917FDD"/>
    <w:rsid w:val="00920CB4"/>
    <w:rsid w:val="0092188E"/>
    <w:rsid w:val="00921CD2"/>
    <w:rsid w:val="00922165"/>
    <w:rsid w:val="00922938"/>
    <w:rsid w:val="009229A9"/>
    <w:rsid w:val="00922F8D"/>
    <w:rsid w:val="00923D35"/>
    <w:rsid w:val="0092402C"/>
    <w:rsid w:val="009240B1"/>
    <w:rsid w:val="009252ED"/>
    <w:rsid w:val="00925378"/>
    <w:rsid w:val="00925A36"/>
    <w:rsid w:val="00925A4B"/>
    <w:rsid w:val="00925F0B"/>
    <w:rsid w:val="00926458"/>
    <w:rsid w:val="009269B6"/>
    <w:rsid w:val="00926B20"/>
    <w:rsid w:val="00926C68"/>
    <w:rsid w:val="00926FE0"/>
    <w:rsid w:val="009275A4"/>
    <w:rsid w:val="009276C3"/>
    <w:rsid w:val="00927AC1"/>
    <w:rsid w:val="0093054C"/>
    <w:rsid w:val="00930705"/>
    <w:rsid w:val="00930B32"/>
    <w:rsid w:val="00931419"/>
    <w:rsid w:val="009317D5"/>
    <w:rsid w:val="00931B1E"/>
    <w:rsid w:val="00932856"/>
    <w:rsid w:val="00933AE8"/>
    <w:rsid w:val="00933F19"/>
    <w:rsid w:val="009340DB"/>
    <w:rsid w:val="009348A7"/>
    <w:rsid w:val="00934A16"/>
    <w:rsid w:val="00934AD0"/>
    <w:rsid w:val="00934ADE"/>
    <w:rsid w:val="009350C8"/>
    <w:rsid w:val="00935423"/>
    <w:rsid w:val="00935444"/>
    <w:rsid w:val="0093584D"/>
    <w:rsid w:val="00936207"/>
    <w:rsid w:val="00936C81"/>
    <w:rsid w:val="00937287"/>
    <w:rsid w:val="009372E7"/>
    <w:rsid w:val="00940408"/>
    <w:rsid w:val="0094062F"/>
    <w:rsid w:val="00940902"/>
    <w:rsid w:val="00941216"/>
    <w:rsid w:val="00941549"/>
    <w:rsid w:val="009416C2"/>
    <w:rsid w:val="00942272"/>
    <w:rsid w:val="00942350"/>
    <w:rsid w:val="00942B5D"/>
    <w:rsid w:val="00942BAE"/>
    <w:rsid w:val="00942FCC"/>
    <w:rsid w:val="00943095"/>
    <w:rsid w:val="00943491"/>
    <w:rsid w:val="009438D0"/>
    <w:rsid w:val="00943A70"/>
    <w:rsid w:val="00943C5D"/>
    <w:rsid w:val="00943E2E"/>
    <w:rsid w:val="00943F7E"/>
    <w:rsid w:val="00944F27"/>
    <w:rsid w:val="00945137"/>
    <w:rsid w:val="0094559B"/>
    <w:rsid w:val="00945622"/>
    <w:rsid w:val="009464F3"/>
    <w:rsid w:val="00946B4A"/>
    <w:rsid w:val="009474C3"/>
    <w:rsid w:val="00947920"/>
    <w:rsid w:val="00947C78"/>
    <w:rsid w:val="00947F21"/>
    <w:rsid w:val="0095136A"/>
    <w:rsid w:val="00951EEC"/>
    <w:rsid w:val="009520C8"/>
    <w:rsid w:val="0095212C"/>
    <w:rsid w:val="00952426"/>
    <w:rsid w:val="00953007"/>
    <w:rsid w:val="00953272"/>
    <w:rsid w:val="00953855"/>
    <w:rsid w:val="00953C88"/>
    <w:rsid w:val="00953F6B"/>
    <w:rsid w:val="00954825"/>
    <w:rsid w:val="009549DA"/>
    <w:rsid w:val="00954A6D"/>
    <w:rsid w:val="0095535A"/>
    <w:rsid w:val="0095667B"/>
    <w:rsid w:val="009569BD"/>
    <w:rsid w:val="009570AD"/>
    <w:rsid w:val="0095717C"/>
    <w:rsid w:val="0095775A"/>
    <w:rsid w:val="009577C5"/>
    <w:rsid w:val="0096010A"/>
    <w:rsid w:val="00960B0A"/>
    <w:rsid w:val="00960B96"/>
    <w:rsid w:val="009616AC"/>
    <w:rsid w:val="009621C8"/>
    <w:rsid w:val="009627DE"/>
    <w:rsid w:val="00962C63"/>
    <w:rsid w:val="00963612"/>
    <w:rsid w:val="009636E5"/>
    <w:rsid w:val="009640EC"/>
    <w:rsid w:val="00964415"/>
    <w:rsid w:val="009646CA"/>
    <w:rsid w:val="00964802"/>
    <w:rsid w:val="00964AF5"/>
    <w:rsid w:val="00965894"/>
    <w:rsid w:val="009661D5"/>
    <w:rsid w:val="00966538"/>
    <w:rsid w:val="009667B3"/>
    <w:rsid w:val="009672FE"/>
    <w:rsid w:val="00967465"/>
    <w:rsid w:val="0096790F"/>
    <w:rsid w:val="00970520"/>
    <w:rsid w:val="00970CEE"/>
    <w:rsid w:val="00970DF1"/>
    <w:rsid w:val="0097111C"/>
    <w:rsid w:val="00971959"/>
    <w:rsid w:val="00971F87"/>
    <w:rsid w:val="00972147"/>
    <w:rsid w:val="009726ED"/>
    <w:rsid w:val="00972C55"/>
    <w:rsid w:val="0097325C"/>
    <w:rsid w:val="0097346C"/>
    <w:rsid w:val="0097445A"/>
    <w:rsid w:val="00975D62"/>
    <w:rsid w:val="0097615A"/>
    <w:rsid w:val="00976B8A"/>
    <w:rsid w:val="00976FD9"/>
    <w:rsid w:val="009776D5"/>
    <w:rsid w:val="009777C9"/>
    <w:rsid w:val="00977A3C"/>
    <w:rsid w:val="00977E68"/>
    <w:rsid w:val="009805AC"/>
    <w:rsid w:val="00980629"/>
    <w:rsid w:val="0098070D"/>
    <w:rsid w:val="009809DC"/>
    <w:rsid w:val="00980A42"/>
    <w:rsid w:val="009810F1"/>
    <w:rsid w:val="0098146D"/>
    <w:rsid w:val="00981C63"/>
    <w:rsid w:val="00981CF6"/>
    <w:rsid w:val="009820EB"/>
    <w:rsid w:val="00982421"/>
    <w:rsid w:val="00982FFD"/>
    <w:rsid w:val="00983CB1"/>
    <w:rsid w:val="009844E1"/>
    <w:rsid w:val="00984D4D"/>
    <w:rsid w:val="0098588D"/>
    <w:rsid w:val="00985E36"/>
    <w:rsid w:val="00986631"/>
    <w:rsid w:val="00986719"/>
    <w:rsid w:val="00986E9C"/>
    <w:rsid w:val="009872D5"/>
    <w:rsid w:val="0098789C"/>
    <w:rsid w:val="00987955"/>
    <w:rsid w:val="00990092"/>
    <w:rsid w:val="009905D2"/>
    <w:rsid w:val="00990FC3"/>
    <w:rsid w:val="00991463"/>
    <w:rsid w:val="009917B1"/>
    <w:rsid w:val="00991BC2"/>
    <w:rsid w:val="0099205E"/>
    <w:rsid w:val="00992308"/>
    <w:rsid w:val="00992DA0"/>
    <w:rsid w:val="00992EA7"/>
    <w:rsid w:val="00995207"/>
    <w:rsid w:val="00996FA1"/>
    <w:rsid w:val="009970CB"/>
    <w:rsid w:val="0099754D"/>
    <w:rsid w:val="009A05D5"/>
    <w:rsid w:val="009A0F84"/>
    <w:rsid w:val="009A1279"/>
    <w:rsid w:val="009A138C"/>
    <w:rsid w:val="009A1913"/>
    <w:rsid w:val="009A2136"/>
    <w:rsid w:val="009A22D0"/>
    <w:rsid w:val="009A232D"/>
    <w:rsid w:val="009A2F57"/>
    <w:rsid w:val="009A3F84"/>
    <w:rsid w:val="009A49CB"/>
    <w:rsid w:val="009A4ED4"/>
    <w:rsid w:val="009A51E6"/>
    <w:rsid w:val="009A6426"/>
    <w:rsid w:val="009A7556"/>
    <w:rsid w:val="009B0496"/>
    <w:rsid w:val="009B0958"/>
    <w:rsid w:val="009B0D16"/>
    <w:rsid w:val="009B1438"/>
    <w:rsid w:val="009B17F7"/>
    <w:rsid w:val="009B1B65"/>
    <w:rsid w:val="009B210D"/>
    <w:rsid w:val="009B28BC"/>
    <w:rsid w:val="009B2A46"/>
    <w:rsid w:val="009B2F27"/>
    <w:rsid w:val="009B35FA"/>
    <w:rsid w:val="009B36C2"/>
    <w:rsid w:val="009B3E47"/>
    <w:rsid w:val="009B5039"/>
    <w:rsid w:val="009B514B"/>
    <w:rsid w:val="009B52DA"/>
    <w:rsid w:val="009B58D0"/>
    <w:rsid w:val="009B5AC2"/>
    <w:rsid w:val="009B6468"/>
    <w:rsid w:val="009B6501"/>
    <w:rsid w:val="009B6557"/>
    <w:rsid w:val="009B7174"/>
    <w:rsid w:val="009B72F2"/>
    <w:rsid w:val="009B7411"/>
    <w:rsid w:val="009B797A"/>
    <w:rsid w:val="009B79E1"/>
    <w:rsid w:val="009C065E"/>
    <w:rsid w:val="009C0791"/>
    <w:rsid w:val="009C115B"/>
    <w:rsid w:val="009C1A4F"/>
    <w:rsid w:val="009C1B32"/>
    <w:rsid w:val="009C1E8D"/>
    <w:rsid w:val="009C255C"/>
    <w:rsid w:val="009C2646"/>
    <w:rsid w:val="009C2785"/>
    <w:rsid w:val="009C29FD"/>
    <w:rsid w:val="009C4110"/>
    <w:rsid w:val="009C4C1C"/>
    <w:rsid w:val="009C4E1A"/>
    <w:rsid w:val="009C4F3E"/>
    <w:rsid w:val="009C5BD5"/>
    <w:rsid w:val="009C6061"/>
    <w:rsid w:val="009C6721"/>
    <w:rsid w:val="009C732C"/>
    <w:rsid w:val="009C757E"/>
    <w:rsid w:val="009C772D"/>
    <w:rsid w:val="009C7BC3"/>
    <w:rsid w:val="009D0130"/>
    <w:rsid w:val="009D0148"/>
    <w:rsid w:val="009D02B4"/>
    <w:rsid w:val="009D060F"/>
    <w:rsid w:val="009D121F"/>
    <w:rsid w:val="009D1663"/>
    <w:rsid w:val="009D1D5A"/>
    <w:rsid w:val="009D22C4"/>
    <w:rsid w:val="009D27EF"/>
    <w:rsid w:val="009D2AE0"/>
    <w:rsid w:val="009D3183"/>
    <w:rsid w:val="009D342B"/>
    <w:rsid w:val="009D3546"/>
    <w:rsid w:val="009D3974"/>
    <w:rsid w:val="009D4509"/>
    <w:rsid w:val="009D5073"/>
    <w:rsid w:val="009D5166"/>
    <w:rsid w:val="009D526D"/>
    <w:rsid w:val="009D6043"/>
    <w:rsid w:val="009D60D3"/>
    <w:rsid w:val="009D6677"/>
    <w:rsid w:val="009D6785"/>
    <w:rsid w:val="009D6957"/>
    <w:rsid w:val="009D6B25"/>
    <w:rsid w:val="009D6BCB"/>
    <w:rsid w:val="009D7EFD"/>
    <w:rsid w:val="009E0070"/>
    <w:rsid w:val="009E0B84"/>
    <w:rsid w:val="009E12D4"/>
    <w:rsid w:val="009E132C"/>
    <w:rsid w:val="009E187E"/>
    <w:rsid w:val="009E1C4D"/>
    <w:rsid w:val="009E1EBD"/>
    <w:rsid w:val="009E373B"/>
    <w:rsid w:val="009E389D"/>
    <w:rsid w:val="009E38A5"/>
    <w:rsid w:val="009E5724"/>
    <w:rsid w:val="009E5C13"/>
    <w:rsid w:val="009E6895"/>
    <w:rsid w:val="009E6A3A"/>
    <w:rsid w:val="009E723B"/>
    <w:rsid w:val="009F027A"/>
    <w:rsid w:val="009F03FD"/>
    <w:rsid w:val="009F0B35"/>
    <w:rsid w:val="009F1351"/>
    <w:rsid w:val="009F1665"/>
    <w:rsid w:val="009F2463"/>
    <w:rsid w:val="009F2685"/>
    <w:rsid w:val="009F268A"/>
    <w:rsid w:val="009F2E06"/>
    <w:rsid w:val="009F3063"/>
    <w:rsid w:val="009F31F5"/>
    <w:rsid w:val="009F3653"/>
    <w:rsid w:val="009F3694"/>
    <w:rsid w:val="009F369E"/>
    <w:rsid w:val="009F3B76"/>
    <w:rsid w:val="009F47A2"/>
    <w:rsid w:val="009F504D"/>
    <w:rsid w:val="009F5912"/>
    <w:rsid w:val="009F5AED"/>
    <w:rsid w:val="009F6449"/>
    <w:rsid w:val="009F6CA9"/>
    <w:rsid w:val="009F7497"/>
    <w:rsid w:val="009F75A4"/>
    <w:rsid w:val="009F7C31"/>
    <w:rsid w:val="00A002B9"/>
    <w:rsid w:val="00A006B5"/>
    <w:rsid w:val="00A011BB"/>
    <w:rsid w:val="00A013F7"/>
    <w:rsid w:val="00A01710"/>
    <w:rsid w:val="00A01E0E"/>
    <w:rsid w:val="00A01F24"/>
    <w:rsid w:val="00A02330"/>
    <w:rsid w:val="00A026A9"/>
    <w:rsid w:val="00A02C97"/>
    <w:rsid w:val="00A02DED"/>
    <w:rsid w:val="00A02E3E"/>
    <w:rsid w:val="00A02F91"/>
    <w:rsid w:val="00A030B0"/>
    <w:rsid w:val="00A03AB5"/>
    <w:rsid w:val="00A04F5E"/>
    <w:rsid w:val="00A059E1"/>
    <w:rsid w:val="00A05CCA"/>
    <w:rsid w:val="00A05E2D"/>
    <w:rsid w:val="00A0667D"/>
    <w:rsid w:val="00A066A7"/>
    <w:rsid w:val="00A06A9F"/>
    <w:rsid w:val="00A07985"/>
    <w:rsid w:val="00A0799A"/>
    <w:rsid w:val="00A07A1B"/>
    <w:rsid w:val="00A07C13"/>
    <w:rsid w:val="00A1003E"/>
    <w:rsid w:val="00A106C4"/>
    <w:rsid w:val="00A10C0F"/>
    <w:rsid w:val="00A10D1C"/>
    <w:rsid w:val="00A1117B"/>
    <w:rsid w:val="00A11321"/>
    <w:rsid w:val="00A11B45"/>
    <w:rsid w:val="00A11C45"/>
    <w:rsid w:val="00A12A13"/>
    <w:rsid w:val="00A12B02"/>
    <w:rsid w:val="00A12DAA"/>
    <w:rsid w:val="00A12E6B"/>
    <w:rsid w:val="00A12F8C"/>
    <w:rsid w:val="00A1302D"/>
    <w:rsid w:val="00A13285"/>
    <w:rsid w:val="00A13630"/>
    <w:rsid w:val="00A13696"/>
    <w:rsid w:val="00A1385E"/>
    <w:rsid w:val="00A1439C"/>
    <w:rsid w:val="00A1484D"/>
    <w:rsid w:val="00A14DCB"/>
    <w:rsid w:val="00A15581"/>
    <w:rsid w:val="00A15C04"/>
    <w:rsid w:val="00A16186"/>
    <w:rsid w:val="00A16A55"/>
    <w:rsid w:val="00A16D76"/>
    <w:rsid w:val="00A16D77"/>
    <w:rsid w:val="00A16E98"/>
    <w:rsid w:val="00A16FE9"/>
    <w:rsid w:val="00A176EB"/>
    <w:rsid w:val="00A17FB6"/>
    <w:rsid w:val="00A2074E"/>
    <w:rsid w:val="00A208D6"/>
    <w:rsid w:val="00A20D5F"/>
    <w:rsid w:val="00A21649"/>
    <w:rsid w:val="00A21B83"/>
    <w:rsid w:val="00A21C40"/>
    <w:rsid w:val="00A21E1D"/>
    <w:rsid w:val="00A21E92"/>
    <w:rsid w:val="00A22009"/>
    <w:rsid w:val="00A22049"/>
    <w:rsid w:val="00A22310"/>
    <w:rsid w:val="00A22F0B"/>
    <w:rsid w:val="00A23559"/>
    <w:rsid w:val="00A23B0B"/>
    <w:rsid w:val="00A23CDB"/>
    <w:rsid w:val="00A23F71"/>
    <w:rsid w:val="00A24D43"/>
    <w:rsid w:val="00A257B8"/>
    <w:rsid w:val="00A26203"/>
    <w:rsid w:val="00A278BC"/>
    <w:rsid w:val="00A27D03"/>
    <w:rsid w:val="00A30575"/>
    <w:rsid w:val="00A3068C"/>
    <w:rsid w:val="00A306F1"/>
    <w:rsid w:val="00A310CE"/>
    <w:rsid w:val="00A318E9"/>
    <w:rsid w:val="00A31BBB"/>
    <w:rsid w:val="00A31C53"/>
    <w:rsid w:val="00A32825"/>
    <w:rsid w:val="00A330A2"/>
    <w:rsid w:val="00A33257"/>
    <w:rsid w:val="00A3474F"/>
    <w:rsid w:val="00A347B2"/>
    <w:rsid w:val="00A34F76"/>
    <w:rsid w:val="00A351EE"/>
    <w:rsid w:val="00A35DCE"/>
    <w:rsid w:val="00A36C63"/>
    <w:rsid w:val="00A36C88"/>
    <w:rsid w:val="00A3764D"/>
    <w:rsid w:val="00A37B0D"/>
    <w:rsid w:val="00A37CFB"/>
    <w:rsid w:val="00A4000B"/>
    <w:rsid w:val="00A40255"/>
    <w:rsid w:val="00A40427"/>
    <w:rsid w:val="00A4057C"/>
    <w:rsid w:val="00A4057F"/>
    <w:rsid w:val="00A4104D"/>
    <w:rsid w:val="00A41CC5"/>
    <w:rsid w:val="00A41D88"/>
    <w:rsid w:val="00A424E3"/>
    <w:rsid w:val="00A42528"/>
    <w:rsid w:val="00A425E6"/>
    <w:rsid w:val="00A4289D"/>
    <w:rsid w:val="00A43AC1"/>
    <w:rsid w:val="00A440E5"/>
    <w:rsid w:val="00A44864"/>
    <w:rsid w:val="00A44A78"/>
    <w:rsid w:val="00A4584E"/>
    <w:rsid w:val="00A45AC1"/>
    <w:rsid w:val="00A46055"/>
    <w:rsid w:val="00A4640B"/>
    <w:rsid w:val="00A4650B"/>
    <w:rsid w:val="00A47953"/>
    <w:rsid w:val="00A479DE"/>
    <w:rsid w:val="00A47F2A"/>
    <w:rsid w:val="00A505E2"/>
    <w:rsid w:val="00A505FD"/>
    <w:rsid w:val="00A506C0"/>
    <w:rsid w:val="00A5145C"/>
    <w:rsid w:val="00A5181C"/>
    <w:rsid w:val="00A5191E"/>
    <w:rsid w:val="00A51D12"/>
    <w:rsid w:val="00A51E23"/>
    <w:rsid w:val="00A51EFD"/>
    <w:rsid w:val="00A52239"/>
    <w:rsid w:val="00A52E90"/>
    <w:rsid w:val="00A52F88"/>
    <w:rsid w:val="00A530AF"/>
    <w:rsid w:val="00A53E7B"/>
    <w:rsid w:val="00A54042"/>
    <w:rsid w:val="00A547C7"/>
    <w:rsid w:val="00A5480C"/>
    <w:rsid w:val="00A54A2E"/>
    <w:rsid w:val="00A54A9E"/>
    <w:rsid w:val="00A54CB3"/>
    <w:rsid w:val="00A54CF8"/>
    <w:rsid w:val="00A55245"/>
    <w:rsid w:val="00A55BE5"/>
    <w:rsid w:val="00A55CBA"/>
    <w:rsid w:val="00A55F80"/>
    <w:rsid w:val="00A57452"/>
    <w:rsid w:val="00A57CD0"/>
    <w:rsid w:val="00A6033A"/>
    <w:rsid w:val="00A605B3"/>
    <w:rsid w:val="00A60F76"/>
    <w:rsid w:val="00A614DA"/>
    <w:rsid w:val="00A62BCD"/>
    <w:rsid w:val="00A62D2F"/>
    <w:rsid w:val="00A638C5"/>
    <w:rsid w:val="00A63C7E"/>
    <w:rsid w:val="00A63FAF"/>
    <w:rsid w:val="00A645FF"/>
    <w:rsid w:val="00A647A7"/>
    <w:rsid w:val="00A65381"/>
    <w:rsid w:val="00A65FB6"/>
    <w:rsid w:val="00A66017"/>
    <w:rsid w:val="00A664B3"/>
    <w:rsid w:val="00A66802"/>
    <w:rsid w:val="00A6683F"/>
    <w:rsid w:val="00A66C50"/>
    <w:rsid w:val="00A67512"/>
    <w:rsid w:val="00A7085A"/>
    <w:rsid w:val="00A716BC"/>
    <w:rsid w:val="00A71BC8"/>
    <w:rsid w:val="00A71BE4"/>
    <w:rsid w:val="00A71DC9"/>
    <w:rsid w:val="00A72445"/>
    <w:rsid w:val="00A728CC"/>
    <w:rsid w:val="00A7331F"/>
    <w:rsid w:val="00A73886"/>
    <w:rsid w:val="00A73D4D"/>
    <w:rsid w:val="00A73D99"/>
    <w:rsid w:val="00A741CB"/>
    <w:rsid w:val="00A742E9"/>
    <w:rsid w:val="00A74ACE"/>
    <w:rsid w:val="00A750FC"/>
    <w:rsid w:val="00A764C8"/>
    <w:rsid w:val="00A76616"/>
    <w:rsid w:val="00A769F6"/>
    <w:rsid w:val="00A76C9B"/>
    <w:rsid w:val="00A77D34"/>
    <w:rsid w:val="00A77D82"/>
    <w:rsid w:val="00A8054C"/>
    <w:rsid w:val="00A8083C"/>
    <w:rsid w:val="00A80DF9"/>
    <w:rsid w:val="00A80FB1"/>
    <w:rsid w:val="00A80FF2"/>
    <w:rsid w:val="00A81691"/>
    <w:rsid w:val="00A81E10"/>
    <w:rsid w:val="00A82205"/>
    <w:rsid w:val="00A8265D"/>
    <w:rsid w:val="00A82A5B"/>
    <w:rsid w:val="00A82FC5"/>
    <w:rsid w:val="00A8314B"/>
    <w:rsid w:val="00A83F20"/>
    <w:rsid w:val="00A84171"/>
    <w:rsid w:val="00A84685"/>
    <w:rsid w:val="00A84950"/>
    <w:rsid w:val="00A84966"/>
    <w:rsid w:val="00A849E4"/>
    <w:rsid w:val="00A84E7D"/>
    <w:rsid w:val="00A85572"/>
    <w:rsid w:val="00A857D2"/>
    <w:rsid w:val="00A85AAB"/>
    <w:rsid w:val="00A85C09"/>
    <w:rsid w:val="00A860FD"/>
    <w:rsid w:val="00A870BD"/>
    <w:rsid w:val="00A870BF"/>
    <w:rsid w:val="00A872A0"/>
    <w:rsid w:val="00A87338"/>
    <w:rsid w:val="00A877DE"/>
    <w:rsid w:val="00A87C9D"/>
    <w:rsid w:val="00A902E2"/>
    <w:rsid w:val="00A9050E"/>
    <w:rsid w:val="00A905C4"/>
    <w:rsid w:val="00A90621"/>
    <w:rsid w:val="00A9066A"/>
    <w:rsid w:val="00A90770"/>
    <w:rsid w:val="00A912D2"/>
    <w:rsid w:val="00A914A3"/>
    <w:rsid w:val="00A9153F"/>
    <w:rsid w:val="00A917DF"/>
    <w:rsid w:val="00A91A59"/>
    <w:rsid w:val="00A91BE9"/>
    <w:rsid w:val="00A922DD"/>
    <w:rsid w:val="00A924B7"/>
    <w:rsid w:val="00A928D7"/>
    <w:rsid w:val="00A92A08"/>
    <w:rsid w:val="00A9357C"/>
    <w:rsid w:val="00A93861"/>
    <w:rsid w:val="00A93C90"/>
    <w:rsid w:val="00A942EE"/>
    <w:rsid w:val="00A95589"/>
    <w:rsid w:val="00A95703"/>
    <w:rsid w:val="00A96915"/>
    <w:rsid w:val="00A97156"/>
    <w:rsid w:val="00A973E1"/>
    <w:rsid w:val="00A97C8E"/>
    <w:rsid w:val="00AA0937"/>
    <w:rsid w:val="00AA0BF0"/>
    <w:rsid w:val="00AA132E"/>
    <w:rsid w:val="00AA15BB"/>
    <w:rsid w:val="00AA1916"/>
    <w:rsid w:val="00AA20B7"/>
    <w:rsid w:val="00AA2155"/>
    <w:rsid w:val="00AA23B5"/>
    <w:rsid w:val="00AA2A96"/>
    <w:rsid w:val="00AA2BB7"/>
    <w:rsid w:val="00AA2C78"/>
    <w:rsid w:val="00AA2EBA"/>
    <w:rsid w:val="00AA40B5"/>
    <w:rsid w:val="00AA42F8"/>
    <w:rsid w:val="00AA43B0"/>
    <w:rsid w:val="00AA44E6"/>
    <w:rsid w:val="00AA49AD"/>
    <w:rsid w:val="00AA4F73"/>
    <w:rsid w:val="00AA5EC3"/>
    <w:rsid w:val="00AA63ED"/>
    <w:rsid w:val="00AA68B3"/>
    <w:rsid w:val="00AA7356"/>
    <w:rsid w:val="00AA7917"/>
    <w:rsid w:val="00AB0191"/>
    <w:rsid w:val="00AB0586"/>
    <w:rsid w:val="00AB0884"/>
    <w:rsid w:val="00AB0C84"/>
    <w:rsid w:val="00AB0D70"/>
    <w:rsid w:val="00AB10DC"/>
    <w:rsid w:val="00AB1653"/>
    <w:rsid w:val="00AB1714"/>
    <w:rsid w:val="00AB1BED"/>
    <w:rsid w:val="00AB1E1D"/>
    <w:rsid w:val="00AB245C"/>
    <w:rsid w:val="00AB2991"/>
    <w:rsid w:val="00AB29F1"/>
    <w:rsid w:val="00AB2A3B"/>
    <w:rsid w:val="00AB2F12"/>
    <w:rsid w:val="00AB318B"/>
    <w:rsid w:val="00AB31E8"/>
    <w:rsid w:val="00AB3288"/>
    <w:rsid w:val="00AB3536"/>
    <w:rsid w:val="00AB40E8"/>
    <w:rsid w:val="00AB49A4"/>
    <w:rsid w:val="00AB4C6F"/>
    <w:rsid w:val="00AB504B"/>
    <w:rsid w:val="00AB52B5"/>
    <w:rsid w:val="00AB54BC"/>
    <w:rsid w:val="00AB57A3"/>
    <w:rsid w:val="00AB57AE"/>
    <w:rsid w:val="00AB59A1"/>
    <w:rsid w:val="00AB628C"/>
    <w:rsid w:val="00AB6997"/>
    <w:rsid w:val="00AB7153"/>
    <w:rsid w:val="00AB717F"/>
    <w:rsid w:val="00AB76BA"/>
    <w:rsid w:val="00AB79F6"/>
    <w:rsid w:val="00AB7C21"/>
    <w:rsid w:val="00AB7D4B"/>
    <w:rsid w:val="00AC021A"/>
    <w:rsid w:val="00AC06DA"/>
    <w:rsid w:val="00AC1B18"/>
    <w:rsid w:val="00AC2058"/>
    <w:rsid w:val="00AC2F8D"/>
    <w:rsid w:val="00AC3B80"/>
    <w:rsid w:val="00AC410E"/>
    <w:rsid w:val="00AC44AA"/>
    <w:rsid w:val="00AC5A61"/>
    <w:rsid w:val="00AC5D17"/>
    <w:rsid w:val="00AC613F"/>
    <w:rsid w:val="00AC637C"/>
    <w:rsid w:val="00AC6ADE"/>
    <w:rsid w:val="00AC74DF"/>
    <w:rsid w:val="00AC7AA0"/>
    <w:rsid w:val="00AC7DAE"/>
    <w:rsid w:val="00AC7F48"/>
    <w:rsid w:val="00AD0504"/>
    <w:rsid w:val="00AD1B90"/>
    <w:rsid w:val="00AD1CF0"/>
    <w:rsid w:val="00AD2194"/>
    <w:rsid w:val="00AD2B81"/>
    <w:rsid w:val="00AD3212"/>
    <w:rsid w:val="00AD352A"/>
    <w:rsid w:val="00AD36A8"/>
    <w:rsid w:val="00AD38E9"/>
    <w:rsid w:val="00AD3B67"/>
    <w:rsid w:val="00AD3B94"/>
    <w:rsid w:val="00AD3C36"/>
    <w:rsid w:val="00AD3D26"/>
    <w:rsid w:val="00AD3F37"/>
    <w:rsid w:val="00AD44DC"/>
    <w:rsid w:val="00AD5970"/>
    <w:rsid w:val="00AD5D83"/>
    <w:rsid w:val="00AD686A"/>
    <w:rsid w:val="00AD688F"/>
    <w:rsid w:val="00AD69CE"/>
    <w:rsid w:val="00AD6A8A"/>
    <w:rsid w:val="00AD7321"/>
    <w:rsid w:val="00AD7869"/>
    <w:rsid w:val="00AE0013"/>
    <w:rsid w:val="00AE0064"/>
    <w:rsid w:val="00AE036F"/>
    <w:rsid w:val="00AE03DF"/>
    <w:rsid w:val="00AE04FC"/>
    <w:rsid w:val="00AE08BF"/>
    <w:rsid w:val="00AE1536"/>
    <w:rsid w:val="00AE19B8"/>
    <w:rsid w:val="00AE1ED9"/>
    <w:rsid w:val="00AE279C"/>
    <w:rsid w:val="00AE27B2"/>
    <w:rsid w:val="00AE2932"/>
    <w:rsid w:val="00AE2B55"/>
    <w:rsid w:val="00AE2F7D"/>
    <w:rsid w:val="00AE34FD"/>
    <w:rsid w:val="00AE36AA"/>
    <w:rsid w:val="00AE413E"/>
    <w:rsid w:val="00AE462A"/>
    <w:rsid w:val="00AE4A89"/>
    <w:rsid w:val="00AE506E"/>
    <w:rsid w:val="00AE53BD"/>
    <w:rsid w:val="00AE5A0C"/>
    <w:rsid w:val="00AE66DA"/>
    <w:rsid w:val="00AE6AB1"/>
    <w:rsid w:val="00AF017B"/>
    <w:rsid w:val="00AF0916"/>
    <w:rsid w:val="00AF09EA"/>
    <w:rsid w:val="00AF0E43"/>
    <w:rsid w:val="00AF0E56"/>
    <w:rsid w:val="00AF109B"/>
    <w:rsid w:val="00AF1365"/>
    <w:rsid w:val="00AF150D"/>
    <w:rsid w:val="00AF2673"/>
    <w:rsid w:val="00AF267E"/>
    <w:rsid w:val="00AF2D5A"/>
    <w:rsid w:val="00AF353D"/>
    <w:rsid w:val="00AF3BB1"/>
    <w:rsid w:val="00AF562A"/>
    <w:rsid w:val="00AF5851"/>
    <w:rsid w:val="00AF67CD"/>
    <w:rsid w:val="00AF6A45"/>
    <w:rsid w:val="00AF6BDA"/>
    <w:rsid w:val="00AF728F"/>
    <w:rsid w:val="00AF7715"/>
    <w:rsid w:val="00AF7C96"/>
    <w:rsid w:val="00B00BFD"/>
    <w:rsid w:val="00B00D17"/>
    <w:rsid w:val="00B01BA8"/>
    <w:rsid w:val="00B023FE"/>
    <w:rsid w:val="00B024B8"/>
    <w:rsid w:val="00B02A7F"/>
    <w:rsid w:val="00B03193"/>
    <w:rsid w:val="00B032C8"/>
    <w:rsid w:val="00B0382C"/>
    <w:rsid w:val="00B03CD5"/>
    <w:rsid w:val="00B04983"/>
    <w:rsid w:val="00B05682"/>
    <w:rsid w:val="00B05AB8"/>
    <w:rsid w:val="00B05FBF"/>
    <w:rsid w:val="00B06511"/>
    <w:rsid w:val="00B065BA"/>
    <w:rsid w:val="00B06670"/>
    <w:rsid w:val="00B06B94"/>
    <w:rsid w:val="00B077BA"/>
    <w:rsid w:val="00B079F2"/>
    <w:rsid w:val="00B07A6A"/>
    <w:rsid w:val="00B10616"/>
    <w:rsid w:val="00B1084F"/>
    <w:rsid w:val="00B10DA4"/>
    <w:rsid w:val="00B117B4"/>
    <w:rsid w:val="00B1185D"/>
    <w:rsid w:val="00B11A90"/>
    <w:rsid w:val="00B120BE"/>
    <w:rsid w:val="00B1275D"/>
    <w:rsid w:val="00B12832"/>
    <w:rsid w:val="00B13246"/>
    <w:rsid w:val="00B1332E"/>
    <w:rsid w:val="00B13E2E"/>
    <w:rsid w:val="00B14403"/>
    <w:rsid w:val="00B149E0"/>
    <w:rsid w:val="00B158C1"/>
    <w:rsid w:val="00B15D89"/>
    <w:rsid w:val="00B169BE"/>
    <w:rsid w:val="00B178FF"/>
    <w:rsid w:val="00B17BE9"/>
    <w:rsid w:val="00B20152"/>
    <w:rsid w:val="00B20610"/>
    <w:rsid w:val="00B207FC"/>
    <w:rsid w:val="00B209AA"/>
    <w:rsid w:val="00B2123C"/>
    <w:rsid w:val="00B21570"/>
    <w:rsid w:val="00B21BDE"/>
    <w:rsid w:val="00B21CF9"/>
    <w:rsid w:val="00B22AA7"/>
    <w:rsid w:val="00B22F0B"/>
    <w:rsid w:val="00B231A7"/>
    <w:rsid w:val="00B2322B"/>
    <w:rsid w:val="00B237DE"/>
    <w:rsid w:val="00B23F98"/>
    <w:rsid w:val="00B246ED"/>
    <w:rsid w:val="00B24873"/>
    <w:rsid w:val="00B254D0"/>
    <w:rsid w:val="00B25629"/>
    <w:rsid w:val="00B26332"/>
    <w:rsid w:val="00B264BA"/>
    <w:rsid w:val="00B26946"/>
    <w:rsid w:val="00B2697D"/>
    <w:rsid w:val="00B302C3"/>
    <w:rsid w:val="00B31C07"/>
    <w:rsid w:val="00B32809"/>
    <w:rsid w:val="00B32C9E"/>
    <w:rsid w:val="00B332D8"/>
    <w:rsid w:val="00B33A40"/>
    <w:rsid w:val="00B33A88"/>
    <w:rsid w:val="00B33CE6"/>
    <w:rsid w:val="00B3448E"/>
    <w:rsid w:val="00B3500A"/>
    <w:rsid w:val="00B35D69"/>
    <w:rsid w:val="00B36626"/>
    <w:rsid w:val="00B37B6C"/>
    <w:rsid w:val="00B37DDB"/>
    <w:rsid w:val="00B4176D"/>
    <w:rsid w:val="00B4181C"/>
    <w:rsid w:val="00B423FD"/>
    <w:rsid w:val="00B42B48"/>
    <w:rsid w:val="00B4345E"/>
    <w:rsid w:val="00B434E8"/>
    <w:rsid w:val="00B44246"/>
    <w:rsid w:val="00B44688"/>
    <w:rsid w:val="00B44890"/>
    <w:rsid w:val="00B44D14"/>
    <w:rsid w:val="00B45247"/>
    <w:rsid w:val="00B45262"/>
    <w:rsid w:val="00B461C4"/>
    <w:rsid w:val="00B46735"/>
    <w:rsid w:val="00B46C1C"/>
    <w:rsid w:val="00B470B9"/>
    <w:rsid w:val="00B47105"/>
    <w:rsid w:val="00B47940"/>
    <w:rsid w:val="00B50223"/>
    <w:rsid w:val="00B5146F"/>
    <w:rsid w:val="00B51DA2"/>
    <w:rsid w:val="00B51FF0"/>
    <w:rsid w:val="00B53B3C"/>
    <w:rsid w:val="00B54177"/>
    <w:rsid w:val="00B54553"/>
    <w:rsid w:val="00B5490B"/>
    <w:rsid w:val="00B549FB"/>
    <w:rsid w:val="00B54D49"/>
    <w:rsid w:val="00B55795"/>
    <w:rsid w:val="00B56414"/>
    <w:rsid w:val="00B5701B"/>
    <w:rsid w:val="00B5714E"/>
    <w:rsid w:val="00B57170"/>
    <w:rsid w:val="00B5755C"/>
    <w:rsid w:val="00B576AC"/>
    <w:rsid w:val="00B57F88"/>
    <w:rsid w:val="00B60579"/>
    <w:rsid w:val="00B61628"/>
    <w:rsid w:val="00B622FB"/>
    <w:rsid w:val="00B62711"/>
    <w:rsid w:val="00B62724"/>
    <w:rsid w:val="00B62B9C"/>
    <w:rsid w:val="00B631AA"/>
    <w:rsid w:val="00B63D65"/>
    <w:rsid w:val="00B640C6"/>
    <w:rsid w:val="00B64564"/>
    <w:rsid w:val="00B64593"/>
    <w:rsid w:val="00B652FA"/>
    <w:rsid w:val="00B657FD"/>
    <w:rsid w:val="00B66A04"/>
    <w:rsid w:val="00B66A4F"/>
    <w:rsid w:val="00B66BB9"/>
    <w:rsid w:val="00B6777F"/>
    <w:rsid w:val="00B67E83"/>
    <w:rsid w:val="00B67F6A"/>
    <w:rsid w:val="00B70155"/>
    <w:rsid w:val="00B70487"/>
    <w:rsid w:val="00B704EB"/>
    <w:rsid w:val="00B707AD"/>
    <w:rsid w:val="00B709AF"/>
    <w:rsid w:val="00B70DD9"/>
    <w:rsid w:val="00B70E38"/>
    <w:rsid w:val="00B71634"/>
    <w:rsid w:val="00B71953"/>
    <w:rsid w:val="00B71AE6"/>
    <w:rsid w:val="00B71FE8"/>
    <w:rsid w:val="00B7235F"/>
    <w:rsid w:val="00B72AD5"/>
    <w:rsid w:val="00B7381A"/>
    <w:rsid w:val="00B73875"/>
    <w:rsid w:val="00B73C9C"/>
    <w:rsid w:val="00B73F47"/>
    <w:rsid w:val="00B7410C"/>
    <w:rsid w:val="00B7459E"/>
    <w:rsid w:val="00B74D49"/>
    <w:rsid w:val="00B754B6"/>
    <w:rsid w:val="00B755DD"/>
    <w:rsid w:val="00B7630B"/>
    <w:rsid w:val="00B77092"/>
    <w:rsid w:val="00B77842"/>
    <w:rsid w:val="00B77D3C"/>
    <w:rsid w:val="00B80129"/>
    <w:rsid w:val="00B809A5"/>
    <w:rsid w:val="00B809CB"/>
    <w:rsid w:val="00B81E61"/>
    <w:rsid w:val="00B82023"/>
    <w:rsid w:val="00B82578"/>
    <w:rsid w:val="00B8270C"/>
    <w:rsid w:val="00B8280D"/>
    <w:rsid w:val="00B83195"/>
    <w:rsid w:val="00B83D49"/>
    <w:rsid w:val="00B847F9"/>
    <w:rsid w:val="00B84A92"/>
    <w:rsid w:val="00B85482"/>
    <w:rsid w:val="00B85958"/>
    <w:rsid w:val="00B85C1A"/>
    <w:rsid w:val="00B85E0D"/>
    <w:rsid w:val="00B86B20"/>
    <w:rsid w:val="00B86DD7"/>
    <w:rsid w:val="00B872B6"/>
    <w:rsid w:val="00B87706"/>
    <w:rsid w:val="00B8796A"/>
    <w:rsid w:val="00B90710"/>
    <w:rsid w:val="00B91202"/>
    <w:rsid w:val="00B91885"/>
    <w:rsid w:val="00B919EB"/>
    <w:rsid w:val="00B91C60"/>
    <w:rsid w:val="00B92B0B"/>
    <w:rsid w:val="00B936EA"/>
    <w:rsid w:val="00B953E9"/>
    <w:rsid w:val="00B95B4A"/>
    <w:rsid w:val="00B95DA7"/>
    <w:rsid w:val="00B96549"/>
    <w:rsid w:val="00B96795"/>
    <w:rsid w:val="00B968C5"/>
    <w:rsid w:val="00B96B29"/>
    <w:rsid w:val="00B97174"/>
    <w:rsid w:val="00B97C72"/>
    <w:rsid w:val="00B97D7E"/>
    <w:rsid w:val="00BA0B69"/>
    <w:rsid w:val="00BA1048"/>
    <w:rsid w:val="00BA11B7"/>
    <w:rsid w:val="00BA1B14"/>
    <w:rsid w:val="00BA2271"/>
    <w:rsid w:val="00BA34FC"/>
    <w:rsid w:val="00BA476D"/>
    <w:rsid w:val="00BA4CDA"/>
    <w:rsid w:val="00BA514A"/>
    <w:rsid w:val="00BA5640"/>
    <w:rsid w:val="00BA597F"/>
    <w:rsid w:val="00BA5CD1"/>
    <w:rsid w:val="00BA5D1B"/>
    <w:rsid w:val="00BA5E79"/>
    <w:rsid w:val="00BA5F4C"/>
    <w:rsid w:val="00BA64BF"/>
    <w:rsid w:val="00BA67BC"/>
    <w:rsid w:val="00BB1114"/>
    <w:rsid w:val="00BB2281"/>
    <w:rsid w:val="00BB2B65"/>
    <w:rsid w:val="00BB2DF1"/>
    <w:rsid w:val="00BB2E6B"/>
    <w:rsid w:val="00BB306F"/>
    <w:rsid w:val="00BB3D29"/>
    <w:rsid w:val="00BB3FAF"/>
    <w:rsid w:val="00BB46CA"/>
    <w:rsid w:val="00BB4BF9"/>
    <w:rsid w:val="00BB60E7"/>
    <w:rsid w:val="00BB62DC"/>
    <w:rsid w:val="00BB6650"/>
    <w:rsid w:val="00BB6F9E"/>
    <w:rsid w:val="00BB75F5"/>
    <w:rsid w:val="00BB768B"/>
    <w:rsid w:val="00BC05AB"/>
    <w:rsid w:val="00BC0BBA"/>
    <w:rsid w:val="00BC0BFB"/>
    <w:rsid w:val="00BC1349"/>
    <w:rsid w:val="00BC218C"/>
    <w:rsid w:val="00BC223C"/>
    <w:rsid w:val="00BC2DE9"/>
    <w:rsid w:val="00BC39A4"/>
    <w:rsid w:val="00BC3C53"/>
    <w:rsid w:val="00BC413E"/>
    <w:rsid w:val="00BC41F4"/>
    <w:rsid w:val="00BC4252"/>
    <w:rsid w:val="00BC453E"/>
    <w:rsid w:val="00BC4648"/>
    <w:rsid w:val="00BC5513"/>
    <w:rsid w:val="00BC5A93"/>
    <w:rsid w:val="00BC5C6A"/>
    <w:rsid w:val="00BC5FAC"/>
    <w:rsid w:val="00BC6288"/>
    <w:rsid w:val="00BC6322"/>
    <w:rsid w:val="00BC6BD8"/>
    <w:rsid w:val="00BC6F6C"/>
    <w:rsid w:val="00BC73B2"/>
    <w:rsid w:val="00BC747B"/>
    <w:rsid w:val="00BC7CA6"/>
    <w:rsid w:val="00BD018F"/>
    <w:rsid w:val="00BD0310"/>
    <w:rsid w:val="00BD0957"/>
    <w:rsid w:val="00BD0A9D"/>
    <w:rsid w:val="00BD0C91"/>
    <w:rsid w:val="00BD0FF3"/>
    <w:rsid w:val="00BD1280"/>
    <w:rsid w:val="00BD1487"/>
    <w:rsid w:val="00BD1789"/>
    <w:rsid w:val="00BD1E2E"/>
    <w:rsid w:val="00BD44CB"/>
    <w:rsid w:val="00BD4756"/>
    <w:rsid w:val="00BD4C56"/>
    <w:rsid w:val="00BD5814"/>
    <w:rsid w:val="00BD5DE5"/>
    <w:rsid w:val="00BD5E25"/>
    <w:rsid w:val="00BD6197"/>
    <w:rsid w:val="00BD65DC"/>
    <w:rsid w:val="00BD6BAB"/>
    <w:rsid w:val="00BD6BD4"/>
    <w:rsid w:val="00BD72A9"/>
    <w:rsid w:val="00BD74FF"/>
    <w:rsid w:val="00BE0200"/>
    <w:rsid w:val="00BE02D0"/>
    <w:rsid w:val="00BE092A"/>
    <w:rsid w:val="00BE0FB2"/>
    <w:rsid w:val="00BE1A7D"/>
    <w:rsid w:val="00BE2087"/>
    <w:rsid w:val="00BE28F2"/>
    <w:rsid w:val="00BE44A3"/>
    <w:rsid w:val="00BE7286"/>
    <w:rsid w:val="00BE7491"/>
    <w:rsid w:val="00BE79D5"/>
    <w:rsid w:val="00BE7E42"/>
    <w:rsid w:val="00BF0D48"/>
    <w:rsid w:val="00BF173B"/>
    <w:rsid w:val="00BF18D1"/>
    <w:rsid w:val="00BF1FE5"/>
    <w:rsid w:val="00BF29F6"/>
    <w:rsid w:val="00BF3AAA"/>
    <w:rsid w:val="00BF6620"/>
    <w:rsid w:val="00BF6CA6"/>
    <w:rsid w:val="00BF7077"/>
    <w:rsid w:val="00BF70FC"/>
    <w:rsid w:val="00BF7201"/>
    <w:rsid w:val="00BF748D"/>
    <w:rsid w:val="00C0060B"/>
    <w:rsid w:val="00C007C6"/>
    <w:rsid w:val="00C012B2"/>
    <w:rsid w:val="00C015D1"/>
    <w:rsid w:val="00C02575"/>
    <w:rsid w:val="00C03EE8"/>
    <w:rsid w:val="00C03F9B"/>
    <w:rsid w:val="00C04421"/>
    <w:rsid w:val="00C0465B"/>
    <w:rsid w:val="00C04B87"/>
    <w:rsid w:val="00C05C36"/>
    <w:rsid w:val="00C06797"/>
    <w:rsid w:val="00C06BCA"/>
    <w:rsid w:val="00C06FC6"/>
    <w:rsid w:val="00C07AC4"/>
    <w:rsid w:val="00C07E59"/>
    <w:rsid w:val="00C10399"/>
    <w:rsid w:val="00C1060C"/>
    <w:rsid w:val="00C10EFD"/>
    <w:rsid w:val="00C116E7"/>
    <w:rsid w:val="00C11E73"/>
    <w:rsid w:val="00C13E6D"/>
    <w:rsid w:val="00C150EB"/>
    <w:rsid w:val="00C15153"/>
    <w:rsid w:val="00C15D78"/>
    <w:rsid w:val="00C16AEC"/>
    <w:rsid w:val="00C16D5D"/>
    <w:rsid w:val="00C17AE5"/>
    <w:rsid w:val="00C17DB6"/>
    <w:rsid w:val="00C20459"/>
    <w:rsid w:val="00C2080F"/>
    <w:rsid w:val="00C208BB"/>
    <w:rsid w:val="00C210E4"/>
    <w:rsid w:val="00C213C6"/>
    <w:rsid w:val="00C216B3"/>
    <w:rsid w:val="00C21936"/>
    <w:rsid w:val="00C2197A"/>
    <w:rsid w:val="00C21F2C"/>
    <w:rsid w:val="00C2210A"/>
    <w:rsid w:val="00C22952"/>
    <w:rsid w:val="00C22E40"/>
    <w:rsid w:val="00C23548"/>
    <w:rsid w:val="00C23675"/>
    <w:rsid w:val="00C23E76"/>
    <w:rsid w:val="00C2492E"/>
    <w:rsid w:val="00C24CF7"/>
    <w:rsid w:val="00C251BB"/>
    <w:rsid w:val="00C25380"/>
    <w:rsid w:val="00C26866"/>
    <w:rsid w:val="00C26899"/>
    <w:rsid w:val="00C26C87"/>
    <w:rsid w:val="00C26CAA"/>
    <w:rsid w:val="00C27156"/>
    <w:rsid w:val="00C27310"/>
    <w:rsid w:val="00C27343"/>
    <w:rsid w:val="00C27461"/>
    <w:rsid w:val="00C27A47"/>
    <w:rsid w:val="00C30116"/>
    <w:rsid w:val="00C30D1F"/>
    <w:rsid w:val="00C31722"/>
    <w:rsid w:val="00C31CF5"/>
    <w:rsid w:val="00C322BB"/>
    <w:rsid w:val="00C32B07"/>
    <w:rsid w:val="00C33E73"/>
    <w:rsid w:val="00C340A1"/>
    <w:rsid w:val="00C351AF"/>
    <w:rsid w:val="00C35224"/>
    <w:rsid w:val="00C353B6"/>
    <w:rsid w:val="00C35836"/>
    <w:rsid w:val="00C35A96"/>
    <w:rsid w:val="00C35E22"/>
    <w:rsid w:val="00C3606D"/>
    <w:rsid w:val="00C362E2"/>
    <w:rsid w:val="00C365C5"/>
    <w:rsid w:val="00C369C0"/>
    <w:rsid w:val="00C37208"/>
    <w:rsid w:val="00C37585"/>
    <w:rsid w:val="00C3767A"/>
    <w:rsid w:val="00C37822"/>
    <w:rsid w:val="00C37D70"/>
    <w:rsid w:val="00C37E94"/>
    <w:rsid w:val="00C40205"/>
    <w:rsid w:val="00C4136F"/>
    <w:rsid w:val="00C41722"/>
    <w:rsid w:val="00C42017"/>
    <w:rsid w:val="00C42E4B"/>
    <w:rsid w:val="00C439B2"/>
    <w:rsid w:val="00C44529"/>
    <w:rsid w:val="00C44F6E"/>
    <w:rsid w:val="00C4505E"/>
    <w:rsid w:val="00C450A5"/>
    <w:rsid w:val="00C45A98"/>
    <w:rsid w:val="00C46080"/>
    <w:rsid w:val="00C462F9"/>
    <w:rsid w:val="00C46B11"/>
    <w:rsid w:val="00C47472"/>
    <w:rsid w:val="00C475FF"/>
    <w:rsid w:val="00C47845"/>
    <w:rsid w:val="00C47852"/>
    <w:rsid w:val="00C47EE7"/>
    <w:rsid w:val="00C5002D"/>
    <w:rsid w:val="00C50899"/>
    <w:rsid w:val="00C519AE"/>
    <w:rsid w:val="00C529B4"/>
    <w:rsid w:val="00C52D53"/>
    <w:rsid w:val="00C52DB2"/>
    <w:rsid w:val="00C52E2D"/>
    <w:rsid w:val="00C535C8"/>
    <w:rsid w:val="00C547C9"/>
    <w:rsid w:val="00C548D1"/>
    <w:rsid w:val="00C55B27"/>
    <w:rsid w:val="00C56CF9"/>
    <w:rsid w:val="00C56DF0"/>
    <w:rsid w:val="00C57CE4"/>
    <w:rsid w:val="00C602FD"/>
    <w:rsid w:val="00C61164"/>
    <w:rsid w:val="00C61C6C"/>
    <w:rsid w:val="00C623CF"/>
    <w:rsid w:val="00C6246D"/>
    <w:rsid w:val="00C62480"/>
    <w:rsid w:val="00C625B2"/>
    <w:rsid w:val="00C6284C"/>
    <w:rsid w:val="00C628FE"/>
    <w:rsid w:val="00C62E0E"/>
    <w:rsid w:val="00C62FBF"/>
    <w:rsid w:val="00C6370D"/>
    <w:rsid w:val="00C6375D"/>
    <w:rsid w:val="00C63B62"/>
    <w:rsid w:val="00C641E6"/>
    <w:rsid w:val="00C6451A"/>
    <w:rsid w:val="00C645B7"/>
    <w:rsid w:val="00C64C4C"/>
    <w:rsid w:val="00C64F1A"/>
    <w:rsid w:val="00C6517A"/>
    <w:rsid w:val="00C656C1"/>
    <w:rsid w:val="00C65CDC"/>
    <w:rsid w:val="00C65DC4"/>
    <w:rsid w:val="00C661DD"/>
    <w:rsid w:val="00C66806"/>
    <w:rsid w:val="00C66B80"/>
    <w:rsid w:val="00C70064"/>
    <w:rsid w:val="00C704EA"/>
    <w:rsid w:val="00C70ABE"/>
    <w:rsid w:val="00C71A08"/>
    <w:rsid w:val="00C71A36"/>
    <w:rsid w:val="00C71D8B"/>
    <w:rsid w:val="00C741AA"/>
    <w:rsid w:val="00C745A7"/>
    <w:rsid w:val="00C74700"/>
    <w:rsid w:val="00C74825"/>
    <w:rsid w:val="00C749E8"/>
    <w:rsid w:val="00C7527F"/>
    <w:rsid w:val="00C759C3"/>
    <w:rsid w:val="00C75EFF"/>
    <w:rsid w:val="00C760A2"/>
    <w:rsid w:val="00C76B77"/>
    <w:rsid w:val="00C76F2A"/>
    <w:rsid w:val="00C7750F"/>
    <w:rsid w:val="00C775D0"/>
    <w:rsid w:val="00C77D2F"/>
    <w:rsid w:val="00C800D7"/>
    <w:rsid w:val="00C801E4"/>
    <w:rsid w:val="00C80937"/>
    <w:rsid w:val="00C80AB8"/>
    <w:rsid w:val="00C8200E"/>
    <w:rsid w:val="00C820E9"/>
    <w:rsid w:val="00C82692"/>
    <w:rsid w:val="00C8360B"/>
    <w:rsid w:val="00C83914"/>
    <w:rsid w:val="00C83EDE"/>
    <w:rsid w:val="00C849A0"/>
    <w:rsid w:val="00C84CD6"/>
    <w:rsid w:val="00C84D49"/>
    <w:rsid w:val="00C84DCE"/>
    <w:rsid w:val="00C84F1E"/>
    <w:rsid w:val="00C85125"/>
    <w:rsid w:val="00C851B7"/>
    <w:rsid w:val="00C85C9D"/>
    <w:rsid w:val="00C85DD4"/>
    <w:rsid w:val="00C867B0"/>
    <w:rsid w:val="00C867B4"/>
    <w:rsid w:val="00C86893"/>
    <w:rsid w:val="00C86C11"/>
    <w:rsid w:val="00C86C3F"/>
    <w:rsid w:val="00C8704A"/>
    <w:rsid w:val="00C87684"/>
    <w:rsid w:val="00C87AE7"/>
    <w:rsid w:val="00C90129"/>
    <w:rsid w:val="00C90CD6"/>
    <w:rsid w:val="00C919C7"/>
    <w:rsid w:val="00C922EC"/>
    <w:rsid w:val="00C92675"/>
    <w:rsid w:val="00C92F43"/>
    <w:rsid w:val="00C930BE"/>
    <w:rsid w:val="00C93104"/>
    <w:rsid w:val="00C9389E"/>
    <w:rsid w:val="00C9391D"/>
    <w:rsid w:val="00C94A19"/>
    <w:rsid w:val="00C94E3C"/>
    <w:rsid w:val="00C9503E"/>
    <w:rsid w:val="00C952B4"/>
    <w:rsid w:val="00C954CF"/>
    <w:rsid w:val="00C96061"/>
    <w:rsid w:val="00C964E3"/>
    <w:rsid w:val="00C96510"/>
    <w:rsid w:val="00C96734"/>
    <w:rsid w:val="00C96F37"/>
    <w:rsid w:val="00C975D5"/>
    <w:rsid w:val="00C97780"/>
    <w:rsid w:val="00CA12F4"/>
    <w:rsid w:val="00CA1548"/>
    <w:rsid w:val="00CA163B"/>
    <w:rsid w:val="00CA1893"/>
    <w:rsid w:val="00CA1AFD"/>
    <w:rsid w:val="00CA2CAF"/>
    <w:rsid w:val="00CA363E"/>
    <w:rsid w:val="00CA3D58"/>
    <w:rsid w:val="00CA452A"/>
    <w:rsid w:val="00CA4842"/>
    <w:rsid w:val="00CA5B4D"/>
    <w:rsid w:val="00CA5C8F"/>
    <w:rsid w:val="00CA5CED"/>
    <w:rsid w:val="00CA5D11"/>
    <w:rsid w:val="00CA5EE8"/>
    <w:rsid w:val="00CA610A"/>
    <w:rsid w:val="00CA647D"/>
    <w:rsid w:val="00CA6B2E"/>
    <w:rsid w:val="00CA6BFD"/>
    <w:rsid w:val="00CA6CD1"/>
    <w:rsid w:val="00CA6FBC"/>
    <w:rsid w:val="00CA707A"/>
    <w:rsid w:val="00CA70AD"/>
    <w:rsid w:val="00CA733C"/>
    <w:rsid w:val="00CA73F9"/>
    <w:rsid w:val="00CB0726"/>
    <w:rsid w:val="00CB126A"/>
    <w:rsid w:val="00CB15C7"/>
    <w:rsid w:val="00CB2225"/>
    <w:rsid w:val="00CB2682"/>
    <w:rsid w:val="00CB26BA"/>
    <w:rsid w:val="00CB34FA"/>
    <w:rsid w:val="00CB39A0"/>
    <w:rsid w:val="00CB41AA"/>
    <w:rsid w:val="00CB4F53"/>
    <w:rsid w:val="00CB5480"/>
    <w:rsid w:val="00CB5AAF"/>
    <w:rsid w:val="00CB5BCD"/>
    <w:rsid w:val="00CB5FFA"/>
    <w:rsid w:val="00CB7294"/>
    <w:rsid w:val="00CB764A"/>
    <w:rsid w:val="00CB7A12"/>
    <w:rsid w:val="00CC0069"/>
    <w:rsid w:val="00CC0355"/>
    <w:rsid w:val="00CC31F9"/>
    <w:rsid w:val="00CC3226"/>
    <w:rsid w:val="00CC32E3"/>
    <w:rsid w:val="00CC4318"/>
    <w:rsid w:val="00CC4361"/>
    <w:rsid w:val="00CC43D1"/>
    <w:rsid w:val="00CC4879"/>
    <w:rsid w:val="00CC4AA1"/>
    <w:rsid w:val="00CC4ACD"/>
    <w:rsid w:val="00CC51D2"/>
    <w:rsid w:val="00CC5271"/>
    <w:rsid w:val="00CC5365"/>
    <w:rsid w:val="00CC541E"/>
    <w:rsid w:val="00CC55D7"/>
    <w:rsid w:val="00CC5B6D"/>
    <w:rsid w:val="00CC6459"/>
    <w:rsid w:val="00CC6BF4"/>
    <w:rsid w:val="00CC6CE0"/>
    <w:rsid w:val="00CC6D89"/>
    <w:rsid w:val="00CC6E61"/>
    <w:rsid w:val="00CD048F"/>
    <w:rsid w:val="00CD11B1"/>
    <w:rsid w:val="00CD1A34"/>
    <w:rsid w:val="00CD1C2A"/>
    <w:rsid w:val="00CD1E7A"/>
    <w:rsid w:val="00CD1EA5"/>
    <w:rsid w:val="00CD287D"/>
    <w:rsid w:val="00CD3626"/>
    <w:rsid w:val="00CD43F5"/>
    <w:rsid w:val="00CD443A"/>
    <w:rsid w:val="00CD454D"/>
    <w:rsid w:val="00CD4881"/>
    <w:rsid w:val="00CD5799"/>
    <w:rsid w:val="00CD5B7D"/>
    <w:rsid w:val="00CD5E34"/>
    <w:rsid w:val="00CD6888"/>
    <w:rsid w:val="00CD6B5E"/>
    <w:rsid w:val="00CD6BE1"/>
    <w:rsid w:val="00CD7961"/>
    <w:rsid w:val="00CD7C95"/>
    <w:rsid w:val="00CD7FAA"/>
    <w:rsid w:val="00CE01EB"/>
    <w:rsid w:val="00CE0220"/>
    <w:rsid w:val="00CE02E2"/>
    <w:rsid w:val="00CE0448"/>
    <w:rsid w:val="00CE0560"/>
    <w:rsid w:val="00CE1143"/>
    <w:rsid w:val="00CE136A"/>
    <w:rsid w:val="00CE1390"/>
    <w:rsid w:val="00CE150B"/>
    <w:rsid w:val="00CE182D"/>
    <w:rsid w:val="00CE1A23"/>
    <w:rsid w:val="00CE1F62"/>
    <w:rsid w:val="00CE2434"/>
    <w:rsid w:val="00CE2476"/>
    <w:rsid w:val="00CE2A9C"/>
    <w:rsid w:val="00CE2E0F"/>
    <w:rsid w:val="00CE2F99"/>
    <w:rsid w:val="00CE3936"/>
    <w:rsid w:val="00CE3DF7"/>
    <w:rsid w:val="00CE3E8F"/>
    <w:rsid w:val="00CE45E8"/>
    <w:rsid w:val="00CE474B"/>
    <w:rsid w:val="00CE4B0D"/>
    <w:rsid w:val="00CE4C28"/>
    <w:rsid w:val="00CE4FA0"/>
    <w:rsid w:val="00CE4FE6"/>
    <w:rsid w:val="00CE5015"/>
    <w:rsid w:val="00CE5310"/>
    <w:rsid w:val="00CE5584"/>
    <w:rsid w:val="00CE5ADA"/>
    <w:rsid w:val="00CE5DE2"/>
    <w:rsid w:val="00CE638C"/>
    <w:rsid w:val="00CE673B"/>
    <w:rsid w:val="00CE69F5"/>
    <w:rsid w:val="00CE6B9F"/>
    <w:rsid w:val="00CE7825"/>
    <w:rsid w:val="00CE7E26"/>
    <w:rsid w:val="00CF00D2"/>
    <w:rsid w:val="00CF0324"/>
    <w:rsid w:val="00CF0810"/>
    <w:rsid w:val="00CF0904"/>
    <w:rsid w:val="00CF091D"/>
    <w:rsid w:val="00CF0C4A"/>
    <w:rsid w:val="00CF1097"/>
    <w:rsid w:val="00CF1C6C"/>
    <w:rsid w:val="00CF245F"/>
    <w:rsid w:val="00CF2766"/>
    <w:rsid w:val="00CF2B82"/>
    <w:rsid w:val="00CF2D53"/>
    <w:rsid w:val="00CF300F"/>
    <w:rsid w:val="00CF3179"/>
    <w:rsid w:val="00CF3454"/>
    <w:rsid w:val="00CF3E82"/>
    <w:rsid w:val="00CF41C1"/>
    <w:rsid w:val="00CF48CE"/>
    <w:rsid w:val="00CF4DA3"/>
    <w:rsid w:val="00CF4FBA"/>
    <w:rsid w:val="00CF5852"/>
    <w:rsid w:val="00CF5E5C"/>
    <w:rsid w:val="00CF6178"/>
    <w:rsid w:val="00CF63A5"/>
    <w:rsid w:val="00CF6F05"/>
    <w:rsid w:val="00CF782F"/>
    <w:rsid w:val="00CF7CC4"/>
    <w:rsid w:val="00CF7D06"/>
    <w:rsid w:val="00CF7DDF"/>
    <w:rsid w:val="00D007B4"/>
    <w:rsid w:val="00D00B1B"/>
    <w:rsid w:val="00D00E32"/>
    <w:rsid w:val="00D01981"/>
    <w:rsid w:val="00D0211B"/>
    <w:rsid w:val="00D022B7"/>
    <w:rsid w:val="00D0232E"/>
    <w:rsid w:val="00D02902"/>
    <w:rsid w:val="00D03746"/>
    <w:rsid w:val="00D0417B"/>
    <w:rsid w:val="00D045CE"/>
    <w:rsid w:val="00D04721"/>
    <w:rsid w:val="00D04FDD"/>
    <w:rsid w:val="00D0504B"/>
    <w:rsid w:val="00D05170"/>
    <w:rsid w:val="00D05B47"/>
    <w:rsid w:val="00D06263"/>
    <w:rsid w:val="00D06890"/>
    <w:rsid w:val="00D06DF1"/>
    <w:rsid w:val="00D07460"/>
    <w:rsid w:val="00D0780B"/>
    <w:rsid w:val="00D07A91"/>
    <w:rsid w:val="00D07F3A"/>
    <w:rsid w:val="00D1027D"/>
    <w:rsid w:val="00D11D6C"/>
    <w:rsid w:val="00D127CF"/>
    <w:rsid w:val="00D12917"/>
    <w:rsid w:val="00D12AE3"/>
    <w:rsid w:val="00D14262"/>
    <w:rsid w:val="00D14B77"/>
    <w:rsid w:val="00D14BEE"/>
    <w:rsid w:val="00D14D6B"/>
    <w:rsid w:val="00D15C1B"/>
    <w:rsid w:val="00D1611C"/>
    <w:rsid w:val="00D1673C"/>
    <w:rsid w:val="00D16B48"/>
    <w:rsid w:val="00D16C4F"/>
    <w:rsid w:val="00D16DC4"/>
    <w:rsid w:val="00D1707A"/>
    <w:rsid w:val="00D1744C"/>
    <w:rsid w:val="00D17544"/>
    <w:rsid w:val="00D20A68"/>
    <w:rsid w:val="00D21DFD"/>
    <w:rsid w:val="00D21FEA"/>
    <w:rsid w:val="00D22705"/>
    <w:rsid w:val="00D22C4F"/>
    <w:rsid w:val="00D22FEA"/>
    <w:rsid w:val="00D2352B"/>
    <w:rsid w:val="00D237DD"/>
    <w:rsid w:val="00D24100"/>
    <w:rsid w:val="00D243B7"/>
    <w:rsid w:val="00D2459F"/>
    <w:rsid w:val="00D245CA"/>
    <w:rsid w:val="00D2475F"/>
    <w:rsid w:val="00D24A37"/>
    <w:rsid w:val="00D24BC1"/>
    <w:rsid w:val="00D24E85"/>
    <w:rsid w:val="00D261FF"/>
    <w:rsid w:val="00D264E9"/>
    <w:rsid w:val="00D26849"/>
    <w:rsid w:val="00D26ABA"/>
    <w:rsid w:val="00D26D9B"/>
    <w:rsid w:val="00D26E46"/>
    <w:rsid w:val="00D2735F"/>
    <w:rsid w:val="00D275C6"/>
    <w:rsid w:val="00D2786A"/>
    <w:rsid w:val="00D27A28"/>
    <w:rsid w:val="00D30124"/>
    <w:rsid w:val="00D30444"/>
    <w:rsid w:val="00D30F5F"/>
    <w:rsid w:val="00D3135A"/>
    <w:rsid w:val="00D3270A"/>
    <w:rsid w:val="00D327BD"/>
    <w:rsid w:val="00D32FC7"/>
    <w:rsid w:val="00D333AF"/>
    <w:rsid w:val="00D33607"/>
    <w:rsid w:val="00D33783"/>
    <w:rsid w:val="00D34080"/>
    <w:rsid w:val="00D34A2A"/>
    <w:rsid w:val="00D34CEA"/>
    <w:rsid w:val="00D34FB6"/>
    <w:rsid w:val="00D34FD6"/>
    <w:rsid w:val="00D354EC"/>
    <w:rsid w:val="00D35CB6"/>
    <w:rsid w:val="00D36674"/>
    <w:rsid w:val="00D372EB"/>
    <w:rsid w:val="00D37555"/>
    <w:rsid w:val="00D379E4"/>
    <w:rsid w:val="00D401EA"/>
    <w:rsid w:val="00D40582"/>
    <w:rsid w:val="00D40B09"/>
    <w:rsid w:val="00D40BC7"/>
    <w:rsid w:val="00D41770"/>
    <w:rsid w:val="00D41C05"/>
    <w:rsid w:val="00D42132"/>
    <w:rsid w:val="00D42381"/>
    <w:rsid w:val="00D42AB8"/>
    <w:rsid w:val="00D434DC"/>
    <w:rsid w:val="00D436FD"/>
    <w:rsid w:val="00D43C10"/>
    <w:rsid w:val="00D43ED1"/>
    <w:rsid w:val="00D4436C"/>
    <w:rsid w:val="00D44B6C"/>
    <w:rsid w:val="00D44D42"/>
    <w:rsid w:val="00D44DDA"/>
    <w:rsid w:val="00D45763"/>
    <w:rsid w:val="00D4674E"/>
    <w:rsid w:val="00D50384"/>
    <w:rsid w:val="00D503C9"/>
    <w:rsid w:val="00D5051F"/>
    <w:rsid w:val="00D506E0"/>
    <w:rsid w:val="00D50D02"/>
    <w:rsid w:val="00D51604"/>
    <w:rsid w:val="00D51C9D"/>
    <w:rsid w:val="00D521B1"/>
    <w:rsid w:val="00D5246D"/>
    <w:rsid w:val="00D52648"/>
    <w:rsid w:val="00D52D74"/>
    <w:rsid w:val="00D52DDB"/>
    <w:rsid w:val="00D52DE9"/>
    <w:rsid w:val="00D52FA1"/>
    <w:rsid w:val="00D530D1"/>
    <w:rsid w:val="00D53B25"/>
    <w:rsid w:val="00D541A4"/>
    <w:rsid w:val="00D543F8"/>
    <w:rsid w:val="00D54946"/>
    <w:rsid w:val="00D54B77"/>
    <w:rsid w:val="00D55087"/>
    <w:rsid w:val="00D550AD"/>
    <w:rsid w:val="00D55C83"/>
    <w:rsid w:val="00D57F0F"/>
    <w:rsid w:val="00D611D4"/>
    <w:rsid w:val="00D61404"/>
    <w:rsid w:val="00D61764"/>
    <w:rsid w:val="00D62240"/>
    <w:rsid w:val="00D62C36"/>
    <w:rsid w:val="00D62E13"/>
    <w:rsid w:val="00D63222"/>
    <w:rsid w:val="00D633D5"/>
    <w:rsid w:val="00D6465D"/>
    <w:rsid w:val="00D65B29"/>
    <w:rsid w:val="00D66114"/>
    <w:rsid w:val="00D662C8"/>
    <w:rsid w:val="00D66414"/>
    <w:rsid w:val="00D664DA"/>
    <w:rsid w:val="00D66A52"/>
    <w:rsid w:val="00D66C80"/>
    <w:rsid w:val="00D67131"/>
    <w:rsid w:val="00D677A2"/>
    <w:rsid w:val="00D67C62"/>
    <w:rsid w:val="00D702CC"/>
    <w:rsid w:val="00D70538"/>
    <w:rsid w:val="00D70606"/>
    <w:rsid w:val="00D70699"/>
    <w:rsid w:val="00D708B2"/>
    <w:rsid w:val="00D70CD4"/>
    <w:rsid w:val="00D712D2"/>
    <w:rsid w:val="00D71C3B"/>
    <w:rsid w:val="00D71DEA"/>
    <w:rsid w:val="00D73137"/>
    <w:rsid w:val="00D731E1"/>
    <w:rsid w:val="00D73C25"/>
    <w:rsid w:val="00D74054"/>
    <w:rsid w:val="00D7439A"/>
    <w:rsid w:val="00D743E5"/>
    <w:rsid w:val="00D7445A"/>
    <w:rsid w:val="00D749A0"/>
    <w:rsid w:val="00D74A46"/>
    <w:rsid w:val="00D74B8C"/>
    <w:rsid w:val="00D74D00"/>
    <w:rsid w:val="00D753D7"/>
    <w:rsid w:val="00D7688A"/>
    <w:rsid w:val="00D77E48"/>
    <w:rsid w:val="00D80233"/>
    <w:rsid w:val="00D80A87"/>
    <w:rsid w:val="00D812C5"/>
    <w:rsid w:val="00D8160A"/>
    <w:rsid w:val="00D816CB"/>
    <w:rsid w:val="00D819B6"/>
    <w:rsid w:val="00D823C2"/>
    <w:rsid w:val="00D82752"/>
    <w:rsid w:val="00D828C7"/>
    <w:rsid w:val="00D82E87"/>
    <w:rsid w:val="00D832D0"/>
    <w:rsid w:val="00D83751"/>
    <w:rsid w:val="00D8386A"/>
    <w:rsid w:val="00D841F2"/>
    <w:rsid w:val="00D845A4"/>
    <w:rsid w:val="00D85152"/>
    <w:rsid w:val="00D854DA"/>
    <w:rsid w:val="00D85C62"/>
    <w:rsid w:val="00D85E20"/>
    <w:rsid w:val="00D86AB1"/>
    <w:rsid w:val="00D86BB5"/>
    <w:rsid w:val="00D86EE1"/>
    <w:rsid w:val="00D8777C"/>
    <w:rsid w:val="00D87C14"/>
    <w:rsid w:val="00D87FC5"/>
    <w:rsid w:val="00D91EFB"/>
    <w:rsid w:val="00D92097"/>
    <w:rsid w:val="00D92127"/>
    <w:rsid w:val="00D921DC"/>
    <w:rsid w:val="00D92E0B"/>
    <w:rsid w:val="00D9339D"/>
    <w:rsid w:val="00D939BF"/>
    <w:rsid w:val="00D93DBF"/>
    <w:rsid w:val="00D9445D"/>
    <w:rsid w:val="00D95412"/>
    <w:rsid w:val="00D95C53"/>
    <w:rsid w:val="00D96513"/>
    <w:rsid w:val="00D9698B"/>
    <w:rsid w:val="00D96AAD"/>
    <w:rsid w:val="00D96F46"/>
    <w:rsid w:val="00D973E9"/>
    <w:rsid w:val="00D978CE"/>
    <w:rsid w:val="00D97E94"/>
    <w:rsid w:val="00D97EF0"/>
    <w:rsid w:val="00DA04EB"/>
    <w:rsid w:val="00DA1BED"/>
    <w:rsid w:val="00DA2405"/>
    <w:rsid w:val="00DA4487"/>
    <w:rsid w:val="00DA4CF6"/>
    <w:rsid w:val="00DA4D86"/>
    <w:rsid w:val="00DA62BD"/>
    <w:rsid w:val="00DA6397"/>
    <w:rsid w:val="00DA65CA"/>
    <w:rsid w:val="00DA65FB"/>
    <w:rsid w:val="00DA7058"/>
    <w:rsid w:val="00DA7616"/>
    <w:rsid w:val="00DB099E"/>
    <w:rsid w:val="00DB149D"/>
    <w:rsid w:val="00DB19E3"/>
    <w:rsid w:val="00DB1A62"/>
    <w:rsid w:val="00DB1C30"/>
    <w:rsid w:val="00DB2609"/>
    <w:rsid w:val="00DB2B47"/>
    <w:rsid w:val="00DB2CE7"/>
    <w:rsid w:val="00DB2F5C"/>
    <w:rsid w:val="00DB3670"/>
    <w:rsid w:val="00DB3708"/>
    <w:rsid w:val="00DB3DA4"/>
    <w:rsid w:val="00DB5105"/>
    <w:rsid w:val="00DB52FF"/>
    <w:rsid w:val="00DB540C"/>
    <w:rsid w:val="00DB56AD"/>
    <w:rsid w:val="00DB6408"/>
    <w:rsid w:val="00DB6743"/>
    <w:rsid w:val="00DB686D"/>
    <w:rsid w:val="00DB6E29"/>
    <w:rsid w:val="00DB6E34"/>
    <w:rsid w:val="00DC02AD"/>
    <w:rsid w:val="00DC0BDE"/>
    <w:rsid w:val="00DC0C13"/>
    <w:rsid w:val="00DC0C38"/>
    <w:rsid w:val="00DC0F1D"/>
    <w:rsid w:val="00DC10B2"/>
    <w:rsid w:val="00DC13A6"/>
    <w:rsid w:val="00DC15BE"/>
    <w:rsid w:val="00DC2256"/>
    <w:rsid w:val="00DC22E1"/>
    <w:rsid w:val="00DC2633"/>
    <w:rsid w:val="00DC280B"/>
    <w:rsid w:val="00DC29CB"/>
    <w:rsid w:val="00DC2DD7"/>
    <w:rsid w:val="00DC31EA"/>
    <w:rsid w:val="00DC31FB"/>
    <w:rsid w:val="00DC3251"/>
    <w:rsid w:val="00DC373B"/>
    <w:rsid w:val="00DC382A"/>
    <w:rsid w:val="00DC47DA"/>
    <w:rsid w:val="00DC4965"/>
    <w:rsid w:val="00DC4A18"/>
    <w:rsid w:val="00DC4FEC"/>
    <w:rsid w:val="00DC5561"/>
    <w:rsid w:val="00DC6515"/>
    <w:rsid w:val="00DC6721"/>
    <w:rsid w:val="00DC678B"/>
    <w:rsid w:val="00DC6902"/>
    <w:rsid w:val="00DC6B7B"/>
    <w:rsid w:val="00DC7633"/>
    <w:rsid w:val="00DC7D0B"/>
    <w:rsid w:val="00DD00F4"/>
    <w:rsid w:val="00DD0574"/>
    <w:rsid w:val="00DD0F64"/>
    <w:rsid w:val="00DD1958"/>
    <w:rsid w:val="00DD19BD"/>
    <w:rsid w:val="00DD1A63"/>
    <w:rsid w:val="00DD29BA"/>
    <w:rsid w:val="00DD2CF1"/>
    <w:rsid w:val="00DD3056"/>
    <w:rsid w:val="00DD3196"/>
    <w:rsid w:val="00DD31AC"/>
    <w:rsid w:val="00DD3484"/>
    <w:rsid w:val="00DD3A4F"/>
    <w:rsid w:val="00DD3C0C"/>
    <w:rsid w:val="00DD409D"/>
    <w:rsid w:val="00DD410C"/>
    <w:rsid w:val="00DD46FE"/>
    <w:rsid w:val="00DD4C04"/>
    <w:rsid w:val="00DD4E02"/>
    <w:rsid w:val="00DD50ED"/>
    <w:rsid w:val="00DD5165"/>
    <w:rsid w:val="00DD5598"/>
    <w:rsid w:val="00DD58C8"/>
    <w:rsid w:val="00DD5EFC"/>
    <w:rsid w:val="00DD71BA"/>
    <w:rsid w:val="00DD75A4"/>
    <w:rsid w:val="00DD7F68"/>
    <w:rsid w:val="00DE0427"/>
    <w:rsid w:val="00DE0A74"/>
    <w:rsid w:val="00DE0F51"/>
    <w:rsid w:val="00DE1169"/>
    <w:rsid w:val="00DE123C"/>
    <w:rsid w:val="00DE146A"/>
    <w:rsid w:val="00DE1BC2"/>
    <w:rsid w:val="00DE3599"/>
    <w:rsid w:val="00DE3B3D"/>
    <w:rsid w:val="00DE474E"/>
    <w:rsid w:val="00DE4894"/>
    <w:rsid w:val="00DE538F"/>
    <w:rsid w:val="00DE5538"/>
    <w:rsid w:val="00DE5688"/>
    <w:rsid w:val="00DE63DB"/>
    <w:rsid w:val="00DE6BC1"/>
    <w:rsid w:val="00DE6D30"/>
    <w:rsid w:val="00DE73E0"/>
    <w:rsid w:val="00DE7B85"/>
    <w:rsid w:val="00DE7C99"/>
    <w:rsid w:val="00DF000C"/>
    <w:rsid w:val="00DF0415"/>
    <w:rsid w:val="00DF0C00"/>
    <w:rsid w:val="00DF0F61"/>
    <w:rsid w:val="00DF14FD"/>
    <w:rsid w:val="00DF16EC"/>
    <w:rsid w:val="00DF1973"/>
    <w:rsid w:val="00DF23D5"/>
    <w:rsid w:val="00DF263F"/>
    <w:rsid w:val="00DF2AF9"/>
    <w:rsid w:val="00DF2CDE"/>
    <w:rsid w:val="00DF2F5A"/>
    <w:rsid w:val="00DF336C"/>
    <w:rsid w:val="00DF3455"/>
    <w:rsid w:val="00DF5167"/>
    <w:rsid w:val="00DF5336"/>
    <w:rsid w:val="00DF6655"/>
    <w:rsid w:val="00DF6981"/>
    <w:rsid w:val="00DF6A75"/>
    <w:rsid w:val="00DF76E8"/>
    <w:rsid w:val="00DF7799"/>
    <w:rsid w:val="00DF7AE6"/>
    <w:rsid w:val="00DF7CF6"/>
    <w:rsid w:val="00E003DB"/>
    <w:rsid w:val="00E005C5"/>
    <w:rsid w:val="00E006A0"/>
    <w:rsid w:val="00E00B72"/>
    <w:rsid w:val="00E01658"/>
    <w:rsid w:val="00E0224A"/>
    <w:rsid w:val="00E02DB6"/>
    <w:rsid w:val="00E0306E"/>
    <w:rsid w:val="00E03819"/>
    <w:rsid w:val="00E03880"/>
    <w:rsid w:val="00E03BDD"/>
    <w:rsid w:val="00E0441D"/>
    <w:rsid w:val="00E047B7"/>
    <w:rsid w:val="00E04EAA"/>
    <w:rsid w:val="00E0515F"/>
    <w:rsid w:val="00E05B11"/>
    <w:rsid w:val="00E05CFB"/>
    <w:rsid w:val="00E05EAF"/>
    <w:rsid w:val="00E06392"/>
    <w:rsid w:val="00E06A4D"/>
    <w:rsid w:val="00E06B04"/>
    <w:rsid w:val="00E0726D"/>
    <w:rsid w:val="00E07808"/>
    <w:rsid w:val="00E07967"/>
    <w:rsid w:val="00E100E8"/>
    <w:rsid w:val="00E1056E"/>
    <w:rsid w:val="00E106BE"/>
    <w:rsid w:val="00E10988"/>
    <w:rsid w:val="00E10AF7"/>
    <w:rsid w:val="00E11645"/>
    <w:rsid w:val="00E1185D"/>
    <w:rsid w:val="00E119E0"/>
    <w:rsid w:val="00E11CF5"/>
    <w:rsid w:val="00E12D75"/>
    <w:rsid w:val="00E1323F"/>
    <w:rsid w:val="00E13342"/>
    <w:rsid w:val="00E13612"/>
    <w:rsid w:val="00E13785"/>
    <w:rsid w:val="00E13A1D"/>
    <w:rsid w:val="00E13C76"/>
    <w:rsid w:val="00E1453A"/>
    <w:rsid w:val="00E14900"/>
    <w:rsid w:val="00E156B9"/>
    <w:rsid w:val="00E15C1E"/>
    <w:rsid w:val="00E15F84"/>
    <w:rsid w:val="00E16624"/>
    <w:rsid w:val="00E168CF"/>
    <w:rsid w:val="00E168F7"/>
    <w:rsid w:val="00E16B0E"/>
    <w:rsid w:val="00E16CB1"/>
    <w:rsid w:val="00E173FD"/>
    <w:rsid w:val="00E17432"/>
    <w:rsid w:val="00E20972"/>
    <w:rsid w:val="00E20B90"/>
    <w:rsid w:val="00E20F42"/>
    <w:rsid w:val="00E21178"/>
    <w:rsid w:val="00E217D2"/>
    <w:rsid w:val="00E21EDE"/>
    <w:rsid w:val="00E21F17"/>
    <w:rsid w:val="00E22F5A"/>
    <w:rsid w:val="00E230EC"/>
    <w:rsid w:val="00E230F1"/>
    <w:rsid w:val="00E2357F"/>
    <w:rsid w:val="00E23952"/>
    <w:rsid w:val="00E2406F"/>
    <w:rsid w:val="00E2458B"/>
    <w:rsid w:val="00E24AB5"/>
    <w:rsid w:val="00E24E40"/>
    <w:rsid w:val="00E24EAF"/>
    <w:rsid w:val="00E25268"/>
    <w:rsid w:val="00E25385"/>
    <w:rsid w:val="00E2547D"/>
    <w:rsid w:val="00E25802"/>
    <w:rsid w:val="00E264F5"/>
    <w:rsid w:val="00E26543"/>
    <w:rsid w:val="00E266B8"/>
    <w:rsid w:val="00E271AE"/>
    <w:rsid w:val="00E31A1F"/>
    <w:rsid w:val="00E31F8D"/>
    <w:rsid w:val="00E3273B"/>
    <w:rsid w:val="00E33279"/>
    <w:rsid w:val="00E33481"/>
    <w:rsid w:val="00E33605"/>
    <w:rsid w:val="00E33FE1"/>
    <w:rsid w:val="00E3444B"/>
    <w:rsid w:val="00E34E20"/>
    <w:rsid w:val="00E34E2E"/>
    <w:rsid w:val="00E3541F"/>
    <w:rsid w:val="00E35689"/>
    <w:rsid w:val="00E35AA7"/>
    <w:rsid w:val="00E35E42"/>
    <w:rsid w:val="00E36479"/>
    <w:rsid w:val="00E36AEC"/>
    <w:rsid w:val="00E370CC"/>
    <w:rsid w:val="00E376C9"/>
    <w:rsid w:val="00E400A4"/>
    <w:rsid w:val="00E406C9"/>
    <w:rsid w:val="00E40C1F"/>
    <w:rsid w:val="00E40D29"/>
    <w:rsid w:val="00E410D4"/>
    <w:rsid w:val="00E4122B"/>
    <w:rsid w:val="00E41A61"/>
    <w:rsid w:val="00E41F7B"/>
    <w:rsid w:val="00E4230A"/>
    <w:rsid w:val="00E425A5"/>
    <w:rsid w:val="00E42BA4"/>
    <w:rsid w:val="00E437DD"/>
    <w:rsid w:val="00E43A27"/>
    <w:rsid w:val="00E43A76"/>
    <w:rsid w:val="00E43E8A"/>
    <w:rsid w:val="00E4443D"/>
    <w:rsid w:val="00E44612"/>
    <w:rsid w:val="00E453C5"/>
    <w:rsid w:val="00E4561D"/>
    <w:rsid w:val="00E45D85"/>
    <w:rsid w:val="00E46010"/>
    <w:rsid w:val="00E465C9"/>
    <w:rsid w:val="00E46B6C"/>
    <w:rsid w:val="00E46CC6"/>
    <w:rsid w:val="00E474AB"/>
    <w:rsid w:val="00E47955"/>
    <w:rsid w:val="00E47BCD"/>
    <w:rsid w:val="00E47C3B"/>
    <w:rsid w:val="00E47F09"/>
    <w:rsid w:val="00E50184"/>
    <w:rsid w:val="00E50ACB"/>
    <w:rsid w:val="00E513E8"/>
    <w:rsid w:val="00E51DA7"/>
    <w:rsid w:val="00E51E0C"/>
    <w:rsid w:val="00E51ECD"/>
    <w:rsid w:val="00E522DC"/>
    <w:rsid w:val="00E52D03"/>
    <w:rsid w:val="00E5311C"/>
    <w:rsid w:val="00E53D50"/>
    <w:rsid w:val="00E54006"/>
    <w:rsid w:val="00E5535B"/>
    <w:rsid w:val="00E55EE0"/>
    <w:rsid w:val="00E56A24"/>
    <w:rsid w:val="00E5731E"/>
    <w:rsid w:val="00E5782E"/>
    <w:rsid w:val="00E57DEA"/>
    <w:rsid w:val="00E60027"/>
    <w:rsid w:val="00E60336"/>
    <w:rsid w:val="00E6051D"/>
    <w:rsid w:val="00E60BB6"/>
    <w:rsid w:val="00E61096"/>
    <w:rsid w:val="00E6115B"/>
    <w:rsid w:val="00E6181D"/>
    <w:rsid w:val="00E618DD"/>
    <w:rsid w:val="00E62288"/>
    <w:rsid w:val="00E631F0"/>
    <w:rsid w:val="00E632D1"/>
    <w:rsid w:val="00E63472"/>
    <w:rsid w:val="00E634E8"/>
    <w:rsid w:val="00E643EB"/>
    <w:rsid w:val="00E648BF"/>
    <w:rsid w:val="00E64D5D"/>
    <w:rsid w:val="00E64FDA"/>
    <w:rsid w:val="00E650BB"/>
    <w:rsid w:val="00E651CB"/>
    <w:rsid w:val="00E65827"/>
    <w:rsid w:val="00E65A88"/>
    <w:rsid w:val="00E65D71"/>
    <w:rsid w:val="00E66511"/>
    <w:rsid w:val="00E66733"/>
    <w:rsid w:val="00E66AEB"/>
    <w:rsid w:val="00E66F59"/>
    <w:rsid w:val="00E67878"/>
    <w:rsid w:val="00E67896"/>
    <w:rsid w:val="00E67E00"/>
    <w:rsid w:val="00E71267"/>
    <w:rsid w:val="00E71306"/>
    <w:rsid w:val="00E71A5B"/>
    <w:rsid w:val="00E72CF7"/>
    <w:rsid w:val="00E72E1D"/>
    <w:rsid w:val="00E73055"/>
    <w:rsid w:val="00E737B9"/>
    <w:rsid w:val="00E73EB4"/>
    <w:rsid w:val="00E73ED5"/>
    <w:rsid w:val="00E74284"/>
    <w:rsid w:val="00E747C8"/>
    <w:rsid w:val="00E74C81"/>
    <w:rsid w:val="00E74D2D"/>
    <w:rsid w:val="00E74DDB"/>
    <w:rsid w:val="00E7545E"/>
    <w:rsid w:val="00E75A56"/>
    <w:rsid w:val="00E7600D"/>
    <w:rsid w:val="00E760CA"/>
    <w:rsid w:val="00E767A6"/>
    <w:rsid w:val="00E7683A"/>
    <w:rsid w:val="00E76B9F"/>
    <w:rsid w:val="00E7714B"/>
    <w:rsid w:val="00E80429"/>
    <w:rsid w:val="00E80889"/>
    <w:rsid w:val="00E81459"/>
    <w:rsid w:val="00E81E9E"/>
    <w:rsid w:val="00E8213E"/>
    <w:rsid w:val="00E826F1"/>
    <w:rsid w:val="00E82872"/>
    <w:rsid w:val="00E82898"/>
    <w:rsid w:val="00E84230"/>
    <w:rsid w:val="00E846DF"/>
    <w:rsid w:val="00E848F1"/>
    <w:rsid w:val="00E84FED"/>
    <w:rsid w:val="00E85065"/>
    <w:rsid w:val="00E8556D"/>
    <w:rsid w:val="00E8570C"/>
    <w:rsid w:val="00E85919"/>
    <w:rsid w:val="00E85B51"/>
    <w:rsid w:val="00E85D88"/>
    <w:rsid w:val="00E864F2"/>
    <w:rsid w:val="00E86F8B"/>
    <w:rsid w:val="00E86FA5"/>
    <w:rsid w:val="00E87B10"/>
    <w:rsid w:val="00E90E21"/>
    <w:rsid w:val="00E9141E"/>
    <w:rsid w:val="00E929E4"/>
    <w:rsid w:val="00E92C15"/>
    <w:rsid w:val="00E93272"/>
    <w:rsid w:val="00E93376"/>
    <w:rsid w:val="00E9347E"/>
    <w:rsid w:val="00E93940"/>
    <w:rsid w:val="00E94450"/>
    <w:rsid w:val="00E95273"/>
    <w:rsid w:val="00E95564"/>
    <w:rsid w:val="00E95CA7"/>
    <w:rsid w:val="00E95D27"/>
    <w:rsid w:val="00E95EA6"/>
    <w:rsid w:val="00E962FE"/>
    <w:rsid w:val="00E966CB"/>
    <w:rsid w:val="00E97211"/>
    <w:rsid w:val="00E972D1"/>
    <w:rsid w:val="00E976C1"/>
    <w:rsid w:val="00EA01F5"/>
    <w:rsid w:val="00EA072F"/>
    <w:rsid w:val="00EA07E7"/>
    <w:rsid w:val="00EA0F25"/>
    <w:rsid w:val="00EA0FCE"/>
    <w:rsid w:val="00EA1AEF"/>
    <w:rsid w:val="00EA1BEE"/>
    <w:rsid w:val="00EA1D37"/>
    <w:rsid w:val="00EA2006"/>
    <w:rsid w:val="00EA2178"/>
    <w:rsid w:val="00EA2E5F"/>
    <w:rsid w:val="00EA3A10"/>
    <w:rsid w:val="00EA4533"/>
    <w:rsid w:val="00EA46CA"/>
    <w:rsid w:val="00EA46D8"/>
    <w:rsid w:val="00EA4708"/>
    <w:rsid w:val="00EA5CAF"/>
    <w:rsid w:val="00EA647A"/>
    <w:rsid w:val="00EA65FD"/>
    <w:rsid w:val="00EA6639"/>
    <w:rsid w:val="00EA6AE3"/>
    <w:rsid w:val="00EA6B3A"/>
    <w:rsid w:val="00EA76A3"/>
    <w:rsid w:val="00EB00E5"/>
    <w:rsid w:val="00EB0703"/>
    <w:rsid w:val="00EB1173"/>
    <w:rsid w:val="00EB195F"/>
    <w:rsid w:val="00EB1F47"/>
    <w:rsid w:val="00EB2A74"/>
    <w:rsid w:val="00EB2B9E"/>
    <w:rsid w:val="00EB3228"/>
    <w:rsid w:val="00EB354D"/>
    <w:rsid w:val="00EB3762"/>
    <w:rsid w:val="00EB3990"/>
    <w:rsid w:val="00EB442B"/>
    <w:rsid w:val="00EB451C"/>
    <w:rsid w:val="00EB4B94"/>
    <w:rsid w:val="00EB4C70"/>
    <w:rsid w:val="00EB4D96"/>
    <w:rsid w:val="00EB50FF"/>
    <w:rsid w:val="00EB5B15"/>
    <w:rsid w:val="00EB5D1B"/>
    <w:rsid w:val="00EB632D"/>
    <w:rsid w:val="00EB682E"/>
    <w:rsid w:val="00EB6F54"/>
    <w:rsid w:val="00EB71BF"/>
    <w:rsid w:val="00EB743E"/>
    <w:rsid w:val="00EB76EF"/>
    <w:rsid w:val="00EC067D"/>
    <w:rsid w:val="00EC153A"/>
    <w:rsid w:val="00EC163F"/>
    <w:rsid w:val="00EC20B6"/>
    <w:rsid w:val="00EC2739"/>
    <w:rsid w:val="00EC2D74"/>
    <w:rsid w:val="00EC3316"/>
    <w:rsid w:val="00EC371A"/>
    <w:rsid w:val="00EC3812"/>
    <w:rsid w:val="00EC3E62"/>
    <w:rsid w:val="00EC47D7"/>
    <w:rsid w:val="00EC4AC3"/>
    <w:rsid w:val="00EC53A9"/>
    <w:rsid w:val="00EC6210"/>
    <w:rsid w:val="00EC69E0"/>
    <w:rsid w:val="00EC6AD2"/>
    <w:rsid w:val="00EC781A"/>
    <w:rsid w:val="00EC7C01"/>
    <w:rsid w:val="00ED00BC"/>
    <w:rsid w:val="00ED1025"/>
    <w:rsid w:val="00ED10D9"/>
    <w:rsid w:val="00ED1214"/>
    <w:rsid w:val="00ED1DEB"/>
    <w:rsid w:val="00ED1EC6"/>
    <w:rsid w:val="00ED22CD"/>
    <w:rsid w:val="00ED2D5F"/>
    <w:rsid w:val="00ED3B4C"/>
    <w:rsid w:val="00ED3FAE"/>
    <w:rsid w:val="00ED444D"/>
    <w:rsid w:val="00ED47CF"/>
    <w:rsid w:val="00ED4EC4"/>
    <w:rsid w:val="00ED5113"/>
    <w:rsid w:val="00ED5294"/>
    <w:rsid w:val="00ED5F02"/>
    <w:rsid w:val="00ED6747"/>
    <w:rsid w:val="00ED7617"/>
    <w:rsid w:val="00ED76EA"/>
    <w:rsid w:val="00ED7855"/>
    <w:rsid w:val="00EE07C5"/>
    <w:rsid w:val="00EE101D"/>
    <w:rsid w:val="00EE1035"/>
    <w:rsid w:val="00EE1498"/>
    <w:rsid w:val="00EE18AD"/>
    <w:rsid w:val="00EE19A6"/>
    <w:rsid w:val="00EE1B1F"/>
    <w:rsid w:val="00EE1C48"/>
    <w:rsid w:val="00EE258F"/>
    <w:rsid w:val="00EE3AF5"/>
    <w:rsid w:val="00EE418B"/>
    <w:rsid w:val="00EE4909"/>
    <w:rsid w:val="00EE49E9"/>
    <w:rsid w:val="00EE513A"/>
    <w:rsid w:val="00EE5885"/>
    <w:rsid w:val="00EE5EDD"/>
    <w:rsid w:val="00EE67C6"/>
    <w:rsid w:val="00EE6A91"/>
    <w:rsid w:val="00EF039A"/>
    <w:rsid w:val="00EF079C"/>
    <w:rsid w:val="00EF0E50"/>
    <w:rsid w:val="00EF25FF"/>
    <w:rsid w:val="00EF27E5"/>
    <w:rsid w:val="00EF29BC"/>
    <w:rsid w:val="00EF2BD4"/>
    <w:rsid w:val="00EF35F4"/>
    <w:rsid w:val="00EF3F42"/>
    <w:rsid w:val="00EF4B58"/>
    <w:rsid w:val="00EF4C63"/>
    <w:rsid w:val="00EF4DCF"/>
    <w:rsid w:val="00EF5731"/>
    <w:rsid w:val="00EF6539"/>
    <w:rsid w:val="00EF687F"/>
    <w:rsid w:val="00EF6956"/>
    <w:rsid w:val="00EF6A29"/>
    <w:rsid w:val="00EF6E9B"/>
    <w:rsid w:val="00EF70FE"/>
    <w:rsid w:val="00EF74DD"/>
    <w:rsid w:val="00EF7C9F"/>
    <w:rsid w:val="00F00964"/>
    <w:rsid w:val="00F009BC"/>
    <w:rsid w:val="00F00C78"/>
    <w:rsid w:val="00F00FAC"/>
    <w:rsid w:val="00F012FD"/>
    <w:rsid w:val="00F01696"/>
    <w:rsid w:val="00F02085"/>
    <w:rsid w:val="00F0241C"/>
    <w:rsid w:val="00F02C4E"/>
    <w:rsid w:val="00F0305D"/>
    <w:rsid w:val="00F039B1"/>
    <w:rsid w:val="00F03E3E"/>
    <w:rsid w:val="00F04550"/>
    <w:rsid w:val="00F05852"/>
    <w:rsid w:val="00F059F2"/>
    <w:rsid w:val="00F05BD2"/>
    <w:rsid w:val="00F05DFB"/>
    <w:rsid w:val="00F06CA3"/>
    <w:rsid w:val="00F07228"/>
    <w:rsid w:val="00F07385"/>
    <w:rsid w:val="00F07488"/>
    <w:rsid w:val="00F07D76"/>
    <w:rsid w:val="00F10059"/>
    <w:rsid w:val="00F101BA"/>
    <w:rsid w:val="00F103B5"/>
    <w:rsid w:val="00F108E2"/>
    <w:rsid w:val="00F10D3C"/>
    <w:rsid w:val="00F115B4"/>
    <w:rsid w:val="00F1200A"/>
    <w:rsid w:val="00F121D5"/>
    <w:rsid w:val="00F12A90"/>
    <w:rsid w:val="00F13C82"/>
    <w:rsid w:val="00F1406B"/>
    <w:rsid w:val="00F14152"/>
    <w:rsid w:val="00F14458"/>
    <w:rsid w:val="00F145B1"/>
    <w:rsid w:val="00F14B02"/>
    <w:rsid w:val="00F15DA6"/>
    <w:rsid w:val="00F17063"/>
    <w:rsid w:val="00F17389"/>
    <w:rsid w:val="00F20312"/>
    <w:rsid w:val="00F20A32"/>
    <w:rsid w:val="00F20E6B"/>
    <w:rsid w:val="00F217C9"/>
    <w:rsid w:val="00F21CD8"/>
    <w:rsid w:val="00F22157"/>
    <w:rsid w:val="00F22A60"/>
    <w:rsid w:val="00F238D2"/>
    <w:rsid w:val="00F2393E"/>
    <w:rsid w:val="00F23BFF"/>
    <w:rsid w:val="00F23E2A"/>
    <w:rsid w:val="00F24931"/>
    <w:rsid w:val="00F25A27"/>
    <w:rsid w:val="00F25D55"/>
    <w:rsid w:val="00F26AB0"/>
    <w:rsid w:val="00F27546"/>
    <w:rsid w:val="00F2789D"/>
    <w:rsid w:val="00F27A82"/>
    <w:rsid w:val="00F27BED"/>
    <w:rsid w:val="00F30322"/>
    <w:rsid w:val="00F3088C"/>
    <w:rsid w:val="00F322A5"/>
    <w:rsid w:val="00F328ED"/>
    <w:rsid w:val="00F3309A"/>
    <w:rsid w:val="00F34446"/>
    <w:rsid w:val="00F35188"/>
    <w:rsid w:val="00F35298"/>
    <w:rsid w:val="00F35764"/>
    <w:rsid w:val="00F3594B"/>
    <w:rsid w:val="00F36077"/>
    <w:rsid w:val="00F37C33"/>
    <w:rsid w:val="00F37C6F"/>
    <w:rsid w:val="00F37E70"/>
    <w:rsid w:val="00F40136"/>
    <w:rsid w:val="00F403CE"/>
    <w:rsid w:val="00F406F3"/>
    <w:rsid w:val="00F416F6"/>
    <w:rsid w:val="00F4170E"/>
    <w:rsid w:val="00F41977"/>
    <w:rsid w:val="00F41CE9"/>
    <w:rsid w:val="00F4266B"/>
    <w:rsid w:val="00F42A57"/>
    <w:rsid w:val="00F439ED"/>
    <w:rsid w:val="00F43A31"/>
    <w:rsid w:val="00F43EE5"/>
    <w:rsid w:val="00F4400A"/>
    <w:rsid w:val="00F44044"/>
    <w:rsid w:val="00F4413A"/>
    <w:rsid w:val="00F44996"/>
    <w:rsid w:val="00F44C2E"/>
    <w:rsid w:val="00F44EAC"/>
    <w:rsid w:val="00F453BD"/>
    <w:rsid w:val="00F455B5"/>
    <w:rsid w:val="00F4641D"/>
    <w:rsid w:val="00F475A2"/>
    <w:rsid w:val="00F4762C"/>
    <w:rsid w:val="00F47D1D"/>
    <w:rsid w:val="00F50A57"/>
    <w:rsid w:val="00F50E21"/>
    <w:rsid w:val="00F51C6C"/>
    <w:rsid w:val="00F51F49"/>
    <w:rsid w:val="00F52034"/>
    <w:rsid w:val="00F5225C"/>
    <w:rsid w:val="00F53288"/>
    <w:rsid w:val="00F5366A"/>
    <w:rsid w:val="00F5389A"/>
    <w:rsid w:val="00F53ADF"/>
    <w:rsid w:val="00F54159"/>
    <w:rsid w:val="00F5456B"/>
    <w:rsid w:val="00F54AFB"/>
    <w:rsid w:val="00F54D9E"/>
    <w:rsid w:val="00F552D8"/>
    <w:rsid w:val="00F55C3D"/>
    <w:rsid w:val="00F568A5"/>
    <w:rsid w:val="00F576DA"/>
    <w:rsid w:val="00F57D08"/>
    <w:rsid w:val="00F60793"/>
    <w:rsid w:val="00F610A7"/>
    <w:rsid w:val="00F6350C"/>
    <w:rsid w:val="00F63BD1"/>
    <w:rsid w:val="00F64012"/>
    <w:rsid w:val="00F6501C"/>
    <w:rsid w:val="00F6599F"/>
    <w:rsid w:val="00F6607C"/>
    <w:rsid w:val="00F66772"/>
    <w:rsid w:val="00F66B23"/>
    <w:rsid w:val="00F6700C"/>
    <w:rsid w:val="00F676DD"/>
    <w:rsid w:val="00F678DA"/>
    <w:rsid w:val="00F700BB"/>
    <w:rsid w:val="00F70129"/>
    <w:rsid w:val="00F70196"/>
    <w:rsid w:val="00F701C8"/>
    <w:rsid w:val="00F70F71"/>
    <w:rsid w:val="00F71844"/>
    <w:rsid w:val="00F71E29"/>
    <w:rsid w:val="00F7230A"/>
    <w:rsid w:val="00F72A52"/>
    <w:rsid w:val="00F72AF4"/>
    <w:rsid w:val="00F7306E"/>
    <w:rsid w:val="00F73217"/>
    <w:rsid w:val="00F7377E"/>
    <w:rsid w:val="00F73A4C"/>
    <w:rsid w:val="00F73A68"/>
    <w:rsid w:val="00F73C31"/>
    <w:rsid w:val="00F74248"/>
    <w:rsid w:val="00F748A9"/>
    <w:rsid w:val="00F74BFB"/>
    <w:rsid w:val="00F75B71"/>
    <w:rsid w:val="00F762A4"/>
    <w:rsid w:val="00F7640A"/>
    <w:rsid w:val="00F7761D"/>
    <w:rsid w:val="00F800F5"/>
    <w:rsid w:val="00F8037D"/>
    <w:rsid w:val="00F80FDF"/>
    <w:rsid w:val="00F816A9"/>
    <w:rsid w:val="00F8236B"/>
    <w:rsid w:val="00F828B2"/>
    <w:rsid w:val="00F837FA"/>
    <w:rsid w:val="00F8387B"/>
    <w:rsid w:val="00F83D49"/>
    <w:rsid w:val="00F840CF"/>
    <w:rsid w:val="00F844FA"/>
    <w:rsid w:val="00F84A1E"/>
    <w:rsid w:val="00F85862"/>
    <w:rsid w:val="00F85CCD"/>
    <w:rsid w:val="00F85EA1"/>
    <w:rsid w:val="00F86D76"/>
    <w:rsid w:val="00F86FEB"/>
    <w:rsid w:val="00F878D9"/>
    <w:rsid w:val="00F9026C"/>
    <w:rsid w:val="00F902A7"/>
    <w:rsid w:val="00F90E23"/>
    <w:rsid w:val="00F9105A"/>
    <w:rsid w:val="00F91452"/>
    <w:rsid w:val="00F91498"/>
    <w:rsid w:val="00F9153A"/>
    <w:rsid w:val="00F91870"/>
    <w:rsid w:val="00F918A5"/>
    <w:rsid w:val="00F9207D"/>
    <w:rsid w:val="00F9225B"/>
    <w:rsid w:val="00F92DFC"/>
    <w:rsid w:val="00F932B4"/>
    <w:rsid w:val="00F935D8"/>
    <w:rsid w:val="00F93624"/>
    <w:rsid w:val="00F946A5"/>
    <w:rsid w:val="00F95713"/>
    <w:rsid w:val="00F95B57"/>
    <w:rsid w:val="00F95E42"/>
    <w:rsid w:val="00F95F48"/>
    <w:rsid w:val="00F967C1"/>
    <w:rsid w:val="00F9708B"/>
    <w:rsid w:val="00F972C0"/>
    <w:rsid w:val="00F978DD"/>
    <w:rsid w:val="00FA000A"/>
    <w:rsid w:val="00FA00FC"/>
    <w:rsid w:val="00FA0B2F"/>
    <w:rsid w:val="00FA0E5A"/>
    <w:rsid w:val="00FA0F33"/>
    <w:rsid w:val="00FA134A"/>
    <w:rsid w:val="00FA1C71"/>
    <w:rsid w:val="00FA20E2"/>
    <w:rsid w:val="00FA2146"/>
    <w:rsid w:val="00FA2222"/>
    <w:rsid w:val="00FA24FF"/>
    <w:rsid w:val="00FA271C"/>
    <w:rsid w:val="00FA4079"/>
    <w:rsid w:val="00FA4306"/>
    <w:rsid w:val="00FA4B57"/>
    <w:rsid w:val="00FA4F5A"/>
    <w:rsid w:val="00FA514F"/>
    <w:rsid w:val="00FA54A2"/>
    <w:rsid w:val="00FA5882"/>
    <w:rsid w:val="00FA58F0"/>
    <w:rsid w:val="00FA5994"/>
    <w:rsid w:val="00FA6451"/>
    <w:rsid w:val="00FA6D47"/>
    <w:rsid w:val="00FA6EB2"/>
    <w:rsid w:val="00FA75D8"/>
    <w:rsid w:val="00FA78F0"/>
    <w:rsid w:val="00FB0028"/>
    <w:rsid w:val="00FB090E"/>
    <w:rsid w:val="00FB12BD"/>
    <w:rsid w:val="00FB1422"/>
    <w:rsid w:val="00FB15BC"/>
    <w:rsid w:val="00FB166E"/>
    <w:rsid w:val="00FB1837"/>
    <w:rsid w:val="00FB188E"/>
    <w:rsid w:val="00FB1C27"/>
    <w:rsid w:val="00FB20FD"/>
    <w:rsid w:val="00FB22E9"/>
    <w:rsid w:val="00FB2723"/>
    <w:rsid w:val="00FB2774"/>
    <w:rsid w:val="00FB29E8"/>
    <w:rsid w:val="00FB2DE6"/>
    <w:rsid w:val="00FB3203"/>
    <w:rsid w:val="00FB3628"/>
    <w:rsid w:val="00FB39F2"/>
    <w:rsid w:val="00FB3BD4"/>
    <w:rsid w:val="00FB3CBA"/>
    <w:rsid w:val="00FB4B02"/>
    <w:rsid w:val="00FB5315"/>
    <w:rsid w:val="00FB53AA"/>
    <w:rsid w:val="00FB5DFD"/>
    <w:rsid w:val="00FB5F15"/>
    <w:rsid w:val="00FB6184"/>
    <w:rsid w:val="00FB6241"/>
    <w:rsid w:val="00FB653C"/>
    <w:rsid w:val="00FB6BBD"/>
    <w:rsid w:val="00FB7606"/>
    <w:rsid w:val="00FB78E9"/>
    <w:rsid w:val="00FC003C"/>
    <w:rsid w:val="00FC03FD"/>
    <w:rsid w:val="00FC0982"/>
    <w:rsid w:val="00FC10EE"/>
    <w:rsid w:val="00FC155D"/>
    <w:rsid w:val="00FC1EE3"/>
    <w:rsid w:val="00FC1F73"/>
    <w:rsid w:val="00FC20EB"/>
    <w:rsid w:val="00FC2F98"/>
    <w:rsid w:val="00FC3305"/>
    <w:rsid w:val="00FC343D"/>
    <w:rsid w:val="00FC34B9"/>
    <w:rsid w:val="00FC3E03"/>
    <w:rsid w:val="00FC43EF"/>
    <w:rsid w:val="00FC44BD"/>
    <w:rsid w:val="00FC50F6"/>
    <w:rsid w:val="00FC51FE"/>
    <w:rsid w:val="00FC6210"/>
    <w:rsid w:val="00FC6971"/>
    <w:rsid w:val="00FC6ACA"/>
    <w:rsid w:val="00FC6E52"/>
    <w:rsid w:val="00FC74DA"/>
    <w:rsid w:val="00FC7E34"/>
    <w:rsid w:val="00FD0498"/>
    <w:rsid w:val="00FD05E6"/>
    <w:rsid w:val="00FD13EF"/>
    <w:rsid w:val="00FD21DE"/>
    <w:rsid w:val="00FD3328"/>
    <w:rsid w:val="00FD4098"/>
    <w:rsid w:val="00FD4BC3"/>
    <w:rsid w:val="00FD5F45"/>
    <w:rsid w:val="00FD641A"/>
    <w:rsid w:val="00FD6BDB"/>
    <w:rsid w:val="00FE0055"/>
    <w:rsid w:val="00FE1000"/>
    <w:rsid w:val="00FE14A6"/>
    <w:rsid w:val="00FE1B97"/>
    <w:rsid w:val="00FE1FC3"/>
    <w:rsid w:val="00FE2700"/>
    <w:rsid w:val="00FE2B14"/>
    <w:rsid w:val="00FE3042"/>
    <w:rsid w:val="00FE3276"/>
    <w:rsid w:val="00FE3537"/>
    <w:rsid w:val="00FE369A"/>
    <w:rsid w:val="00FE389D"/>
    <w:rsid w:val="00FE63AB"/>
    <w:rsid w:val="00FE69C9"/>
    <w:rsid w:val="00FE71DD"/>
    <w:rsid w:val="00FE730C"/>
    <w:rsid w:val="00FE7BE9"/>
    <w:rsid w:val="00FE7E76"/>
    <w:rsid w:val="00FF0D34"/>
    <w:rsid w:val="00FF2136"/>
    <w:rsid w:val="00FF23AB"/>
    <w:rsid w:val="00FF2AFD"/>
    <w:rsid w:val="00FF2E50"/>
    <w:rsid w:val="00FF2FE8"/>
    <w:rsid w:val="00FF3326"/>
    <w:rsid w:val="00FF3859"/>
    <w:rsid w:val="00FF3941"/>
    <w:rsid w:val="00FF45FF"/>
    <w:rsid w:val="00FF4624"/>
    <w:rsid w:val="00FF5467"/>
    <w:rsid w:val="00FF62F4"/>
    <w:rsid w:val="00FF6301"/>
    <w:rsid w:val="00FF654F"/>
    <w:rsid w:val="00FF6B7A"/>
    <w:rsid w:val="00FF700E"/>
    <w:rsid w:val="00FF75AC"/>
    <w:rsid w:val="00FF7ACE"/>
    <w:rsid w:val="00FF7ACF"/>
    <w:rsid w:val="00FF7DA6"/>
    <w:rsid w:val="00FF7E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7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720D7"/>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1720D7"/>
    <w:pPr>
      <w:keepNext/>
      <w:keepLines/>
      <w:numPr>
        <w:numId w:val="27"/>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720D7"/>
    <w:pPr>
      <w:keepNext/>
      <w:keepLines/>
      <w:numPr>
        <w:ilvl w:val="1"/>
        <w:numId w:val="2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720D7"/>
    <w:pPr>
      <w:keepNext/>
      <w:keepLines/>
      <w:numPr>
        <w:ilvl w:val="2"/>
        <w:numId w:val="27"/>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720D7"/>
    <w:pPr>
      <w:keepNext/>
      <w:keepLines/>
      <w:numPr>
        <w:ilvl w:val="3"/>
        <w:numId w:val="2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1720D7"/>
    <w:pPr>
      <w:keepNext/>
      <w:keepLines/>
      <w:numPr>
        <w:ilvl w:val="4"/>
        <w:numId w:val="2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720D7"/>
    <w:pPr>
      <w:keepNext/>
      <w:keepLines/>
      <w:numPr>
        <w:ilvl w:val="5"/>
        <w:numId w:val="2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720D7"/>
    <w:pPr>
      <w:keepNext/>
      <w:keepLines/>
      <w:numPr>
        <w:ilvl w:val="6"/>
        <w:numId w:val="2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720D7"/>
    <w:pPr>
      <w:keepNext/>
      <w:keepLines/>
      <w:numPr>
        <w:ilvl w:val="7"/>
        <w:numId w:val="2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720D7"/>
    <w:pPr>
      <w:keepNext/>
      <w:keepLines/>
      <w:numPr>
        <w:ilvl w:val="8"/>
        <w:numId w:val="2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1720D7"/>
    <w:pPr>
      <w:numPr>
        <w:numId w:val="26"/>
      </w:numPr>
    </w:pPr>
  </w:style>
  <w:style w:type="numbering" w:styleId="1ai">
    <w:name w:val="Outline List 1"/>
    <w:basedOn w:val="NoList"/>
    <w:uiPriority w:val="99"/>
    <w:unhideWhenUsed/>
    <w:rsid w:val="001720D7"/>
    <w:pPr>
      <w:numPr>
        <w:numId w:val="15"/>
      </w:numPr>
    </w:pPr>
  </w:style>
  <w:style w:type="paragraph" w:customStyle="1" w:styleId="ActHead1">
    <w:name w:val="ActHead 1"/>
    <w:aliases w:val="c"/>
    <w:basedOn w:val="OPCParaBase"/>
    <w:next w:val="Normal"/>
    <w:qFormat/>
    <w:rsid w:val="001720D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720D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720D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720D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720D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720D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720D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720D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link w:val="ActHead9Char"/>
    <w:qFormat/>
    <w:rsid w:val="001720D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720D7"/>
  </w:style>
  <w:style w:type="numbering" w:styleId="ArticleSection">
    <w:name w:val="Outline List 3"/>
    <w:basedOn w:val="NoList"/>
    <w:uiPriority w:val="99"/>
    <w:unhideWhenUsed/>
    <w:rsid w:val="001720D7"/>
    <w:pPr>
      <w:numPr>
        <w:numId w:val="27"/>
      </w:numPr>
    </w:pPr>
  </w:style>
  <w:style w:type="paragraph" w:styleId="BalloonText">
    <w:name w:val="Balloon Text"/>
    <w:basedOn w:val="Normal"/>
    <w:link w:val="BalloonTextChar"/>
    <w:uiPriority w:val="99"/>
    <w:unhideWhenUsed/>
    <w:rsid w:val="001720D7"/>
    <w:pPr>
      <w:spacing w:line="240" w:lineRule="auto"/>
    </w:pPr>
    <w:rPr>
      <w:rFonts w:ascii="Segoe UI" w:hAnsi="Segoe UI" w:cs="Segoe UI"/>
      <w:sz w:val="18"/>
      <w:szCs w:val="18"/>
    </w:rPr>
  </w:style>
  <w:style w:type="paragraph" w:styleId="BlockText">
    <w:name w:val="Block Text"/>
    <w:basedOn w:val="Normal"/>
    <w:uiPriority w:val="99"/>
    <w:unhideWhenUsed/>
    <w:rsid w:val="001720D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1720D7"/>
    <w:pPr>
      <w:spacing w:line="240" w:lineRule="auto"/>
    </w:pPr>
    <w:rPr>
      <w:sz w:val="24"/>
    </w:rPr>
  </w:style>
  <w:style w:type="paragraph" w:styleId="BodyText">
    <w:name w:val="Body Text"/>
    <w:basedOn w:val="Normal"/>
    <w:link w:val="BodyTextChar"/>
    <w:uiPriority w:val="99"/>
    <w:unhideWhenUsed/>
    <w:rsid w:val="001720D7"/>
    <w:pPr>
      <w:spacing w:after="120"/>
    </w:pPr>
  </w:style>
  <w:style w:type="paragraph" w:styleId="BodyText2">
    <w:name w:val="Body Text 2"/>
    <w:basedOn w:val="Normal"/>
    <w:link w:val="BodyText2Char"/>
    <w:uiPriority w:val="99"/>
    <w:unhideWhenUsed/>
    <w:rsid w:val="001720D7"/>
    <w:pPr>
      <w:spacing w:after="120" w:line="480" w:lineRule="auto"/>
    </w:pPr>
  </w:style>
  <w:style w:type="paragraph" w:styleId="BodyText3">
    <w:name w:val="Body Text 3"/>
    <w:basedOn w:val="Normal"/>
    <w:link w:val="BodyText3Char"/>
    <w:uiPriority w:val="99"/>
    <w:unhideWhenUsed/>
    <w:rsid w:val="001720D7"/>
    <w:pPr>
      <w:spacing w:after="120"/>
    </w:pPr>
    <w:rPr>
      <w:sz w:val="16"/>
      <w:szCs w:val="16"/>
    </w:rPr>
  </w:style>
  <w:style w:type="paragraph" w:styleId="BodyTextFirstIndent">
    <w:name w:val="Body Text First Indent"/>
    <w:basedOn w:val="BodyText"/>
    <w:link w:val="BodyTextFirstIndentChar"/>
    <w:uiPriority w:val="99"/>
    <w:unhideWhenUsed/>
    <w:rsid w:val="001720D7"/>
    <w:pPr>
      <w:spacing w:after="0"/>
      <w:ind w:firstLine="360"/>
    </w:pPr>
  </w:style>
  <w:style w:type="paragraph" w:styleId="BodyTextIndent">
    <w:name w:val="Body Text Indent"/>
    <w:basedOn w:val="Normal"/>
    <w:link w:val="BodyTextIndentChar"/>
    <w:uiPriority w:val="99"/>
    <w:unhideWhenUsed/>
    <w:rsid w:val="001720D7"/>
    <w:pPr>
      <w:spacing w:after="120"/>
      <w:ind w:left="283"/>
    </w:pPr>
  </w:style>
  <w:style w:type="paragraph" w:styleId="BodyTextFirstIndent2">
    <w:name w:val="Body Text First Indent 2"/>
    <w:basedOn w:val="BodyTextIndent"/>
    <w:link w:val="BodyTextFirstIndent2Char"/>
    <w:uiPriority w:val="99"/>
    <w:unhideWhenUsed/>
    <w:rsid w:val="001720D7"/>
    <w:pPr>
      <w:spacing w:after="0"/>
      <w:ind w:left="360" w:firstLine="360"/>
    </w:pPr>
  </w:style>
  <w:style w:type="paragraph" w:styleId="BodyTextIndent2">
    <w:name w:val="Body Text Indent 2"/>
    <w:basedOn w:val="Normal"/>
    <w:link w:val="BodyTextIndent2Char"/>
    <w:uiPriority w:val="99"/>
    <w:unhideWhenUsed/>
    <w:rsid w:val="001720D7"/>
    <w:pPr>
      <w:spacing w:after="120" w:line="480" w:lineRule="auto"/>
      <w:ind w:left="283"/>
    </w:pPr>
  </w:style>
  <w:style w:type="paragraph" w:styleId="BodyTextIndent3">
    <w:name w:val="Body Text Indent 3"/>
    <w:basedOn w:val="Normal"/>
    <w:link w:val="BodyTextIndent3Char"/>
    <w:uiPriority w:val="99"/>
    <w:unhideWhenUsed/>
    <w:rsid w:val="001720D7"/>
    <w:pPr>
      <w:spacing w:after="120"/>
      <w:ind w:left="283"/>
    </w:pPr>
    <w:rPr>
      <w:sz w:val="16"/>
      <w:szCs w:val="16"/>
    </w:rPr>
  </w:style>
  <w:style w:type="paragraph" w:customStyle="1" w:styleId="BoxText">
    <w:name w:val="BoxText"/>
    <w:aliases w:val="bt"/>
    <w:basedOn w:val="OPCParaBase"/>
    <w:qFormat/>
    <w:rsid w:val="001720D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720D7"/>
    <w:rPr>
      <w:b/>
    </w:rPr>
  </w:style>
  <w:style w:type="paragraph" w:customStyle="1" w:styleId="BoxHeadItalic">
    <w:name w:val="BoxHeadItalic"/>
    <w:aliases w:val="bhi"/>
    <w:basedOn w:val="BoxText"/>
    <w:next w:val="BoxStep"/>
    <w:qFormat/>
    <w:rsid w:val="001720D7"/>
    <w:rPr>
      <w:i/>
    </w:rPr>
  </w:style>
  <w:style w:type="paragraph" w:customStyle="1" w:styleId="BoxList">
    <w:name w:val="BoxList"/>
    <w:aliases w:val="bl"/>
    <w:basedOn w:val="BoxText"/>
    <w:qFormat/>
    <w:rsid w:val="001720D7"/>
    <w:pPr>
      <w:ind w:left="1559" w:hanging="425"/>
    </w:pPr>
  </w:style>
  <w:style w:type="paragraph" w:customStyle="1" w:styleId="BoxNote">
    <w:name w:val="BoxNote"/>
    <w:aliases w:val="bn"/>
    <w:basedOn w:val="BoxText"/>
    <w:qFormat/>
    <w:rsid w:val="001720D7"/>
    <w:pPr>
      <w:tabs>
        <w:tab w:val="left" w:pos="1985"/>
      </w:tabs>
      <w:spacing w:before="122" w:line="198" w:lineRule="exact"/>
      <w:ind w:left="2948" w:hanging="1814"/>
    </w:pPr>
    <w:rPr>
      <w:sz w:val="18"/>
    </w:rPr>
  </w:style>
  <w:style w:type="paragraph" w:customStyle="1" w:styleId="BoxPara">
    <w:name w:val="BoxPara"/>
    <w:aliases w:val="bp"/>
    <w:basedOn w:val="BoxText"/>
    <w:qFormat/>
    <w:rsid w:val="001720D7"/>
    <w:pPr>
      <w:tabs>
        <w:tab w:val="right" w:pos="2268"/>
      </w:tabs>
      <w:ind w:left="2552" w:hanging="1418"/>
    </w:pPr>
  </w:style>
  <w:style w:type="paragraph" w:customStyle="1" w:styleId="BoxStep">
    <w:name w:val="BoxStep"/>
    <w:aliases w:val="bs"/>
    <w:basedOn w:val="BoxText"/>
    <w:qFormat/>
    <w:rsid w:val="001720D7"/>
    <w:pPr>
      <w:ind w:left="1985" w:hanging="851"/>
    </w:pPr>
  </w:style>
  <w:style w:type="paragraph" w:styleId="Caption">
    <w:name w:val="caption"/>
    <w:basedOn w:val="Normal"/>
    <w:next w:val="Normal"/>
    <w:uiPriority w:val="35"/>
    <w:unhideWhenUsed/>
    <w:qFormat/>
    <w:rsid w:val="001720D7"/>
    <w:pPr>
      <w:spacing w:after="200" w:line="240" w:lineRule="auto"/>
    </w:pPr>
    <w:rPr>
      <w:i/>
      <w:iCs/>
      <w:color w:val="1F497D" w:themeColor="text2"/>
      <w:sz w:val="18"/>
      <w:szCs w:val="18"/>
    </w:rPr>
  </w:style>
  <w:style w:type="character" w:customStyle="1" w:styleId="CharAmPartNo">
    <w:name w:val="CharAmPartNo"/>
    <w:basedOn w:val="OPCCharBase"/>
    <w:qFormat/>
    <w:rsid w:val="001720D7"/>
  </w:style>
  <w:style w:type="character" w:customStyle="1" w:styleId="CharAmPartText">
    <w:name w:val="CharAmPartText"/>
    <w:basedOn w:val="OPCCharBase"/>
    <w:qFormat/>
    <w:rsid w:val="001720D7"/>
  </w:style>
  <w:style w:type="character" w:customStyle="1" w:styleId="CharAmSchNo">
    <w:name w:val="CharAmSchNo"/>
    <w:basedOn w:val="OPCCharBase"/>
    <w:qFormat/>
    <w:rsid w:val="001720D7"/>
  </w:style>
  <w:style w:type="character" w:customStyle="1" w:styleId="CharAmSchText">
    <w:name w:val="CharAmSchText"/>
    <w:basedOn w:val="OPCCharBase"/>
    <w:qFormat/>
    <w:rsid w:val="001720D7"/>
  </w:style>
  <w:style w:type="character" w:customStyle="1" w:styleId="CharBoldItalic">
    <w:name w:val="CharBoldItalic"/>
    <w:basedOn w:val="OPCCharBase"/>
    <w:uiPriority w:val="1"/>
    <w:qFormat/>
    <w:rsid w:val="001720D7"/>
    <w:rPr>
      <w:b/>
      <w:i/>
    </w:rPr>
  </w:style>
  <w:style w:type="character" w:customStyle="1" w:styleId="CharChapNo">
    <w:name w:val="CharChapNo"/>
    <w:basedOn w:val="OPCCharBase"/>
    <w:uiPriority w:val="1"/>
    <w:qFormat/>
    <w:rsid w:val="001720D7"/>
  </w:style>
  <w:style w:type="character" w:customStyle="1" w:styleId="CharChapText">
    <w:name w:val="CharChapText"/>
    <w:basedOn w:val="OPCCharBase"/>
    <w:uiPriority w:val="1"/>
    <w:qFormat/>
    <w:rsid w:val="001720D7"/>
  </w:style>
  <w:style w:type="character" w:customStyle="1" w:styleId="CharDivNo">
    <w:name w:val="CharDivNo"/>
    <w:basedOn w:val="OPCCharBase"/>
    <w:uiPriority w:val="1"/>
    <w:qFormat/>
    <w:rsid w:val="001720D7"/>
  </w:style>
  <w:style w:type="character" w:customStyle="1" w:styleId="CharDivText">
    <w:name w:val="CharDivText"/>
    <w:basedOn w:val="OPCCharBase"/>
    <w:uiPriority w:val="1"/>
    <w:qFormat/>
    <w:rsid w:val="001720D7"/>
  </w:style>
  <w:style w:type="character" w:customStyle="1" w:styleId="CharItalic">
    <w:name w:val="CharItalic"/>
    <w:basedOn w:val="OPCCharBase"/>
    <w:uiPriority w:val="1"/>
    <w:qFormat/>
    <w:rsid w:val="001720D7"/>
    <w:rPr>
      <w:i/>
    </w:rPr>
  </w:style>
  <w:style w:type="character" w:customStyle="1" w:styleId="CharPartNo">
    <w:name w:val="CharPartNo"/>
    <w:basedOn w:val="OPCCharBase"/>
    <w:uiPriority w:val="1"/>
    <w:qFormat/>
    <w:rsid w:val="001720D7"/>
  </w:style>
  <w:style w:type="character" w:customStyle="1" w:styleId="CharPartText">
    <w:name w:val="CharPartText"/>
    <w:basedOn w:val="OPCCharBase"/>
    <w:uiPriority w:val="1"/>
    <w:qFormat/>
    <w:rsid w:val="001720D7"/>
  </w:style>
  <w:style w:type="character" w:customStyle="1" w:styleId="CharSectno">
    <w:name w:val="CharSectno"/>
    <w:basedOn w:val="OPCCharBase"/>
    <w:qFormat/>
    <w:rsid w:val="001720D7"/>
  </w:style>
  <w:style w:type="character" w:customStyle="1" w:styleId="CharSubdNo">
    <w:name w:val="CharSubdNo"/>
    <w:basedOn w:val="OPCCharBase"/>
    <w:uiPriority w:val="1"/>
    <w:qFormat/>
    <w:rsid w:val="001720D7"/>
  </w:style>
  <w:style w:type="character" w:customStyle="1" w:styleId="CharSubdText">
    <w:name w:val="CharSubdText"/>
    <w:basedOn w:val="OPCCharBase"/>
    <w:uiPriority w:val="1"/>
    <w:qFormat/>
    <w:rsid w:val="001720D7"/>
  </w:style>
  <w:style w:type="paragraph" w:styleId="Closing">
    <w:name w:val="Closing"/>
    <w:basedOn w:val="Normal"/>
    <w:link w:val="ClosingChar"/>
    <w:uiPriority w:val="99"/>
    <w:unhideWhenUsed/>
    <w:rsid w:val="001720D7"/>
    <w:pPr>
      <w:spacing w:line="240" w:lineRule="auto"/>
      <w:ind w:left="4252"/>
    </w:pPr>
  </w:style>
  <w:style w:type="character" w:styleId="CommentReference">
    <w:name w:val="annotation reference"/>
    <w:basedOn w:val="DefaultParagraphFont"/>
    <w:uiPriority w:val="99"/>
    <w:unhideWhenUsed/>
    <w:rsid w:val="001720D7"/>
    <w:rPr>
      <w:sz w:val="16"/>
      <w:szCs w:val="16"/>
    </w:rPr>
  </w:style>
  <w:style w:type="paragraph" w:styleId="CommentText">
    <w:name w:val="annotation text"/>
    <w:basedOn w:val="Normal"/>
    <w:link w:val="CommentTextChar"/>
    <w:uiPriority w:val="99"/>
    <w:unhideWhenUsed/>
    <w:rsid w:val="001720D7"/>
    <w:pPr>
      <w:spacing w:line="240" w:lineRule="auto"/>
    </w:pPr>
    <w:rPr>
      <w:sz w:val="20"/>
    </w:rPr>
  </w:style>
  <w:style w:type="paragraph" w:styleId="CommentSubject">
    <w:name w:val="annotation subject"/>
    <w:basedOn w:val="CommentText"/>
    <w:next w:val="CommentText"/>
    <w:link w:val="CommentSubjectChar"/>
    <w:uiPriority w:val="99"/>
    <w:unhideWhenUsed/>
    <w:rsid w:val="001720D7"/>
    <w:rPr>
      <w:b/>
      <w:bCs/>
    </w:rPr>
  </w:style>
  <w:style w:type="paragraph" w:customStyle="1" w:styleId="notetext">
    <w:name w:val="note(text)"/>
    <w:aliases w:val="n"/>
    <w:basedOn w:val="OPCParaBase"/>
    <w:link w:val="notetextChar"/>
    <w:rsid w:val="001720D7"/>
    <w:pPr>
      <w:spacing w:before="122" w:line="240" w:lineRule="auto"/>
      <w:ind w:left="1985" w:hanging="851"/>
    </w:pPr>
    <w:rPr>
      <w:sz w:val="18"/>
    </w:rPr>
  </w:style>
  <w:style w:type="paragraph" w:customStyle="1" w:styleId="notemargin">
    <w:name w:val="note(margin)"/>
    <w:aliases w:val="nm"/>
    <w:basedOn w:val="OPCParaBase"/>
    <w:rsid w:val="001720D7"/>
    <w:pPr>
      <w:tabs>
        <w:tab w:val="left" w:pos="709"/>
      </w:tabs>
      <w:spacing w:before="122" w:line="198" w:lineRule="exact"/>
      <w:ind w:left="709" w:hanging="709"/>
    </w:pPr>
    <w:rPr>
      <w:sz w:val="18"/>
    </w:rPr>
  </w:style>
  <w:style w:type="paragraph" w:customStyle="1" w:styleId="CTA-">
    <w:name w:val="CTA -"/>
    <w:basedOn w:val="OPCParaBase"/>
    <w:rsid w:val="001720D7"/>
    <w:pPr>
      <w:spacing w:before="60" w:line="240" w:lineRule="atLeast"/>
      <w:ind w:left="85" w:hanging="85"/>
    </w:pPr>
    <w:rPr>
      <w:sz w:val="20"/>
    </w:rPr>
  </w:style>
  <w:style w:type="paragraph" w:customStyle="1" w:styleId="CTA--">
    <w:name w:val="CTA --"/>
    <w:basedOn w:val="OPCParaBase"/>
    <w:next w:val="Normal"/>
    <w:rsid w:val="001720D7"/>
    <w:pPr>
      <w:spacing w:before="60" w:line="240" w:lineRule="atLeast"/>
      <w:ind w:left="142" w:hanging="142"/>
    </w:pPr>
    <w:rPr>
      <w:sz w:val="20"/>
    </w:rPr>
  </w:style>
  <w:style w:type="paragraph" w:customStyle="1" w:styleId="CTA---">
    <w:name w:val="CTA ---"/>
    <w:basedOn w:val="OPCParaBase"/>
    <w:next w:val="Normal"/>
    <w:rsid w:val="001720D7"/>
    <w:pPr>
      <w:spacing w:before="60" w:line="240" w:lineRule="atLeast"/>
      <w:ind w:left="198" w:hanging="198"/>
    </w:pPr>
    <w:rPr>
      <w:sz w:val="20"/>
    </w:rPr>
  </w:style>
  <w:style w:type="paragraph" w:customStyle="1" w:styleId="CTA----">
    <w:name w:val="CTA ----"/>
    <w:basedOn w:val="OPCParaBase"/>
    <w:next w:val="Normal"/>
    <w:rsid w:val="001720D7"/>
    <w:pPr>
      <w:spacing w:before="60" w:line="240" w:lineRule="atLeast"/>
      <w:ind w:left="255" w:hanging="255"/>
    </w:pPr>
    <w:rPr>
      <w:sz w:val="20"/>
    </w:rPr>
  </w:style>
  <w:style w:type="paragraph" w:customStyle="1" w:styleId="CTA1a">
    <w:name w:val="CTA 1(a)"/>
    <w:basedOn w:val="OPCParaBase"/>
    <w:rsid w:val="001720D7"/>
    <w:pPr>
      <w:tabs>
        <w:tab w:val="right" w:pos="414"/>
      </w:tabs>
      <w:spacing w:before="40" w:line="240" w:lineRule="atLeast"/>
      <w:ind w:left="675" w:hanging="675"/>
    </w:pPr>
    <w:rPr>
      <w:sz w:val="20"/>
    </w:rPr>
  </w:style>
  <w:style w:type="paragraph" w:customStyle="1" w:styleId="CTA1ai">
    <w:name w:val="CTA 1(a)(i)"/>
    <w:basedOn w:val="OPCParaBase"/>
    <w:rsid w:val="001720D7"/>
    <w:pPr>
      <w:tabs>
        <w:tab w:val="right" w:pos="1004"/>
      </w:tabs>
      <w:spacing w:before="40" w:line="240" w:lineRule="atLeast"/>
      <w:ind w:left="1253" w:hanging="1253"/>
    </w:pPr>
    <w:rPr>
      <w:sz w:val="20"/>
    </w:rPr>
  </w:style>
  <w:style w:type="paragraph" w:customStyle="1" w:styleId="CTA2a">
    <w:name w:val="CTA 2(a)"/>
    <w:basedOn w:val="OPCParaBase"/>
    <w:rsid w:val="001720D7"/>
    <w:pPr>
      <w:tabs>
        <w:tab w:val="right" w:pos="482"/>
      </w:tabs>
      <w:spacing w:before="40" w:line="240" w:lineRule="atLeast"/>
      <w:ind w:left="748" w:hanging="748"/>
    </w:pPr>
    <w:rPr>
      <w:sz w:val="20"/>
    </w:rPr>
  </w:style>
  <w:style w:type="paragraph" w:customStyle="1" w:styleId="CTA2ai">
    <w:name w:val="CTA 2(a)(i)"/>
    <w:basedOn w:val="OPCParaBase"/>
    <w:rsid w:val="001720D7"/>
    <w:pPr>
      <w:tabs>
        <w:tab w:val="right" w:pos="1089"/>
      </w:tabs>
      <w:spacing w:before="40" w:line="240" w:lineRule="atLeast"/>
      <w:ind w:left="1327" w:hanging="1327"/>
    </w:pPr>
    <w:rPr>
      <w:sz w:val="20"/>
    </w:rPr>
  </w:style>
  <w:style w:type="paragraph" w:customStyle="1" w:styleId="CTA3a">
    <w:name w:val="CTA 3(a)"/>
    <w:basedOn w:val="OPCParaBase"/>
    <w:rsid w:val="001720D7"/>
    <w:pPr>
      <w:tabs>
        <w:tab w:val="right" w:pos="556"/>
      </w:tabs>
      <w:spacing w:before="40" w:line="240" w:lineRule="atLeast"/>
      <w:ind w:left="805" w:hanging="805"/>
    </w:pPr>
    <w:rPr>
      <w:sz w:val="20"/>
    </w:rPr>
  </w:style>
  <w:style w:type="paragraph" w:customStyle="1" w:styleId="CTA3ai">
    <w:name w:val="CTA 3(a)(i)"/>
    <w:basedOn w:val="OPCParaBase"/>
    <w:rsid w:val="001720D7"/>
    <w:pPr>
      <w:tabs>
        <w:tab w:val="right" w:pos="1140"/>
      </w:tabs>
      <w:spacing w:before="40" w:line="240" w:lineRule="atLeast"/>
      <w:ind w:left="1361" w:hanging="1361"/>
    </w:pPr>
    <w:rPr>
      <w:sz w:val="20"/>
    </w:rPr>
  </w:style>
  <w:style w:type="paragraph" w:customStyle="1" w:styleId="CTA4a">
    <w:name w:val="CTA 4(a)"/>
    <w:basedOn w:val="OPCParaBase"/>
    <w:rsid w:val="001720D7"/>
    <w:pPr>
      <w:tabs>
        <w:tab w:val="right" w:pos="624"/>
      </w:tabs>
      <w:spacing w:before="40" w:line="240" w:lineRule="atLeast"/>
      <w:ind w:left="873" w:hanging="873"/>
    </w:pPr>
    <w:rPr>
      <w:sz w:val="20"/>
    </w:rPr>
  </w:style>
  <w:style w:type="paragraph" w:customStyle="1" w:styleId="CTA4ai">
    <w:name w:val="CTA 4(a)(i)"/>
    <w:basedOn w:val="OPCParaBase"/>
    <w:rsid w:val="001720D7"/>
    <w:pPr>
      <w:tabs>
        <w:tab w:val="right" w:pos="1213"/>
      </w:tabs>
      <w:spacing w:before="40" w:line="240" w:lineRule="atLeast"/>
      <w:ind w:left="1452" w:hanging="1452"/>
    </w:pPr>
    <w:rPr>
      <w:sz w:val="20"/>
    </w:rPr>
  </w:style>
  <w:style w:type="paragraph" w:customStyle="1" w:styleId="CTACAPS">
    <w:name w:val="CTA CAPS"/>
    <w:basedOn w:val="OPCParaBase"/>
    <w:rsid w:val="001720D7"/>
    <w:pPr>
      <w:spacing w:before="60" w:line="240" w:lineRule="atLeast"/>
    </w:pPr>
    <w:rPr>
      <w:sz w:val="20"/>
    </w:rPr>
  </w:style>
  <w:style w:type="paragraph" w:customStyle="1" w:styleId="CTAright">
    <w:name w:val="CTA right"/>
    <w:basedOn w:val="OPCParaBase"/>
    <w:rsid w:val="001720D7"/>
    <w:pPr>
      <w:spacing w:before="60" w:line="240" w:lineRule="auto"/>
      <w:jc w:val="right"/>
    </w:pPr>
    <w:rPr>
      <w:sz w:val="20"/>
    </w:rPr>
  </w:style>
  <w:style w:type="paragraph" w:styleId="Date">
    <w:name w:val="Date"/>
    <w:basedOn w:val="Normal"/>
    <w:next w:val="Normal"/>
    <w:link w:val="DateChar"/>
    <w:uiPriority w:val="99"/>
    <w:unhideWhenUsed/>
    <w:rsid w:val="001720D7"/>
  </w:style>
  <w:style w:type="paragraph" w:customStyle="1" w:styleId="subsection">
    <w:name w:val="subsection"/>
    <w:aliases w:val="ss"/>
    <w:basedOn w:val="OPCParaBase"/>
    <w:link w:val="subsectionChar"/>
    <w:rsid w:val="001720D7"/>
    <w:pPr>
      <w:tabs>
        <w:tab w:val="right" w:pos="1021"/>
      </w:tabs>
      <w:spacing w:before="180" w:line="240" w:lineRule="auto"/>
      <w:ind w:left="1134" w:hanging="1134"/>
    </w:pPr>
  </w:style>
  <w:style w:type="paragraph" w:customStyle="1" w:styleId="Definition">
    <w:name w:val="Definition"/>
    <w:aliases w:val="dd"/>
    <w:basedOn w:val="OPCParaBase"/>
    <w:rsid w:val="001720D7"/>
    <w:pPr>
      <w:spacing w:before="180" w:line="240" w:lineRule="auto"/>
      <w:ind w:left="1134"/>
    </w:pPr>
  </w:style>
  <w:style w:type="paragraph" w:styleId="DocumentMap">
    <w:name w:val="Document Map"/>
    <w:basedOn w:val="Normal"/>
    <w:link w:val="DocumentMapChar"/>
    <w:uiPriority w:val="99"/>
    <w:unhideWhenUsed/>
    <w:rsid w:val="001720D7"/>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1720D7"/>
    <w:pPr>
      <w:spacing w:line="240" w:lineRule="auto"/>
    </w:pPr>
  </w:style>
  <w:style w:type="character" w:styleId="Emphasis">
    <w:name w:val="Emphasis"/>
    <w:basedOn w:val="DefaultParagraphFont"/>
    <w:uiPriority w:val="20"/>
    <w:qFormat/>
    <w:rsid w:val="001720D7"/>
    <w:rPr>
      <w:i/>
      <w:iCs/>
    </w:rPr>
  </w:style>
  <w:style w:type="character" w:styleId="EndnoteReference">
    <w:name w:val="endnote reference"/>
    <w:basedOn w:val="DefaultParagraphFont"/>
    <w:uiPriority w:val="99"/>
    <w:unhideWhenUsed/>
    <w:rsid w:val="001720D7"/>
    <w:rPr>
      <w:vertAlign w:val="superscript"/>
    </w:rPr>
  </w:style>
  <w:style w:type="paragraph" w:styleId="EndnoteText">
    <w:name w:val="endnote text"/>
    <w:basedOn w:val="Normal"/>
    <w:link w:val="EndnoteTextChar"/>
    <w:uiPriority w:val="99"/>
    <w:unhideWhenUsed/>
    <w:rsid w:val="001720D7"/>
    <w:pPr>
      <w:spacing w:line="240" w:lineRule="auto"/>
    </w:pPr>
    <w:rPr>
      <w:sz w:val="20"/>
    </w:rPr>
  </w:style>
  <w:style w:type="paragraph" w:styleId="EnvelopeAddress">
    <w:name w:val="envelope address"/>
    <w:basedOn w:val="Normal"/>
    <w:uiPriority w:val="99"/>
    <w:unhideWhenUsed/>
    <w:rsid w:val="001720D7"/>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1720D7"/>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1720D7"/>
    <w:rPr>
      <w:color w:val="800080" w:themeColor="followedHyperlink"/>
      <w:u w:val="single"/>
    </w:rPr>
  </w:style>
  <w:style w:type="paragraph" w:styleId="Footer">
    <w:name w:val="footer"/>
    <w:link w:val="FooterChar"/>
    <w:rsid w:val="001720D7"/>
    <w:pPr>
      <w:tabs>
        <w:tab w:val="center" w:pos="4153"/>
        <w:tab w:val="right" w:pos="8306"/>
      </w:tabs>
    </w:pPr>
    <w:rPr>
      <w:sz w:val="22"/>
      <w:szCs w:val="24"/>
    </w:rPr>
  </w:style>
  <w:style w:type="character" w:styleId="FootnoteReference">
    <w:name w:val="footnote reference"/>
    <w:basedOn w:val="DefaultParagraphFont"/>
    <w:uiPriority w:val="99"/>
    <w:unhideWhenUsed/>
    <w:rsid w:val="001720D7"/>
    <w:rPr>
      <w:vertAlign w:val="superscript"/>
    </w:rPr>
  </w:style>
  <w:style w:type="paragraph" w:styleId="FootnoteText">
    <w:name w:val="footnote text"/>
    <w:basedOn w:val="Normal"/>
    <w:link w:val="FootnoteTextChar"/>
    <w:uiPriority w:val="99"/>
    <w:unhideWhenUsed/>
    <w:rsid w:val="001720D7"/>
    <w:pPr>
      <w:spacing w:line="240" w:lineRule="auto"/>
    </w:pPr>
    <w:rPr>
      <w:sz w:val="20"/>
    </w:rPr>
  </w:style>
  <w:style w:type="paragraph" w:customStyle="1" w:styleId="Formula">
    <w:name w:val="Formula"/>
    <w:basedOn w:val="OPCParaBase"/>
    <w:rsid w:val="001720D7"/>
    <w:pPr>
      <w:spacing w:line="240" w:lineRule="auto"/>
      <w:ind w:left="1134"/>
    </w:pPr>
    <w:rPr>
      <w:sz w:val="20"/>
    </w:rPr>
  </w:style>
  <w:style w:type="paragraph" w:styleId="Header">
    <w:name w:val="header"/>
    <w:basedOn w:val="OPCParaBase"/>
    <w:link w:val="HeaderChar"/>
    <w:unhideWhenUsed/>
    <w:rsid w:val="001720D7"/>
    <w:pPr>
      <w:keepNext/>
      <w:keepLines/>
      <w:tabs>
        <w:tab w:val="center" w:pos="4150"/>
        <w:tab w:val="right" w:pos="8307"/>
      </w:tabs>
      <w:spacing w:line="160" w:lineRule="exact"/>
    </w:pPr>
    <w:rPr>
      <w:sz w:val="16"/>
    </w:rPr>
  </w:style>
  <w:style w:type="paragraph" w:customStyle="1" w:styleId="House">
    <w:name w:val="House"/>
    <w:basedOn w:val="OPCParaBase"/>
    <w:rsid w:val="001720D7"/>
    <w:pPr>
      <w:spacing w:line="240" w:lineRule="auto"/>
    </w:pPr>
    <w:rPr>
      <w:sz w:val="28"/>
    </w:rPr>
  </w:style>
  <w:style w:type="character" w:styleId="HTMLAcronym">
    <w:name w:val="HTML Acronym"/>
    <w:basedOn w:val="DefaultParagraphFont"/>
    <w:uiPriority w:val="99"/>
    <w:unhideWhenUsed/>
    <w:rsid w:val="001720D7"/>
  </w:style>
  <w:style w:type="paragraph" w:styleId="HTMLAddress">
    <w:name w:val="HTML Address"/>
    <w:basedOn w:val="Normal"/>
    <w:link w:val="HTMLAddressChar"/>
    <w:uiPriority w:val="99"/>
    <w:unhideWhenUsed/>
    <w:rsid w:val="001720D7"/>
    <w:pPr>
      <w:spacing w:line="240" w:lineRule="auto"/>
    </w:pPr>
    <w:rPr>
      <w:i/>
      <w:iCs/>
    </w:rPr>
  </w:style>
  <w:style w:type="character" w:styleId="HTMLCite">
    <w:name w:val="HTML Cite"/>
    <w:basedOn w:val="DefaultParagraphFont"/>
    <w:uiPriority w:val="99"/>
    <w:unhideWhenUsed/>
    <w:rsid w:val="001720D7"/>
    <w:rPr>
      <w:i/>
      <w:iCs/>
    </w:rPr>
  </w:style>
  <w:style w:type="character" w:styleId="HTMLCode">
    <w:name w:val="HTML Code"/>
    <w:basedOn w:val="DefaultParagraphFont"/>
    <w:uiPriority w:val="99"/>
    <w:unhideWhenUsed/>
    <w:rsid w:val="001720D7"/>
    <w:rPr>
      <w:rFonts w:ascii="Consolas" w:hAnsi="Consolas"/>
      <w:sz w:val="20"/>
      <w:szCs w:val="20"/>
    </w:rPr>
  </w:style>
  <w:style w:type="character" w:styleId="HTMLDefinition">
    <w:name w:val="HTML Definition"/>
    <w:basedOn w:val="DefaultParagraphFont"/>
    <w:uiPriority w:val="99"/>
    <w:unhideWhenUsed/>
    <w:rsid w:val="001720D7"/>
    <w:rPr>
      <w:i/>
      <w:iCs/>
    </w:rPr>
  </w:style>
  <w:style w:type="character" w:styleId="HTMLKeyboard">
    <w:name w:val="HTML Keyboard"/>
    <w:basedOn w:val="DefaultParagraphFont"/>
    <w:uiPriority w:val="99"/>
    <w:unhideWhenUsed/>
    <w:rsid w:val="001720D7"/>
    <w:rPr>
      <w:rFonts w:ascii="Consolas" w:hAnsi="Consolas"/>
      <w:sz w:val="20"/>
      <w:szCs w:val="20"/>
    </w:rPr>
  </w:style>
  <w:style w:type="paragraph" w:styleId="HTMLPreformatted">
    <w:name w:val="HTML Preformatted"/>
    <w:basedOn w:val="Normal"/>
    <w:link w:val="HTMLPreformattedChar"/>
    <w:uiPriority w:val="99"/>
    <w:unhideWhenUsed/>
    <w:rsid w:val="001720D7"/>
    <w:pPr>
      <w:spacing w:line="240" w:lineRule="auto"/>
    </w:pPr>
    <w:rPr>
      <w:rFonts w:ascii="Consolas" w:hAnsi="Consolas"/>
      <w:sz w:val="20"/>
    </w:rPr>
  </w:style>
  <w:style w:type="character" w:styleId="HTMLSample">
    <w:name w:val="HTML Sample"/>
    <w:basedOn w:val="DefaultParagraphFont"/>
    <w:uiPriority w:val="99"/>
    <w:unhideWhenUsed/>
    <w:rsid w:val="001720D7"/>
    <w:rPr>
      <w:rFonts w:ascii="Consolas" w:hAnsi="Consolas"/>
      <w:sz w:val="24"/>
      <w:szCs w:val="24"/>
    </w:rPr>
  </w:style>
  <w:style w:type="character" w:styleId="HTMLTypewriter">
    <w:name w:val="HTML Typewriter"/>
    <w:basedOn w:val="DefaultParagraphFont"/>
    <w:uiPriority w:val="99"/>
    <w:unhideWhenUsed/>
    <w:rsid w:val="001720D7"/>
    <w:rPr>
      <w:rFonts w:ascii="Consolas" w:hAnsi="Consolas"/>
      <w:sz w:val="20"/>
      <w:szCs w:val="20"/>
    </w:rPr>
  </w:style>
  <w:style w:type="character" w:styleId="HTMLVariable">
    <w:name w:val="HTML Variable"/>
    <w:basedOn w:val="DefaultParagraphFont"/>
    <w:uiPriority w:val="99"/>
    <w:unhideWhenUsed/>
    <w:rsid w:val="001720D7"/>
    <w:rPr>
      <w:i/>
      <w:iCs/>
    </w:rPr>
  </w:style>
  <w:style w:type="character" w:styleId="Hyperlink">
    <w:name w:val="Hyperlink"/>
    <w:basedOn w:val="DefaultParagraphFont"/>
    <w:uiPriority w:val="99"/>
    <w:unhideWhenUsed/>
    <w:rsid w:val="001720D7"/>
    <w:rPr>
      <w:color w:val="0000FF" w:themeColor="hyperlink"/>
      <w:u w:val="single"/>
    </w:rPr>
  </w:style>
  <w:style w:type="paragraph" w:styleId="Index1">
    <w:name w:val="index 1"/>
    <w:basedOn w:val="Normal"/>
    <w:next w:val="Normal"/>
    <w:autoRedefine/>
    <w:uiPriority w:val="99"/>
    <w:unhideWhenUsed/>
    <w:rsid w:val="001720D7"/>
    <w:pPr>
      <w:spacing w:line="240" w:lineRule="auto"/>
      <w:ind w:left="220" w:hanging="220"/>
    </w:pPr>
  </w:style>
  <w:style w:type="paragraph" w:styleId="Index2">
    <w:name w:val="index 2"/>
    <w:basedOn w:val="Normal"/>
    <w:next w:val="Normal"/>
    <w:autoRedefine/>
    <w:uiPriority w:val="99"/>
    <w:unhideWhenUsed/>
    <w:rsid w:val="001720D7"/>
    <w:pPr>
      <w:spacing w:line="240" w:lineRule="auto"/>
      <w:ind w:left="440" w:hanging="220"/>
    </w:pPr>
  </w:style>
  <w:style w:type="paragraph" w:styleId="Index3">
    <w:name w:val="index 3"/>
    <w:basedOn w:val="Normal"/>
    <w:next w:val="Normal"/>
    <w:autoRedefine/>
    <w:uiPriority w:val="99"/>
    <w:unhideWhenUsed/>
    <w:rsid w:val="001720D7"/>
    <w:pPr>
      <w:spacing w:line="240" w:lineRule="auto"/>
      <w:ind w:left="660" w:hanging="220"/>
    </w:pPr>
  </w:style>
  <w:style w:type="paragraph" w:styleId="Index4">
    <w:name w:val="index 4"/>
    <w:basedOn w:val="Normal"/>
    <w:next w:val="Normal"/>
    <w:autoRedefine/>
    <w:uiPriority w:val="99"/>
    <w:unhideWhenUsed/>
    <w:rsid w:val="001720D7"/>
    <w:pPr>
      <w:spacing w:line="240" w:lineRule="auto"/>
      <w:ind w:left="880" w:hanging="220"/>
    </w:pPr>
  </w:style>
  <w:style w:type="paragraph" w:styleId="Index5">
    <w:name w:val="index 5"/>
    <w:basedOn w:val="Normal"/>
    <w:next w:val="Normal"/>
    <w:autoRedefine/>
    <w:uiPriority w:val="99"/>
    <w:unhideWhenUsed/>
    <w:rsid w:val="001720D7"/>
    <w:pPr>
      <w:spacing w:line="240" w:lineRule="auto"/>
      <w:ind w:left="1100" w:hanging="220"/>
    </w:pPr>
  </w:style>
  <w:style w:type="paragraph" w:styleId="Index6">
    <w:name w:val="index 6"/>
    <w:basedOn w:val="Normal"/>
    <w:next w:val="Normal"/>
    <w:autoRedefine/>
    <w:uiPriority w:val="99"/>
    <w:unhideWhenUsed/>
    <w:rsid w:val="001720D7"/>
    <w:pPr>
      <w:spacing w:line="240" w:lineRule="auto"/>
      <w:ind w:left="1320" w:hanging="220"/>
    </w:pPr>
  </w:style>
  <w:style w:type="paragraph" w:styleId="Index7">
    <w:name w:val="index 7"/>
    <w:basedOn w:val="Normal"/>
    <w:next w:val="Normal"/>
    <w:autoRedefine/>
    <w:uiPriority w:val="99"/>
    <w:unhideWhenUsed/>
    <w:rsid w:val="001720D7"/>
    <w:pPr>
      <w:spacing w:line="240" w:lineRule="auto"/>
      <w:ind w:left="1540" w:hanging="220"/>
    </w:pPr>
  </w:style>
  <w:style w:type="paragraph" w:styleId="Index8">
    <w:name w:val="index 8"/>
    <w:basedOn w:val="Normal"/>
    <w:next w:val="Normal"/>
    <w:autoRedefine/>
    <w:uiPriority w:val="99"/>
    <w:unhideWhenUsed/>
    <w:rsid w:val="001720D7"/>
    <w:pPr>
      <w:spacing w:line="240" w:lineRule="auto"/>
      <w:ind w:left="1760" w:hanging="220"/>
    </w:pPr>
  </w:style>
  <w:style w:type="paragraph" w:styleId="Index9">
    <w:name w:val="index 9"/>
    <w:basedOn w:val="Normal"/>
    <w:next w:val="Normal"/>
    <w:autoRedefine/>
    <w:uiPriority w:val="99"/>
    <w:unhideWhenUsed/>
    <w:rsid w:val="001720D7"/>
    <w:pPr>
      <w:spacing w:line="240" w:lineRule="auto"/>
      <w:ind w:left="1980" w:hanging="220"/>
    </w:pPr>
  </w:style>
  <w:style w:type="paragraph" w:styleId="IndexHeading">
    <w:name w:val="index heading"/>
    <w:basedOn w:val="Normal"/>
    <w:next w:val="Index1"/>
    <w:uiPriority w:val="99"/>
    <w:unhideWhenUsed/>
    <w:rsid w:val="001720D7"/>
    <w:rPr>
      <w:rFonts w:asciiTheme="majorHAnsi" w:eastAsiaTheme="majorEastAsia" w:hAnsiTheme="majorHAnsi" w:cstheme="majorBidi"/>
      <w:b/>
      <w:bCs/>
    </w:rPr>
  </w:style>
  <w:style w:type="paragraph" w:customStyle="1" w:styleId="Item">
    <w:name w:val="Item"/>
    <w:aliases w:val="i"/>
    <w:basedOn w:val="OPCParaBase"/>
    <w:next w:val="ItemHead"/>
    <w:link w:val="ItemChar"/>
    <w:rsid w:val="001720D7"/>
    <w:pPr>
      <w:keepLines/>
      <w:spacing w:before="80" w:line="240" w:lineRule="auto"/>
      <w:ind w:left="709"/>
    </w:pPr>
  </w:style>
  <w:style w:type="paragraph" w:customStyle="1" w:styleId="ItemHead">
    <w:name w:val="ItemHead"/>
    <w:aliases w:val="ih"/>
    <w:basedOn w:val="OPCParaBase"/>
    <w:next w:val="Item"/>
    <w:link w:val="ItemHeadChar"/>
    <w:rsid w:val="001720D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720D7"/>
    <w:rPr>
      <w:sz w:val="16"/>
    </w:rPr>
  </w:style>
  <w:style w:type="paragraph" w:styleId="List">
    <w:name w:val="List"/>
    <w:basedOn w:val="Normal"/>
    <w:uiPriority w:val="99"/>
    <w:unhideWhenUsed/>
    <w:rsid w:val="001720D7"/>
    <w:pPr>
      <w:ind w:left="283" w:hanging="283"/>
      <w:contextualSpacing/>
    </w:pPr>
  </w:style>
  <w:style w:type="paragraph" w:styleId="List2">
    <w:name w:val="List 2"/>
    <w:basedOn w:val="Normal"/>
    <w:uiPriority w:val="99"/>
    <w:unhideWhenUsed/>
    <w:rsid w:val="001720D7"/>
    <w:pPr>
      <w:ind w:left="566" w:hanging="283"/>
      <w:contextualSpacing/>
    </w:pPr>
  </w:style>
  <w:style w:type="paragraph" w:styleId="List3">
    <w:name w:val="List 3"/>
    <w:basedOn w:val="Normal"/>
    <w:uiPriority w:val="99"/>
    <w:unhideWhenUsed/>
    <w:rsid w:val="001720D7"/>
    <w:pPr>
      <w:ind w:left="849" w:hanging="283"/>
      <w:contextualSpacing/>
    </w:pPr>
  </w:style>
  <w:style w:type="paragraph" w:styleId="List4">
    <w:name w:val="List 4"/>
    <w:basedOn w:val="Normal"/>
    <w:uiPriority w:val="99"/>
    <w:unhideWhenUsed/>
    <w:rsid w:val="001720D7"/>
    <w:pPr>
      <w:ind w:left="1132" w:hanging="283"/>
      <w:contextualSpacing/>
    </w:pPr>
  </w:style>
  <w:style w:type="paragraph" w:styleId="List5">
    <w:name w:val="List 5"/>
    <w:basedOn w:val="Normal"/>
    <w:uiPriority w:val="99"/>
    <w:unhideWhenUsed/>
    <w:rsid w:val="001720D7"/>
    <w:pPr>
      <w:ind w:left="1415" w:hanging="283"/>
      <w:contextualSpacing/>
    </w:pPr>
  </w:style>
  <w:style w:type="paragraph" w:styleId="ListBullet">
    <w:name w:val="List Bullet"/>
    <w:basedOn w:val="Normal"/>
    <w:uiPriority w:val="99"/>
    <w:unhideWhenUsed/>
    <w:rsid w:val="001720D7"/>
    <w:pPr>
      <w:numPr>
        <w:numId w:val="4"/>
      </w:numPr>
      <w:contextualSpacing/>
    </w:pPr>
  </w:style>
  <w:style w:type="paragraph" w:styleId="ListBullet2">
    <w:name w:val="List Bullet 2"/>
    <w:basedOn w:val="Normal"/>
    <w:uiPriority w:val="99"/>
    <w:unhideWhenUsed/>
    <w:rsid w:val="001720D7"/>
    <w:pPr>
      <w:numPr>
        <w:numId w:val="5"/>
      </w:numPr>
      <w:contextualSpacing/>
    </w:pPr>
  </w:style>
  <w:style w:type="paragraph" w:styleId="ListBullet3">
    <w:name w:val="List Bullet 3"/>
    <w:basedOn w:val="Normal"/>
    <w:uiPriority w:val="99"/>
    <w:unhideWhenUsed/>
    <w:rsid w:val="001720D7"/>
    <w:pPr>
      <w:numPr>
        <w:numId w:val="6"/>
      </w:numPr>
      <w:contextualSpacing/>
    </w:pPr>
  </w:style>
  <w:style w:type="paragraph" w:styleId="ListBullet4">
    <w:name w:val="List Bullet 4"/>
    <w:basedOn w:val="Normal"/>
    <w:uiPriority w:val="99"/>
    <w:unhideWhenUsed/>
    <w:rsid w:val="001720D7"/>
    <w:pPr>
      <w:numPr>
        <w:numId w:val="7"/>
      </w:numPr>
      <w:contextualSpacing/>
    </w:pPr>
  </w:style>
  <w:style w:type="paragraph" w:styleId="ListBullet5">
    <w:name w:val="List Bullet 5"/>
    <w:basedOn w:val="Normal"/>
    <w:uiPriority w:val="99"/>
    <w:unhideWhenUsed/>
    <w:rsid w:val="001720D7"/>
    <w:pPr>
      <w:numPr>
        <w:numId w:val="8"/>
      </w:numPr>
      <w:contextualSpacing/>
    </w:pPr>
  </w:style>
  <w:style w:type="paragraph" w:styleId="ListContinue">
    <w:name w:val="List Continue"/>
    <w:basedOn w:val="Normal"/>
    <w:uiPriority w:val="99"/>
    <w:unhideWhenUsed/>
    <w:rsid w:val="001720D7"/>
    <w:pPr>
      <w:spacing w:after="120"/>
      <w:ind w:left="283"/>
      <w:contextualSpacing/>
    </w:pPr>
  </w:style>
  <w:style w:type="paragraph" w:styleId="ListContinue2">
    <w:name w:val="List Continue 2"/>
    <w:basedOn w:val="Normal"/>
    <w:uiPriority w:val="99"/>
    <w:unhideWhenUsed/>
    <w:rsid w:val="001720D7"/>
    <w:pPr>
      <w:spacing w:after="120"/>
      <w:ind w:left="566"/>
      <w:contextualSpacing/>
    </w:pPr>
  </w:style>
  <w:style w:type="paragraph" w:styleId="ListContinue3">
    <w:name w:val="List Continue 3"/>
    <w:basedOn w:val="Normal"/>
    <w:uiPriority w:val="99"/>
    <w:unhideWhenUsed/>
    <w:rsid w:val="001720D7"/>
    <w:pPr>
      <w:spacing w:after="120"/>
      <w:ind w:left="849"/>
      <w:contextualSpacing/>
    </w:pPr>
  </w:style>
  <w:style w:type="paragraph" w:styleId="ListContinue4">
    <w:name w:val="List Continue 4"/>
    <w:basedOn w:val="Normal"/>
    <w:uiPriority w:val="99"/>
    <w:unhideWhenUsed/>
    <w:rsid w:val="001720D7"/>
    <w:pPr>
      <w:spacing w:after="120"/>
      <w:ind w:left="1132"/>
      <w:contextualSpacing/>
    </w:pPr>
  </w:style>
  <w:style w:type="paragraph" w:styleId="ListContinue5">
    <w:name w:val="List Continue 5"/>
    <w:basedOn w:val="Normal"/>
    <w:uiPriority w:val="99"/>
    <w:unhideWhenUsed/>
    <w:rsid w:val="001720D7"/>
    <w:pPr>
      <w:spacing w:after="120"/>
      <w:ind w:left="1415"/>
      <w:contextualSpacing/>
    </w:pPr>
  </w:style>
  <w:style w:type="paragraph" w:styleId="ListNumber">
    <w:name w:val="List Number"/>
    <w:basedOn w:val="Normal"/>
    <w:uiPriority w:val="99"/>
    <w:unhideWhenUsed/>
    <w:rsid w:val="001720D7"/>
    <w:pPr>
      <w:numPr>
        <w:numId w:val="9"/>
      </w:numPr>
      <w:contextualSpacing/>
    </w:pPr>
  </w:style>
  <w:style w:type="paragraph" w:styleId="ListNumber2">
    <w:name w:val="List Number 2"/>
    <w:basedOn w:val="Normal"/>
    <w:uiPriority w:val="99"/>
    <w:unhideWhenUsed/>
    <w:rsid w:val="001720D7"/>
    <w:pPr>
      <w:numPr>
        <w:numId w:val="10"/>
      </w:numPr>
      <w:contextualSpacing/>
    </w:pPr>
  </w:style>
  <w:style w:type="paragraph" w:styleId="ListNumber3">
    <w:name w:val="List Number 3"/>
    <w:basedOn w:val="Normal"/>
    <w:uiPriority w:val="99"/>
    <w:unhideWhenUsed/>
    <w:rsid w:val="001720D7"/>
    <w:pPr>
      <w:numPr>
        <w:numId w:val="11"/>
      </w:numPr>
      <w:contextualSpacing/>
    </w:pPr>
  </w:style>
  <w:style w:type="paragraph" w:styleId="ListNumber4">
    <w:name w:val="List Number 4"/>
    <w:basedOn w:val="Normal"/>
    <w:uiPriority w:val="99"/>
    <w:unhideWhenUsed/>
    <w:rsid w:val="001720D7"/>
    <w:pPr>
      <w:numPr>
        <w:numId w:val="12"/>
      </w:numPr>
      <w:contextualSpacing/>
    </w:pPr>
  </w:style>
  <w:style w:type="paragraph" w:styleId="ListNumber5">
    <w:name w:val="List Number 5"/>
    <w:basedOn w:val="Normal"/>
    <w:uiPriority w:val="99"/>
    <w:unhideWhenUsed/>
    <w:rsid w:val="001720D7"/>
    <w:pPr>
      <w:numPr>
        <w:numId w:val="13"/>
      </w:numPr>
      <w:contextualSpacing/>
    </w:pPr>
  </w:style>
  <w:style w:type="paragraph" w:customStyle="1" w:styleId="LongT">
    <w:name w:val="LongT"/>
    <w:basedOn w:val="OPCParaBase"/>
    <w:rsid w:val="001720D7"/>
    <w:pPr>
      <w:spacing w:line="240" w:lineRule="auto"/>
    </w:pPr>
    <w:rPr>
      <w:b/>
      <w:sz w:val="32"/>
    </w:rPr>
  </w:style>
  <w:style w:type="paragraph" w:styleId="MacroText">
    <w:name w:val="macro"/>
    <w:link w:val="MacroTextChar"/>
    <w:uiPriority w:val="99"/>
    <w:unhideWhenUsed/>
    <w:rsid w:val="001720D7"/>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1720D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1720D7"/>
    <w:rPr>
      <w:rFonts w:cs="Times New Roman"/>
      <w:sz w:val="24"/>
      <w:szCs w:val="24"/>
    </w:rPr>
  </w:style>
  <w:style w:type="paragraph" w:styleId="NormalIndent">
    <w:name w:val="Normal Indent"/>
    <w:basedOn w:val="Normal"/>
    <w:uiPriority w:val="99"/>
    <w:unhideWhenUsed/>
    <w:rsid w:val="001720D7"/>
    <w:pPr>
      <w:ind w:left="720"/>
    </w:pPr>
  </w:style>
  <w:style w:type="paragraph" w:styleId="NoteHeading">
    <w:name w:val="Note Heading"/>
    <w:basedOn w:val="Normal"/>
    <w:next w:val="Normal"/>
    <w:link w:val="NoteHeadingChar"/>
    <w:uiPriority w:val="99"/>
    <w:unhideWhenUsed/>
    <w:rsid w:val="001720D7"/>
    <w:pPr>
      <w:spacing w:line="240" w:lineRule="auto"/>
    </w:pPr>
  </w:style>
  <w:style w:type="paragraph" w:customStyle="1" w:styleId="notedraft">
    <w:name w:val="note(draft)"/>
    <w:aliases w:val="nd"/>
    <w:basedOn w:val="OPCParaBase"/>
    <w:rsid w:val="001720D7"/>
    <w:pPr>
      <w:spacing w:before="240" w:line="240" w:lineRule="auto"/>
      <w:ind w:left="284" w:hanging="284"/>
    </w:pPr>
    <w:rPr>
      <w:i/>
      <w:sz w:val="24"/>
    </w:rPr>
  </w:style>
  <w:style w:type="paragraph" w:customStyle="1" w:styleId="notepara">
    <w:name w:val="note(para)"/>
    <w:aliases w:val="na"/>
    <w:basedOn w:val="OPCParaBase"/>
    <w:rsid w:val="001720D7"/>
    <w:pPr>
      <w:spacing w:before="40" w:line="198" w:lineRule="exact"/>
      <w:ind w:left="2354" w:hanging="369"/>
    </w:pPr>
    <w:rPr>
      <w:sz w:val="18"/>
    </w:rPr>
  </w:style>
  <w:style w:type="paragraph" w:customStyle="1" w:styleId="noteParlAmend">
    <w:name w:val="note(ParlAmend)"/>
    <w:aliases w:val="npp"/>
    <w:basedOn w:val="OPCParaBase"/>
    <w:next w:val="ParlAmend"/>
    <w:rsid w:val="001720D7"/>
    <w:pPr>
      <w:spacing w:line="240" w:lineRule="auto"/>
      <w:jc w:val="right"/>
    </w:pPr>
    <w:rPr>
      <w:rFonts w:ascii="Arial" w:hAnsi="Arial"/>
      <w:b/>
      <w:i/>
    </w:rPr>
  </w:style>
  <w:style w:type="character" w:styleId="PageNumber">
    <w:name w:val="page number"/>
    <w:basedOn w:val="DefaultParagraphFont"/>
    <w:uiPriority w:val="99"/>
    <w:unhideWhenUsed/>
    <w:rsid w:val="001720D7"/>
  </w:style>
  <w:style w:type="paragraph" w:customStyle="1" w:styleId="Page1">
    <w:name w:val="Page1"/>
    <w:basedOn w:val="OPCParaBase"/>
    <w:rsid w:val="001720D7"/>
    <w:pPr>
      <w:spacing w:before="5600" w:line="240" w:lineRule="auto"/>
    </w:pPr>
    <w:rPr>
      <w:b/>
      <w:sz w:val="32"/>
    </w:rPr>
  </w:style>
  <w:style w:type="paragraph" w:customStyle="1" w:styleId="PageBreak">
    <w:name w:val="PageBreak"/>
    <w:aliases w:val="pb"/>
    <w:basedOn w:val="OPCParaBase"/>
    <w:rsid w:val="001720D7"/>
    <w:pPr>
      <w:spacing w:line="240" w:lineRule="auto"/>
    </w:pPr>
    <w:rPr>
      <w:sz w:val="20"/>
    </w:rPr>
  </w:style>
  <w:style w:type="character" w:customStyle="1" w:styleId="OPCCharBase">
    <w:name w:val="OPCCharBase"/>
    <w:uiPriority w:val="1"/>
    <w:qFormat/>
    <w:rsid w:val="001720D7"/>
  </w:style>
  <w:style w:type="paragraph" w:customStyle="1" w:styleId="paragraph">
    <w:name w:val="paragraph"/>
    <w:aliases w:val="a"/>
    <w:basedOn w:val="OPCParaBase"/>
    <w:link w:val="paragraphChar"/>
    <w:rsid w:val="001720D7"/>
    <w:pPr>
      <w:tabs>
        <w:tab w:val="right" w:pos="1531"/>
      </w:tabs>
      <w:spacing w:before="40" w:line="240" w:lineRule="auto"/>
      <w:ind w:left="1644" w:hanging="1644"/>
    </w:pPr>
  </w:style>
  <w:style w:type="paragraph" w:customStyle="1" w:styleId="paragraphsub">
    <w:name w:val="paragraph(sub)"/>
    <w:aliases w:val="aa"/>
    <w:basedOn w:val="OPCParaBase"/>
    <w:rsid w:val="001720D7"/>
    <w:pPr>
      <w:tabs>
        <w:tab w:val="right" w:pos="1985"/>
      </w:tabs>
      <w:spacing w:before="40" w:line="240" w:lineRule="auto"/>
      <w:ind w:left="2098" w:hanging="2098"/>
    </w:pPr>
  </w:style>
  <w:style w:type="paragraph" w:customStyle="1" w:styleId="paragraphsub-sub">
    <w:name w:val="paragraph(sub-sub)"/>
    <w:aliases w:val="aaa"/>
    <w:basedOn w:val="OPCParaBase"/>
    <w:rsid w:val="001720D7"/>
    <w:pPr>
      <w:tabs>
        <w:tab w:val="right" w:pos="2722"/>
      </w:tabs>
      <w:spacing w:before="40" w:line="240" w:lineRule="auto"/>
      <w:ind w:left="2835" w:hanging="2835"/>
    </w:pPr>
  </w:style>
  <w:style w:type="paragraph" w:customStyle="1" w:styleId="ParlAmend">
    <w:name w:val="ParlAmend"/>
    <w:aliases w:val="pp"/>
    <w:basedOn w:val="OPCParaBase"/>
    <w:rsid w:val="001720D7"/>
    <w:pPr>
      <w:spacing w:before="240" w:line="240" w:lineRule="atLeast"/>
      <w:ind w:hanging="567"/>
    </w:pPr>
    <w:rPr>
      <w:sz w:val="24"/>
    </w:rPr>
  </w:style>
  <w:style w:type="paragraph" w:customStyle="1" w:styleId="Penalty">
    <w:name w:val="Penalty"/>
    <w:basedOn w:val="OPCParaBase"/>
    <w:rsid w:val="001720D7"/>
    <w:pPr>
      <w:tabs>
        <w:tab w:val="left" w:pos="2977"/>
      </w:tabs>
      <w:spacing w:before="180" w:line="240" w:lineRule="auto"/>
      <w:ind w:left="1985" w:hanging="851"/>
    </w:pPr>
  </w:style>
  <w:style w:type="paragraph" w:styleId="PlainText">
    <w:name w:val="Plain Text"/>
    <w:basedOn w:val="Normal"/>
    <w:link w:val="PlainTextChar"/>
    <w:uiPriority w:val="99"/>
    <w:unhideWhenUsed/>
    <w:rsid w:val="001720D7"/>
    <w:pPr>
      <w:spacing w:line="240" w:lineRule="auto"/>
    </w:pPr>
    <w:rPr>
      <w:rFonts w:ascii="Consolas" w:hAnsi="Consolas"/>
      <w:sz w:val="21"/>
      <w:szCs w:val="21"/>
    </w:rPr>
  </w:style>
  <w:style w:type="paragraph" w:customStyle="1" w:styleId="Portfolio">
    <w:name w:val="Portfolio"/>
    <w:basedOn w:val="OPCParaBase"/>
    <w:rsid w:val="001720D7"/>
    <w:pPr>
      <w:spacing w:line="240" w:lineRule="auto"/>
    </w:pPr>
    <w:rPr>
      <w:i/>
      <w:sz w:val="20"/>
    </w:rPr>
  </w:style>
  <w:style w:type="paragraph" w:customStyle="1" w:styleId="Preamble">
    <w:name w:val="Preamble"/>
    <w:basedOn w:val="OPCParaBase"/>
    <w:next w:val="Normal"/>
    <w:rsid w:val="001720D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720D7"/>
    <w:pPr>
      <w:spacing w:line="240" w:lineRule="auto"/>
    </w:pPr>
    <w:rPr>
      <w:i/>
      <w:sz w:val="20"/>
    </w:rPr>
  </w:style>
  <w:style w:type="paragraph" w:styleId="Salutation">
    <w:name w:val="Salutation"/>
    <w:basedOn w:val="Normal"/>
    <w:next w:val="Normal"/>
    <w:link w:val="SalutationChar"/>
    <w:uiPriority w:val="99"/>
    <w:unhideWhenUsed/>
    <w:rsid w:val="001720D7"/>
  </w:style>
  <w:style w:type="paragraph" w:customStyle="1" w:styleId="Session">
    <w:name w:val="Session"/>
    <w:basedOn w:val="OPCParaBase"/>
    <w:rsid w:val="001720D7"/>
    <w:pPr>
      <w:spacing w:line="240" w:lineRule="auto"/>
    </w:pPr>
    <w:rPr>
      <w:sz w:val="28"/>
    </w:rPr>
  </w:style>
  <w:style w:type="paragraph" w:customStyle="1" w:styleId="ShortT">
    <w:name w:val="ShortT"/>
    <w:basedOn w:val="OPCParaBase"/>
    <w:next w:val="Normal"/>
    <w:link w:val="ShortTChar"/>
    <w:qFormat/>
    <w:rsid w:val="001720D7"/>
    <w:pPr>
      <w:spacing w:line="240" w:lineRule="auto"/>
    </w:pPr>
    <w:rPr>
      <w:b/>
      <w:sz w:val="40"/>
    </w:rPr>
  </w:style>
  <w:style w:type="paragraph" w:styleId="Signature">
    <w:name w:val="Signature"/>
    <w:basedOn w:val="Normal"/>
    <w:link w:val="SignatureChar"/>
    <w:uiPriority w:val="99"/>
    <w:unhideWhenUsed/>
    <w:rsid w:val="001720D7"/>
    <w:pPr>
      <w:spacing w:line="240" w:lineRule="auto"/>
      <w:ind w:left="4252"/>
    </w:pPr>
  </w:style>
  <w:style w:type="paragraph" w:customStyle="1" w:styleId="Sponsor">
    <w:name w:val="Sponsor"/>
    <w:basedOn w:val="OPCParaBase"/>
    <w:rsid w:val="001720D7"/>
    <w:pPr>
      <w:spacing w:line="240" w:lineRule="auto"/>
    </w:pPr>
    <w:rPr>
      <w:i/>
    </w:rPr>
  </w:style>
  <w:style w:type="character" w:styleId="Strong">
    <w:name w:val="Strong"/>
    <w:basedOn w:val="DefaultParagraphFont"/>
    <w:uiPriority w:val="22"/>
    <w:qFormat/>
    <w:rsid w:val="001720D7"/>
    <w:rPr>
      <w:b/>
      <w:bCs/>
    </w:rPr>
  </w:style>
  <w:style w:type="paragraph" w:customStyle="1" w:styleId="Subitem">
    <w:name w:val="Subitem"/>
    <w:aliases w:val="iss"/>
    <w:basedOn w:val="OPCParaBase"/>
    <w:rsid w:val="001720D7"/>
    <w:pPr>
      <w:spacing w:before="180" w:line="240" w:lineRule="auto"/>
      <w:ind w:left="709" w:hanging="709"/>
    </w:pPr>
  </w:style>
  <w:style w:type="paragraph" w:customStyle="1" w:styleId="SubitemHead">
    <w:name w:val="SubitemHead"/>
    <w:aliases w:val="issh"/>
    <w:basedOn w:val="OPCParaBase"/>
    <w:rsid w:val="001720D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720D7"/>
    <w:pPr>
      <w:spacing w:before="40" w:line="240" w:lineRule="auto"/>
      <w:ind w:left="1134"/>
    </w:pPr>
  </w:style>
  <w:style w:type="paragraph" w:customStyle="1" w:styleId="SubsectionHead">
    <w:name w:val="SubsectionHead"/>
    <w:aliases w:val="ssh"/>
    <w:basedOn w:val="OPCParaBase"/>
    <w:next w:val="subsection"/>
    <w:rsid w:val="001720D7"/>
    <w:pPr>
      <w:keepNext/>
      <w:keepLines/>
      <w:spacing w:before="240" w:line="240" w:lineRule="auto"/>
      <w:ind w:left="1134"/>
    </w:pPr>
    <w:rPr>
      <w:i/>
    </w:rPr>
  </w:style>
  <w:style w:type="paragraph" w:styleId="Subtitle">
    <w:name w:val="Subtitle"/>
    <w:basedOn w:val="Normal"/>
    <w:next w:val="Normal"/>
    <w:link w:val="SubtitleChar"/>
    <w:uiPriority w:val="11"/>
    <w:qFormat/>
    <w:rsid w:val="001720D7"/>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1720D7"/>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1720D7"/>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1720D7"/>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1720D7"/>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1720D7"/>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1720D7"/>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1720D7"/>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1720D7"/>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1720D7"/>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1720D7"/>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1720D7"/>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1720D7"/>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1720D7"/>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1720D7"/>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1720D7"/>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1720D7"/>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1720D7"/>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720D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1720D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1720D7"/>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1720D7"/>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1720D7"/>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1720D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1720D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1720D7"/>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1720D7"/>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1720D7"/>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1720D7"/>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1720D7"/>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1720D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1720D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1720D7"/>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1720D7"/>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1720D7"/>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1720D7"/>
    <w:pPr>
      <w:ind w:left="220" w:hanging="220"/>
    </w:pPr>
  </w:style>
  <w:style w:type="paragraph" w:styleId="TableofFigures">
    <w:name w:val="table of figures"/>
    <w:basedOn w:val="Normal"/>
    <w:next w:val="Normal"/>
    <w:uiPriority w:val="99"/>
    <w:unhideWhenUsed/>
    <w:rsid w:val="001720D7"/>
  </w:style>
  <w:style w:type="table" w:styleId="TableProfessional">
    <w:name w:val="Table Professional"/>
    <w:basedOn w:val="TableNormal"/>
    <w:uiPriority w:val="99"/>
    <w:unhideWhenUsed/>
    <w:rsid w:val="001720D7"/>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1720D7"/>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1720D7"/>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1720D7"/>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1720D7"/>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1720D7"/>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1720D7"/>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1720D7"/>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1720D7"/>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1720D7"/>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720D7"/>
    <w:pPr>
      <w:spacing w:before="60" w:line="240" w:lineRule="auto"/>
      <w:ind w:left="284" w:hanging="284"/>
    </w:pPr>
    <w:rPr>
      <w:sz w:val="20"/>
    </w:rPr>
  </w:style>
  <w:style w:type="paragraph" w:customStyle="1" w:styleId="Tablei">
    <w:name w:val="Table(i)"/>
    <w:aliases w:val="taa"/>
    <w:basedOn w:val="OPCParaBase"/>
    <w:rsid w:val="001720D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720D7"/>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1720D7"/>
    <w:pPr>
      <w:spacing w:before="60" w:line="240" w:lineRule="atLeast"/>
    </w:pPr>
    <w:rPr>
      <w:sz w:val="20"/>
    </w:rPr>
  </w:style>
  <w:style w:type="paragraph" w:styleId="Title">
    <w:name w:val="Title"/>
    <w:basedOn w:val="Normal"/>
    <w:next w:val="Normal"/>
    <w:link w:val="TitleChar"/>
    <w:uiPriority w:val="10"/>
    <w:qFormat/>
    <w:rsid w:val="001720D7"/>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1720D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720D7"/>
    <w:pPr>
      <w:numPr>
        <w:numId w:val="2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720D7"/>
    <w:pPr>
      <w:spacing w:before="122" w:line="198" w:lineRule="exact"/>
      <w:ind w:left="1985" w:hanging="851"/>
      <w:jc w:val="right"/>
    </w:pPr>
    <w:rPr>
      <w:sz w:val="18"/>
    </w:rPr>
  </w:style>
  <w:style w:type="paragraph" w:customStyle="1" w:styleId="TLPTableBullet">
    <w:name w:val="TLPTableBullet"/>
    <w:aliases w:val="ttb"/>
    <w:basedOn w:val="OPCParaBase"/>
    <w:rsid w:val="001720D7"/>
    <w:pPr>
      <w:spacing w:line="240" w:lineRule="exact"/>
      <w:ind w:left="284" w:hanging="284"/>
    </w:pPr>
    <w:rPr>
      <w:sz w:val="20"/>
    </w:rPr>
  </w:style>
  <w:style w:type="paragraph" w:styleId="TOAHeading">
    <w:name w:val="toa heading"/>
    <w:basedOn w:val="Normal"/>
    <w:next w:val="Normal"/>
    <w:uiPriority w:val="99"/>
    <w:unhideWhenUsed/>
    <w:rsid w:val="001720D7"/>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1720D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720D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720D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720D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1720D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720D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720D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720D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720D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720D7"/>
    <w:pPr>
      <w:keepLines/>
      <w:spacing w:before="240" w:after="120" w:line="240" w:lineRule="auto"/>
      <w:ind w:left="794"/>
    </w:pPr>
    <w:rPr>
      <w:b/>
      <w:kern w:val="28"/>
      <w:sz w:val="20"/>
    </w:rPr>
  </w:style>
  <w:style w:type="paragraph" w:customStyle="1" w:styleId="TofSectsHeading">
    <w:name w:val="TofSects(Heading)"/>
    <w:basedOn w:val="OPCParaBase"/>
    <w:rsid w:val="001720D7"/>
    <w:pPr>
      <w:spacing w:before="240" w:after="120" w:line="240" w:lineRule="auto"/>
    </w:pPr>
    <w:rPr>
      <w:b/>
      <w:sz w:val="24"/>
    </w:rPr>
  </w:style>
  <w:style w:type="paragraph" w:customStyle="1" w:styleId="TofSectsSection">
    <w:name w:val="TofSects(Section)"/>
    <w:basedOn w:val="OPCParaBase"/>
    <w:rsid w:val="001720D7"/>
    <w:pPr>
      <w:keepLines/>
      <w:spacing w:before="40" w:line="240" w:lineRule="auto"/>
      <w:ind w:left="1588" w:hanging="794"/>
    </w:pPr>
    <w:rPr>
      <w:kern w:val="28"/>
      <w:sz w:val="18"/>
    </w:rPr>
  </w:style>
  <w:style w:type="paragraph" w:customStyle="1" w:styleId="TofSectsSubdiv">
    <w:name w:val="TofSects(Subdiv)"/>
    <w:basedOn w:val="OPCParaBase"/>
    <w:rsid w:val="001720D7"/>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73186E"/>
    <w:rPr>
      <w:sz w:val="22"/>
    </w:rPr>
  </w:style>
  <w:style w:type="character" w:customStyle="1" w:styleId="subsectionChar">
    <w:name w:val="subsection Char"/>
    <w:aliases w:val="ss Char"/>
    <w:basedOn w:val="DefaultParagraphFont"/>
    <w:link w:val="subsection"/>
    <w:rsid w:val="0045471D"/>
    <w:rPr>
      <w:sz w:val="22"/>
    </w:rPr>
  </w:style>
  <w:style w:type="character" w:customStyle="1" w:styleId="HeaderChar">
    <w:name w:val="Header Char"/>
    <w:basedOn w:val="DefaultParagraphFont"/>
    <w:link w:val="Header"/>
    <w:rsid w:val="001720D7"/>
    <w:rPr>
      <w:sz w:val="16"/>
    </w:rPr>
  </w:style>
  <w:style w:type="character" w:customStyle="1" w:styleId="notetextChar">
    <w:name w:val="note(text) Char"/>
    <w:aliases w:val="n Char"/>
    <w:basedOn w:val="DefaultParagraphFont"/>
    <w:link w:val="notetext"/>
    <w:rsid w:val="0054276D"/>
    <w:rPr>
      <w:sz w:val="18"/>
    </w:rPr>
  </w:style>
  <w:style w:type="character" w:customStyle="1" w:styleId="ItemHeadChar">
    <w:name w:val="ItemHead Char"/>
    <w:aliases w:val="ih Char"/>
    <w:basedOn w:val="DefaultParagraphFont"/>
    <w:link w:val="ItemHead"/>
    <w:rsid w:val="001D3810"/>
    <w:rPr>
      <w:rFonts w:ascii="Arial" w:hAnsi="Arial"/>
      <w:b/>
      <w:kern w:val="28"/>
      <w:sz w:val="24"/>
    </w:rPr>
  </w:style>
  <w:style w:type="paragraph" w:customStyle="1" w:styleId="OPCParaBase">
    <w:name w:val="OPCParaBase"/>
    <w:qFormat/>
    <w:rsid w:val="001720D7"/>
    <w:pPr>
      <w:spacing w:line="260" w:lineRule="atLeast"/>
    </w:pPr>
    <w:rPr>
      <w:sz w:val="22"/>
    </w:rPr>
  </w:style>
  <w:style w:type="paragraph" w:customStyle="1" w:styleId="WRStyle">
    <w:name w:val="WR Style"/>
    <w:aliases w:val="WR"/>
    <w:basedOn w:val="OPCParaBase"/>
    <w:rsid w:val="001720D7"/>
    <w:pPr>
      <w:spacing w:before="240" w:line="240" w:lineRule="auto"/>
      <w:ind w:left="284" w:hanging="284"/>
    </w:pPr>
    <w:rPr>
      <w:b/>
      <w:i/>
      <w:kern w:val="28"/>
      <w:sz w:val="24"/>
    </w:rPr>
  </w:style>
  <w:style w:type="paragraph" w:customStyle="1" w:styleId="noteToPara">
    <w:name w:val="noteToPara"/>
    <w:aliases w:val="ntp"/>
    <w:basedOn w:val="OPCParaBase"/>
    <w:rsid w:val="001720D7"/>
    <w:pPr>
      <w:spacing w:before="122" w:line="198" w:lineRule="exact"/>
      <w:ind w:left="2353" w:hanging="709"/>
    </w:pPr>
    <w:rPr>
      <w:sz w:val="18"/>
    </w:rPr>
  </w:style>
  <w:style w:type="character" w:customStyle="1" w:styleId="FooterChar">
    <w:name w:val="Footer Char"/>
    <w:basedOn w:val="DefaultParagraphFont"/>
    <w:link w:val="Footer"/>
    <w:rsid w:val="001720D7"/>
    <w:rPr>
      <w:sz w:val="22"/>
      <w:szCs w:val="24"/>
    </w:rPr>
  </w:style>
  <w:style w:type="character" w:customStyle="1" w:styleId="BalloonTextChar">
    <w:name w:val="Balloon Text Char"/>
    <w:basedOn w:val="DefaultParagraphFont"/>
    <w:link w:val="BalloonText"/>
    <w:uiPriority w:val="99"/>
    <w:rsid w:val="001720D7"/>
    <w:rPr>
      <w:rFonts w:ascii="Segoe UI" w:eastAsiaTheme="minorHAnsi" w:hAnsi="Segoe UI" w:cs="Segoe UI"/>
      <w:sz w:val="18"/>
      <w:szCs w:val="18"/>
      <w:lang w:eastAsia="en-US"/>
    </w:rPr>
  </w:style>
  <w:style w:type="paragraph" w:customStyle="1" w:styleId="TableHeading">
    <w:name w:val="TableHeading"/>
    <w:aliases w:val="th"/>
    <w:basedOn w:val="OPCParaBase"/>
    <w:next w:val="Tabletext"/>
    <w:rsid w:val="001720D7"/>
    <w:pPr>
      <w:keepNext/>
      <w:spacing w:before="60" w:line="240" w:lineRule="atLeast"/>
    </w:pPr>
    <w:rPr>
      <w:b/>
      <w:sz w:val="20"/>
    </w:rPr>
  </w:style>
  <w:style w:type="table" w:customStyle="1" w:styleId="CFlag">
    <w:name w:val="CFlag"/>
    <w:basedOn w:val="TableNormal"/>
    <w:uiPriority w:val="99"/>
    <w:rsid w:val="001720D7"/>
    <w:tblPr/>
  </w:style>
  <w:style w:type="paragraph" w:customStyle="1" w:styleId="ENotesHeading1">
    <w:name w:val="ENotesHeading 1"/>
    <w:aliases w:val="Enh1,ENh1"/>
    <w:basedOn w:val="OPCParaBase"/>
    <w:next w:val="Normal"/>
    <w:rsid w:val="001720D7"/>
    <w:pPr>
      <w:spacing w:before="120"/>
      <w:outlineLvl w:val="1"/>
    </w:pPr>
    <w:rPr>
      <w:b/>
      <w:sz w:val="28"/>
      <w:szCs w:val="28"/>
    </w:rPr>
  </w:style>
  <w:style w:type="paragraph" w:customStyle="1" w:styleId="ENotesHeading2">
    <w:name w:val="ENotesHeading 2"/>
    <w:aliases w:val="Enh2"/>
    <w:basedOn w:val="OPCParaBase"/>
    <w:next w:val="Normal"/>
    <w:rsid w:val="001720D7"/>
    <w:pPr>
      <w:spacing w:before="120" w:after="120"/>
      <w:outlineLvl w:val="2"/>
    </w:pPr>
    <w:rPr>
      <w:b/>
      <w:sz w:val="24"/>
      <w:szCs w:val="28"/>
    </w:rPr>
  </w:style>
  <w:style w:type="paragraph" w:customStyle="1" w:styleId="ENotesHeading3">
    <w:name w:val="ENotesHeading 3"/>
    <w:aliases w:val="Enh3"/>
    <w:basedOn w:val="OPCParaBase"/>
    <w:next w:val="Normal"/>
    <w:rsid w:val="001720D7"/>
    <w:pPr>
      <w:keepNext/>
      <w:spacing w:before="120" w:line="240" w:lineRule="auto"/>
      <w:outlineLvl w:val="4"/>
    </w:pPr>
    <w:rPr>
      <w:b/>
      <w:szCs w:val="24"/>
    </w:rPr>
  </w:style>
  <w:style w:type="paragraph" w:customStyle="1" w:styleId="ENotesText">
    <w:name w:val="ENotesText"/>
    <w:aliases w:val="Ent"/>
    <w:basedOn w:val="OPCParaBase"/>
    <w:next w:val="Normal"/>
    <w:rsid w:val="001720D7"/>
    <w:pPr>
      <w:spacing w:before="120"/>
    </w:pPr>
  </w:style>
  <w:style w:type="paragraph" w:customStyle="1" w:styleId="CompiledActNo">
    <w:name w:val="CompiledActNo"/>
    <w:basedOn w:val="OPCParaBase"/>
    <w:next w:val="Normal"/>
    <w:rsid w:val="001720D7"/>
    <w:rPr>
      <w:b/>
      <w:sz w:val="24"/>
      <w:szCs w:val="24"/>
    </w:rPr>
  </w:style>
  <w:style w:type="paragraph" w:customStyle="1" w:styleId="CompiledMadeUnder">
    <w:name w:val="CompiledMadeUnder"/>
    <w:basedOn w:val="OPCParaBase"/>
    <w:next w:val="Normal"/>
    <w:rsid w:val="001720D7"/>
    <w:rPr>
      <w:i/>
      <w:sz w:val="24"/>
      <w:szCs w:val="24"/>
    </w:rPr>
  </w:style>
  <w:style w:type="paragraph" w:customStyle="1" w:styleId="Paragraphsub-sub-sub">
    <w:name w:val="Paragraph(sub-sub-sub)"/>
    <w:aliases w:val="aaaa"/>
    <w:basedOn w:val="OPCParaBase"/>
    <w:rsid w:val="001720D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720D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720D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720D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720D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720D7"/>
    <w:pPr>
      <w:spacing w:before="60" w:line="240" w:lineRule="auto"/>
    </w:pPr>
    <w:rPr>
      <w:rFonts w:cs="Arial"/>
      <w:sz w:val="20"/>
      <w:szCs w:val="22"/>
    </w:rPr>
  </w:style>
  <w:style w:type="paragraph" w:customStyle="1" w:styleId="NoteToSubpara">
    <w:name w:val="NoteToSubpara"/>
    <w:aliases w:val="nts"/>
    <w:basedOn w:val="OPCParaBase"/>
    <w:rsid w:val="001720D7"/>
    <w:pPr>
      <w:spacing w:before="40" w:line="198" w:lineRule="exact"/>
      <w:ind w:left="2835" w:hanging="709"/>
    </w:pPr>
    <w:rPr>
      <w:sz w:val="18"/>
    </w:rPr>
  </w:style>
  <w:style w:type="paragraph" w:customStyle="1" w:styleId="SignCoverPageEnd">
    <w:name w:val="SignCoverPageEnd"/>
    <w:basedOn w:val="OPCParaBase"/>
    <w:next w:val="Normal"/>
    <w:rsid w:val="001720D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720D7"/>
    <w:pPr>
      <w:pBdr>
        <w:top w:val="single" w:sz="4" w:space="1" w:color="auto"/>
      </w:pBdr>
      <w:spacing w:before="360"/>
      <w:ind w:right="397"/>
      <w:jc w:val="both"/>
    </w:pPr>
  </w:style>
  <w:style w:type="paragraph" w:customStyle="1" w:styleId="ActHead10">
    <w:name w:val="ActHead 10"/>
    <w:aliases w:val="sp"/>
    <w:basedOn w:val="OPCParaBase"/>
    <w:next w:val="ActHead3"/>
    <w:rsid w:val="001720D7"/>
    <w:pPr>
      <w:keepNext/>
      <w:spacing w:before="280" w:line="240" w:lineRule="auto"/>
      <w:outlineLvl w:val="1"/>
    </w:pPr>
    <w:rPr>
      <w:b/>
      <w:sz w:val="32"/>
      <w:szCs w:val="30"/>
    </w:rPr>
  </w:style>
  <w:style w:type="paragraph" w:customStyle="1" w:styleId="ENoteTableText">
    <w:name w:val="ENoteTableText"/>
    <w:aliases w:val="entt"/>
    <w:basedOn w:val="OPCParaBase"/>
    <w:rsid w:val="001720D7"/>
    <w:pPr>
      <w:spacing w:before="60" w:line="240" w:lineRule="atLeast"/>
    </w:pPr>
    <w:rPr>
      <w:sz w:val="16"/>
    </w:rPr>
  </w:style>
  <w:style w:type="paragraph" w:customStyle="1" w:styleId="ENoteTableHeading">
    <w:name w:val="ENoteTableHeading"/>
    <w:aliases w:val="enth"/>
    <w:basedOn w:val="OPCParaBase"/>
    <w:rsid w:val="001720D7"/>
    <w:pPr>
      <w:keepNext/>
      <w:spacing w:before="60" w:line="240" w:lineRule="atLeast"/>
    </w:pPr>
    <w:rPr>
      <w:rFonts w:ascii="Arial" w:hAnsi="Arial"/>
      <w:b/>
      <w:sz w:val="16"/>
    </w:rPr>
  </w:style>
  <w:style w:type="paragraph" w:customStyle="1" w:styleId="ENoteTTi">
    <w:name w:val="ENoteTTi"/>
    <w:aliases w:val="entti"/>
    <w:basedOn w:val="OPCParaBase"/>
    <w:rsid w:val="001720D7"/>
    <w:pPr>
      <w:keepNext/>
      <w:spacing w:before="60" w:line="240" w:lineRule="atLeast"/>
      <w:ind w:left="170"/>
    </w:pPr>
    <w:rPr>
      <w:sz w:val="16"/>
    </w:rPr>
  </w:style>
  <w:style w:type="paragraph" w:customStyle="1" w:styleId="ENoteTTIndentHeading">
    <w:name w:val="ENoteTTIndentHeading"/>
    <w:aliases w:val="enTTHi"/>
    <w:basedOn w:val="OPCParaBase"/>
    <w:rsid w:val="001720D7"/>
    <w:pPr>
      <w:keepNext/>
      <w:spacing w:before="60" w:line="240" w:lineRule="atLeast"/>
      <w:ind w:left="170"/>
    </w:pPr>
    <w:rPr>
      <w:rFonts w:cs="Arial"/>
      <w:b/>
      <w:sz w:val="16"/>
      <w:szCs w:val="16"/>
    </w:rPr>
  </w:style>
  <w:style w:type="paragraph" w:customStyle="1" w:styleId="MadeunderText">
    <w:name w:val="MadeunderText"/>
    <w:basedOn w:val="OPCParaBase"/>
    <w:next w:val="Normal"/>
    <w:rsid w:val="001720D7"/>
    <w:pPr>
      <w:spacing w:before="240"/>
    </w:pPr>
    <w:rPr>
      <w:sz w:val="24"/>
      <w:szCs w:val="24"/>
    </w:rPr>
  </w:style>
  <w:style w:type="paragraph" w:customStyle="1" w:styleId="SubPartCASA">
    <w:name w:val="SubPart(CASA)"/>
    <w:aliases w:val="csp"/>
    <w:basedOn w:val="OPCParaBase"/>
    <w:next w:val="ActHead3"/>
    <w:rsid w:val="001720D7"/>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1720D7"/>
  </w:style>
  <w:style w:type="character" w:customStyle="1" w:styleId="CharSubPartNoCASA">
    <w:name w:val="CharSubPartNo(CASA)"/>
    <w:basedOn w:val="OPCCharBase"/>
    <w:uiPriority w:val="1"/>
    <w:rsid w:val="001720D7"/>
  </w:style>
  <w:style w:type="paragraph" w:customStyle="1" w:styleId="ENoteTTIndentHeadingSub">
    <w:name w:val="ENoteTTIndentHeadingSub"/>
    <w:aliases w:val="enTTHis"/>
    <w:basedOn w:val="OPCParaBase"/>
    <w:rsid w:val="001720D7"/>
    <w:pPr>
      <w:keepNext/>
      <w:spacing w:before="60" w:line="240" w:lineRule="atLeast"/>
      <w:ind w:left="340"/>
    </w:pPr>
    <w:rPr>
      <w:b/>
      <w:sz w:val="16"/>
    </w:rPr>
  </w:style>
  <w:style w:type="paragraph" w:customStyle="1" w:styleId="ENoteTTiSub">
    <w:name w:val="ENoteTTiSub"/>
    <w:aliases w:val="enttis"/>
    <w:basedOn w:val="OPCParaBase"/>
    <w:rsid w:val="001720D7"/>
    <w:pPr>
      <w:keepNext/>
      <w:spacing w:before="60" w:line="240" w:lineRule="atLeast"/>
      <w:ind w:left="340"/>
    </w:pPr>
    <w:rPr>
      <w:sz w:val="16"/>
    </w:rPr>
  </w:style>
  <w:style w:type="paragraph" w:customStyle="1" w:styleId="SubDivisionMigration">
    <w:name w:val="SubDivisionMigration"/>
    <w:aliases w:val="sdm"/>
    <w:basedOn w:val="OPCParaBase"/>
    <w:rsid w:val="001720D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720D7"/>
    <w:pPr>
      <w:keepNext/>
      <w:keepLines/>
      <w:spacing w:before="240" w:line="240" w:lineRule="auto"/>
      <w:ind w:left="1134" w:hanging="1134"/>
    </w:pPr>
    <w:rPr>
      <w:b/>
      <w:sz w:val="28"/>
    </w:rPr>
  </w:style>
  <w:style w:type="paragraph" w:customStyle="1" w:styleId="SOText">
    <w:name w:val="SO Text"/>
    <w:aliases w:val="sot"/>
    <w:link w:val="SOTextChar"/>
    <w:rsid w:val="001720D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1720D7"/>
    <w:rPr>
      <w:rFonts w:eastAsiaTheme="minorHAnsi" w:cstheme="minorBidi"/>
      <w:sz w:val="22"/>
      <w:lang w:eastAsia="en-US"/>
    </w:rPr>
  </w:style>
  <w:style w:type="paragraph" w:customStyle="1" w:styleId="SOTextNote">
    <w:name w:val="SO TextNote"/>
    <w:aliases w:val="sont"/>
    <w:basedOn w:val="SOText"/>
    <w:qFormat/>
    <w:rsid w:val="001720D7"/>
    <w:pPr>
      <w:spacing w:before="122" w:line="198" w:lineRule="exact"/>
      <w:ind w:left="1843" w:hanging="709"/>
    </w:pPr>
    <w:rPr>
      <w:sz w:val="18"/>
    </w:rPr>
  </w:style>
  <w:style w:type="paragraph" w:customStyle="1" w:styleId="SOPara">
    <w:name w:val="SO Para"/>
    <w:aliases w:val="soa"/>
    <w:basedOn w:val="SOText"/>
    <w:link w:val="SOParaChar"/>
    <w:qFormat/>
    <w:rsid w:val="001720D7"/>
    <w:pPr>
      <w:tabs>
        <w:tab w:val="right" w:pos="1786"/>
      </w:tabs>
      <w:spacing w:before="40"/>
      <w:ind w:left="2070" w:hanging="936"/>
    </w:pPr>
  </w:style>
  <w:style w:type="character" w:customStyle="1" w:styleId="SOParaChar">
    <w:name w:val="SO Para Char"/>
    <w:aliases w:val="soa Char"/>
    <w:basedOn w:val="DefaultParagraphFont"/>
    <w:link w:val="SOPara"/>
    <w:rsid w:val="001720D7"/>
    <w:rPr>
      <w:rFonts w:eastAsiaTheme="minorHAnsi" w:cstheme="minorBidi"/>
      <w:sz w:val="22"/>
      <w:lang w:eastAsia="en-US"/>
    </w:rPr>
  </w:style>
  <w:style w:type="paragraph" w:customStyle="1" w:styleId="FileName">
    <w:name w:val="FileName"/>
    <w:basedOn w:val="Normal"/>
    <w:rsid w:val="001720D7"/>
  </w:style>
  <w:style w:type="paragraph" w:customStyle="1" w:styleId="SOHeadBold">
    <w:name w:val="SO HeadBold"/>
    <w:aliases w:val="sohb"/>
    <w:basedOn w:val="SOText"/>
    <w:next w:val="SOText"/>
    <w:link w:val="SOHeadBoldChar"/>
    <w:qFormat/>
    <w:rsid w:val="001720D7"/>
    <w:rPr>
      <w:b/>
    </w:rPr>
  </w:style>
  <w:style w:type="character" w:customStyle="1" w:styleId="SOHeadBoldChar">
    <w:name w:val="SO HeadBold Char"/>
    <w:aliases w:val="sohb Char"/>
    <w:basedOn w:val="DefaultParagraphFont"/>
    <w:link w:val="SOHeadBold"/>
    <w:rsid w:val="001720D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720D7"/>
    <w:rPr>
      <w:i/>
    </w:rPr>
  </w:style>
  <w:style w:type="character" w:customStyle="1" w:styleId="SOHeadItalicChar">
    <w:name w:val="SO HeadItalic Char"/>
    <w:aliases w:val="sohi Char"/>
    <w:basedOn w:val="DefaultParagraphFont"/>
    <w:link w:val="SOHeadItalic"/>
    <w:rsid w:val="001720D7"/>
    <w:rPr>
      <w:rFonts w:eastAsiaTheme="minorHAnsi" w:cstheme="minorBidi"/>
      <w:i/>
      <w:sz w:val="22"/>
      <w:lang w:eastAsia="en-US"/>
    </w:rPr>
  </w:style>
  <w:style w:type="paragraph" w:customStyle="1" w:styleId="SOBullet">
    <w:name w:val="SO Bullet"/>
    <w:aliases w:val="sotb"/>
    <w:basedOn w:val="SOText"/>
    <w:link w:val="SOBulletChar"/>
    <w:qFormat/>
    <w:rsid w:val="001720D7"/>
    <w:pPr>
      <w:ind w:left="1559" w:hanging="425"/>
    </w:pPr>
  </w:style>
  <w:style w:type="character" w:customStyle="1" w:styleId="SOBulletChar">
    <w:name w:val="SO Bullet Char"/>
    <w:aliases w:val="sotb Char"/>
    <w:basedOn w:val="DefaultParagraphFont"/>
    <w:link w:val="SOBullet"/>
    <w:rsid w:val="001720D7"/>
    <w:rPr>
      <w:rFonts w:eastAsiaTheme="minorHAnsi" w:cstheme="minorBidi"/>
      <w:sz w:val="22"/>
      <w:lang w:eastAsia="en-US"/>
    </w:rPr>
  </w:style>
  <w:style w:type="paragraph" w:customStyle="1" w:styleId="SOBulletNote">
    <w:name w:val="SO BulletNote"/>
    <w:aliases w:val="sonb"/>
    <w:basedOn w:val="SOTextNote"/>
    <w:link w:val="SOBulletNoteChar"/>
    <w:qFormat/>
    <w:rsid w:val="001720D7"/>
    <w:pPr>
      <w:tabs>
        <w:tab w:val="left" w:pos="1560"/>
      </w:tabs>
      <w:ind w:left="2268" w:hanging="1134"/>
    </w:pPr>
  </w:style>
  <w:style w:type="character" w:customStyle="1" w:styleId="SOBulletNoteChar">
    <w:name w:val="SO BulletNote Char"/>
    <w:aliases w:val="sonb Char"/>
    <w:basedOn w:val="DefaultParagraphFont"/>
    <w:link w:val="SOBulletNote"/>
    <w:rsid w:val="001720D7"/>
    <w:rPr>
      <w:rFonts w:eastAsiaTheme="minorHAnsi" w:cstheme="minorBidi"/>
      <w:sz w:val="18"/>
      <w:lang w:eastAsia="en-US"/>
    </w:rPr>
  </w:style>
  <w:style w:type="character" w:customStyle="1" w:styleId="ItemChar">
    <w:name w:val="Item Char"/>
    <w:aliases w:val="i Char"/>
    <w:basedOn w:val="DefaultParagraphFont"/>
    <w:link w:val="Item"/>
    <w:rsid w:val="00A12F8C"/>
    <w:rPr>
      <w:sz w:val="22"/>
    </w:rPr>
  </w:style>
  <w:style w:type="character" w:customStyle="1" w:styleId="ActHead5Char">
    <w:name w:val="ActHead 5 Char"/>
    <w:aliases w:val="s Char"/>
    <w:link w:val="ActHead5"/>
    <w:rsid w:val="00A12F8C"/>
    <w:rPr>
      <w:b/>
      <w:kern w:val="28"/>
      <w:sz w:val="24"/>
    </w:rPr>
  </w:style>
  <w:style w:type="character" w:customStyle="1" w:styleId="ActHead9Char">
    <w:name w:val="ActHead 9 Char"/>
    <w:aliases w:val="aat Char"/>
    <w:basedOn w:val="DefaultParagraphFont"/>
    <w:link w:val="ActHead9"/>
    <w:rsid w:val="00A12F8C"/>
    <w:rPr>
      <w:b/>
      <w:i/>
      <w:kern w:val="28"/>
      <w:sz w:val="28"/>
    </w:rPr>
  </w:style>
  <w:style w:type="paragraph" w:customStyle="1" w:styleId="FreeForm">
    <w:name w:val="FreeForm"/>
    <w:rsid w:val="001720D7"/>
    <w:rPr>
      <w:rFonts w:ascii="Arial" w:eastAsiaTheme="minorHAnsi" w:hAnsi="Arial" w:cstheme="minorBidi"/>
      <w:sz w:val="22"/>
      <w:lang w:eastAsia="en-US"/>
    </w:rPr>
  </w:style>
  <w:style w:type="paragraph" w:customStyle="1" w:styleId="EnStatement">
    <w:name w:val="EnStatement"/>
    <w:basedOn w:val="Normal"/>
    <w:rsid w:val="001720D7"/>
    <w:pPr>
      <w:numPr>
        <w:numId w:val="25"/>
      </w:numPr>
    </w:pPr>
    <w:rPr>
      <w:rFonts w:eastAsia="Times New Roman" w:cs="Times New Roman"/>
      <w:lang w:eastAsia="en-AU"/>
    </w:rPr>
  </w:style>
  <w:style w:type="paragraph" w:customStyle="1" w:styleId="EnStatementHeading">
    <w:name w:val="EnStatementHeading"/>
    <w:basedOn w:val="Normal"/>
    <w:rsid w:val="001720D7"/>
    <w:rPr>
      <w:rFonts w:eastAsia="Times New Roman" w:cs="Times New Roman"/>
      <w:b/>
      <w:lang w:eastAsia="en-AU"/>
    </w:rPr>
  </w:style>
  <w:style w:type="paragraph" w:styleId="Revision">
    <w:name w:val="Revision"/>
    <w:hidden/>
    <w:uiPriority w:val="99"/>
    <w:semiHidden/>
    <w:rsid w:val="00943F7E"/>
    <w:rPr>
      <w:rFonts w:eastAsiaTheme="minorHAnsi" w:cstheme="minorBidi"/>
      <w:sz w:val="22"/>
      <w:lang w:eastAsia="en-US"/>
    </w:rPr>
  </w:style>
  <w:style w:type="paragraph" w:customStyle="1" w:styleId="Transitional">
    <w:name w:val="Transitional"/>
    <w:aliases w:val="tr"/>
    <w:basedOn w:val="ItemHead"/>
    <w:next w:val="Item"/>
    <w:rsid w:val="001720D7"/>
  </w:style>
  <w:style w:type="character" w:customStyle="1" w:styleId="ShortTChar">
    <w:name w:val="ShortT Char"/>
    <w:basedOn w:val="DefaultParagraphFont"/>
    <w:link w:val="ShortT"/>
    <w:rsid w:val="000D2996"/>
    <w:rPr>
      <w:b/>
      <w:sz w:val="40"/>
    </w:rPr>
  </w:style>
  <w:style w:type="character" w:customStyle="1" w:styleId="TabletextChar">
    <w:name w:val="Tabletext Char"/>
    <w:aliases w:val="tt Char"/>
    <w:basedOn w:val="DefaultParagraphFont"/>
    <w:link w:val="Tabletext"/>
    <w:locked/>
    <w:rsid w:val="004B2EC8"/>
  </w:style>
  <w:style w:type="character" w:customStyle="1" w:styleId="Heading1Char">
    <w:name w:val="Heading 1 Char"/>
    <w:basedOn w:val="DefaultParagraphFont"/>
    <w:link w:val="Heading1"/>
    <w:uiPriority w:val="9"/>
    <w:rsid w:val="001720D7"/>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1720D7"/>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1720D7"/>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1720D7"/>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1720D7"/>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1720D7"/>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1720D7"/>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1720D7"/>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1720D7"/>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1720D7"/>
  </w:style>
  <w:style w:type="character" w:customStyle="1" w:styleId="BodyTextChar">
    <w:name w:val="Body Text Char"/>
    <w:basedOn w:val="DefaultParagraphFont"/>
    <w:link w:val="BodyText"/>
    <w:uiPriority w:val="99"/>
    <w:rsid w:val="001720D7"/>
    <w:rPr>
      <w:rFonts w:eastAsiaTheme="minorHAnsi" w:cstheme="minorBidi"/>
      <w:sz w:val="22"/>
      <w:lang w:eastAsia="en-US"/>
    </w:rPr>
  </w:style>
  <w:style w:type="character" w:customStyle="1" w:styleId="BodyText2Char">
    <w:name w:val="Body Text 2 Char"/>
    <w:basedOn w:val="DefaultParagraphFont"/>
    <w:link w:val="BodyText2"/>
    <w:uiPriority w:val="99"/>
    <w:rsid w:val="001720D7"/>
    <w:rPr>
      <w:rFonts w:eastAsiaTheme="minorHAnsi" w:cstheme="minorBidi"/>
      <w:sz w:val="22"/>
      <w:lang w:eastAsia="en-US"/>
    </w:rPr>
  </w:style>
  <w:style w:type="character" w:customStyle="1" w:styleId="BodyText3Char">
    <w:name w:val="Body Text 3 Char"/>
    <w:basedOn w:val="DefaultParagraphFont"/>
    <w:link w:val="BodyText3"/>
    <w:uiPriority w:val="99"/>
    <w:rsid w:val="001720D7"/>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1720D7"/>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1720D7"/>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1720D7"/>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1720D7"/>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1720D7"/>
    <w:rPr>
      <w:rFonts w:eastAsiaTheme="minorHAnsi" w:cstheme="minorBidi"/>
      <w:sz w:val="16"/>
      <w:szCs w:val="16"/>
      <w:lang w:eastAsia="en-US"/>
    </w:rPr>
  </w:style>
  <w:style w:type="character" w:styleId="BookTitle">
    <w:name w:val="Book Title"/>
    <w:basedOn w:val="DefaultParagraphFont"/>
    <w:uiPriority w:val="33"/>
    <w:qFormat/>
    <w:rsid w:val="001720D7"/>
    <w:rPr>
      <w:b/>
      <w:bCs/>
      <w:i/>
      <w:iCs/>
      <w:spacing w:val="5"/>
    </w:rPr>
  </w:style>
  <w:style w:type="character" w:customStyle="1" w:styleId="ClosingChar">
    <w:name w:val="Closing Char"/>
    <w:basedOn w:val="DefaultParagraphFont"/>
    <w:link w:val="Closing"/>
    <w:uiPriority w:val="99"/>
    <w:rsid w:val="001720D7"/>
    <w:rPr>
      <w:rFonts w:eastAsiaTheme="minorHAnsi" w:cstheme="minorBidi"/>
      <w:sz w:val="22"/>
      <w:lang w:eastAsia="en-US"/>
    </w:rPr>
  </w:style>
  <w:style w:type="table" w:styleId="ColorfulGrid">
    <w:name w:val="Colorful Grid"/>
    <w:basedOn w:val="TableNormal"/>
    <w:uiPriority w:val="73"/>
    <w:semiHidden/>
    <w:unhideWhenUsed/>
    <w:rsid w:val="001720D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720D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1720D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1720D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1720D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1720D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1720D7"/>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1720D7"/>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720D7"/>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1720D7"/>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1720D7"/>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1720D7"/>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1720D7"/>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1720D7"/>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1720D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720D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720D7"/>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720D7"/>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1720D7"/>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720D7"/>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720D7"/>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1720D7"/>
    <w:rPr>
      <w:rFonts w:eastAsiaTheme="minorHAnsi" w:cstheme="minorBidi"/>
      <w:lang w:eastAsia="en-US"/>
    </w:rPr>
  </w:style>
  <w:style w:type="character" w:customStyle="1" w:styleId="CommentSubjectChar">
    <w:name w:val="Comment Subject Char"/>
    <w:basedOn w:val="CommentTextChar"/>
    <w:link w:val="CommentSubject"/>
    <w:uiPriority w:val="99"/>
    <w:rsid w:val="001720D7"/>
    <w:rPr>
      <w:rFonts w:eastAsiaTheme="minorHAnsi" w:cstheme="minorBidi"/>
      <w:b/>
      <w:bCs/>
      <w:lang w:eastAsia="en-US"/>
    </w:rPr>
  </w:style>
  <w:style w:type="table" w:styleId="DarkList">
    <w:name w:val="Dark List"/>
    <w:basedOn w:val="TableNormal"/>
    <w:uiPriority w:val="70"/>
    <w:semiHidden/>
    <w:unhideWhenUsed/>
    <w:rsid w:val="001720D7"/>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720D7"/>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1720D7"/>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1720D7"/>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1720D7"/>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1720D7"/>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1720D7"/>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1720D7"/>
    <w:rPr>
      <w:rFonts w:eastAsiaTheme="minorHAnsi" w:cstheme="minorBidi"/>
      <w:sz w:val="22"/>
      <w:lang w:eastAsia="en-US"/>
    </w:rPr>
  </w:style>
  <w:style w:type="character" w:customStyle="1" w:styleId="DocumentMapChar">
    <w:name w:val="Document Map Char"/>
    <w:basedOn w:val="DefaultParagraphFont"/>
    <w:link w:val="DocumentMap"/>
    <w:uiPriority w:val="99"/>
    <w:rsid w:val="001720D7"/>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1720D7"/>
    <w:rPr>
      <w:rFonts w:eastAsiaTheme="minorHAnsi" w:cstheme="minorBidi"/>
      <w:sz w:val="22"/>
      <w:lang w:eastAsia="en-US"/>
    </w:rPr>
  </w:style>
  <w:style w:type="character" w:customStyle="1" w:styleId="EndnoteTextChar">
    <w:name w:val="Endnote Text Char"/>
    <w:basedOn w:val="DefaultParagraphFont"/>
    <w:link w:val="EndnoteText"/>
    <w:uiPriority w:val="99"/>
    <w:rsid w:val="001720D7"/>
    <w:rPr>
      <w:rFonts w:eastAsiaTheme="minorHAnsi" w:cstheme="minorBidi"/>
      <w:lang w:eastAsia="en-US"/>
    </w:rPr>
  </w:style>
  <w:style w:type="character" w:customStyle="1" w:styleId="FootnoteTextChar">
    <w:name w:val="Footnote Text Char"/>
    <w:basedOn w:val="DefaultParagraphFont"/>
    <w:link w:val="FootnoteText"/>
    <w:uiPriority w:val="99"/>
    <w:rsid w:val="001720D7"/>
    <w:rPr>
      <w:rFonts w:eastAsiaTheme="minorHAnsi" w:cstheme="minorBidi"/>
      <w:lang w:eastAsia="en-US"/>
    </w:rPr>
  </w:style>
  <w:style w:type="table" w:styleId="GridTable1Light">
    <w:name w:val="Grid Table 1 Light"/>
    <w:basedOn w:val="TableNormal"/>
    <w:uiPriority w:val="46"/>
    <w:rsid w:val="001720D7"/>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720D7"/>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720D7"/>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720D7"/>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720D7"/>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720D7"/>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720D7"/>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720D7"/>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720D7"/>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1720D7"/>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1720D7"/>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1720D7"/>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1720D7"/>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1720D7"/>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1720D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720D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1720D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1720D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1720D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1720D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1720D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1720D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720D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1720D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1720D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1720D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1720D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1720D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1720D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720D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1720D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1720D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1720D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1720D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1720D7"/>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1720D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720D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1720D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1720D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1720D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1720D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1720D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1720D7"/>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720D7"/>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1720D7"/>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1720D7"/>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1720D7"/>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1720D7"/>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1720D7"/>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1720D7"/>
    <w:rPr>
      <w:color w:val="2B579A"/>
      <w:shd w:val="clear" w:color="auto" w:fill="E1DFDD"/>
    </w:rPr>
  </w:style>
  <w:style w:type="character" w:customStyle="1" w:styleId="HTMLAddressChar">
    <w:name w:val="HTML Address Char"/>
    <w:basedOn w:val="DefaultParagraphFont"/>
    <w:link w:val="HTMLAddress"/>
    <w:uiPriority w:val="99"/>
    <w:rsid w:val="001720D7"/>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1720D7"/>
    <w:rPr>
      <w:rFonts w:ascii="Consolas" w:eastAsiaTheme="minorHAnsi" w:hAnsi="Consolas" w:cstheme="minorBidi"/>
      <w:lang w:eastAsia="en-US"/>
    </w:rPr>
  </w:style>
  <w:style w:type="character" w:styleId="IntenseEmphasis">
    <w:name w:val="Intense Emphasis"/>
    <w:basedOn w:val="DefaultParagraphFont"/>
    <w:uiPriority w:val="21"/>
    <w:qFormat/>
    <w:rsid w:val="001720D7"/>
    <w:rPr>
      <w:i/>
      <w:iCs/>
      <w:color w:val="4F81BD" w:themeColor="accent1"/>
    </w:rPr>
  </w:style>
  <w:style w:type="paragraph" w:styleId="IntenseQuote">
    <w:name w:val="Intense Quote"/>
    <w:basedOn w:val="Normal"/>
    <w:next w:val="Normal"/>
    <w:link w:val="IntenseQuoteChar"/>
    <w:uiPriority w:val="30"/>
    <w:qFormat/>
    <w:rsid w:val="001720D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1720D7"/>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1720D7"/>
    <w:rPr>
      <w:b/>
      <w:bCs/>
      <w:smallCaps/>
      <w:color w:val="4F81BD" w:themeColor="accent1"/>
      <w:spacing w:val="5"/>
    </w:rPr>
  </w:style>
  <w:style w:type="table" w:styleId="LightGrid">
    <w:name w:val="Light Grid"/>
    <w:basedOn w:val="TableNormal"/>
    <w:uiPriority w:val="62"/>
    <w:semiHidden/>
    <w:unhideWhenUsed/>
    <w:rsid w:val="001720D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720D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1720D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1720D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1720D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1720D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1720D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1720D7"/>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720D7"/>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1720D7"/>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1720D7"/>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1720D7"/>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1720D7"/>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1720D7"/>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1720D7"/>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720D7"/>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1720D7"/>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1720D7"/>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1720D7"/>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1720D7"/>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1720D7"/>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1720D7"/>
    <w:pPr>
      <w:ind w:left="720"/>
      <w:contextualSpacing/>
    </w:pPr>
  </w:style>
  <w:style w:type="table" w:styleId="ListTable1Light">
    <w:name w:val="List Table 1 Light"/>
    <w:basedOn w:val="TableNormal"/>
    <w:uiPriority w:val="46"/>
    <w:rsid w:val="001720D7"/>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720D7"/>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1720D7"/>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1720D7"/>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1720D7"/>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1720D7"/>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1720D7"/>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1720D7"/>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720D7"/>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1720D7"/>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1720D7"/>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1720D7"/>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1720D7"/>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1720D7"/>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1720D7"/>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720D7"/>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1720D7"/>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1720D7"/>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1720D7"/>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1720D7"/>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1720D7"/>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1720D7"/>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720D7"/>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1720D7"/>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1720D7"/>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1720D7"/>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1720D7"/>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1720D7"/>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1720D7"/>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720D7"/>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720D7"/>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720D7"/>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720D7"/>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720D7"/>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720D7"/>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720D7"/>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720D7"/>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720D7"/>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1720D7"/>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1720D7"/>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1720D7"/>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1720D7"/>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1720D7"/>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720D7"/>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720D7"/>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720D7"/>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720D7"/>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720D7"/>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720D7"/>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1720D7"/>
    <w:rPr>
      <w:rFonts w:ascii="Consolas" w:eastAsiaTheme="minorHAnsi" w:hAnsi="Consolas" w:cstheme="minorBidi"/>
      <w:lang w:eastAsia="en-US"/>
    </w:rPr>
  </w:style>
  <w:style w:type="table" w:styleId="MediumGrid1">
    <w:name w:val="Medium Grid 1"/>
    <w:basedOn w:val="TableNormal"/>
    <w:uiPriority w:val="67"/>
    <w:semiHidden/>
    <w:unhideWhenUsed/>
    <w:rsid w:val="001720D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720D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1720D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1720D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1720D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1720D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1720D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1720D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720D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720D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720D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720D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720D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720D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720D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720D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1720D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1720D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1720D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1720D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1720D7"/>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1720D7"/>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720D7"/>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1720D7"/>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1720D7"/>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1720D7"/>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1720D7"/>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1720D7"/>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1720D7"/>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720D7"/>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720D7"/>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720D7"/>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720D7"/>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720D7"/>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720D7"/>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720D7"/>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720D7"/>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720D7"/>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720D7"/>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720D7"/>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720D7"/>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720D7"/>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720D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1720D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720D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720D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720D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720D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720D7"/>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1720D7"/>
    <w:rPr>
      <w:color w:val="2B579A"/>
      <w:shd w:val="clear" w:color="auto" w:fill="E1DFDD"/>
    </w:rPr>
  </w:style>
  <w:style w:type="character" w:customStyle="1" w:styleId="MessageHeaderChar">
    <w:name w:val="Message Header Char"/>
    <w:basedOn w:val="DefaultParagraphFont"/>
    <w:link w:val="MessageHeader"/>
    <w:uiPriority w:val="99"/>
    <w:rsid w:val="001720D7"/>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1720D7"/>
    <w:rPr>
      <w:rFonts w:eastAsiaTheme="minorHAnsi" w:cstheme="minorBidi"/>
      <w:sz w:val="22"/>
      <w:lang w:eastAsia="en-US"/>
    </w:rPr>
  </w:style>
  <w:style w:type="character" w:customStyle="1" w:styleId="NoteHeadingChar">
    <w:name w:val="Note Heading Char"/>
    <w:basedOn w:val="DefaultParagraphFont"/>
    <w:link w:val="NoteHeading"/>
    <w:uiPriority w:val="99"/>
    <w:rsid w:val="001720D7"/>
    <w:rPr>
      <w:rFonts w:eastAsiaTheme="minorHAnsi" w:cstheme="minorBidi"/>
      <w:sz w:val="22"/>
      <w:lang w:eastAsia="en-US"/>
    </w:rPr>
  </w:style>
  <w:style w:type="character" w:styleId="PlaceholderText">
    <w:name w:val="Placeholder Text"/>
    <w:basedOn w:val="DefaultParagraphFont"/>
    <w:uiPriority w:val="99"/>
    <w:semiHidden/>
    <w:rsid w:val="001720D7"/>
    <w:rPr>
      <w:color w:val="808080"/>
    </w:rPr>
  </w:style>
  <w:style w:type="table" w:styleId="PlainTable1">
    <w:name w:val="Plain Table 1"/>
    <w:basedOn w:val="TableNormal"/>
    <w:uiPriority w:val="41"/>
    <w:rsid w:val="001720D7"/>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720D7"/>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720D7"/>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720D7"/>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720D7"/>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1720D7"/>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1720D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720D7"/>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1720D7"/>
    <w:rPr>
      <w:rFonts w:eastAsiaTheme="minorHAnsi" w:cstheme="minorBidi"/>
      <w:sz w:val="22"/>
      <w:lang w:eastAsia="en-US"/>
    </w:rPr>
  </w:style>
  <w:style w:type="character" w:customStyle="1" w:styleId="SignatureChar">
    <w:name w:val="Signature Char"/>
    <w:basedOn w:val="DefaultParagraphFont"/>
    <w:link w:val="Signature"/>
    <w:uiPriority w:val="99"/>
    <w:rsid w:val="001720D7"/>
    <w:rPr>
      <w:rFonts w:eastAsiaTheme="minorHAnsi" w:cstheme="minorBidi"/>
      <w:sz w:val="22"/>
      <w:lang w:eastAsia="en-US"/>
    </w:rPr>
  </w:style>
  <w:style w:type="character" w:styleId="SmartHyperlink">
    <w:name w:val="Smart Hyperlink"/>
    <w:basedOn w:val="DefaultParagraphFont"/>
    <w:uiPriority w:val="99"/>
    <w:semiHidden/>
    <w:unhideWhenUsed/>
    <w:rsid w:val="001720D7"/>
    <w:rPr>
      <w:u w:val="dotted"/>
    </w:rPr>
  </w:style>
  <w:style w:type="character" w:customStyle="1" w:styleId="SubtitleChar">
    <w:name w:val="Subtitle Char"/>
    <w:basedOn w:val="DefaultParagraphFont"/>
    <w:link w:val="Subtitle"/>
    <w:uiPriority w:val="11"/>
    <w:rsid w:val="001720D7"/>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1720D7"/>
    <w:rPr>
      <w:i/>
      <w:iCs/>
      <w:color w:val="404040" w:themeColor="text1" w:themeTint="BF"/>
    </w:rPr>
  </w:style>
  <w:style w:type="character" w:styleId="SubtleReference">
    <w:name w:val="Subtle Reference"/>
    <w:basedOn w:val="DefaultParagraphFont"/>
    <w:uiPriority w:val="31"/>
    <w:qFormat/>
    <w:rsid w:val="001720D7"/>
    <w:rPr>
      <w:smallCaps/>
      <w:color w:val="5A5A5A" w:themeColor="text1" w:themeTint="A5"/>
    </w:rPr>
  </w:style>
  <w:style w:type="table" w:styleId="TableGridLight">
    <w:name w:val="Grid Table Light"/>
    <w:basedOn w:val="TableNormal"/>
    <w:uiPriority w:val="40"/>
    <w:rsid w:val="001720D7"/>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1720D7"/>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1720D7"/>
    <w:pPr>
      <w:numPr>
        <w:numId w:val="0"/>
      </w:numPr>
      <w:outlineLvl w:val="9"/>
    </w:pPr>
  </w:style>
  <w:style w:type="character" w:styleId="UnresolvedMention">
    <w:name w:val="Unresolved Mention"/>
    <w:basedOn w:val="DefaultParagraphFont"/>
    <w:uiPriority w:val="99"/>
    <w:semiHidden/>
    <w:unhideWhenUsed/>
    <w:rsid w:val="001720D7"/>
    <w:rPr>
      <w:color w:val="605E5C"/>
      <w:shd w:val="clear" w:color="auto" w:fill="E1DFDD"/>
    </w:rPr>
  </w:style>
  <w:style w:type="paragraph" w:customStyle="1" w:styleId="SOText2">
    <w:name w:val="SO Text2"/>
    <w:aliases w:val="sot2"/>
    <w:basedOn w:val="Normal"/>
    <w:next w:val="SOText"/>
    <w:link w:val="SOText2Char"/>
    <w:rsid w:val="001720D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1720D7"/>
    <w:rPr>
      <w:rFonts w:eastAsiaTheme="minorHAnsi" w:cstheme="minorBidi"/>
      <w:sz w:val="22"/>
      <w:lang w:eastAsia="en-US"/>
    </w:rPr>
  </w:style>
  <w:style w:type="paragraph" w:customStyle="1" w:styleId="ETAsubitem">
    <w:name w:val="ETA(subitem)"/>
    <w:basedOn w:val="OPCParaBase"/>
    <w:rsid w:val="001720D7"/>
    <w:pPr>
      <w:tabs>
        <w:tab w:val="right" w:pos="340"/>
      </w:tabs>
      <w:spacing w:before="60" w:line="240" w:lineRule="auto"/>
      <w:ind w:left="454" w:hanging="454"/>
    </w:pPr>
    <w:rPr>
      <w:sz w:val="20"/>
    </w:rPr>
  </w:style>
  <w:style w:type="paragraph" w:customStyle="1" w:styleId="ETApara">
    <w:name w:val="ETA(para)"/>
    <w:basedOn w:val="OPCParaBase"/>
    <w:rsid w:val="001720D7"/>
    <w:pPr>
      <w:tabs>
        <w:tab w:val="right" w:pos="754"/>
      </w:tabs>
      <w:spacing w:before="60" w:line="240" w:lineRule="auto"/>
      <w:ind w:left="828" w:hanging="828"/>
    </w:pPr>
    <w:rPr>
      <w:sz w:val="20"/>
    </w:rPr>
  </w:style>
  <w:style w:type="paragraph" w:customStyle="1" w:styleId="ETAsubpara">
    <w:name w:val="ETA(subpara)"/>
    <w:basedOn w:val="OPCParaBase"/>
    <w:rsid w:val="001720D7"/>
    <w:pPr>
      <w:tabs>
        <w:tab w:val="right" w:pos="1083"/>
      </w:tabs>
      <w:spacing w:before="60" w:line="240" w:lineRule="auto"/>
      <w:ind w:left="1191" w:hanging="1191"/>
    </w:pPr>
    <w:rPr>
      <w:sz w:val="20"/>
    </w:rPr>
  </w:style>
  <w:style w:type="paragraph" w:customStyle="1" w:styleId="ETAsub-subpara">
    <w:name w:val="ETA(sub-subpara)"/>
    <w:basedOn w:val="OPCParaBase"/>
    <w:rsid w:val="001720D7"/>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1720D7"/>
    <w:rPr>
      <w:b/>
      <w:sz w:val="28"/>
      <w:szCs w:val="28"/>
    </w:rPr>
  </w:style>
  <w:style w:type="paragraph" w:customStyle="1" w:styleId="NotesHeading2">
    <w:name w:val="NotesHeading 2"/>
    <w:basedOn w:val="OPCParaBase"/>
    <w:next w:val="Normal"/>
    <w:rsid w:val="001720D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6149">
      <w:bodyDiv w:val="1"/>
      <w:marLeft w:val="0"/>
      <w:marRight w:val="0"/>
      <w:marTop w:val="0"/>
      <w:marBottom w:val="0"/>
      <w:divBdr>
        <w:top w:val="none" w:sz="0" w:space="0" w:color="auto"/>
        <w:left w:val="none" w:sz="0" w:space="0" w:color="auto"/>
        <w:bottom w:val="none" w:sz="0" w:space="0" w:color="auto"/>
        <w:right w:val="none" w:sz="0" w:space="0" w:color="auto"/>
      </w:divBdr>
    </w:div>
    <w:div w:id="114754495">
      <w:bodyDiv w:val="1"/>
      <w:marLeft w:val="0"/>
      <w:marRight w:val="0"/>
      <w:marTop w:val="0"/>
      <w:marBottom w:val="0"/>
      <w:divBdr>
        <w:top w:val="none" w:sz="0" w:space="0" w:color="auto"/>
        <w:left w:val="none" w:sz="0" w:space="0" w:color="auto"/>
        <w:bottom w:val="none" w:sz="0" w:space="0" w:color="auto"/>
        <w:right w:val="none" w:sz="0" w:space="0" w:color="auto"/>
      </w:divBdr>
    </w:div>
    <w:div w:id="164445412">
      <w:bodyDiv w:val="1"/>
      <w:marLeft w:val="0"/>
      <w:marRight w:val="0"/>
      <w:marTop w:val="0"/>
      <w:marBottom w:val="0"/>
      <w:divBdr>
        <w:top w:val="none" w:sz="0" w:space="0" w:color="auto"/>
        <w:left w:val="none" w:sz="0" w:space="0" w:color="auto"/>
        <w:bottom w:val="none" w:sz="0" w:space="0" w:color="auto"/>
        <w:right w:val="none" w:sz="0" w:space="0" w:color="auto"/>
      </w:divBdr>
    </w:div>
    <w:div w:id="254898758">
      <w:bodyDiv w:val="1"/>
      <w:marLeft w:val="0"/>
      <w:marRight w:val="0"/>
      <w:marTop w:val="0"/>
      <w:marBottom w:val="0"/>
      <w:divBdr>
        <w:top w:val="none" w:sz="0" w:space="0" w:color="auto"/>
        <w:left w:val="none" w:sz="0" w:space="0" w:color="auto"/>
        <w:bottom w:val="none" w:sz="0" w:space="0" w:color="auto"/>
        <w:right w:val="none" w:sz="0" w:space="0" w:color="auto"/>
      </w:divBdr>
    </w:div>
    <w:div w:id="381950616">
      <w:bodyDiv w:val="1"/>
      <w:marLeft w:val="0"/>
      <w:marRight w:val="0"/>
      <w:marTop w:val="0"/>
      <w:marBottom w:val="0"/>
      <w:divBdr>
        <w:top w:val="none" w:sz="0" w:space="0" w:color="auto"/>
        <w:left w:val="none" w:sz="0" w:space="0" w:color="auto"/>
        <w:bottom w:val="none" w:sz="0" w:space="0" w:color="auto"/>
        <w:right w:val="none" w:sz="0" w:space="0" w:color="auto"/>
      </w:divBdr>
      <w:divsChild>
        <w:div w:id="725421501">
          <w:marLeft w:val="0"/>
          <w:marRight w:val="0"/>
          <w:marTop w:val="0"/>
          <w:marBottom w:val="0"/>
          <w:divBdr>
            <w:top w:val="none" w:sz="0" w:space="0" w:color="auto"/>
            <w:left w:val="none" w:sz="0" w:space="0" w:color="auto"/>
            <w:bottom w:val="none" w:sz="0" w:space="0" w:color="auto"/>
            <w:right w:val="none" w:sz="0" w:space="0" w:color="auto"/>
          </w:divBdr>
          <w:divsChild>
            <w:div w:id="1500806988">
              <w:marLeft w:val="0"/>
              <w:marRight w:val="0"/>
              <w:marTop w:val="0"/>
              <w:marBottom w:val="0"/>
              <w:divBdr>
                <w:top w:val="none" w:sz="0" w:space="0" w:color="auto"/>
                <w:left w:val="none" w:sz="0" w:space="0" w:color="auto"/>
                <w:bottom w:val="none" w:sz="0" w:space="0" w:color="auto"/>
                <w:right w:val="none" w:sz="0" w:space="0" w:color="auto"/>
              </w:divBdr>
              <w:divsChild>
                <w:div w:id="1578905138">
                  <w:marLeft w:val="0"/>
                  <w:marRight w:val="0"/>
                  <w:marTop w:val="0"/>
                  <w:marBottom w:val="0"/>
                  <w:divBdr>
                    <w:top w:val="none" w:sz="0" w:space="0" w:color="auto"/>
                    <w:left w:val="none" w:sz="0" w:space="0" w:color="auto"/>
                    <w:bottom w:val="none" w:sz="0" w:space="0" w:color="auto"/>
                    <w:right w:val="none" w:sz="0" w:space="0" w:color="auto"/>
                  </w:divBdr>
                  <w:divsChild>
                    <w:div w:id="1379743997">
                      <w:marLeft w:val="0"/>
                      <w:marRight w:val="0"/>
                      <w:marTop w:val="0"/>
                      <w:marBottom w:val="0"/>
                      <w:divBdr>
                        <w:top w:val="none" w:sz="0" w:space="0" w:color="auto"/>
                        <w:left w:val="none" w:sz="0" w:space="0" w:color="auto"/>
                        <w:bottom w:val="none" w:sz="0" w:space="0" w:color="auto"/>
                        <w:right w:val="none" w:sz="0" w:space="0" w:color="auto"/>
                      </w:divBdr>
                      <w:divsChild>
                        <w:div w:id="835340785">
                          <w:marLeft w:val="0"/>
                          <w:marRight w:val="0"/>
                          <w:marTop w:val="0"/>
                          <w:marBottom w:val="0"/>
                          <w:divBdr>
                            <w:top w:val="single" w:sz="6" w:space="0" w:color="828282"/>
                            <w:left w:val="single" w:sz="6" w:space="0" w:color="828282"/>
                            <w:bottom w:val="single" w:sz="6" w:space="0" w:color="828282"/>
                            <w:right w:val="single" w:sz="6" w:space="0" w:color="828282"/>
                          </w:divBdr>
                          <w:divsChild>
                            <w:div w:id="230435290">
                              <w:marLeft w:val="0"/>
                              <w:marRight w:val="0"/>
                              <w:marTop w:val="0"/>
                              <w:marBottom w:val="0"/>
                              <w:divBdr>
                                <w:top w:val="none" w:sz="0" w:space="0" w:color="auto"/>
                                <w:left w:val="none" w:sz="0" w:space="0" w:color="auto"/>
                                <w:bottom w:val="none" w:sz="0" w:space="0" w:color="auto"/>
                                <w:right w:val="none" w:sz="0" w:space="0" w:color="auto"/>
                              </w:divBdr>
                              <w:divsChild>
                                <w:div w:id="2068725965">
                                  <w:marLeft w:val="0"/>
                                  <w:marRight w:val="0"/>
                                  <w:marTop w:val="0"/>
                                  <w:marBottom w:val="0"/>
                                  <w:divBdr>
                                    <w:top w:val="none" w:sz="0" w:space="0" w:color="auto"/>
                                    <w:left w:val="none" w:sz="0" w:space="0" w:color="auto"/>
                                    <w:bottom w:val="none" w:sz="0" w:space="0" w:color="auto"/>
                                    <w:right w:val="none" w:sz="0" w:space="0" w:color="auto"/>
                                  </w:divBdr>
                                  <w:divsChild>
                                    <w:div w:id="2047103305">
                                      <w:marLeft w:val="0"/>
                                      <w:marRight w:val="0"/>
                                      <w:marTop w:val="0"/>
                                      <w:marBottom w:val="0"/>
                                      <w:divBdr>
                                        <w:top w:val="none" w:sz="0" w:space="0" w:color="auto"/>
                                        <w:left w:val="none" w:sz="0" w:space="0" w:color="auto"/>
                                        <w:bottom w:val="none" w:sz="0" w:space="0" w:color="auto"/>
                                        <w:right w:val="none" w:sz="0" w:space="0" w:color="auto"/>
                                      </w:divBdr>
                                      <w:divsChild>
                                        <w:div w:id="1065757509">
                                          <w:marLeft w:val="0"/>
                                          <w:marRight w:val="0"/>
                                          <w:marTop w:val="0"/>
                                          <w:marBottom w:val="0"/>
                                          <w:divBdr>
                                            <w:top w:val="none" w:sz="0" w:space="0" w:color="auto"/>
                                            <w:left w:val="none" w:sz="0" w:space="0" w:color="auto"/>
                                            <w:bottom w:val="none" w:sz="0" w:space="0" w:color="auto"/>
                                            <w:right w:val="none" w:sz="0" w:space="0" w:color="auto"/>
                                          </w:divBdr>
                                          <w:divsChild>
                                            <w:div w:id="275410713">
                                              <w:marLeft w:val="0"/>
                                              <w:marRight w:val="0"/>
                                              <w:marTop w:val="0"/>
                                              <w:marBottom w:val="0"/>
                                              <w:divBdr>
                                                <w:top w:val="none" w:sz="0" w:space="0" w:color="auto"/>
                                                <w:left w:val="none" w:sz="0" w:space="0" w:color="auto"/>
                                                <w:bottom w:val="none" w:sz="0" w:space="0" w:color="auto"/>
                                                <w:right w:val="none" w:sz="0" w:space="0" w:color="auto"/>
                                              </w:divBdr>
                                              <w:divsChild>
                                                <w:div w:id="17378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208300">
      <w:bodyDiv w:val="1"/>
      <w:marLeft w:val="0"/>
      <w:marRight w:val="0"/>
      <w:marTop w:val="0"/>
      <w:marBottom w:val="0"/>
      <w:divBdr>
        <w:top w:val="none" w:sz="0" w:space="0" w:color="auto"/>
        <w:left w:val="none" w:sz="0" w:space="0" w:color="auto"/>
        <w:bottom w:val="none" w:sz="0" w:space="0" w:color="auto"/>
        <w:right w:val="none" w:sz="0" w:space="0" w:color="auto"/>
      </w:divBdr>
    </w:div>
    <w:div w:id="616524618">
      <w:bodyDiv w:val="1"/>
      <w:marLeft w:val="0"/>
      <w:marRight w:val="0"/>
      <w:marTop w:val="0"/>
      <w:marBottom w:val="0"/>
      <w:divBdr>
        <w:top w:val="none" w:sz="0" w:space="0" w:color="auto"/>
        <w:left w:val="none" w:sz="0" w:space="0" w:color="auto"/>
        <w:bottom w:val="none" w:sz="0" w:space="0" w:color="auto"/>
        <w:right w:val="none" w:sz="0" w:space="0" w:color="auto"/>
      </w:divBdr>
    </w:div>
    <w:div w:id="884020635">
      <w:bodyDiv w:val="1"/>
      <w:marLeft w:val="0"/>
      <w:marRight w:val="0"/>
      <w:marTop w:val="0"/>
      <w:marBottom w:val="0"/>
      <w:divBdr>
        <w:top w:val="none" w:sz="0" w:space="0" w:color="auto"/>
        <w:left w:val="none" w:sz="0" w:space="0" w:color="auto"/>
        <w:bottom w:val="none" w:sz="0" w:space="0" w:color="auto"/>
        <w:right w:val="none" w:sz="0" w:space="0" w:color="auto"/>
      </w:divBdr>
      <w:divsChild>
        <w:div w:id="584609824">
          <w:marLeft w:val="0"/>
          <w:marRight w:val="0"/>
          <w:marTop w:val="0"/>
          <w:marBottom w:val="0"/>
          <w:divBdr>
            <w:top w:val="none" w:sz="0" w:space="0" w:color="auto"/>
            <w:left w:val="none" w:sz="0" w:space="0" w:color="auto"/>
            <w:bottom w:val="none" w:sz="0" w:space="0" w:color="auto"/>
            <w:right w:val="none" w:sz="0" w:space="0" w:color="auto"/>
          </w:divBdr>
          <w:divsChild>
            <w:div w:id="1510220496">
              <w:marLeft w:val="0"/>
              <w:marRight w:val="0"/>
              <w:marTop w:val="0"/>
              <w:marBottom w:val="0"/>
              <w:divBdr>
                <w:top w:val="none" w:sz="0" w:space="0" w:color="auto"/>
                <w:left w:val="none" w:sz="0" w:space="0" w:color="auto"/>
                <w:bottom w:val="none" w:sz="0" w:space="0" w:color="auto"/>
                <w:right w:val="none" w:sz="0" w:space="0" w:color="auto"/>
              </w:divBdr>
              <w:divsChild>
                <w:div w:id="130754518">
                  <w:marLeft w:val="0"/>
                  <w:marRight w:val="0"/>
                  <w:marTop w:val="0"/>
                  <w:marBottom w:val="0"/>
                  <w:divBdr>
                    <w:top w:val="none" w:sz="0" w:space="0" w:color="auto"/>
                    <w:left w:val="none" w:sz="0" w:space="0" w:color="auto"/>
                    <w:bottom w:val="none" w:sz="0" w:space="0" w:color="auto"/>
                    <w:right w:val="none" w:sz="0" w:space="0" w:color="auto"/>
                  </w:divBdr>
                  <w:divsChild>
                    <w:div w:id="1851721799">
                      <w:marLeft w:val="0"/>
                      <w:marRight w:val="0"/>
                      <w:marTop w:val="0"/>
                      <w:marBottom w:val="0"/>
                      <w:divBdr>
                        <w:top w:val="none" w:sz="0" w:space="0" w:color="auto"/>
                        <w:left w:val="none" w:sz="0" w:space="0" w:color="auto"/>
                        <w:bottom w:val="none" w:sz="0" w:space="0" w:color="auto"/>
                        <w:right w:val="none" w:sz="0" w:space="0" w:color="auto"/>
                      </w:divBdr>
                      <w:divsChild>
                        <w:div w:id="767309594">
                          <w:marLeft w:val="0"/>
                          <w:marRight w:val="0"/>
                          <w:marTop w:val="0"/>
                          <w:marBottom w:val="0"/>
                          <w:divBdr>
                            <w:top w:val="single" w:sz="6" w:space="0" w:color="828282"/>
                            <w:left w:val="single" w:sz="6" w:space="0" w:color="828282"/>
                            <w:bottom w:val="single" w:sz="6" w:space="0" w:color="828282"/>
                            <w:right w:val="single" w:sz="6" w:space="0" w:color="828282"/>
                          </w:divBdr>
                          <w:divsChild>
                            <w:div w:id="1169491029">
                              <w:marLeft w:val="0"/>
                              <w:marRight w:val="0"/>
                              <w:marTop w:val="0"/>
                              <w:marBottom w:val="0"/>
                              <w:divBdr>
                                <w:top w:val="none" w:sz="0" w:space="0" w:color="auto"/>
                                <w:left w:val="none" w:sz="0" w:space="0" w:color="auto"/>
                                <w:bottom w:val="none" w:sz="0" w:space="0" w:color="auto"/>
                                <w:right w:val="none" w:sz="0" w:space="0" w:color="auto"/>
                              </w:divBdr>
                              <w:divsChild>
                                <w:div w:id="362026648">
                                  <w:marLeft w:val="0"/>
                                  <w:marRight w:val="0"/>
                                  <w:marTop w:val="0"/>
                                  <w:marBottom w:val="0"/>
                                  <w:divBdr>
                                    <w:top w:val="none" w:sz="0" w:space="0" w:color="auto"/>
                                    <w:left w:val="none" w:sz="0" w:space="0" w:color="auto"/>
                                    <w:bottom w:val="none" w:sz="0" w:space="0" w:color="auto"/>
                                    <w:right w:val="none" w:sz="0" w:space="0" w:color="auto"/>
                                  </w:divBdr>
                                  <w:divsChild>
                                    <w:div w:id="1319722907">
                                      <w:marLeft w:val="0"/>
                                      <w:marRight w:val="0"/>
                                      <w:marTop w:val="0"/>
                                      <w:marBottom w:val="0"/>
                                      <w:divBdr>
                                        <w:top w:val="none" w:sz="0" w:space="0" w:color="auto"/>
                                        <w:left w:val="none" w:sz="0" w:space="0" w:color="auto"/>
                                        <w:bottom w:val="none" w:sz="0" w:space="0" w:color="auto"/>
                                        <w:right w:val="none" w:sz="0" w:space="0" w:color="auto"/>
                                      </w:divBdr>
                                      <w:divsChild>
                                        <w:div w:id="719280947">
                                          <w:marLeft w:val="0"/>
                                          <w:marRight w:val="0"/>
                                          <w:marTop w:val="0"/>
                                          <w:marBottom w:val="0"/>
                                          <w:divBdr>
                                            <w:top w:val="none" w:sz="0" w:space="0" w:color="auto"/>
                                            <w:left w:val="none" w:sz="0" w:space="0" w:color="auto"/>
                                            <w:bottom w:val="none" w:sz="0" w:space="0" w:color="auto"/>
                                            <w:right w:val="none" w:sz="0" w:space="0" w:color="auto"/>
                                          </w:divBdr>
                                          <w:divsChild>
                                            <w:div w:id="696277373">
                                              <w:marLeft w:val="0"/>
                                              <w:marRight w:val="0"/>
                                              <w:marTop w:val="0"/>
                                              <w:marBottom w:val="0"/>
                                              <w:divBdr>
                                                <w:top w:val="none" w:sz="0" w:space="0" w:color="auto"/>
                                                <w:left w:val="none" w:sz="0" w:space="0" w:color="auto"/>
                                                <w:bottom w:val="none" w:sz="0" w:space="0" w:color="auto"/>
                                                <w:right w:val="none" w:sz="0" w:space="0" w:color="auto"/>
                                              </w:divBdr>
                                              <w:divsChild>
                                                <w:div w:id="1559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2212788">
      <w:bodyDiv w:val="1"/>
      <w:marLeft w:val="0"/>
      <w:marRight w:val="0"/>
      <w:marTop w:val="0"/>
      <w:marBottom w:val="0"/>
      <w:divBdr>
        <w:top w:val="none" w:sz="0" w:space="0" w:color="auto"/>
        <w:left w:val="none" w:sz="0" w:space="0" w:color="auto"/>
        <w:bottom w:val="none" w:sz="0" w:space="0" w:color="auto"/>
        <w:right w:val="none" w:sz="0" w:space="0" w:color="auto"/>
      </w:divBdr>
    </w:div>
    <w:div w:id="1322277245">
      <w:bodyDiv w:val="1"/>
      <w:marLeft w:val="0"/>
      <w:marRight w:val="0"/>
      <w:marTop w:val="0"/>
      <w:marBottom w:val="0"/>
      <w:divBdr>
        <w:top w:val="none" w:sz="0" w:space="0" w:color="auto"/>
        <w:left w:val="none" w:sz="0" w:space="0" w:color="auto"/>
        <w:bottom w:val="none" w:sz="0" w:space="0" w:color="auto"/>
        <w:right w:val="none" w:sz="0" w:space="0" w:color="auto"/>
      </w:divBdr>
    </w:div>
    <w:div w:id="1444762934">
      <w:bodyDiv w:val="1"/>
      <w:marLeft w:val="0"/>
      <w:marRight w:val="0"/>
      <w:marTop w:val="0"/>
      <w:marBottom w:val="0"/>
      <w:divBdr>
        <w:top w:val="none" w:sz="0" w:space="0" w:color="auto"/>
        <w:left w:val="none" w:sz="0" w:space="0" w:color="auto"/>
        <w:bottom w:val="none" w:sz="0" w:space="0" w:color="auto"/>
        <w:right w:val="none" w:sz="0" w:space="0" w:color="auto"/>
      </w:divBdr>
    </w:div>
    <w:div w:id="1454210597">
      <w:bodyDiv w:val="1"/>
      <w:marLeft w:val="0"/>
      <w:marRight w:val="0"/>
      <w:marTop w:val="0"/>
      <w:marBottom w:val="0"/>
      <w:divBdr>
        <w:top w:val="none" w:sz="0" w:space="0" w:color="auto"/>
        <w:left w:val="none" w:sz="0" w:space="0" w:color="auto"/>
        <w:bottom w:val="none" w:sz="0" w:space="0" w:color="auto"/>
        <w:right w:val="none" w:sz="0" w:space="0" w:color="auto"/>
      </w:divBdr>
      <w:divsChild>
        <w:div w:id="1135827846">
          <w:marLeft w:val="0"/>
          <w:marRight w:val="0"/>
          <w:marTop w:val="0"/>
          <w:marBottom w:val="0"/>
          <w:divBdr>
            <w:top w:val="none" w:sz="0" w:space="0" w:color="auto"/>
            <w:left w:val="none" w:sz="0" w:space="0" w:color="auto"/>
            <w:bottom w:val="none" w:sz="0" w:space="0" w:color="auto"/>
            <w:right w:val="none" w:sz="0" w:space="0" w:color="auto"/>
          </w:divBdr>
          <w:divsChild>
            <w:div w:id="1901358116">
              <w:marLeft w:val="0"/>
              <w:marRight w:val="0"/>
              <w:marTop w:val="0"/>
              <w:marBottom w:val="0"/>
              <w:divBdr>
                <w:top w:val="none" w:sz="0" w:space="0" w:color="auto"/>
                <w:left w:val="none" w:sz="0" w:space="0" w:color="auto"/>
                <w:bottom w:val="none" w:sz="0" w:space="0" w:color="auto"/>
                <w:right w:val="none" w:sz="0" w:space="0" w:color="auto"/>
              </w:divBdr>
              <w:divsChild>
                <w:div w:id="636767053">
                  <w:marLeft w:val="0"/>
                  <w:marRight w:val="0"/>
                  <w:marTop w:val="0"/>
                  <w:marBottom w:val="0"/>
                  <w:divBdr>
                    <w:top w:val="none" w:sz="0" w:space="0" w:color="auto"/>
                    <w:left w:val="none" w:sz="0" w:space="0" w:color="auto"/>
                    <w:bottom w:val="none" w:sz="0" w:space="0" w:color="auto"/>
                    <w:right w:val="none" w:sz="0" w:space="0" w:color="auto"/>
                  </w:divBdr>
                  <w:divsChild>
                    <w:div w:id="895970309">
                      <w:marLeft w:val="0"/>
                      <w:marRight w:val="0"/>
                      <w:marTop w:val="0"/>
                      <w:marBottom w:val="0"/>
                      <w:divBdr>
                        <w:top w:val="none" w:sz="0" w:space="0" w:color="auto"/>
                        <w:left w:val="none" w:sz="0" w:space="0" w:color="auto"/>
                        <w:bottom w:val="none" w:sz="0" w:space="0" w:color="auto"/>
                        <w:right w:val="none" w:sz="0" w:space="0" w:color="auto"/>
                      </w:divBdr>
                      <w:divsChild>
                        <w:div w:id="1730420391">
                          <w:marLeft w:val="0"/>
                          <w:marRight w:val="0"/>
                          <w:marTop w:val="0"/>
                          <w:marBottom w:val="0"/>
                          <w:divBdr>
                            <w:top w:val="none" w:sz="0" w:space="0" w:color="auto"/>
                            <w:left w:val="none" w:sz="0" w:space="0" w:color="auto"/>
                            <w:bottom w:val="none" w:sz="0" w:space="0" w:color="auto"/>
                            <w:right w:val="none" w:sz="0" w:space="0" w:color="auto"/>
                          </w:divBdr>
                          <w:divsChild>
                            <w:div w:id="2547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055547">
      <w:bodyDiv w:val="1"/>
      <w:marLeft w:val="0"/>
      <w:marRight w:val="0"/>
      <w:marTop w:val="0"/>
      <w:marBottom w:val="0"/>
      <w:divBdr>
        <w:top w:val="none" w:sz="0" w:space="0" w:color="auto"/>
        <w:left w:val="none" w:sz="0" w:space="0" w:color="auto"/>
        <w:bottom w:val="none" w:sz="0" w:space="0" w:color="auto"/>
        <w:right w:val="none" w:sz="0" w:space="0" w:color="auto"/>
      </w:divBdr>
      <w:divsChild>
        <w:div w:id="526258497">
          <w:marLeft w:val="0"/>
          <w:marRight w:val="0"/>
          <w:marTop w:val="0"/>
          <w:marBottom w:val="0"/>
          <w:divBdr>
            <w:top w:val="none" w:sz="0" w:space="0" w:color="auto"/>
            <w:left w:val="none" w:sz="0" w:space="0" w:color="auto"/>
            <w:bottom w:val="none" w:sz="0" w:space="0" w:color="auto"/>
            <w:right w:val="none" w:sz="0" w:space="0" w:color="auto"/>
          </w:divBdr>
          <w:divsChild>
            <w:div w:id="1211960555">
              <w:marLeft w:val="0"/>
              <w:marRight w:val="0"/>
              <w:marTop w:val="0"/>
              <w:marBottom w:val="0"/>
              <w:divBdr>
                <w:top w:val="none" w:sz="0" w:space="0" w:color="auto"/>
                <w:left w:val="none" w:sz="0" w:space="0" w:color="auto"/>
                <w:bottom w:val="none" w:sz="0" w:space="0" w:color="auto"/>
                <w:right w:val="none" w:sz="0" w:space="0" w:color="auto"/>
              </w:divBdr>
              <w:divsChild>
                <w:div w:id="286159261">
                  <w:marLeft w:val="0"/>
                  <w:marRight w:val="0"/>
                  <w:marTop w:val="0"/>
                  <w:marBottom w:val="0"/>
                  <w:divBdr>
                    <w:top w:val="none" w:sz="0" w:space="0" w:color="auto"/>
                    <w:left w:val="none" w:sz="0" w:space="0" w:color="auto"/>
                    <w:bottom w:val="none" w:sz="0" w:space="0" w:color="auto"/>
                    <w:right w:val="none" w:sz="0" w:space="0" w:color="auto"/>
                  </w:divBdr>
                  <w:divsChild>
                    <w:div w:id="190461739">
                      <w:marLeft w:val="0"/>
                      <w:marRight w:val="0"/>
                      <w:marTop w:val="0"/>
                      <w:marBottom w:val="0"/>
                      <w:divBdr>
                        <w:top w:val="none" w:sz="0" w:space="0" w:color="auto"/>
                        <w:left w:val="none" w:sz="0" w:space="0" w:color="auto"/>
                        <w:bottom w:val="none" w:sz="0" w:space="0" w:color="auto"/>
                        <w:right w:val="none" w:sz="0" w:space="0" w:color="auto"/>
                      </w:divBdr>
                      <w:divsChild>
                        <w:div w:id="1685745522">
                          <w:marLeft w:val="0"/>
                          <w:marRight w:val="0"/>
                          <w:marTop w:val="0"/>
                          <w:marBottom w:val="0"/>
                          <w:divBdr>
                            <w:top w:val="single" w:sz="6" w:space="0" w:color="828282"/>
                            <w:left w:val="single" w:sz="6" w:space="0" w:color="828282"/>
                            <w:bottom w:val="single" w:sz="6" w:space="0" w:color="828282"/>
                            <w:right w:val="single" w:sz="6" w:space="0" w:color="828282"/>
                          </w:divBdr>
                          <w:divsChild>
                            <w:div w:id="1234579642">
                              <w:marLeft w:val="0"/>
                              <w:marRight w:val="0"/>
                              <w:marTop w:val="0"/>
                              <w:marBottom w:val="0"/>
                              <w:divBdr>
                                <w:top w:val="none" w:sz="0" w:space="0" w:color="auto"/>
                                <w:left w:val="none" w:sz="0" w:space="0" w:color="auto"/>
                                <w:bottom w:val="none" w:sz="0" w:space="0" w:color="auto"/>
                                <w:right w:val="none" w:sz="0" w:space="0" w:color="auto"/>
                              </w:divBdr>
                              <w:divsChild>
                                <w:div w:id="743340603">
                                  <w:marLeft w:val="0"/>
                                  <w:marRight w:val="0"/>
                                  <w:marTop w:val="0"/>
                                  <w:marBottom w:val="0"/>
                                  <w:divBdr>
                                    <w:top w:val="none" w:sz="0" w:space="0" w:color="auto"/>
                                    <w:left w:val="none" w:sz="0" w:space="0" w:color="auto"/>
                                    <w:bottom w:val="none" w:sz="0" w:space="0" w:color="auto"/>
                                    <w:right w:val="none" w:sz="0" w:space="0" w:color="auto"/>
                                  </w:divBdr>
                                  <w:divsChild>
                                    <w:div w:id="878511527">
                                      <w:marLeft w:val="0"/>
                                      <w:marRight w:val="0"/>
                                      <w:marTop w:val="0"/>
                                      <w:marBottom w:val="0"/>
                                      <w:divBdr>
                                        <w:top w:val="none" w:sz="0" w:space="0" w:color="auto"/>
                                        <w:left w:val="none" w:sz="0" w:space="0" w:color="auto"/>
                                        <w:bottom w:val="none" w:sz="0" w:space="0" w:color="auto"/>
                                        <w:right w:val="none" w:sz="0" w:space="0" w:color="auto"/>
                                      </w:divBdr>
                                      <w:divsChild>
                                        <w:div w:id="1504592488">
                                          <w:marLeft w:val="0"/>
                                          <w:marRight w:val="0"/>
                                          <w:marTop w:val="0"/>
                                          <w:marBottom w:val="0"/>
                                          <w:divBdr>
                                            <w:top w:val="none" w:sz="0" w:space="0" w:color="auto"/>
                                            <w:left w:val="none" w:sz="0" w:space="0" w:color="auto"/>
                                            <w:bottom w:val="none" w:sz="0" w:space="0" w:color="auto"/>
                                            <w:right w:val="none" w:sz="0" w:space="0" w:color="auto"/>
                                          </w:divBdr>
                                          <w:divsChild>
                                            <w:div w:id="1398478575">
                                              <w:marLeft w:val="0"/>
                                              <w:marRight w:val="0"/>
                                              <w:marTop w:val="0"/>
                                              <w:marBottom w:val="0"/>
                                              <w:divBdr>
                                                <w:top w:val="none" w:sz="0" w:space="0" w:color="auto"/>
                                                <w:left w:val="none" w:sz="0" w:space="0" w:color="auto"/>
                                                <w:bottom w:val="none" w:sz="0" w:space="0" w:color="auto"/>
                                                <w:right w:val="none" w:sz="0" w:space="0" w:color="auto"/>
                                              </w:divBdr>
                                              <w:divsChild>
                                                <w:div w:id="11873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015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3.xml"/><Relationship Id="rId21" Type="http://schemas.openxmlformats.org/officeDocument/2006/relationships/header" Target="header7.xml"/><Relationship Id="rId34" Type="http://schemas.openxmlformats.org/officeDocument/2006/relationships/image" Target="media/image3.emf"/><Relationship Id="rId42" Type="http://schemas.openxmlformats.org/officeDocument/2006/relationships/footer" Target="footer13.xml"/><Relationship Id="rId47" Type="http://schemas.openxmlformats.org/officeDocument/2006/relationships/footer" Target="footer15.xml"/><Relationship Id="rId50" Type="http://schemas.openxmlformats.org/officeDocument/2006/relationships/header" Target="header18.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image" Target="media/image7.wmf"/><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image" Target="media/image6.emf"/><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0.xml"/><Relationship Id="rId36" Type="http://schemas.openxmlformats.org/officeDocument/2006/relationships/image" Target="media/image5.wmf"/><Relationship Id="rId49" Type="http://schemas.openxmlformats.org/officeDocument/2006/relationships/footer" Target="footer17.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footer" Target="footer14.xml"/><Relationship Id="rId52"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footer" Target="footer9.xml"/><Relationship Id="rId35" Type="http://schemas.openxmlformats.org/officeDocument/2006/relationships/image" Target="media/image4.wmf"/><Relationship Id="rId43" Type="http://schemas.openxmlformats.org/officeDocument/2006/relationships/header" Target="header15.xml"/><Relationship Id="rId48" Type="http://schemas.openxmlformats.org/officeDocument/2006/relationships/footer" Target="footer16.xml"/><Relationship Id="rId8" Type="http://schemas.openxmlformats.org/officeDocument/2006/relationships/image" Target="media/image1.wmf"/><Relationship Id="rId51" Type="http://schemas.openxmlformats.org/officeDocument/2006/relationships/header" Target="header19.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BFFE0-A007-4877-8BDE-F62A3D9EB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312</Pages>
  <Words>64298</Words>
  <Characters>257029</Characters>
  <Application>Microsoft Office Word</Application>
  <DocSecurity>0</DocSecurity>
  <PresentationFormat/>
  <Lines>15955</Lines>
  <Paragraphs>8879</Paragraphs>
  <ScaleCrop>false</ScaleCrop>
  <HeadingPairs>
    <vt:vector size="2" baseType="variant">
      <vt:variant>
        <vt:lpstr>Title</vt:lpstr>
      </vt:variant>
      <vt:variant>
        <vt:i4>1</vt:i4>
      </vt:variant>
    </vt:vector>
  </HeadingPairs>
  <TitlesOfParts>
    <vt:vector size="1" baseType="lpstr">
      <vt:lpstr>Veterans’ Entitlements Act 1986</vt:lpstr>
    </vt:vector>
  </TitlesOfParts>
  <Manager/>
  <Company/>
  <LinksUpToDate>false</LinksUpToDate>
  <CharactersWithSpaces>315454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Veterans’ Entitlements Act 1986</dc:title>
  <dc:subject/>
  <dc:creator/>
  <cp:keywords/>
  <dc:description/>
  <cp:lastModifiedBy/>
  <cp:revision>1</cp:revision>
  <cp:lastPrinted>2013-01-21T04:55:00Z</cp:lastPrinted>
  <dcterms:created xsi:type="dcterms:W3CDTF">2024-02-13T00:33:00Z</dcterms:created>
  <dcterms:modified xsi:type="dcterms:W3CDTF">2024-02-13T00:33:00Z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Veterans’ Entitlements Act 1986</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LM">
    <vt:lpwstr> </vt:lpwstr>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189</vt:lpwstr>
  </property>
  <property fmtid="{D5CDD505-2E9C-101B-9397-08002B2CF9AE}" pid="15" name="StartDate">
    <vt:lpwstr>1 January 2024</vt:lpwstr>
  </property>
  <property fmtid="{D5CDD505-2E9C-101B-9397-08002B2CF9AE}" pid="16" name="PreparedDate">
    <vt:filetime>2016-04-17T14:00:00Z</vt:filetime>
  </property>
  <property fmtid="{D5CDD505-2E9C-101B-9397-08002B2CF9AE}" pid="17" name="RegisteredDate">
    <vt:lpwstr>13 February 2024</vt:lpwstr>
  </property>
  <property fmtid="{D5CDD505-2E9C-101B-9397-08002B2CF9AE}" pid="18" name="IncludesUpTo">
    <vt:lpwstr>Act No. 103, 2023 and Act No. 106, 2023</vt:lpwstr>
  </property>
</Properties>
</file>