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9B4" w:rsidRPr="00A47A20" w:rsidRDefault="00AA49B4" w:rsidP="00AA49B4">
      <w:r w:rsidRPr="00A47A2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66522445" r:id="rId10"/>
        </w:object>
      </w:r>
    </w:p>
    <w:p w:rsidR="00AA49B4" w:rsidRPr="00A47A20" w:rsidRDefault="00AA49B4" w:rsidP="00AA49B4">
      <w:pPr>
        <w:pStyle w:val="ShortT"/>
        <w:spacing w:before="240"/>
      </w:pPr>
      <w:r w:rsidRPr="00A47A20">
        <w:t>Income Tax Rates Act 1986</w:t>
      </w:r>
    </w:p>
    <w:p w:rsidR="00AA49B4" w:rsidRPr="00A47A20" w:rsidRDefault="00AA49B4" w:rsidP="00AA49B4">
      <w:pPr>
        <w:pStyle w:val="CompiledActNo"/>
        <w:spacing w:before="240"/>
      </w:pPr>
      <w:r w:rsidRPr="00A47A20">
        <w:t>No.</w:t>
      </w:r>
      <w:r w:rsidR="00064785" w:rsidRPr="00A47A20">
        <w:t> </w:t>
      </w:r>
      <w:r w:rsidRPr="00A47A20">
        <w:t>107, 1986</w:t>
      </w:r>
    </w:p>
    <w:p w:rsidR="00AA49B4" w:rsidRPr="00A47A20" w:rsidRDefault="00AA49B4" w:rsidP="00AA49B4">
      <w:pPr>
        <w:spacing w:before="1000"/>
        <w:rPr>
          <w:rFonts w:cs="Arial"/>
          <w:b/>
          <w:sz w:val="32"/>
          <w:szCs w:val="32"/>
        </w:rPr>
      </w:pPr>
      <w:r w:rsidRPr="00A47A20">
        <w:rPr>
          <w:rFonts w:cs="Arial"/>
          <w:b/>
          <w:sz w:val="32"/>
          <w:szCs w:val="32"/>
        </w:rPr>
        <w:t>Compilation No.</w:t>
      </w:r>
      <w:r w:rsidR="00064785" w:rsidRPr="00A47A20">
        <w:rPr>
          <w:rFonts w:cs="Arial"/>
          <w:b/>
          <w:sz w:val="32"/>
          <w:szCs w:val="32"/>
        </w:rPr>
        <w:t> </w:t>
      </w:r>
      <w:r w:rsidRPr="00A47A20">
        <w:rPr>
          <w:rFonts w:cs="Arial"/>
          <w:b/>
          <w:sz w:val="32"/>
          <w:szCs w:val="32"/>
        </w:rPr>
        <w:fldChar w:fldCharType="begin"/>
      </w:r>
      <w:r w:rsidRPr="00A47A20">
        <w:rPr>
          <w:rFonts w:cs="Arial"/>
          <w:b/>
          <w:sz w:val="32"/>
          <w:szCs w:val="32"/>
        </w:rPr>
        <w:instrText xml:space="preserve"> DOCPROPERTY  CompilationNumber </w:instrText>
      </w:r>
      <w:r w:rsidRPr="00A47A20">
        <w:rPr>
          <w:rFonts w:cs="Arial"/>
          <w:b/>
          <w:sz w:val="32"/>
          <w:szCs w:val="32"/>
        </w:rPr>
        <w:fldChar w:fldCharType="separate"/>
      </w:r>
      <w:r w:rsidR="00A46BF1">
        <w:rPr>
          <w:rFonts w:cs="Arial"/>
          <w:b/>
          <w:sz w:val="32"/>
          <w:szCs w:val="32"/>
        </w:rPr>
        <w:t>57</w:t>
      </w:r>
      <w:r w:rsidRPr="00A47A20">
        <w:rPr>
          <w:rFonts w:cs="Arial"/>
          <w:b/>
          <w:sz w:val="32"/>
          <w:szCs w:val="32"/>
        </w:rPr>
        <w:fldChar w:fldCharType="end"/>
      </w:r>
    </w:p>
    <w:p w:rsidR="00AA49B4" w:rsidRPr="00A47A20" w:rsidRDefault="008F6BAA" w:rsidP="00AA6AC3">
      <w:pPr>
        <w:tabs>
          <w:tab w:val="left" w:pos="3600"/>
        </w:tabs>
        <w:spacing w:before="480"/>
        <w:rPr>
          <w:rFonts w:cs="Arial"/>
          <w:sz w:val="24"/>
        </w:rPr>
      </w:pPr>
      <w:r w:rsidRPr="00A47A20">
        <w:rPr>
          <w:rFonts w:cs="Arial"/>
          <w:b/>
          <w:sz w:val="24"/>
        </w:rPr>
        <w:t>Compilation date:</w:t>
      </w:r>
      <w:r w:rsidR="00AA6AC3" w:rsidRPr="00A47A20">
        <w:rPr>
          <w:rFonts w:cs="Arial"/>
          <w:b/>
          <w:sz w:val="24"/>
        </w:rPr>
        <w:tab/>
      </w:r>
      <w:r w:rsidR="00AA49B4" w:rsidRPr="00A46BF1">
        <w:rPr>
          <w:rFonts w:cs="Arial"/>
          <w:sz w:val="24"/>
        </w:rPr>
        <w:fldChar w:fldCharType="begin"/>
      </w:r>
      <w:r w:rsidR="00A85959" w:rsidRPr="00A46BF1">
        <w:rPr>
          <w:rFonts w:cs="Arial"/>
          <w:sz w:val="24"/>
        </w:rPr>
        <w:instrText>DOCPROPERTY StartDate \@ "d MMMM yyyy" \* MERGEFORMAT</w:instrText>
      </w:r>
      <w:r w:rsidR="00AA49B4" w:rsidRPr="00A46BF1">
        <w:rPr>
          <w:rFonts w:cs="Arial"/>
          <w:sz w:val="24"/>
        </w:rPr>
        <w:fldChar w:fldCharType="separate"/>
      </w:r>
      <w:r w:rsidR="00A46BF1" w:rsidRPr="00A46BF1">
        <w:rPr>
          <w:rFonts w:cs="Arial"/>
          <w:bCs/>
          <w:sz w:val="24"/>
        </w:rPr>
        <w:t>15</w:t>
      </w:r>
      <w:r w:rsidR="00A46BF1" w:rsidRPr="00A46BF1">
        <w:rPr>
          <w:rFonts w:cs="Arial"/>
          <w:sz w:val="24"/>
        </w:rPr>
        <w:t xml:space="preserve"> October 2020</w:t>
      </w:r>
      <w:r w:rsidR="00AA49B4" w:rsidRPr="00A46BF1">
        <w:rPr>
          <w:rFonts w:cs="Arial"/>
          <w:sz w:val="24"/>
        </w:rPr>
        <w:fldChar w:fldCharType="end"/>
      </w:r>
    </w:p>
    <w:p w:rsidR="00AA49B4" w:rsidRPr="00A47A20" w:rsidRDefault="00AA49B4" w:rsidP="00AA49B4">
      <w:pPr>
        <w:spacing w:before="240"/>
        <w:rPr>
          <w:rFonts w:cs="Arial"/>
          <w:sz w:val="24"/>
        </w:rPr>
      </w:pPr>
      <w:r w:rsidRPr="00A47A20">
        <w:rPr>
          <w:rFonts w:cs="Arial"/>
          <w:b/>
          <w:sz w:val="24"/>
        </w:rPr>
        <w:t>Includes amendments up to:</w:t>
      </w:r>
      <w:r w:rsidRPr="00A47A20">
        <w:rPr>
          <w:rFonts w:cs="Arial"/>
          <w:b/>
          <w:sz w:val="24"/>
        </w:rPr>
        <w:tab/>
      </w:r>
      <w:r w:rsidR="002B17C8" w:rsidRPr="00A46BF1">
        <w:rPr>
          <w:rFonts w:cs="Arial"/>
          <w:sz w:val="24"/>
        </w:rPr>
        <w:fldChar w:fldCharType="begin"/>
      </w:r>
      <w:r w:rsidR="002B17C8" w:rsidRPr="00A46BF1">
        <w:rPr>
          <w:rFonts w:cs="Arial"/>
          <w:sz w:val="24"/>
        </w:rPr>
        <w:instrText xml:space="preserve"> DOCPROPERTY IncludesUpTo </w:instrText>
      </w:r>
      <w:r w:rsidR="002B17C8" w:rsidRPr="00A46BF1">
        <w:rPr>
          <w:rFonts w:cs="Arial"/>
          <w:sz w:val="24"/>
        </w:rPr>
        <w:fldChar w:fldCharType="separate"/>
      </w:r>
      <w:r w:rsidR="00A46BF1" w:rsidRPr="00A46BF1">
        <w:rPr>
          <w:rFonts w:cs="Arial"/>
          <w:sz w:val="24"/>
        </w:rPr>
        <w:t>Act No. 92, 2020</w:t>
      </w:r>
      <w:r w:rsidR="002B17C8" w:rsidRPr="00A46BF1">
        <w:rPr>
          <w:rFonts w:cs="Arial"/>
          <w:sz w:val="24"/>
        </w:rPr>
        <w:fldChar w:fldCharType="end"/>
      </w:r>
    </w:p>
    <w:p w:rsidR="00AA49B4" w:rsidRPr="00A47A20" w:rsidRDefault="00AA49B4" w:rsidP="00AA6AC3">
      <w:pPr>
        <w:tabs>
          <w:tab w:val="left" w:pos="3600"/>
        </w:tabs>
        <w:spacing w:before="240" w:after="240"/>
        <w:rPr>
          <w:rFonts w:cs="Arial"/>
          <w:sz w:val="28"/>
          <w:szCs w:val="28"/>
        </w:rPr>
      </w:pPr>
      <w:r w:rsidRPr="00A47A20">
        <w:rPr>
          <w:rFonts w:cs="Arial"/>
          <w:b/>
          <w:sz w:val="24"/>
        </w:rPr>
        <w:t>Registered:</w:t>
      </w:r>
      <w:r w:rsidR="00AA6AC3" w:rsidRPr="00A47A20">
        <w:rPr>
          <w:rFonts w:cs="Arial"/>
          <w:b/>
          <w:sz w:val="24"/>
        </w:rPr>
        <w:tab/>
      </w:r>
      <w:r w:rsidRPr="00A46BF1">
        <w:rPr>
          <w:rFonts w:cs="Arial"/>
          <w:sz w:val="24"/>
        </w:rPr>
        <w:fldChar w:fldCharType="begin"/>
      </w:r>
      <w:r w:rsidRPr="00A46BF1">
        <w:rPr>
          <w:rFonts w:cs="Arial"/>
          <w:sz w:val="24"/>
        </w:rPr>
        <w:instrText xml:space="preserve"> IF </w:instrText>
      </w:r>
      <w:r w:rsidRPr="00A46BF1">
        <w:rPr>
          <w:rFonts w:cs="Arial"/>
          <w:sz w:val="24"/>
        </w:rPr>
        <w:fldChar w:fldCharType="begin"/>
      </w:r>
      <w:r w:rsidRPr="00A46BF1">
        <w:rPr>
          <w:rFonts w:cs="Arial"/>
          <w:sz w:val="24"/>
        </w:rPr>
        <w:instrText xml:space="preserve"> DOCPROPERTY RegisteredDate </w:instrText>
      </w:r>
      <w:r w:rsidRPr="00A46BF1">
        <w:rPr>
          <w:rFonts w:cs="Arial"/>
          <w:sz w:val="24"/>
        </w:rPr>
        <w:fldChar w:fldCharType="separate"/>
      </w:r>
      <w:r w:rsidR="00A46BF1" w:rsidRPr="00A46BF1">
        <w:rPr>
          <w:rFonts w:cs="Arial"/>
          <w:sz w:val="24"/>
        </w:rPr>
        <w:instrText>10/11/2020</w:instrText>
      </w:r>
      <w:r w:rsidRPr="00A46BF1">
        <w:rPr>
          <w:rFonts w:cs="Arial"/>
          <w:sz w:val="24"/>
        </w:rPr>
        <w:fldChar w:fldCharType="end"/>
      </w:r>
      <w:r w:rsidRPr="00A46BF1">
        <w:rPr>
          <w:rFonts w:cs="Arial"/>
          <w:sz w:val="24"/>
        </w:rPr>
        <w:instrText xml:space="preserve"> = #1/1/1901# "Unknown" </w:instrText>
      </w:r>
      <w:r w:rsidRPr="00A46BF1">
        <w:rPr>
          <w:rFonts w:cs="Arial"/>
          <w:sz w:val="24"/>
        </w:rPr>
        <w:fldChar w:fldCharType="begin"/>
      </w:r>
      <w:r w:rsidRPr="00A46BF1">
        <w:rPr>
          <w:rFonts w:cs="Arial"/>
          <w:sz w:val="24"/>
        </w:rPr>
        <w:instrText xml:space="preserve"> DOCPROPERTY RegisteredDate \@ "d MMMM yyyy" </w:instrText>
      </w:r>
      <w:r w:rsidRPr="00A46BF1">
        <w:rPr>
          <w:rFonts w:cs="Arial"/>
          <w:sz w:val="24"/>
        </w:rPr>
        <w:fldChar w:fldCharType="separate"/>
      </w:r>
      <w:r w:rsidR="00A46BF1" w:rsidRPr="00A46BF1">
        <w:rPr>
          <w:rFonts w:cs="Arial"/>
          <w:sz w:val="24"/>
        </w:rPr>
        <w:instrText>10 November 2020</w:instrText>
      </w:r>
      <w:r w:rsidRPr="00A46BF1">
        <w:rPr>
          <w:rFonts w:cs="Arial"/>
          <w:sz w:val="24"/>
        </w:rPr>
        <w:fldChar w:fldCharType="end"/>
      </w:r>
      <w:r w:rsidRPr="00A46BF1">
        <w:rPr>
          <w:rFonts w:cs="Arial"/>
          <w:sz w:val="24"/>
        </w:rPr>
        <w:instrText xml:space="preserve"> \*MERGEFORMAT </w:instrText>
      </w:r>
      <w:r w:rsidRPr="00A46BF1">
        <w:rPr>
          <w:rFonts w:cs="Arial"/>
          <w:sz w:val="24"/>
        </w:rPr>
        <w:fldChar w:fldCharType="separate"/>
      </w:r>
      <w:r w:rsidR="00A46BF1" w:rsidRPr="00A46BF1">
        <w:rPr>
          <w:rFonts w:cs="Arial"/>
          <w:bCs/>
          <w:noProof/>
          <w:sz w:val="24"/>
        </w:rPr>
        <w:t>10</w:t>
      </w:r>
      <w:r w:rsidR="00A46BF1" w:rsidRPr="00A46BF1">
        <w:rPr>
          <w:rFonts w:cs="Arial"/>
          <w:noProof/>
          <w:sz w:val="24"/>
        </w:rPr>
        <w:t xml:space="preserve"> November 2020</w:t>
      </w:r>
      <w:r w:rsidRPr="00A46BF1">
        <w:rPr>
          <w:rFonts w:cs="Arial"/>
          <w:sz w:val="24"/>
        </w:rPr>
        <w:fldChar w:fldCharType="end"/>
      </w:r>
    </w:p>
    <w:p w:rsidR="00AA49B4" w:rsidRPr="00A47A20" w:rsidRDefault="00AA49B4" w:rsidP="00AA49B4">
      <w:pPr>
        <w:pageBreakBefore/>
        <w:rPr>
          <w:rFonts w:cs="Arial"/>
          <w:b/>
          <w:sz w:val="32"/>
          <w:szCs w:val="32"/>
        </w:rPr>
      </w:pPr>
      <w:r w:rsidRPr="00A47A20">
        <w:rPr>
          <w:rFonts w:cs="Arial"/>
          <w:b/>
          <w:sz w:val="32"/>
          <w:szCs w:val="32"/>
        </w:rPr>
        <w:lastRenderedPageBreak/>
        <w:t>About this compilation</w:t>
      </w:r>
    </w:p>
    <w:p w:rsidR="00AA49B4" w:rsidRPr="00A47A20" w:rsidRDefault="00AA49B4" w:rsidP="00AA49B4">
      <w:pPr>
        <w:spacing w:before="240"/>
        <w:rPr>
          <w:rFonts w:cs="Arial"/>
        </w:rPr>
      </w:pPr>
      <w:r w:rsidRPr="00A47A20">
        <w:rPr>
          <w:rFonts w:cs="Arial"/>
          <w:b/>
          <w:szCs w:val="22"/>
        </w:rPr>
        <w:t>This compilation</w:t>
      </w:r>
    </w:p>
    <w:p w:rsidR="00AA49B4" w:rsidRPr="00A47A20" w:rsidRDefault="00AA49B4" w:rsidP="00AA49B4">
      <w:pPr>
        <w:spacing w:before="120" w:after="120"/>
        <w:rPr>
          <w:rFonts w:cs="Arial"/>
          <w:szCs w:val="22"/>
        </w:rPr>
      </w:pPr>
      <w:r w:rsidRPr="00A47A20">
        <w:rPr>
          <w:rFonts w:cs="Arial"/>
          <w:szCs w:val="22"/>
        </w:rPr>
        <w:t xml:space="preserve">This is a compilation of the </w:t>
      </w:r>
      <w:r w:rsidRPr="00A47A20">
        <w:rPr>
          <w:rFonts w:cs="Arial"/>
          <w:i/>
          <w:szCs w:val="22"/>
        </w:rPr>
        <w:fldChar w:fldCharType="begin"/>
      </w:r>
      <w:r w:rsidRPr="00A47A20">
        <w:rPr>
          <w:rFonts w:cs="Arial"/>
          <w:i/>
          <w:szCs w:val="22"/>
        </w:rPr>
        <w:instrText xml:space="preserve"> STYLEREF  ShortT </w:instrText>
      </w:r>
      <w:r w:rsidRPr="00A47A20">
        <w:rPr>
          <w:rFonts w:cs="Arial"/>
          <w:i/>
          <w:szCs w:val="22"/>
        </w:rPr>
        <w:fldChar w:fldCharType="separate"/>
      </w:r>
      <w:r w:rsidR="00A46BF1">
        <w:rPr>
          <w:rFonts w:cs="Arial"/>
          <w:i/>
          <w:noProof/>
          <w:szCs w:val="22"/>
        </w:rPr>
        <w:t>Income Tax Rates Act 1986</w:t>
      </w:r>
      <w:r w:rsidRPr="00A47A20">
        <w:rPr>
          <w:rFonts w:cs="Arial"/>
          <w:i/>
          <w:szCs w:val="22"/>
        </w:rPr>
        <w:fldChar w:fldCharType="end"/>
      </w:r>
      <w:r w:rsidRPr="00A47A20">
        <w:rPr>
          <w:rFonts w:cs="Arial"/>
          <w:szCs w:val="22"/>
        </w:rPr>
        <w:t xml:space="preserve"> that shows the text of the law as amended and in force on </w:t>
      </w:r>
      <w:r w:rsidRPr="00A46BF1">
        <w:rPr>
          <w:rFonts w:cs="Arial"/>
          <w:szCs w:val="22"/>
        </w:rPr>
        <w:fldChar w:fldCharType="begin"/>
      </w:r>
      <w:r w:rsidR="00A85959" w:rsidRPr="00A46BF1">
        <w:rPr>
          <w:rFonts w:cs="Arial"/>
          <w:szCs w:val="22"/>
        </w:rPr>
        <w:instrText>DOCPROPERTY StartDate \@ "d MMMM yyyy" \* MERGEFORMAT</w:instrText>
      </w:r>
      <w:r w:rsidRPr="00A46BF1">
        <w:rPr>
          <w:rFonts w:cs="Arial"/>
          <w:szCs w:val="22"/>
        </w:rPr>
        <w:fldChar w:fldCharType="separate"/>
      </w:r>
      <w:r w:rsidR="00A46BF1" w:rsidRPr="00A46BF1">
        <w:rPr>
          <w:rFonts w:cs="Arial"/>
          <w:szCs w:val="22"/>
        </w:rPr>
        <w:t>15 October 2020</w:t>
      </w:r>
      <w:r w:rsidRPr="00A46BF1">
        <w:rPr>
          <w:rFonts w:cs="Arial"/>
          <w:szCs w:val="22"/>
        </w:rPr>
        <w:fldChar w:fldCharType="end"/>
      </w:r>
      <w:r w:rsidRPr="00A47A20">
        <w:rPr>
          <w:rFonts w:cs="Arial"/>
          <w:szCs w:val="22"/>
        </w:rPr>
        <w:t xml:space="preserve"> (the </w:t>
      </w:r>
      <w:r w:rsidRPr="00A47A20">
        <w:rPr>
          <w:rFonts w:cs="Arial"/>
          <w:b/>
          <w:i/>
          <w:szCs w:val="22"/>
        </w:rPr>
        <w:t>compilation date</w:t>
      </w:r>
      <w:r w:rsidRPr="00A47A20">
        <w:rPr>
          <w:rFonts w:cs="Arial"/>
          <w:szCs w:val="22"/>
        </w:rPr>
        <w:t>).</w:t>
      </w:r>
    </w:p>
    <w:p w:rsidR="00AA49B4" w:rsidRPr="00A47A20" w:rsidRDefault="00AA49B4" w:rsidP="00AA49B4">
      <w:pPr>
        <w:spacing w:after="120"/>
        <w:rPr>
          <w:rFonts w:cs="Arial"/>
          <w:szCs w:val="22"/>
        </w:rPr>
      </w:pPr>
      <w:r w:rsidRPr="00A47A20">
        <w:rPr>
          <w:rFonts w:cs="Arial"/>
          <w:szCs w:val="22"/>
        </w:rPr>
        <w:t xml:space="preserve">The notes at the end of this compilation (the </w:t>
      </w:r>
      <w:r w:rsidRPr="00A47A20">
        <w:rPr>
          <w:rFonts w:cs="Arial"/>
          <w:b/>
          <w:i/>
          <w:szCs w:val="22"/>
        </w:rPr>
        <w:t>endnotes</w:t>
      </w:r>
      <w:r w:rsidRPr="00A47A20">
        <w:rPr>
          <w:rFonts w:cs="Arial"/>
          <w:szCs w:val="22"/>
        </w:rPr>
        <w:t>) include information about amending laws and the amendment history of provisions of the compiled law.</w:t>
      </w:r>
    </w:p>
    <w:p w:rsidR="00AA49B4" w:rsidRPr="00A47A20" w:rsidRDefault="00AA49B4" w:rsidP="00AA49B4">
      <w:pPr>
        <w:tabs>
          <w:tab w:val="left" w:pos="5640"/>
        </w:tabs>
        <w:spacing w:before="120" w:after="120"/>
        <w:rPr>
          <w:rFonts w:cs="Arial"/>
          <w:b/>
          <w:szCs w:val="22"/>
        </w:rPr>
      </w:pPr>
      <w:r w:rsidRPr="00A47A20">
        <w:rPr>
          <w:rFonts w:cs="Arial"/>
          <w:b/>
          <w:szCs w:val="22"/>
        </w:rPr>
        <w:t>Uncommenced amendments</w:t>
      </w:r>
    </w:p>
    <w:p w:rsidR="00AA49B4" w:rsidRPr="00A47A20" w:rsidRDefault="00AA49B4" w:rsidP="00AA49B4">
      <w:pPr>
        <w:spacing w:after="120"/>
        <w:rPr>
          <w:rFonts w:cs="Arial"/>
          <w:szCs w:val="22"/>
        </w:rPr>
      </w:pPr>
      <w:r w:rsidRPr="00A47A2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A49B4" w:rsidRPr="00A47A20" w:rsidRDefault="00AA49B4" w:rsidP="00AA49B4">
      <w:pPr>
        <w:spacing w:before="120" w:after="120"/>
        <w:rPr>
          <w:rFonts w:cs="Arial"/>
          <w:b/>
          <w:szCs w:val="22"/>
        </w:rPr>
      </w:pPr>
      <w:r w:rsidRPr="00A47A20">
        <w:rPr>
          <w:rFonts w:cs="Arial"/>
          <w:b/>
          <w:szCs w:val="22"/>
        </w:rPr>
        <w:t>Application, saving and transitional provisions for provisions and amendments</w:t>
      </w:r>
    </w:p>
    <w:p w:rsidR="00AA49B4" w:rsidRPr="00A47A20" w:rsidRDefault="00AA49B4" w:rsidP="00AA49B4">
      <w:pPr>
        <w:spacing w:after="120"/>
        <w:rPr>
          <w:rFonts w:cs="Arial"/>
          <w:szCs w:val="22"/>
        </w:rPr>
      </w:pPr>
      <w:r w:rsidRPr="00A47A20">
        <w:rPr>
          <w:rFonts w:cs="Arial"/>
          <w:szCs w:val="22"/>
        </w:rPr>
        <w:t>If the operation of a provision or amendment of the compiled law is affected by an application, saving or transitional provision that is not included in this compilation, details are included in the endnotes.</w:t>
      </w:r>
    </w:p>
    <w:p w:rsidR="00AA49B4" w:rsidRPr="00A47A20" w:rsidRDefault="00AA49B4" w:rsidP="00AA49B4">
      <w:pPr>
        <w:spacing w:after="120"/>
        <w:rPr>
          <w:rFonts w:cs="Arial"/>
          <w:b/>
          <w:szCs w:val="22"/>
        </w:rPr>
      </w:pPr>
      <w:r w:rsidRPr="00A47A20">
        <w:rPr>
          <w:rFonts w:cs="Arial"/>
          <w:b/>
          <w:szCs w:val="22"/>
        </w:rPr>
        <w:t>Editorial changes</w:t>
      </w:r>
    </w:p>
    <w:p w:rsidR="00AA49B4" w:rsidRPr="00A47A20" w:rsidRDefault="00AA49B4" w:rsidP="00AA49B4">
      <w:pPr>
        <w:spacing w:after="120"/>
        <w:rPr>
          <w:rFonts w:cs="Arial"/>
          <w:szCs w:val="22"/>
        </w:rPr>
      </w:pPr>
      <w:r w:rsidRPr="00A47A20">
        <w:rPr>
          <w:rFonts w:cs="Arial"/>
          <w:szCs w:val="22"/>
        </w:rPr>
        <w:t>For more information about any editorial changes made in this compilation, see the endnotes.</w:t>
      </w:r>
    </w:p>
    <w:p w:rsidR="00AA49B4" w:rsidRPr="00A47A20" w:rsidRDefault="00AA49B4" w:rsidP="00AA49B4">
      <w:pPr>
        <w:spacing w:before="120" w:after="120"/>
        <w:rPr>
          <w:rFonts w:cs="Arial"/>
          <w:b/>
          <w:szCs w:val="22"/>
        </w:rPr>
      </w:pPr>
      <w:r w:rsidRPr="00A47A20">
        <w:rPr>
          <w:rFonts w:cs="Arial"/>
          <w:b/>
          <w:szCs w:val="22"/>
        </w:rPr>
        <w:t>Modifications</w:t>
      </w:r>
    </w:p>
    <w:p w:rsidR="00AA49B4" w:rsidRPr="00A47A20" w:rsidRDefault="00AA49B4" w:rsidP="00AA49B4">
      <w:pPr>
        <w:spacing w:after="120"/>
        <w:rPr>
          <w:rFonts w:cs="Arial"/>
          <w:szCs w:val="22"/>
        </w:rPr>
      </w:pPr>
      <w:r w:rsidRPr="00A47A2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A49B4" w:rsidRPr="00A47A20" w:rsidRDefault="00AA49B4" w:rsidP="00AA49B4">
      <w:pPr>
        <w:spacing w:before="80" w:after="120"/>
        <w:rPr>
          <w:rFonts w:cs="Arial"/>
          <w:b/>
          <w:szCs w:val="22"/>
        </w:rPr>
      </w:pPr>
      <w:r w:rsidRPr="00A47A20">
        <w:rPr>
          <w:rFonts w:cs="Arial"/>
          <w:b/>
          <w:szCs w:val="22"/>
        </w:rPr>
        <w:t>Self</w:t>
      </w:r>
      <w:r w:rsidR="00245DA3">
        <w:rPr>
          <w:rFonts w:cs="Arial"/>
          <w:b/>
          <w:szCs w:val="22"/>
        </w:rPr>
        <w:noBreakHyphen/>
      </w:r>
      <w:r w:rsidRPr="00A47A20">
        <w:rPr>
          <w:rFonts w:cs="Arial"/>
          <w:b/>
          <w:szCs w:val="22"/>
        </w:rPr>
        <w:t>repealing provisions</w:t>
      </w:r>
    </w:p>
    <w:p w:rsidR="00AA49B4" w:rsidRPr="00A47A20" w:rsidRDefault="00AA49B4" w:rsidP="00AA49B4">
      <w:pPr>
        <w:spacing w:after="120"/>
        <w:rPr>
          <w:rFonts w:cs="Arial"/>
          <w:szCs w:val="22"/>
        </w:rPr>
      </w:pPr>
      <w:r w:rsidRPr="00A47A20">
        <w:rPr>
          <w:rFonts w:cs="Arial"/>
          <w:szCs w:val="22"/>
        </w:rPr>
        <w:t>If a provision of the compiled law has been repealed in accordance with a provision of the law, details are included in the endnotes.</w:t>
      </w:r>
    </w:p>
    <w:p w:rsidR="00AA49B4" w:rsidRPr="00A47A20" w:rsidRDefault="00AA49B4" w:rsidP="00AA49B4">
      <w:pPr>
        <w:pStyle w:val="Header"/>
        <w:tabs>
          <w:tab w:val="clear" w:pos="4150"/>
          <w:tab w:val="clear" w:pos="8307"/>
        </w:tabs>
      </w:pPr>
      <w:r w:rsidRPr="00245DA3">
        <w:rPr>
          <w:rStyle w:val="CharChapNo"/>
        </w:rPr>
        <w:t xml:space="preserve"> </w:t>
      </w:r>
      <w:r w:rsidRPr="00245DA3">
        <w:rPr>
          <w:rStyle w:val="CharChapText"/>
        </w:rPr>
        <w:t xml:space="preserve"> </w:t>
      </w:r>
    </w:p>
    <w:p w:rsidR="00AA49B4" w:rsidRPr="00A47A20" w:rsidRDefault="00AA49B4" w:rsidP="00AA49B4">
      <w:pPr>
        <w:pStyle w:val="Header"/>
        <w:tabs>
          <w:tab w:val="clear" w:pos="4150"/>
          <w:tab w:val="clear" w:pos="8307"/>
        </w:tabs>
      </w:pPr>
      <w:r w:rsidRPr="00245DA3">
        <w:rPr>
          <w:rStyle w:val="CharPartNo"/>
        </w:rPr>
        <w:t xml:space="preserve"> </w:t>
      </w:r>
      <w:r w:rsidRPr="00245DA3">
        <w:rPr>
          <w:rStyle w:val="CharPartText"/>
        </w:rPr>
        <w:t xml:space="preserve"> </w:t>
      </w:r>
    </w:p>
    <w:p w:rsidR="00AA49B4" w:rsidRPr="00A47A20" w:rsidRDefault="00AA49B4" w:rsidP="00AA49B4">
      <w:pPr>
        <w:pStyle w:val="Header"/>
        <w:tabs>
          <w:tab w:val="clear" w:pos="4150"/>
          <w:tab w:val="clear" w:pos="8307"/>
        </w:tabs>
      </w:pPr>
      <w:r w:rsidRPr="00245DA3">
        <w:rPr>
          <w:rStyle w:val="CharDivNo"/>
        </w:rPr>
        <w:t xml:space="preserve"> </w:t>
      </w:r>
      <w:r w:rsidRPr="00245DA3">
        <w:rPr>
          <w:rStyle w:val="CharDivText"/>
        </w:rPr>
        <w:t xml:space="preserve"> </w:t>
      </w:r>
    </w:p>
    <w:p w:rsidR="00AA49B4" w:rsidRPr="00A47A20" w:rsidRDefault="00AA49B4" w:rsidP="00AA49B4">
      <w:pPr>
        <w:sectPr w:rsidR="00AA49B4" w:rsidRPr="00A47A20" w:rsidSect="005D73BD">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A5E80" w:rsidRPr="00A47A20" w:rsidRDefault="00FA5E80" w:rsidP="003E39B1">
      <w:pPr>
        <w:rPr>
          <w:sz w:val="36"/>
        </w:rPr>
      </w:pPr>
      <w:r w:rsidRPr="00A47A20">
        <w:rPr>
          <w:sz w:val="36"/>
        </w:rPr>
        <w:lastRenderedPageBreak/>
        <w:t>Contents</w:t>
      </w:r>
    </w:p>
    <w:p w:rsidR="009F6195" w:rsidRDefault="005B5080">
      <w:pPr>
        <w:pStyle w:val="TOC2"/>
        <w:rPr>
          <w:rFonts w:asciiTheme="minorHAnsi" w:eastAsiaTheme="minorEastAsia" w:hAnsiTheme="minorHAnsi" w:cstheme="minorBidi"/>
          <w:b w:val="0"/>
          <w:noProof/>
          <w:kern w:val="0"/>
          <w:sz w:val="22"/>
          <w:szCs w:val="22"/>
        </w:rPr>
      </w:pPr>
      <w:r w:rsidRPr="00A47A20">
        <w:fldChar w:fldCharType="begin"/>
      </w:r>
      <w:r w:rsidRPr="00A47A20">
        <w:instrText xml:space="preserve"> TOC \o "1-9" </w:instrText>
      </w:r>
      <w:r w:rsidRPr="00A47A20">
        <w:fldChar w:fldCharType="separate"/>
      </w:r>
      <w:r w:rsidR="009F6195">
        <w:rPr>
          <w:noProof/>
        </w:rPr>
        <w:t>Part I—Preliminary</w:t>
      </w:r>
      <w:r w:rsidR="009F6195" w:rsidRPr="009F6195">
        <w:rPr>
          <w:b w:val="0"/>
          <w:noProof/>
          <w:sz w:val="18"/>
        </w:rPr>
        <w:tab/>
      </w:r>
      <w:r w:rsidR="009F6195" w:rsidRPr="009F6195">
        <w:rPr>
          <w:b w:val="0"/>
          <w:noProof/>
          <w:sz w:val="18"/>
        </w:rPr>
        <w:fldChar w:fldCharType="begin"/>
      </w:r>
      <w:r w:rsidR="009F6195" w:rsidRPr="009F6195">
        <w:rPr>
          <w:b w:val="0"/>
          <w:noProof/>
          <w:sz w:val="18"/>
        </w:rPr>
        <w:instrText xml:space="preserve"> PAGEREF _Toc55305678 \h </w:instrText>
      </w:r>
      <w:r w:rsidR="009F6195" w:rsidRPr="009F6195">
        <w:rPr>
          <w:b w:val="0"/>
          <w:noProof/>
          <w:sz w:val="18"/>
        </w:rPr>
      </w:r>
      <w:r w:rsidR="009F6195" w:rsidRPr="009F6195">
        <w:rPr>
          <w:b w:val="0"/>
          <w:noProof/>
          <w:sz w:val="18"/>
        </w:rPr>
        <w:fldChar w:fldCharType="separate"/>
      </w:r>
      <w:r w:rsidR="00A46BF1">
        <w:rPr>
          <w:b w:val="0"/>
          <w:noProof/>
          <w:sz w:val="18"/>
        </w:rPr>
        <w:t>1</w:t>
      </w:r>
      <w:r w:rsidR="009F6195" w:rsidRPr="009F6195">
        <w:rPr>
          <w:b w:val="0"/>
          <w:noProof/>
          <w:sz w:val="18"/>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1</w:t>
      </w:r>
      <w:r>
        <w:rPr>
          <w:noProof/>
        </w:rPr>
        <w:tab/>
        <w:t>Short title</w:t>
      </w:r>
      <w:r w:rsidRPr="009F6195">
        <w:rPr>
          <w:noProof/>
        </w:rPr>
        <w:tab/>
      </w:r>
      <w:r w:rsidRPr="009F6195">
        <w:rPr>
          <w:noProof/>
        </w:rPr>
        <w:fldChar w:fldCharType="begin"/>
      </w:r>
      <w:r w:rsidRPr="009F6195">
        <w:rPr>
          <w:noProof/>
        </w:rPr>
        <w:instrText xml:space="preserve"> PAGEREF _Toc55305679 \h </w:instrText>
      </w:r>
      <w:r w:rsidRPr="009F6195">
        <w:rPr>
          <w:noProof/>
        </w:rPr>
      </w:r>
      <w:r w:rsidRPr="009F6195">
        <w:rPr>
          <w:noProof/>
        </w:rPr>
        <w:fldChar w:fldCharType="separate"/>
      </w:r>
      <w:r w:rsidR="00A46BF1">
        <w:rPr>
          <w:noProof/>
        </w:rPr>
        <w:t>1</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2</w:t>
      </w:r>
      <w:r>
        <w:rPr>
          <w:noProof/>
        </w:rPr>
        <w:tab/>
        <w:t>Commencement</w:t>
      </w:r>
      <w:r w:rsidRPr="009F6195">
        <w:rPr>
          <w:noProof/>
        </w:rPr>
        <w:tab/>
      </w:r>
      <w:r w:rsidRPr="009F6195">
        <w:rPr>
          <w:noProof/>
        </w:rPr>
        <w:fldChar w:fldCharType="begin"/>
      </w:r>
      <w:r w:rsidRPr="009F6195">
        <w:rPr>
          <w:noProof/>
        </w:rPr>
        <w:instrText xml:space="preserve"> PAGEREF _Toc55305680 \h </w:instrText>
      </w:r>
      <w:r w:rsidRPr="009F6195">
        <w:rPr>
          <w:noProof/>
        </w:rPr>
      </w:r>
      <w:r w:rsidRPr="009F6195">
        <w:rPr>
          <w:noProof/>
        </w:rPr>
        <w:fldChar w:fldCharType="separate"/>
      </w:r>
      <w:r w:rsidR="00A46BF1">
        <w:rPr>
          <w:noProof/>
        </w:rPr>
        <w:t>1</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3</w:t>
      </w:r>
      <w:r>
        <w:rPr>
          <w:noProof/>
        </w:rPr>
        <w:tab/>
        <w:t>Interpretation</w:t>
      </w:r>
      <w:r w:rsidRPr="009F6195">
        <w:rPr>
          <w:noProof/>
        </w:rPr>
        <w:tab/>
      </w:r>
      <w:r w:rsidRPr="009F6195">
        <w:rPr>
          <w:noProof/>
        </w:rPr>
        <w:fldChar w:fldCharType="begin"/>
      </w:r>
      <w:r w:rsidRPr="009F6195">
        <w:rPr>
          <w:noProof/>
        </w:rPr>
        <w:instrText xml:space="preserve"> PAGEREF _Toc55305681 \h </w:instrText>
      </w:r>
      <w:r w:rsidRPr="009F6195">
        <w:rPr>
          <w:noProof/>
        </w:rPr>
      </w:r>
      <w:r w:rsidRPr="009F6195">
        <w:rPr>
          <w:noProof/>
        </w:rPr>
        <w:fldChar w:fldCharType="separate"/>
      </w:r>
      <w:r w:rsidR="00A46BF1">
        <w:rPr>
          <w:noProof/>
        </w:rPr>
        <w:t>1</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3A</w:t>
      </w:r>
      <w:r>
        <w:rPr>
          <w:noProof/>
        </w:rPr>
        <w:tab/>
      </w:r>
      <w:r w:rsidRPr="003831C2">
        <w:rPr>
          <w:i/>
          <w:noProof/>
        </w:rPr>
        <w:t>Working holiday makers</w:t>
      </w:r>
      <w:r>
        <w:rPr>
          <w:noProof/>
        </w:rPr>
        <w:t xml:space="preserve"> and </w:t>
      </w:r>
      <w:r w:rsidRPr="003831C2">
        <w:rPr>
          <w:i/>
          <w:noProof/>
        </w:rPr>
        <w:t>working holiday taxable income</w:t>
      </w:r>
      <w:r w:rsidRPr="009F6195">
        <w:rPr>
          <w:noProof/>
        </w:rPr>
        <w:tab/>
      </w:r>
      <w:r w:rsidRPr="009F6195">
        <w:rPr>
          <w:noProof/>
        </w:rPr>
        <w:fldChar w:fldCharType="begin"/>
      </w:r>
      <w:r w:rsidRPr="009F6195">
        <w:rPr>
          <w:noProof/>
        </w:rPr>
        <w:instrText xml:space="preserve"> PAGEREF _Toc55305682 \h </w:instrText>
      </w:r>
      <w:r w:rsidRPr="009F6195">
        <w:rPr>
          <w:noProof/>
        </w:rPr>
      </w:r>
      <w:r w:rsidRPr="009F6195">
        <w:rPr>
          <w:noProof/>
        </w:rPr>
        <w:fldChar w:fldCharType="separate"/>
      </w:r>
      <w:r w:rsidR="00A46BF1">
        <w:rPr>
          <w:noProof/>
        </w:rPr>
        <w:t>7</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4</w:t>
      </w:r>
      <w:r>
        <w:rPr>
          <w:noProof/>
        </w:rPr>
        <w:tab/>
        <w:t>Incorporation</w:t>
      </w:r>
      <w:r w:rsidRPr="009F6195">
        <w:rPr>
          <w:noProof/>
        </w:rPr>
        <w:tab/>
      </w:r>
      <w:r w:rsidRPr="009F6195">
        <w:rPr>
          <w:noProof/>
        </w:rPr>
        <w:fldChar w:fldCharType="begin"/>
      </w:r>
      <w:r w:rsidRPr="009F6195">
        <w:rPr>
          <w:noProof/>
        </w:rPr>
        <w:instrText xml:space="preserve"> PAGEREF _Toc55305683 \h </w:instrText>
      </w:r>
      <w:r w:rsidRPr="009F6195">
        <w:rPr>
          <w:noProof/>
        </w:rPr>
      </w:r>
      <w:r w:rsidRPr="009F6195">
        <w:rPr>
          <w:noProof/>
        </w:rPr>
        <w:fldChar w:fldCharType="separate"/>
      </w:r>
      <w:r w:rsidR="00A46BF1">
        <w:rPr>
          <w:noProof/>
        </w:rPr>
        <w:t>8</w:t>
      </w:r>
      <w:r w:rsidRPr="009F6195">
        <w:rPr>
          <w:noProof/>
        </w:rPr>
        <w:fldChar w:fldCharType="end"/>
      </w:r>
    </w:p>
    <w:p w:rsidR="009F6195" w:rsidRDefault="009F6195">
      <w:pPr>
        <w:pStyle w:val="TOC2"/>
        <w:rPr>
          <w:rFonts w:asciiTheme="minorHAnsi" w:eastAsiaTheme="minorEastAsia" w:hAnsiTheme="minorHAnsi" w:cstheme="minorBidi"/>
          <w:b w:val="0"/>
          <w:noProof/>
          <w:kern w:val="0"/>
          <w:sz w:val="22"/>
          <w:szCs w:val="22"/>
        </w:rPr>
      </w:pPr>
      <w:r>
        <w:rPr>
          <w:noProof/>
        </w:rPr>
        <w:t>Part II—Rates of income tax payable upon incomes other than incomes of companies, prescribed unit trusts, superannuation funds and certain other trusts</w:t>
      </w:r>
      <w:r w:rsidRPr="009F6195">
        <w:rPr>
          <w:b w:val="0"/>
          <w:noProof/>
          <w:sz w:val="18"/>
        </w:rPr>
        <w:tab/>
      </w:r>
      <w:r w:rsidRPr="009F6195">
        <w:rPr>
          <w:b w:val="0"/>
          <w:noProof/>
          <w:sz w:val="18"/>
        </w:rPr>
        <w:fldChar w:fldCharType="begin"/>
      </w:r>
      <w:r w:rsidRPr="009F6195">
        <w:rPr>
          <w:b w:val="0"/>
          <w:noProof/>
          <w:sz w:val="18"/>
        </w:rPr>
        <w:instrText xml:space="preserve"> PAGEREF _Toc55305684 \h </w:instrText>
      </w:r>
      <w:r w:rsidRPr="009F6195">
        <w:rPr>
          <w:b w:val="0"/>
          <w:noProof/>
          <w:sz w:val="18"/>
        </w:rPr>
      </w:r>
      <w:r w:rsidRPr="009F6195">
        <w:rPr>
          <w:b w:val="0"/>
          <w:noProof/>
          <w:sz w:val="18"/>
        </w:rPr>
        <w:fldChar w:fldCharType="separate"/>
      </w:r>
      <w:r w:rsidR="00A46BF1">
        <w:rPr>
          <w:b w:val="0"/>
          <w:noProof/>
          <w:sz w:val="18"/>
        </w:rPr>
        <w:t>9</w:t>
      </w:r>
      <w:r w:rsidRPr="009F6195">
        <w:rPr>
          <w:b w:val="0"/>
          <w:noProof/>
          <w:sz w:val="18"/>
        </w:rPr>
        <w:fldChar w:fldCharType="end"/>
      </w:r>
    </w:p>
    <w:p w:rsidR="009F6195" w:rsidRDefault="009F6195">
      <w:pPr>
        <w:pStyle w:val="TOC3"/>
        <w:rPr>
          <w:rFonts w:asciiTheme="minorHAnsi" w:eastAsiaTheme="minorEastAsia" w:hAnsiTheme="minorHAnsi" w:cstheme="minorBidi"/>
          <w:b w:val="0"/>
          <w:noProof/>
          <w:kern w:val="0"/>
          <w:szCs w:val="22"/>
        </w:rPr>
      </w:pPr>
      <w:r>
        <w:rPr>
          <w:noProof/>
        </w:rPr>
        <w:t>Division 1—Preliminary</w:t>
      </w:r>
      <w:r w:rsidRPr="009F6195">
        <w:rPr>
          <w:b w:val="0"/>
          <w:noProof/>
          <w:sz w:val="18"/>
        </w:rPr>
        <w:tab/>
      </w:r>
      <w:r w:rsidRPr="009F6195">
        <w:rPr>
          <w:b w:val="0"/>
          <w:noProof/>
          <w:sz w:val="18"/>
        </w:rPr>
        <w:fldChar w:fldCharType="begin"/>
      </w:r>
      <w:r w:rsidRPr="009F6195">
        <w:rPr>
          <w:b w:val="0"/>
          <w:noProof/>
          <w:sz w:val="18"/>
        </w:rPr>
        <w:instrText xml:space="preserve"> PAGEREF _Toc55305685 \h </w:instrText>
      </w:r>
      <w:r w:rsidRPr="009F6195">
        <w:rPr>
          <w:b w:val="0"/>
          <w:noProof/>
          <w:sz w:val="18"/>
        </w:rPr>
      </w:r>
      <w:r w:rsidRPr="009F6195">
        <w:rPr>
          <w:b w:val="0"/>
          <w:noProof/>
          <w:sz w:val="18"/>
        </w:rPr>
        <w:fldChar w:fldCharType="separate"/>
      </w:r>
      <w:r w:rsidR="00A46BF1">
        <w:rPr>
          <w:b w:val="0"/>
          <w:noProof/>
          <w:sz w:val="18"/>
        </w:rPr>
        <w:t>9</w:t>
      </w:r>
      <w:r w:rsidRPr="009F6195">
        <w:rPr>
          <w:b w:val="0"/>
          <w:noProof/>
          <w:sz w:val="18"/>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5</w:t>
      </w:r>
      <w:r>
        <w:rPr>
          <w:noProof/>
        </w:rPr>
        <w:tab/>
        <w:t>Interpretation</w:t>
      </w:r>
      <w:r w:rsidRPr="009F6195">
        <w:rPr>
          <w:noProof/>
        </w:rPr>
        <w:tab/>
      </w:r>
      <w:r w:rsidRPr="009F6195">
        <w:rPr>
          <w:noProof/>
        </w:rPr>
        <w:fldChar w:fldCharType="begin"/>
      </w:r>
      <w:r w:rsidRPr="009F6195">
        <w:rPr>
          <w:noProof/>
        </w:rPr>
        <w:instrText xml:space="preserve"> PAGEREF _Toc55305686 \h </w:instrText>
      </w:r>
      <w:r w:rsidRPr="009F6195">
        <w:rPr>
          <w:noProof/>
        </w:rPr>
      </w:r>
      <w:r w:rsidRPr="009F6195">
        <w:rPr>
          <w:noProof/>
        </w:rPr>
        <w:fldChar w:fldCharType="separate"/>
      </w:r>
      <w:r w:rsidR="00A46BF1">
        <w:rPr>
          <w:noProof/>
        </w:rPr>
        <w:t>9</w:t>
      </w:r>
      <w:r w:rsidRPr="009F6195">
        <w:rPr>
          <w:noProof/>
        </w:rPr>
        <w:fldChar w:fldCharType="end"/>
      </w:r>
    </w:p>
    <w:p w:rsidR="009F6195" w:rsidRDefault="009F6195">
      <w:pPr>
        <w:pStyle w:val="TOC3"/>
        <w:rPr>
          <w:rFonts w:asciiTheme="minorHAnsi" w:eastAsiaTheme="minorEastAsia" w:hAnsiTheme="minorHAnsi" w:cstheme="minorBidi"/>
          <w:b w:val="0"/>
          <w:noProof/>
          <w:kern w:val="0"/>
          <w:szCs w:val="22"/>
        </w:rPr>
      </w:pPr>
      <w:r>
        <w:rPr>
          <w:noProof/>
        </w:rPr>
        <w:t>Division 3—Rates of tax</w:t>
      </w:r>
      <w:r w:rsidRPr="009F6195">
        <w:rPr>
          <w:b w:val="0"/>
          <w:noProof/>
          <w:sz w:val="18"/>
        </w:rPr>
        <w:tab/>
      </w:r>
      <w:r w:rsidRPr="009F6195">
        <w:rPr>
          <w:b w:val="0"/>
          <w:noProof/>
          <w:sz w:val="18"/>
        </w:rPr>
        <w:fldChar w:fldCharType="begin"/>
      </w:r>
      <w:r w:rsidRPr="009F6195">
        <w:rPr>
          <w:b w:val="0"/>
          <w:noProof/>
          <w:sz w:val="18"/>
        </w:rPr>
        <w:instrText xml:space="preserve"> PAGEREF _Toc55305687 \h </w:instrText>
      </w:r>
      <w:r w:rsidRPr="009F6195">
        <w:rPr>
          <w:b w:val="0"/>
          <w:noProof/>
          <w:sz w:val="18"/>
        </w:rPr>
      </w:r>
      <w:r w:rsidRPr="009F6195">
        <w:rPr>
          <w:b w:val="0"/>
          <w:noProof/>
          <w:sz w:val="18"/>
        </w:rPr>
        <w:fldChar w:fldCharType="separate"/>
      </w:r>
      <w:r w:rsidR="00A46BF1">
        <w:rPr>
          <w:b w:val="0"/>
          <w:noProof/>
          <w:sz w:val="18"/>
        </w:rPr>
        <w:t>11</w:t>
      </w:r>
      <w:r w:rsidRPr="009F6195">
        <w:rPr>
          <w:b w:val="0"/>
          <w:noProof/>
          <w:sz w:val="18"/>
        </w:rPr>
        <w:fldChar w:fldCharType="end"/>
      </w:r>
    </w:p>
    <w:p w:rsidR="009F6195" w:rsidRDefault="009F6195">
      <w:pPr>
        <w:pStyle w:val="TOC4"/>
        <w:rPr>
          <w:rFonts w:asciiTheme="minorHAnsi" w:eastAsiaTheme="minorEastAsia" w:hAnsiTheme="minorHAnsi" w:cstheme="minorBidi"/>
          <w:b w:val="0"/>
          <w:noProof/>
          <w:kern w:val="0"/>
          <w:sz w:val="22"/>
          <w:szCs w:val="22"/>
        </w:rPr>
      </w:pPr>
      <w:r>
        <w:rPr>
          <w:noProof/>
        </w:rPr>
        <w:t>Subdivision B—Rates of tax and notional rates</w:t>
      </w:r>
      <w:r w:rsidRPr="009F6195">
        <w:rPr>
          <w:b w:val="0"/>
          <w:noProof/>
          <w:sz w:val="18"/>
        </w:rPr>
        <w:tab/>
      </w:r>
      <w:r w:rsidRPr="009F6195">
        <w:rPr>
          <w:b w:val="0"/>
          <w:noProof/>
          <w:sz w:val="18"/>
        </w:rPr>
        <w:fldChar w:fldCharType="begin"/>
      </w:r>
      <w:r w:rsidRPr="009F6195">
        <w:rPr>
          <w:b w:val="0"/>
          <w:noProof/>
          <w:sz w:val="18"/>
        </w:rPr>
        <w:instrText xml:space="preserve"> PAGEREF _Toc55305688 \h </w:instrText>
      </w:r>
      <w:r w:rsidRPr="009F6195">
        <w:rPr>
          <w:b w:val="0"/>
          <w:noProof/>
          <w:sz w:val="18"/>
        </w:rPr>
      </w:r>
      <w:r w:rsidRPr="009F6195">
        <w:rPr>
          <w:b w:val="0"/>
          <w:noProof/>
          <w:sz w:val="18"/>
        </w:rPr>
        <w:fldChar w:fldCharType="separate"/>
      </w:r>
      <w:r w:rsidR="00A46BF1">
        <w:rPr>
          <w:b w:val="0"/>
          <w:noProof/>
          <w:sz w:val="18"/>
        </w:rPr>
        <w:t>11</w:t>
      </w:r>
      <w:r w:rsidRPr="009F6195">
        <w:rPr>
          <w:b w:val="0"/>
          <w:noProof/>
          <w:sz w:val="18"/>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12</w:t>
      </w:r>
      <w:r>
        <w:rPr>
          <w:noProof/>
        </w:rPr>
        <w:tab/>
        <w:t>Rates of tax and notional rates</w:t>
      </w:r>
      <w:r w:rsidRPr="009F6195">
        <w:rPr>
          <w:noProof/>
        </w:rPr>
        <w:tab/>
      </w:r>
      <w:r w:rsidRPr="009F6195">
        <w:rPr>
          <w:noProof/>
        </w:rPr>
        <w:fldChar w:fldCharType="begin"/>
      </w:r>
      <w:r w:rsidRPr="009F6195">
        <w:rPr>
          <w:noProof/>
        </w:rPr>
        <w:instrText xml:space="preserve"> PAGEREF _Toc55305689 \h </w:instrText>
      </w:r>
      <w:r w:rsidRPr="009F6195">
        <w:rPr>
          <w:noProof/>
        </w:rPr>
      </w:r>
      <w:r w:rsidRPr="009F6195">
        <w:rPr>
          <w:noProof/>
        </w:rPr>
        <w:fldChar w:fldCharType="separate"/>
      </w:r>
      <w:r w:rsidR="00A46BF1">
        <w:rPr>
          <w:noProof/>
        </w:rPr>
        <w:t>11</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12A</w:t>
      </w:r>
      <w:r>
        <w:rPr>
          <w:noProof/>
        </w:rPr>
        <w:tab/>
        <w:t>Rate of extra income tax for primary producers</w:t>
      </w:r>
      <w:r w:rsidRPr="009F6195">
        <w:rPr>
          <w:noProof/>
        </w:rPr>
        <w:tab/>
      </w:r>
      <w:r w:rsidRPr="009F6195">
        <w:rPr>
          <w:noProof/>
        </w:rPr>
        <w:fldChar w:fldCharType="begin"/>
      </w:r>
      <w:r w:rsidRPr="009F6195">
        <w:rPr>
          <w:noProof/>
        </w:rPr>
        <w:instrText xml:space="preserve"> PAGEREF _Toc55305690 \h </w:instrText>
      </w:r>
      <w:r w:rsidRPr="009F6195">
        <w:rPr>
          <w:noProof/>
        </w:rPr>
      </w:r>
      <w:r w:rsidRPr="009F6195">
        <w:rPr>
          <w:noProof/>
        </w:rPr>
        <w:fldChar w:fldCharType="separate"/>
      </w:r>
      <w:r w:rsidR="00A46BF1">
        <w:rPr>
          <w:noProof/>
        </w:rPr>
        <w:t>14</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12B</w:t>
      </w:r>
      <w:r>
        <w:rPr>
          <w:noProof/>
        </w:rPr>
        <w:tab/>
        <w:t>Rate of extra income tax for recoupments for R&amp;D activities</w:t>
      </w:r>
      <w:r w:rsidRPr="009F6195">
        <w:rPr>
          <w:noProof/>
        </w:rPr>
        <w:tab/>
      </w:r>
      <w:r w:rsidRPr="009F6195">
        <w:rPr>
          <w:noProof/>
        </w:rPr>
        <w:fldChar w:fldCharType="begin"/>
      </w:r>
      <w:r w:rsidRPr="009F6195">
        <w:rPr>
          <w:noProof/>
        </w:rPr>
        <w:instrText xml:space="preserve"> PAGEREF _Toc55305691 \h </w:instrText>
      </w:r>
      <w:r w:rsidRPr="009F6195">
        <w:rPr>
          <w:noProof/>
        </w:rPr>
      </w:r>
      <w:r w:rsidRPr="009F6195">
        <w:rPr>
          <w:noProof/>
        </w:rPr>
        <w:fldChar w:fldCharType="separate"/>
      </w:r>
      <w:r w:rsidR="00A46BF1">
        <w:rPr>
          <w:noProof/>
        </w:rPr>
        <w:t>15</w:t>
      </w:r>
      <w:r w:rsidRPr="009F6195">
        <w:rPr>
          <w:noProof/>
        </w:rPr>
        <w:fldChar w:fldCharType="end"/>
      </w:r>
    </w:p>
    <w:p w:rsidR="009F6195" w:rsidRDefault="009F6195">
      <w:pPr>
        <w:pStyle w:val="TOC4"/>
        <w:rPr>
          <w:rFonts w:asciiTheme="minorHAnsi" w:eastAsiaTheme="minorEastAsia" w:hAnsiTheme="minorHAnsi" w:cstheme="minorBidi"/>
          <w:b w:val="0"/>
          <w:noProof/>
          <w:kern w:val="0"/>
          <w:sz w:val="22"/>
          <w:szCs w:val="22"/>
        </w:rPr>
      </w:pPr>
      <w:r>
        <w:rPr>
          <w:noProof/>
        </w:rPr>
        <w:t>Subdivision C—Resident taxpayers, resident beneficiaries and resident trust estates</w:t>
      </w:r>
      <w:r w:rsidRPr="009F6195">
        <w:rPr>
          <w:b w:val="0"/>
          <w:noProof/>
          <w:sz w:val="18"/>
        </w:rPr>
        <w:tab/>
      </w:r>
      <w:r w:rsidRPr="009F6195">
        <w:rPr>
          <w:b w:val="0"/>
          <w:noProof/>
          <w:sz w:val="18"/>
        </w:rPr>
        <w:fldChar w:fldCharType="begin"/>
      </w:r>
      <w:r w:rsidRPr="009F6195">
        <w:rPr>
          <w:b w:val="0"/>
          <w:noProof/>
          <w:sz w:val="18"/>
        </w:rPr>
        <w:instrText xml:space="preserve"> PAGEREF _Toc55305692 \h </w:instrText>
      </w:r>
      <w:r w:rsidRPr="009F6195">
        <w:rPr>
          <w:b w:val="0"/>
          <w:noProof/>
          <w:sz w:val="18"/>
        </w:rPr>
      </w:r>
      <w:r w:rsidRPr="009F6195">
        <w:rPr>
          <w:b w:val="0"/>
          <w:noProof/>
          <w:sz w:val="18"/>
        </w:rPr>
        <w:fldChar w:fldCharType="separate"/>
      </w:r>
      <w:r w:rsidR="00A46BF1">
        <w:rPr>
          <w:b w:val="0"/>
          <w:noProof/>
          <w:sz w:val="18"/>
        </w:rPr>
        <w:t>15</w:t>
      </w:r>
      <w:r w:rsidRPr="009F6195">
        <w:rPr>
          <w:b w:val="0"/>
          <w:noProof/>
          <w:sz w:val="18"/>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13</w:t>
      </w:r>
      <w:r>
        <w:rPr>
          <w:noProof/>
        </w:rPr>
        <w:tab/>
        <w:t>Rates of tax where Division 6AA of Part III of the Assessment Act applies</w:t>
      </w:r>
      <w:r w:rsidRPr="009F6195">
        <w:rPr>
          <w:noProof/>
        </w:rPr>
        <w:tab/>
      </w:r>
      <w:r w:rsidRPr="009F6195">
        <w:rPr>
          <w:noProof/>
        </w:rPr>
        <w:fldChar w:fldCharType="begin"/>
      </w:r>
      <w:r w:rsidRPr="009F6195">
        <w:rPr>
          <w:noProof/>
        </w:rPr>
        <w:instrText xml:space="preserve"> PAGEREF _Toc55305693 \h </w:instrText>
      </w:r>
      <w:r w:rsidRPr="009F6195">
        <w:rPr>
          <w:noProof/>
        </w:rPr>
      </w:r>
      <w:r w:rsidRPr="009F6195">
        <w:rPr>
          <w:noProof/>
        </w:rPr>
        <w:fldChar w:fldCharType="separate"/>
      </w:r>
      <w:r w:rsidR="00A46BF1">
        <w:rPr>
          <w:noProof/>
        </w:rPr>
        <w:t>15</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14</w:t>
      </w:r>
      <w:r>
        <w:rPr>
          <w:noProof/>
        </w:rPr>
        <w:tab/>
        <w:t>Limitation on tax payable by certain trustees</w:t>
      </w:r>
      <w:r w:rsidRPr="009F6195">
        <w:rPr>
          <w:noProof/>
        </w:rPr>
        <w:tab/>
      </w:r>
      <w:r w:rsidRPr="009F6195">
        <w:rPr>
          <w:noProof/>
        </w:rPr>
        <w:fldChar w:fldCharType="begin"/>
      </w:r>
      <w:r w:rsidRPr="009F6195">
        <w:rPr>
          <w:noProof/>
        </w:rPr>
        <w:instrText xml:space="preserve"> PAGEREF _Toc55305694 \h </w:instrText>
      </w:r>
      <w:r w:rsidRPr="009F6195">
        <w:rPr>
          <w:noProof/>
        </w:rPr>
      </w:r>
      <w:r w:rsidRPr="009F6195">
        <w:rPr>
          <w:noProof/>
        </w:rPr>
        <w:fldChar w:fldCharType="separate"/>
      </w:r>
      <w:r w:rsidR="00A46BF1">
        <w:rPr>
          <w:noProof/>
        </w:rPr>
        <w:t>19</w:t>
      </w:r>
      <w:r w:rsidRPr="009F6195">
        <w:rPr>
          <w:noProof/>
        </w:rPr>
        <w:fldChar w:fldCharType="end"/>
      </w:r>
    </w:p>
    <w:p w:rsidR="009F6195" w:rsidRDefault="009F6195">
      <w:pPr>
        <w:pStyle w:val="TOC4"/>
        <w:rPr>
          <w:rFonts w:asciiTheme="minorHAnsi" w:eastAsiaTheme="minorEastAsia" w:hAnsiTheme="minorHAnsi" w:cstheme="minorBidi"/>
          <w:b w:val="0"/>
          <w:noProof/>
          <w:kern w:val="0"/>
          <w:sz w:val="22"/>
          <w:szCs w:val="22"/>
        </w:rPr>
      </w:pPr>
      <w:r>
        <w:rPr>
          <w:noProof/>
        </w:rPr>
        <w:t>Subdivision D—Non</w:t>
      </w:r>
      <w:r>
        <w:rPr>
          <w:noProof/>
        </w:rPr>
        <w:noBreakHyphen/>
        <w:t>resident taxpayers, non</w:t>
      </w:r>
      <w:r>
        <w:rPr>
          <w:noProof/>
        </w:rPr>
        <w:noBreakHyphen/>
        <w:t>resident beneficiaries and non</w:t>
      </w:r>
      <w:r>
        <w:rPr>
          <w:noProof/>
        </w:rPr>
        <w:noBreakHyphen/>
        <w:t>resident trust estates</w:t>
      </w:r>
      <w:r w:rsidRPr="009F6195">
        <w:rPr>
          <w:b w:val="0"/>
          <w:noProof/>
          <w:sz w:val="18"/>
        </w:rPr>
        <w:tab/>
      </w:r>
      <w:r w:rsidRPr="009F6195">
        <w:rPr>
          <w:b w:val="0"/>
          <w:noProof/>
          <w:sz w:val="18"/>
        </w:rPr>
        <w:fldChar w:fldCharType="begin"/>
      </w:r>
      <w:r w:rsidRPr="009F6195">
        <w:rPr>
          <w:b w:val="0"/>
          <w:noProof/>
          <w:sz w:val="18"/>
        </w:rPr>
        <w:instrText xml:space="preserve"> PAGEREF _Toc55305695 \h </w:instrText>
      </w:r>
      <w:r w:rsidRPr="009F6195">
        <w:rPr>
          <w:b w:val="0"/>
          <w:noProof/>
          <w:sz w:val="18"/>
        </w:rPr>
      </w:r>
      <w:r w:rsidRPr="009F6195">
        <w:rPr>
          <w:b w:val="0"/>
          <w:noProof/>
          <w:sz w:val="18"/>
        </w:rPr>
        <w:fldChar w:fldCharType="separate"/>
      </w:r>
      <w:r w:rsidR="00A46BF1">
        <w:rPr>
          <w:b w:val="0"/>
          <w:noProof/>
          <w:sz w:val="18"/>
        </w:rPr>
        <w:t>20</w:t>
      </w:r>
      <w:r w:rsidRPr="009F6195">
        <w:rPr>
          <w:b w:val="0"/>
          <w:noProof/>
          <w:sz w:val="18"/>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15</w:t>
      </w:r>
      <w:r>
        <w:rPr>
          <w:noProof/>
        </w:rPr>
        <w:tab/>
        <w:t>Rates of tax where Division 6AA of Part III of the Assessment Act applies</w:t>
      </w:r>
      <w:r w:rsidRPr="009F6195">
        <w:rPr>
          <w:noProof/>
        </w:rPr>
        <w:tab/>
      </w:r>
      <w:r w:rsidRPr="009F6195">
        <w:rPr>
          <w:noProof/>
        </w:rPr>
        <w:fldChar w:fldCharType="begin"/>
      </w:r>
      <w:r w:rsidRPr="009F6195">
        <w:rPr>
          <w:noProof/>
        </w:rPr>
        <w:instrText xml:space="preserve"> PAGEREF _Toc55305696 \h </w:instrText>
      </w:r>
      <w:r w:rsidRPr="009F6195">
        <w:rPr>
          <w:noProof/>
        </w:rPr>
      </w:r>
      <w:r w:rsidRPr="009F6195">
        <w:rPr>
          <w:noProof/>
        </w:rPr>
        <w:fldChar w:fldCharType="separate"/>
      </w:r>
      <w:r w:rsidR="00A46BF1">
        <w:rPr>
          <w:noProof/>
        </w:rPr>
        <w:t>20</w:t>
      </w:r>
      <w:r w:rsidRPr="009F6195">
        <w:rPr>
          <w:noProof/>
        </w:rPr>
        <w:fldChar w:fldCharType="end"/>
      </w:r>
    </w:p>
    <w:p w:rsidR="009F6195" w:rsidRDefault="009F6195">
      <w:pPr>
        <w:pStyle w:val="TOC3"/>
        <w:rPr>
          <w:rFonts w:asciiTheme="minorHAnsi" w:eastAsiaTheme="minorEastAsia" w:hAnsiTheme="minorHAnsi" w:cstheme="minorBidi"/>
          <w:b w:val="0"/>
          <w:noProof/>
          <w:kern w:val="0"/>
          <w:szCs w:val="22"/>
        </w:rPr>
      </w:pPr>
      <w:r>
        <w:rPr>
          <w:noProof/>
        </w:rPr>
        <w:t>Division 4—Pro</w:t>
      </w:r>
      <w:r>
        <w:rPr>
          <w:noProof/>
        </w:rPr>
        <w:noBreakHyphen/>
        <w:t>rating of the tax</w:t>
      </w:r>
      <w:r>
        <w:rPr>
          <w:noProof/>
        </w:rPr>
        <w:noBreakHyphen/>
        <w:t>free threshold</w:t>
      </w:r>
      <w:r w:rsidRPr="009F6195">
        <w:rPr>
          <w:b w:val="0"/>
          <w:noProof/>
          <w:sz w:val="18"/>
        </w:rPr>
        <w:tab/>
      </w:r>
      <w:r w:rsidRPr="009F6195">
        <w:rPr>
          <w:b w:val="0"/>
          <w:noProof/>
          <w:sz w:val="18"/>
        </w:rPr>
        <w:fldChar w:fldCharType="begin"/>
      </w:r>
      <w:r w:rsidRPr="009F6195">
        <w:rPr>
          <w:b w:val="0"/>
          <w:noProof/>
          <w:sz w:val="18"/>
        </w:rPr>
        <w:instrText xml:space="preserve"> PAGEREF _Toc55305697 \h </w:instrText>
      </w:r>
      <w:r w:rsidRPr="009F6195">
        <w:rPr>
          <w:b w:val="0"/>
          <w:noProof/>
          <w:sz w:val="18"/>
        </w:rPr>
      </w:r>
      <w:r w:rsidRPr="009F6195">
        <w:rPr>
          <w:b w:val="0"/>
          <w:noProof/>
          <w:sz w:val="18"/>
        </w:rPr>
        <w:fldChar w:fldCharType="separate"/>
      </w:r>
      <w:r w:rsidR="00A46BF1">
        <w:rPr>
          <w:b w:val="0"/>
          <w:noProof/>
          <w:sz w:val="18"/>
        </w:rPr>
        <w:t>25</w:t>
      </w:r>
      <w:r w:rsidRPr="009F6195">
        <w:rPr>
          <w:b w:val="0"/>
          <w:noProof/>
          <w:sz w:val="18"/>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16</w:t>
      </w:r>
      <w:r>
        <w:rPr>
          <w:noProof/>
        </w:rPr>
        <w:tab/>
        <w:t>Interpretation</w:t>
      </w:r>
      <w:r w:rsidRPr="009F6195">
        <w:rPr>
          <w:noProof/>
        </w:rPr>
        <w:tab/>
      </w:r>
      <w:r w:rsidRPr="009F6195">
        <w:rPr>
          <w:noProof/>
        </w:rPr>
        <w:fldChar w:fldCharType="begin"/>
      </w:r>
      <w:r w:rsidRPr="009F6195">
        <w:rPr>
          <w:noProof/>
        </w:rPr>
        <w:instrText xml:space="preserve"> PAGEREF _Toc55305698 \h </w:instrText>
      </w:r>
      <w:r w:rsidRPr="009F6195">
        <w:rPr>
          <w:noProof/>
        </w:rPr>
      </w:r>
      <w:r w:rsidRPr="009F6195">
        <w:rPr>
          <w:noProof/>
        </w:rPr>
        <w:fldChar w:fldCharType="separate"/>
      </w:r>
      <w:r w:rsidR="00A46BF1">
        <w:rPr>
          <w:noProof/>
        </w:rPr>
        <w:t>25</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18</w:t>
      </w:r>
      <w:r>
        <w:rPr>
          <w:noProof/>
        </w:rPr>
        <w:tab/>
        <w:t>Part</w:t>
      </w:r>
      <w:r>
        <w:rPr>
          <w:noProof/>
        </w:rPr>
        <w:noBreakHyphen/>
        <w:t>year residency period</w:t>
      </w:r>
      <w:r w:rsidRPr="009F6195">
        <w:rPr>
          <w:noProof/>
        </w:rPr>
        <w:tab/>
      </w:r>
      <w:r w:rsidRPr="009F6195">
        <w:rPr>
          <w:noProof/>
        </w:rPr>
        <w:fldChar w:fldCharType="begin"/>
      </w:r>
      <w:r w:rsidRPr="009F6195">
        <w:rPr>
          <w:noProof/>
        </w:rPr>
        <w:instrText xml:space="preserve"> PAGEREF _Toc55305699 \h </w:instrText>
      </w:r>
      <w:r w:rsidRPr="009F6195">
        <w:rPr>
          <w:noProof/>
        </w:rPr>
      </w:r>
      <w:r w:rsidRPr="009F6195">
        <w:rPr>
          <w:noProof/>
        </w:rPr>
        <w:fldChar w:fldCharType="separate"/>
      </w:r>
      <w:r w:rsidR="00A46BF1">
        <w:rPr>
          <w:noProof/>
        </w:rPr>
        <w:t>25</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20</w:t>
      </w:r>
      <w:r>
        <w:rPr>
          <w:noProof/>
        </w:rPr>
        <w:tab/>
        <w:t>Pro</w:t>
      </w:r>
      <w:r>
        <w:rPr>
          <w:noProof/>
        </w:rPr>
        <w:noBreakHyphen/>
        <w:t>rating of the tax</w:t>
      </w:r>
      <w:r>
        <w:rPr>
          <w:noProof/>
        </w:rPr>
        <w:noBreakHyphen/>
        <w:t>free threshold</w:t>
      </w:r>
      <w:r w:rsidRPr="009F6195">
        <w:rPr>
          <w:noProof/>
        </w:rPr>
        <w:tab/>
      </w:r>
      <w:r w:rsidRPr="009F6195">
        <w:rPr>
          <w:noProof/>
        </w:rPr>
        <w:fldChar w:fldCharType="begin"/>
      </w:r>
      <w:r w:rsidRPr="009F6195">
        <w:rPr>
          <w:noProof/>
        </w:rPr>
        <w:instrText xml:space="preserve"> PAGEREF _Toc55305700 \h </w:instrText>
      </w:r>
      <w:r w:rsidRPr="009F6195">
        <w:rPr>
          <w:noProof/>
        </w:rPr>
      </w:r>
      <w:r w:rsidRPr="009F6195">
        <w:rPr>
          <w:noProof/>
        </w:rPr>
        <w:fldChar w:fldCharType="separate"/>
      </w:r>
      <w:r w:rsidR="00A46BF1">
        <w:rPr>
          <w:noProof/>
        </w:rPr>
        <w:t>26</w:t>
      </w:r>
      <w:r w:rsidRPr="009F6195">
        <w:rPr>
          <w:noProof/>
        </w:rPr>
        <w:fldChar w:fldCharType="end"/>
      </w:r>
    </w:p>
    <w:p w:rsidR="009F6195" w:rsidRDefault="009F6195">
      <w:pPr>
        <w:pStyle w:val="TOC2"/>
        <w:rPr>
          <w:rFonts w:asciiTheme="minorHAnsi" w:eastAsiaTheme="minorEastAsia" w:hAnsiTheme="minorHAnsi" w:cstheme="minorBidi"/>
          <w:b w:val="0"/>
          <w:noProof/>
          <w:kern w:val="0"/>
          <w:sz w:val="22"/>
          <w:szCs w:val="22"/>
        </w:rPr>
      </w:pPr>
      <w:r>
        <w:rPr>
          <w:noProof/>
        </w:rPr>
        <w:t>Part III—Rates of income tax payable upon incomes of companies, prescribed unit trusts, superannuation funds, certain other trusts and sovereign entities</w:t>
      </w:r>
      <w:r w:rsidRPr="009F6195">
        <w:rPr>
          <w:b w:val="0"/>
          <w:noProof/>
          <w:sz w:val="18"/>
        </w:rPr>
        <w:tab/>
      </w:r>
      <w:r w:rsidRPr="009F6195">
        <w:rPr>
          <w:b w:val="0"/>
          <w:noProof/>
          <w:sz w:val="18"/>
        </w:rPr>
        <w:fldChar w:fldCharType="begin"/>
      </w:r>
      <w:r w:rsidRPr="009F6195">
        <w:rPr>
          <w:b w:val="0"/>
          <w:noProof/>
          <w:sz w:val="18"/>
        </w:rPr>
        <w:instrText xml:space="preserve"> PAGEREF _Toc55305701 \h </w:instrText>
      </w:r>
      <w:r w:rsidRPr="009F6195">
        <w:rPr>
          <w:b w:val="0"/>
          <w:noProof/>
          <w:sz w:val="18"/>
        </w:rPr>
      </w:r>
      <w:r w:rsidRPr="009F6195">
        <w:rPr>
          <w:b w:val="0"/>
          <w:noProof/>
          <w:sz w:val="18"/>
        </w:rPr>
        <w:fldChar w:fldCharType="separate"/>
      </w:r>
      <w:r w:rsidR="00A46BF1">
        <w:rPr>
          <w:b w:val="0"/>
          <w:noProof/>
          <w:sz w:val="18"/>
        </w:rPr>
        <w:t>28</w:t>
      </w:r>
      <w:r w:rsidRPr="009F6195">
        <w:rPr>
          <w:b w:val="0"/>
          <w:noProof/>
          <w:sz w:val="18"/>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21</w:t>
      </w:r>
      <w:r>
        <w:rPr>
          <w:noProof/>
        </w:rPr>
        <w:tab/>
        <w:t>Interpretation</w:t>
      </w:r>
      <w:r w:rsidRPr="009F6195">
        <w:rPr>
          <w:noProof/>
        </w:rPr>
        <w:tab/>
      </w:r>
      <w:r w:rsidRPr="009F6195">
        <w:rPr>
          <w:noProof/>
        </w:rPr>
        <w:fldChar w:fldCharType="begin"/>
      </w:r>
      <w:r w:rsidRPr="009F6195">
        <w:rPr>
          <w:noProof/>
        </w:rPr>
        <w:instrText xml:space="preserve"> PAGEREF _Toc55305702 \h </w:instrText>
      </w:r>
      <w:r w:rsidRPr="009F6195">
        <w:rPr>
          <w:noProof/>
        </w:rPr>
      </w:r>
      <w:r w:rsidRPr="009F6195">
        <w:rPr>
          <w:noProof/>
        </w:rPr>
        <w:fldChar w:fldCharType="separate"/>
      </w:r>
      <w:r w:rsidR="00A46BF1">
        <w:rPr>
          <w:noProof/>
        </w:rPr>
        <w:t>28</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23</w:t>
      </w:r>
      <w:r>
        <w:rPr>
          <w:noProof/>
        </w:rPr>
        <w:tab/>
        <w:t>Rates of tax payable by companies</w:t>
      </w:r>
      <w:r w:rsidRPr="009F6195">
        <w:rPr>
          <w:noProof/>
        </w:rPr>
        <w:tab/>
      </w:r>
      <w:r w:rsidRPr="009F6195">
        <w:rPr>
          <w:noProof/>
        </w:rPr>
        <w:fldChar w:fldCharType="begin"/>
      </w:r>
      <w:r w:rsidRPr="009F6195">
        <w:rPr>
          <w:noProof/>
        </w:rPr>
        <w:instrText xml:space="preserve"> PAGEREF _Toc55305703 \h </w:instrText>
      </w:r>
      <w:r w:rsidRPr="009F6195">
        <w:rPr>
          <w:noProof/>
        </w:rPr>
      </w:r>
      <w:r w:rsidRPr="009F6195">
        <w:rPr>
          <w:noProof/>
        </w:rPr>
        <w:fldChar w:fldCharType="separate"/>
      </w:r>
      <w:r w:rsidR="00A46BF1">
        <w:rPr>
          <w:noProof/>
        </w:rPr>
        <w:t>28</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23AA</w:t>
      </w:r>
      <w:r>
        <w:rPr>
          <w:noProof/>
        </w:rPr>
        <w:tab/>
        <w:t xml:space="preserve">Meaning of </w:t>
      </w:r>
      <w:r w:rsidRPr="003831C2">
        <w:rPr>
          <w:i/>
          <w:noProof/>
        </w:rPr>
        <w:t>base rate entity</w:t>
      </w:r>
      <w:r w:rsidRPr="009F6195">
        <w:rPr>
          <w:noProof/>
        </w:rPr>
        <w:tab/>
      </w:r>
      <w:r w:rsidRPr="009F6195">
        <w:rPr>
          <w:noProof/>
        </w:rPr>
        <w:fldChar w:fldCharType="begin"/>
      </w:r>
      <w:r w:rsidRPr="009F6195">
        <w:rPr>
          <w:noProof/>
        </w:rPr>
        <w:instrText xml:space="preserve"> PAGEREF _Toc55305704 \h </w:instrText>
      </w:r>
      <w:r w:rsidRPr="009F6195">
        <w:rPr>
          <w:noProof/>
        </w:rPr>
      </w:r>
      <w:r w:rsidRPr="009F6195">
        <w:rPr>
          <w:noProof/>
        </w:rPr>
        <w:fldChar w:fldCharType="separate"/>
      </w:r>
      <w:r w:rsidR="00A46BF1">
        <w:rPr>
          <w:noProof/>
        </w:rPr>
        <w:t>30</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23AB</w:t>
      </w:r>
      <w:r>
        <w:rPr>
          <w:noProof/>
        </w:rPr>
        <w:tab/>
        <w:t xml:space="preserve">Meaning of </w:t>
      </w:r>
      <w:r w:rsidRPr="003831C2">
        <w:rPr>
          <w:i/>
          <w:noProof/>
        </w:rPr>
        <w:t>base rate entity passive income</w:t>
      </w:r>
      <w:r w:rsidRPr="009F6195">
        <w:rPr>
          <w:noProof/>
        </w:rPr>
        <w:tab/>
      </w:r>
      <w:r w:rsidRPr="009F6195">
        <w:rPr>
          <w:noProof/>
        </w:rPr>
        <w:fldChar w:fldCharType="begin"/>
      </w:r>
      <w:r w:rsidRPr="009F6195">
        <w:rPr>
          <w:noProof/>
        </w:rPr>
        <w:instrText xml:space="preserve"> PAGEREF _Toc55305705 \h </w:instrText>
      </w:r>
      <w:r w:rsidRPr="009F6195">
        <w:rPr>
          <w:noProof/>
        </w:rPr>
      </w:r>
      <w:r w:rsidRPr="009F6195">
        <w:rPr>
          <w:noProof/>
        </w:rPr>
        <w:fldChar w:fldCharType="separate"/>
      </w:r>
      <w:r w:rsidR="00A46BF1">
        <w:rPr>
          <w:noProof/>
        </w:rPr>
        <w:t>30</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23A</w:t>
      </w:r>
      <w:r>
        <w:rPr>
          <w:noProof/>
        </w:rPr>
        <w:tab/>
        <w:t>Rates of tax payable by life insurance companies</w:t>
      </w:r>
      <w:r w:rsidRPr="009F6195">
        <w:rPr>
          <w:noProof/>
        </w:rPr>
        <w:tab/>
      </w:r>
      <w:r w:rsidRPr="009F6195">
        <w:rPr>
          <w:noProof/>
        </w:rPr>
        <w:fldChar w:fldCharType="begin"/>
      </w:r>
      <w:r w:rsidRPr="009F6195">
        <w:rPr>
          <w:noProof/>
        </w:rPr>
        <w:instrText xml:space="preserve"> PAGEREF _Toc55305706 \h </w:instrText>
      </w:r>
      <w:r w:rsidRPr="009F6195">
        <w:rPr>
          <w:noProof/>
        </w:rPr>
      </w:r>
      <w:r w:rsidRPr="009F6195">
        <w:rPr>
          <w:noProof/>
        </w:rPr>
        <w:fldChar w:fldCharType="separate"/>
      </w:r>
      <w:r w:rsidR="00A46BF1">
        <w:rPr>
          <w:noProof/>
        </w:rPr>
        <w:t>32</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25</w:t>
      </w:r>
      <w:r>
        <w:rPr>
          <w:noProof/>
        </w:rPr>
        <w:tab/>
        <w:t>Rate of tax payable by trustees of public trading trusts</w:t>
      </w:r>
      <w:r w:rsidRPr="009F6195">
        <w:rPr>
          <w:noProof/>
        </w:rPr>
        <w:tab/>
      </w:r>
      <w:r w:rsidRPr="009F6195">
        <w:rPr>
          <w:noProof/>
        </w:rPr>
        <w:fldChar w:fldCharType="begin"/>
      </w:r>
      <w:r w:rsidRPr="009F6195">
        <w:rPr>
          <w:noProof/>
        </w:rPr>
        <w:instrText xml:space="preserve"> PAGEREF _Toc55305707 \h </w:instrText>
      </w:r>
      <w:r w:rsidRPr="009F6195">
        <w:rPr>
          <w:noProof/>
        </w:rPr>
      </w:r>
      <w:r w:rsidRPr="009F6195">
        <w:rPr>
          <w:noProof/>
        </w:rPr>
        <w:fldChar w:fldCharType="separate"/>
      </w:r>
      <w:r w:rsidR="00A46BF1">
        <w:rPr>
          <w:noProof/>
        </w:rPr>
        <w:t>32</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26</w:t>
      </w:r>
      <w:r>
        <w:rPr>
          <w:noProof/>
        </w:rPr>
        <w:tab/>
        <w:t>Rates of tax payable by trustees of superannuation funds</w:t>
      </w:r>
      <w:r w:rsidRPr="009F6195">
        <w:rPr>
          <w:noProof/>
        </w:rPr>
        <w:tab/>
      </w:r>
      <w:r w:rsidRPr="009F6195">
        <w:rPr>
          <w:noProof/>
        </w:rPr>
        <w:fldChar w:fldCharType="begin"/>
      </w:r>
      <w:r w:rsidRPr="009F6195">
        <w:rPr>
          <w:noProof/>
        </w:rPr>
        <w:instrText xml:space="preserve"> PAGEREF _Toc55305708 \h </w:instrText>
      </w:r>
      <w:r w:rsidRPr="009F6195">
        <w:rPr>
          <w:noProof/>
        </w:rPr>
      </w:r>
      <w:r w:rsidRPr="009F6195">
        <w:rPr>
          <w:noProof/>
        </w:rPr>
        <w:fldChar w:fldCharType="separate"/>
      </w:r>
      <w:r w:rsidR="00A46BF1">
        <w:rPr>
          <w:noProof/>
        </w:rPr>
        <w:t>32</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27</w:t>
      </w:r>
      <w:r>
        <w:rPr>
          <w:noProof/>
        </w:rPr>
        <w:tab/>
        <w:t>Rates of tax payable by trustees of approved deposit funds</w:t>
      </w:r>
      <w:r w:rsidRPr="009F6195">
        <w:rPr>
          <w:noProof/>
        </w:rPr>
        <w:tab/>
      </w:r>
      <w:r w:rsidRPr="009F6195">
        <w:rPr>
          <w:noProof/>
        </w:rPr>
        <w:fldChar w:fldCharType="begin"/>
      </w:r>
      <w:r w:rsidRPr="009F6195">
        <w:rPr>
          <w:noProof/>
        </w:rPr>
        <w:instrText xml:space="preserve"> PAGEREF _Toc55305709 \h </w:instrText>
      </w:r>
      <w:r w:rsidRPr="009F6195">
        <w:rPr>
          <w:noProof/>
        </w:rPr>
      </w:r>
      <w:r w:rsidRPr="009F6195">
        <w:rPr>
          <w:noProof/>
        </w:rPr>
        <w:fldChar w:fldCharType="separate"/>
      </w:r>
      <w:r w:rsidR="00A46BF1">
        <w:rPr>
          <w:noProof/>
        </w:rPr>
        <w:t>32</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27A</w:t>
      </w:r>
      <w:r>
        <w:rPr>
          <w:noProof/>
        </w:rPr>
        <w:tab/>
        <w:t>Rates of tax payable by trustees of pooled superannuation trusts</w:t>
      </w:r>
      <w:r w:rsidRPr="009F6195">
        <w:rPr>
          <w:noProof/>
        </w:rPr>
        <w:tab/>
      </w:r>
      <w:r w:rsidRPr="009F6195">
        <w:rPr>
          <w:noProof/>
        </w:rPr>
        <w:fldChar w:fldCharType="begin"/>
      </w:r>
      <w:r w:rsidRPr="009F6195">
        <w:rPr>
          <w:noProof/>
        </w:rPr>
        <w:instrText xml:space="preserve"> PAGEREF _Toc55305710 \h </w:instrText>
      </w:r>
      <w:r w:rsidRPr="009F6195">
        <w:rPr>
          <w:noProof/>
        </w:rPr>
      </w:r>
      <w:r w:rsidRPr="009F6195">
        <w:rPr>
          <w:noProof/>
        </w:rPr>
        <w:fldChar w:fldCharType="separate"/>
      </w:r>
      <w:r w:rsidR="00A46BF1">
        <w:rPr>
          <w:noProof/>
        </w:rPr>
        <w:t>33</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28</w:t>
      </w:r>
      <w:r>
        <w:rPr>
          <w:noProof/>
        </w:rPr>
        <w:tab/>
        <w:t>Rates of tax payable by certain trustees to whom section 98 of the Assessment Act applies</w:t>
      </w:r>
      <w:r w:rsidRPr="009F6195">
        <w:rPr>
          <w:noProof/>
        </w:rPr>
        <w:tab/>
      </w:r>
      <w:r w:rsidRPr="009F6195">
        <w:rPr>
          <w:noProof/>
        </w:rPr>
        <w:fldChar w:fldCharType="begin"/>
      </w:r>
      <w:r w:rsidRPr="009F6195">
        <w:rPr>
          <w:noProof/>
        </w:rPr>
        <w:instrText xml:space="preserve"> PAGEREF _Toc55305711 \h </w:instrText>
      </w:r>
      <w:r w:rsidRPr="009F6195">
        <w:rPr>
          <w:noProof/>
        </w:rPr>
      </w:r>
      <w:r w:rsidRPr="009F6195">
        <w:rPr>
          <w:noProof/>
        </w:rPr>
        <w:fldChar w:fldCharType="separate"/>
      </w:r>
      <w:r w:rsidR="00A46BF1">
        <w:rPr>
          <w:noProof/>
        </w:rPr>
        <w:t>33</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28A</w:t>
      </w:r>
      <w:r>
        <w:rPr>
          <w:noProof/>
        </w:rPr>
        <w:tab/>
        <w:t>Rates of tax payable by trustees of AMITs under paragraph 276</w:t>
      </w:r>
      <w:r>
        <w:rPr>
          <w:noProof/>
        </w:rPr>
        <w:noBreakHyphen/>
        <w:t xml:space="preserve">105(2)(b) or (c) of the </w:t>
      </w:r>
      <w:r w:rsidRPr="003831C2">
        <w:rPr>
          <w:i/>
          <w:noProof/>
        </w:rPr>
        <w:t>Income Tax Assessment Act 1997</w:t>
      </w:r>
      <w:r w:rsidRPr="009F6195">
        <w:rPr>
          <w:noProof/>
        </w:rPr>
        <w:tab/>
      </w:r>
      <w:r w:rsidRPr="009F6195">
        <w:rPr>
          <w:noProof/>
        </w:rPr>
        <w:fldChar w:fldCharType="begin"/>
      </w:r>
      <w:r w:rsidRPr="009F6195">
        <w:rPr>
          <w:noProof/>
        </w:rPr>
        <w:instrText xml:space="preserve"> PAGEREF _Toc55305712 \h </w:instrText>
      </w:r>
      <w:r w:rsidRPr="009F6195">
        <w:rPr>
          <w:noProof/>
        </w:rPr>
      </w:r>
      <w:r w:rsidRPr="009F6195">
        <w:rPr>
          <w:noProof/>
        </w:rPr>
        <w:fldChar w:fldCharType="separate"/>
      </w:r>
      <w:r w:rsidR="00A46BF1">
        <w:rPr>
          <w:noProof/>
        </w:rPr>
        <w:t>33</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29</w:t>
      </w:r>
      <w:r>
        <w:rPr>
          <w:noProof/>
        </w:rPr>
        <w:tab/>
        <w:t>Rate of tax on no</w:t>
      </w:r>
      <w:r>
        <w:rPr>
          <w:noProof/>
        </w:rPr>
        <w:noBreakHyphen/>
        <w:t>TFN contributions income</w:t>
      </w:r>
      <w:r w:rsidRPr="009F6195">
        <w:rPr>
          <w:noProof/>
        </w:rPr>
        <w:tab/>
      </w:r>
      <w:r w:rsidRPr="009F6195">
        <w:rPr>
          <w:noProof/>
        </w:rPr>
        <w:fldChar w:fldCharType="begin"/>
      </w:r>
      <w:r w:rsidRPr="009F6195">
        <w:rPr>
          <w:noProof/>
        </w:rPr>
        <w:instrText xml:space="preserve"> PAGEREF _Toc55305713 \h </w:instrText>
      </w:r>
      <w:r w:rsidRPr="009F6195">
        <w:rPr>
          <w:noProof/>
        </w:rPr>
      </w:r>
      <w:r w:rsidRPr="009F6195">
        <w:rPr>
          <w:noProof/>
        </w:rPr>
        <w:fldChar w:fldCharType="separate"/>
      </w:r>
      <w:r w:rsidR="00A46BF1">
        <w:rPr>
          <w:noProof/>
        </w:rPr>
        <w:t>34</w:t>
      </w:r>
      <w:r w:rsidRPr="009F6195">
        <w:rPr>
          <w:noProof/>
        </w:rPr>
        <w:fldChar w:fldCharType="end"/>
      </w:r>
      <w:bookmarkStart w:id="0" w:name="_GoBack"/>
      <w:bookmarkEnd w:id="0"/>
    </w:p>
    <w:p w:rsidR="009F6195" w:rsidRDefault="009F6195">
      <w:pPr>
        <w:pStyle w:val="TOC5"/>
        <w:rPr>
          <w:rFonts w:asciiTheme="minorHAnsi" w:eastAsiaTheme="minorEastAsia" w:hAnsiTheme="minorHAnsi" w:cstheme="minorBidi"/>
          <w:noProof/>
          <w:kern w:val="0"/>
          <w:sz w:val="22"/>
          <w:szCs w:val="22"/>
        </w:rPr>
      </w:pPr>
      <w:r>
        <w:rPr>
          <w:noProof/>
        </w:rPr>
        <w:t>30</w:t>
      </w:r>
      <w:r>
        <w:rPr>
          <w:noProof/>
        </w:rPr>
        <w:tab/>
        <w:t>Rate of tax payable by sovereign entities</w:t>
      </w:r>
      <w:r w:rsidRPr="009F6195">
        <w:rPr>
          <w:noProof/>
        </w:rPr>
        <w:tab/>
      </w:r>
      <w:r w:rsidRPr="009F6195">
        <w:rPr>
          <w:noProof/>
        </w:rPr>
        <w:fldChar w:fldCharType="begin"/>
      </w:r>
      <w:r w:rsidRPr="009F6195">
        <w:rPr>
          <w:noProof/>
        </w:rPr>
        <w:instrText xml:space="preserve"> PAGEREF _Toc55305714 \h </w:instrText>
      </w:r>
      <w:r w:rsidRPr="009F6195">
        <w:rPr>
          <w:noProof/>
        </w:rPr>
      </w:r>
      <w:r w:rsidRPr="009F6195">
        <w:rPr>
          <w:noProof/>
        </w:rPr>
        <w:fldChar w:fldCharType="separate"/>
      </w:r>
      <w:r w:rsidR="00A46BF1">
        <w:rPr>
          <w:noProof/>
        </w:rPr>
        <w:t>35</w:t>
      </w:r>
      <w:r w:rsidRPr="009F6195">
        <w:rPr>
          <w:noProof/>
        </w:rPr>
        <w:fldChar w:fldCharType="end"/>
      </w:r>
    </w:p>
    <w:p w:rsidR="009F6195" w:rsidRDefault="009F6195">
      <w:pPr>
        <w:pStyle w:val="TOC5"/>
        <w:rPr>
          <w:rFonts w:asciiTheme="minorHAnsi" w:eastAsiaTheme="minorEastAsia" w:hAnsiTheme="minorHAnsi" w:cstheme="minorBidi"/>
          <w:noProof/>
          <w:kern w:val="0"/>
          <w:sz w:val="22"/>
          <w:szCs w:val="22"/>
        </w:rPr>
      </w:pPr>
      <w:r>
        <w:rPr>
          <w:noProof/>
        </w:rPr>
        <w:t>31</w:t>
      </w:r>
      <w:r>
        <w:rPr>
          <w:noProof/>
        </w:rPr>
        <w:tab/>
        <w:t>Rate of extra income tax for recoupments for R&amp;D activities</w:t>
      </w:r>
      <w:r w:rsidRPr="009F6195">
        <w:rPr>
          <w:noProof/>
        </w:rPr>
        <w:tab/>
      </w:r>
      <w:r w:rsidRPr="009F6195">
        <w:rPr>
          <w:noProof/>
        </w:rPr>
        <w:fldChar w:fldCharType="begin"/>
      </w:r>
      <w:r w:rsidRPr="009F6195">
        <w:rPr>
          <w:noProof/>
        </w:rPr>
        <w:instrText xml:space="preserve"> PAGEREF _Toc55305715 \h </w:instrText>
      </w:r>
      <w:r w:rsidRPr="009F6195">
        <w:rPr>
          <w:noProof/>
        </w:rPr>
      </w:r>
      <w:r w:rsidRPr="009F6195">
        <w:rPr>
          <w:noProof/>
        </w:rPr>
        <w:fldChar w:fldCharType="separate"/>
      </w:r>
      <w:r w:rsidR="00A46BF1">
        <w:rPr>
          <w:noProof/>
        </w:rPr>
        <w:t>35</w:t>
      </w:r>
      <w:r w:rsidRPr="009F6195">
        <w:rPr>
          <w:noProof/>
        </w:rPr>
        <w:fldChar w:fldCharType="end"/>
      </w:r>
    </w:p>
    <w:p w:rsidR="009F6195" w:rsidRDefault="009F6195" w:rsidP="009F6195">
      <w:pPr>
        <w:pStyle w:val="TOC1"/>
        <w:keepNext w:val="0"/>
        <w:rPr>
          <w:rFonts w:asciiTheme="minorHAnsi" w:eastAsiaTheme="minorEastAsia" w:hAnsiTheme="minorHAnsi" w:cstheme="minorBidi"/>
          <w:b w:val="0"/>
          <w:noProof/>
          <w:kern w:val="0"/>
          <w:sz w:val="22"/>
          <w:szCs w:val="22"/>
        </w:rPr>
      </w:pPr>
      <w:r>
        <w:rPr>
          <w:noProof/>
        </w:rPr>
        <w:t>Schedule 7—General rates of tax</w:t>
      </w:r>
      <w:r w:rsidRPr="009F6195">
        <w:rPr>
          <w:b w:val="0"/>
          <w:noProof/>
          <w:sz w:val="18"/>
        </w:rPr>
        <w:tab/>
      </w:r>
      <w:r w:rsidRPr="009F6195">
        <w:rPr>
          <w:b w:val="0"/>
          <w:noProof/>
          <w:sz w:val="18"/>
        </w:rPr>
        <w:fldChar w:fldCharType="begin"/>
      </w:r>
      <w:r w:rsidRPr="009F6195">
        <w:rPr>
          <w:b w:val="0"/>
          <w:noProof/>
          <w:sz w:val="18"/>
        </w:rPr>
        <w:instrText xml:space="preserve"> PAGEREF _Toc55305716 \h </w:instrText>
      </w:r>
      <w:r w:rsidRPr="009F6195">
        <w:rPr>
          <w:b w:val="0"/>
          <w:noProof/>
          <w:sz w:val="18"/>
        </w:rPr>
      </w:r>
      <w:r w:rsidRPr="009F6195">
        <w:rPr>
          <w:b w:val="0"/>
          <w:noProof/>
          <w:sz w:val="18"/>
        </w:rPr>
        <w:fldChar w:fldCharType="separate"/>
      </w:r>
      <w:r w:rsidR="00A46BF1">
        <w:rPr>
          <w:b w:val="0"/>
          <w:noProof/>
          <w:sz w:val="18"/>
        </w:rPr>
        <w:t>36</w:t>
      </w:r>
      <w:r w:rsidRPr="009F6195">
        <w:rPr>
          <w:b w:val="0"/>
          <w:noProof/>
          <w:sz w:val="18"/>
        </w:rPr>
        <w:fldChar w:fldCharType="end"/>
      </w:r>
    </w:p>
    <w:p w:rsidR="009F6195" w:rsidRDefault="009F6195" w:rsidP="009F6195">
      <w:pPr>
        <w:pStyle w:val="TOC2"/>
        <w:keepNext w:val="0"/>
        <w:rPr>
          <w:rFonts w:asciiTheme="minorHAnsi" w:eastAsiaTheme="minorEastAsia" w:hAnsiTheme="minorHAnsi" w:cstheme="minorBidi"/>
          <w:b w:val="0"/>
          <w:noProof/>
          <w:kern w:val="0"/>
          <w:sz w:val="22"/>
          <w:szCs w:val="22"/>
        </w:rPr>
      </w:pPr>
      <w:r>
        <w:rPr>
          <w:noProof/>
        </w:rPr>
        <w:t>Part I—Resident taxpayers</w:t>
      </w:r>
      <w:r w:rsidRPr="009F6195">
        <w:rPr>
          <w:b w:val="0"/>
          <w:noProof/>
          <w:sz w:val="18"/>
        </w:rPr>
        <w:tab/>
      </w:r>
      <w:r w:rsidRPr="009F6195">
        <w:rPr>
          <w:b w:val="0"/>
          <w:noProof/>
          <w:sz w:val="18"/>
        </w:rPr>
        <w:fldChar w:fldCharType="begin"/>
      </w:r>
      <w:r w:rsidRPr="009F6195">
        <w:rPr>
          <w:b w:val="0"/>
          <w:noProof/>
          <w:sz w:val="18"/>
        </w:rPr>
        <w:instrText xml:space="preserve"> PAGEREF _Toc55305717 \h </w:instrText>
      </w:r>
      <w:r w:rsidRPr="009F6195">
        <w:rPr>
          <w:b w:val="0"/>
          <w:noProof/>
          <w:sz w:val="18"/>
        </w:rPr>
      </w:r>
      <w:r w:rsidRPr="009F6195">
        <w:rPr>
          <w:b w:val="0"/>
          <w:noProof/>
          <w:sz w:val="18"/>
        </w:rPr>
        <w:fldChar w:fldCharType="separate"/>
      </w:r>
      <w:r w:rsidR="00A46BF1">
        <w:rPr>
          <w:b w:val="0"/>
          <w:noProof/>
          <w:sz w:val="18"/>
        </w:rPr>
        <w:t>36</w:t>
      </w:r>
      <w:r w:rsidRPr="009F6195">
        <w:rPr>
          <w:b w:val="0"/>
          <w:noProof/>
          <w:sz w:val="18"/>
        </w:rPr>
        <w:fldChar w:fldCharType="end"/>
      </w:r>
    </w:p>
    <w:p w:rsidR="009F6195" w:rsidRDefault="009F6195" w:rsidP="009F6195">
      <w:pPr>
        <w:pStyle w:val="TOC2"/>
        <w:keepNext w:val="0"/>
        <w:rPr>
          <w:rFonts w:asciiTheme="minorHAnsi" w:eastAsiaTheme="minorEastAsia" w:hAnsiTheme="minorHAnsi" w:cstheme="minorBidi"/>
          <w:b w:val="0"/>
          <w:noProof/>
          <w:kern w:val="0"/>
          <w:sz w:val="22"/>
          <w:szCs w:val="22"/>
        </w:rPr>
      </w:pPr>
      <w:r>
        <w:rPr>
          <w:noProof/>
        </w:rPr>
        <w:t>Part II—Non</w:t>
      </w:r>
      <w:r>
        <w:rPr>
          <w:noProof/>
        </w:rPr>
        <w:noBreakHyphen/>
        <w:t>resident taxpayers</w:t>
      </w:r>
      <w:r w:rsidRPr="009F6195">
        <w:rPr>
          <w:b w:val="0"/>
          <w:noProof/>
          <w:sz w:val="18"/>
        </w:rPr>
        <w:tab/>
      </w:r>
      <w:r w:rsidRPr="009F6195">
        <w:rPr>
          <w:b w:val="0"/>
          <w:noProof/>
          <w:sz w:val="18"/>
        </w:rPr>
        <w:fldChar w:fldCharType="begin"/>
      </w:r>
      <w:r w:rsidRPr="009F6195">
        <w:rPr>
          <w:b w:val="0"/>
          <w:noProof/>
          <w:sz w:val="18"/>
        </w:rPr>
        <w:instrText xml:space="preserve"> PAGEREF _Toc55305718 \h </w:instrText>
      </w:r>
      <w:r w:rsidRPr="009F6195">
        <w:rPr>
          <w:b w:val="0"/>
          <w:noProof/>
          <w:sz w:val="18"/>
        </w:rPr>
      </w:r>
      <w:r w:rsidRPr="009F6195">
        <w:rPr>
          <w:b w:val="0"/>
          <w:noProof/>
          <w:sz w:val="18"/>
        </w:rPr>
        <w:fldChar w:fldCharType="separate"/>
      </w:r>
      <w:r w:rsidR="00A46BF1">
        <w:rPr>
          <w:b w:val="0"/>
          <w:noProof/>
          <w:sz w:val="18"/>
        </w:rPr>
        <w:t>40</w:t>
      </w:r>
      <w:r w:rsidRPr="009F6195">
        <w:rPr>
          <w:b w:val="0"/>
          <w:noProof/>
          <w:sz w:val="18"/>
        </w:rPr>
        <w:fldChar w:fldCharType="end"/>
      </w:r>
    </w:p>
    <w:p w:rsidR="009F6195" w:rsidRDefault="009F6195" w:rsidP="009F6195">
      <w:pPr>
        <w:pStyle w:val="TOC2"/>
        <w:keepNext w:val="0"/>
        <w:rPr>
          <w:rFonts w:asciiTheme="minorHAnsi" w:eastAsiaTheme="minorEastAsia" w:hAnsiTheme="minorHAnsi" w:cstheme="minorBidi"/>
          <w:b w:val="0"/>
          <w:noProof/>
          <w:kern w:val="0"/>
          <w:sz w:val="22"/>
          <w:szCs w:val="22"/>
        </w:rPr>
      </w:pPr>
      <w:r>
        <w:rPr>
          <w:noProof/>
        </w:rPr>
        <w:t>Part III—Working holiday makers</w:t>
      </w:r>
      <w:r w:rsidRPr="009F6195">
        <w:rPr>
          <w:b w:val="0"/>
          <w:noProof/>
          <w:sz w:val="18"/>
        </w:rPr>
        <w:tab/>
      </w:r>
      <w:r w:rsidRPr="009F6195">
        <w:rPr>
          <w:b w:val="0"/>
          <w:noProof/>
          <w:sz w:val="18"/>
        </w:rPr>
        <w:fldChar w:fldCharType="begin"/>
      </w:r>
      <w:r w:rsidRPr="009F6195">
        <w:rPr>
          <w:b w:val="0"/>
          <w:noProof/>
          <w:sz w:val="18"/>
        </w:rPr>
        <w:instrText xml:space="preserve"> PAGEREF _Toc55305719 \h </w:instrText>
      </w:r>
      <w:r w:rsidRPr="009F6195">
        <w:rPr>
          <w:b w:val="0"/>
          <w:noProof/>
          <w:sz w:val="18"/>
        </w:rPr>
      </w:r>
      <w:r w:rsidRPr="009F6195">
        <w:rPr>
          <w:b w:val="0"/>
          <w:noProof/>
          <w:sz w:val="18"/>
        </w:rPr>
        <w:fldChar w:fldCharType="separate"/>
      </w:r>
      <w:r w:rsidR="00A46BF1">
        <w:rPr>
          <w:b w:val="0"/>
          <w:noProof/>
          <w:sz w:val="18"/>
        </w:rPr>
        <w:t>43</w:t>
      </w:r>
      <w:r w:rsidRPr="009F6195">
        <w:rPr>
          <w:b w:val="0"/>
          <w:noProof/>
          <w:sz w:val="18"/>
        </w:rPr>
        <w:fldChar w:fldCharType="end"/>
      </w:r>
    </w:p>
    <w:p w:rsidR="009F6195" w:rsidRDefault="009F6195" w:rsidP="009F6195">
      <w:pPr>
        <w:pStyle w:val="TOC1"/>
        <w:keepNext w:val="0"/>
        <w:rPr>
          <w:rFonts w:asciiTheme="minorHAnsi" w:eastAsiaTheme="minorEastAsia" w:hAnsiTheme="minorHAnsi" w:cstheme="minorBidi"/>
          <w:b w:val="0"/>
          <w:noProof/>
          <w:kern w:val="0"/>
          <w:sz w:val="22"/>
          <w:szCs w:val="22"/>
        </w:rPr>
      </w:pPr>
      <w:r>
        <w:rPr>
          <w:noProof/>
        </w:rPr>
        <w:t>Schedule 8—Notional rates for the purposes of section 156 of the Assessment Act</w:t>
      </w:r>
      <w:r w:rsidRPr="009F6195">
        <w:rPr>
          <w:b w:val="0"/>
          <w:noProof/>
          <w:sz w:val="18"/>
        </w:rPr>
        <w:tab/>
      </w:r>
      <w:r w:rsidRPr="009F6195">
        <w:rPr>
          <w:b w:val="0"/>
          <w:noProof/>
          <w:sz w:val="18"/>
        </w:rPr>
        <w:fldChar w:fldCharType="begin"/>
      </w:r>
      <w:r w:rsidRPr="009F6195">
        <w:rPr>
          <w:b w:val="0"/>
          <w:noProof/>
          <w:sz w:val="18"/>
        </w:rPr>
        <w:instrText xml:space="preserve"> PAGEREF _Toc55305720 \h </w:instrText>
      </w:r>
      <w:r w:rsidRPr="009F6195">
        <w:rPr>
          <w:b w:val="0"/>
          <w:noProof/>
          <w:sz w:val="18"/>
        </w:rPr>
      </w:r>
      <w:r w:rsidRPr="009F6195">
        <w:rPr>
          <w:b w:val="0"/>
          <w:noProof/>
          <w:sz w:val="18"/>
        </w:rPr>
        <w:fldChar w:fldCharType="separate"/>
      </w:r>
      <w:r w:rsidR="00A46BF1">
        <w:rPr>
          <w:b w:val="0"/>
          <w:noProof/>
          <w:sz w:val="18"/>
        </w:rPr>
        <w:t>44</w:t>
      </w:r>
      <w:r w:rsidRPr="009F6195">
        <w:rPr>
          <w:b w:val="0"/>
          <w:noProof/>
          <w:sz w:val="18"/>
        </w:rPr>
        <w:fldChar w:fldCharType="end"/>
      </w:r>
    </w:p>
    <w:p w:rsidR="009F6195" w:rsidRDefault="009F6195" w:rsidP="009F6195">
      <w:pPr>
        <w:pStyle w:val="TOC2"/>
        <w:keepNext w:val="0"/>
        <w:rPr>
          <w:rFonts w:asciiTheme="minorHAnsi" w:eastAsiaTheme="minorEastAsia" w:hAnsiTheme="minorHAnsi" w:cstheme="minorBidi"/>
          <w:b w:val="0"/>
          <w:noProof/>
          <w:kern w:val="0"/>
          <w:sz w:val="22"/>
          <w:szCs w:val="22"/>
        </w:rPr>
      </w:pPr>
      <w:r>
        <w:rPr>
          <w:noProof/>
        </w:rPr>
        <w:t>Part I—Resident taxpayers, resident beneficiaries and resident trust estates</w:t>
      </w:r>
      <w:r w:rsidRPr="009F6195">
        <w:rPr>
          <w:b w:val="0"/>
          <w:noProof/>
          <w:sz w:val="18"/>
        </w:rPr>
        <w:tab/>
      </w:r>
      <w:r w:rsidRPr="009F6195">
        <w:rPr>
          <w:b w:val="0"/>
          <w:noProof/>
          <w:sz w:val="18"/>
        </w:rPr>
        <w:fldChar w:fldCharType="begin"/>
      </w:r>
      <w:r w:rsidRPr="009F6195">
        <w:rPr>
          <w:b w:val="0"/>
          <w:noProof/>
          <w:sz w:val="18"/>
        </w:rPr>
        <w:instrText xml:space="preserve"> PAGEREF _Toc55305721 \h </w:instrText>
      </w:r>
      <w:r w:rsidRPr="009F6195">
        <w:rPr>
          <w:b w:val="0"/>
          <w:noProof/>
          <w:sz w:val="18"/>
        </w:rPr>
      </w:r>
      <w:r w:rsidRPr="009F6195">
        <w:rPr>
          <w:b w:val="0"/>
          <w:noProof/>
          <w:sz w:val="18"/>
        </w:rPr>
        <w:fldChar w:fldCharType="separate"/>
      </w:r>
      <w:r w:rsidR="00A46BF1">
        <w:rPr>
          <w:b w:val="0"/>
          <w:noProof/>
          <w:sz w:val="18"/>
        </w:rPr>
        <w:t>44</w:t>
      </w:r>
      <w:r w:rsidRPr="009F6195">
        <w:rPr>
          <w:b w:val="0"/>
          <w:noProof/>
          <w:sz w:val="18"/>
        </w:rPr>
        <w:fldChar w:fldCharType="end"/>
      </w:r>
    </w:p>
    <w:p w:rsidR="009F6195" w:rsidRDefault="009F6195" w:rsidP="009F6195">
      <w:pPr>
        <w:pStyle w:val="TOC3"/>
        <w:keepNext w:val="0"/>
        <w:rPr>
          <w:rFonts w:asciiTheme="minorHAnsi" w:eastAsiaTheme="minorEastAsia" w:hAnsiTheme="minorHAnsi" w:cstheme="minorBidi"/>
          <w:b w:val="0"/>
          <w:noProof/>
          <w:kern w:val="0"/>
          <w:szCs w:val="22"/>
        </w:rPr>
      </w:pPr>
      <w:r>
        <w:rPr>
          <w:noProof/>
        </w:rPr>
        <w:t>Division 1—Normal notional rate</w:t>
      </w:r>
      <w:r w:rsidRPr="009F6195">
        <w:rPr>
          <w:b w:val="0"/>
          <w:noProof/>
          <w:sz w:val="18"/>
        </w:rPr>
        <w:tab/>
      </w:r>
      <w:r w:rsidRPr="009F6195">
        <w:rPr>
          <w:b w:val="0"/>
          <w:noProof/>
          <w:sz w:val="18"/>
        </w:rPr>
        <w:fldChar w:fldCharType="begin"/>
      </w:r>
      <w:r w:rsidRPr="009F6195">
        <w:rPr>
          <w:b w:val="0"/>
          <w:noProof/>
          <w:sz w:val="18"/>
        </w:rPr>
        <w:instrText xml:space="preserve"> PAGEREF _Toc55305722 \h </w:instrText>
      </w:r>
      <w:r w:rsidRPr="009F6195">
        <w:rPr>
          <w:b w:val="0"/>
          <w:noProof/>
          <w:sz w:val="18"/>
        </w:rPr>
      </w:r>
      <w:r w:rsidRPr="009F6195">
        <w:rPr>
          <w:b w:val="0"/>
          <w:noProof/>
          <w:sz w:val="18"/>
        </w:rPr>
        <w:fldChar w:fldCharType="separate"/>
      </w:r>
      <w:r w:rsidR="00A46BF1">
        <w:rPr>
          <w:b w:val="0"/>
          <w:noProof/>
          <w:sz w:val="18"/>
        </w:rPr>
        <w:t>44</w:t>
      </w:r>
      <w:r w:rsidRPr="009F6195">
        <w:rPr>
          <w:b w:val="0"/>
          <w:noProof/>
          <w:sz w:val="18"/>
        </w:rPr>
        <w:fldChar w:fldCharType="end"/>
      </w:r>
    </w:p>
    <w:p w:rsidR="009F6195" w:rsidRDefault="009F6195" w:rsidP="009F6195">
      <w:pPr>
        <w:pStyle w:val="TOC3"/>
        <w:keepNext w:val="0"/>
        <w:rPr>
          <w:rFonts w:asciiTheme="minorHAnsi" w:eastAsiaTheme="minorEastAsia" w:hAnsiTheme="minorHAnsi" w:cstheme="minorBidi"/>
          <w:b w:val="0"/>
          <w:noProof/>
          <w:kern w:val="0"/>
          <w:szCs w:val="22"/>
        </w:rPr>
      </w:pPr>
      <w:r>
        <w:rPr>
          <w:noProof/>
        </w:rPr>
        <w:t>Division 2—Notional rates in respect of certain trust income</w:t>
      </w:r>
      <w:r w:rsidRPr="009F6195">
        <w:rPr>
          <w:b w:val="0"/>
          <w:noProof/>
          <w:sz w:val="18"/>
        </w:rPr>
        <w:tab/>
      </w:r>
      <w:r w:rsidRPr="009F6195">
        <w:rPr>
          <w:b w:val="0"/>
          <w:noProof/>
          <w:sz w:val="18"/>
        </w:rPr>
        <w:fldChar w:fldCharType="begin"/>
      </w:r>
      <w:r w:rsidRPr="009F6195">
        <w:rPr>
          <w:b w:val="0"/>
          <w:noProof/>
          <w:sz w:val="18"/>
        </w:rPr>
        <w:instrText xml:space="preserve"> PAGEREF _Toc55305723 \h </w:instrText>
      </w:r>
      <w:r w:rsidRPr="009F6195">
        <w:rPr>
          <w:b w:val="0"/>
          <w:noProof/>
          <w:sz w:val="18"/>
        </w:rPr>
      </w:r>
      <w:r w:rsidRPr="009F6195">
        <w:rPr>
          <w:b w:val="0"/>
          <w:noProof/>
          <w:sz w:val="18"/>
        </w:rPr>
        <w:fldChar w:fldCharType="separate"/>
      </w:r>
      <w:r w:rsidR="00A46BF1">
        <w:rPr>
          <w:b w:val="0"/>
          <w:noProof/>
          <w:sz w:val="18"/>
        </w:rPr>
        <w:t>45</w:t>
      </w:r>
      <w:r w:rsidRPr="009F6195">
        <w:rPr>
          <w:b w:val="0"/>
          <w:noProof/>
          <w:sz w:val="18"/>
        </w:rPr>
        <w:fldChar w:fldCharType="end"/>
      </w:r>
    </w:p>
    <w:p w:rsidR="009F6195" w:rsidRDefault="009F6195" w:rsidP="009F6195">
      <w:pPr>
        <w:pStyle w:val="TOC2"/>
        <w:keepNext w:val="0"/>
        <w:rPr>
          <w:rFonts w:asciiTheme="minorHAnsi" w:eastAsiaTheme="minorEastAsia" w:hAnsiTheme="minorHAnsi" w:cstheme="minorBidi"/>
          <w:b w:val="0"/>
          <w:noProof/>
          <w:kern w:val="0"/>
          <w:sz w:val="22"/>
          <w:szCs w:val="22"/>
        </w:rPr>
      </w:pPr>
      <w:r>
        <w:rPr>
          <w:noProof/>
        </w:rPr>
        <w:t>Part II—Non</w:t>
      </w:r>
      <w:r>
        <w:rPr>
          <w:noProof/>
        </w:rPr>
        <w:noBreakHyphen/>
        <w:t>resident taxpayers, non</w:t>
      </w:r>
      <w:r>
        <w:rPr>
          <w:noProof/>
        </w:rPr>
        <w:noBreakHyphen/>
        <w:t>resident beneficiaries and non</w:t>
      </w:r>
      <w:r>
        <w:rPr>
          <w:noProof/>
        </w:rPr>
        <w:noBreakHyphen/>
        <w:t>resident trust estates</w:t>
      </w:r>
      <w:r w:rsidRPr="009F6195">
        <w:rPr>
          <w:b w:val="0"/>
          <w:noProof/>
          <w:sz w:val="18"/>
        </w:rPr>
        <w:tab/>
      </w:r>
      <w:r w:rsidRPr="009F6195">
        <w:rPr>
          <w:b w:val="0"/>
          <w:noProof/>
          <w:sz w:val="18"/>
        </w:rPr>
        <w:fldChar w:fldCharType="begin"/>
      </w:r>
      <w:r w:rsidRPr="009F6195">
        <w:rPr>
          <w:b w:val="0"/>
          <w:noProof/>
          <w:sz w:val="18"/>
        </w:rPr>
        <w:instrText xml:space="preserve"> PAGEREF _Toc55305724 \h </w:instrText>
      </w:r>
      <w:r w:rsidRPr="009F6195">
        <w:rPr>
          <w:b w:val="0"/>
          <w:noProof/>
          <w:sz w:val="18"/>
        </w:rPr>
      </w:r>
      <w:r w:rsidRPr="009F6195">
        <w:rPr>
          <w:b w:val="0"/>
          <w:noProof/>
          <w:sz w:val="18"/>
        </w:rPr>
        <w:fldChar w:fldCharType="separate"/>
      </w:r>
      <w:r w:rsidR="00A46BF1">
        <w:rPr>
          <w:b w:val="0"/>
          <w:noProof/>
          <w:sz w:val="18"/>
        </w:rPr>
        <w:t>47</w:t>
      </w:r>
      <w:r w:rsidRPr="009F6195">
        <w:rPr>
          <w:b w:val="0"/>
          <w:noProof/>
          <w:sz w:val="18"/>
        </w:rPr>
        <w:fldChar w:fldCharType="end"/>
      </w:r>
    </w:p>
    <w:p w:rsidR="009F6195" w:rsidRDefault="009F6195" w:rsidP="009F6195">
      <w:pPr>
        <w:pStyle w:val="TOC3"/>
        <w:keepNext w:val="0"/>
        <w:rPr>
          <w:rFonts w:asciiTheme="minorHAnsi" w:eastAsiaTheme="minorEastAsia" w:hAnsiTheme="minorHAnsi" w:cstheme="minorBidi"/>
          <w:b w:val="0"/>
          <w:noProof/>
          <w:kern w:val="0"/>
          <w:szCs w:val="22"/>
        </w:rPr>
      </w:pPr>
      <w:r>
        <w:rPr>
          <w:noProof/>
        </w:rPr>
        <w:t>Division 1—Normal notional rate</w:t>
      </w:r>
      <w:r w:rsidRPr="009F6195">
        <w:rPr>
          <w:b w:val="0"/>
          <w:noProof/>
          <w:sz w:val="18"/>
        </w:rPr>
        <w:tab/>
      </w:r>
      <w:r w:rsidRPr="009F6195">
        <w:rPr>
          <w:b w:val="0"/>
          <w:noProof/>
          <w:sz w:val="18"/>
        </w:rPr>
        <w:fldChar w:fldCharType="begin"/>
      </w:r>
      <w:r w:rsidRPr="009F6195">
        <w:rPr>
          <w:b w:val="0"/>
          <w:noProof/>
          <w:sz w:val="18"/>
        </w:rPr>
        <w:instrText xml:space="preserve"> PAGEREF _Toc55305725 \h </w:instrText>
      </w:r>
      <w:r w:rsidRPr="009F6195">
        <w:rPr>
          <w:b w:val="0"/>
          <w:noProof/>
          <w:sz w:val="18"/>
        </w:rPr>
      </w:r>
      <w:r w:rsidRPr="009F6195">
        <w:rPr>
          <w:b w:val="0"/>
          <w:noProof/>
          <w:sz w:val="18"/>
        </w:rPr>
        <w:fldChar w:fldCharType="separate"/>
      </w:r>
      <w:r w:rsidR="00A46BF1">
        <w:rPr>
          <w:b w:val="0"/>
          <w:noProof/>
          <w:sz w:val="18"/>
        </w:rPr>
        <w:t>47</w:t>
      </w:r>
      <w:r w:rsidRPr="009F6195">
        <w:rPr>
          <w:b w:val="0"/>
          <w:noProof/>
          <w:sz w:val="18"/>
        </w:rPr>
        <w:fldChar w:fldCharType="end"/>
      </w:r>
    </w:p>
    <w:p w:rsidR="009F6195" w:rsidRDefault="009F6195" w:rsidP="009F6195">
      <w:pPr>
        <w:pStyle w:val="TOC3"/>
        <w:keepNext w:val="0"/>
        <w:rPr>
          <w:rFonts w:asciiTheme="minorHAnsi" w:eastAsiaTheme="minorEastAsia" w:hAnsiTheme="minorHAnsi" w:cstheme="minorBidi"/>
          <w:b w:val="0"/>
          <w:noProof/>
          <w:kern w:val="0"/>
          <w:szCs w:val="22"/>
        </w:rPr>
      </w:pPr>
      <w:r>
        <w:rPr>
          <w:noProof/>
        </w:rPr>
        <w:t>Division 2—Notional rates in respect of certain trust income</w:t>
      </w:r>
      <w:r w:rsidRPr="009F6195">
        <w:rPr>
          <w:b w:val="0"/>
          <w:noProof/>
          <w:sz w:val="18"/>
        </w:rPr>
        <w:tab/>
      </w:r>
      <w:r w:rsidRPr="009F6195">
        <w:rPr>
          <w:b w:val="0"/>
          <w:noProof/>
          <w:sz w:val="18"/>
        </w:rPr>
        <w:fldChar w:fldCharType="begin"/>
      </w:r>
      <w:r w:rsidRPr="009F6195">
        <w:rPr>
          <w:b w:val="0"/>
          <w:noProof/>
          <w:sz w:val="18"/>
        </w:rPr>
        <w:instrText xml:space="preserve"> PAGEREF _Toc55305726 \h </w:instrText>
      </w:r>
      <w:r w:rsidRPr="009F6195">
        <w:rPr>
          <w:b w:val="0"/>
          <w:noProof/>
          <w:sz w:val="18"/>
        </w:rPr>
      </w:r>
      <w:r w:rsidRPr="009F6195">
        <w:rPr>
          <w:b w:val="0"/>
          <w:noProof/>
          <w:sz w:val="18"/>
        </w:rPr>
        <w:fldChar w:fldCharType="separate"/>
      </w:r>
      <w:r w:rsidR="00A46BF1">
        <w:rPr>
          <w:b w:val="0"/>
          <w:noProof/>
          <w:sz w:val="18"/>
        </w:rPr>
        <w:t>48</w:t>
      </w:r>
      <w:r w:rsidRPr="009F6195">
        <w:rPr>
          <w:b w:val="0"/>
          <w:noProof/>
          <w:sz w:val="18"/>
        </w:rPr>
        <w:fldChar w:fldCharType="end"/>
      </w:r>
    </w:p>
    <w:p w:rsidR="009F6195" w:rsidRDefault="009F6195">
      <w:pPr>
        <w:pStyle w:val="TOC1"/>
        <w:rPr>
          <w:rFonts w:asciiTheme="minorHAnsi" w:eastAsiaTheme="minorEastAsia" w:hAnsiTheme="minorHAnsi" w:cstheme="minorBidi"/>
          <w:b w:val="0"/>
          <w:noProof/>
          <w:kern w:val="0"/>
          <w:sz w:val="22"/>
          <w:szCs w:val="22"/>
        </w:rPr>
      </w:pPr>
      <w:r>
        <w:rPr>
          <w:noProof/>
        </w:rPr>
        <w:t>Schedule 10—Rates of tax payable by a trustee under section 98 or 99 of the Assessment Act</w:t>
      </w:r>
      <w:r w:rsidRPr="009F6195">
        <w:rPr>
          <w:b w:val="0"/>
          <w:noProof/>
          <w:sz w:val="18"/>
        </w:rPr>
        <w:tab/>
      </w:r>
      <w:r w:rsidRPr="009F6195">
        <w:rPr>
          <w:b w:val="0"/>
          <w:noProof/>
          <w:sz w:val="18"/>
        </w:rPr>
        <w:fldChar w:fldCharType="begin"/>
      </w:r>
      <w:r w:rsidRPr="009F6195">
        <w:rPr>
          <w:b w:val="0"/>
          <w:noProof/>
          <w:sz w:val="18"/>
        </w:rPr>
        <w:instrText xml:space="preserve"> PAGEREF _Toc55305727 \h </w:instrText>
      </w:r>
      <w:r w:rsidRPr="009F6195">
        <w:rPr>
          <w:b w:val="0"/>
          <w:noProof/>
          <w:sz w:val="18"/>
        </w:rPr>
      </w:r>
      <w:r w:rsidRPr="009F6195">
        <w:rPr>
          <w:b w:val="0"/>
          <w:noProof/>
          <w:sz w:val="18"/>
        </w:rPr>
        <w:fldChar w:fldCharType="separate"/>
      </w:r>
      <w:r w:rsidR="00A46BF1">
        <w:rPr>
          <w:b w:val="0"/>
          <w:noProof/>
          <w:sz w:val="18"/>
        </w:rPr>
        <w:t>49</w:t>
      </w:r>
      <w:r w:rsidRPr="009F6195">
        <w:rPr>
          <w:b w:val="0"/>
          <w:noProof/>
          <w:sz w:val="18"/>
        </w:rPr>
        <w:fldChar w:fldCharType="end"/>
      </w:r>
    </w:p>
    <w:p w:rsidR="009F6195" w:rsidRDefault="009F6195">
      <w:pPr>
        <w:pStyle w:val="TOC2"/>
        <w:rPr>
          <w:rFonts w:asciiTheme="minorHAnsi" w:eastAsiaTheme="minorEastAsia" w:hAnsiTheme="minorHAnsi" w:cstheme="minorBidi"/>
          <w:b w:val="0"/>
          <w:noProof/>
          <w:kern w:val="0"/>
          <w:sz w:val="22"/>
          <w:szCs w:val="22"/>
        </w:rPr>
      </w:pPr>
      <w:r>
        <w:rPr>
          <w:noProof/>
        </w:rPr>
        <w:t>Part I—Resident beneficiaries and resident trust estates</w:t>
      </w:r>
      <w:r w:rsidRPr="009F6195">
        <w:rPr>
          <w:b w:val="0"/>
          <w:noProof/>
          <w:sz w:val="18"/>
        </w:rPr>
        <w:tab/>
      </w:r>
      <w:r w:rsidRPr="009F6195">
        <w:rPr>
          <w:b w:val="0"/>
          <w:noProof/>
          <w:sz w:val="18"/>
        </w:rPr>
        <w:fldChar w:fldCharType="begin"/>
      </w:r>
      <w:r w:rsidRPr="009F6195">
        <w:rPr>
          <w:b w:val="0"/>
          <w:noProof/>
          <w:sz w:val="18"/>
        </w:rPr>
        <w:instrText xml:space="preserve"> PAGEREF _Toc55305728 \h </w:instrText>
      </w:r>
      <w:r w:rsidRPr="009F6195">
        <w:rPr>
          <w:b w:val="0"/>
          <w:noProof/>
          <w:sz w:val="18"/>
        </w:rPr>
      </w:r>
      <w:r w:rsidRPr="009F6195">
        <w:rPr>
          <w:b w:val="0"/>
          <w:noProof/>
          <w:sz w:val="18"/>
        </w:rPr>
        <w:fldChar w:fldCharType="separate"/>
      </w:r>
      <w:r w:rsidR="00A46BF1">
        <w:rPr>
          <w:b w:val="0"/>
          <w:noProof/>
          <w:sz w:val="18"/>
        </w:rPr>
        <w:t>49</w:t>
      </w:r>
      <w:r w:rsidRPr="009F6195">
        <w:rPr>
          <w:b w:val="0"/>
          <w:noProof/>
          <w:sz w:val="18"/>
        </w:rPr>
        <w:fldChar w:fldCharType="end"/>
      </w:r>
    </w:p>
    <w:p w:rsidR="009F6195" w:rsidRDefault="009F6195">
      <w:pPr>
        <w:pStyle w:val="TOC2"/>
        <w:rPr>
          <w:rFonts w:asciiTheme="minorHAnsi" w:eastAsiaTheme="minorEastAsia" w:hAnsiTheme="minorHAnsi" w:cstheme="minorBidi"/>
          <w:b w:val="0"/>
          <w:noProof/>
          <w:kern w:val="0"/>
          <w:sz w:val="22"/>
          <w:szCs w:val="22"/>
        </w:rPr>
      </w:pPr>
      <w:r>
        <w:rPr>
          <w:noProof/>
        </w:rPr>
        <w:t>Part II—Non</w:t>
      </w:r>
      <w:r>
        <w:rPr>
          <w:noProof/>
        </w:rPr>
        <w:noBreakHyphen/>
        <w:t>resident beneficiaries and non</w:t>
      </w:r>
      <w:r>
        <w:rPr>
          <w:noProof/>
        </w:rPr>
        <w:noBreakHyphen/>
        <w:t>resident trust estates</w:t>
      </w:r>
      <w:r w:rsidRPr="009F6195">
        <w:rPr>
          <w:b w:val="0"/>
          <w:noProof/>
          <w:sz w:val="18"/>
        </w:rPr>
        <w:tab/>
      </w:r>
      <w:r w:rsidRPr="009F6195">
        <w:rPr>
          <w:b w:val="0"/>
          <w:noProof/>
          <w:sz w:val="18"/>
        </w:rPr>
        <w:fldChar w:fldCharType="begin"/>
      </w:r>
      <w:r w:rsidRPr="009F6195">
        <w:rPr>
          <w:b w:val="0"/>
          <w:noProof/>
          <w:sz w:val="18"/>
        </w:rPr>
        <w:instrText xml:space="preserve"> PAGEREF _Toc55305729 \h </w:instrText>
      </w:r>
      <w:r w:rsidRPr="009F6195">
        <w:rPr>
          <w:b w:val="0"/>
          <w:noProof/>
          <w:sz w:val="18"/>
        </w:rPr>
      </w:r>
      <w:r w:rsidRPr="009F6195">
        <w:rPr>
          <w:b w:val="0"/>
          <w:noProof/>
          <w:sz w:val="18"/>
        </w:rPr>
        <w:fldChar w:fldCharType="separate"/>
      </w:r>
      <w:r w:rsidR="00A46BF1">
        <w:rPr>
          <w:b w:val="0"/>
          <w:noProof/>
          <w:sz w:val="18"/>
        </w:rPr>
        <w:t>50</w:t>
      </w:r>
      <w:r w:rsidRPr="009F6195">
        <w:rPr>
          <w:b w:val="0"/>
          <w:noProof/>
          <w:sz w:val="18"/>
        </w:rPr>
        <w:fldChar w:fldCharType="end"/>
      </w:r>
    </w:p>
    <w:p w:rsidR="009F6195" w:rsidRDefault="009F6195">
      <w:pPr>
        <w:pStyle w:val="TOC1"/>
        <w:rPr>
          <w:rFonts w:asciiTheme="minorHAnsi" w:eastAsiaTheme="minorEastAsia" w:hAnsiTheme="minorHAnsi" w:cstheme="minorBidi"/>
          <w:b w:val="0"/>
          <w:noProof/>
          <w:kern w:val="0"/>
          <w:sz w:val="22"/>
          <w:szCs w:val="22"/>
        </w:rPr>
      </w:pPr>
      <w:r>
        <w:rPr>
          <w:noProof/>
        </w:rPr>
        <w:t>Schedule 10A—Rates of tax payable by an AMIT trustee under paragraph 276</w:t>
      </w:r>
      <w:r>
        <w:rPr>
          <w:noProof/>
        </w:rPr>
        <w:noBreakHyphen/>
        <w:t>105(2)(a) of the Income Tax Assessment Act 1997</w:t>
      </w:r>
      <w:r w:rsidRPr="009F6195">
        <w:rPr>
          <w:b w:val="0"/>
          <w:noProof/>
          <w:sz w:val="18"/>
        </w:rPr>
        <w:tab/>
      </w:r>
      <w:r w:rsidRPr="009F6195">
        <w:rPr>
          <w:b w:val="0"/>
          <w:noProof/>
          <w:sz w:val="18"/>
        </w:rPr>
        <w:fldChar w:fldCharType="begin"/>
      </w:r>
      <w:r w:rsidRPr="009F6195">
        <w:rPr>
          <w:b w:val="0"/>
          <w:noProof/>
          <w:sz w:val="18"/>
        </w:rPr>
        <w:instrText xml:space="preserve"> PAGEREF _Toc55305730 \h </w:instrText>
      </w:r>
      <w:r w:rsidRPr="009F6195">
        <w:rPr>
          <w:b w:val="0"/>
          <w:noProof/>
          <w:sz w:val="18"/>
        </w:rPr>
      </w:r>
      <w:r w:rsidRPr="009F6195">
        <w:rPr>
          <w:b w:val="0"/>
          <w:noProof/>
          <w:sz w:val="18"/>
        </w:rPr>
        <w:fldChar w:fldCharType="separate"/>
      </w:r>
      <w:r w:rsidR="00A46BF1">
        <w:rPr>
          <w:b w:val="0"/>
          <w:noProof/>
          <w:sz w:val="18"/>
        </w:rPr>
        <w:t>51</w:t>
      </w:r>
      <w:r w:rsidRPr="009F6195">
        <w:rPr>
          <w:b w:val="0"/>
          <w:noProof/>
          <w:sz w:val="18"/>
        </w:rPr>
        <w:fldChar w:fldCharType="end"/>
      </w:r>
    </w:p>
    <w:p w:rsidR="009F6195" w:rsidRDefault="009F6195">
      <w:pPr>
        <w:pStyle w:val="TOC1"/>
        <w:rPr>
          <w:rFonts w:asciiTheme="minorHAnsi" w:eastAsiaTheme="minorEastAsia" w:hAnsiTheme="minorHAnsi" w:cstheme="minorBidi"/>
          <w:b w:val="0"/>
          <w:noProof/>
          <w:kern w:val="0"/>
          <w:sz w:val="22"/>
          <w:szCs w:val="22"/>
        </w:rPr>
      </w:pPr>
      <w:r>
        <w:rPr>
          <w:noProof/>
        </w:rPr>
        <w:t>Schedule 11—Rates of tax payable on eligible taxable income</w:t>
      </w:r>
      <w:r w:rsidRPr="009F6195">
        <w:rPr>
          <w:b w:val="0"/>
          <w:noProof/>
          <w:sz w:val="18"/>
        </w:rPr>
        <w:tab/>
      </w:r>
      <w:r w:rsidRPr="009F6195">
        <w:rPr>
          <w:b w:val="0"/>
          <w:noProof/>
          <w:sz w:val="18"/>
        </w:rPr>
        <w:fldChar w:fldCharType="begin"/>
      </w:r>
      <w:r w:rsidRPr="009F6195">
        <w:rPr>
          <w:b w:val="0"/>
          <w:noProof/>
          <w:sz w:val="18"/>
        </w:rPr>
        <w:instrText xml:space="preserve"> PAGEREF _Toc55305731 \h </w:instrText>
      </w:r>
      <w:r w:rsidRPr="009F6195">
        <w:rPr>
          <w:b w:val="0"/>
          <w:noProof/>
          <w:sz w:val="18"/>
        </w:rPr>
      </w:r>
      <w:r w:rsidRPr="009F6195">
        <w:rPr>
          <w:b w:val="0"/>
          <w:noProof/>
          <w:sz w:val="18"/>
        </w:rPr>
        <w:fldChar w:fldCharType="separate"/>
      </w:r>
      <w:r w:rsidR="00A46BF1">
        <w:rPr>
          <w:b w:val="0"/>
          <w:noProof/>
          <w:sz w:val="18"/>
        </w:rPr>
        <w:t>52</w:t>
      </w:r>
      <w:r w:rsidRPr="009F6195">
        <w:rPr>
          <w:b w:val="0"/>
          <w:noProof/>
          <w:sz w:val="18"/>
        </w:rPr>
        <w:fldChar w:fldCharType="end"/>
      </w:r>
    </w:p>
    <w:p w:rsidR="009F6195" w:rsidRDefault="009F6195">
      <w:pPr>
        <w:pStyle w:val="TOC2"/>
        <w:rPr>
          <w:rFonts w:asciiTheme="minorHAnsi" w:eastAsiaTheme="minorEastAsia" w:hAnsiTheme="minorHAnsi" w:cstheme="minorBidi"/>
          <w:b w:val="0"/>
          <w:noProof/>
          <w:kern w:val="0"/>
          <w:sz w:val="22"/>
          <w:szCs w:val="22"/>
        </w:rPr>
      </w:pPr>
      <w:r>
        <w:rPr>
          <w:noProof/>
        </w:rPr>
        <w:t>Part I—Resident taxpayers</w:t>
      </w:r>
      <w:r w:rsidRPr="009F6195">
        <w:rPr>
          <w:b w:val="0"/>
          <w:noProof/>
          <w:sz w:val="18"/>
        </w:rPr>
        <w:tab/>
      </w:r>
      <w:r w:rsidRPr="009F6195">
        <w:rPr>
          <w:b w:val="0"/>
          <w:noProof/>
          <w:sz w:val="18"/>
        </w:rPr>
        <w:fldChar w:fldCharType="begin"/>
      </w:r>
      <w:r w:rsidRPr="009F6195">
        <w:rPr>
          <w:b w:val="0"/>
          <w:noProof/>
          <w:sz w:val="18"/>
        </w:rPr>
        <w:instrText xml:space="preserve"> PAGEREF _Toc55305732 \h </w:instrText>
      </w:r>
      <w:r w:rsidRPr="009F6195">
        <w:rPr>
          <w:b w:val="0"/>
          <w:noProof/>
          <w:sz w:val="18"/>
        </w:rPr>
      </w:r>
      <w:r w:rsidRPr="009F6195">
        <w:rPr>
          <w:b w:val="0"/>
          <w:noProof/>
          <w:sz w:val="18"/>
        </w:rPr>
        <w:fldChar w:fldCharType="separate"/>
      </w:r>
      <w:r w:rsidR="00A46BF1">
        <w:rPr>
          <w:b w:val="0"/>
          <w:noProof/>
          <w:sz w:val="18"/>
        </w:rPr>
        <w:t>52</w:t>
      </w:r>
      <w:r w:rsidRPr="009F6195">
        <w:rPr>
          <w:b w:val="0"/>
          <w:noProof/>
          <w:sz w:val="18"/>
        </w:rPr>
        <w:fldChar w:fldCharType="end"/>
      </w:r>
    </w:p>
    <w:p w:rsidR="009F6195" w:rsidRDefault="009F6195">
      <w:pPr>
        <w:pStyle w:val="TOC2"/>
        <w:rPr>
          <w:rFonts w:asciiTheme="minorHAnsi" w:eastAsiaTheme="minorEastAsia" w:hAnsiTheme="minorHAnsi" w:cstheme="minorBidi"/>
          <w:b w:val="0"/>
          <w:noProof/>
          <w:kern w:val="0"/>
          <w:sz w:val="22"/>
          <w:szCs w:val="22"/>
        </w:rPr>
      </w:pPr>
      <w:r>
        <w:rPr>
          <w:noProof/>
        </w:rPr>
        <w:t>Part II—Non</w:t>
      </w:r>
      <w:r>
        <w:rPr>
          <w:noProof/>
        </w:rPr>
        <w:noBreakHyphen/>
        <w:t>resident taxpayers</w:t>
      </w:r>
      <w:r w:rsidRPr="009F6195">
        <w:rPr>
          <w:b w:val="0"/>
          <w:noProof/>
          <w:sz w:val="18"/>
        </w:rPr>
        <w:tab/>
      </w:r>
      <w:r w:rsidRPr="009F6195">
        <w:rPr>
          <w:b w:val="0"/>
          <w:noProof/>
          <w:sz w:val="18"/>
        </w:rPr>
        <w:fldChar w:fldCharType="begin"/>
      </w:r>
      <w:r w:rsidRPr="009F6195">
        <w:rPr>
          <w:b w:val="0"/>
          <w:noProof/>
          <w:sz w:val="18"/>
        </w:rPr>
        <w:instrText xml:space="preserve"> PAGEREF _Toc55305733 \h </w:instrText>
      </w:r>
      <w:r w:rsidRPr="009F6195">
        <w:rPr>
          <w:b w:val="0"/>
          <w:noProof/>
          <w:sz w:val="18"/>
        </w:rPr>
      </w:r>
      <w:r w:rsidRPr="009F6195">
        <w:rPr>
          <w:b w:val="0"/>
          <w:noProof/>
          <w:sz w:val="18"/>
        </w:rPr>
        <w:fldChar w:fldCharType="separate"/>
      </w:r>
      <w:r w:rsidR="00A46BF1">
        <w:rPr>
          <w:b w:val="0"/>
          <w:noProof/>
          <w:sz w:val="18"/>
        </w:rPr>
        <w:t>54</w:t>
      </w:r>
      <w:r w:rsidRPr="009F6195">
        <w:rPr>
          <w:b w:val="0"/>
          <w:noProof/>
          <w:sz w:val="18"/>
        </w:rPr>
        <w:fldChar w:fldCharType="end"/>
      </w:r>
    </w:p>
    <w:p w:rsidR="009F6195" w:rsidRDefault="009F6195">
      <w:pPr>
        <w:pStyle w:val="TOC1"/>
        <w:rPr>
          <w:rFonts w:asciiTheme="minorHAnsi" w:eastAsiaTheme="minorEastAsia" w:hAnsiTheme="minorHAnsi" w:cstheme="minorBidi"/>
          <w:b w:val="0"/>
          <w:noProof/>
          <w:kern w:val="0"/>
          <w:sz w:val="22"/>
          <w:szCs w:val="22"/>
        </w:rPr>
      </w:pPr>
      <w:r>
        <w:rPr>
          <w:noProof/>
        </w:rPr>
        <w:t>Schedule 12—Rates of tax payable by a trustee under section 98 of the Assessment Act where Division 6AA of Part III of that Act applies</w:t>
      </w:r>
      <w:r w:rsidRPr="009F6195">
        <w:rPr>
          <w:b w:val="0"/>
          <w:noProof/>
          <w:sz w:val="18"/>
        </w:rPr>
        <w:tab/>
      </w:r>
      <w:r w:rsidRPr="009F6195">
        <w:rPr>
          <w:b w:val="0"/>
          <w:noProof/>
          <w:sz w:val="18"/>
        </w:rPr>
        <w:fldChar w:fldCharType="begin"/>
      </w:r>
      <w:r w:rsidRPr="009F6195">
        <w:rPr>
          <w:b w:val="0"/>
          <w:noProof/>
          <w:sz w:val="18"/>
        </w:rPr>
        <w:instrText xml:space="preserve"> PAGEREF _Toc55305734 \h </w:instrText>
      </w:r>
      <w:r w:rsidRPr="009F6195">
        <w:rPr>
          <w:b w:val="0"/>
          <w:noProof/>
          <w:sz w:val="18"/>
        </w:rPr>
      </w:r>
      <w:r w:rsidRPr="009F6195">
        <w:rPr>
          <w:b w:val="0"/>
          <w:noProof/>
          <w:sz w:val="18"/>
        </w:rPr>
        <w:fldChar w:fldCharType="separate"/>
      </w:r>
      <w:r w:rsidR="00A46BF1">
        <w:rPr>
          <w:b w:val="0"/>
          <w:noProof/>
          <w:sz w:val="18"/>
        </w:rPr>
        <w:t>56</w:t>
      </w:r>
      <w:r w:rsidRPr="009F6195">
        <w:rPr>
          <w:b w:val="0"/>
          <w:noProof/>
          <w:sz w:val="18"/>
        </w:rPr>
        <w:fldChar w:fldCharType="end"/>
      </w:r>
    </w:p>
    <w:p w:rsidR="009F6195" w:rsidRDefault="009F6195">
      <w:pPr>
        <w:pStyle w:val="TOC2"/>
        <w:rPr>
          <w:rFonts w:asciiTheme="minorHAnsi" w:eastAsiaTheme="minorEastAsia" w:hAnsiTheme="minorHAnsi" w:cstheme="minorBidi"/>
          <w:b w:val="0"/>
          <w:noProof/>
          <w:kern w:val="0"/>
          <w:sz w:val="22"/>
          <w:szCs w:val="22"/>
        </w:rPr>
      </w:pPr>
      <w:r>
        <w:rPr>
          <w:noProof/>
        </w:rPr>
        <w:t>Part I—Resident beneficiaries</w:t>
      </w:r>
      <w:r w:rsidRPr="009F6195">
        <w:rPr>
          <w:b w:val="0"/>
          <w:noProof/>
          <w:sz w:val="18"/>
        </w:rPr>
        <w:tab/>
      </w:r>
      <w:r w:rsidRPr="009F6195">
        <w:rPr>
          <w:b w:val="0"/>
          <w:noProof/>
          <w:sz w:val="18"/>
        </w:rPr>
        <w:fldChar w:fldCharType="begin"/>
      </w:r>
      <w:r w:rsidRPr="009F6195">
        <w:rPr>
          <w:b w:val="0"/>
          <w:noProof/>
          <w:sz w:val="18"/>
        </w:rPr>
        <w:instrText xml:space="preserve"> PAGEREF _Toc55305735 \h </w:instrText>
      </w:r>
      <w:r w:rsidRPr="009F6195">
        <w:rPr>
          <w:b w:val="0"/>
          <w:noProof/>
          <w:sz w:val="18"/>
        </w:rPr>
      </w:r>
      <w:r w:rsidRPr="009F6195">
        <w:rPr>
          <w:b w:val="0"/>
          <w:noProof/>
          <w:sz w:val="18"/>
        </w:rPr>
        <w:fldChar w:fldCharType="separate"/>
      </w:r>
      <w:r w:rsidR="00A46BF1">
        <w:rPr>
          <w:b w:val="0"/>
          <w:noProof/>
          <w:sz w:val="18"/>
        </w:rPr>
        <w:t>56</w:t>
      </w:r>
      <w:r w:rsidRPr="009F6195">
        <w:rPr>
          <w:b w:val="0"/>
          <w:noProof/>
          <w:sz w:val="18"/>
        </w:rPr>
        <w:fldChar w:fldCharType="end"/>
      </w:r>
    </w:p>
    <w:p w:rsidR="009F6195" w:rsidRDefault="009F6195">
      <w:pPr>
        <w:pStyle w:val="TOC2"/>
        <w:rPr>
          <w:rFonts w:asciiTheme="minorHAnsi" w:eastAsiaTheme="minorEastAsia" w:hAnsiTheme="minorHAnsi" w:cstheme="minorBidi"/>
          <w:b w:val="0"/>
          <w:noProof/>
          <w:kern w:val="0"/>
          <w:sz w:val="22"/>
          <w:szCs w:val="22"/>
        </w:rPr>
      </w:pPr>
      <w:r>
        <w:rPr>
          <w:noProof/>
        </w:rPr>
        <w:t>Part II—Non</w:t>
      </w:r>
      <w:r>
        <w:rPr>
          <w:noProof/>
        </w:rPr>
        <w:noBreakHyphen/>
        <w:t>resident beneficiaries</w:t>
      </w:r>
      <w:r w:rsidRPr="009F6195">
        <w:rPr>
          <w:b w:val="0"/>
          <w:noProof/>
          <w:sz w:val="18"/>
        </w:rPr>
        <w:tab/>
      </w:r>
      <w:r w:rsidRPr="009F6195">
        <w:rPr>
          <w:b w:val="0"/>
          <w:noProof/>
          <w:sz w:val="18"/>
        </w:rPr>
        <w:fldChar w:fldCharType="begin"/>
      </w:r>
      <w:r w:rsidRPr="009F6195">
        <w:rPr>
          <w:b w:val="0"/>
          <w:noProof/>
          <w:sz w:val="18"/>
        </w:rPr>
        <w:instrText xml:space="preserve"> PAGEREF _Toc55305736 \h </w:instrText>
      </w:r>
      <w:r w:rsidRPr="009F6195">
        <w:rPr>
          <w:b w:val="0"/>
          <w:noProof/>
          <w:sz w:val="18"/>
        </w:rPr>
      </w:r>
      <w:r w:rsidRPr="009F6195">
        <w:rPr>
          <w:b w:val="0"/>
          <w:noProof/>
          <w:sz w:val="18"/>
        </w:rPr>
        <w:fldChar w:fldCharType="separate"/>
      </w:r>
      <w:r w:rsidR="00A46BF1">
        <w:rPr>
          <w:b w:val="0"/>
          <w:noProof/>
          <w:sz w:val="18"/>
        </w:rPr>
        <w:t>57</w:t>
      </w:r>
      <w:r w:rsidRPr="009F6195">
        <w:rPr>
          <w:b w:val="0"/>
          <w:noProof/>
          <w:sz w:val="18"/>
        </w:rPr>
        <w:fldChar w:fldCharType="end"/>
      </w:r>
    </w:p>
    <w:p w:rsidR="009F6195" w:rsidRDefault="009F6195" w:rsidP="009F6195">
      <w:pPr>
        <w:pStyle w:val="TOC2"/>
        <w:rPr>
          <w:rFonts w:asciiTheme="minorHAnsi" w:eastAsiaTheme="minorEastAsia" w:hAnsiTheme="minorHAnsi" w:cstheme="minorBidi"/>
          <w:b w:val="0"/>
          <w:noProof/>
          <w:kern w:val="0"/>
          <w:sz w:val="22"/>
          <w:szCs w:val="22"/>
        </w:rPr>
      </w:pPr>
      <w:r>
        <w:rPr>
          <w:noProof/>
        </w:rPr>
        <w:t>Endnotes</w:t>
      </w:r>
      <w:r w:rsidRPr="009F6195">
        <w:rPr>
          <w:b w:val="0"/>
          <w:noProof/>
          <w:sz w:val="18"/>
        </w:rPr>
        <w:tab/>
      </w:r>
      <w:r w:rsidRPr="009F6195">
        <w:rPr>
          <w:b w:val="0"/>
          <w:noProof/>
          <w:sz w:val="18"/>
        </w:rPr>
        <w:fldChar w:fldCharType="begin"/>
      </w:r>
      <w:r w:rsidRPr="009F6195">
        <w:rPr>
          <w:b w:val="0"/>
          <w:noProof/>
          <w:sz w:val="18"/>
        </w:rPr>
        <w:instrText xml:space="preserve"> PAGEREF _Toc55305737 \h </w:instrText>
      </w:r>
      <w:r w:rsidRPr="009F6195">
        <w:rPr>
          <w:b w:val="0"/>
          <w:noProof/>
          <w:sz w:val="18"/>
        </w:rPr>
      </w:r>
      <w:r w:rsidRPr="009F6195">
        <w:rPr>
          <w:b w:val="0"/>
          <w:noProof/>
          <w:sz w:val="18"/>
        </w:rPr>
        <w:fldChar w:fldCharType="separate"/>
      </w:r>
      <w:r w:rsidR="00A46BF1">
        <w:rPr>
          <w:b w:val="0"/>
          <w:noProof/>
          <w:sz w:val="18"/>
        </w:rPr>
        <w:t>58</w:t>
      </w:r>
      <w:r w:rsidRPr="009F6195">
        <w:rPr>
          <w:b w:val="0"/>
          <w:noProof/>
          <w:sz w:val="18"/>
        </w:rPr>
        <w:fldChar w:fldCharType="end"/>
      </w:r>
    </w:p>
    <w:p w:rsidR="009F6195" w:rsidRDefault="009F6195">
      <w:pPr>
        <w:pStyle w:val="TOC3"/>
        <w:rPr>
          <w:rFonts w:asciiTheme="minorHAnsi" w:eastAsiaTheme="minorEastAsia" w:hAnsiTheme="minorHAnsi" w:cstheme="minorBidi"/>
          <w:b w:val="0"/>
          <w:noProof/>
          <w:kern w:val="0"/>
          <w:szCs w:val="22"/>
        </w:rPr>
      </w:pPr>
      <w:r>
        <w:rPr>
          <w:noProof/>
        </w:rPr>
        <w:t>Endnote 1—About the endnotes</w:t>
      </w:r>
      <w:r w:rsidRPr="009F6195">
        <w:rPr>
          <w:b w:val="0"/>
          <w:noProof/>
          <w:sz w:val="18"/>
        </w:rPr>
        <w:tab/>
      </w:r>
      <w:r w:rsidRPr="009F6195">
        <w:rPr>
          <w:b w:val="0"/>
          <w:noProof/>
          <w:sz w:val="18"/>
        </w:rPr>
        <w:fldChar w:fldCharType="begin"/>
      </w:r>
      <w:r w:rsidRPr="009F6195">
        <w:rPr>
          <w:b w:val="0"/>
          <w:noProof/>
          <w:sz w:val="18"/>
        </w:rPr>
        <w:instrText xml:space="preserve"> PAGEREF _Toc55305738 \h </w:instrText>
      </w:r>
      <w:r w:rsidRPr="009F6195">
        <w:rPr>
          <w:b w:val="0"/>
          <w:noProof/>
          <w:sz w:val="18"/>
        </w:rPr>
      </w:r>
      <w:r w:rsidRPr="009F6195">
        <w:rPr>
          <w:b w:val="0"/>
          <w:noProof/>
          <w:sz w:val="18"/>
        </w:rPr>
        <w:fldChar w:fldCharType="separate"/>
      </w:r>
      <w:r w:rsidR="00A46BF1">
        <w:rPr>
          <w:b w:val="0"/>
          <w:noProof/>
          <w:sz w:val="18"/>
        </w:rPr>
        <w:t>58</w:t>
      </w:r>
      <w:r w:rsidRPr="009F6195">
        <w:rPr>
          <w:b w:val="0"/>
          <w:noProof/>
          <w:sz w:val="18"/>
        </w:rPr>
        <w:fldChar w:fldCharType="end"/>
      </w:r>
    </w:p>
    <w:p w:rsidR="009F6195" w:rsidRDefault="009F6195">
      <w:pPr>
        <w:pStyle w:val="TOC3"/>
        <w:rPr>
          <w:rFonts w:asciiTheme="minorHAnsi" w:eastAsiaTheme="minorEastAsia" w:hAnsiTheme="minorHAnsi" w:cstheme="minorBidi"/>
          <w:b w:val="0"/>
          <w:noProof/>
          <w:kern w:val="0"/>
          <w:szCs w:val="22"/>
        </w:rPr>
      </w:pPr>
      <w:r>
        <w:rPr>
          <w:noProof/>
        </w:rPr>
        <w:t>Endnote 2—Abbreviation key</w:t>
      </w:r>
      <w:r w:rsidRPr="009F6195">
        <w:rPr>
          <w:b w:val="0"/>
          <w:noProof/>
          <w:sz w:val="18"/>
        </w:rPr>
        <w:tab/>
      </w:r>
      <w:r w:rsidRPr="009F6195">
        <w:rPr>
          <w:b w:val="0"/>
          <w:noProof/>
          <w:sz w:val="18"/>
        </w:rPr>
        <w:fldChar w:fldCharType="begin"/>
      </w:r>
      <w:r w:rsidRPr="009F6195">
        <w:rPr>
          <w:b w:val="0"/>
          <w:noProof/>
          <w:sz w:val="18"/>
        </w:rPr>
        <w:instrText xml:space="preserve"> PAGEREF _Toc55305739 \h </w:instrText>
      </w:r>
      <w:r w:rsidRPr="009F6195">
        <w:rPr>
          <w:b w:val="0"/>
          <w:noProof/>
          <w:sz w:val="18"/>
        </w:rPr>
      </w:r>
      <w:r w:rsidRPr="009F6195">
        <w:rPr>
          <w:b w:val="0"/>
          <w:noProof/>
          <w:sz w:val="18"/>
        </w:rPr>
        <w:fldChar w:fldCharType="separate"/>
      </w:r>
      <w:r w:rsidR="00A46BF1">
        <w:rPr>
          <w:b w:val="0"/>
          <w:noProof/>
          <w:sz w:val="18"/>
        </w:rPr>
        <w:t>60</w:t>
      </w:r>
      <w:r w:rsidRPr="009F6195">
        <w:rPr>
          <w:b w:val="0"/>
          <w:noProof/>
          <w:sz w:val="18"/>
        </w:rPr>
        <w:fldChar w:fldCharType="end"/>
      </w:r>
    </w:p>
    <w:p w:rsidR="009F6195" w:rsidRDefault="009F6195">
      <w:pPr>
        <w:pStyle w:val="TOC3"/>
        <w:rPr>
          <w:rFonts w:asciiTheme="minorHAnsi" w:eastAsiaTheme="minorEastAsia" w:hAnsiTheme="minorHAnsi" w:cstheme="minorBidi"/>
          <w:b w:val="0"/>
          <w:noProof/>
          <w:kern w:val="0"/>
          <w:szCs w:val="22"/>
        </w:rPr>
      </w:pPr>
      <w:r>
        <w:rPr>
          <w:noProof/>
        </w:rPr>
        <w:t>Endnote 3—Legislation history</w:t>
      </w:r>
      <w:r w:rsidRPr="009F6195">
        <w:rPr>
          <w:b w:val="0"/>
          <w:noProof/>
          <w:sz w:val="18"/>
        </w:rPr>
        <w:tab/>
      </w:r>
      <w:r w:rsidRPr="009F6195">
        <w:rPr>
          <w:b w:val="0"/>
          <w:noProof/>
          <w:sz w:val="18"/>
        </w:rPr>
        <w:fldChar w:fldCharType="begin"/>
      </w:r>
      <w:r w:rsidRPr="009F6195">
        <w:rPr>
          <w:b w:val="0"/>
          <w:noProof/>
          <w:sz w:val="18"/>
        </w:rPr>
        <w:instrText xml:space="preserve"> PAGEREF _Toc55305740 \h </w:instrText>
      </w:r>
      <w:r w:rsidRPr="009F6195">
        <w:rPr>
          <w:b w:val="0"/>
          <w:noProof/>
          <w:sz w:val="18"/>
        </w:rPr>
      </w:r>
      <w:r w:rsidRPr="009F6195">
        <w:rPr>
          <w:b w:val="0"/>
          <w:noProof/>
          <w:sz w:val="18"/>
        </w:rPr>
        <w:fldChar w:fldCharType="separate"/>
      </w:r>
      <w:r w:rsidR="00A46BF1">
        <w:rPr>
          <w:b w:val="0"/>
          <w:noProof/>
          <w:sz w:val="18"/>
        </w:rPr>
        <w:t>61</w:t>
      </w:r>
      <w:r w:rsidRPr="009F6195">
        <w:rPr>
          <w:b w:val="0"/>
          <w:noProof/>
          <w:sz w:val="18"/>
        </w:rPr>
        <w:fldChar w:fldCharType="end"/>
      </w:r>
    </w:p>
    <w:p w:rsidR="009F6195" w:rsidRDefault="009F6195">
      <w:pPr>
        <w:pStyle w:val="TOC3"/>
        <w:rPr>
          <w:rFonts w:asciiTheme="minorHAnsi" w:eastAsiaTheme="minorEastAsia" w:hAnsiTheme="minorHAnsi" w:cstheme="minorBidi"/>
          <w:b w:val="0"/>
          <w:noProof/>
          <w:kern w:val="0"/>
          <w:szCs w:val="22"/>
        </w:rPr>
      </w:pPr>
      <w:r>
        <w:rPr>
          <w:noProof/>
        </w:rPr>
        <w:t>Endnote 4—Amendment history</w:t>
      </w:r>
      <w:r w:rsidRPr="009F6195">
        <w:rPr>
          <w:b w:val="0"/>
          <w:noProof/>
          <w:sz w:val="18"/>
        </w:rPr>
        <w:tab/>
      </w:r>
      <w:r w:rsidRPr="009F6195">
        <w:rPr>
          <w:b w:val="0"/>
          <w:noProof/>
          <w:sz w:val="18"/>
        </w:rPr>
        <w:fldChar w:fldCharType="begin"/>
      </w:r>
      <w:r w:rsidRPr="009F6195">
        <w:rPr>
          <w:b w:val="0"/>
          <w:noProof/>
          <w:sz w:val="18"/>
        </w:rPr>
        <w:instrText xml:space="preserve"> PAGEREF _Toc55305741 \h </w:instrText>
      </w:r>
      <w:r w:rsidRPr="009F6195">
        <w:rPr>
          <w:b w:val="0"/>
          <w:noProof/>
          <w:sz w:val="18"/>
        </w:rPr>
      </w:r>
      <w:r w:rsidRPr="009F6195">
        <w:rPr>
          <w:b w:val="0"/>
          <w:noProof/>
          <w:sz w:val="18"/>
        </w:rPr>
        <w:fldChar w:fldCharType="separate"/>
      </w:r>
      <w:r w:rsidR="00A46BF1">
        <w:rPr>
          <w:b w:val="0"/>
          <w:noProof/>
          <w:sz w:val="18"/>
        </w:rPr>
        <w:t>76</w:t>
      </w:r>
      <w:r w:rsidRPr="009F6195">
        <w:rPr>
          <w:b w:val="0"/>
          <w:noProof/>
          <w:sz w:val="18"/>
        </w:rPr>
        <w:fldChar w:fldCharType="end"/>
      </w:r>
    </w:p>
    <w:p w:rsidR="000A3469" w:rsidRPr="00A47A20" w:rsidRDefault="005B5080" w:rsidP="001D1519">
      <w:pPr>
        <w:sectPr w:rsidR="000A3469" w:rsidRPr="00A47A20" w:rsidSect="005D73BD">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A47A20">
        <w:fldChar w:fldCharType="end"/>
      </w:r>
    </w:p>
    <w:p w:rsidR="00835973" w:rsidRPr="00A47A20" w:rsidRDefault="00835973" w:rsidP="00835973">
      <w:pPr>
        <w:pStyle w:val="LongT"/>
      </w:pPr>
      <w:r w:rsidRPr="00A47A20">
        <w:lastRenderedPageBreak/>
        <w:t>An Act to declare the rates of income tax</w:t>
      </w:r>
    </w:p>
    <w:p w:rsidR="00835973" w:rsidRPr="00A47A20" w:rsidRDefault="00835973" w:rsidP="00835973">
      <w:pPr>
        <w:pStyle w:val="ActHead2"/>
      </w:pPr>
      <w:bookmarkStart w:id="1" w:name="_Toc55305678"/>
      <w:r w:rsidRPr="00245DA3">
        <w:rPr>
          <w:rStyle w:val="CharPartNo"/>
        </w:rPr>
        <w:t>Part</w:t>
      </w:r>
      <w:r w:rsidR="001F0374" w:rsidRPr="00245DA3">
        <w:rPr>
          <w:rStyle w:val="CharPartNo"/>
        </w:rPr>
        <w:t> </w:t>
      </w:r>
      <w:r w:rsidRPr="00245DA3">
        <w:rPr>
          <w:rStyle w:val="CharPartNo"/>
        </w:rPr>
        <w:t>I</w:t>
      </w:r>
      <w:r w:rsidRPr="00A47A20">
        <w:t>—</w:t>
      </w:r>
      <w:r w:rsidRPr="00245DA3">
        <w:rPr>
          <w:rStyle w:val="CharPartText"/>
        </w:rPr>
        <w:t>Preliminary</w:t>
      </w:r>
      <w:bookmarkEnd w:id="1"/>
    </w:p>
    <w:p w:rsidR="00835973" w:rsidRPr="00A47A20" w:rsidRDefault="00FA5E80" w:rsidP="00835973">
      <w:pPr>
        <w:pStyle w:val="Header"/>
      </w:pPr>
      <w:r w:rsidRPr="00245DA3">
        <w:rPr>
          <w:rStyle w:val="CharDivNo"/>
        </w:rPr>
        <w:t xml:space="preserve"> </w:t>
      </w:r>
      <w:r w:rsidRPr="00245DA3">
        <w:rPr>
          <w:rStyle w:val="CharDivText"/>
        </w:rPr>
        <w:t xml:space="preserve"> </w:t>
      </w:r>
    </w:p>
    <w:p w:rsidR="00835973" w:rsidRPr="00A47A20" w:rsidRDefault="00835973" w:rsidP="00835973">
      <w:pPr>
        <w:pStyle w:val="ActHead5"/>
      </w:pPr>
      <w:bookmarkStart w:id="2" w:name="_Toc55305679"/>
      <w:r w:rsidRPr="00245DA3">
        <w:rPr>
          <w:rStyle w:val="CharSectno"/>
        </w:rPr>
        <w:t>1</w:t>
      </w:r>
      <w:r w:rsidRPr="00A47A20">
        <w:t xml:space="preserve">  Short title</w:t>
      </w:r>
      <w:bookmarkEnd w:id="2"/>
    </w:p>
    <w:p w:rsidR="00835973" w:rsidRPr="00A47A20" w:rsidRDefault="00835973" w:rsidP="00835973">
      <w:pPr>
        <w:pStyle w:val="subsection"/>
      </w:pPr>
      <w:r w:rsidRPr="00A47A20">
        <w:tab/>
      </w:r>
      <w:r w:rsidRPr="00A47A20">
        <w:tab/>
        <w:t xml:space="preserve">This Act may be cited as the </w:t>
      </w:r>
      <w:r w:rsidRPr="00A47A20">
        <w:rPr>
          <w:i/>
        </w:rPr>
        <w:t>Income Tax Rates Act 1986</w:t>
      </w:r>
      <w:r w:rsidRPr="00A47A20">
        <w:t>.</w:t>
      </w:r>
    </w:p>
    <w:p w:rsidR="00835973" w:rsidRPr="00A47A20" w:rsidRDefault="00835973" w:rsidP="00835973">
      <w:pPr>
        <w:pStyle w:val="ActHead5"/>
      </w:pPr>
      <w:bookmarkStart w:id="3" w:name="_Toc55305680"/>
      <w:r w:rsidRPr="00245DA3">
        <w:rPr>
          <w:rStyle w:val="CharSectno"/>
        </w:rPr>
        <w:t>2</w:t>
      </w:r>
      <w:r w:rsidRPr="00A47A20">
        <w:t xml:space="preserve">  Commencement</w:t>
      </w:r>
      <w:bookmarkEnd w:id="3"/>
    </w:p>
    <w:p w:rsidR="00835973" w:rsidRPr="00A47A20" w:rsidRDefault="00835973" w:rsidP="00835973">
      <w:pPr>
        <w:pStyle w:val="subsection"/>
      </w:pPr>
      <w:r w:rsidRPr="00A47A20">
        <w:tab/>
      </w:r>
      <w:r w:rsidRPr="00A47A20">
        <w:tab/>
        <w:t>This Act shall come into operation on the day on which it receives the Royal Assent.</w:t>
      </w:r>
    </w:p>
    <w:p w:rsidR="00835973" w:rsidRPr="00A47A20" w:rsidRDefault="00835973" w:rsidP="00835973">
      <w:pPr>
        <w:pStyle w:val="ActHead5"/>
      </w:pPr>
      <w:bookmarkStart w:id="4" w:name="_Toc55305681"/>
      <w:r w:rsidRPr="00245DA3">
        <w:rPr>
          <w:rStyle w:val="CharSectno"/>
        </w:rPr>
        <w:t>3</w:t>
      </w:r>
      <w:r w:rsidRPr="00A47A20">
        <w:t xml:space="preserve">  Interpretation</w:t>
      </w:r>
      <w:bookmarkEnd w:id="4"/>
    </w:p>
    <w:p w:rsidR="00835973" w:rsidRPr="00A47A20" w:rsidRDefault="00835973" w:rsidP="00835973">
      <w:pPr>
        <w:pStyle w:val="subsection"/>
      </w:pPr>
      <w:r w:rsidRPr="00A47A20">
        <w:tab/>
        <w:t>(1)</w:t>
      </w:r>
      <w:r w:rsidRPr="00A47A20">
        <w:tab/>
        <w:t>In this Act, unless the contrary intention appears:</w:t>
      </w:r>
    </w:p>
    <w:p w:rsidR="00835973" w:rsidRPr="00A47A20" w:rsidRDefault="00835973" w:rsidP="00835973">
      <w:pPr>
        <w:pStyle w:val="Definition"/>
      </w:pPr>
      <w:r w:rsidRPr="00A47A20">
        <w:rPr>
          <w:b/>
          <w:i/>
        </w:rPr>
        <w:t>abnormal income amount</w:t>
      </w:r>
      <w:r w:rsidRPr="00A47A20">
        <w:t>, in relation to the taxable income of a taxpayer of a year of income, means any above</w:t>
      </w:r>
      <w:r w:rsidR="00245DA3">
        <w:noBreakHyphen/>
      </w:r>
      <w:r w:rsidRPr="00A47A20">
        <w:t>average special professional income included in the taxpayer’s taxable income for the year of income under section</w:t>
      </w:r>
      <w:r w:rsidR="00064785" w:rsidRPr="00A47A20">
        <w:t> </w:t>
      </w:r>
      <w:r w:rsidRPr="00A47A20">
        <w:t>405</w:t>
      </w:r>
      <w:r w:rsidR="00245DA3">
        <w:noBreakHyphen/>
      </w:r>
      <w:r w:rsidRPr="00A47A20">
        <w:t xml:space="preserve">15 of the </w:t>
      </w:r>
      <w:r w:rsidRPr="00A47A20">
        <w:rPr>
          <w:i/>
        </w:rPr>
        <w:t>Income Tax Assessment Act 1997</w:t>
      </w:r>
      <w:r w:rsidRPr="00A47A20">
        <w:t>.</w:t>
      </w:r>
    </w:p>
    <w:p w:rsidR="005F1A27" w:rsidRPr="00A47A20" w:rsidRDefault="005F1A27" w:rsidP="005F1A27">
      <w:pPr>
        <w:pStyle w:val="Definition"/>
      </w:pPr>
      <w:r w:rsidRPr="00A47A20">
        <w:rPr>
          <w:b/>
          <w:i/>
        </w:rPr>
        <w:t>ADI</w:t>
      </w:r>
      <w:r w:rsidRPr="00A47A20">
        <w:t xml:space="preserve"> has the same meaning as in the </w:t>
      </w:r>
      <w:r w:rsidRPr="00A47A20">
        <w:rPr>
          <w:i/>
        </w:rPr>
        <w:t>Income Tax Assessment Act 1997</w:t>
      </w:r>
      <w:r w:rsidRPr="00A47A20">
        <w:t>.</w:t>
      </w:r>
    </w:p>
    <w:p w:rsidR="00AA49B4" w:rsidRPr="00A47A20" w:rsidRDefault="00AA49B4" w:rsidP="00AA49B4">
      <w:pPr>
        <w:pStyle w:val="Definition"/>
      </w:pPr>
      <w:r w:rsidRPr="00A47A20">
        <w:rPr>
          <w:b/>
          <w:i/>
        </w:rPr>
        <w:t xml:space="preserve">AMIT </w:t>
      </w:r>
      <w:r w:rsidRPr="00A47A20">
        <w:t xml:space="preserve">(short for attribution managed investment trust) has the same meaning as in the </w:t>
      </w:r>
      <w:r w:rsidRPr="00A47A20">
        <w:rPr>
          <w:i/>
        </w:rPr>
        <w:t>Income Tax Assessment Act 1997</w:t>
      </w:r>
      <w:r w:rsidRPr="00A47A20">
        <w:t>.</w:t>
      </w:r>
    </w:p>
    <w:p w:rsidR="00835973" w:rsidRPr="00A47A20" w:rsidRDefault="00835973" w:rsidP="00835973">
      <w:pPr>
        <w:pStyle w:val="Definition"/>
      </w:pPr>
      <w:r w:rsidRPr="00A47A20">
        <w:rPr>
          <w:b/>
          <w:i/>
        </w:rPr>
        <w:t>Assessment Act</w:t>
      </w:r>
      <w:r w:rsidRPr="00A47A20">
        <w:t xml:space="preserve"> means the </w:t>
      </w:r>
      <w:r w:rsidRPr="00A47A20">
        <w:rPr>
          <w:i/>
        </w:rPr>
        <w:t>Income Tax Assessment Act 1936</w:t>
      </w:r>
      <w:r w:rsidRPr="00A47A20">
        <w:t>.</w:t>
      </w:r>
    </w:p>
    <w:p w:rsidR="00AA49B4" w:rsidRPr="00A47A20" w:rsidRDefault="00AA49B4" w:rsidP="00AA49B4">
      <w:pPr>
        <w:pStyle w:val="Definition"/>
      </w:pPr>
      <w:r w:rsidRPr="00A47A20">
        <w:rPr>
          <w:b/>
          <w:i/>
        </w:rPr>
        <w:lastRenderedPageBreak/>
        <w:t>attribution managed investment trust</w:t>
      </w:r>
      <w:r w:rsidRPr="00A47A20">
        <w:t xml:space="preserve">: see </w:t>
      </w:r>
      <w:r w:rsidRPr="00A47A20">
        <w:rPr>
          <w:b/>
          <w:i/>
        </w:rPr>
        <w:t>AMIT</w:t>
      </w:r>
      <w:r w:rsidRPr="00A47A20">
        <w:t>.</w:t>
      </w:r>
    </w:p>
    <w:p w:rsidR="00AE7265" w:rsidRPr="00A47A20" w:rsidRDefault="00AE7265" w:rsidP="00AE7265">
      <w:pPr>
        <w:pStyle w:val="Definition"/>
      </w:pPr>
      <w:r w:rsidRPr="00A47A20">
        <w:rPr>
          <w:b/>
          <w:i/>
        </w:rPr>
        <w:t>base rate entity</w:t>
      </w:r>
      <w:r w:rsidRPr="00A47A20">
        <w:t xml:space="preserve"> has the meaning given by section</w:t>
      </w:r>
      <w:r w:rsidR="00064785" w:rsidRPr="00A47A20">
        <w:t> </w:t>
      </w:r>
      <w:r w:rsidRPr="00A47A20">
        <w:t>23AA.</w:t>
      </w:r>
    </w:p>
    <w:p w:rsidR="002B4872" w:rsidRPr="00A47A20" w:rsidRDefault="002B4872" w:rsidP="002B4872">
      <w:pPr>
        <w:pStyle w:val="Definition"/>
      </w:pPr>
      <w:r w:rsidRPr="00A47A20">
        <w:rPr>
          <w:b/>
          <w:i/>
        </w:rPr>
        <w:t>base rate entity passive income</w:t>
      </w:r>
      <w:r w:rsidRPr="00A47A20">
        <w:t xml:space="preserve"> has the meaning given by section</w:t>
      </w:r>
      <w:r w:rsidR="00064785" w:rsidRPr="00A47A20">
        <w:t> </w:t>
      </w:r>
      <w:r w:rsidRPr="00A47A20">
        <w:t>23AB.</w:t>
      </w:r>
    </w:p>
    <w:p w:rsidR="002E5E50" w:rsidRPr="00A47A20" w:rsidRDefault="002E5E50" w:rsidP="002E5E50">
      <w:pPr>
        <w:pStyle w:val="Definition"/>
      </w:pPr>
      <w:r w:rsidRPr="00A47A20">
        <w:rPr>
          <w:b/>
          <w:i/>
        </w:rPr>
        <w:t>complying ADF</w:t>
      </w:r>
      <w:r w:rsidRPr="00A47A20">
        <w:t xml:space="preserve"> means a complying approved deposit fund as defined in the </w:t>
      </w:r>
      <w:r w:rsidRPr="00A47A20">
        <w:rPr>
          <w:i/>
        </w:rPr>
        <w:t>Income Tax Assessment Act 1997</w:t>
      </w:r>
      <w:r w:rsidRPr="00A47A20">
        <w:t>.</w:t>
      </w:r>
    </w:p>
    <w:p w:rsidR="00C91454" w:rsidRPr="00A47A20" w:rsidRDefault="00C91454" w:rsidP="00C91454">
      <w:pPr>
        <w:pStyle w:val="Definition"/>
      </w:pPr>
      <w:r w:rsidRPr="00A47A20">
        <w:rPr>
          <w:b/>
          <w:i/>
        </w:rPr>
        <w:t>complying superannuation class</w:t>
      </w:r>
      <w:r w:rsidRPr="00A47A20">
        <w:t xml:space="preserve"> of the taxable income of a life insurance company has the same meaning as in the </w:t>
      </w:r>
      <w:r w:rsidRPr="00A47A20">
        <w:rPr>
          <w:i/>
        </w:rPr>
        <w:t>Income Tax Assessment Act 1997</w:t>
      </w:r>
      <w:r w:rsidRPr="00A47A20">
        <w:t>.</w:t>
      </w:r>
    </w:p>
    <w:p w:rsidR="00835973" w:rsidRPr="00A47A20" w:rsidRDefault="00835973" w:rsidP="00835973">
      <w:pPr>
        <w:pStyle w:val="Definition"/>
      </w:pPr>
      <w:r w:rsidRPr="00A47A20">
        <w:rPr>
          <w:b/>
          <w:i/>
        </w:rPr>
        <w:t>complying superannuation fund</w:t>
      </w:r>
      <w:r w:rsidRPr="00A47A20">
        <w:t xml:space="preserve"> has the same meaning as in </w:t>
      </w:r>
      <w:r w:rsidR="002E5E50" w:rsidRPr="00A47A20">
        <w:t xml:space="preserve">the </w:t>
      </w:r>
      <w:r w:rsidR="002E5E50" w:rsidRPr="00A47A20">
        <w:rPr>
          <w:i/>
        </w:rPr>
        <w:t>Income Tax Assessment Act 1997</w:t>
      </w:r>
      <w:r w:rsidRPr="00A47A20">
        <w:t>.</w:t>
      </w:r>
    </w:p>
    <w:p w:rsidR="00AA49B4" w:rsidRPr="00A47A20" w:rsidRDefault="00AA49B4" w:rsidP="00AA49B4">
      <w:pPr>
        <w:pStyle w:val="Definition"/>
      </w:pPr>
      <w:r w:rsidRPr="00A47A20">
        <w:rPr>
          <w:b/>
          <w:i/>
        </w:rPr>
        <w:t>determined member component</w:t>
      </w:r>
      <w:r w:rsidRPr="00A47A20">
        <w:t xml:space="preserve"> has the same meaning as in the </w:t>
      </w:r>
      <w:r w:rsidRPr="00A47A20">
        <w:rPr>
          <w:i/>
        </w:rPr>
        <w:t>Income Tax Assessment Act 1997</w:t>
      </w:r>
      <w:r w:rsidRPr="00A47A20">
        <w:t>.</w:t>
      </w:r>
    </w:p>
    <w:p w:rsidR="00B722CC" w:rsidRPr="00A47A20" w:rsidRDefault="00B722CC" w:rsidP="00B722CC">
      <w:pPr>
        <w:pStyle w:val="Definition"/>
      </w:pPr>
      <w:r w:rsidRPr="00A47A20">
        <w:rPr>
          <w:b/>
          <w:i/>
        </w:rPr>
        <w:t>eligible ADF</w:t>
      </w:r>
      <w:r w:rsidRPr="00A47A20">
        <w:t xml:space="preserve"> means a fund that is a complying approved deposit fund or a non</w:t>
      </w:r>
      <w:r w:rsidR="00245DA3">
        <w:noBreakHyphen/>
      </w:r>
      <w:r w:rsidRPr="00A47A20">
        <w:t xml:space="preserve">complying approved deposit fund, as defined in the </w:t>
      </w:r>
      <w:r w:rsidRPr="00A47A20">
        <w:rPr>
          <w:i/>
        </w:rPr>
        <w:t>Income Tax Assessment Act 1997</w:t>
      </w:r>
      <w:r w:rsidRPr="00A47A20">
        <w:t>.</w:t>
      </w:r>
    </w:p>
    <w:p w:rsidR="00835973" w:rsidRPr="00A47A20" w:rsidRDefault="00835973" w:rsidP="00835973">
      <w:pPr>
        <w:pStyle w:val="Definition"/>
      </w:pPr>
      <w:r w:rsidRPr="00A47A20">
        <w:rPr>
          <w:b/>
          <w:i/>
        </w:rPr>
        <w:t>eligible part</w:t>
      </w:r>
      <w:r w:rsidRPr="00A47A20">
        <w:rPr>
          <w:b/>
        </w:rPr>
        <w:t xml:space="preserve">, </w:t>
      </w:r>
      <w:r w:rsidRPr="00A47A20">
        <w:t>in relation to the special income component of the taxable income of a taxpayer, means so much of the special income component as is eligible taxable income for the purposes of Division</w:t>
      </w:r>
      <w:r w:rsidR="00064785" w:rsidRPr="00A47A20">
        <w:t> </w:t>
      </w:r>
      <w:r w:rsidRPr="00A47A20">
        <w:t>6AA of Part</w:t>
      </w:r>
      <w:r w:rsidR="001F0374" w:rsidRPr="00A47A20">
        <w:t> </w:t>
      </w:r>
      <w:r w:rsidRPr="00A47A20">
        <w:t>III of the Assessment Act.</w:t>
      </w:r>
    </w:p>
    <w:p w:rsidR="00B722CC" w:rsidRPr="00A47A20" w:rsidRDefault="00B722CC" w:rsidP="00B722CC">
      <w:pPr>
        <w:pStyle w:val="Definition"/>
      </w:pPr>
      <w:r w:rsidRPr="00A47A20">
        <w:rPr>
          <w:b/>
          <w:i/>
        </w:rPr>
        <w:t>eligible superannuation fund</w:t>
      </w:r>
      <w:r w:rsidRPr="00A47A20">
        <w:t xml:space="preserve"> means a fund that is a complying superannuation fund or a non</w:t>
      </w:r>
      <w:r w:rsidR="00245DA3">
        <w:noBreakHyphen/>
      </w:r>
      <w:r w:rsidRPr="00A47A20">
        <w:t xml:space="preserve">complying superannuation fund, as defined in the </w:t>
      </w:r>
      <w:r w:rsidRPr="00A47A20">
        <w:rPr>
          <w:i/>
        </w:rPr>
        <w:t>Income Tax Assessment Act 1997</w:t>
      </w:r>
      <w:r w:rsidRPr="00A47A20">
        <w:t>.</w:t>
      </w:r>
    </w:p>
    <w:p w:rsidR="00B722CC" w:rsidRPr="00A47A20" w:rsidRDefault="00B722CC" w:rsidP="00B722CC">
      <w:pPr>
        <w:pStyle w:val="Definition"/>
      </w:pPr>
      <w:r w:rsidRPr="00A47A20">
        <w:rPr>
          <w:b/>
          <w:bCs/>
          <w:i/>
          <w:iCs/>
        </w:rPr>
        <w:t xml:space="preserve">employment termination remainder </w:t>
      </w:r>
      <w:r w:rsidRPr="00A47A20">
        <w:t>of taxable income means so much of the taxable income as:</w:t>
      </w:r>
    </w:p>
    <w:p w:rsidR="00B722CC" w:rsidRPr="00A47A20" w:rsidRDefault="00B722CC" w:rsidP="00B722CC">
      <w:pPr>
        <w:pStyle w:val="paragraph"/>
      </w:pPr>
      <w:r w:rsidRPr="00A47A20">
        <w:lastRenderedPageBreak/>
        <w:tab/>
        <w:t>(a)</w:t>
      </w:r>
      <w:r w:rsidRPr="00A47A20">
        <w:tab/>
        <w:t>is included in assessable income under a maximum tax rate provision in Division</w:t>
      </w:r>
      <w:r w:rsidR="00064785" w:rsidRPr="00A47A20">
        <w:t> </w:t>
      </w:r>
      <w:r w:rsidRPr="00A47A20">
        <w:t xml:space="preserve">82 of the </w:t>
      </w:r>
      <w:r w:rsidRPr="00A47A20">
        <w:rPr>
          <w:i/>
        </w:rPr>
        <w:t>Income Tax Assessment Act 1997</w:t>
      </w:r>
      <w:r w:rsidRPr="00A47A20">
        <w:t xml:space="preserve"> or Division</w:t>
      </w:r>
      <w:r w:rsidR="00064785" w:rsidRPr="00A47A20">
        <w:t> </w:t>
      </w:r>
      <w:r w:rsidRPr="00A47A20">
        <w:t xml:space="preserve">82 of the </w:t>
      </w:r>
      <w:r w:rsidRPr="00A47A20">
        <w:rPr>
          <w:i/>
        </w:rPr>
        <w:t>Income Tax (Transitional Provisions) Act 1997</w:t>
      </w:r>
      <w:r w:rsidRPr="00A47A20">
        <w:t>; and</w:t>
      </w:r>
    </w:p>
    <w:p w:rsidR="00B722CC" w:rsidRPr="00A47A20" w:rsidRDefault="00B722CC" w:rsidP="00B722CC">
      <w:pPr>
        <w:pStyle w:val="paragraph"/>
      </w:pPr>
      <w:r w:rsidRPr="00A47A20">
        <w:tab/>
        <w:t>(b)</w:t>
      </w:r>
      <w:r w:rsidRPr="00A47A20">
        <w:tab/>
        <w:t>does not give rise to an entitlement to a tax offset under that maximum tax rate provision.</w:t>
      </w:r>
    </w:p>
    <w:p w:rsidR="00835973" w:rsidRPr="00A47A20" w:rsidRDefault="00835973" w:rsidP="00835973">
      <w:pPr>
        <w:pStyle w:val="Definition"/>
      </w:pPr>
      <w:r w:rsidRPr="00A47A20">
        <w:rPr>
          <w:b/>
          <w:i/>
        </w:rPr>
        <w:t>friendly society</w:t>
      </w:r>
      <w:r w:rsidRPr="00A47A20">
        <w:t xml:space="preserve"> has the same meaning as in the </w:t>
      </w:r>
      <w:r w:rsidRPr="00A47A20">
        <w:rPr>
          <w:i/>
        </w:rPr>
        <w:t>Income Tax Assessment Act 1997</w:t>
      </w:r>
      <w:r w:rsidRPr="00A47A20">
        <w:t>.</w:t>
      </w:r>
    </w:p>
    <w:p w:rsidR="00835973" w:rsidRPr="00A47A20" w:rsidRDefault="00835973" w:rsidP="00835973">
      <w:pPr>
        <w:pStyle w:val="Definition"/>
      </w:pPr>
      <w:r w:rsidRPr="00A47A20">
        <w:rPr>
          <w:b/>
          <w:i/>
        </w:rPr>
        <w:t>life insurance company</w:t>
      </w:r>
      <w:r w:rsidRPr="00A47A20">
        <w:t xml:space="preserve"> has the same meaning as in the </w:t>
      </w:r>
      <w:r w:rsidRPr="00A47A20">
        <w:rPr>
          <w:i/>
        </w:rPr>
        <w:t>Life Insurance Act 1995</w:t>
      </w:r>
      <w:r w:rsidRPr="00A47A20">
        <w:t>.</w:t>
      </w:r>
    </w:p>
    <w:p w:rsidR="00B722CC" w:rsidRPr="00A47A20" w:rsidRDefault="00B722CC" w:rsidP="00B722CC">
      <w:pPr>
        <w:pStyle w:val="Definition"/>
      </w:pPr>
      <w:r w:rsidRPr="00A47A20">
        <w:rPr>
          <w:b/>
          <w:i/>
        </w:rPr>
        <w:t>low tax component</w:t>
      </w:r>
      <w:r w:rsidRPr="00A47A20">
        <w:t xml:space="preserve"> has the same meaning as in the </w:t>
      </w:r>
      <w:r w:rsidRPr="00A47A20">
        <w:rPr>
          <w:i/>
        </w:rPr>
        <w:t>Income Tax Assessment Act 1997</w:t>
      </w:r>
      <w:r w:rsidRPr="00A47A20">
        <w:t>.</w:t>
      </w:r>
    </w:p>
    <w:p w:rsidR="00AA49B4" w:rsidRPr="00A47A20" w:rsidRDefault="00AA49B4" w:rsidP="00AA49B4">
      <w:pPr>
        <w:pStyle w:val="Definition"/>
      </w:pPr>
      <w:r w:rsidRPr="00A47A20">
        <w:rPr>
          <w:b/>
          <w:i/>
        </w:rPr>
        <w:t xml:space="preserve">managed investment trust </w:t>
      </w:r>
      <w:r w:rsidRPr="00A47A20">
        <w:t xml:space="preserve">has the same meaning as in the </w:t>
      </w:r>
      <w:r w:rsidRPr="00A47A20">
        <w:rPr>
          <w:i/>
        </w:rPr>
        <w:t>Income Tax Assessment Act 1997</w:t>
      </w:r>
      <w:r w:rsidRPr="00A47A20">
        <w:t>.</w:t>
      </w:r>
    </w:p>
    <w:p w:rsidR="00B722CC" w:rsidRPr="00A47A20" w:rsidRDefault="00B722CC" w:rsidP="00B722CC">
      <w:pPr>
        <w:pStyle w:val="Definition"/>
      </w:pPr>
      <w:r w:rsidRPr="00A47A20">
        <w:rPr>
          <w:b/>
          <w:bCs/>
          <w:i/>
          <w:iCs/>
        </w:rPr>
        <w:t>maximum tax rate provision</w:t>
      </w:r>
      <w:r w:rsidRPr="00A47A20">
        <w:t xml:space="preserve"> means any of the following provisions:</w:t>
      </w:r>
    </w:p>
    <w:p w:rsidR="00B722CC" w:rsidRPr="00A47A20" w:rsidRDefault="00B722CC" w:rsidP="00B722CC">
      <w:pPr>
        <w:pStyle w:val="paragraph"/>
      </w:pPr>
      <w:r w:rsidRPr="00A47A20">
        <w:tab/>
        <w:t>(a)</w:t>
      </w:r>
      <w:r w:rsidRPr="00A47A20">
        <w:tab/>
        <w:t>section</w:t>
      </w:r>
      <w:r w:rsidR="00064785" w:rsidRPr="00A47A20">
        <w:t> </w:t>
      </w:r>
      <w:r w:rsidRPr="00A47A20">
        <w:t>82</w:t>
      </w:r>
      <w:r w:rsidR="00245DA3">
        <w:noBreakHyphen/>
      </w:r>
      <w:r w:rsidRPr="00A47A20">
        <w:t xml:space="preserve">10 of the </w:t>
      </w:r>
      <w:r w:rsidRPr="00A47A20">
        <w:rPr>
          <w:i/>
        </w:rPr>
        <w:t>Income Tax Assessment Act 1997</w:t>
      </w:r>
      <w:r w:rsidRPr="00A47A20">
        <w:t>;</w:t>
      </w:r>
    </w:p>
    <w:p w:rsidR="00B722CC" w:rsidRPr="00A47A20" w:rsidRDefault="00B722CC" w:rsidP="00B722CC">
      <w:pPr>
        <w:pStyle w:val="paragraph"/>
      </w:pPr>
      <w:r w:rsidRPr="00A47A20">
        <w:tab/>
        <w:t>(b)</w:t>
      </w:r>
      <w:r w:rsidRPr="00A47A20">
        <w:tab/>
        <w:t>section</w:t>
      </w:r>
      <w:r w:rsidR="00064785" w:rsidRPr="00A47A20">
        <w:t> </w:t>
      </w:r>
      <w:r w:rsidRPr="00A47A20">
        <w:t>82</w:t>
      </w:r>
      <w:r w:rsidR="00245DA3">
        <w:noBreakHyphen/>
      </w:r>
      <w:r w:rsidRPr="00A47A20">
        <w:t xml:space="preserve">65 of the </w:t>
      </w:r>
      <w:r w:rsidRPr="00A47A20">
        <w:rPr>
          <w:i/>
        </w:rPr>
        <w:t>Income Tax Assessment Act 1997</w:t>
      </w:r>
      <w:r w:rsidRPr="00A47A20">
        <w:t>;</w:t>
      </w:r>
    </w:p>
    <w:p w:rsidR="00B722CC" w:rsidRPr="00A47A20" w:rsidRDefault="00B722CC" w:rsidP="00B722CC">
      <w:pPr>
        <w:pStyle w:val="paragraph"/>
      </w:pPr>
      <w:r w:rsidRPr="00A47A20">
        <w:tab/>
        <w:t>(c)</w:t>
      </w:r>
      <w:r w:rsidRPr="00A47A20">
        <w:tab/>
        <w:t>section</w:t>
      </w:r>
      <w:r w:rsidR="00064785" w:rsidRPr="00A47A20">
        <w:t> </w:t>
      </w:r>
      <w:r w:rsidRPr="00A47A20">
        <w:t>82</w:t>
      </w:r>
      <w:r w:rsidR="00245DA3">
        <w:noBreakHyphen/>
      </w:r>
      <w:r w:rsidRPr="00A47A20">
        <w:t xml:space="preserve">70 of the </w:t>
      </w:r>
      <w:r w:rsidRPr="00A47A20">
        <w:rPr>
          <w:i/>
        </w:rPr>
        <w:t>Income Tax Assessment Act 1997</w:t>
      </w:r>
      <w:r w:rsidRPr="00A47A20">
        <w:t>;</w:t>
      </w:r>
    </w:p>
    <w:p w:rsidR="00B722CC" w:rsidRPr="00A47A20" w:rsidRDefault="00B722CC" w:rsidP="00B722CC">
      <w:pPr>
        <w:pStyle w:val="paragraph"/>
      </w:pPr>
      <w:r w:rsidRPr="00A47A20">
        <w:tab/>
        <w:t>(d)</w:t>
      </w:r>
      <w:r w:rsidRPr="00A47A20">
        <w:tab/>
        <w:t>section</w:t>
      </w:r>
      <w:r w:rsidR="00064785" w:rsidRPr="00A47A20">
        <w:t> </w:t>
      </w:r>
      <w:r w:rsidRPr="00A47A20">
        <w:t>301</w:t>
      </w:r>
      <w:r w:rsidR="00245DA3">
        <w:noBreakHyphen/>
      </w:r>
      <w:r w:rsidRPr="00A47A20">
        <w:t xml:space="preserve">95 of the </w:t>
      </w:r>
      <w:r w:rsidRPr="00A47A20">
        <w:rPr>
          <w:i/>
        </w:rPr>
        <w:t>Income Tax Assessment Act 1997</w:t>
      </w:r>
      <w:r w:rsidRPr="00A47A20">
        <w:t>;</w:t>
      </w:r>
    </w:p>
    <w:p w:rsidR="00B722CC" w:rsidRPr="00A47A20" w:rsidRDefault="00B722CC" w:rsidP="00B722CC">
      <w:pPr>
        <w:pStyle w:val="paragraph"/>
      </w:pPr>
      <w:r w:rsidRPr="00A47A20">
        <w:tab/>
        <w:t>(e)</w:t>
      </w:r>
      <w:r w:rsidRPr="00A47A20">
        <w:tab/>
        <w:t>section</w:t>
      </w:r>
      <w:r w:rsidR="00064785" w:rsidRPr="00A47A20">
        <w:t> </w:t>
      </w:r>
      <w:r w:rsidRPr="00A47A20">
        <w:t>301</w:t>
      </w:r>
      <w:r w:rsidR="00245DA3">
        <w:noBreakHyphen/>
      </w:r>
      <w:r w:rsidRPr="00A47A20">
        <w:t xml:space="preserve">105 of the </w:t>
      </w:r>
      <w:r w:rsidRPr="00A47A20">
        <w:rPr>
          <w:i/>
        </w:rPr>
        <w:t>Income Tax Assessment Act 1997</w:t>
      </w:r>
      <w:r w:rsidRPr="00A47A20">
        <w:t>;</w:t>
      </w:r>
    </w:p>
    <w:p w:rsidR="00B722CC" w:rsidRPr="00A47A20" w:rsidRDefault="00B722CC" w:rsidP="00B722CC">
      <w:pPr>
        <w:pStyle w:val="paragraph"/>
      </w:pPr>
      <w:r w:rsidRPr="00A47A20">
        <w:tab/>
        <w:t>(f)</w:t>
      </w:r>
      <w:r w:rsidRPr="00A47A20">
        <w:tab/>
        <w:t>section</w:t>
      </w:r>
      <w:r w:rsidR="00064785" w:rsidRPr="00A47A20">
        <w:t> </w:t>
      </w:r>
      <w:r w:rsidRPr="00A47A20">
        <w:t>301</w:t>
      </w:r>
      <w:r w:rsidR="00245DA3">
        <w:noBreakHyphen/>
      </w:r>
      <w:r w:rsidRPr="00A47A20">
        <w:t xml:space="preserve">115 of the </w:t>
      </w:r>
      <w:r w:rsidRPr="00A47A20">
        <w:rPr>
          <w:i/>
        </w:rPr>
        <w:t>Income Tax Assessment Act 1997</w:t>
      </w:r>
      <w:r w:rsidRPr="00A47A20">
        <w:t>;</w:t>
      </w:r>
    </w:p>
    <w:p w:rsidR="00B722CC" w:rsidRPr="00A47A20" w:rsidRDefault="00B722CC" w:rsidP="00B722CC">
      <w:pPr>
        <w:pStyle w:val="paragraph"/>
      </w:pPr>
      <w:r w:rsidRPr="00A47A20">
        <w:tab/>
        <w:t>(g)</w:t>
      </w:r>
      <w:r w:rsidRPr="00A47A20">
        <w:tab/>
        <w:t>section</w:t>
      </w:r>
      <w:r w:rsidR="00064785" w:rsidRPr="00A47A20">
        <w:t> </w:t>
      </w:r>
      <w:r w:rsidRPr="00A47A20">
        <w:t>82</w:t>
      </w:r>
      <w:r w:rsidR="00245DA3">
        <w:noBreakHyphen/>
      </w:r>
      <w:r w:rsidRPr="00A47A20">
        <w:t xml:space="preserve">10A of the </w:t>
      </w:r>
      <w:r w:rsidRPr="00A47A20">
        <w:rPr>
          <w:i/>
        </w:rPr>
        <w:t>Income Tax (Transitional Provisions) Act 1997</w:t>
      </w:r>
      <w:r w:rsidRPr="00A47A20">
        <w:t>;</w:t>
      </w:r>
    </w:p>
    <w:p w:rsidR="00B722CC" w:rsidRPr="00A47A20" w:rsidRDefault="00B722CC" w:rsidP="00B722CC">
      <w:pPr>
        <w:pStyle w:val="paragraph"/>
      </w:pPr>
      <w:r w:rsidRPr="00A47A20">
        <w:tab/>
        <w:t>(h)</w:t>
      </w:r>
      <w:r w:rsidRPr="00A47A20">
        <w:tab/>
        <w:t>section</w:t>
      </w:r>
      <w:r w:rsidR="00064785" w:rsidRPr="00A47A20">
        <w:t> </w:t>
      </w:r>
      <w:r w:rsidRPr="00A47A20">
        <w:t>82</w:t>
      </w:r>
      <w:r w:rsidR="00245DA3">
        <w:noBreakHyphen/>
      </w:r>
      <w:r w:rsidRPr="00A47A20">
        <w:t xml:space="preserve">10C of the </w:t>
      </w:r>
      <w:r w:rsidRPr="00A47A20">
        <w:rPr>
          <w:i/>
        </w:rPr>
        <w:t>Income Tax (Transitional Provisions) Act 1997</w:t>
      </w:r>
      <w:r w:rsidRPr="00A47A20">
        <w:t>.</w:t>
      </w:r>
    </w:p>
    <w:p w:rsidR="00370DE3" w:rsidRPr="00A47A20" w:rsidRDefault="00370DE3" w:rsidP="00370DE3">
      <w:pPr>
        <w:pStyle w:val="Definition"/>
      </w:pPr>
      <w:r w:rsidRPr="00A47A20">
        <w:rPr>
          <w:b/>
          <w:i/>
        </w:rPr>
        <w:t>net income phase</w:t>
      </w:r>
      <w:r w:rsidR="00245DA3">
        <w:rPr>
          <w:b/>
          <w:i/>
        </w:rPr>
        <w:noBreakHyphen/>
      </w:r>
      <w:r w:rsidRPr="00A47A20">
        <w:rPr>
          <w:b/>
          <w:i/>
        </w:rPr>
        <w:t>out limit</w:t>
      </w:r>
      <w:r w:rsidRPr="00A47A20">
        <w:t xml:space="preserve"> has the meaning given by subsection</w:t>
      </w:r>
      <w:r w:rsidR="00064785" w:rsidRPr="00A47A20">
        <w:t> </w:t>
      </w:r>
      <w:r w:rsidRPr="00A47A20">
        <w:t>14(3).</w:t>
      </w:r>
    </w:p>
    <w:p w:rsidR="00B722CC" w:rsidRPr="00A47A20" w:rsidRDefault="00B722CC" w:rsidP="00B722CC">
      <w:pPr>
        <w:pStyle w:val="Definition"/>
      </w:pPr>
      <w:r w:rsidRPr="00A47A20">
        <w:rPr>
          <w:b/>
          <w:i/>
        </w:rPr>
        <w:t>non</w:t>
      </w:r>
      <w:r w:rsidR="00245DA3">
        <w:rPr>
          <w:b/>
          <w:i/>
        </w:rPr>
        <w:noBreakHyphen/>
      </w:r>
      <w:r w:rsidRPr="00A47A20">
        <w:rPr>
          <w:b/>
          <w:i/>
        </w:rPr>
        <w:t>arm’s length component</w:t>
      </w:r>
      <w:r w:rsidRPr="00A47A20">
        <w:t xml:space="preserve"> has the same meaning as in the </w:t>
      </w:r>
      <w:r w:rsidRPr="00A47A20">
        <w:rPr>
          <w:i/>
        </w:rPr>
        <w:t>Income Tax Assessment Act 1997</w:t>
      </w:r>
      <w:r w:rsidRPr="00A47A20">
        <w:t>.</w:t>
      </w:r>
    </w:p>
    <w:p w:rsidR="00B722CC" w:rsidRPr="00A47A20" w:rsidRDefault="00B722CC" w:rsidP="00B722CC">
      <w:pPr>
        <w:pStyle w:val="Definition"/>
      </w:pPr>
      <w:r w:rsidRPr="00A47A20">
        <w:rPr>
          <w:b/>
          <w:i/>
        </w:rPr>
        <w:t>non</w:t>
      </w:r>
      <w:r w:rsidR="00245DA3">
        <w:rPr>
          <w:b/>
          <w:i/>
        </w:rPr>
        <w:noBreakHyphen/>
      </w:r>
      <w:r w:rsidRPr="00A47A20">
        <w:rPr>
          <w:b/>
          <w:i/>
        </w:rPr>
        <w:t>complying ADF</w:t>
      </w:r>
      <w:r w:rsidRPr="00A47A20">
        <w:t xml:space="preserve"> means a fund that, at all times during the year of income when the fund is in existence, is an approved deposit fund within the meaning of the </w:t>
      </w:r>
      <w:r w:rsidRPr="00A47A20">
        <w:rPr>
          <w:i/>
        </w:rPr>
        <w:t>Income Tax Assessment Act 1997</w:t>
      </w:r>
      <w:r w:rsidRPr="00A47A20">
        <w:t>, but does not include a fund that is a complying ADF.</w:t>
      </w:r>
    </w:p>
    <w:p w:rsidR="00835973" w:rsidRPr="00A47A20" w:rsidRDefault="00835973" w:rsidP="00835973">
      <w:pPr>
        <w:pStyle w:val="Definition"/>
      </w:pPr>
      <w:r w:rsidRPr="00A47A20">
        <w:rPr>
          <w:b/>
          <w:i/>
        </w:rPr>
        <w:t>non</w:t>
      </w:r>
      <w:r w:rsidR="00245DA3">
        <w:rPr>
          <w:b/>
          <w:i/>
        </w:rPr>
        <w:noBreakHyphen/>
      </w:r>
      <w:r w:rsidRPr="00A47A20">
        <w:rPr>
          <w:b/>
          <w:i/>
        </w:rPr>
        <w:t>complying superannuation fund</w:t>
      </w:r>
      <w:r w:rsidRPr="00A47A20">
        <w:t xml:space="preserve"> has the same meaning as in </w:t>
      </w:r>
      <w:r w:rsidR="00B722CC" w:rsidRPr="00A47A20">
        <w:t xml:space="preserve">the </w:t>
      </w:r>
      <w:r w:rsidR="00B722CC" w:rsidRPr="00A47A20">
        <w:rPr>
          <w:i/>
        </w:rPr>
        <w:t>Income Tax Assessment Act 1997</w:t>
      </w:r>
      <w:r w:rsidRPr="00A47A20">
        <w:t>.</w:t>
      </w:r>
    </w:p>
    <w:p w:rsidR="00835973" w:rsidRPr="00A47A20" w:rsidRDefault="00835973" w:rsidP="00835973">
      <w:pPr>
        <w:pStyle w:val="Definition"/>
      </w:pPr>
      <w:r w:rsidRPr="00A47A20">
        <w:rPr>
          <w:b/>
          <w:i/>
        </w:rPr>
        <w:t>non</w:t>
      </w:r>
      <w:r w:rsidR="00245DA3">
        <w:rPr>
          <w:b/>
          <w:i/>
        </w:rPr>
        <w:noBreakHyphen/>
      </w:r>
      <w:r w:rsidRPr="00A47A20">
        <w:rPr>
          <w:b/>
          <w:i/>
        </w:rPr>
        <w:t>profit company</w:t>
      </w:r>
      <w:r w:rsidRPr="00A47A20">
        <w:t xml:space="preserve"> means:</w:t>
      </w:r>
    </w:p>
    <w:p w:rsidR="00835973" w:rsidRPr="00A47A20" w:rsidRDefault="00835973" w:rsidP="00835973">
      <w:pPr>
        <w:pStyle w:val="paragraph"/>
      </w:pPr>
      <w:r w:rsidRPr="00A47A20">
        <w:tab/>
        <w:t>(a)</w:t>
      </w:r>
      <w:r w:rsidRPr="00A47A20">
        <w:tab/>
        <w:t>a company that is not carried on for the purposes of profit or gain to its individual members and is, by the terms of the company’s constituent document, prohibited from making any distribution, whether in money, property or otherwise, to its members; or</w:t>
      </w:r>
    </w:p>
    <w:p w:rsidR="00835973" w:rsidRPr="00A47A20" w:rsidRDefault="00835973" w:rsidP="00835973">
      <w:pPr>
        <w:pStyle w:val="paragraph"/>
      </w:pPr>
      <w:r w:rsidRPr="00A47A20">
        <w:tab/>
        <w:t>(b)</w:t>
      </w:r>
      <w:r w:rsidRPr="00A47A20">
        <w:tab/>
        <w:t>a friendly society dispensary.</w:t>
      </w:r>
    </w:p>
    <w:p w:rsidR="00835973" w:rsidRPr="00A47A20" w:rsidRDefault="00835973" w:rsidP="00835973">
      <w:pPr>
        <w:pStyle w:val="Definition"/>
      </w:pPr>
      <w:r w:rsidRPr="00A47A20">
        <w:rPr>
          <w:b/>
          <w:i/>
        </w:rPr>
        <w:t>non</w:t>
      </w:r>
      <w:r w:rsidR="00245DA3">
        <w:rPr>
          <w:b/>
          <w:i/>
        </w:rPr>
        <w:noBreakHyphen/>
      </w:r>
      <w:r w:rsidRPr="00A47A20">
        <w:rPr>
          <w:b/>
          <w:i/>
        </w:rPr>
        <w:t>resident beneficiary</w:t>
      </w:r>
      <w:r w:rsidRPr="00A47A20">
        <w:t>, in relation to a year of income, means a beneficiary of a trust estate who is a prescribed non</w:t>
      </w:r>
      <w:r w:rsidR="00245DA3">
        <w:noBreakHyphen/>
      </w:r>
      <w:r w:rsidRPr="00A47A20">
        <w:t>resident in relation to that year of income.</w:t>
      </w:r>
    </w:p>
    <w:p w:rsidR="00370DE3" w:rsidRPr="00A47A20" w:rsidRDefault="00370DE3" w:rsidP="00370DE3">
      <w:pPr>
        <w:pStyle w:val="Definition"/>
      </w:pPr>
      <w:r w:rsidRPr="00A47A20">
        <w:rPr>
          <w:b/>
          <w:i/>
        </w:rPr>
        <w:t>non</w:t>
      </w:r>
      <w:r w:rsidR="00245DA3">
        <w:rPr>
          <w:b/>
          <w:i/>
        </w:rPr>
        <w:noBreakHyphen/>
      </w:r>
      <w:r w:rsidRPr="00A47A20">
        <w:rPr>
          <w:b/>
          <w:i/>
        </w:rPr>
        <w:t>resident phase</w:t>
      </w:r>
      <w:r w:rsidR="00245DA3">
        <w:rPr>
          <w:b/>
          <w:i/>
        </w:rPr>
        <w:noBreakHyphen/>
      </w:r>
      <w:r w:rsidRPr="00A47A20">
        <w:rPr>
          <w:b/>
          <w:i/>
        </w:rPr>
        <w:t>out limit</w:t>
      </w:r>
      <w:r w:rsidRPr="00A47A20">
        <w:t xml:space="preserve"> has the meaning given by subsection</w:t>
      </w:r>
      <w:r w:rsidR="00064785" w:rsidRPr="00A47A20">
        <w:t> </w:t>
      </w:r>
      <w:r w:rsidRPr="00A47A20">
        <w:t>15(8).</w:t>
      </w:r>
    </w:p>
    <w:p w:rsidR="00835973" w:rsidRPr="00A47A20" w:rsidRDefault="00835973" w:rsidP="00835973">
      <w:pPr>
        <w:pStyle w:val="Definition"/>
      </w:pPr>
      <w:r w:rsidRPr="00A47A20">
        <w:rPr>
          <w:b/>
          <w:i/>
        </w:rPr>
        <w:t>non</w:t>
      </w:r>
      <w:r w:rsidR="00245DA3">
        <w:rPr>
          <w:b/>
          <w:i/>
        </w:rPr>
        <w:noBreakHyphen/>
      </w:r>
      <w:r w:rsidRPr="00A47A20">
        <w:rPr>
          <w:b/>
          <w:i/>
        </w:rPr>
        <w:t>resident taxpayer</w:t>
      </w:r>
      <w:r w:rsidRPr="00A47A20">
        <w:t>, in relation to a year of income, means a taxpayer who is a prescribed non</w:t>
      </w:r>
      <w:r w:rsidR="00245DA3">
        <w:noBreakHyphen/>
      </w:r>
      <w:r w:rsidRPr="00A47A20">
        <w:t>resident in relation to that year of income.</w:t>
      </w:r>
    </w:p>
    <w:p w:rsidR="00835973" w:rsidRPr="00A47A20" w:rsidRDefault="00835973" w:rsidP="00835973">
      <w:pPr>
        <w:pStyle w:val="Definition"/>
      </w:pPr>
      <w:r w:rsidRPr="00A47A20">
        <w:rPr>
          <w:b/>
          <w:i/>
        </w:rPr>
        <w:t>non</w:t>
      </w:r>
      <w:r w:rsidR="00245DA3">
        <w:rPr>
          <w:b/>
          <w:i/>
        </w:rPr>
        <w:noBreakHyphen/>
      </w:r>
      <w:r w:rsidRPr="00A47A20">
        <w:rPr>
          <w:b/>
          <w:i/>
        </w:rPr>
        <w:t>resident trust estate</w:t>
      </w:r>
      <w:r w:rsidRPr="00A47A20">
        <w:t>, in relation to a year of income, means a trust estate that is not a resident trust estate in relation to that year of income.</w:t>
      </w:r>
    </w:p>
    <w:p w:rsidR="00B722CC" w:rsidRPr="00A47A20" w:rsidRDefault="00B722CC" w:rsidP="00B722CC">
      <w:pPr>
        <w:pStyle w:val="Definition"/>
      </w:pPr>
      <w:r w:rsidRPr="00A47A20">
        <w:rPr>
          <w:b/>
          <w:i/>
        </w:rPr>
        <w:t>no</w:t>
      </w:r>
      <w:r w:rsidR="00245DA3">
        <w:rPr>
          <w:b/>
          <w:i/>
        </w:rPr>
        <w:noBreakHyphen/>
      </w:r>
      <w:r w:rsidRPr="00A47A20">
        <w:rPr>
          <w:b/>
          <w:i/>
        </w:rPr>
        <w:t>TFN contributions income</w:t>
      </w:r>
      <w:r w:rsidRPr="00A47A20">
        <w:t xml:space="preserve"> has the same meaning as in the </w:t>
      </w:r>
      <w:r w:rsidRPr="00A47A20">
        <w:rPr>
          <w:i/>
        </w:rPr>
        <w:t>Income Tax Assessment Act 1997</w:t>
      </w:r>
      <w:r w:rsidRPr="00A47A20">
        <w:t>.</w:t>
      </w:r>
    </w:p>
    <w:p w:rsidR="00835973" w:rsidRPr="00A47A20" w:rsidRDefault="00835973" w:rsidP="00835973">
      <w:pPr>
        <w:pStyle w:val="Definition"/>
      </w:pPr>
      <w:r w:rsidRPr="00A47A20">
        <w:rPr>
          <w:b/>
          <w:i/>
        </w:rPr>
        <w:t>ordinary class</w:t>
      </w:r>
      <w:r w:rsidRPr="00A47A20">
        <w:t xml:space="preserve"> of the taxable income of a life insurance company has the same meaning as in the </w:t>
      </w:r>
      <w:r w:rsidRPr="00A47A20">
        <w:rPr>
          <w:i/>
        </w:rPr>
        <w:t>Income Tax Assessment Act 1997</w:t>
      </w:r>
      <w:r w:rsidRPr="00A47A20">
        <w:t>.</w:t>
      </w:r>
    </w:p>
    <w:p w:rsidR="00835973" w:rsidRPr="00A47A20" w:rsidRDefault="00835973" w:rsidP="00835973">
      <w:pPr>
        <w:pStyle w:val="Definition"/>
      </w:pPr>
      <w:r w:rsidRPr="00A47A20">
        <w:rPr>
          <w:b/>
          <w:i/>
        </w:rPr>
        <w:t>ordinary taxable income</w:t>
      </w:r>
      <w:r w:rsidRPr="00A47A20">
        <w:t xml:space="preserve"> means the taxable income, reduced by the </w:t>
      </w:r>
      <w:r w:rsidR="00B722CC" w:rsidRPr="00A47A20">
        <w:rPr>
          <w:bCs/>
          <w:iCs/>
        </w:rPr>
        <w:t xml:space="preserve">superannuation remainder </w:t>
      </w:r>
      <w:r w:rsidR="00B722CC" w:rsidRPr="00A47A20">
        <w:t>of the taxable income and by the employment termination remainder of the taxable income</w:t>
      </w:r>
      <w:r w:rsidRPr="00A47A20">
        <w:t>.</w:t>
      </w:r>
    </w:p>
    <w:p w:rsidR="00835973" w:rsidRPr="00A47A20" w:rsidRDefault="00835973" w:rsidP="00835973">
      <w:pPr>
        <w:pStyle w:val="Definition"/>
      </w:pPr>
      <w:r w:rsidRPr="00A47A20">
        <w:rPr>
          <w:b/>
          <w:i/>
        </w:rPr>
        <w:t>PDF</w:t>
      </w:r>
      <w:r w:rsidRPr="00A47A20">
        <w:t xml:space="preserve"> (pooled development fund) has the same meaning as in the Assessment Act.</w:t>
      </w:r>
    </w:p>
    <w:p w:rsidR="00835973" w:rsidRPr="00A47A20" w:rsidRDefault="00835973" w:rsidP="00835973">
      <w:pPr>
        <w:pStyle w:val="Definition"/>
      </w:pPr>
      <w:r w:rsidRPr="00A47A20">
        <w:rPr>
          <w:b/>
          <w:i/>
        </w:rPr>
        <w:t>PDF component</w:t>
      </w:r>
      <w:r w:rsidRPr="00A47A20">
        <w:t xml:space="preserve"> has the same meaning as in the Assessment Act.</w:t>
      </w:r>
    </w:p>
    <w:p w:rsidR="00835973" w:rsidRPr="00A47A20" w:rsidRDefault="00835973" w:rsidP="00835973">
      <w:pPr>
        <w:pStyle w:val="Definition"/>
      </w:pPr>
      <w:r w:rsidRPr="00A47A20">
        <w:rPr>
          <w:b/>
          <w:i/>
        </w:rPr>
        <w:t>pooled superannuation trust</w:t>
      </w:r>
      <w:r w:rsidRPr="00A47A20">
        <w:t xml:space="preserve"> has the same meaning as in </w:t>
      </w:r>
      <w:r w:rsidR="00B722CC" w:rsidRPr="00A47A20">
        <w:t xml:space="preserve">the </w:t>
      </w:r>
      <w:r w:rsidR="00B722CC" w:rsidRPr="00A47A20">
        <w:rPr>
          <w:i/>
        </w:rPr>
        <w:t>Income Tax Assessment Act 1997</w:t>
      </w:r>
      <w:r w:rsidRPr="00A47A20">
        <w:t>.</w:t>
      </w:r>
    </w:p>
    <w:p w:rsidR="00835973" w:rsidRPr="00A47A20" w:rsidRDefault="00835973" w:rsidP="00835973">
      <w:pPr>
        <w:pStyle w:val="Definition"/>
      </w:pPr>
      <w:r w:rsidRPr="00A47A20">
        <w:rPr>
          <w:b/>
          <w:i/>
        </w:rPr>
        <w:t>prescribed non</w:t>
      </w:r>
      <w:r w:rsidR="00245DA3">
        <w:rPr>
          <w:b/>
          <w:i/>
        </w:rPr>
        <w:noBreakHyphen/>
      </w:r>
      <w:r w:rsidRPr="00A47A20">
        <w:rPr>
          <w:b/>
          <w:i/>
        </w:rPr>
        <w:t>resident</w:t>
      </w:r>
      <w:r w:rsidRPr="00A47A20">
        <w:t>, in relation to a year of income, means a person who, at all times during the year of income, is a non</w:t>
      </w:r>
      <w:r w:rsidR="00245DA3">
        <w:noBreakHyphen/>
      </w:r>
      <w:r w:rsidRPr="00A47A20">
        <w:t>resident, not being a person to whom, at any time during the year of income, compensation or a pension, allowance or benefit is payable under:</w:t>
      </w:r>
    </w:p>
    <w:p w:rsidR="00835973" w:rsidRPr="00A47A20" w:rsidRDefault="00835973" w:rsidP="00835973">
      <w:pPr>
        <w:pStyle w:val="paragraph"/>
      </w:pPr>
      <w:r w:rsidRPr="00A47A20">
        <w:tab/>
        <w:t>(a)</w:t>
      </w:r>
      <w:r w:rsidRPr="00A47A20">
        <w:tab/>
        <w:t xml:space="preserve">the </w:t>
      </w:r>
      <w:r w:rsidRPr="00A47A20">
        <w:rPr>
          <w:i/>
        </w:rPr>
        <w:t>Veterans’ Entitlements Act 1986</w:t>
      </w:r>
      <w:r w:rsidRPr="00A47A20">
        <w:t>;</w:t>
      </w:r>
    </w:p>
    <w:p w:rsidR="00835973" w:rsidRPr="00A47A20" w:rsidRDefault="00835973" w:rsidP="00835973">
      <w:pPr>
        <w:pStyle w:val="paragraph"/>
      </w:pPr>
      <w:r w:rsidRPr="00A47A20">
        <w:tab/>
        <w:t>(b)</w:t>
      </w:r>
      <w:r w:rsidRPr="00A47A20">
        <w:tab/>
        <w:t>subsection</w:t>
      </w:r>
      <w:r w:rsidR="00064785" w:rsidRPr="00A47A20">
        <w:t> </w:t>
      </w:r>
      <w:r w:rsidRPr="00A47A20">
        <w:t xml:space="preserve">4(6) of the </w:t>
      </w:r>
      <w:r w:rsidRPr="00A47A20">
        <w:rPr>
          <w:i/>
        </w:rPr>
        <w:t>Veterans’ Entitlements (Transitional Provisions and Consequential Amendments) Act 1986</w:t>
      </w:r>
      <w:r w:rsidRPr="00A47A20">
        <w:t>; or</w:t>
      </w:r>
    </w:p>
    <w:p w:rsidR="00835973" w:rsidRPr="00A47A20" w:rsidRDefault="00835973" w:rsidP="00835973">
      <w:pPr>
        <w:pStyle w:val="paragraph"/>
      </w:pPr>
      <w:r w:rsidRPr="00A47A20">
        <w:tab/>
        <w:t>(ba)</w:t>
      </w:r>
      <w:r w:rsidRPr="00A47A20">
        <w:tab/>
        <w:t xml:space="preserve">the </w:t>
      </w:r>
      <w:r w:rsidRPr="00A47A20">
        <w:rPr>
          <w:i/>
        </w:rPr>
        <w:t>Military Rehabilitation and Compensation Act 2004</w:t>
      </w:r>
      <w:r w:rsidRPr="00A47A20">
        <w:t>; or</w:t>
      </w:r>
    </w:p>
    <w:p w:rsidR="00835973" w:rsidRPr="00A47A20" w:rsidRDefault="00835973" w:rsidP="00835973">
      <w:pPr>
        <w:pStyle w:val="paragraph"/>
      </w:pPr>
      <w:r w:rsidRPr="00A47A20">
        <w:tab/>
        <w:t>(c)</w:t>
      </w:r>
      <w:r w:rsidRPr="00A47A20">
        <w:tab/>
        <w:t xml:space="preserve">the </w:t>
      </w:r>
      <w:r w:rsidRPr="00A47A20">
        <w:rPr>
          <w:i/>
        </w:rPr>
        <w:t>Social Security Act 1991</w:t>
      </w:r>
      <w:r w:rsidRPr="00A47A20">
        <w:t>;</w:t>
      </w:r>
    </w:p>
    <w:p w:rsidR="00835973" w:rsidRPr="00A47A20" w:rsidRDefault="00835973" w:rsidP="00835973">
      <w:pPr>
        <w:pStyle w:val="subsection2"/>
      </w:pPr>
      <w:r w:rsidRPr="00A47A20">
        <w:t>being compensation or a pension, allowance or benefit in respect of which the person is liable to be assessed and to pay income tax in Australia.</w:t>
      </w:r>
    </w:p>
    <w:p w:rsidR="007B17B6" w:rsidRPr="00A47A20" w:rsidRDefault="007B17B6" w:rsidP="007B17B6">
      <w:pPr>
        <w:pStyle w:val="Definition"/>
      </w:pPr>
      <w:r w:rsidRPr="00A47A20">
        <w:rPr>
          <w:b/>
          <w:i/>
        </w:rPr>
        <w:t>prescribed unit trust</w:t>
      </w:r>
      <w:r w:rsidRPr="00A47A20">
        <w:t>, in relation to a year of income, means a trust estate that is a public trading trust in relation to the year of income.</w:t>
      </w:r>
    </w:p>
    <w:p w:rsidR="00835973" w:rsidRPr="00A47A20" w:rsidRDefault="00835973" w:rsidP="00835973">
      <w:pPr>
        <w:pStyle w:val="Definition"/>
      </w:pPr>
      <w:r w:rsidRPr="00A47A20">
        <w:rPr>
          <w:b/>
          <w:i/>
        </w:rPr>
        <w:t>public trading trust</w:t>
      </w:r>
      <w:r w:rsidRPr="00A47A20">
        <w:t>, in relation to a year of income, means a unit trust that is a public trading trust, within the meaning of Division</w:t>
      </w:r>
      <w:r w:rsidR="00064785" w:rsidRPr="00A47A20">
        <w:t> </w:t>
      </w:r>
      <w:r w:rsidRPr="00A47A20">
        <w:t>6C of Part</w:t>
      </w:r>
      <w:r w:rsidR="001F0374" w:rsidRPr="00A47A20">
        <w:t> </w:t>
      </w:r>
      <w:r w:rsidRPr="00A47A20">
        <w:t>III of the Assessment Act, in relation to the year of income.</w:t>
      </w:r>
    </w:p>
    <w:p w:rsidR="00835973" w:rsidRPr="00A47A20" w:rsidRDefault="00835973" w:rsidP="00835973">
      <w:pPr>
        <w:pStyle w:val="Definition"/>
      </w:pPr>
      <w:r w:rsidRPr="00A47A20">
        <w:rPr>
          <w:b/>
          <w:i/>
        </w:rPr>
        <w:t>reduced taxable income</w:t>
      </w:r>
      <w:r w:rsidRPr="00A47A20">
        <w:t xml:space="preserve"> means the part (if any) of the taxable income other than the special income component.</w:t>
      </w:r>
    </w:p>
    <w:p w:rsidR="00835973" w:rsidRPr="00A47A20" w:rsidRDefault="00835973" w:rsidP="00835973">
      <w:pPr>
        <w:pStyle w:val="Definition"/>
      </w:pPr>
      <w:r w:rsidRPr="00A47A20">
        <w:rPr>
          <w:b/>
          <w:i/>
        </w:rPr>
        <w:t>resident beneficiary</w:t>
      </w:r>
      <w:r w:rsidRPr="00A47A20">
        <w:t>, in relation to a year of income, means a beneficiary of a trust estate who is not a prescribed non</w:t>
      </w:r>
      <w:r w:rsidR="00245DA3">
        <w:noBreakHyphen/>
      </w:r>
      <w:r w:rsidRPr="00A47A20">
        <w:t>resident in relation to that year of income.</w:t>
      </w:r>
    </w:p>
    <w:p w:rsidR="00370DE3" w:rsidRPr="00A47A20" w:rsidRDefault="00370DE3" w:rsidP="00370DE3">
      <w:pPr>
        <w:pStyle w:val="Definition"/>
      </w:pPr>
      <w:r w:rsidRPr="00A47A20">
        <w:rPr>
          <w:b/>
          <w:i/>
        </w:rPr>
        <w:t>resident phase</w:t>
      </w:r>
      <w:r w:rsidR="00245DA3">
        <w:rPr>
          <w:b/>
          <w:i/>
        </w:rPr>
        <w:noBreakHyphen/>
      </w:r>
      <w:r w:rsidRPr="00A47A20">
        <w:rPr>
          <w:b/>
          <w:i/>
        </w:rPr>
        <w:t>out limit</w:t>
      </w:r>
      <w:r w:rsidRPr="00A47A20">
        <w:t xml:space="preserve"> has the meaning given by subsection</w:t>
      </w:r>
      <w:r w:rsidR="00064785" w:rsidRPr="00A47A20">
        <w:t> </w:t>
      </w:r>
      <w:r w:rsidRPr="00A47A20">
        <w:t>13(10).</w:t>
      </w:r>
    </w:p>
    <w:p w:rsidR="00835973" w:rsidRPr="00A47A20" w:rsidRDefault="00835973" w:rsidP="00835973">
      <w:pPr>
        <w:pStyle w:val="Definition"/>
      </w:pPr>
      <w:r w:rsidRPr="00A47A20">
        <w:rPr>
          <w:b/>
          <w:i/>
        </w:rPr>
        <w:t>resident taxpayer</w:t>
      </w:r>
      <w:r w:rsidRPr="00A47A20">
        <w:t>, in relation to a year of income, means a taxpayer who is not a prescribed non</w:t>
      </w:r>
      <w:r w:rsidR="00245DA3">
        <w:noBreakHyphen/>
      </w:r>
      <w:r w:rsidRPr="00A47A20">
        <w:t>resident in relation to that year of income.</w:t>
      </w:r>
    </w:p>
    <w:p w:rsidR="00835973" w:rsidRPr="00A47A20" w:rsidRDefault="00835973" w:rsidP="00835973">
      <w:pPr>
        <w:pStyle w:val="Definition"/>
      </w:pPr>
      <w:r w:rsidRPr="00A47A20">
        <w:rPr>
          <w:b/>
          <w:i/>
        </w:rPr>
        <w:t>resident trust estate</w:t>
      </w:r>
      <w:r w:rsidRPr="00A47A20">
        <w:t>, in relation to a year of income, means a trust estate that, under subsection</w:t>
      </w:r>
      <w:r w:rsidR="00064785" w:rsidRPr="00A47A20">
        <w:t> </w:t>
      </w:r>
      <w:r w:rsidRPr="00A47A20">
        <w:t>95(2) of the Assessment Act, is to be taken to be a resident trust estate in relation to that year of income.</w:t>
      </w:r>
    </w:p>
    <w:p w:rsidR="005165D5" w:rsidRPr="00A47A20" w:rsidRDefault="005165D5" w:rsidP="005165D5">
      <w:pPr>
        <w:pStyle w:val="Definition"/>
      </w:pPr>
      <w:r w:rsidRPr="00A47A20">
        <w:rPr>
          <w:b/>
          <w:i/>
        </w:rPr>
        <w:t>RSA component</w:t>
      </w:r>
      <w:r w:rsidRPr="00A47A20">
        <w:t xml:space="preserve"> has the same meaning as in the </w:t>
      </w:r>
      <w:r w:rsidRPr="00A47A20">
        <w:rPr>
          <w:i/>
        </w:rPr>
        <w:t>Income Tax Assessment Act 1997</w:t>
      </w:r>
      <w:r w:rsidRPr="00A47A20">
        <w:t>.</w:t>
      </w:r>
    </w:p>
    <w:p w:rsidR="00692576" w:rsidRPr="00A47A20" w:rsidRDefault="00692576" w:rsidP="00692576">
      <w:pPr>
        <w:pStyle w:val="Definition"/>
      </w:pPr>
      <w:r w:rsidRPr="00A47A20">
        <w:rPr>
          <w:b/>
          <w:i/>
        </w:rPr>
        <w:t>second resident personal tax rate</w:t>
      </w:r>
      <w:r w:rsidRPr="00A47A20">
        <w:t xml:space="preserve"> means the rate mentioned in </w:t>
      </w:r>
      <w:r w:rsidR="00245DA3">
        <w:t>item 2</w:t>
      </w:r>
      <w:r w:rsidRPr="00A47A20">
        <w:t xml:space="preserve"> of the table in clause</w:t>
      </w:r>
      <w:r w:rsidR="00064785" w:rsidRPr="00A47A20">
        <w:t> </w:t>
      </w:r>
      <w:r w:rsidRPr="00A47A20">
        <w:t>1 of Part I of Schedule</w:t>
      </w:r>
      <w:r w:rsidR="00064785" w:rsidRPr="00A47A20">
        <w:t> </w:t>
      </w:r>
      <w:r w:rsidRPr="00A47A20">
        <w:t>7 that is applicable to the year of income.</w:t>
      </w:r>
    </w:p>
    <w:p w:rsidR="00835973" w:rsidRPr="00A47A20" w:rsidRDefault="00835973" w:rsidP="00835973">
      <w:pPr>
        <w:pStyle w:val="Definition"/>
      </w:pPr>
      <w:r w:rsidRPr="00A47A20">
        <w:rPr>
          <w:b/>
          <w:i/>
        </w:rPr>
        <w:t>SME income component</w:t>
      </w:r>
      <w:r w:rsidRPr="00A47A20">
        <w:t xml:space="preserve"> has the same meaning as in </w:t>
      </w:r>
      <w:r w:rsidR="00FA5E80" w:rsidRPr="00A47A20">
        <w:t>Subdivision </w:t>
      </w:r>
      <w:r w:rsidRPr="00A47A20">
        <w:t>B of Division</w:t>
      </w:r>
      <w:r w:rsidR="00064785" w:rsidRPr="00A47A20">
        <w:t> </w:t>
      </w:r>
      <w:r w:rsidRPr="00A47A20">
        <w:t>10E of Part</w:t>
      </w:r>
      <w:r w:rsidR="001F0374" w:rsidRPr="00A47A20">
        <w:t> </w:t>
      </w:r>
      <w:r w:rsidRPr="00A47A20">
        <w:t>III of the Assessment Act.</w:t>
      </w:r>
    </w:p>
    <w:p w:rsidR="003B7B5C" w:rsidRPr="00A47A20" w:rsidRDefault="003B7B5C" w:rsidP="003B7B5C">
      <w:pPr>
        <w:pStyle w:val="Definition"/>
      </w:pPr>
      <w:r w:rsidRPr="00A47A20">
        <w:rPr>
          <w:b/>
          <w:i/>
        </w:rPr>
        <w:t>sovereign entity</w:t>
      </w:r>
      <w:r w:rsidRPr="00A47A20">
        <w:t xml:space="preserve"> has the same meaning as in the </w:t>
      </w:r>
      <w:r w:rsidRPr="00A47A20">
        <w:rPr>
          <w:i/>
        </w:rPr>
        <w:t>Income Tax Assessment Act 1997</w:t>
      </w:r>
      <w:r w:rsidRPr="00A47A20">
        <w:t>.</w:t>
      </w:r>
    </w:p>
    <w:p w:rsidR="00835973" w:rsidRPr="00A47A20" w:rsidRDefault="00835973" w:rsidP="00835973">
      <w:pPr>
        <w:pStyle w:val="Definition"/>
      </w:pPr>
      <w:r w:rsidRPr="00A47A20">
        <w:rPr>
          <w:b/>
          <w:i/>
        </w:rPr>
        <w:t>special income component</w:t>
      </w:r>
      <w:r w:rsidRPr="00A47A20">
        <w:t>, in relation to a taxable income for which there is an abnormal income amount, means:</w:t>
      </w:r>
    </w:p>
    <w:p w:rsidR="00835973" w:rsidRPr="00A47A20" w:rsidRDefault="00835973" w:rsidP="00835973">
      <w:pPr>
        <w:pStyle w:val="paragraph"/>
      </w:pPr>
      <w:r w:rsidRPr="00A47A20">
        <w:tab/>
        <w:t>(a)</w:t>
      </w:r>
      <w:r w:rsidRPr="00A47A20">
        <w:tab/>
        <w:t>so much of the taxable income as does not exceed the abnormal income amount; or</w:t>
      </w:r>
    </w:p>
    <w:p w:rsidR="00835973" w:rsidRPr="00A47A20" w:rsidRDefault="00835973" w:rsidP="00835973">
      <w:pPr>
        <w:pStyle w:val="paragraph"/>
      </w:pPr>
      <w:r w:rsidRPr="00A47A20">
        <w:tab/>
        <w:t>(b)</w:t>
      </w:r>
      <w:r w:rsidRPr="00A47A20">
        <w:tab/>
        <w:t xml:space="preserve">if the sum (the </w:t>
      </w:r>
      <w:r w:rsidRPr="00A47A20">
        <w:rPr>
          <w:b/>
          <w:i/>
        </w:rPr>
        <w:t>component sum</w:t>
      </w:r>
      <w:r w:rsidRPr="00A47A20">
        <w:t>) of:</w:t>
      </w:r>
    </w:p>
    <w:p w:rsidR="00835973" w:rsidRPr="00A47A20" w:rsidRDefault="00835973" w:rsidP="00835973">
      <w:pPr>
        <w:pStyle w:val="paragraphsub"/>
      </w:pPr>
      <w:r w:rsidRPr="00A47A20">
        <w:tab/>
        <w:t>(i)</w:t>
      </w:r>
      <w:r w:rsidRPr="00A47A20">
        <w:tab/>
        <w:t>the abnormal income amount; and</w:t>
      </w:r>
    </w:p>
    <w:p w:rsidR="00EE249F" w:rsidRPr="00A47A20" w:rsidRDefault="00EE249F" w:rsidP="00EE249F">
      <w:pPr>
        <w:pStyle w:val="paragraphsub"/>
      </w:pPr>
      <w:r w:rsidRPr="00A47A20">
        <w:tab/>
        <w:t>(ii)</w:t>
      </w:r>
      <w:r w:rsidRPr="00A47A20">
        <w:tab/>
        <w:t xml:space="preserve">the </w:t>
      </w:r>
      <w:r w:rsidRPr="00A47A20">
        <w:rPr>
          <w:bCs/>
          <w:iCs/>
        </w:rPr>
        <w:t xml:space="preserve">superannuation remainder </w:t>
      </w:r>
      <w:r w:rsidRPr="00A47A20">
        <w:t>of the taxable income; and</w:t>
      </w:r>
    </w:p>
    <w:p w:rsidR="00EE249F" w:rsidRPr="00A47A20" w:rsidRDefault="00EE249F" w:rsidP="00EE249F">
      <w:pPr>
        <w:pStyle w:val="paragraphsub"/>
      </w:pPr>
      <w:r w:rsidRPr="00A47A20">
        <w:tab/>
        <w:t>(iii)</w:t>
      </w:r>
      <w:r w:rsidRPr="00A47A20">
        <w:tab/>
        <w:t>the employment termination remainder of the taxable income;</w:t>
      </w:r>
    </w:p>
    <w:p w:rsidR="00835973" w:rsidRPr="00A47A20" w:rsidRDefault="00835973" w:rsidP="00835973">
      <w:pPr>
        <w:pStyle w:val="paragraph"/>
      </w:pPr>
      <w:r w:rsidRPr="00A47A20">
        <w:tab/>
      </w:r>
      <w:r w:rsidRPr="00A47A20">
        <w:tab/>
        <w:t>is more than the taxable income—the abnormal income amount, reduced by the amount by which the component sum exceeds the taxable income.</w:t>
      </w:r>
    </w:p>
    <w:p w:rsidR="005165D5" w:rsidRPr="00A47A20" w:rsidRDefault="005165D5" w:rsidP="005165D5">
      <w:pPr>
        <w:pStyle w:val="Definition"/>
      </w:pPr>
      <w:r w:rsidRPr="00A47A20">
        <w:rPr>
          <w:b/>
          <w:i/>
        </w:rPr>
        <w:t>standard component</w:t>
      </w:r>
      <w:r w:rsidRPr="00A47A20">
        <w:t xml:space="preserve"> has the same meaning as in the </w:t>
      </w:r>
      <w:r w:rsidRPr="00A47A20">
        <w:rPr>
          <w:i/>
        </w:rPr>
        <w:t>Income Tax Assessment Act 1997</w:t>
      </w:r>
      <w:r w:rsidRPr="00A47A20">
        <w:t>.</w:t>
      </w:r>
    </w:p>
    <w:p w:rsidR="00EE249F" w:rsidRPr="00A47A20" w:rsidRDefault="00EE249F" w:rsidP="00EE249F">
      <w:pPr>
        <w:pStyle w:val="Definition"/>
      </w:pPr>
      <w:r w:rsidRPr="00A47A20">
        <w:rPr>
          <w:b/>
          <w:bCs/>
          <w:i/>
          <w:iCs/>
        </w:rPr>
        <w:t xml:space="preserve">superannuation remainder </w:t>
      </w:r>
      <w:r w:rsidRPr="00A47A20">
        <w:t>of taxable income means so much of the taxable income as:</w:t>
      </w:r>
    </w:p>
    <w:p w:rsidR="00EE249F" w:rsidRPr="00A47A20" w:rsidRDefault="00EE249F" w:rsidP="00EE249F">
      <w:pPr>
        <w:pStyle w:val="paragraph"/>
      </w:pPr>
      <w:r w:rsidRPr="00A47A20">
        <w:tab/>
        <w:t>(a)</w:t>
      </w:r>
      <w:r w:rsidRPr="00A47A20">
        <w:tab/>
        <w:t>is included in assessable income under a maximum tax rate provision in Division</w:t>
      </w:r>
      <w:r w:rsidR="00064785" w:rsidRPr="00A47A20">
        <w:t> </w:t>
      </w:r>
      <w:r w:rsidRPr="00A47A20">
        <w:t xml:space="preserve">301 of the </w:t>
      </w:r>
      <w:r w:rsidRPr="00A47A20">
        <w:rPr>
          <w:i/>
        </w:rPr>
        <w:t>Income Tax Assessment Act 1997</w:t>
      </w:r>
      <w:r w:rsidRPr="00A47A20">
        <w:t>; and</w:t>
      </w:r>
    </w:p>
    <w:p w:rsidR="00EE249F" w:rsidRPr="00A47A20" w:rsidRDefault="00EE249F" w:rsidP="00EE249F">
      <w:pPr>
        <w:pStyle w:val="paragraph"/>
      </w:pPr>
      <w:r w:rsidRPr="00A47A20">
        <w:tab/>
        <w:t>(b)</w:t>
      </w:r>
      <w:r w:rsidRPr="00A47A20">
        <w:tab/>
        <w:t>does not give rise to an entitlement to a tax offset under that maximum tax rate provision.</w:t>
      </w:r>
    </w:p>
    <w:p w:rsidR="00835973" w:rsidRPr="00A47A20" w:rsidRDefault="00835973" w:rsidP="00835973">
      <w:pPr>
        <w:pStyle w:val="Definition"/>
      </w:pPr>
      <w:r w:rsidRPr="00A47A20">
        <w:rPr>
          <w:b/>
          <w:i/>
        </w:rPr>
        <w:t>tax</w:t>
      </w:r>
      <w:r w:rsidRPr="00A47A20">
        <w:t xml:space="preserve"> means income tax imposed as such by any Act other than income tax payable in accordance with section</w:t>
      </w:r>
      <w:r w:rsidR="00064785" w:rsidRPr="00A47A20">
        <w:t> </w:t>
      </w:r>
      <w:r w:rsidRPr="00A47A20">
        <w:t>121H, 126, 128B, 128N, 128NA, 128NB, 128T, 128V, 136A or 159C of the Assessment Act.</w:t>
      </w:r>
    </w:p>
    <w:p w:rsidR="007C6D0C" w:rsidRPr="00A47A20" w:rsidRDefault="007C6D0C" w:rsidP="007C6D0C">
      <w:pPr>
        <w:pStyle w:val="Definition"/>
      </w:pPr>
      <w:r w:rsidRPr="00A47A20">
        <w:rPr>
          <w:b/>
          <w:i/>
        </w:rPr>
        <w:t>tax</w:t>
      </w:r>
      <w:r w:rsidR="00245DA3">
        <w:rPr>
          <w:b/>
          <w:i/>
        </w:rPr>
        <w:noBreakHyphen/>
      </w:r>
      <w:r w:rsidRPr="00A47A20">
        <w:rPr>
          <w:b/>
          <w:i/>
        </w:rPr>
        <w:t>free threshold</w:t>
      </w:r>
      <w:r w:rsidRPr="00A47A20">
        <w:t xml:space="preserve"> means $18,200.</w:t>
      </w:r>
    </w:p>
    <w:p w:rsidR="00EE249F" w:rsidRPr="00A47A20" w:rsidRDefault="00EE249F" w:rsidP="00EE249F">
      <w:pPr>
        <w:pStyle w:val="Definition"/>
      </w:pPr>
      <w:r w:rsidRPr="00A47A20">
        <w:rPr>
          <w:b/>
          <w:bCs/>
          <w:i/>
          <w:iCs/>
        </w:rPr>
        <w:t>tax offset</w:t>
      </w:r>
      <w:r w:rsidRPr="00A47A20">
        <w:t xml:space="preserve"> has the same meaning as in the </w:t>
      </w:r>
      <w:r w:rsidRPr="00A47A20">
        <w:rPr>
          <w:i/>
        </w:rPr>
        <w:t>Income Tax Assessment Act 1997</w:t>
      </w:r>
      <w:r w:rsidRPr="00A47A20">
        <w:t>.</w:t>
      </w:r>
    </w:p>
    <w:p w:rsidR="00835973" w:rsidRPr="00A47A20" w:rsidRDefault="00835973" w:rsidP="00835973">
      <w:pPr>
        <w:pStyle w:val="Definition"/>
      </w:pPr>
      <w:r w:rsidRPr="00A47A20">
        <w:rPr>
          <w:b/>
          <w:i/>
        </w:rPr>
        <w:t>unregulated investment component</w:t>
      </w:r>
      <w:r w:rsidRPr="00A47A20">
        <w:t xml:space="preserve"> has the same meaning as in </w:t>
      </w:r>
      <w:r w:rsidR="00FA5E80" w:rsidRPr="00A47A20">
        <w:t>Subdivision </w:t>
      </w:r>
      <w:r w:rsidRPr="00A47A20">
        <w:t>B of Division</w:t>
      </w:r>
      <w:r w:rsidR="00064785" w:rsidRPr="00A47A20">
        <w:t> </w:t>
      </w:r>
      <w:r w:rsidRPr="00A47A20">
        <w:t>10E of Part</w:t>
      </w:r>
      <w:r w:rsidR="001F0374" w:rsidRPr="00A47A20">
        <w:t> </w:t>
      </w:r>
      <w:r w:rsidRPr="00A47A20">
        <w:t>III of the Assessment Act.</w:t>
      </w:r>
    </w:p>
    <w:p w:rsidR="00390610" w:rsidRPr="00A47A20" w:rsidRDefault="00390610" w:rsidP="00390610">
      <w:pPr>
        <w:pStyle w:val="Definition"/>
      </w:pPr>
      <w:r w:rsidRPr="00A47A20">
        <w:rPr>
          <w:b/>
          <w:i/>
        </w:rPr>
        <w:t>working holiday maker</w:t>
      </w:r>
      <w:r w:rsidRPr="00A47A20">
        <w:t xml:space="preserve"> has the meaning given by subsection</w:t>
      </w:r>
      <w:r w:rsidR="00064785" w:rsidRPr="00A47A20">
        <w:t> </w:t>
      </w:r>
      <w:r w:rsidRPr="00A47A20">
        <w:t>3A(1).</w:t>
      </w:r>
    </w:p>
    <w:p w:rsidR="00390610" w:rsidRPr="00A47A20" w:rsidRDefault="00390610" w:rsidP="00835973">
      <w:pPr>
        <w:pStyle w:val="Definition"/>
      </w:pPr>
      <w:r w:rsidRPr="00A47A20">
        <w:rPr>
          <w:b/>
          <w:i/>
        </w:rPr>
        <w:t>working holiday taxable income</w:t>
      </w:r>
      <w:r w:rsidRPr="00A47A20">
        <w:t xml:space="preserve"> has the meaning given by subsections</w:t>
      </w:r>
      <w:r w:rsidR="00064785" w:rsidRPr="00A47A20">
        <w:t> </w:t>
      </w:r>
      <w:r w:rsidRPr="00A47A20">
        <w:t>3A(2) and (3).</w:t>
      </w:r>
    </w:p>
    <w:p w:rsidR="00835973" w:rsidRPr="00A47A20" w:rsidRDefault="00835973" w:rsidP="00835973">
      <w:pPr>
        <w:pStyle w:val="subsection"/>
        <w:keepNext/>
      </w:pPr>
      <w:r w:rsidRPr="00A47A20">
        <w:tab/>
        <w:t>(2)</w:t>
      </w:r>
      <w:r w:rsidRPr="00A47A20">
        <w:tab/>
        <w:t>In this Act:</w:t>
      </w:r>
    </w:p>
    <w:p w:rsidR="00835973" w:rsidRPr="00A47A20" w:rsidRDefault="00835973" w:rsidP="00835973">
      <w:pPr>
        <w:pStyle w:val="paragraph"/>
      </w:pPr>
      <w:r w:rsidRPr="00A47A20">
        <w:tab/>
        <w:t>(a)</w:t>
      </w:r>
      <w:r w:rsidRPr="00A47A20">
        <w:tab/>
        <w:t>a reference to net income, taxable income or reduced taxable income shall be read as a reference to net income, taxable income or reduced taxable income, as the case may be, of the year of income; and</w:t>
      </w:r>
    </w:p>
    <w:p w:rsidR="00835973" w:rsidRPr="00A47A20" w:rsidRDefault="00835973" w:rsidP="00835973">
      <w:pPr>
        <w:pStyle w:val="paragraph"/>
      </w:pPr>
      <w:r w:rsidRPr="00A47A20">
        <w:tab/>
        <w:t>(b)</w:t>
      </w:r>
      <w:r w:rsidRPr="00A47A20">
        <w:tab/>
        <w:t>a reference to eligible taxable income for the purposes of Division</w:t>
      </w:r>
      <w:r w:rsidR="00064785" w:rsidRPr="00A47A20">
        <w:t> </w:t>
      </w:r>
      <w:r w:rsidRPr="00A47A20">
        <w:t>6AA of Part</w:t>
      </w:r>
      <w:r w:rsidR="001F0374" w:rsidRPr="00A47A20">
        <w:t> </w:t>
      </w:r>
      <w:r w:rsidRPr="00A47A20">
        <w:t>III of the Assessment Act shall be read as a reference to eligible taxable income of the year of income for the purposes of that Division.</w:t>
      </w:r>
    </w:p>
    <w:p w:rsidR="00835973" w:rsidRPr="00A47A20" w:rsidRDefault="00835973" w:rsidP="00835973">
      <w:pPr>
        <w:pStyle w:val="subsection"/>
      </w:pPr>
      <w:r w:rsidRPr="00A47A20">
        <w:tab/>
        <w:t>(3)</w:t>
      </w:r>
      <w:r w:rsidRPr="00A47A20">
        <w:tab/>
        <w:t>A reference in this Act to the part to which Division</w:t>
      </w:r>
      <w:r w:rsidR="00064785" w:rsidRPr="00A47A20">
        <w:t> </w:t>
      </w:r>
      <w:r w:rsidRPr="00A47A20">
        <w:t>6AA of Part</w:t>
      </w:r>
      <w:r w:rsidR="001F0374" w:rsidRPr="00A47A20">
        <w:t> </w:t>
      </w:r>
      <w:r w:rsidRPr="00A47A20">
        <w:t xml:space="preserve">III of the Assessment Act applies of the share of a beneficiary of the net income of a trust estate shall, if that </w:t>
      </w:r>
      <w:r w:rsidR="00FA5E80" w:rsidRPr="00A47A20">
        <w:t>Division </w:t>
      </w:r>
      <w:r w:rsidRPr="00A47A20">
        <w:t>applies to the whole of such a share, be read as a reference to the whole of that share.</w:t>
      </w:r>
    </w:p>
    <w:p w:rsidR="00390610" w:rsidRPr="00A47A20" w:rsidRDefault="00390610" w:rsidP="00390610">
      <w:pPr>
        <w:pStyle w:val="ActHead5"/>
      </w:pPr>
      <w:bookmarkStart w:id="5" w:name="_Toc55305682"/>
      <w:r w:rsidRPr="00245DA3">
        <w:rPr>
          <w:rStyle w:val="CharSectno"/>
        </w:rPr>
        <w:t>3A</w:t>
      </w:r>
      <w:r w:rsidRPr="00A47A20">
        <w:t xml:space="preserve">  </w:t>
      </w:r>
      <w:r w:rsidRPr="00A47A20">
        <w:rPr>
          <w:i/>
        </w:rPr>
        <w:t>Working holiday makers</w:t>
      </w:r>
      <w:r w:rsidRPr="00A47A20">
        <w:t xml:space="preserve"> and </w:t>
      </w:r>
      <w:r w:rsidRPr="00A47A20">
        <w:rPr>
          <w:i/>
        </w:rPr>
        <w:t>working holiday taxable income</w:t>
      </w:r>
      <w:bookmarkEnd w:id="5"/>
    </w:p>
    <w:p w:rsidR="00390610" w:rsidRPr="00A47A20" w:rsidRDefault="00390610" w:rsidP="00390610">
      <w:pPr>
        <w:pStyle w:val="subsection"/>
      </w:pPr>
      <w:r w:rsidRPr="00A47A20">
        <w:tab/>
        <w:t>(1)</w:t>
      </w:r>
      <w:r w:rsidRPr="00A47A20">
        <w:tab/>
        <w:t xml:space="preserve">An individual is a </w:t>
      </w:r>
      <w:r w:rsidRPr="00A47A20">
        <w:rPr>
          <w:b/>
          <w:i/>
        </w:rPr>
        <w:t>working holiday maker</w:t>
      </w:r>
      <w:r w:rsidRPr="00A47A20">
        <w:t xml:space="preserve"> at a particular time if the individual holds at that time:</w:t>
      </w:r>
    </w:p>
    <w:p w:rsidR="00390610" w:rsidRPr="00A47A20" w:rsidRDefault="00390610" w:rsidP="00390610">
      <w:pPr>
        <w:pStyle w:val="paragraph"/>
      </w:pPr>
      <w:r w:rsidRPr="00A47A20">
        <w:tab/>
        <w:t>(a)</w:t>
      </w:r>
      <w:r w:rsidRPr="00A47A20">
        <w:tab/>
        <w:t>a Subclass 417 (Working Holiday) visa; or</w:t>
      </w:r>
    </w:p>
    <w:p w:rsidR="00390610" w:rsidRPr="00A47A20" w:rsidRDefault="00390610" w:rsidP="00390610">
      <w:pPr>
        <w:pStyle w:val="paragraph"/>
      </w:pPr>
      <w:r w:rsidRPr="00A47A20">
        <w:tab/>
        <w:t>(b)</w:t>
      </w:r>
      <w:r w:rsidRPr="00A47A20">
        <w:tab/>
        <w:t>a Subclass 462 (Work and Holiday) visa; or</w:t>
      </w:r>
    </w:p>
    <w:p w:rsidR="00390610" w:rsidRPr="00A47A20" w:rsidRDefault="00390610" w:rsidP="00390610">
      <w:pPr>
        <w:pStyle w:val="paragraph"/>
      </w:pPr>
      <w:r w:rsidRPr="00A47A20">
        <w:tab/>
        <w:t>(c)</w:t>
      </w:r>
      <w:r w:rsidRPr="00A47A20">
        <w:tab/>
        <w:t>a bridging visa permitting the individual to work in Australia if:</w:t>
      </w:r>
    </w:p>
    <w:p w:rsidR="00390610" w:rsidRPr="00A47A20" w:rsidRDefault="00390610" w:rsidP="00390610">
      <w:pPr>
        <w:pStyle w:val="paragraphsub"/>
      </w:pPr>
      <w:r w:rsidRPr="00A47A20">
        <w:tab/>
        <w:t>(i)</w:t>
      </w:r>
      <w:r w:rsidRPr="00A47A20">
        <w:tab/>
        <w:t xml:space="preserve">the bridging visa was granted under the </w:t>
      </w:r>
      <w:r w:rsidRPr="00A47A20">
        <w:rPr>
          <w:i/>
        </w:rPr>
        <w:t>Migration Act 1958</w:t>
      </w:r>
      <w:r w:rsidRPr="00A47A20">
        <w:t xml:space="preserve"> in relation to an application for a visa of a kind described in </w:t>
      </w:r>
      <w:r w:rsidR="00064785" w:rsidRPr="00A47A20">
        <w:t>paragraph (</w:t>
      </w:r>
      <w:r w:rsidRPr="00A47A20">
        <w:t>a) or (b); and</w:t>
      </w:r>
    </w:p>
    <w:p w:rsidR="00390610" w:rsidRPr="00A47A20" w:rsidRDefault="00390610" w:rsidP="00390610">
      <w:pPr>
        <w:pStyle w:val="paragraphsub"/>
      </w:pPr>
      <w:r w:rsidRPr="00A47A20">
        <w:tab/>
        <w:t>(ii)</w:t>
      </w:r>
      <w:r w:rsidRPr="00A47A20">
        <w:tab/>
        <w:t>the Minister administering that Act is still to make a decision in relation to the application; and</w:t>
      </w:r>
    </w:p>
    <w:p w:rsidR="00390610" w:rsidRPr="00A47A20" w:rsidRDefault="00390610" w:rsidP="00390610">
      <w:pPr>
        <w:pStyle w:val="paragraphsub"/>
      </w:pPr>
      <w:r w:rsidRPr="00A47A20">
        <w:tab/>
        <w:t>(iii)</w:t>
      </w:r>
      <w:r w:rsidRPr="00A47A20">
        <w:tab/>
        <w:t xml:space="preserve">the most recent visa, other than a bridging visa, granted under that Act to the individual was a visa of a kind described in </w:t>
      </w:r>
      <w:r w:rsidR="00064785" w:rsidRPr="00A47A20">
        <w:t>paragraph (</w:t>
      </w:r>
      <w:r w:rsidRPr="00A47A20">
        <w:t>a) or (b).</w:t>
      </w:r>
    </w:p>
    <w:p w:rsidR="00390610" w:rsidRPr="00A47A20" w:rsidRDefault="00390610" w:rsidP="00390610">
      <w:pPr>
        <w:pStyle w:val="subsection"/>
      </w:pPr>
      <w:r w:rsidRPr="00A47A20">
        <w:tab/>
        <w:t>(2)</w:t>
      </w:r>
      <w:r w:rsidRPr="00A47A20">
        <w:tab/>
        <w:t xml:space="preserve">An individual’s </w:t>
      </w:r>
      <w:r w:rsidRPr="00A47A20">
        <w:rPr>
          <w:b/>
          <w:i/>
        </w:rPr>
        <w:t>working holiday taxable income</w:t>
      </w:r>
      <w:r w:rsidRPr="00A47A20">
        <w:t xml:space="preserve"> for a year of income is the individual’s assessable income for the year of income derived:</w:t>
      </w:r>
    </w:p>
    <w:p w:rsidR="00390610" w:rsidRPr="00A47A20" w:rsidRDefault="00390610" w:rsidP="00390610">
      <w:pPr>
        <w:pStyle w:val="paragraph"/>
      </w:pPr>
      <w:r w:rsidRPr="00A47A20">
        <w:tab/>
        <w:t>(a)</w:t>
      </w:r>
      <w:r w:rsidRPr="00A47A20">
        <w:tab/>
        <w:t>from sources in Australia; and</w:t>
      </w:r>
    </w:p>
    <w:p w:rsidR="00390610" w:rsidRPr="00A47A20" w:rsidRDefault="00390610" w:rsidP="00390610">
      <w:pPr>
        <w:pStyle w:val="paragraph"/>
      </w:pPr>
      <w:r w:rsidRPr="00A47A20">
        <w:tab/>
        <w:t>(b)</w:t>
      </w:r>
      <w:r w:rsidRPr="00A47A20">
        <w:tab/>
        <w:t>while the individual is a working holiday maker;</w:t>
      </w:r>
    </w:p>
    <w:p w:rsidR="00390610" w:rsidRPr="00A47A20" w:rsidRDefault="00390610" w:rsidP="00390610">
      <w:pPr>
        <w:pStyle w:val="subsection2"/>
      </w:pPr>
      <w:r w:rsidRPr="00A47A20">
        <w:t>less so much of any amount the individual can deduct for the year of income as relates to that assessable income.</w:t>
      </w:r>
    </w:p>
    <w:p w:rsidR="00390610" w:rsidRPr="00A47A20" w:rsidRDefault="00390610" w:rsidP="00390610">
      <w:pPr>
        <w:pStyle w:val="subsection"/>
      </w:pPr>
      <w:r w:rsidRPr="00A47A20">
        <w:tab/>
        <w:t>(3)</w:t>
      </w:r>
      <w:r w:rsidRPr="00A47A20">
        <w:tab/>
        <w:t xml:space="preserve">However, the individual’s </w:t>
      </w:r>
      <w:r w:rsidRPr="00A47A20">
        <w:rPr>
          <w:b/>
          <w:i/>
        </w:rPr>
        <w:t>working holiday taxable income</w:t>
      </w:r>
      <w:r w:rsidRPr="00A47A20">
        <w:t xml:space="preserve"> does not include any superannuation remainder, or employment termination remainder, of the individual’s taxable income for the year of income.</w:t>
      </w:r>
    </w:p>
    <w:p w:rsidR="00835973" w:rsidRPr="00A47A20" w:rsidRDefault="00835973" w:rsidP="00835973">
      <w:pPr>
        <w:pStyle w:val="ActHead5"/>
      </w:pPr>
      <w:bookmarkStart w:id="6" w:name="_Toc55305683"/>
      <w:r w:rsidRPr="00245DA3">
        <w:rPr>
          <w:rStyle w:val="CharSectno"/>
        </w:rPr>
        <w:t>4</w:t>
      </w:r>
      <w:r w:rsidRPr="00A47A20">
        <w:t xml:space="preserve">  Incorporation</w:t>
      </w:r>
      <w:bookmarkEnd w:id="6"/>
    </w:p>
    <w:p w:rsidR="00835973" w:rsidRPr="00A47A20" w:rsidRDefault="00835973" w:rsidP="00835973">
      <w:pPr>
        <w:pStyle w:val="subsection"/>
      </w:pPr>
      <w:r w:rsidRPr="00A47A20">
        <w:tab/>
      </w:r>
      <w:r w:rsidRPr="00A47A20">
        <w:tab/>
        <w:t>The Assessment Act is incorporated, and shall be read as one, with this Act.</w:t>
      </w:r>
    </w:p>
    <w:p w:rsidR="00835973" w:rsidRPr="00A47A20" w:rsidRDefault="00835973" w:rsidP="003E39B1">
      <w:pPr>
        <w:pStyle w:val="ActHead2"/>
        <w:pageBreakBefore/>
      </w:pPr>
      <w:bookmarkStart w:id="7" w:name="_Toc55305684"/>
      <w:r w:rsidRPr="00245DA3">
        <w:rPr>
          <w:rStyle w:val="CharPartNo"/>
        </w:rPr>
        <w:t>Part</w:t>
      </w:r>
      <w:r w:rsidR="001F0374" w:rsidRPr="00245DA3">
        <w:rPr>
          <w:rStyle w:val="CharPartNo"/>
        </w:rPr>
        <w:t> </w:t>
      </w:r>
      <w:r w:rsidRPr="00245DA3">
        <w:rPr>
          <w:rStyle w:val="CharPartNo"/>
        </w:rPr>
        <w:t>II</w:t>
      </w:r>
      <w:r w:rsidRPr="00A47A20">
        <w:t>—</w:t>
      </w:r>
      <w:r w:rsidRPr="00245DA3">
        <w:rPr>
          <w:rStyle w:val="CharPartText"/>
        </w:rPr>
        <w:t>Rates of income tax payable upon incomes other than incomes of companies, prescribed unit trusts, superannuation funds and certain other trusts</w:t>
      </w:r>
      <w:bookmarkEnd w:id="7"/>
    </w:p>
    <w:p w:rsidR="00835973" w:rsidRPr="00A47A20" w:rsidRDefault="00835973" w:rsidP="00835973">
      <w:pPr>
        <w:pStyle w:val="ActHead3"/>
      </w:pPr>
      <w:bookmarkStart w:id="8" w:name="_Toc55305685"/>
      <w:r w:rsidRPr="00245DA3">
        <w:rPr>
          <w:rStyle w:val="CharDivNo"/>
        </w:rPr>
        <w:t>Division</w:t>
      </w:r>
      <w:r w:rsidR="00064785" w:rsidRPr="00245DA3">
        <w:rPr>
          <w:rStyle w:val="CharDivNo"/>
        </w:rPr>
        <w:t> </w:t>
      </w:r>
      <w:r w:rsidRPr="00245DA3">
        <w:rPr>
          <w:rStyle w:val="CharDivNo"/>
        </w:rPr>
        <w:t>1</w:t>
      </w:r>
      <w:r w:rsidRPr="00A47A20">
        <w:t>—</w:t>
      </w:r>
      <w:r w:rsidRPr="00245DA3">
        <w:rPr>
          <w:rStyle w:val="CharDivText"/>
        </w:rPr>
        <w:t>Preliminary</w:t>
      </w:r>
      <w:bookmarkEnd w:id="8"/>
    </w:p>
    <w:p w:rsidR="00835973" w:rsidRPr="00A47A20" w:rsidRDefault="00835973" w:rsidP="00835973">
      <w:pPr>
        <w:pStyle w:val="ActHead5"/>
      </w:pPr>
      <w:bookmarkStart w:id="9" w:name="_Toc55305686"/>
      <w:r w:rsidRPr="00245DA3">
        <w:rPr>
          <w:rStyle w:val="CharSectno"/>
        </w:rPr>
        <w:t>5</w:t>
      </w:r>
      <w:r w:rsidRPr="00A47A20">
        <w:t xml:space="preserve">  Interpretation</w:t>
      </w:r>
      <w:bookmarkEnd w:id="9"/>
    </w:p>
    <w:p w:rsidR="00835973" w:rsidRPr="00A47A20" w:rsidRDefault="00835973" w:rsidP="00835973">
      <w:pPr>
        <w:pStyle w:val="subsection"/>
      </w:pPr>
      <w:r w:rsidRPr="00A47A20">
        <w:tab/>
      </w:r>
      <w:r w:rsidRPr="00A47A20">
        <w:tab/>
        <w:t xml:space="preserve">In this Part, </w:t>
      </w:r>
      <w:r w:rsidRPr="00A47A20">
        <w:rPr>
          <w:b/>
          <w:i/>
        </w:rPr>
        <w:t>tax</w:t>
      </w:r>
      <w:r w:rsidRPr="00A47A20">
        <w:t xml:space="preserve"> means:</w:t>
      </w:r>
    </w:p>
    <w:p w:rsidR="00835973" w:rsidRPr="00A47A20" w:rsidRDefault="00835973" w:rsidP="00835973">
      <w:pPr>
        <w:pStyle w:val="paragraph"/>
      </w:pPr>
      <w:r w:rsidRPr="00A47A20">
        <w:tab/>
        <w:t>(a)</w:t>
      </w:r>
      <w:r w:rsidRPr="00A47A20">
        <w:tab/>
        <w:t>tax payable by a natural person, other than:</w:t>
      </w:r>
    </w:p>
    <w:p w:rsidR="00835973" w:rsidRPr="00A47A20" w:rsidRDefault="00835973" w:rsidP="00835973">
      <w:pPr>
        <w:pStyle w:val="paragraphsub"/>
      </w:pPr>
      <w:r w:rsidRPr="00A47A20">
        <w:tab/>
        <w:t>(i)</w:t>
      </w:r>
      <w:r w:rsidRPr="00A47A20">
        <w:tab/>
        <w:t>a person in the capacity of a trustee of an eligible superannuation fund;</w:t>
      </w:r>
      <w:r w:rsidR="00AA49B4" w:rsidRPr="00A47A20">
        <w:t xml:space="preserve"> or</w:t>
      </w:r>
    </w:p>
    <w:p w:rsidR="00835973" w:rsidRPr="00A47A20" w:rsidRDefault="00835973" w:rsidP="00835973">
      <w:pPr>
        <w:pStyle w:val="paragraphsub"/>
      </w:pPr>
      <w:r w:rsidRPr="00A47A20">
        <w:tab/>
        <w:t>(ii)</w:t>
      </w:r>
      <w:r w:rsidRPr="00A47A20">
        <w:tab/>
        <w:t>a person in the capacity of a trustee of a prescribed unit trust;</w:t>
      </w:r>
      <w:r w:rsidR="00AA49B4" w:rsidRPr="00A47A20">
        <w:t xml:space="preserve"> or</w:t>
      </w:r>
    </w:p>
    <w:p w:rsidR="00835973" w:rsidRPr="00A47A20" w:rsidRDefault="00835973" w:rsidP="00835973">
      <w:pPr>
        <w:pStyle w:val="paragraphsub"/>
      </w:pPr>
      <w:r w:rsidRPr="00A47A20">
        <w:tab/>
        <w:t>(iii)</w:t>
      </w:r>
      <w:r w:rsidRPr="00A47A20">
        <w:tab/>
        <w:t>a person in the capacity of a trustee of an eligible ADF;</w:t>
      </w:r>
      <w:r w:rsidR="00AA49B4" w:rsidRPr="00A47A20">
        <w:t xml:space="preserve"> or</w:t>
      </w:r>
    </w:p>
    <w:p w:rsidR="00835973" w:rsidRPr="00A47A20" w:rsidRDefault="00835973" w:rsidP="00835973">
      <w:pPr>
        <w:pStyle w:val="paragraphsub"/>
      </w:pPr>
      <w:r w:rsidRPr="00A47A20">
        <w:tab/>
        <w:t>(iiia)</w:t>
      </w:r>
      <w:r w:rsidRPr="00A47A20">
        <w:tab/>
        <w:t>a person in the capacity of a trustee of a pooled superannuation trust; or</w:t>
      </w:r>
    </w:p>
    <w:p w:rsidR="00835973" w:rsidRPr="00A47A20" w:rsidRDefault="00835973" w:rsidP="00835973">
      <w:pPr>
        <w:pStyle w:val="paragraphsub"/>
      </w:pPr>
      <w:r w:rsidRPr="00A47A20">
        <w:tab/>
        <w:t>(iv)</w:t>
      </w:r>
      <w:r w:rsidRPr="00A47A20">
        <w:tab/>
        <w:t xml:space="preserve">a person in the capacity of a trustee of a trust estate, being a person who is liable to be assessed and to pay tax under </w:t>
      </w:r>
      <w:r w:rsidR="002F17B1" w:rsidRPr="00A47A20">
        <w:t>paragraph</w:t>
      </w:r>
      <w:r w:rsidR="00064785" w:rsidRPr="00A47A20">
        <w:t> </w:t>
      </w:r>
      <w:r w:rsidR="002F17B1" w:rsidRPr="00A47A20">
        <w:t>98(3)(b) or subsection</w:t>
      </w:r>
      <w:r w:rsidR="00064785" w:rsidRPr="00A47A20">
        <w:t> </w:t>
      </w:r>
      <w:r w:rsidR="002F17B1" w:rsidRPr="00A47A20">
        <w:t>98(4)</w:t>
      </w:r>
      <w:r w:rsidRPr="00A47A20">
        <w:t xml:space="preserve"> of the Assessment Act; or</w:t>
      </w:r>
    </w:p>
    <w:p w:rsidR="00AA49B4" w:rsidRPr="00A47A20" w:rsidRDefault="00AA49B4" w:rsidP="00AA49B4">
      <w:pPr>
        <w:pStyle w:val="paragraphsub"/>
      </w:pPr>
      <w:r w:rsidRPr="00A47A20">
        <w:tab/>
        <w:t>(v)</w:t>
      </w:r>
      <w:r w:rsidRPr="00A47A20">
        <w:tab/>
        <w:t>a person in the capacity of a trustee of an AMIT, being a person who is liable to be assessed and to pay tax under paragraph</w:t>
      </w:r>
      <w:r w:rsidR="00064785" w:rsidRPr="00A47A20">
        <w:t> </w:t>
      </w:r>
      <w:r w:rsidRPr="00A47A20">
        <w:t>276</w:t>
      </w:r>
      <w:r w:rsidR="00245DA3">
        <w:noBreakHyphen/>
      </w:r>
      <w:r w:rsidRPr="00A47A20">
        <w:t xml:space="preserve">105(2)(b) or (c) of the </w:t>
      </w:r>
      <w:r w:rsidRPr="00A47A20">
        <w:rPr>
          <w:i/>
        </w:rPr>
        <w:t>Income Tax Assessment Act 1997</w:t>
      </w:r>
      <w:r w:rsidRPr="00A47A20">
        <w:t>; or</w:t>
      </w:r>
    </w:p>
    <w:p w:rsidR="00835973" w:rsidRPr="00A47A20" w:rsidRDefault="00835973" w:rsidP="00835973">
      <w:pPr>
        <w:pStyle w:val="paragraph"/>
      </w:pPr>
      <w:r w:rsidRPr="00A47A20">
        <w:tab/>
        <w:t>(b)</w:t>
      </w:r>
      <w:r w:rsidRPr="00A47A20">
        <w:tab/>
        <w:t>tax payable by a company in the capacity of a trustee, other than:</w:t>
      </w:r>
    </w:p>
    <w:p w:rsidR="00835973" w:rsidRPr="00A47A20" w:rsidRDefault="00835973" w:rsidP="00835973">
      <w:pPr>
        <w:pStyle w:val="paragraphsub"/>
      </w:pPr>
      <w:r w:rsidRPr="00A47A20">
        <w:tab/>
        <w:t>(i)</w:t>
      </w:r>
      <w:r w:rsidRPr="00A47A20">
        <w:tab/>
        <w:t>a company in the capacity of a trustee of an eligible superannuation fund;</w:t>
      </w:r>
      <w:r w:rsidR="00AA49B4" w:rsidRPr="00A47A20">
        <w:t xml:space="preserve"> or</w:t>
      </w:r>
    </w:p>
    <w:p w:rsidR="00835973" w:rsidRPr="00A47A20" w:rsidRDefault="00835973" w:rsidP="00835973">
      <w:pPr>
        <w:pStyle w:val="paragraphsub"/>
      </w:pPr>
      <w:r w:rsidRPr="00A47A20">
        <w:tab/>
        <w:t>(ii)</w:t>
      </w:r>
      <w:r w:rsidRPr="00A47A20">
        <w:tab/>
        <w:t>a company in the capacity of a trustee of a prescribed unit trust;</w:t>
      </w:r>
      <w:r w:rsidR="00AA49B4" w:rsidRPr="00A47A20">
        <w:t xml:space="preserve"> or</w:t>
      </w:r>
    </w:p>
    <w:p w:rsidR="00835973" w:rsidRPr="00A47A20" w:rsidRDefault="00835973" w:rsidP="00835973">
      <w:pPr>
        <w:pStyle w:val="paragraphsub"/>
      </w:pPr>
      <w:r w:rsidRPr="00A47A20">
        <w:tab/>
        <w:t>(iii)</w:t>
      </w:r>
      <w:r w:rsidRPr="00A47A20">
        <w:tab/>
        <w:t>a company in the capacity of a trustee of an eligible ADF;</w:t>
      </w:r>
      <w:r w:rsidR="00AA49B4" w:rsidRPr="00A47A20">
        <w:t xml:space="preserve"> or</w:t>
      </w:r>
    </w:p>
    <w:p w:rsidR="00835973" w:rsidRPr="00A47A20" w:rsidRDefault="00835973" w:rsidP="00835973">
      <w:pPr>
        <w:pStyle w:val="paragraphsub"/>
      </w:pPr>
      <w:r w:rsidRPr="00A47A20">
        <w:tab/>
        <w:t>(iiia)</w:t>
      </w:r>
      <w:r w:rsidRPr="00A47A20">
        <w:tab/>
        <w:t>a company in the capacity of a trustee of a pooled superannuation trust; or</w:t>
      </w:r>
    </w:p>
    <w:p w:rsidR="00AA49B4" w:rsidRPr="00A47A20" w:rsidRDefault="00835973" w:rsidP="00AA49B4">
      <w:pPr>
        <w:pStyle w:val="paragraphsub"/>
      </w:pPr>
      <w:r w:rsidRPr="00A47A20">
        <w:tab/>
        <w:t>(iv)</w:t>
      </w:r>
      <w:r w:rsidRPr="00A47A20">
        <w:tab/>
        <w:t xml:space="preserve">a company in the capacity of a trustee of a trust estate, being a company that is liable to be assessed and to pay tax under </w:t>
      </w:r>
      <w:r w:rsidR="002F17B1" w:rsidRPr="00A47A20">
        <w:t>paragraph</w:t>
      </w:r>
      <w:r w:rsidR="00064785" w:rsidRPr="00A47A20">
        <w:t> </w:t>
      </w:r>
      <w:r w:rsidR="002F17B1" w:rsidRPr="00A47A20">
        <w:t>98(3)(b) or subsection</w:t>
      </w:r>
      <w:r w:rsidR="00064785" w:rsidRPr="00A47A20">
        <w:t> </w:t>
      </w:r>
      <w:r w:rsidR="002F17B1" w:rsidRPr="00A47A20">
        <w:t>98(4)</w:t>
      </w:r>
      <w:r w:rsidRPr="00A47A20">
        <w:t xml:space="preserve"> of the Assessment Act</w:t>
      </w:r>
      <w:r w:rsidR="00AA49B4" w:rsidRPr="00A47A20">
        <w:t xml:space="preserve">; or </w:t>
      </w:r>
    </w:p>
    <w:p w:rsidR="00835973" w:rsidRPr="00A47A20" w:rsidRDefault="00AA49B4" w:rsidP="00835973">
      <w:pPr>
        <w:pStyle w:val="paragraphsub"/>
      </w:pPr>
      <w:r w:rsidRPr="00A47A20">
        <w:tab/>
        <w:t>(v)</w:t>
      </w:r>
      <w:r w:rsidRPr="00A47A20">
        <w:tab/>
        <w:t>a company in the capacity of a trustee of an AMIT, being a company that is liable to be assessed and to pay tax under paragraph</w:t>
      </w:r>
      <w:r w:rsidR="00064785" w:rsidRPr="00A47A20">
        <w:t> </w:t>
      </w:r>
      <w:r w:rsidRPr="00A47A20">
        <w:t>276</w:t>
      </w:r>
      <w:r w:rsidR="00245DA3">
        <w:noBreakHyphen/>
      </w:r>
      <w:r w:rsidRPr="00A47A20">
        <w:t xml:space="preserve">105(2)(b) or (c) of the </w:t>
      </w:r>
      <w:r w:rsidRPr="00A47A20">
        <w:rPr>
          <w:i/>
        </w:rPr>
        <w:t>Income Tax Assessment Act 1997</w:t>
      </w:r>
      <w:r w:rsidRPr="00A47A20">
        <w:t>.</w:t>
      </w:r>
    </w:p>
    <w:p w:rsidR="00835973" w:rsidRPr="00A47A20" w:rsidRDefault="00835973" w:rsidP="003E39B1">
      <w:pPr>
        <w:pStyle w:val="ActHead3"/>
        <w:pageBreakBefore/>
      </w:pPr>
      <w:bookmarkStart w:id="10" w:name="_Toc55305687"/>
      <w:r w:rsidRPr="00245DA3">
        <w:rPr>
          <w:rStyle w:val="CharDivNo"/>
        </w:rPr>
        <w:t>Division</w:t>
      </w:r>
      <w:r w:rsidR="00064785" w:rsidRPr="00245DA3">
        <w:rPr>
          <w:rStyle w:val="CharDivNo"/>
        </w:rPr>
        <w:t> </w:t>
      </w:r>
      <w:r w:rsidRPr="00245DA3">
        <w:rPr>
          <w:rStyle w:val="CharDivNo"/>
        </w:rPr>
        <w:t>3</w:t>
      </w:r>
      <w:r w:rsidRPr="00A47A20">
        <w:t>—</w:t>
      </w:r>
      <w:r w:rsidRPr="00245DA3">
        <w:rPr>
          <w:rStyle w:val="CharDivText"/>
        </w:rPr>
        <w:t>Rates of tax</w:t>
      </w:r>
      <w:bookmarkEnd w:id="10"/>
    </w:p>
    <w:p w:rsidR="00835973" w:rsidRPr="00A47A20" w:rsidRDefault="00FA5E80" w:rsidP="00835973">
      <w:pPr>
        <w:pStyle w:val="ActHead4"/>
      </w:pPr>
      <w:bookmarkStart w:id="11" w:name="_Toc55305688"/>
      <w:r w:rsidRPr="00245DA3">
        <w:rPr>
          <w:rStyle w:val="CharSubdNo"/>
        </w:rPr>
        <w:t>Subdivision </w:t>
      </w:r>
      <w:r w:rsidR="00835973" w:rsidRPr="00245DA3">
        <w:rPr>
          <w:rStyle w:val="CharSubdNo"/>
        </w:rPr>
        <w:t>B</w:t>
      </w:r>
      <w:r w:rsidR="00835973" w:rsidRPr="00A47A20">
        <w:t>—</w:t>
      </w:r>
      <w:r w:rsidR="00835973" w:rsidRPr="00245DA3">
        <w:rPr>
          <w:rStyle w:val="CharSubdText"/>
        </w:rPr>
        <w:t>Rates of tax and notional rates</w:t>
      </w:r>
      <w:bookmarkEnd w:id="11"/>
    </w:p>
    <w:p w:rsidR="00835973" w:rsidRPr="00A47A20" w:rsidRDefault="00835973" w:rsidP="00835973">
      <w:pPr>
        <w:pStyle w:val="ActHead5"/>
      </w:pPr>
      <w:bookmarkStart w:id="12" w:name="_Toc55305689"/>
      <w:r w:rsidRPr="00245DA3">
        <w:rPr>
          <w:rStyle w:val="CharSectno"/>
        </w:rPr>
        <w:t>12</w:t>
      </w:r>
      <w:r w:rsidRPr="00A47A20">
        <w:t xml:space="preserve">  Rates of tax and notional rates</w:t>
      </w:r>
      <w:bookmarkEnd w:id="12"/>
    </w:p>
    <w:p w:rsidR="00835973" w:rsidRPr="00A47A20" w:rsidRDefault="00835973" w:rsidP="00835973">
      <w:pPr>
        <w:pStyle w:val="subsection"/>
      </w:pPr>
      <w:r w:rsidRPr="00A47A20">
        <w:tab/>
        <w:t>(1)</w:t>
      </w:r>
      <w:r w:rsidRPr="00A47A20">
        <w:tab/>
        <w:t>Except as otherwise provided by this Division, the rates of tax are as set out in Schedule</w:t>
      </w:r>
      <w:r w:rsidR="00064785" w:rsidRPr="00A47A20">
        <w:t> </w:t>
      </w:r>
      <w:r w:rsidRPr="00A47A20">
        <w:t>7.</w:t>
      </w:r>
    </w:p>
    <w:p w:rsidR="00835973" w:rsidRPr="00A47A20" w:rsidRDefault="00835973" w:rsidP="00835973">
      <w:pPr>
        <w:pStyle w:val="subsection"/>
      </w:pPr>
      <w:r w:rsidRPr="00A47A20">
        <w:tab/>
        <w:t>(2)</w:t>
      </w:r>
      <w:r w:rsidRPr="00A47A20">
        <w:tab/>
        <w:t>The notional rates for the purposes of section</w:t>
      </w:r>
      <w:r w:rsidR="00064785" w:rsidRPr="00A47A20">
        <w:t> </w:t>
      </w:r>
      <w:r w:rsidRPr="00A47A20">
        <w:t>156 of the Assessment Act are as set out in Schedule</w:t>
      </w:r>
      <w:r w:rsidR="00064785" w:rsidRPr="00A47A20">
        <w:t> </w:t>
      </w:r>
      <w:r w:rsidRPr="00A47A20">
        <w:t>8.</w:t>
      </w:r>
    </w:p>
    <w:p w:rsidR="00835973" w:rsidRPr="00A47A20" w:rsidRDefault="00835973" w:rsidP="00835973">
      <w:pPr>
        <w:pStyle w:val="subsection"/>
      </w:pPr>
      <w:r w:rsidRPr="00A47A20">
        <w:tab/>
        <w:t>(4)</w:t>
      </w:r>
      <w:r w:rsidRPr="00A47A20">
        <w:tab/>
        <w:t>For every dollar of so much of the net income of a trust estate as is equal to the deemed net income from primary production, the rate of complementary tax for the purposes of subsection</w:t>
      </w:r>
      <w:r w:rsidR="00064785" w:rsidRPr="00A47A20">
        <w:t> </w:t>
      </w:r>
      <w:r w:rsidRPr="00A47A20">
        <w:t xml:space="preserve">156(5A) of the Assessment Act is the amount ascertained by dividing the amount of the excess referred to in </w:t>
      </w:r>
      <w:r w:rsidR="00064785" w:rsidRPr="00A47A20">
        <w:t>paragraph (</w:t>
      </w:r>
      <w:r w:rsidRPr="00A47A20">
        <w:t>b) of that subsection by the number of whole dollars in the eligible net income of the trust estate.</w:t>
      </w:r>
    </w:p>
    <w:p w:rsidR="00835973" w:rsidRPr="00A47A20" w:rsidRDefault="00835973" w:rsidP="00835973">
      <w:pPr>
        <w:pStyle w:val="subsection"/>
      </w:pPr>
      <w:r w:rsidRPr="00A47A20">
        <w:tab/>
        <w:t>(6)</w:t>
      </w:r>
      <w:r w:rsidRPr="00A47A20">
        <w:tab/>
        <w:t>Subject to sections</w:t>
      </w:r>
      <w:r w:rsidR="00064785" w:rsidRPr="00A47A20">
        <w:t> </w:t>
      </w:r>
      <w:r w:rsidRPr="00A47A20">
        <w:t>13, 14 and 15, the rates of tax payable by a trustee under section</w:t>
      </w:r>
      <w:r w:rsidR="00064785" w:rsidRPr="00A47A20">
        <w:t> </w:t>
      </w:r>
      <w:r w:rsidRPr="00A47A20">
        <w:t>98 or 99 of the Assessment Act are as set out in Schedule</w:t>
      </w:r>
      <w:r w:rsidR="00064785" w:rsidRPr="00A47A20">
        <w:t> </w:t>
      </w:r>
      <w:r w:rsidRPr="00A47A20">
        <w:t>10.</w:t>
      </w:r>
    </w:p>
    <w:p w:rsidR="00AA49B4" w:rsidRPr="00A47A20" w:rsidRDefault="00AA49B4" w:rsidP="00AA49B4">
      <w:pPr>
        <w:pStyle w:val="subsection"/>
      </w:pPr>
      <w:r w:rsidRPr="00A47A20">
        <w:tab/>
        <w:t>(6A)</w:t>
      </w:r>
      <w:r w:rsidRPr="00A47A20">
        <w:tab/>
        <w:t>The rate of tax payable by a trustee under paragraph</w:t>
      </w:r>
      <w:r w:rsidR="00064785" w:rsidRPr="00A47A20">
        <w:t> </w:t>
      </w:r>
      <w:r w:rsidRPr="00A47A20">
        <w:t>276</w:t>
      </w:r>
      <w:r w:rsidR="00245DA3">
        <w:noBreakHyphen/>
      </w:r>
      <w:r w:rsidRPr="00A47A20">
        <w:t xml:space="preserve">105(2)(a) of the </w:t>
      </w:r>
      <w:r w:rsidRPr="00A47A20">
        <w:rPr>
          <w:i/>
        </w:rPr>
        <w:t>Income Tax Assessment Act 1997</w:t>
      </w:r>
      <w:r w:rsidRPr="00A47A20">
        <w:t xml:space="preserve"> is as set out in Schedule</w:t>
      </w:r>
      <w:r w:rsidR="00064785" w:rsidRPr="00A47A20">
        <w:t> </w:t>
      </w:r>
      <w:r w:rsidRPr="00A47A20">
        <w:t>10A.</w:t>
      </w:r>
    </w:p>
    <w:p w:rsidR="00835973" w:rsidRPr="00A47A20" w:rsidRDefault="00835973" w:rsidP="00835973">
      <w:pPr>
        <w:pStyle w:val="subsection"/>
      </w:pPr>
      <w:r w:rsidRPr="00A47A20">
        <w:tab/>
        <w:t>(7)</w:t>
      </w:r>
      <w:r w:rsidRPr="00A47A20">
        <w:tab/>
        <w:t>The rate of further tax payable by a person under subsection</w:t>
      </w:r>
      <w:r w:rsidR="00064785" w:rsidRPr="00A47A20">
        <w:t> </w:t>
      </w:r>
      <w:r w:rsidRPr="00A47A20">
        <w:t>94(9) of the Assessment Act is:</w:t>
      </w:r>
    </w:p>
    <w:p w:rsidR="00835973" w:rsidRPr="00A47A20" w:rsidRDefault="00835973" w:rsidP="00835973">
      <w:pPr>
        <w:pStyle w:val="paragraph"/>
      </w:pPr>
      <w:r w:rsidRPr="00A47A20">
        <w:tab/>
        <w:t>(a)</w:t>
      </w:r>
      <w:r w:rsidRPr="00A47A20">
        <w:tab/>
        <w:t>in respect of the part of the taxable income of the person that is the relevant part of that taxable income for the purposes of subsections</w:t>
      </w:r>
      <w:r w:rsidR="00064785" w:rsidRPr="00A47A20">
        <w:t> </w:t>
      </w:r>
      <w:r w:rsidRPr="00A47A20">
        <w:t xml:space="preserve">94(10A) and (10B) of the Assessment Act—the amount (if any) per dollar ascertained in accordance with the formula </w:t>
      </w:r>
      <w:r w:rsidR="002A295B" w:rsidRPr="00A47A20">
        <w:rPr>
          <w:noProof/>
          <w:position w:val="-28"/>
        </w:rPr>
        <w:drawing>
          <wp:inline distT="0" distB="0" distL="0" distR="0" wp14:anchorId="237284BE" wp14:editId="7B5B3254">
            <wp:extent cx="457200" cy="428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A47A20">
        <w:t xml:space="preserve"> where:</w:t>
      </w:r>
    </w:p>
    <w:p w:rsidR="00835973" w:rsidRPr="00A47A20" w:rsidRDefault="00835973" w:rsidP="00835973">
      <w:pPr>
        <w:pStyle w:val="paragraph"/>
        <w:ind w:left="1985" w:hanging="341"/>
      </w:pPr>
      <w:r w:rsidRPr="00A47A20">
        <w:rPr>
          <w:b/>
          <w:i/>
        </w:rPr>
        <w:t>A</w:t>
      </w:r>
      <w:r w:rsidRPr="00A47A20">
        <w:tab/>
        <w:t xml:space="preserve">is an amount equal to </w:t>
      </w:r>
      <w:r w:rsidR="00C407E3" w:rsidRPr="00A47A20">
        <w:t>45%</w:t>
      </w:r>
      <w:r w:rsidRPr="00A47A20">
        <w:t xml:space="preserve"> of the taxable income of the person;</w:t>
      </w:r>
    </w:p>
    <w:p w:rsidR="00835973" w:rsidRPr="00A47A20" w:rsidRDefault="00835973" w:rsidP="00835973">
      <w:pPr>
        <w:pStyle w:val="paragraph"/>
        <w:ind w:left="1985" w:hanging="341"/>
      </w:pPr>
      <w:r w:rsidRPr="00A47A20">
        <w:rPr>
          <w:b/>
          <w:i/>
        </w:rPr>
        <w:t>B</w:t>
      </w:r>
      <w:r w:rsidRPr="00A47A20">
        <w:tab/>
        <w:t xml:space="preserve">is the amount of tax (if any) that, but for this subsection, </w:t>
      </w:r>
      <w:r w:rsidR="00213A82" w:rsidRPr="00A47A20">
        <w:t>sections</w:t>
      </w:r>
      <w:r w:rsidR="00064785" w:rsidRPr="00A47A20">
        <w:t> </w:t>
      </w:r>
      <w:r w:rsidR="00213A82" w:rsidRPr="00A47A20">
        <w:t>12A and 12B</w:t>
      </w:r>
      <w:r w:rsidRPr="00A47A20">
        <w:t xml:space="preserve"> and any rebate, credit or other tax offset (as defined in the </w:t>
      </w:r>
      <w:r w:rsidRPr="00A47A20">
        <w:rPr>
          <w:i/>
        </w:rPr>
        <w:t>Income Tax Assessment Act 1997</w:t>
      </w:r>
      <w:r w:rsidRPr="00A47A20">
        <w:t>) to which the person is entitled, would be payable by the person in respect of the taxable income of the person; and</w:t>
      </w:r>
    </w:p>
    <w:p w:rsidR="00835973" w:rsidRPr="00A47A20" w:rsidRDefault="00835973" w:rsidP="00835973">
      <w:pPr>
        <w:pStyle w:val="paragraph"/>
        <w:ind w:left="1985" w:hanging="341"/>
      </w:pPr>
      <w:r w:rsidRPr="00A47A20">
        <w:rPr>
          <w:b/>
          <w:i/>
        </w:rPr>
        <w:t>C</w:t>
      </w:r>
      <w:r w:rsidRPr="00A47A20">
        <w:tab/>
        <w:t>is the number of whole dollars in the taxable income of the person; and</w:t>
      </w:r>
    </w:p>
    <w:p w:rsidR="00835973" w:rsidRPr="00A47A20" w:rsidRDefault="00835973" w:rsidP="00835973">
      <w:pPr>
        <w:pStyle w:val="paragraph"/>
      </w:pPr>
      <w:r w:rsidRPr="00A47A20">
        <w:tab/>
        <w:t>(b)</w:t>
      </w:r>
      <w:r w:rsidRPr="00A47A20">
        <w:tab/>
        <w:t>in respect of the part of the taxable income of the person that is the prescribed part of that taxable income for the purposes of subsection</w:t>
      </w:r>
      <w:r w:rsidR="00064785" w:rsidRPr="00A47A20">
        <w:t> </w:t>
      </w:r>
      <w:r w:rsidRPr="00A47A20">
        <w:t xml:space="preserve">94(10B) of the Assessment Act—the amount (if any) per dollar ascertained in accordance with the formula </w:t>
      </w:r>
      <w:r w:rsidR="002A295B" w:rsidRPr="00A47A20">
        <w:rPr>
          <w:noProof/>
          <w:position w:val="-28"/>
        </w:rPr>
        <w:drawing>
          <wp:inline distT="0" distB="0" distL="0" distR="0" wp14:anchorId="74A6C164" wp14:editId="3C56035A">
            <wp:extent cx="457200" cy="42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A47A20">
        <w:t xml:space="preserve"> where:</w:t>
      </w:r>
    </w:p>
    <w:p w:rsidR="00835973" w:rsidRPr="00A47A20" w:rsidRDefault="00835973" w:rsidP="00835973">
      <w:pPr>
        <w:pStyle w:val="paragraph"/>
        <w:ind w:left="1985" w:hanging="341"/>
      </w:pPr>
      <w:r w:rsidRPr="00A47A20">
        <w:rPr>
          <w:b/>
          <w:i/>
        </w:rPr>
        <w:t>A</w:t>
      </w:r>
      <w:r w:rsidRPr="00A47A20">
        <w:tab/>
        <w:t xml:space="preserve">is an amount equal to </w:t>
      </w:r>
      <w:r w:rsidR="00AA3D00" w:rsidRPr="00A47A20">
        <w:t>45%</w:t>
      </w:r>
      <w:r w:rsidRPr="00A47A20">
        <w:t xml:space="preserve"> of the taxable income of the person;</w:t>
      </w:r>
    </w:p>
    <w:p w:rsidR="00835973" w:rsidRPr="00A47A20" w:rsidRDefault="00835973" w:rsidP="00835973">
      <w:pPr>
        <w:pStyle w:val="paragraph"/>
        <w:ind w:left="1985" w:hanging="341"/>
      </w:pPr>
      <w:r w:rsidRPr="00A47A20">
        <w:rPr>
          <w:b/>
          <w:i/>
        </w:rPr>
        <w:t>B</w:t>
      </w:r>
      <w:r w:rsidRPr="00A47A20">
        <w:tab/>
        <w:t>is the amount of tax (if any) that would be payable by the person on the person’s taxable income if:</w:t>
      </w:r>
    </w:p>
    <w:p w:rsidR="00835973" w:rsidRPr="00A47A20" w:rsidRDefault="00835973" w:rsidP="00835973">
      <w:pPr>
        <w:pStyle w:val="paragraphsub"/>
        <w:tabs>
          <w:tab w:val="left" w:pos="2268"/>
          <w:tab w:val="left" w:pos="3402"/>
          <w:tab w:val="left" w:pos="4536"/>
          <w:tab w:val="left" w:pos="5670"/>
          <w:tab w:val="left" w:pos="6804"/>
        </w:tabs>
      </w:pPr>
      <w:r w:rsidRPr="00A47A20">
        <w:tab/>
        <w:t>(i)</w:t>
      </w:r>
      <w:r w:rsidRPr="00A47A20">
        <w:tab/>
        <w:t>the comparison rate described in section</w:t>
      </w:r>
      <w:r w:rsidR="00064785" w:rsidRPr="00A47A20">
        <w:t> </w:t>
      </w:r>
      <w:r w:rsidRPr="00A47A20">
        <w:t>392</w:t>
      </w:r>
      <w:r w:rsidR="00245DA3">
        <w:noBreakHyphen/>
      </w:r>
      <w:r w:rsidRPr="00A47A20">
        <w:t xml:space="preserve">55 of the </w:t>
      </w:r>
      <w:r w:rsidRPr="00A47A20">
        <w:rPr>
          <w:i/>
        </w:rPr>
        <w:t>Income Tax Assessment Act 1997</w:t>
      </w:r>
      <w:r w:rsidRPr="00A47A20">
        <w:t xml:space="preserve"> were the rate of tax payable by the person on that income; and</w:t>
      </w:r>
    </w:p>
    <w:p w:rsidR="00835973" w:rsidRPr="00A47A20" w:rsidRDefault="00835973" w:rsidP="00835973">
      <w:pPr>
        <w:pStyle w:val="paragraphsub"/>
        <w:tabs>
          <w:tab w:val="left" w:pos="2268"/>
          <w:tab w:val="left" w:pos="3402"/>
          <w:tab w:val="left" w:pos="4536"/>
          <w:tab w:val="left" w:pos="5670"/>
          <w:tab w:val="left" w:pos="6804"/>
        </w:tabs>
      </w:pPr>
      <w:r w:rsidRPr="00A47A20">
        <w:tab/>
        <w:t>(ii)</w:t>
      </w:r>
      <w:r w:rsidRPr="00A47A20">
        <w:tab/>
        <w:t xml:space="preserve">this subsection and </w:t>
      </w:r>
      <w:r w:rsidR="00213A82" w:rsidRPr="00A47A20">
        <w:t>sections</w:t>
      </w:r>
      <w:r w:rsidR="00064785" w:rsidRPr="00A47A20">
        <w:t> </w:t>
      </w:r>
      <w:r w:rsidR="00213A82" w:rsidRPr="00A47A20">
        <w:t>12A and 12B</w:t>
      </w:r>
      <w:r w:rsidRPr="00A47A20">
        <w:t xml:space="preserve"> did not apply; and</w:t>
      </w:r>
    </w:p>
    <w:p w:rsidR="00835973" w:rsidRPr="00A47A20" w:rsidRDefault="00835973" w:rsidP="00835973">
      <w:pPr>
        <w:pStyle w:val="paragraphsub"/>
        <w:tabs>
          <w:tab w:val="left" w:pos="2268"/>
          <w:tab w:val="left" w:pos="3402"/>
          <w:tab w:val="left" w:pos="4536"/>
          <w:tab w:val="left" w:pos="5670"/>
          <w:tab w:val="left" w:pos="6804"/>
        </w:tabs>
      </w:pPr>
      <w:r w:rsidRPr="00A47A20">
        <w:tab/>
        <w:t>(iii)</w:t>
      </w:r>
      <w:r w:rsidRPr="00A47A20">
        <w:tab/>
        <w:t xml:space="preserve">the person were not entitled to any rebate, credit or other tax offset (as defined in the </w:t>
      </w:r>
      <w:r w:rsidRPr="00A47A20">
        <w:rPr>
          <w:i/>
        </w:rPr>
        <w:t>Income Tax Assessment Act 1997</w:t>
      </w:r>
      <w:r w:rsidRPr="00A47A20">
        <w:t>); and</w:t>
      </w:r>
    </w:p>
    <w:p w:rsidR="00835973" w:rsidRPr="00A47A20" w:rsidRDefault="00835973" w:rsidP="00835973">
      <w:pPr>
        <w:pStyle w:val="paragraph"/>
        <w:ind w:left="1985" w:hanging="341"/>
      </w:pPr>
      <w:r w:rsidRPr="00A47A20">
        <w:rPr>
          <w:b/>
          <w:i/>
        </w:rPr>
        <w:t>C</w:t>
      </w:r>
      <w:r w:rsidRPr="00A47A20">
        <w:tab/>
        <w:t>is the number of whole dollars in the taxable income of the person.</w:t>
      </w:r>
    </w:p>
    <w:p w:rsidR="00835973" w:rsidRPr="00A47A20" w:rsidRDefault="00835973" w:rsidP="00835973">
      <w:pPr>
        <w:pStyle w:val="subsection"/>
      </w:pPr>
      <w:r w:rsidRPr="00A47A20">
        <w:tab/>
        <w:t>(8)</w:t>
      </w:r>
      <w:r w:rsidRPr="00A47A20">
        <w:tab/>
        <w:t>The rate of further tax payable by a trustee under subsection</w:t>
      </w:r>
      <w:r w:rsidR="00064785" w:rsidRPr="00A47A20">
        <w:t> </w:t>
      </w:r>
      <w:r w:rsidRPr="00A47A20">
        <w:t>94(11) or (12) of the Assessment Act is:</w:t>
      </w:r>
    </w:p>
    <w:p w:rsidR="00835973" w:rsidRPr="00A47A20" w:rsidRDefault="00835973" w:rsidP="00835973">
      <w:pPr>
        <w:pStyle w:val="paragraph"/>
      </w:pPr>
      <w:r w:rsidRPr="00A47A20">
        <w:tab/>
        <w:t>(a)</w:t>
      </w:r>
      <w:r w:rsidRPr="00A47A20">
        <w:tab/>
        <w:t>in respect of the part of the net income of the trust estate that is the relevant part of that net income for the purposes of subsections</w:t>
      </w:r>
      <w:r w:rsidR="00064785" w:rsidRPr="00A47A20">
        <w:t> </w:t>
      </w:r>
      <w:r w:rsidRPr="00A47A20">
        <w:t xml:space="preserve">94(12A) and (12B) of the Assessment Act—the amount (if any) per dollar ascertained in accordance with the formula </w:t>
      </w:r>
      <w:r w:rsidR="002A295B" w:rsidRPr="00A47A20">
        <w:rPr>
          <w:noProof/>
          <w:position w:val="-28"/>
        </w:rPr>
        <w:drawing>
          <wp:inline distT="0" distB="0" distL="0" distR="0" wp14:anchorId="199934C3" wp14:editId="2589D603">
            <wp:extent cx="457200" cy="428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A47A20">
        <w:t xml:space="preserve"> where:</w:t>
      </w:r>
    </w:p>
    <w:p w:rsidR="00835973" w:rsidRPr="00A47A20" w:rsidRDefault="00835973" w:rsidP="00835973">
      <w:pPr>
        <w:pStyle w:val="paragraph"/>
        <w:ind w:left="1985" w:hanging="341"/>
      </w:pPr>
      <w:r w:rsidRPr="00A47A20">
        <w:rPr>
          <w:b/>
          <w:i/>
        </w:rPr>
        <w:t>A</w:t>
      </w:r>
      <w:r w:rsidRPr="00A47A20">
        <w:tab/>
        <w:t xml:space="preserve">is an amount equal to </w:t>
      </w:r>
      <w:r w:rsidR="00774CCA" w:rsidRPr="00A47A20">
        <w:t>45%</w:t>
      </w:r>
      <w:r w:rsidRPr="00A47A20">
        <w:t xml:space="preserve"> of the net income of the trust estate in respect of which the trustee is liable to be assessed and to pay tax under section</w:t>
      </w:r>
      <w:r w:rsidR="00064785" w:rsidRPr="00A47A20">
        <w:t> </w:t>
      </w:r>
      <w:r w:rsidRPr="00A47A20">
        <w:t>98 or 99 of the Assessment Act;</w:t>
      </w:r>
    </w:p>
    <w:p w:rsidR="00835973" w:rsidRPr="00A47A20" w:rsidRDefault="00835973" w:rsidP="00835973">
      <w:pPr>
        <w:pStyle w:val="paragraph"/>
        <w:ind w:left="1985" w:hanging="341"/>
      </w:pPr>
      <w:r w:rsidRPr="00A47A20">
        <w:rPr>
          <w:b/>
          <w:i/>
        </w:rPr>
        <w:t>B</w:t>
      </w:r>
      <w:r w:rsidRPr="00A47A20">
        <w:tab/>
        <w:t xml:space="preserve">is the amount of tax (if any) that, but for this subsection, </w:t>
      </w:r>
      <w:r w:rsidR="00064785" w:rsidRPr="00A47A20">
        <w:t>subsection (</w:t>
      </w:r>
      <w:r w:rsidRPr="00A47A20">
        <w:t xml:space="preserve">4) and any rebate, credit or other tax offset (as defined in the </w:t>
      </w:r>
      <w:r w:rsidRPr="00A47A20">
        <w:rPr>
          <w:i/>
        </w:rPr>
        <w:t>Income Tax Assessment Act 1997</w:t>
      </w:r>
      <w:r w:rsidRPr="00A47A20">
        <w:t>) to which the trustee is entitled, would be payable by the trustee in respect of that net income; and</w:t>
      </w:r>
    </w:p>
    <w:p w:rsidR="00835973" w:rsidRPr="00A47A20" w:rsidRDefault="00835973" w:rsidP="00835973">
      <w:pPr>
        <w:pStyle w:val="paragraph"/>
        <w:ind w:left="1985" w:hanging="341"/>
      </w:pPr>
      <w:r w:rsidRPr="00A47A20">
        <w:rPr>
          <w:b/>
          <w:i/>
        </w:rPr>
        <w:t>C</w:t>
      </w:r>
      <w:r w:rsidRPr="00A47A20">
        <w:tab/>
        <w:t>is the number of whole dollars in that net income; and</w:t>
      </w:r>
    </w:p>
    <w:p w:rsidR="00835973" w:rsidRPr="00A47A20" w:rsidRDefault="00835973" w:rsidP="00835973">
      <w:pPr>
        <w:pStyle w:val="paragraph"/>
      </w:pPr>
      <w:r w:rsidRPr="00A47A20">
        <w:tab/>
        <w:t>(b)</w:t>
      </w:r>
      <w:r w:rsidRPr="00A47A20">
        <w:tab/>
        <w:t>in respect of the part of the net income of the trust estate that is the prescribed part of that net income for the purposes of subsection</w:t>
      </w:r>
      <w:r w:rsidR="00064785" w:rsidRPr="00A47A20">
        <w:t> </w:t>
      </w:r>
      <w:r w:rsidRPr="00A47A20">
        <w:t xml:space="preserve">94(12B) of the Assessment Act—the amount (if any) per dollar ascertained in accordance with the formula </w:t>
      </w:r>
      <w:r w:rsidR="002A295B" w:rsidRPr="00A47A20">
        <w:rPr>
          <w:noProof/>
          <w:position w:val="-28"/>
        </w:rPr>
        <w:drawing>
          <wp:inline distT="0" distB="0" distL="0" distR="0" wp14:anchorId="33E3FB45" wp14:editId="4C2B5929">
            <wp:extent cx="4572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A47A20">
        <w:t xml:space="preserve"> where:</w:t>
      </w:r>
    </w:p>
    <w:p w:rsidR="00835973" w:rsidRPr="00A47A20" w:rsidRDefault="00835973" w:rsidP="00835973">
      <w:pPr>
        <w:pStyle w:val="paragraph"/>
        <w:ind w:left="1985" w:hanging="341"/>
      </w:pPr>
      <w:r w:rsidRPr="00A47A20">
        <w:rPr>
          <w:b/>
          <w:i/>
        </w:rPr>
        <w:t>A</w:t>
      </w:r>
      <w:r w:rsidRPr="00A47A20">
        <w:tab/>
        <w:t xml:space="preserve">is an amount equal to </w:t>
      </w:r>
      <w:r w:rsidR="00774CCA" w:rsidRPr="00A47A20">
        <w:t>45%</w:t>
      </w:r>
      <w:r w:rsidRPr="00A47A20">
        <w:t xml:space="preserve"> of the net income of the trust estate in respect of which the trustee is liable to be assessed and to pay tax under section</w:t>
      </w:r>
      <w:r w:rsidR="00064785" w:rsidRPr="00A47A20">
        <w:t> </w:t>
      </w:r>
      <w:r w:rsidRPr="00A47A20">
        <w:t>98 or 99 of the Assessment Act;</w:t>
      </w:r>
    </w:p>
    <w:p w:rsidR="00835973" w:rsidRPr="00A47A20" w:rsidRDefault="00835973" w:rsidP="00835973">
      <w:pPr>
        <w:pStyle w:val="paragraph"/>
        <w:ind w:left="1985" w:hanging="341"/>
      </w:pPr>
      <w:r w:rsidRPr="00A47A20">
        <w:rPr>
          <w:b/>
          <w:i/>
        </w:rPr>
        <w:t>B</w:t>
      </w:r>
      <w:r w:rsidRPr="00A47A20">
        <w:tab/>
        <w:t xml:space="preserve">is the amount of tax (if any) that, but for this subsection, </w:t>
      </w:r>
      <w:r w:rsidR="00064785" w:rsidRPr="00A47A20">
        <w:t>subsection (</w:t>
      </w:r>
      <w:r w:rsidRPr="00A47A20">
        <w:t xml:space="preserve">4) and any rebate, credit or other tax offset (as defined in the </w:t>
      </w:r>
      <w:r w:rsidRPr="00A47A20">
        <w:rPr>
          <w:i/>
        </w:rPr>
        <w:t>Income Tax Assessment Act 1997</w:t>
      </w:r>
      <w:r w:rsidRPr="00A47A20">
        <w:t xml:space="preserve">) to which the trustee is entitled, would be payable by the trustee in respect of that net income if the notional rates declared by this </w:t>
      </w:r>
      <w:r w:rsidR="00FA5E80" w:rsidRPr="00A47A20">
        <w:t>Division </w:t>
      </w:r>
      <w:r w:rsidRPr="00A47A20">
        <w:t>for the purposes of section</w:t>
      </w:r>
      <w:r w:rsidR="00064785" w:rsidRPr="00A47A20">
        <w:t> </w:t>
      </w:r>
      <w:r w:rsidRPr="00A47A20">
        <w:t>156 of the Assessment Act were the rates of tax payable by the trustee in respect of that net income; and</w:t>
      </w:r>
    </w:p>
    <w:p w:rsidR="00835973" w:rsidRPr="00A47A20" w:rsidRDefault="00835973" w:rsidP="00835973">
      <w:pPr>
        <w:pStyle w:val="paragraph"/>
        <w:ind w:left="1985" w:hanging="341"/>
      </w:pPr>
      <w:r w:rsidRPr="00A47A20">
        <w:rPr>
          <w:b/>
          <w:i/>
        </w:rPr>
        <w:t>C</w:t>
      </w:r>
      <w:r w:rsidRPr="00A47A20">
        <w:tab/>
        <w:t>is the number of whole dollars in that net income.</w:t>
      </w:r>
    </w:p>
    <w:p w:rsidR="00835973" w:rsidRPr="00A47A20" w:rsidRDefault="00835973" w:rsidP="00835973">
      <w:pPr>
        <w:pStyle w:val="subsection"/>
      </w:pPr>
      <w:r w:rsidRPr="00A47A20">
        <w:tab/>
        <w:t>(9)</w:t>
      </w:r>
      <w:r w:rsidRPr="00A47A20">
        <w:tab/>
        <w:t>The rate of tax payable by a trustee in respect of the net income of a trust estate in respect of which the trustee is liable, under section</w:t>
      </w:r>
      <w:r w:rsidR="00064785" w:rsidRPr="00A47A20">
        <w:t> </w:t>
      </w:r>
      <w:r w:rsidRPr="00A47A20">
        <w:t xml:space="preserve">99A of the Assessment Act, to be assessed and to pay tax is </w:t>
      </w:r>
      <w:r w:rsidR="00CE1050" w:rsidRPr="00A47A20">
        <w:t>45%</w:t>
      </w:r>
      <w:r w:rsidRPr="00A47A20">
        <w:t>.</w:t>
      </w:r>
    </w:p>
    <w:p w:rsidR="00AA49B4" w:rsidRPr="00A47A20" w:rsidRDefault="00AA49B4" w:rsidP="00AA49B4">
      <w:pPr>
        <w:pStyle w:val="subsection"/>
      </w:pPr>
      <w:r w:rsidRPr="00A47A20">
        <w:tab/>
        <w:t>(10)</w:t>
      </w:r>
      <w:r w:rsidRPr="00A47A20">
        <w:tab/>
        <w:t>The rate of tax payable by a trustee of a managed investment trust under subsection</w:t>
      </w:r>
      <w:r w:rsidR="00064785" w:rsidRPr="00A47A20">
        <w:t> </w:t>
      </w:r>
      <w:r w:rsidRPr="00A47A20">
        <w:t>275</w:t>
      </w:r>
      <w:r w:rsidR="00245DA3">
        <w:noBreakHyphen/>
      </w:r>
      <w:r w:rsidRPr="00A47A20">
        <w:t xml:space="preserve">605(2) of the </w:t>
      </w:r>
      <w:r w:rsidRPr="00A47A20">
        <w:rPr>
          <w:i/>
        </w:rPr>
        <w:t>Income Tax Assessment Act 1997</w:t>
      </w:r>
      <w:r w:rsidRPr="00A47A20">
        <w:t xml:space="preserve"> is 30%.</w:t>
      </w:r>
    </w:p>
    <w:p w:rsidR="00AA49B4" w:rsidRPr="00A47A20" w:rsidRDefault="00AA49B4" w:rsidP="00AA49B4">
      <w:pPr>
        <w:pStyle w:val="subsection"/>
      </w:pPr>
      <w:r w:rsidRPr="00A47A20">
        <w:tab/>
        <w:t>(11)</w:t>
      </w:r>
      <w:r w:rsidRPr="00A47A20">
        <w:tab/>
        <w:t>The rate of tax payable by a trustee of an AMIT under subsection</w:t>
      </w:r>
      <w:r w:rsidR="00064785" w:rsidRPr="00A47A20">
        <w:t> </w:t>
      </w:r>
      <w:r w:rsidRPr="00A47A20">
        <w:t>276</w:t>
      </w:r>
      <w:r w:rsidR="00245DA3">
        <w:noBreakHyphen/>
      </w:r>
      <w:r w:rsidRPr="00A47A20">
        <w:t xml:space="preserve">405(2) of the </w:t>
      </w:r>
      <w:r w:rsidRPr="00A47A20">
        <w:rPr>
          <w:i/>
        </w:rPr>
        <w:t>Income Tax Assessment Act 1997</w:t>
      </w:r>
      <w:r w:rsidRPr="00A47A20">
        <w:t xml:space="preserve"> is 45%.</w:t>
      </w:r>
    </w:p>
    <w:p w:rsidR="00AA49B4" w:rsidRPr="00A47A20" w:rsidRDefault="00AA49B4" w:rsidP="00AA49B4">
      <w:pPr>
        <w:pStyle w:val="subsection"/>
      </w:pPr>
      <w:r w:rsidRPr="00A47A20">
        <w:tab/>
        <w:t>(12)</w:t>
      </w:r>
      <w:r w:rsidRPr="00A47A20">
        <w:tab/>
        <w:t>The rate of tax payable by a trustee of an AMIT under subsection</w:t>
      </w:r>
      <w:r w:rsidR="00064785" w:rsidRPr="00A47A20">
        <w:t> </w:t>
      </w:r>
      <w:r w:rsidRPr="00A47A20">
        <w:t>276</w:t>
      </w:r>
      <w:r w:rsidR="00245DA3">
        <w:noBreakHyphen/>
      </w:r>
      <w:r w:rsidRPr="00A47A20">
        <w:t xml:space="preserve">415(2) of the </w:t>
      </w:r>
      <w:r w:rsidRPr="00A47A20">
        <w:rPr>
          <w:i/>
        </w:rPr>
        <w:t>Income Tax Assessment Act 1997</w:t>
      </w:r>
      <w:r w:rsidRPr="00A47A20">
        <w:t xml:space="preserve"> is 45%.</w:t>
      </w:r>
    </w:p>
    <w:p w:rsidR="00AA49B4" w:rsidRPr="00A47A20" w:rsidRDefault="00AA49B4" w:rsidP="00AA49B4">
      <w:pPr>
        <w:pStyle w:val="subsection"/>
      </w:pPr>
      <w:r w:rsidRPr="00A47A20">
        <w:tab/>
        <w:t>(13)</w:t>
      </w:r>
      <w:r w:rsidRPr="00A47A20">
        <w:tab/>
        <w:t>The rate of tax payable by a trustee of an AMIT under subsection</w:t>
      </w:r>
      <w:r w:rsidR="00064785" w:rsidRPr="00A47A20">
        <w:t> </w:t>
      </w:r>
      <w:r w:rsidRPr="00A47A20">
        <w:t>276</w:t>
      </w:r>
      <w:r w:rsidR="00245DA3">
        <w:noBreakHyphen/>
      </w:r>
      <w:r w:rsidRPr="00A47A20">
        <w:t xml:space="preserve">420(2) of the </w:t>
      </w:r>
      <w:r w:rsidRPr="00A47A20">
        <w:rPr>
          <w:i/>
        </w:rPr>
        <w:t>Income Tax Assessment Act 1997</w:t>
      </w:r>
      <w:r w:rsidRPr="00A47A20">
        <w:t xml:space="preserve"> is 45%.</w:t>
      </w:r>
    </w:p>
    <w:p w:rsidR="00835973" w:rsidRPr="00A47A20" w:rsidRDefault="00835973" w:rsidP="00D16CF4">
      <w:pPr>
        <w:pStyle w:val="ActHead5"/>
      </w:pPr>
      <w:bookmarkStart w:id="13" w:name="_Toc55305690"/>
      <w:r w:rsidRPr="00245DA3">
        <w:rPr>
          <w:rStyle w:val="CharSectno"/>
        </w:rPr>
        <w:t>12A</w:t>
      </w:r>
      <w:r w:rsidRPr="00A47A20">
        <w:t xml:space="preserve">  Rate of extra income tax for primary producers</w:t>
      </w:r>
      <w:bookmarkEnd w:id="13"/>
    </w:p>
    <w:p w:rsidR="00835973" w:rsidRPr="00A47A20" w:rsidRDefault="00835973" w:rsidP="00D16CF4">
      <w:pPr>
        <w:pStyle w:val="subsection"/>
        <w:keepNext/>
        <w:keepLines/>
        <w:tabs>
          <w:tab w:val="left" w:pos="2268"/>
          <w:tab w:val="left" w:pos="3402"/>
          <w:tab w:val="left" w:pos="4536"/>
          <w:tab w:val="left" w:pos="5670"/>
          <w:tab w:val="left" w:pos="6804"/>
        </w:tabs>
      </w:pPr>
      <w:r w:rsidRPr="00A47A20">
        <w:tab/>
        <w:t>(1)</w:t>
      </w:r>
      <w:r w:rsidRPr="00A47A20">
        <w:tab/>
        <w:t>This section sets the rate of extra income tax payable under subsection</w:t>
      </w:r>
      <w:r w:rsidR="00064785" w:rsidRPr="00A47A20">
        <w:t> </w:t>
      </w:r>
      <w:r w:rsidRPr="00A47A20">
        <w:t>392</w:t>
      </w:r>
      <w:r w:rsidR="00245DA3">
        <w:noBreakHyphen/>
      </w:r>
      <w:r w:rsidRPr="00A47A20">
        <w:t xml:space="preserve">35(3) of the </w:t>
      </w:r>
      <w:r w:rsidRPr="00A47A20">
        <w:rPr>
          <w:i/>
        </w:rPr>
        <w:t>Income Tax Assessment Act 1997</w:t>
      </w:r>
      <w:r w:rsidRPr="00A47A20">
        <w:t xml:space="preserve"> on every dollar of a taxpayer’s averaging component for a year of income.</w:t>
      </w:r>
    </w:p>
    <w:p w:rsidR="00835973" w:rsidRPr="00A47A20" w:rsidRDefault="00835973" w:rsidP="000C1826">
      <w:pPr>
        <w:pStyle w:val="subsection"/>
        <w:keepNext/>
        <w:tabs>
          <w:tab w:val="left" w:pos="2268"/>
          <w:tab w:val="left" w:pos="3402"/>
          <w:tab w:val="left" w:pos="4536"/>
          <w:tab w:val="left" w:pos="5670"/>
          <w:tab w:val="left" w:pos="6804"/>
        </w:tabs>
      </w:pPr>
      <w:r w:rsidRPr="00A47A20">
        <w:tab/>
        <w:t>(2)</w:t>
      </w:r>
      <w:r w:rsidRPr="00A47A20">
        <w:tab/>
        <w:t>The rate is worked out using the formula:</w:t>
      </w:r>
    </w:p>
    <w:p w:rsidR="00835973" w:rsidRPr="00A47A20" w:rsidRDefault="002A295B" w:rsidP="0078623B">
      <w:pPr>
        <w:pStyle w:val="subsection2"/>
      </w:pPr>
      <w:r w:rsidRPr="00A47A20">
        <w:rPr>
          <w:noProof/>
        </w:rPr>
        <w:drawing>
          <wp:inline distT="0" distB="0" distL="0" distR="0" wp14:anchorId="17964DE8" wp14:editId="7C377600">
            <wp:extent cx="1209675" cy="381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9675" cy="381000"/>
                    </a:xfrm>
                    <a:prstGeom prst="rect">
                      <a:avLst/>
                    </a:prstGeom>
                    <a:noFill/>
                    <a:ln>
                      <a:noFill/>
                    </a:ln>
                  </pic:spPr>
                </pic:pic>
              </a:graphicData>
            </a:graphic>
          </wp:inline>
        </w:drawing>
      </w:r>
    </w:p>
    <w:p w:rsidR="00835973" w:rsidRPr="00A47A20" w:rsidRDefault="00835973" w:rsidP="006350B6">
      <w:pPr>
        <w:pStyle w:val="SubsectionHead"/>
        <w:tabs>
          <w:tab w:val="left" w:pos="2268"/>
          <w:tab w:val="left" w:pos="3402"/>
          <w:tab w:val="left" w:pos="4536"/>
          <w:tab w:val="left" w:pos="5670"/>
          <w:tab w:val="left" w:pos="6804"/>
        </w:tabs>
      </w:pPr>
      <w:r w:rsidRPr="00A47A20">
        <w:t>Rate if taxable income is less than tax</w:t>
      </w:r>
      <w:r w:rsidR="00245DA3">
        <w:noBreakHyphen/>
      </w:r>
      <w:r w:rsidRPr="00A47A20">
        <w:t>free threshold adjusted by family tax assistance</w:t>
      </w:r>
    </w:p>
    <w:p w:rsidR="00835973" w:rsidRPr="00A47A20" w:rsidRDefault="00835973" w:rsidP="00835973">
      <w:pPr>
        <w:pStyle w:val="subsection"/>
        <w:tabs>
          <w:tab w:val="left" w:pos="2268"/>
          <w:tab w:val="left" w:pos="3402"/>
          <w:tab w:val="left" w:pos="4536"/>
          <w:tab w:val="left" w:pos="5670"/>
          <w:tab w:val="left" w:pos="6804"/>
        </w:tabs>
      </w:pPr>
      <w:r w:rsidRPr="00A47A20">
        <w:tab/>
        <w:t>(6)</w:t>
      </w:r>
      <w:r w:rsidRPr="00A47A20">
        <w:tab/>
        <w:t>In this section:</w:t>
      </w:r>
    </w:p>
    <w:p w:rsidR="00835973" w:rsidRPr="00A47A20" w:rsidRDefault="00835973" w:rsidP="00835973">
      <w:pPr>
        <w:pStyle w:val="Definition"/>
        <w:tabs>
          <w:tab w:val="left" w:pos="2268"/>
          <w:tab w:val="left" w:pos="3402"/>
          <w:tab w:val="left" w:pos="4536"/>
          <w:tab w:val="left" w:pos="5670"/>
          <w:tab w:val="left" w:pos="6804"/>
        </w:tabs>
      </w:pPr>
      <w:r w:rsidRPr="00A47A20">
        <w:rPr>
          <w:b/>
          <w:i/>
        </w:rPr>
        <w:t>averaging adjustment</w:t>
      </w:r>
      <w:r w:rsidRPr="00A47A20">
        <w:t xml:space="preserve"> means the taxpayer’s smoothing adjustment, worked out for the year of income under section</w:t>
      </w:r>
      <w:r w:rsidR="00064785" w:rsidRPr="00A47A20">
        <w:t> </w:t>
      </w:r>
      <w:r w:rsidRPr="00A47A20">
        <w:t>392</w:t>
      </w:r>
      <w:r w:rsidR="00245DA3">
        <w:noBreakHyphen/>
      </w:r>
      <w:r w:rsidRPr="00A47A20">
        <w:t xml:space="preserve">75 of the </w:t>
      </w:r>
      <w:r w:rsidRPr="00A47A20">
        <w:rPr>
          <w:i/>
        </w:rPr>
        <w:t>Income Tax Assessment Act 1997</w:t>
      </w:r>
      <w:r w:rsidRPr="00A47A20">
        <w:t>.</w:t>
      </w:r>
    </w:p>
    <w:p w:rsidR="00835973" w:rsidRPr="00A47A20" w:rsidRDefault="00835973" w:rsidP="00835973">
      <w:pPr>
        <w:pStyle w:val="Definition"/>
        <w:tabs>
          <w:tab w:val="left" w:pos="2268"/>
          <w:tab w:val="left" w:pos="3402"/>
          <w:tab w:val="left" w:pos="4536"/>
          <w:tab w:val="left" w:pos="5670"/>
          <w:tab w:val="left" w:pos="6804"/>
        </w:tabs>
      </w:pPr>
      <w:r w:rsidRPr="00A47A20">
        <w:rPr>
          <w:b/>
          <w:i/>
        </w:rPr>
        <w:t>averaging component</w:t>
      </w:r>
      <w:r w:rsidRPr="00A47A20">
        <w:t xml:space="preserve"> means the taxpayer’s averaging component in whole dollars, worked out for the year of income under Subdivision</w:t>
      </w:r>
      <w:r w:rsidR="00064785" w:rsidRPr="00A47A20">
        <w:t> </w:t>
      </w:r>
      <w:r w:rsidRPr="00A47A20">
        <w:t>392</w:t>
      </w:r>
      <w:r w:rsidR="00245DA3">
        <w:noBreakHyphen/>
      </w:r>
      <w:r w:rsidRPr="00A47A20">
        <w:t xml:space="preserve">C of the </w:t>
      </w:r>
      <w:r w:rsidRPr="00A47A20">
        <w:rPr>
          <w:i/>
        </w:rPr>
        <w:t>Income Tax Assessment Act 1997</w:t>
      </w:r>
      <w:r w:rsidRPr="00A47A20">
        <w:t>.</w:t>
      </w:r>
    </w:p>
    <w:p w:rsidR="00213A82" w:rsidRPr="00A47A20" w:rsidRDefault="00213A82" w:rsidP="00213A82">
      <w:pPr>
        <w:pStyle w:val="ActHead5"/>
      </w:pPr>
      <w:bookmarkStart w:id="14" w:name="_Toc55305691"/>
      <w:r w:rsidRPr="00245DA3">
        <w:rPr>
          <w:rStyle w:val="CharSectno"/>
        </w:rPr>
        <w:t>12B</w:t>
      </w:r>
      <w:r w:rsidRPr="00A47A20">
        <w:t xml:space="preserve">  Rate of extra income tax for recoupments for R&amp;D activities</w:t>
      </w:r>
      <w:bookmarkEnd w:id="14"/>
    </w:p>
    <w:p w:rsidR="00213A82" w:rsidRPr="00A47A20" w:rsidRDefault="00213A82" w:rsidP="00213A82">
      <w:pPr>
        <w:pStyle w:val="subsection"/>
      </w:pPr>
      <w:r w:rsidRPr="00A47A20">
        <w:tab/>
      </w:r>
      <w:r w:rsidRPr="00A47A20">
        <w:tab/>
        <w:t>The rate of extra income tax payable by a taxpayer under Subdivision</w:t>
      </w:r>
      <w:r w:rsidR="00064785" w:rsidRPr="00A47A20">
        <w:t> </w:t>
      </w:r>
      <w:r w:rsidRPr="00A47A20">
        <w:t>355</w:t>
      </w:r>
      <w:r w:rsidR="00245DA3">
        <w:noBreakHyphen/>
      </w:r>
      <w:r w:rsidRPr="00A47A20">
        <w:t xml:space="preserve">G (about government R&amp;D recoupments) of the </w:t>
      </w:r>
      <w:r w:rsidRPr="00A47A20">
        <w:rPr>
          <w:i/>
        </w:rPr>
        <w:t>Income Tax Assessment Act 1997</w:t>
      </w:r>
      <w:r w:rsidRPr="00A47A20">
        <w:t xml:space="preserve"> for a year of income is 10%.</w:t>
      </w:r>
    </w:p>
    <w:p w:rsidR="00835973" w:rsidRPr="00A47A20" w:rsidRDefault="00FA5E80" w:rsidP="00835973">
      <w:pPr>
        <w:pStyle w:val="ActHead4"/>
      </w:pPr>
      <w:bookmarkStart w:id="15" w:name="_Toc55305692"/>
      <w:r w:rsidRPr="00245DA3">
        <w:rPr>
          <w:rStyle w:val="CharSubdNo"/>
        </w:rPr>
        <w:t>Subdivision </w:t>
      </w:r>
      <w:r w:rsidR="00835973" w:rsidRPr="00245DA3">
        <w:rPr>
          <w:rStyle w:val="CharSubdNo"/>
        </w:rPr>
        <w:t>C</w:t>
      </w:r>
      <w:r w:rsidR="00835973" w:rsidRPr="00A47A20">
        <w:t>—</w:t>
      </w:r>
      <w:r w:rsidR="00835973" w:rsidRPr="00245DA3">
        <w:rPr>
          <w:rStyle w:val="CharSubdText"/>
        </w:rPr>
        <w:t>Resident taxpayers, resident beneficiaries and resident trust estates</w:t>
      </w:r>
      <w:bookmarkEnd w:id="15"/>
    </w:p>
    <w:p w:rsidR="00835973" w:rsidRPr="00A47A20" w:rsidRDefault="00835973" w:rsidP="00835973">
      <w:pPr>
        <w:pStyle w:val="ActHead5"/>
      </w:pPr>
      <w:bookmarkStart w:id="16" w:name="_Toc55305693"/>
      <w:r w:rsidRPr="00245DA3">
        <w:rPr>
          <w:rStyle w:val="CharSectno"/>
        </w:rPr>
        <w:t>13</w:t>
      </w:r>
      <w:r w:rsidRPr="00A47A20">
        <w:t xml:space="preserve">  Rates of tax where Division</w:t>
      </w:r>
      <w:r w:rsidR="00064785" w:rsidRPr="00A47A20">
        <w:t> </w:t>
      </w:r>
      <w:r w:rsidRPr="00A47A20">
        <w:t>6AA of Part</w:t>
      </w:r>
      <w:r w:rsidR="001F0374" w:rsidRPr="00A47A20">
        <w:t> </w:t>
      </w:r>
      <w:r w:rsidRPr="00A47A20">
        <w:t>III of the Assessment Act applies</w:t>
      </w:r>
      <w:bookmarkEnd w:id="16"/>
    </w:p>
    <w:p w:rsidR="00835973" w:rsidRPr="00A47A20" w:rsidRDefault="00835973" w:rsidP="00835973">
      <w:pPr>
        <w:pStyle w:val="subsection"/>
      </w:pPr>
      <w:r w:rsidRPr="00A47A20">
        <w:tab/>
        <w:t>(1)</w:t>
      </w:r>
      <w:r w:rsidRPr="00A47A20">
        <w:tab/>
        <w:t>The rates of tax in respect of the taxable income of a resident taxpayer:</w:t>
      </w:r>
    </w:p>
    <w:p w:rsidR="00835973" w:rsidRPr="00A47A20" w:rsidRDefault="00835973" w:rsidP="00835973">
      <w:pPr>
        <w:pStyle w:val="paragraph"/>
      </w:pPr>
      <w:r w:rsidRPr="00A47A20">
        <w:tab/>
        <w:t>(a)</w:t>
      </w:r>
      <w:r w:rsidRPr="00A47A20">
        <w:tab/>
        <w:t>who is a prescribed person in relation to the year of income for the purposes of Division</w:t>
      </w:r>
      <w:r w:rsidR="00064785" w:rsidRPr="00A47A20">
        <w:t> </w:t>
      </w:r>
      <w:r w:rsidRPr="00A47A20">
        <w:t>6AA of Part</w:t>
      </w:r>
      <w:r w:rsidR="001F0374" w:rsidRPr="00A47A20">
        <w:t> </w:t>
      </w:r>
      <w:r w:rsidRPr="00A47A20">
        <w:t>III of the Assessment Act; and</w:t>
      </w:r>
    </w:p>
    <w:p w:rsidR="00835973" w:rsidRPr="00A47A20" w:rsidRDefault="00835973" w:rsidP="00835973">
      <w:pPr>
        <w:pStyle w:val="paragraph"/>
      </w:pPr>
      <w:r w:rsidRPr="00A47A20">
        <w:tab/>
        <w:t>(b)</w:t>
      </w:r>
      <w:r w:rsidRPr="00A47A20">
        <w:tab/>
        <w:t>who has, for the purposes of that Division, an eligible taxable income of an amount exceeding $416;</w:t>
      </w:r>
    </w:p>
    <w:p w:rsidR="00835973" w:rsidRPr="00A47A20" w:rsidRDefault="00835973" w:rsidP="00835973">
      <w:pPr>
        <w:pStyle w:val="subsection2"/>
      </w:pPr>
      <w:r w:rsidRPr="00A47A20">
        <w:t>are as set out in Part</w:t>
      </w:r>
      <w:r w:rsidR="001F0374" w:rsidRPr="00A47A20">
        <w:t> </w:t>
      </w:r>
      <w:r w:rsidRPr="00A47A20">
        <w:t>I of Schedule</w:t>
      </w:r>
      <w:r w:rsidR="00064785" w:rsidRPr="00A47A20">
        <w:t> </w:t>
      </w:r>
      <w:r w:rsidRPr="00A47A20">
        <w:t>11.</w:t>
      </w:r>
    </w:p>
    <w:p w:rsidR="00835973" w:rsidRPr="00A47A20" w:rsidRDefault="00835973" w:rsidP="00835973">
      <w:pPr>
        <w:pStyle w:val="subsection"/>
      </w:pPr>
      <w:r w:rsidRPr="00A47A20">
        <w:tab/>
        <w:t>(2)</w:t>
      </w:r>
      <w:r w:rsidRPr="00A47A20">
        <w:tab/>
        <w:t>Where the eligible taxable income of a resident taxpayer for the purposes of Division</w:t>
      </w:r>
      <w:r w:rsidR="00064785" w:rsidRPr="00A47A20">
        <w:t> </w:t>
      </w:r>
      <w:r w:rsidRPr="00A47A20">
        <w:t>6AA of Part</w:t>
      </w:r>
      <w:r w:rsidR="001F0374" w:rsidRPr="00A47A20">
        <w:t> </w:t>
      </w:r>
      <w:r w:rsidRPr="00A47A20">
        <w:t xml:space="preserve">III of the Assessment Act exceeds $416 but does not exceed </w:t>
      </w:r>
      <w:r w:rsidR="00370DE3" w:rsidRPr="00A47A20">
        <w:t>the resident phase</w:t>
      </w:r>
      <w:r w:rsidR="00245DA3">
        <w:noBreakHyphen/>
      </w:r>
      <w:r w:rsidR="00370DE3" w:rsidRPr="00A47A20">
        <w:t>out limit</w:t>
      </w:r>
      <w:r w:rsidRPr="00A47A20">
        <w:t xml:space="preserve">, the amount of tax payable under </w:t>
      </w:r>
      <w:r w:rsidR="00064785" w:rsidRPr="00A47A20">
        <w:t>subsection (</w:t>
      </w:r>
      <w:r w:rsidRPr="00A47A20">
        <w:t>1) in respect of that eligible taxable income shall not exceed:</w:t>
      </w:r>
    </w:p>
    <w:p w:rsidR="00835973" w:rsidRPr="00A47A20" w:rsidRDefault="00835973" w:rsidP="00835973">
      <w:pPr>
        <w:pStyle w:val="paragraph"/>
      </w:pPr>
      <w:r w:rsidRPr="00A47A20">
        <w:tab/>
        <w:t>(a)</w:t>
      </w:r>
      <w:r w:rsidRPr="00A47A20">
        <w:tab/>
        <w:t>66% of the amount by which that eligible taxable income exceeds $416; or</w:t>
      </w:r>
    </w:p>
    <w:p w:rsidR="00835973" w:rsidRPr="00A47A20" w:rsidRDefault="00835973" w:rsidP="00835973">
      <w:pPr>
        <w:pStyle w:val="paragraph"/>
      </w:pPr>
      <w:r w:rsidRPr="00A47A20">
        <w:tab/>
        <w:t>(b)</w:t>
      </w:r>
      <w:r w:rsidRPr="00A47A20">
        <w:tab/>
        <w:t>the amount ascertained by deducting from the amount of tax that would be payable by the taxpayer if the rates set out in Part</w:t>
      </w:r>
      <w:r w:rsidR="001F0374" w:rsidRPr="00A47A20">
        <w:t> </w:t>
      </w:r>
      <w:r w:rsidRPr="00A47A20">
        <w:t>I of Schedule</w:t>
      </w:r>
      <w:r w:rsidR="00064785" w:rsidRPr="00A47A20">
        <w:t> </w:t>
      </w:r>
      <w:r w:rsidRPr="00A47A20">
        <w:t>7 were applied to the taxable income of the taxpayer the amount of tax that would be payable by the taxpayer if those rates were applied to the taxable income of the taxpayer reduced by the amount of that eligible taxable income;</w:t>
      </w:r>
    </w:p>
    <w:p w:rsidR="00835973" w:rsidRPr="00A47A20" w:rsidRDefault="00835973" w:rsidP="00835973">
      <w:pPr>
        <w:pStyle w:val="subsection2"/>
      </w:pPr>
      <w:r w:rsidRPr="00A47A20">
        <w:t>whichever is the greater.</w:t>
      </w:r>
    </w:p>
    <w:p w:rsidR="00835973" w:rsidRPr="00A47A20" w:rsidRDefault="00835973" w:rsidP="004E4073">
      <w:pPr>
        <w:pStyle w:val="subsection"/>
        <w:keepNext/>
      </w:pPr>
      <w:r w:rsidRPr="00A47A20">
        <w:tab/>
        <w:t>(3)</w:t>
      </w:r>
      <w:r w:rsidRPr="00A47A20">
        <w:tab/>
        <w:t>Where:</w:t>
      </w:r>
    </w:p>
    <w:p w:rsidR="00835973" w:rsidRPr="00A47A20" w:rsidRDefault="00835973" w:rsidP="00835973">
      <w:pPr>
        <w:pStyle w:val="paragraph"/>
      </w:pPr>
      <w:r w:rsidRPr="00A47A20">
        <w:tab/>
        <w:t>(a)</w:t>
      </w:r>
      <w:r w:rsidRPr="00A47A20">
        <w:tab/>
        <w:t>a trustee of a trust estate is liable to be assessed and to pay tax under section</w:t>
      </w:r>
      <w:r w:rsidR="00064785" w:rsidRPr="00A47A20">
        <w:t> </w:t>
      </w:r>
      <w:r w:rsidRPr="00A47A20">
        <w:t>98 of the Assessment Act in respect of the share of a resident beneficiary of the net income of the trust estate;</w:t>
      </w:r>
    </w:p>
    <w:p w:rsidR="00835973" w:rsidRPr="00A47A20" w:rsidRDefault="00835973" w:rsidP="00835973">
      <w:pPr>
        <w:pStyle w:val="paragraph"/>
      </w:pPr>
      <w:r w:rsidRPr="00A47A20">
        <w:tab/>
        <w:t>(b)</w:t>
      </w:r>
      <w:r w:rsidRPr="00A47A20">
        <w:tab/>
        <w:t>Division</w:t>
      </w:r>
      <w:r w:rsidR="00064785" w:rsidRPr="00A47A20">
        <w:t> </w:t>
      </w:r>
      <w:r w:rsidRPr="00A47A20">
        <w:t>6AA of Part</w:t>
      </w:r>
      <w:r w:rsidR="001F0374" w:rsidRPr="00A47A20">
        <w:t> </w:t>
      </w:r>
      <w:r w:rsidRPr="00A47A20">
        <w:t>III of the Assessment Act applies to a part of that share; and</w:t>
      </w:r>
    </w:p>
    <w:p w:rsidR="00835973" w:rsidRPr="00A47A20" w:rsidRDefault="00835973" w:rsidP="00835973">
      <w:pPr>
        <w:pStyle w:val="paragraph"/>
      </w:pPr>
      <w:r w:rsidRPr="00A47A20">
        <w:tab/>
        <w:t>(c)</w:t>
      </w:r>
      <w:r w:rsidRPr="00A47A20">
        <w:tab/>
        <w:t xml:space="preserve">the part of that share to which that </w:t>
      </w:r>
      <w:r w:rsidR="00FA5E80" w:rsidRPr="00A47A20">
        <w:t>Division </w:t>
      </w:r>
      <w:r w:rsidRPr="00A47A20">
        <w:t>applies exceeds $416;</w:t>
      </w:r>
    </w:p>
    <w:p w:rsidR="00835973" w:rsidRPr="00A47A20" w:rsidRDefault="00835973" w:rsidP="00835973">
      <w:pPr>
        <w:pStyle w:val="subsection2"/>
      </w:pPr>
      <w:r w:rsidRPr="00A47A20">
        <w:t>the rates of tax payable by the trustee in respect of that share of the net income of the trust estate are as set out in Part</w:t>
      </w:r>
      <w:r w:rsidR="001F0374" w:rsidRPr="00A47A20">
        <w:t> </w:t>
      </w:r>
      <w:r w:rsidRPr="00A47A20">
        <w:t>I of Schedule</w:t>
      </w:r>
      <w:r w:rsidR="00064785" w:rsidRPr="00A47A20">
        <w:t> </w:t>
      </w:r>
      <w:r w:rsidRPr="00A47A20">
        <w:t>12.</w:t>
      </w:r>
    </w:p>
    <w:p w:rsidR="00835973" w:rsidRPr="00A47A20" w:rsidRDefault="00835973" w:rsidP="00835973">
      <w:pPr>
        <w:pStyle w:val="subsection"/>
      </w:pPr>
      <w:r w:rsidRPr="00A47A20">
        <w:tab/>
        <w:t>(4)</w:t>
      </w:r>
      <w:r w:rsidRPr="00A47A20">
        <w:tab/>
        <w:t>Where:</w:t>
      </w:r>
    </w:p>
    <w:p w:rsidR="00835973" w:rsidRPr="00A47A20" w:rsidRDefault="00835973" w:rsidP="00835973">
      <w:pPr>
        <w:pStyle w:val="paragraph"/>
      </w:pPr>
      <w:r w:rsidRPr="00A47A20">
        <w:tab/>
        <w:t>(a)</w:t>
      </w:r>
      <w:r w:rsidRPr="00A47A20">
        <w:tab/>
        <w:t>a trustee of a trust estate is liable to be assessed and to pay tax under section</w:t>
      </w:r>
      <w:r w:rsidR="00064785" w:rsidRPr="00A47A20">
        <w:t> </w:t>
      </w:r>
      <w:r w:rsidRPr="00A47A20">
        <w:t>98 of the Assessment Act in respect of the share of a resident beneficiary of the net income of the trust estate;</w:t>
      </w:r>
    </w:p>
    <w:p w:rsidR="00835973" w:rsidRPr="00A47A20" w:rsidRDefault="00835973" w:rsidP="00835973">
      <w:pPr>
        <w:pStyle w:val="paragraph"/>
      </w:pPr>
      <w:r w:rsidRPr="00A47A20">
        <w:tab/>
        <w:t>(b)</w:t>
      </w:r>
      <w:r w:rsidRPr="00A47A20">
        <w:tab/>
        <w:t>Division</w:t>
      </w:r>
      <w:r w:rsidR="00064785" w:rsidRPr="00A47A20">
        <w:t> </w:t>
      </w:r>
      <w:r w:rsidRPr="00A47A20">
        <w:t>6AA of Part</w:t>
      </w:r>
      <w:r w:rsidR="001F0374" w:rsidRPr="00A47A20">
        <w:t> </w:t>
      </w:r>
      <w:r w:rsidRPr="00A47A20">
        <w:t>III of the Assessment Act applies to a part of that share;</w:t>
      </w:r>
    </w:p>
    <w:p w:rsidR="00835973" w:rsidRPr="00A47A20" w:rsidRDefault="00835973" w:rsidP="00835973">
      <w:pPr>
        <w:pStyle w:val="paragraph"/>
      </w:pPr>
      <w:r w:rsidRPr="00A47A20">
        <w:tab/>
        <w:t>(c)</w:t>
      </w:r>
      <w:r w:rsidRPr="00A47A20">
        <w:tab/>
        <w:t xml:space="preserve">the part of that share to which that </w:t>
      </w:r>
      <w:r w:rsidR="00FA5E80" w:rsidRPr="00A47A20">
        <w:t>Division </w:t>
      </w:r>
      <w:r w:rsidRPr="00A47A20">
        <w:t>applies does not exceed $416;</w:t>
      </w:r>
    </w:p>
    <w:p w:rsidR="00835973" w:rsidRPr="00A47A20" w:rsidRDefault="00835973" w:rsidP="00835973">
      <w:pPr>
        <w:pStyle w:val="paragraph"/>
      </w:pPr>
      <w:r w:rsidRPr="00A47A20">
        <w:tab/>
        <w:t>(d)</w:t>
      </w:r>
      <w:r w:rsidRPr="00A47A20">
        <w:tab/>
        <w:t>Division</w:t>
      </w:r>
      <w:r w:rsidR="00064785" w:rsidRPr="00A47A20">
        <w:t> </w:t>
      </w:r>
      <w:r w:rsidRPr="00A47A20">
        <w:t>6AA of Part</w:t>
      </w:r>
      <w:r w:rsidR="001F0374" w:rsidRPr="00A47A20">
        <w:t> </w:t>
      </w:r>
      <w:r w:rsidRPr="00A47A20">
        <w:t>III of the Assessment Act also applies to a part of the share of the beneficiary of the net income of another trust estate or to parts of the shares of the beneficiary of the net incomes of other trust estates; and</w:t>
      </w:r>
    </w:p>
    <w:p w:rsidR="00835973" w:rsidRPr="00A47A20" w:rsidRDefault="00835973" w:rsidP="00835973">
      <w:pPr>
        <w:pStyle w:val="paragraph"/>
      </w:pPr>
      <w:r w:rsidRPr="00A47A20">
        <w:tab/>
        <w:t>(e)</w:t>
      </w:r>
      <w:r w:rsidRPr="00A47A20">
        <w:tab/>
        <w:t xml:space="preserve">the sum of the part referred to in </w:t>
      </w:r>
      <w:r w:rsidR="00064785" w:rsidRPr="00A47A20">
        <w:t>paragraph (</w:t>
      </w:r>
      <w:r w:rsidRPr="00A47A20">
        <w:t xml:space="preserve">b) and the part or parts referred to in </w:t>
      </w:r>
      <w:r w:rsidR="00064785" w:rsidRPr="00A47A20">
        <w:t>paragraph (</w:t>
      </w:r>
      <w:r w:rsidRPr="00A47A20">
        <w:t>d) exceeds $416;</w:t>
      </w:r>
    </w:p>
    <w:p w:rsidR="00835973" w:rsidRPr="00A47A20" w:rsidRDefault="00835973" w:rsidP="00835973">
      <w:pPr>
        <w:pStyle w:val="subsection2"/>
      </w:pPr>
      <w:r w:rsidRPr="00A47A20">
        <w:t xml:space="preserve">the trustee of the trust estate referred to in </w:t>
      </w:r>
      <w:r w:rsidR="00064785" w:rsidRPr="00A47A20">
        <w:t>paragraph (</w:t>
      </w:r>
      <w:r w:rsidRPr="00A47A20">
        <w:t>a) is liable to pay tax in respect of the share of the net income of the trust estate referred to in that paragraph at the rates set out in Part</w:t>
      </w:r>
      <w:r w:rsidR="001F0374" w:rsidRPr="00A47A20">
        <w:t> </w:t>
      </w:r>
      <w:r w:rsidRPr="00A47A20">
        <w:t>I of Schedule</w:t>
      </w:r>
      <w:r w:rsidR="00064785" w:rsidRPr="00A47A20">
        <w:t> </w:t>
      </w:r>
      <w:r w:rsidRPr="00A47A20">
        <w:t>12.</w:t>
      </w:r>
    </w:p>
    <w:p w:rsidR="00835973" w:rsidRPr="00A47A20" w:rsidRDefault="00835973" w:rsidP="000C1826">
      <w:pPr>
        <w:pStyle w:val="subsection"/>
        <w:keepNext/>
      </w:pPr>
      <w:r w:rsidRPr="00A47A20">
        <w:tab/>
        <w:t>(5)</w:t>
      </w:r>
      <w:r w:rsidRPr="00A47A20">
        <w:tab/>
        <w:t>Where:</w:t>
      </w:r>
    </w:p>
    <w:p w:rsidR="00835973" w:rsidRPr="00A47A20" w:rsidRDefault="00835973" w:rsidP="00835973">
      <w:pPr>
        <w:pStyle w:val="paragraph"/>
      </w:pPr>
      <w:r w:rsidRPr="00A47A20">
        <w:tab/>
        <w:t>(a)</w:t>
      </w:r>
      <w:r w:rsidRPr="00A47A20">
        <w:tab/>
        <w:t xml:space="preserve">the amount of tax that a trustee of a trust estate is liable to pay in respect of the share of a resident beneficiary of the net income of the trust estate is, by virtue of </w:t>
      </w:r>
      <w:r w:rsidR="00064785" w:rsidRPr="00A47A20">
        <w:t>subsection (</w:t>
      </w:r>
      <w:r w:rsidRPr="00A47A20">
        <w:t>4), to be calculated in accordance with Part</w:t>
      </w:r>
      <w:r w:rsidR="001F0374" w:rsidRPr="00A47A20">
        <w:t> </w:t>
      </w:r>
      <w:r w:rsidRPr="00A47A20">
        <w:t>I of Schedule</w:t>
      </w:r>
      <w:r w:rsidR="00064785" w:rsidRPr="00A47A20">
        <w:t> </w:t>
      </w:r>
      <w:r w:rsidRPr="00A47A20">
        <w:t>12; and</w:t>
      </w:r>
    </w:p>
    <w:p w:rsidR="00835973" w:rsidRPr="00A47A20" w:rsidRDefault="00835973" w:rsidP="006350B6">
      <w:pPr>
        <w:pStyle w:val="paragraph"/>
        <w:keepNext/>
      </w:pPr>
      <w:r w:rsidRPr="00A47A20">
        <w:tab/>
        <w:t>(b)</w:t>
      </w:r>
      <w:r w:rsidRPr="00A47A20">
        <w:tab/>
        <w:t>the sum of:</w:t>
      </w:r>
    </w:p>
    <w:p w:rsidR="00835973" w:rsidRPr="00A47A20" w:rsidRDefault="00835973" w:rsidP="00835973">
      <w:pPr>
        <w:pStyle w:val="paragraphsub"/>
      </w:pPr>
      <w:r w:rsidRPr="00A47A20">
        <w:tab/>
        <w:t>(i)</w:t>
      </w:r>
      <w:r w:rsidRPr="00A47A20">
        <w:tab/>
        <w:t>the part of that share to which Division</w:t>
      </w:r>
      <w:r w:rsidR="00064785" w:rsidRPr="00A47A20">
        <w:t> </w:t>
      </w:r>
      <w:r w:rsidRPr="00A47A20">
        <w:t>6AA of Part</w:t>
      </w:r>
      <w:r w:rsidR="001F0374" w:rsidRPr="00A47A20">
        <w:t> </w:t>
      </w:r>
      <w:r w:rsidRPr="00A47A20">
        <w:t>III of the Assessment Act applies; and</w:t>
      </w:r>
    </w:p>
    <w:p w:rsidR="00835973" w:rsidRPr="00A47A20" w:rsidRDefault="00835973" w:rsidP="00835973">
      <w:pPr>
        <w:pStyle w:val="paragraphsub"/>
      </w:pPr>
      <w:r w:rsidRPr="00A47A20">
        <w:tab/>
        <w:t>(ii)</w:t>
      </w:r>
      <w:r w:rsidRPr="00A47A20">
        <w:tab/>
        <w:t xml:space="preserve">the part of the share of the beneficiary of the net income of the other trust estate or the parts of the shares of the beneficiary of the net incomes of the other trust estates, as the case may be, to which that </w:t>
      </w:r>
      <w:r w:rsidR="00FA5E80" w:rsidRPr="00A47A20">
        <w:t>Division </w:t>
      </w:r>
      <w:r w:rsidRPr="00A47A20">
        <w:t>applies;</w:t>
      </w:r>
    </w:p>
    <w:p w:rsidR="00835973" w:rsidRPr="00A47A20" w:rsidRDefault="00835973" w:rsidP="00835973">
      <w:pPr>
        <w:pStyle w:val="paragraph"/>
      </w:pPr>
      <w:r w:rsidRPr="00A47A20">
        <w:tab/>
      </w:r>
      <w:r w:rsidRPr="00A47A20">
        <w:tab/>
        <w:t xml:space="preserve">does not exceed </w:t>
      </w:r>
      <w:r w:rsidR="00370DE3" w:rsidRPr="00A47A20">
        <w:t>the resident phase</w:t>
      </w:r>
      <w:r w:rsidR="00245DA3">
        <w:noBreakHyphen/>
      </w:r>
      <w:r w:rsidR="00370DE3" w:rsidRPr="00A47A20">
        <w:t>out limit</w:t>
      </w:r>
      <w:r w:rsidRPr="00A47A20">
        <w:t>;</w:t>
      </w:r>
    </w:p>
    <w:p w:rsidR="00835973" w:rsidRPr="00A47A20" w:rsidRDefault="00835973" w:rsidP="00835973">
      <w:pPr>
        <w:pStyle w:val="subsection2"/>
      </w:pPr>
      <w:r w:rsidRPr="00A47A20">
        <w:t xml:space="preserve">the tax that, apart from this subsection, would be payable by the trustee in respect of the share referred to in </w:t>
      </w:r>
      <w:r w:rsidR="00064785" w:rsidRPr="00A47A20">
        <w:t>paragraph (</w:t>
      </w:r>
      <w:r w:rsidRPr="00A47A20">
        <w:t>a) shall be reduced by such amount (if any) as, in the opinion of the Commissioner, is fair and reasonable.</w:t>
      </w:r>
    </w:p>
    <w:p w:rsidR="00835973" w:rsidRPr="00A47A20" w:rsidRDefault="00835973" w:rsidP="00835973">
      <w:pPr>
        <w:pStyle w:val="subsection"/>
      </w:pPr>
      <w:r w:rsidRPr="00A47A20">
        <w:tab/>
        <w:t>(6)</w:t>
      </w:r>
      <w:r w:rsidRPr="00A47A20">
        <w:tab/>
        <w:t xml:space="preserve">Subject to </w:t>
      </w:r>
      <w:r w:rsidR="00064785" w:rsidRPr="00A47A20">
        <w:t>subsection (</w:t>
      </w:r>
      <w:r w:rsidRPr="00A47A20">
        <w:t>7), where:</w:t>
      </w:r>
    </w:p>
    <w:p w:rsidR="00835973" w:rsidRPr="00A47A20" w:rsidRDefault="00835973" w:rsidP="00835973">
      <w:pPr>
        <w:pStyle w:val="paragraph"/>
      </w:pPr>
      <w:r w:rsidRPr="00A47A20">
        <w:tab/>
        <w:t>(a)</w:t>
      </w:r>
      <w:r w:rsidRPr="00A47A20">
        <w:tab/>
        <w:t>the trustee of a trust estate is liable to be assessed and to pay tax under section</w:t>
      </w:r>
      <w:r w:rsidR="00064785" w:rsidRPr="00A47A20">
        <w:t> </w:t>
      </w:r>
      <w:r w:rsidRPr="00A47A20">
        <w:t>98 of the Assessment Act in respect of the share of a resident beneficiary of the net income of the trust estate;</w:t>
      </w:r>
    </w:p>
    <w:p w:rsidR="00835973" w:rsidRPr="00A47A20" w:rsidRDefault="00835973" w:rsidP="00835973">
      <w:pPr>
        <w:pStyle w:val="paragraph"/>
      </w:pPr>
      <w:r w:rsidRPr="00A47A20">
        <w:tab/>
        <w:t>(b)</w:t>
      </w:r>
      <w:r w:rsidRPr="00A47A20">
        <w:tab/>
        <w:t>Division</w:t>
      </w:r>
      <w:r w:rsidR="00064785" w:rsidRPr="00A47A20">
        <w:t> </w:t>
      </w:r>
      <w:r w:rsidRPr="00A47A20">
        <w:t>6AA of Part</w:t>
      </w:r>
      <w:r w:rsidR="001F0374" w:rsidRPr="00A47A20">
        <w:t> </w:t>
      </w:r>
      <w:r w:rsidRPr="00A47A20">
        <w:t xml:space="preserve">III of the Assessment Act applies to a part (in this subsection referred to as the </w:t>
      </w:r>
      <w:r w:rsidRPr="00A47A20">
        <w:rPr>
          <w:b/>
          <w:i/>
        </w:rPr>
        <w:t>eligible part</w:t>
      </w:r>
      <w:r w:rsidRPr="00A47A20">
        <w:t>) of that share; and</w:t>
      </w:r>
    </w:p>
    <w:p w:rsidR="00835973" w:rsidRPr="00A47A20" w:rsidRDefault="00835973" w:rsidP="00835973">
      <w:pPr>
        <w:pStyle w:val="paragraph"/>
      </w:pPr>
      <w:r w:rsidRPr="00A47A20">
        <w:tab/>
        <w:t>(c)</w:t>
      </w:r>
      <w:r w:rsidRPr="00A47A20">
        <w:tab/>
        <w:t xml:space="preserve">the eligible part of that share exceeds $416 but does not exceed </w:t>
      </w:r>
      <w:r w:rsidR="00370DE3" w:rsidRPr="00A47A20">
        <w:t>the resident phase</w:t>
      </w:r>
      <w:r w:rsidR="00245DA3">
        <w:noBreakHyphen/>
      </w:r>
      <w:r w:rsidR="00370DE3" w:rsidRPr="00A47A20">
        <w:t>out limit</w:t>
      </w:r>
      <w:r w:rsidRPr="00A47A20">
        <w:t>;</w:t>
      </w:r>
    </w:p>
    <w:p w:rsidR="00835973" w:rsidRPr="00A47A20" w:rsidRDefault="00835973" w:rsidP="00835973">
      <w:pPr>
        <w:pStyle w:val="subsection2"/>
      </w:pPr>
      <w:r w:rsidRPr="00A47A20">
        <w:t xml:space="preserve">the amount of tax payable under </w:t>
      </w:r>
      <w:r w:rsidR="00064785" w:rsidRPr="00A47A20">
        <w:t>subsection (</w:t>
      </w:r>
      <w:r w:rsidRPr="00A47A20">
        <w:t>3) in respect of the eligible part of that share shall not exceed:</w:t>
      </w:r>
    </w:p>
    <w:p w:rsidR="00835973" w:rsidRPr="00A47A20" w:rsidRDefault="00835973" w:rsidP="00835973">
      <w:pPr>
        <w:pStyle w:val="paragraph"/>
      </w:pPr>
      <w:r w:rsidRPr="00A47A20">
        <w:tab/>
        <w:t>(d)</w:t>
      </w:r>
      <w:r w:rsidRPr="00A47A20">
        <w:tab/>
        <w:t>66% of the amount by which the eligible part of that share exceeds $416; or</w:t>
      </w:r>
    </w:p>
    <w:p w:rsidR="00835973" w:rsidRPr="00A47A20" w:rsidRDefault="00835973" w:rsidP="00835973">
      <w:pPr>
        <w:pStyle w:val="paragraph"/>
      </w:pPr>
      <w:r w:rsidRPr="00A47A20">
        <w:tab/>
        <w:t>(e)</w:t>
      </w:r>
      <w:r w:rsidRPr="00A47A20">
        <w:tab/>
        <w:t>the amount ascertained by deducting from the amount of tax that would be payable by the trustee if the rates referred to in Part</w:t>
      </w:r>
      <w:r w:rsidR="001F0374" w:rsidRPr="00A47A20">
        <w:t> </w:t>
      </w:r>
      <w:r w:rsidRPr="00A47A20">
        <w:t>I of Schedule</w:t>
      </w:r>
      <w:r w:rsidR="00064785" w:rsidRPr="00A47A20">
        <w:t> </w:t>
      </w:r>
      <w:r w:rsidRPr="00A47A20">
        <w:t>10 were applied to that share of that net income the amount of tax that would be payable by the trustee if those rates were applied to that share of that net income reduced by the amount of the eligible part of that share;</w:t>
      </w:r>
    </w:p>
    <w:p w:rsidR="00835973" w:rsidRPr="00A47A20" w:rsidRDefault="00835973" w:rsidP="00835973">
      <w:pPr>
        <w:pStyle w:val="subsection2"/>
      </w:pPr>
      <w:r w:rsidRPr="00A47A20">
        <w:t>whichever is the greater.</w:t>
      </w:r>
    </w:p>
    <w:p w:rsidR="00835973" w:rsidRPr="00A47A20" w:rsidRDefault="00835973" w:rsidP="00835973">
      <w:pPr>
        <w:pStyle w:val="subsection"/>
      </w:pPr>
      <w:r w:rsidRPr="00A47A20">
        <w:tab/>
        <w:t>(7)</w:t>
      </w:r>
      <w:r w:rsidRPr="00A47A20">
        <w:tab/>
      </w:r>
      <w:r w:rsidR="00064785" w:rsidRPr="00A47A20">
        <w:t>Subsection (</w:t>
      </w:r>
      <w:r w:rsidRPr="00A47A20">
        <w:t>6) does not apply in relation to the share of a beneficiary of the net income of a trust estate if Division</w:t>
      </w:r>
      <w:r w:rsidR="00064785" w:rsidRPr="00A47A20">
        <w:t> </w:t>
      </w:r>
      <w:r w:rsidRPr="00A47A20">
        <w:t>6AA of Part</w:t>
      </w:r>
      <w:r w:rsidR="001F0374" w:rsidRPr="00A47A20">
        <w:t> </w:t>
      </w:r>
      <w:r w:rsidRPr="00A47A20">
        <w:t>III of the Assessment Act applies to a part of a share of the beneficiary of the net income of another trust estate or to parts of the shares of the beneficiary of the net incomes of other trust estates.</w:t>
      </w:r>
    </w:p>
    <w:p w:rsidR="00835973" w:rsidRPr="00A47A20" w:rsidRDefault="00835973" w:rsidP="004E4073">
      <w:pPr>
        <w:pStyle w:val="subsection"/>
        <w:keepNext/>
      </w:pPr>
      <w:r w:rsidRPr="00A47A20">
        <w:tab/>
        <w:t>(8)</w:t>
      </w:r>
      <w:r w:rsidRPr="00A47A20">
        <w:tab/>
        <w:t>Where:</w:t>
      </w:r>
    </w:p>
    <w:p w:rsidR="00835973" w:rsidRPr="00A47A20" w:rsidRDefault="00835973" w:rsidP="00835973">
      <w:pPr>
        <w:pStyle w:val="paragraph"/>
      </w:pPr>
      <w:r w:rsidRPr="00A47A20">
        <w:tab/>
        <w:t>(a)</w:t>
      </w:r>
      <w:r w:rsidRPr="00A47A20">
        <w:tab/>
        <w:t xml:space="preserve">by reason of the application of </w:t>
      </w:r>
      <w:r w:rsidR="00064785" w:rsidRPr="00A47A20">
        <w:t>subsection (</w:t>
      </w:r>
      <w:r w:rsidRPr="00A47A20">
        <w:t xml:space="preserve">7), </w:t>
      </w:r>
      <w:r w:rsidR="00064785" w:rsidRPr="00A47A20">
        <w:t>subsection (</w:t>
      </w:r>
      <w:r w:rsidRPr="00A47A20">
        <w:t>6) does not apply in relation to the share of a beneficiary of the net income of a trust estate in respect of which a trustee is liable to be assessed and to pay tax under section</w:t>
      </w:r>
      <w:r w:rsidR="00064785" w:rsidRPr="00A47A20">
        <w:t> </w:t>
      </w:r>
      <w:r w:rsidRPr="00A47A20">
        <w:t>98 of the Assessment Act; and</w:t>
      </w:r>
    </w:p>
    <w:p w:rsidR="00835973" w:rsidRPr="00A47A20" w:rsidRDefault="00835973" w:rsidP="00835973">
      <w:pPr>
        <w:pStyle w:val="paragraph"/>
      </w:pPr>
      <w:r w:rsidRPr="00A47A20">
        <w:tab/>
        <w:t>(b)</w:t>
      </w:r>
      <w:r w:rsidRPr="00A47A20">
        <w:tab/>
        <w:t>the sum of:</w:t>
      </w:r>
    </w:p>
    <w:p w:rsidR="00835973" w:rsidRPr="00A47A20" w:rsidRDefault="00835973" w:rsidP="00835973">
      <w:pPr>
        <w:pStyle w:val="paragraphsub"/>
      </w:pPr>
      <w:r w:rsidRPr="00A47A20">
        <w:tab/>
        <w:t>(i)</w:t>
      </w:r>
      <w:r w:rsidRPr="00A47A20">
        <w:tab/>
        <w:t>the part of that share to which Division</w:t>
      </w:r>
      <w:r w:rsidR="00064785" w:rsidRPr="00A47A20">
        <w:t> </w:t>
      </w:r>
      <w:r w:rsidRPr="00A47A20">
        <w:t>6AA of Part</w:t>
      </w:r>
      <w:r w:rsidR="001F0374" w:rsidRPr="00A47A20">
        <w:t> </w:t>
      </w:r>
      <w:r w:rsidRPr="00A47A20">
        <w:t>III of the Assessment Act applies; and</w:t>
      </w:r>
    </w:p>
    <w:p w:rsidR="00835973" w:rsidRPr="00A47A20" w:rsidRDefault="00835973" w:rsidP="00835973">
      <w:pPr>
        <w:pStyle w:val="paragraphsub"/>
      </w:pPr>
      <w:r w:rsidRPr="00A47A20">
        <w:tab/>
        <w:t>(ii)</w:t>
      </w:r>
      <w:r w:rsidRPr="00A47A20">
        <w:tab/>
        <w:t xml:space="preserve">the part of the share of the beneficiary of the net income of the other trust estate or the parts of the shares of the beneficiary of the net incomes of the other trust estates, as the case may be, to which that </w:t>
      </w:r>
      <w:r w:rsidR="00FA5E80" w:rsidRPr="00A47A20">
        <w:t>Division </w:t>
      </w:r>
      <w:r w:rsidRPr="00A47A20">
        <w:t>applies;</w:t>
      </w:r>
    </w:p>
    <w:p w:rsidR="00835973" w:rsidRPr="00A47A20" w:rsidRDefault="00835973" w:rsidP="00835973">
      <w:pPr>
        <w:pStyle w:val="paragraph"/>
      </w:pPr>
      <w:r w:rsidRPr="00A47A20">
        <w:tab/>
      </w:r>
      <w:r w:rsidRPr="00A47A20">
        <w:tab/>
        <w:t xml:space="preserve">does not exceed </w:t>
      </w:r>
      <w:r w:rsidR="00370DE3" w:rsidRPr="00A47A20">
        <w:t>the resident phase</w:t>
      </w:r>
      <w:r w:rsidR="00245DA3">
        <w:noBreakHyphen/>
      </w:r>
      <w:r w:rsidR="00370DE3" w:rsidRPr="00A47A20">
        <w:t>out limit</w:t>
      </w:r>
      <w:r w:rsidRPr="00A47A20">
        <w:t>;</w:t>
      </w:r>
    </w:p>
    <w:p w:rsidR="00835973" w:rsidRPr="00A47A20" w:rsidRDefault="00835973" w:rsidP="00835973">
      <w:pPr>
        <w:pStyle w:val="subsection2"/>
      </w:pPr>
      <w:r w:rsidRPr="00A47A20">
        <w:t xml:space="preserve">the tax that, apart from this subsection, would be payable by the trustee in respect of the share referred to in </w:t>
      </w:r>
      <w:r w:rsidR="00064785" w:rsidRPr="00A47A20">
        <w:t>paragraph (</w:t>
      </w:r>
      <w:r w:rsidRPr="00A47A20">
        <w:t>a) shall be reduced by such amount (if any) as, in the opinion of the Commissioner, is fair and reasonable.</w:t>
      </w:r>
    </w:p>
    <w:p w:rsidR="00835973" w:rsidRPr="00A47A20" w:rsidRDefault="00835973" w:rsidP="00835973">
      <w:pPr>
        <w:pStyle w:val="subsection"/>
      </w:pPr>
      <w:r w:rsidRPr="00A47A20">
        <w:tab/>
        <w:t>(9)</w:t>
      </w:r>
      <w:r w:rsidRPr="00A47A20">
        <w:tab/>
        <w:t xml:space="preserve">In forming an opinion for the purposes of </w:t>
      </w:r>
      <w:r w:rsidR="00064785" w:rsidRPr="00A47A20">
        <w:t>subsection (</w:t>
      </w:r>
      <w:r w:rsidRPr="00A47A20">
        <w:t xml:space="preserve">5) or (8) (in this subsection referred to as the </w:t>
      </w:r>
      <w:r w:rsidRPr="00A47A20">
        <w:rPr>
          <w:b/>
          <w:i/>
        </w:rPr>
        <w:t>relevant subsection</w:t>
      </w:r>
      <w:r w:rsidRPr="00A47A20">
        <w:t>) in relation to the share of a beneficiary of the net income of a trust estate of a year of income, the Commissioner shall have regard to:</w:t>
      </w:r>
    </w:p>
    <w:p w:rsidR="00835973" w:rsidRPr="00A47A20" w:rsidRDefault="00835973" w:rsidP="00835973">
      <w:pPr>
        <w:pStyle w:val="paragraph"/>
      </w:pPr>
      <w:r w:rsidRPr="00A47A20">
        <w:tab/>
        <w:t>(a)</w:t>
      </w:r>
      <w:r w:rsidRPr="00A47A20">
        <w:tab/>
        <w:t xml:space="preserve">any limitation that would be applicable under </w:t>
      </w:r>
      <w:r w:rsidR="00064785" w:rsidRPr="00A47A20">
        <w:t>subsection (</w:t>
      </w:r>
      <w:r w:rsidRPr="00A47A20">
        <w:t>6) on the amount of tax that would be payable by a trustee in accordance with Part</w:t>
      </w:r>
      <w:r w:rsidR="001F0374" w:rsidRPr="00A47A20">
        <w:t> </w:t>
      </w:r>
      <w:r w:rsidRPr="00A47A20">
        <w:t>I of Schedule</w:t>
      </w:r>
      <w:r w:rsidR="00064785" w:rsidRPr="00A47A20">
        <w:t> </w:t>
      </w:r>
      <w:r w:rsidRPr="00A47A20">
        <w:t xml:space="preserve">12 in respect of a share of the net income of a trust estate of the year of income of an amount equal to the sum of the shares referred to in </w:t>
      </w:r>
      <w:r w:rsidR="00064785" w:rsidRPr="00A47A20">
        <w:t>paragraph (</w:t>
      </w:r>
      <w:r w:rsidRPr="00A47A20">
        <w:t>b) of the relevant subsection if:</w:t>
      </w:r>
    </w:p>
    <w:p w:rsidR="00835973" w:rsidRPr="00A47A20" w:rsidRDefault="00835973" w:rsidP="00835973">
      <w:pPr>
        <w:pStyle w:val="paragraphsub"/>
      </w:pPr>
      <w:r w:rsidRPr="00A47A20">
        <w:tab/>
        <w:t>(i)</w:t>
      </w:r>
      <w:r w:rsidRPr="00A47A20">
        <w:tab/>
        <w:t>Division</w:t>
      </w:r>
      <w:r w:rsidR="00064785" w:rsidRPr="00A47A20">
        <w:t> </w:t>
      </w:r>
      <w:r w:rsidRPr="00A47A20">
        <w:t>6AA of Part</w:t>
      </w:r>
      <w:r w:rsidR="001F0374" w:rsidRPr="00A47A20">
        <w:t> </w:t>
      </w:r>
      <w:r w:rsidRPr="00A47A20">
        <w:t xml:space="preserve">III of the Assessment Act applied to so much of that share as is equal to the sum of the parts of the shares referred to in </w:t>
      </w:r>
      <w:r w:rsidR="00064785" w:rsidRPr="00A47A20">
        <w:t>paragraph (</w:t>
      </w:r>
      <w:r w:rsidRPr="00A47A20">
        <w:t>b) of the relevant subsection; and</w:t>
      </w:r>
    </w:p>
    <w:p w:rsidR="00835973" w:rsidRPr="00A47A20" w:rsidRDefault="00835973" w:rsidP="00835973">
      <w:pPr>
        <w:pStyle w:val="paragraphsub"/>
      </w:pPr>
      <w:r w:rsidRPr="00A47A20">
        <w:tab/>
        <w:t>(ii)</w:t>
      </w:r>
      <w:r w:rsidRPr="00A47A20">
        <w:tab/>
        <w:t>that share were a share of a resident beneficiary who is not presently entitled to a share of the income of the year of income of any other trust estate;</w:t>
      </w:r>
    </w:p>
    <w:p w:rsidR="00835973" w:rsidRPr="00A47A20" w:rsidRDefault="00835973" w:rsidP="0019698C">
      <w:pPr>
        <w:pStyle w:val="paragraph"/>
        <w:keepNext/>
        <w:keepLines/>
      </w:pPr>
      <w:r w:rsidRPr="00A47A20">
        <w:tab/>
        <w:t>(b)</w:t>
      </w:r>
      <w:r w:rsidRPr="00A47A20">
        <w:tab/>
        <w:t xml:space="preserve">the amount of any reduction previously granted by the Commissioner under </w:t>
      </w:r>
      <w:r w:rsidR="00064785" w:rsidRPr="00A47A20">
        <w:t>subsection (</w:t>
      </w:r>
      <w:r w:rsidRPr="00A47A20">
        <w:t>5) or (8) in relation to the share of the beneficiary of the net income of the year of income of any other trust estate; and</w:t>
      </w:r>
    </w:p>
    <w:p w:rsidR="00835973" w:rsidRPr="00A47A20" w:rsidRDefault="00835973" w:rsidP="00835973">
      <w:pPr>
        <w:pStyle w:val="paragraph"/>
      </w:pPr>
      <w:r w:rsidRPr="00A47A20">
        <w:tab/>
        <w:t>(c)</w:t>
      </w:r>
      <w:r w:rsidRPr="00A47A20">
        <w:tab/>
        <w:t>such other matters (if any) as the Commissioner thinks fit.</w:t>
      </w:r>
    </w:p>
    <w:p w:rsidR="00370DE3" w:rsidRPr="00A47A20" w:rsidRDefault="00370DE3" w:rsidP="00370DE3">
      <w:pPr>
        <w:pStyle w:val="subsection"/>
      </w:pPr>
      <w:r w:rsidRPr="00A47A20">
        <w:tab/>
        <w:t>(10)</w:t>
      </w:r>
      <w:r w:rsidRPr="00A47A20">
        <w:tab/>
        <w:t xml:space="preserve">The </w:t>
      </w:r>
      <w:r w:rsidRPr="00A47A20">
        <w:rPr>
          <w:b/>
          <w:i/>
        </w:rPr>
        <w:t>resident phase</w:t>
      </w:r>
      <w:r w:rsidR="00245DA3">
        <w:rPr>
          <w:b/>
          <w:i/>
        </w:rPr>
        <w:noBreakHyphen/>
      </w:r>
      <w:r w:rsidRPr="00A47A20">
        <w:rPr>
          <w:b/>
          <w:i/>
        </w:rPr>
        <w:t>out limit</w:t>
      </w:r>
      <w:r w:rsidRPr="00A47A20">
        <w:t xml:space="preserve"> is the following amount rounded down to the nearest dollar:</w:t>
      </w:r>
    </w:p>
    <w:p w:rsidR="00370DE3" w:rsidRPr="00A47A20" w:rsidRDefault="00370DE3" w:rsidP="0078623B">
      <w:pPr>
        <w:pStyle w:val="subsection2"/>
      </w:pPr>
      <w:r w:rsidRPr="00A47A20">
        <w:rPr>
          <w:noProof/>
        </w:rPr>
        <w:drawing>
          <wp:inline distT="0" distB="0" distL="0" distR="0" wp14:anchorId="73C3E533" wp14:editId="3D3CC03A">
            <wp:extent cx="1849120" cy="628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9120" cy="628015"/>
                    </a:xfrm>
                    <a:prstGeom prst="rect">
                      <a:avLst/>
                    </a:prstGeom>
                    <a:noFill/>
                    <a:ln>
                      <a:noFill/>
                    </a:ln>
                  </pic:spPr>
                </pic:pic>
              </a:graphicData>
            </a:graphic>
          </wp:inline>
        </w:drawing>
      </w:r>
    </w:p>
    <w:p w:rsidR="00835973" w:rsidRPr="00A47A20" w:rsidRDefault="00835973" w:rsidP="00835973">
      <w:pPr>
        <w:pStyle w:val="ActHead5"/>
      </w:pPr>
      <w:bookmarkStart w:id="17" w:name="_Toc55305694"/>
      <w:r w:rsidRPr="00245DA3">
        <w:rPr>
          <w:rStyle w:val="CharSectno"/>
        </w:rPr>
        <w:t>14</w:t>
      </w:r>
      <w:r w:rsidRPr="00A47A20">
        <w:t xml:space="preserve">  Limitation on tax payable by certain trustees</w:t>
      </w:r>
      <w:bookmarkEnd w:id="17"/>
    </w:p>
    <w:p w:rsidR="00835973" w:rsidRPr="00A47A20" w:rsidRDefault="00835973" w:rsidP="00835973">
      <w:pPr>
        <w:pStyle w:val="subsection"/>
      </w:pPr>
      <w:r w:rsidRPr="00A47A20">
        <w:tab/>
        <w:t>(1)</w:t>
      </w:r>
      <w:r w:rsidRPr="00A47A20">
        <w:tab/>
        <w:t>Where:</w:t>
      </w:r>
    </w:p>
    <w:p w:rsidR="00835973" w:rsidRPr="00A47A20" w:rsidRDefault="00835973" w:rsidP="00835973">
      <w:pPr>
        <w:pStyle w:val="paragraph"/>
      </w:pPr>
      <w:r w:rsidRPr="00A47A20">
        <w:tab/>
        <w:t>(a)</w:t>
      </w:r>
      <w:r w:rsidRPr="00A47A20">
        <w:tab/>
        <w:t>the trustee of a resident trust estate is liable to be assessed and to pay tax under section</w:t>
      </w:r>
      <w:r w:rsidR="00064785" w:rsidRPr="00A47A20">
        <w:t> </w:t>
      </w:r>
      <w:r w:rsidRPr="00A47A20">
        <w:t>99 of the Assessment Act in respect of the net income or a part of the net income of the trust estate;</w:t>
      </w:r>
    </w:p>
    <w:p w:rsidR="00835973" w:rsidRPr="00A47A20" w:rsidRDefault="00835973" w:rsidP="00835973">
      <w:pPr>
        <w:pStyle w:val="paragraph"/>
      </w:pPr>
      <w:r w:rsidRPr="00A47A20">
        <w:tab/>
        <w:t>(b)</w:t>
      </w:r>
      <w:r w:rsidRPr="00A47A20">
        <w:tab/>
        <w:t>in the case of a trust estate of a deceased person, the deceased person died not less than 3 years before the end of the year of income; and</w:t>
      </w:r>
    </w:p>
    <w:p w:rsidR="00835973" w:rsidRPr="00A47A20" w:rsidRDefault="00835973" w:rsidP="00835973">
      <w:pPr>
        <w:pStyle w:val="paragraph"/>
      </w:pPr>
      <w:r w:rsidRPr="00A47A20">
        <w:tab/>
        <w:t>(c)</w:t>
      </w:r>
      <w:r w:rsidRPr="00A47A20">
        <w:tab/>
        <w:t>that net income or that part of the net income of the trust estate does not exceed $416;</w:t>
      </w:r>
    </w:p>
    <w:p w:rsidR="00835973" w:rsidRPr="00A47A20" w:rsidRDefault="00835973" w:rsidP="00835973">
      <w:pPr>
        <w:pStyle w:val="subsection2"/>
      </w:pPr>
      <w:r w:rsidRPr="00A47A20">
        <w:t>no tax is payable under subsection</w:t>
      </w:r>
      <w:r w:rsidR="00064785" w:rsidRPr="00A47A20">
        <w:t> </w:t>
      </w:r>
      <w:r w:rsidRPr="00A47A20">
        <w:t>12(6) in respect of that net income or that part of the net income, as the case may be.</w:t>
      </w:r>
    </w:p>
    <w:p w:rsidR="00835973" w:rsidRPr="00A47A20" w:rsidRDefault="00835973" w:rsidP="00835973">
      <w:pPr>
        <w:pStyle w:val="subsection"/>
      </w:pPr>
      <w:r w:rsidRPr="00A47A20">
        <w:tab/>
        <w:t>(2)</w:t>
      </w:r>
      <w:r w:rsidRPr="00A47A20">
        <w:tab/>
        <w:t>Where:</w:t>
      </w:r>
    </w:p>
    <w:p w:rsidR="00835973" w:rsidRPr="00A47A20" w:rsidRDefault="00835973" w:rsidP="00835973">
      <w:pPr>
        <w:pStyle w:val="paragraph"/>
      </w:pPr>
      <w:r w:rsidRPr="00A47A20">
        <w:tab/>
        <w:t>(a)</w:t>
      </w:r>
      <w:r w:rsidRPr="00A47A20">
        <w:tab/>
        <w:t>the trustee of a resident trust estate is liable to be assessed and to pay tax under section</w:t>
      </w:r>
      <w:r w:rsidR="00064785" w:rsidRPr="00A47A20">
        <w:t> </w:t>
      </w:r>
      <w:r w:rsidRPr="00A47A20">
        <w:t>99 of the Assessment Act in respect of the net income or a part of the net income of the trust estate;</w:t>
      </w:r>
    </w:p>
    <w:p w:rsidR="00835973" w:rsidRPr="00A47A20" w:rsidRDefault="00835973" w:rsidP="00835973">
      <w:pPr>
        <w:pStyle w:val="paragraph"/>
      </w:pPr>
      <w:r w:rsidRPr="00A47A20">
        <w:tab/>
        <w:t>(b)</w:t>
      </w:r>
      <w:r w:rsidRPr="00A47A20">
        <w:tab/>
        <w:t>in the case of a trust estate of a deceased person, the deceased person died not less than 3 years before the end of the year of income; and</w:t>
      </w:r>
    </w:p>
    <w:p w:rsidR="00835973" w:rsidRPr="00A47A20" w:rsidRDefault="00835973" w:rsidP="00835973">
      <w:pPr>
        <w:pStyle w:val="paragraph"/>
      </w:pPr>
      <w:r w:rsidRPr="00A47A20">
        <w:tab/>
        <w:t>(c)</w:t>
      </w:r>
      <w:r w:rsidRPr="00A47A20">
        <w:tab/>
        <w:t xml:space="preserve">that net income or that part of the net income of the trust estate exceeds $416 but does not exceed </w:t>
      </w:r>
      <w:r w:rsidR="00370DE3" w:rsidRPr="00A47A20">
        <w:t>the net income phase</w:t>
      </w:r>
      <w:r w:rsidR="00245DA3">
        <w:noBreakHyphen/>
      </w:r>
      <w:r w:rsidR="00370DE3" w:rsidRPr="00A47A20">
        <w:t>out limit</w:t>
      </w:r>
      <w:r w:rsidRPr="00A47A20">
        <w:t>;</w:t>
      </w:r>
    </w:p>
    <w:p w:rsidR="00835973" w:rsidRPr="00A47A20" w:rsidRDefault="00835973" w:rsidP="00835973">
      <w:pPr>
        <w:pStyle w:val="subsection2"/>
      </w:pPr>
      <w:r w:rsidRPr="00A47A20">
        <w:t>the amount of tax payable by the trustee under subsection</w:t>
      </w:r>
      <w:r w:rsidR="00064785" w:rsidRPr="00A47A20">
        <w:t> </w:t>
      </w:r>
      <w:r w:rsidRPr="00A47A20">
        <w:t>12(6) in respect of that net income or that part of the net income shall not exceed 50% of the amount by which that net income or that part of the net income, as the case may be, exceeds $416, less any rebate or credit to which the trustee is entitled.</w:t>
      </w:r>
    </w:p>
    <w:p w:rsidR="00370DE3" w:rsidRPr="00A47A20" w:rsidRDefault="00370DE3" w:rsidP="00370DE3">
      <w:pPr>
        <w:pStyle w:val="subsection"/>
      </w:pPr>
      <w:r w:rsidRPr="00A47A20">
        <w:tab/>
        <w:t>(3)</w:t>
      </w:r>
      <w:r w:rsidRPr="00A47A20">
        <w:tab/>
        <w:t xml:space="preserve">The </w:t>
      </w:r>
      <w:r w:rsidRPr="00A47A20">
        <w:rPr>
          <w:b/>
          <w:i/>
        </w:rPr>
        <w:t>net income phase</w:t>
      </w:r>
      <w:r w:rsidR="00245DA3">
        <w:rPr>
          <w:b/>
          <w:i/>
        </w:rPr>
        <w:noBreakHyphen/>
      </w:r>
      <w:r w:rsidRPr="00A47A20">
        <w:rPr>
          <w:b/>
          <w:i/>
        </w:rPr>
        <w:t>out limit</w:t>
      </w:r>
      <w:r w:rsidRPr="00A47A20">
        <w:t xml:space="preserve"> is the following amount rounded down to the nearest dollar:</w:t>
      </w:r>
    </w:p>
    <w:p w:rsidR="00370DE3" w:rsidRPr="00A47A20" w:rsidRDefault="00370DE3" w:rsidP="0078623B">
      <w:pPr>
        <w:pStyle w:val="subsection2"/>
      </w:pPr>
      <w:r w:rsidRPr="00A47A20">
        <w:rPr>
          <w:noProof/>
        </w:rPr>
        <w:drawing>
          <wp:inline distT="0" distB="0" distL="0" distR="0" wp14:anchorId="4FCF8DD0" wp14:editId="6880570D">
            <wp:extent cx="1828800" cy="6280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0" cy="628015"/>
                    </a:xfrm>
                    <a:prstGeom prst="rect">
                      <a:avLst/>
                    </a:prstGeom>
                    <a:noFill/>
                    <a:ln>
                      <a:noFill/>
                    </a:ln>
                  </pic:spPr>
                </pic:pic>
              </a:graphicData>
            </a:graphic>
          </wp:inline>
        </w:drawing>
      </w:r>
    </w:p>
    <w:p w:rsidR="00835973" w:rsidRPr="00A47A20" w:rsidRDefault="00FA5E80" w:rsidP="00835973">
      <w:pPr>
        <w:pStyle w:val="ActHead4"/>
      </w:pPr>
      <w:bookmarkStart w:id="18" w:name="_Toc55305695"/>
      <w:r w:rsidRPr="00245DA3">
        <w:rPr>
          <w:rStyle w:val="CharSubdNo"/>
        </w:rPr>
        <w:t>Subdivision </w:t>
      </w:r>
      <w:r w:rsidR="00835973" w:rsidRPr="00245DA3">
        <w:rPr>
          <w:rStyle w:val="CharSubdNo"/>
        </w:rPr>
        <w:t>D</w:t>
      </w:r>
      <w:r w:rsidR="00835973" w:rsidRPr="00A47A20">
        <w:t>—</w:t>
      </w:r>
      <w:r w:rsidR="00835973" w:rsidRPr="00245DA3">
        <w:rPr>
          <w:rStyle w:val="CharSubdText"/>
        </w:rPr>
        <w:t>Non</w:t>
      </w:r>
      <w:r w:rsidR="00245DA3" w:rsidRPr="00245DA3">
        <w:rPr>
          <w:rStyle w:val="CharSubdText"/>
        </w:rPr>
        <w:noBreakHyphen/>
      </w:r>
      <w:r w:rsidR="00835973" w:rsidRPr="00245DA3">
        <w:rPr>
          <w:rStyle w:val="CharSubdText"/>
        </w:rPr>
        <w:t>resident taxpayers, non</w:t>
      </w:r>
      <w:r w:rsidR="00245DA3" w:rsidRPr="00245DA3">
        <w:rPr>
          <w:rStyle w:val="CharSubdText"/>
        </w:rPr>
        <w:noBreakHyphen/>
      </w:r>
      <w:r w:rsidR="00835973" w:rsidRPr="00245DA3">
        <w:rPr>
          <w:rStyle w:val="CharSubdText"/>
        </w:rPr>
        <w:t>resident beneficiaries and non</w:t>
      </w:r>
      <w:r w:rsidR="00245DA3" w:rsidRPr="00245DA3">
        <w:rPr>
          <w:rStyle w:val="CharSubdText"/>
        </w:rPr>
        <w:noBreakHyphen/>
      </w:r>
      <w:r w:rsidR="00835973" w:rsidRPr="00245DA3">
        <w:rPr>
          <w:rStyle w:val="CharSubdText"/>
        </w:rPr>
        <w:t>resident trust estates</w:t>
      </w:r>
      <w:bookmarkEnd w:id="18"/>
    </w:p>
    <w:p w:rsidR="00835973" w:rsidRPr="00A47A20" w:rsidRDefault="00835973" w:rsidP="00835973">
      <w:pPr>
        <w:pStyle w:val="ActHead5"/>
      </w:pPr>
      <w:bookmarkStart w:id="19" w:name="_Toc55305696"/>
      <w:r w:rsidRPr="00245DA3">
        <w:rPr>
          <w:rStyle w:val="CharSectno"/>
        </w:rPr>
        <w:t>15</w:t>
      </w:r>
      <w:r w:rsidRPr="00A47A20">
        <w:t xml:space="preserve">  Rates of tax where Division</w:t>
      </w:r>
      <w:r w:rsidR="00064785" w:rsidRPr="00A47A20">
        <w:t> </w:t>
      </w:r>
      <w:r w:rsidRPr="00A47A20">
        <w:t>6AA of Part</w:t>
      </w:r>
      <w:r w:rsidR="001F0374" w:rsidRPr="00A47A20">
        <w:t> </w:t>
      </w:r>
      <w:r w:rsidRPr="00A47A20">
        <w:t>III of the Assessment Act applies</w:t>
      </w:r>
      <w:bookmarkEnd w:id="19"/>
    </w:p>
    <w:p w:rsidR="00835973" w:rsidRPr="00A47A20" w:rsidRDefault="00835973" w:rsidP="00835973">
      <w:pPr>
        <w:pStyle w:val="subsection"/>
      </w:pPr>
      <w:r w:rsidRPr="00A47A20">
        <w:tab/>
        <w:t>(1)</w:t>
      </w:r>
      <w:r w:rsidRPr="00A47A20">
        <w:tab/>
        <w:t>The rates of tax in respect of the taxable income of a non</w:t>
      </w:r>
      <w:r w:rsidR="00245DA3">
        <w:noBreakHyphen/>
      </w:r>
      <w:r w:rsidRPr="00A47A20">
        <w:t>resident taxpayer:</w:t>
      </w:r>
    </w:p>
    <w:p w:rsidR="00835973" w:rsidRPr="00A47A20" w:rsidRDefault="00835973" w:rsidP="00835973">
      <w:pPr>
        <w:pStyle w:val="paragraph"/>
      </w:pPr>
      <w:r w:rsidRPr="00A47A20">
        <w:tab/>
        <w:t>(a)</w:t>
      </w:r>
      <w:r w:rsidRPr="00A47A20">
        <w:tab/>
        <w:t>who is a prescribed person in relation to the year of income for the purposes of Division</w:t>
      </w:r>
      <w:r w:rsidR="00064785" w:rsidRPr="00A47A20">
        <w:t> </w:t>
      </w:r>
      <w:r w:rsidRPr="00A47A20">
        <w:t>6AA of Part</w:t>
      </w:r>
      <w:r w:rsidR="001F0374" w:rsidRPr="00A47A20">
        <w:t> </w:t>
      </w:r>
      <w:r w:rsidRPr="00A47A20">
        <w:t>III of the Assessment Act; and</w:t>
      </w:r>
    </w:p>
    <w:p w:rsidR="00835973" w:rsidRPr="00A47A20" w:rsidRDefault="00835973" w:rsidP="00835973">
      <w:pPr>
        <w:pStyle w:val="paragraph"/>
      </w:pPr>
      <w:r w:rsidRPr="00A47A20">
        <w:tab/>
        <w:t>(b)</w:t>
      </w:r>
      <w:r w:rsidRPr="00A47A20">
        <w:tab/>
        <w:t>who has, for the purposes of that Division, an eligible taxable income;</w:t>
      </w:r>
    </w:p>
    <w:p w:rsidR="00835973" w:rsidRPr="00A47A20" w:rsidRDefault="00835973" w:rsidP="00835973">
      <w:pPr>
        <w:pStyle w:val="subsection2"/>
      </w:pPr>
      <w:r w:rsidRPr="00A47A20">
        <w:t>are as set out in Part</w:t>
      </w:r>
      <w:r w:rsidR="001F0374" w:rsidRPr="00A47A20">
        <w:t> </w:t>
      </w:r>
      <w:r w:rsidRPr="00A47A20">
        <w:t>II of Schedule</w:t>
      </w:r>
      <w:r w:rsidR="00064785" w:rsidRPr="00A47A20">
        <w:t> </w:t>
      </w:r>
      <w:r w:rsidRPr="00A47A20">
        <w:t>11.</w:t>
      </w:r>
    </w:p>
    <w:p w:rsidR="00835973" w:rsidRPr="00A47A20" w:rsidRDefault="00835973" w:rsidP="00835973">
      <w:pPr>
        <w:pStyle w:val="subsection"/>
      </w:pPr>
      <w:r w:rsidRPr="00A47A20">
        <w:tab/>
        <w:t>(2)</w:t>
      </w:r>
      <w:r w:rsidRPr="00A47A20">
        <w:tab/>
        <w:t>Where the eligible taxable income of a non</w:t>
      </w:r>
      <w:r w:rsidR="00245DA3">
        <w:noBreakHyphen/>
      </w:r>
      <w:r w:rsidRPr="00A47A20">
        <w:t>resident taxpayer for the purposes of Division</w:t>
      </w:r>
      <w:r w:rsidR="00064785" w:rsidRPr="00A47A20">
        <w:t> </w:t>
      </w:r>
      <w:r w:rsidRPr="00A47A20">
        <w:t>6AA of Part</w:t>
      </w:r>
      <w:r w:rsidR="001F0374" w:rsidRPr="00A47A20">
        <w:t> </w:t>
      </w:r>
      <w:r w:rsidRPr="00A47A20">
        <w:t>III of the Assessment Act:</w:t>
      </w:r>
    </w:p>
    <w:p w:rsidR="00835973" w:rsidRPr="00A47A20" w:rsidRDefault="00835973" w:rsidP="00835973">
      <w:pPr>
        <w:pStyle w:val="paragraph"/>
      </w:pPr>
      <w:r w:rsidRPr="00A47A20">
        <w:tab/>
        <w:t>(a)</w:t>
      </w:r>
      <w:r w:rsidRPr="00A47A20">
        <w:tab/>
        <w:t xml:space="preserve">does not exceed $416—the amount of tax payable under </w:t>
      </w:r>
      <w:r w:rsidR="00064785" w:rsidRPr="00A47A20">
        <w:t>subsection (</w:t>
      </w:r>
      <w:r w:rsidRPr="00A47A20">
        <w:t>1) in respect of that eligible taxable income shall not exceed:</w:t>
      </w:r>
    </w:p>
    <w:p w:rsidR="000C38D4" w:rsidRPr="00A47A20" w:rsidRDefault="000C38D4" w:rsidP="000C38D4">
      <w:pPr>
        <w:pStyle w:val="paragraphsub"/>
      </w:pPr>
      <w:r w:rsidRPr="00A47A20">
        <w:tab/>
        <w:t>(i)</w:t>
      </w:r>
      <w:r w:rsidRPr="00A47A20">
        <w:tab/>
        <w:t>the amount ascertained by applying the second resident personal tax rate to that eligible taxable income; or</w:t>
      </w:r>
    </w:p>
    <w:p w:rsidR="00835973" w:rsidRPr="00A47A20" w:rsidRDefault="00835973" w:rsidP="00835973">
      <w:pPr>
        <w:pStyle w:val="paragraphsub"/>
      </w:pPr>
      <w:r w:rsidRPr="00A47A20">
        <w:tab/>
        <w:t>(ii)</w:t>
      </w:r>
      <w:r w:rsidRPr="00A47A20">
        <w:tab/>
        <w:t>the amount ascertained by deducting from the amount of tax that would be payable by the taxpayer if the rates set out in Part</w:t>
      </w:r>
      <w:r w:rsidR="001F0374" w:rsidRPr="00A47A20">
        <w:t> </w:t>
      </w:r>
      <w:r w:rsidRPr="00A47A20">
        <w:t>II of Schedule</w:t>
      </w:r>
      <w:r w:rsidR="00064785" w:rsidRPr="00A47A20">
        <w:t> </w:t>
      </w:r>
      <w:r w:rsidRPr="00A47A20">
        <w:t>7 were applied to the taxable income of the taxpayer the amount of tax that would be payable by the taxpayer if those rates were applied to the taxable income of the taxpayer reduced by the amount of that eligible taxable income;</w:t>
      </w:r>
    </w:p>
    <w:p w:rsidR="00835973" w:rsidRPr="00A47A20" w:rsidRDefault="00835973" w:rsidP="00835973">
      <w:pPr>
        <w:pStyle w:val="paragraph"/>
      </w:pPr>
      <w:r w:rsidRPr="00A47A20">
        <w:tab/>
      </w:r>
      <w:r w:rsidRPr="00A47A20">
        <w:tab/>
        <w:t>whichever is the greater; or</w:t>
      </w:r>
    </w:p>
    <w:p w:rsidR="00835973" w:rsidRPr="00A47A20" w:rsidRDefault="00835973" w:rsidP="00835973">
      <w:pPr>
        <w:pStyle w:val="paragraph"/>
      </w:pPr>
      <w:r w:rsidRPr="00A47A20">
        <w:tab/>
        <w:t>(b)</w:t>
      </w:r>
      <w:r w:rsidRPr="00A47A20">
        <w:tab/>
        <w:t xml:space="preserve">exceeds $416 but does not exceed </w:t>
      </w:r>
      <w:r w:rsidR="00370DE3" w:rsidRPr="00A47A20">
        <w:t>the non</w:t>
      </w:r>
      <w:r w:rsidR="00245DA3">
        <w:noBreakHyphen/>
      </w:r>
      <w:r w:rsidR="00370DE3" w:rsidRPr="00A47A20">
        <w:t>resident phase</w:t>
      </w:r>
      <w:r w:rsidR="00245DA3">
        <w:noBreakHyphen/>
      </w:r>
      <w:r w:rsidR="00370DE3" w:rsidRPr="00A47A20">
        <w:t>out limit</w:t>
      </w:r>
      <w:r w:rsidRPr="00A47A20">
        <w:t xml:space="preserve">—the amount of tax payable under </w:t>
      </w:r>
      <w:r w:rsidR="00064785" w:rsidRPr="00A47A20">
        <w:t>subsection (</w:t>
      </w:r>
      <w:r w:rsidRPr="00A47A20">
        <w:t>1) in respect of that eligible taxable income shall not exceed:</w:t>
      </w:r>
    </w:p>
    <w:p w:rsidR="00C03A7F" w:rsidRPr="00A47A20" w:rsidRDefault="00C03A7F" w:rsidP="00C03A7F">
      <w:pPr>
        <w:pStyle w:val="paragraphsub"/>
      </w:pPr>
      <w:r w:rsidRPr="00A47A20">
        <w:tab/>
        <w:t>(i)</w:t>
      </w:r>
      <w:r w:rsidRPr="00A47A20">
        <w:tab/>
        <w:t>the amount ascertained by applying the second resident personal tax rate to $416, and then adding 66% of the amount by which that eligible taxable income exceeds $416; or</w:t>
      </w:r>
    </w:p>
    <w:p w:rsidR="00835973" w:rsidRPr="00A47A20" w:rsidRDefault="00835973" w:rsidP="00835973">
      <w:pPr>
        <w:pStyle w:val="paragraphsub"/>
      </w:pPr>
      <w:r w:rsidRPr="00A47A20">
        <w:tab/>
        <w:t>(ii)</w:t>
      </w:r>
      <w:r w:rsidRPr="00A47A20">
        <w:tab/>
        <w:t>the amount ascertained by deducting from the amount of tax that would be payable by the taxpayer if the rates set out in Part</w:t>
      </w:r>
      <w:r w:rsidR="001F0374" w:rsidRPr="00A47A20">
        <w:t> </w:t>
      </w:r>
      <w:r w:rsidRPr="00A47A20">
        <w:t>II of Schedule</w:t>
      </w:r>
      <w:r w:rsidR="00064785" w:rsidRPr="00A47A20">
        <w:t> </w:t>
      </w:r>
      <w:r w:rsidRPr="00A47A20">
        <w:t>7 were applied to the taxable income of the taxpayer the amount of tax that would be payable by the taxpayer if those rates were applied to the taxable income of the taxpayer reduced by the amount of that eligible taxable income;</w:t>
      </w:r>
    </w:p>
    <w:p w:rsidR="00835973" w:rsidRPr="00A47A20" w:rsidRDefault="00835973" w:rsidP="00835973">
      <w:pPr>
        <w:pStyle w:val="paragraph"/>
      </w:pPr>
      <w:r w:rsidRPr="00A47A20">
        <w:tab/>
      </w:r>
      <w:r w:rsidRPr="00A47A20">
        <w:tab/>
        <w:t>whichever is the greater.</w:t>
      </w:r>
    </w:p>
    <w:p w:rsidR="00835973" w:rsidRPr="00A47A20" w:rsidRDefault="00835973" w:rsidP="00835973">
      <w:pPr>
        <w:pStyle w:val="subsection"/>
      </w:pPr>
      <w:r w:rsidRPr="00A47A20">
        <w:tab/>
        <w:t>(3)</w:t>
      </w:r>
      <w:r w:rsidRPr="00A47A20">
        <w:tab/>
        <w:t>Where:</w:t>
      </w:r>
    </w:p>
    <w:p w:rsidR="00835973" w:rsidRPr="00A47A20" w:rsidRDefault="00835973" w:rsidP="00835973">
      <w:pPr>
        <w:pStyle w:val="paragraph"/>
      </w:pPr>
      <w:r w:rsidRPr="00A47A20">
        <w:tab/>
        <w:t>(a)</w:t>
      </w:r>
      <w:r w:rsidRPr="00A47A20">
        <w:tab/>
        <w:t>a trustee of a trust estate is liable to be assessed and to pay tax under section</w:t>
      </w:r>
      <w:r w:rsidR="00064785" w:rsidRPr="00A47A20">
        <w:t> </w:t>
      </w:r>
      <w:r w:rsidRPr="00A47A20">
        <w:t>98 of the Assessment Act in respect of the share of a non</w:t>
      </w:r>
      <w:r w:rsidR="00245DA3">
        <w:noBreakHyphen/>
      </w:r>
      <w:r w:rsidRPr="00A47A20">
        <w:t>resident beneficiary of the net income of the trust estate; and</w:t>
      </w:r>
    </w:p>
    <w:p w:rsidR="00835973" w:rsidRPr="00A47A20" w:rsidRDefault="00835973" w:rsidP="00835973">
      <w:pPr>
        <w:pStyle w:val="paragraph"/>
      </w:pPr>
      <w:r w:rsidRPr="00A47A20">
        <w:tab/>
        <w:t>(b)</w:t>
      </w:r>
      <w:r w:rsidRPr="00A47A20">
        <w:tab/>
        <w:t>Division</w:t>
      </w:r>
      <w:r w:rsidR="00064785" w:rsidRPr="00A47A20">
        <w:t> </w:t>
      </w:r>
      <w:r w:rsidRPr="00A47A20">
        <w:t>6AA of Part</w:t>
      </w:r>
      <w:r w:rsidR="001F0374" w:rsidRPr="00A47A20">
        <w:t> </w:t>
      </w:r>
      <w:r w:rsidRPr="00A47A20">
        <w:t>III of the Assessment Act applies to a part of that share;</w:t>
      </w:r>
    </w:p>
    <w:p w:rsidR="00835973" w:rsidRPr="00A47A20" w:rsidRDefault="00835973" w:rsidP="00835973">
      <w:pPr>
        <w:pStyle w:val="subsection2"/>
      </w:pPr>
      <w:r w:rsidRPr="00A47A20">
        <w:t>the rates of tax payable by the trustee in respect of that share of the net income of the trust estate are as set out in Part</w:t>
      </w:r>
      <w:r w:rsidR="001F0374" w:rsidRPr="00A47A20">
        <w:t> </w:t>
      </w:r>
      <w:r w:rsidRPr="00A47A20">
        <w:t>II of Schedule</w:t>
      </w:r>
      <w:r w:rsidR="00064785" w:rsidRPr="00A47A20">
        <w:t> </w:t>
      </w:r>
      <w:r w:rsidRPr="00A47A20">
        <w:t>12.</w:t>
      </w:r>
    </w:p>
    <w:p w:rsidR="00835973" w:rsidRPr="00A47A20" w:rsidRDefault="00835973" w:rsidP="00835973">
      <w:pPr>
        <w:pStyle w:val="subsection"/>
      </w:pPr>
      <w:r w:rsidRPr="00A47A20">
        <w:tab/>
        <w:t>(4)</w:t>
      </w:r>
      <w:r w:rsidRPr="00A47A20">
        <w:tab/>
        <w:t xml:space="preserve">Subject to </w:t>
      </w:r>
      <w:r w:rsidR="00064785" w:rsidRPr="00A47A20">
        <w:t>subsection (</w:t>
      </w:r>
      <w:r w:rsidRPr="00A47A20">
        <w:t>5), where:</w:t>
      </w:r>
    </w:p>
    <w:p w:rsidR="00835973" w:rsidRPr="00A47A20" w:rsidRDefault="00835973" w:rsidP="00835973">
      <w:pPr>
        <w:pStyle w:val="paragraph"/>
      </w:pPr>
      <w:r w:rsidRPr="00A47A20">
        <w:tab/>
        <w:t>(a)</w:t>
      </w:r>
      <w:r w:rsidRPr="00A47A20">
        <w:tab/>
        <w:t>the trustee of a trust estate is liable to be assessed and to pay tax under section</w:t>
      </w:r>
      <w:r w:rsidR="00064785" w:rsidRPr="00A47A20">
        <w:t> </w:t>
      </w:r>
      <w:r w:rsidRPr="00A47A20">
        <w:t>98 of the Assessment Act in respect of the share of a non</w:t>
      </w:r>
      <w:r w:rsidR="00245DA3">
        <w:noBreakHyphen/>
      </w:r>
      <w:r w:rsidRPr="00A47A20">
        <w:t>resident beneficiary of the net income of the trust estate; and</w:t>
      </w:r>
    </w:p>
    <w:p w:rsidR="00835973" w:rsidRPr="00A47A20" w:rsidRDefault="00835973" w:rsidP="00835973">
      <w:pPr>
        <w:pStyle w:val="paragraph"/>
      </w:pPr>
      <w:r w:rsidRPr="00A47A20">
        <w:tab/>
        <w:t>(b)</w:t>
      </w:r>
      <w:r w:rsidRPr="00A47A20">
        <w:tab/>
        <w:t>Division</w:t>
      </w:r>
      <w:r w:rsidR="00064785" w:rsidRPr="00A47A20">
        <w:t> </w:t>
      </w:r>
      <w:r w:rsidRPr="00A47A20">
        <w:t>6AA of Part</w:t>
      </w:r>
      <w:r w:rsidR="001F0374" w:rsidRPr="00A47A20">
        <w:t> </w:t>
      </w:r>
      <w:r w:rsidRPr="00A47A20">
        <w:t xml:space="preserve">III of the Assessment Act applies to a part (in this subsection referred to as the </w:t>
      </w:r>
      <w:r w:rsidRPr="00A47A20">
        <w:rPr>
          <w:b/>
          <w:i/>
        </w:rPr>
        <w:t>eligible part</w:t>
      </w:r>
      <w:r w:rsidRPr="00A47A20">
        <w:t>) of that share;</w:t>
      </w:r>
    </w:p>
    <w:p w:rsidR="00835973" w:rsidRPr="00A47A20" w:rsidRDefault="00835973" w:rsidP="00835973">
      <w:pPr>
        <w:pStyle w:val="subsection2"/>
      </w:pPr>
      <w:r w:rsidRPr="00A47A20">
        <w:t xml:space="preserve">the amount of tax payable under </w:t>
      </w:r>
      <w:r w:rsidR="00064785" w:rsidRPr="00A47A20">
        <w:t>subsection (</w:t>
      </w:r>
      <w:r w:rsidRPr="00A47A20">
        <w:t>3) in respect of the eligible part of that share shall not exceed:</w:t>
      </w:r>
    </w:p>
    <w:p w:rsidR="00835973" w:rsidRPr="00A47A20" w:rsidRDefault="00835973" w:rsidP="00835973">
      <w:pPr>
        <w:pStyle w:val="paragraph"/>
      </w:pPr>
      <w:r w:rsidRPr="00A47A20">
        <w:tab/>
        <w:t>(c)</w:t>
      </w:r>
      <w:r w:rsidRPr="00A47A20">
        <w:tab/>
        <w:t>where the eligible part of that share does not exceed $416:</w:t>
      </w:r>
    </w:p>
    <w:p w:rsidR="00C03A7F" w:rsidRPr="00A47A20" w:rsidRDefault="00C03A7F" w:rsidP="00C03A7F">
      <w:pPr>
        <w:pStyle w:val="paragraphsub"/>
      </w:pPr>
      <w:r w:rsidRPr="00A47A20">
        <w:tab/>
        <w:t>(i)</w:t>
      </w:r>
      <w:r w:rsidRPr="00A47A20">
        <w:tab/>
        <w:t>the amount ascertained by applying the second resident personal tax rate to the amount of the eligible part of that share; or</w:t>
      </w:r>
    </w:p>
    <w:p w:rsidR="00835973" w:rsidRPr="00A47A20" w:rsidRDefault="00835973" w:rsidP="00835973">
      <w:pPr>
        <w:pStyle w:val="paragraphsub"/>
      </w:pPr>
      <w:r w:rsidRPr="00A47A20">
        <w:tab/>
        <w:t>(ii)</w:t>
      </w:r>
      <w:r w:rsidRPr="00A47A20">
        <w:tab/>
        <w:t>the amount ascertained by deducting from the amount of tax that would be payable by the trustee if the rates referred to in Part</w:t>
      </w:r>
      <w:r w:rsidR="001F0374" w:rsidRPr="00A47A20">
        <w:t> </w:t>
      </w:r>
      <w:r w:rsidRPr="00A47A20">
        <w:t>II of Schedule</w:t>
      </w:r>
      <w:r w:rsidR="00064785" w:rsidRPr="00A47A20">
        <w:t> </w:t>
      </w:r>
      <w:r w:rsidRPr="00A47A20">
        <w:t>10 were applied to that share of that net income the amount of tax that would be payable by the trustee if those rates were applied to that share of that net income reduced by the amount of the eligible part of that share;</w:t>
      </w:r>
    </w:p>
    <w:p w:rsidR="00835973" w:rsidRPr="00A47A20" w:rsidRDefault="00835973" w:rsidP="00835973">
      <w:pPr>
        <w:pStyle w:val="paragraph"/>
      </w:pPr>
      <w:r w:rsidRPr="00A47A20">
        <w:tab/>
      </w:r>
      <w:r w:rsidRPr="00A47A20">
        <w:tab/>
        <w:t>whichever is the greater; or</w:t>
      </w:r>
    </w:p>
    <w:p w:rsidR="00835973" w:rsidRPr="00A47A20" w:rsidRDefault="00835973" w:rsidP="00835973">
      <w:pPr>
        <w:pStyle w:val="paragraph"/>
      </w:pPr>
      <w:r w:rsidRPr="00A47A20">
        <w:tab/>
        <w:t>(d)</w:t>
      </w:r>
      <w:r w:rsidRPr="00A47A20">
        <w:tab/>
        <w:t xml:space="preserve">where the eligible part of that share exceeds $416 but does not exceed </w:t>
      </w:r>
      <w:r w:rsidR="00CA3FA3" w:rsidRPr="00A47A20">
        <w:t>the non</w:t>
      </w:r>
      <w:r w:rsidR="00245DA3">
        <w:noBreakHyphen/>
      </w:r>
      <w:r w:rsidR="00CA3FA3" w:rsidRPr="00A47A20">
        <w:t>resident phase</w:t>
      </w:r>
      <w:r w:rsidR="00245DA3">
        <w:noBreakHyphen/>
      </w:r>
      <w:r w:rsidR="00CA3FA3" w:rsidRPr="00A47A20">
        <w:t>out limit</w:t>
      </w:r>
      <w:r w:rsidRPr="00A47A20">
        <w:t>:</w:t>
      </w:r>
    </w:p>
    <w:p w:rsidR="00DD572F" w:rsidRPr="00A47A20" w:rsidRDefault="00DD572F" w:rsidP="00DD572F">
      <w:pPr>
        <w:pStyle w:val="paragraphsub"/>
      </w:pPr>
      <w:r w:rsidRPr="00A47A20">
        <w:tab/>
        <w:t>(i)</w:t>
      </w:r>
      <w:r w:rsidRPr="00A47A20">
        <w:tab/>
        <w:t>the amount ascertained by applying the second resident personal tax rate to $416, and then adding 66% of the amount by which the eligible part of that share exceeds $416; or</w:t>
      </w:r>
    </w:p>
    <w:p w:rsidR="00835973" w:rsidRPr="00A47A20" w:rsidRDefault="00835973" w:rsidP="00835973">
      <w:pPr>
        <w:pStyle w:val="paragraphsub"/>
      </w:pPr>
      <w:r w:rsidRPr="00A47A20">
        <w:tab/>
        <w:t>(ii)</w:t>
      </w:r>
      <w:r w:rsidRPr="00A47A20">
        <w:tab/>
        <w:t>the amount ascertained by deducting from the amount of tax that would be payable by the trustee if the rates referred to in Part</w:t>
      </w:r>
      <w:r w:rsidR="001F0374" w:rsidRPr="00A47A20">
        <w:t> </w:t>
      </w:r>
      <w:r w:rsidRPr="00A47A20">
        <w:t>II of Schedule</w:t>
      </w:r>
      <w:r w:rsidR="00064785" w:rsidRPr="00A47A20">
        <w:t> </w:t>
      </w:r>
      <w:r w:rsidRPr="00A47A20">
        <w:t>10 were applied to that share of that net income the amount of tax that would be payable by the trustee if those rates were applied to that share of that net income reduced by the amount of the eligible part of that share;</w:t>
      </w:r>
    </w:p>
    <w:p w:rsidR="00835973" w:rsidRPr="00A47A20" w:rsidRDefault="00835973" w:rsidP="00835973">
      <w:pPr>
        <w:pStyle w:val="paragraph"/>
      </w:pPr>
      <w:r w:rsidRPr="00A47A20">
        <w:tab/>
      </w:r>
      <w:r w:rsidRPr="00A47A20">
        <w:tab/>
        <w:t>whichever is the greater.</w:t>
      </w:r>
    </w:p>
    <w:p w:rsidR="00835973" w:rsidRPr="00A47A20" w:rsidRDefault="00835973" w:rsidP="00835973">
      <w:pPr>
        <w:pStyle w:val="subsection"/>
      </w:pPr>
      <w:r w:rsidRPr="00A47A20">
        <w:tab/>
        <w:t>(5)</w:t>
      </w:r>
      <w:r w:rsidRPr="00A47A20">
        <w:tab/>
      </w:r>
      <w:r w:rsidR="00064785" w:rsidRPr="00A47A20">
        <w:t>Subsection (</w:t>
      </w:r>
      <w:r w:rsidRPr="00A47A20">
        <w:t>4) does not apply in relation to the share of a beneficiary of the net income of a trust estate if Division</w:t>
      </w:r>
      <w:r w:rsidR="00064785" w:rsidRPr="00A47A20">
        <w:t> </w:t>
      </w:r>
      <w:r w:rsidRPr="00A47A20">
        <w:t>6AA of Part</w:t>
      </w:r>
      <w:r w:rsidR="001F0374" w:rsidRPr="00A47A20">
        <w:t> </w:t>
      </w:r>
      <w:r w:rsidRPr="00A47A20">
        <w:t>III of the Assessment Act applies to a part of a share of the beneficiary of the net income of another trust estate or to parts of the shares of the beneficiary of the net incomes of other trust estates.</w:t>
      </w:r>
    </w:p>
    <w:p w:rsidR="00835973" w:rsidRPr="00A47A20" w:rsidRDefault="00835973" w:rsidP="00835973">
      <w:pPr>
        <w:pStyle w:val="subsection"/>
      </w:pPr>
      <w:r w:rsidRPr="00A47A20">
        <w:tab/>
        <w:t>(6)</w:t>
      </w:r>
      <w:r w:rsidRPr="00A47A20">
        <w:tab/>
        <w:t>Where:</w:t>
      </w:r>
    </w:p>
    <w:p w:rsidR="00835973" w:rsidRPr="00A47A20" w:rsidRDefault="00835973" w:rsidP="00835973">
      <w:pPr>
        <w:pStyle w:val="paragraph"/>
      </w:pPr>
      <w:r w:rsidRPr="00A47A20">
        <w:tab/>
        <w:t>(a)</w:t>
      </w:r>
      <w:r w:rsidRPr="00A47A20">
        <w:tab/>
        <w:t xml:space="preserve">by reason of the application of </w:t>
      </w:r>
      <w:r w:rsidR="00064785" w:rsidRPr="00A47A20">
        <w:t>subsection (</w:t>
      </w:r>
      <w:r w:rsidRPr="00A47A20">
        <w:t xml:space="preserve">5), </w:t>
      </w:r>
      <w:r w:rsidR="00064785" w:rsidRPr="00A47A20">
        <w:t>subsection (</w:t>
      </w:r>
      <w:r w:rsidRPr="00A47A20">
        <w:t>4) does not apply in relation to the share of a beneficiary of the net income of a trust estate in respect of which a trustee is liable to be assessed and to pay tax under section</w:t>
      </w:r>
      <w:r w:rsidR="00064785" w:rsidRPr="00A47A20">
        <w:t> </w:t>
      </w:r>
      <w:r w:rsidRPr="00A47A20">
        <w:t>98 of the Assessment Act; and</w:t>
      </w:r>
    </w:p>
    <w:p w:rsidR="00835973" w:rsidRPr="00A47A20" w:rsidRDefault="00835973" w:rsidP="00835973">
      <w:pPr>
        <w:pStyle w:val="paragraph"/>
      </w:pPr>
      <w:r w:rsidRPr="00A47A20">
        <w:tab/>
        <w:t>(b)</w:t>
      </w:r>
      <w:r w:rsidRPr="00A47A20">
        <w:tab/>
        <w:t>the sum of:</w:t>
      </w:r>
    </w:p>
    <w:p w:rsidR="00835973" w:rsidRPr="00A47A20" w:rsidRDefault="00835973" w:rsidP="00835973">
      <w:pPr>
        <w:pStyle w:val="paragraphsub"/>
      </w:pPr>
      <w:r w:rsidRPr="00A47A20">
        <w:tab/>
        <w:t>(i)</w:t>
      </w:r>
      <w:r w:rsidRPr="00A47A20">
        <w:tab/>
        <w:t>the part of that share to which Division</w:t>
      </w:r>
      <w:r w:rsidR="00064785" w:rsidRPr="00A47A20">
        <w:t> </w:t>
      </w:r>
      <w:r w:rsidRPr="00A47A20">
        <w:t>6AA of Part</w:t>
      </w:r>
      <w:r w:rsidR="001F0374" w:rsidRPr="00A47A20">
        <w:t> </w:t>
      </w:r>
      <w:r w:rsidRPr="00A47A20">
        <w:t>III of the Assessment Act applies; and</w:t>
      </w:r>
    </w:p>
    <w:p w:rsidR="00835973" w:rsidRPr="00A47A20" w:rsidRDefault="00835973" w:rsidP="00835973">
      <w:pPr>
        <w:pStyle w:val="paragraphsub"/>
      </w:pPr>
      <w:r w:rsidRPr="00A47A20">
        <w:tab/>
        <w:t>(ii)</w:t>
      </w:r>
      <w:r w:rsidRPr="00A47A20">
        <w:tab/>
        <w:t xml:space="preserve">the part of the share of the beneficiary of the net income of the other trust estate or the parts of the shares of the beneficiary of the net incomes of the other trust estates, as the case may be, to which that </w:t>
      </w:r>
      <w:r w:rsidR="00FA5E80" w:rsidRPr="00A47A20">
        <w:t>Division </w:t>
      </w:r>
      <w:r w:rsidRPr="00A47A20">
        <w:t>applies;</w:t>
      </w:r>
    </w:p>
    <w:p w:rsidR="00835973" w:rsidRPr="00A47A20" w:rsidRDefault="00835973" w:rsidP="00835973">
      <w:pPr>
        <w:pStyle w:val="paragraph"/>
      </w:pPr>
      <w:r w:rsidRPr="00A47A20">
        <w:tab/>
      </w:r>
      <w:r w:rsidRPr="00A47A20">
        <w:tab/>
        <w:t xml:space="preserve">does not exceed </w:t>
      </w:r>
      <w:r w:rsidR="00CA3FA3" w:rsidRPr="00A47A20">
        <w:t>the non</w:t>
      </w:r>
      <w:r w:rsidR="00245DA3">
        <w:noBreakHyphen/>
      </w:r>
      <w:r w:rsidR="00CA3FA3" w:rsidRPr="00A47A20">
        <w:t>resident phase</w:t>
      </w:r>
      <w:r w:rsidR="00245DA3">
        <w:noBreakHyphen/>
      </w:r>
      <w:r w:rsidR="00CA3FA3" w:rsidRPr="00A47A20">
        <w:t>out limit</w:t>
      </w:r>
      <w:r w:rsidRPr="00A47A20">
        <w:t>;</w:t>
      </w:r>
    </w:p>
    <w:p w:rsidR="00835973" w:rsidRPr="00A47A20" w:rsidRDefault="00835973" w:rsidP="00835973">
      <w:pPr>
        <w:pStyle w:val="subsection2"/>
      </w:pPr>
      <w:r w:rsidRPr="00A47A20">
        <w:t xml:space="preserve">the tax that, apart from this subsection, would be payable by the trustee in respect of the share referred to in </w:t>
      </w:r>
      <w:r w:rsidR="00064785" w:rsidRPr="00A47A20">
        <w:t>paragraph (</w:t>
      </w:r>
      <w:r w:rsidRPr="00A47A20">
        <w:t>a) shall be reduced by such amount (if any) as, in the opinion of the Commissioner, is fair and reasonable.</w:t>
      </w:r>
    </w:p>
    <w:p w:rsidR="00835973" w:rsidRPr="00A47A20" w:rsidRDefault="00835973" w:rsidP="00835973">
      <w:pPr>
        <w:pStyle w:val="subsection"/>
      </w:pPr>
      <w:r w:rsidRPr="00A47A20">
        <w:tab/>
        <w:t>(7)</w:t>
      </w:r>
      <w:r w:rsidRPr="00A47A20">
        <w:tab/>
        <w:t xml:space="preserve">In forming an opinion for the purposes of </w:t>
      </w:r>
      <w:r w:rsidR="00064785" w:rsidRPr="00A47A20">
        <w:t>subsection (</w:t>
      </w:r>
      <w:r w:rsidRPr="00A47A20">
        <w:t>6) in relation to the share of a beneficiary of the net income of a trust estate of a year of income, the Commissioner shall have regard to:</w:t>
      </w:r>
    </w:p>
    <w:p w:rsidR="00835973" w:rsidRPr="00A47A20" w:rsidRDefault="00835973" w:rsidP="00835973">
      <w:pPr>
        <w:pStyle w:val="paragraph"/>
      </w:pPr>
      <w:r w:rsidRPr="00A47A20">
        <w:tab/>
        <w:t>(a)</w:t>
      </w:r>
      <w:r w:rsidRPr="00A47A20">
        <w:tab/>
        <w:t xml:space="preserve">any limitation that would be applicable under </w:t>
      </w:r>
      <w:r w:rsidR="00064785" w:rsidRPr="00A47A20">
        <w:t>subsection (</w:t>
      </w:r>
      <w:r w:rsidRPr="00A47A20">
        <w:t>4) on the amount of tax that would be payable by a trustee in accordance with Part</w:t>
      </w:r>
      <w:r w:rsidR="001F0374" w:rsidRPr="00A47A20">
        <w:t> </w:t>
      </w:r>
      <w:r w:rsidRPr="00A47A20">
        <w:t>II of Schedule</w:t>
      </w:r>
      <w:r w:rsidR="00064785" w:rsidRPr="00A47A20">
        <w:t> </w:t>
      </w:r>
      <w:r w:rsidRPr="00A47A20">
        <w:t xml:space="preserve">12 in respect of a share of the net income of a trust estate of the year of income of an amount equal to the sum of the shares referred to in </w:t>
      </w:r>
      <w:r w:rsidR="00064785" w:rsidRPr="00A47A20">
        <w:t>paragraph (</w:t>
      </w:r>
      <w:r w:rsidRPr="00A47A20">
        <w:t>6)(b) if:</w:t>
      </w:r>
    </w:p>
    <w:p w:rsidR="00835973" w:rsidRPr="00A47A20" w:rsidRDefault="00835973" w:rsidP="00835973">
      <w:pPr>
        <w:pStyle w:val="paragraphsub"/>
      </w:pPr>
      <w:r w:rsidRPr="00A47A20">
        <w:tab/>
        <w:t>(i)</w:t>
      </w:r>
      <w:r w:rsidRPr="00A47A20">
        <w:tab/>
        <w:t>Division</w:t>
      </w:r>
      <w:r w:rsidR="00064785" w:rsidRPr="00A47A20">
        <w:t> </w:t>
      </w:r>
      <w:r w:rsidRPr="00A47A20">
        <w:t>6AA of Part</w:t>
      </w:r>
      <w:r w:rsidR="001F0374" w:rsidRPr="00A47A20">
        <w:t> </w:t>
      </w:r>
      <w:r w:rsidRPr="00A47A20">
        <w:t xml:space="preserve">III of the Assessment Act applied to so much of that share as is equal to the sum of the parts of the shares referred to in </w:t>
      </w:r>
      <w:r w:rsidR="00064785" w:rsidRPr="00A47A20">
        <w:t>paragraph (</w:t>
      </w:r>
      <w:r w:rsidRPr="00A47A20">
        <w:t>6)(b); and</w:t>
      </w:r>
    </w:p>
    <w:p w:rsidR="00835973" w:rsidRPr="00A47A20" w:rsidRDefault="00835973" w:rsidP="00835973">
      <w:pPr>
        <w:pStyle w:val="paragraphsub"/>
      </w:pPr>
      <w:r w:rsidRPr="00A47A20">
        <w:tab/>
        <w:t>(ii)</w:t>
      </w:r>
      <w:r w:rsidRPr="00A47A20">
        <w:tab/>
        <w:t>that share were a share of a non</w:t>
      </w:r>
      <w:r w:rsidR="00245DA3">
        <w:noBreakHyphen/>
      </w:r>
      <w:r w:rsidRPr="00A47A20">
        <w:t>resident beneficiary who is not presently entitled to a share of the income of the year of income of any other trust estate;</w:t>
      </w:r>
    </w:p>
    <w:p w:rsidR="00835973" w:rsidRPr="00A47A20" w:rsidRDefault="00835973" w:rsidP="00835973">
      <w:pPr>
        <w:pStyle w:val="paragraph"/>
      </w:pPr>
      <w:r w:rsidRPr="00A47A20">
        <w:tab/>
        <w:t>(b)</w:t>
      </w:r>
      <w:r w:rsidRPr="00A47A20">
        <w:tab/>
        <w:t xml:space="preserve">the amount of any reduction previously granted by the Commissioner under </w:t>
      </w:r>
      <w:r w:rsidR="00064785" w:rsidRPr="00A47A20">
        <w:t>subsection (</w:t>
      </w:r>
      <w:r w:rsidRPr="00A47A20">
        <w:t>6) in relation to the share of the beneficiary of the net income of the year of income of any other trust estate; and</w:t>
      </w:r>
    </w:p>
    <w:p w:rsidR="00835973" w:rsidRPr="00A47A20" w:rsidRDefault="00835973" w:rsidP="00835973">
      <w:pPr>
        <w:pStyle w:val="paragraph"/>
      </w:pPr>
      <w:r w:rsidRPr="00A47A20">
        <w:tab/>
        <w:t>(c)</w:t>
      </w:r>
      <w:r w:rsidRPr="00A47A20">
        <w:tab/>
        <w:t>such other matters (if any) as the Commissioner thinks fit.</w:t>
      </w:r>
    </w:p>
    <w:p w:rsidR="00370DE3" w:rsidRPr="00A47A20" w:rsidRDefault="00370DE3" w:rsidP="00370DE3">
      <w:pPr>
        <w:pStyle w:val="subsection"/>
      </w:pPr>
      <w:r w:rsidRPr="00A47A20">
        <w:tab/>
        <w:t>(8)</w:t>
      </w:r>
      <w:r w:rsidRPr="00A47A20">
        <w:tab/>
        <w:t xml:space="preserve">The </w:t>
      </w:r>
      <w:r w:rsidRPr="00A47A20">
        <w:rPr>
          <w:b/>
          <w:i/>
        </w:rPr>
        <w:t>non</w:t>
      </w:r>
      <w:r w:rsidR="00245DA3">
        <w:rPr>
          <w:b/>
          <w:i/>
        </w:rPr>
        <w:noBreakHyphen/>
      </w:r>
      <w:r w:rsidRPr="00A47A20">
        <w:rPr>
          <w:b/>
          <w:i/>
        </w:rPr>
        <w:t>resident phase</w:t>
      </w:r>
      <w:r w:rsidR="00245DA3">
        <w:rPr>
          <w:b/>
          <w:i/>
        </w:rPr>
        <w:noBreakHyphen/>
      </w:r>
      <w:r w:rsidRPr="00A47A20">
        <w:rPr>
          <w:b/>
          <w:i/>
        </w:rPr>
        <w:t>out limit</w:t>
      </w:r>
      <w:r w:rsidRPr="00A47A20">
        <w:t xml:space="preserve"> is the following amount rounded down to the nearest dollar:</w:t>
      </w:r>
    </w:p>
    <w:p w:rsidR="00370DE3" w:rsidRPr="00A47A20" w:rsidRDefault="00370DE3" w:rsidP="0078623B">
      <w:pPr>
        <w:pStyle w:val="subsection2"/>
      </w:pPr>
      <w:r w:rsidRPr="00A47A20">
        <w:rPr>
          <w:noProof/>
        </w:rPr>
        <w:drawing>
          <wp:inline distT="0" distB="0" distL="0" distR="0" wp14:anchorId="72D5B366" wp14:editId="0B503284">
            <wp:extent cx="3486785" cy="6007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86785" cy="600710"/>
                    </a:xfrm>
                    <a:prstGeom prst="rect">
                      <a:avLst/>
                    </a:prstGeom>
                    <a:noFill/>
                    <a:ln>
                      <a:noFill/>
                    </a:ln>
                  </pic:spPr>
                </pic:pic>
              </a:graphicData>
            </a:graphic>
          </wp:inline>
        </w:drawing>
      </w:r>
    </w:p>
    <w:p w:rsidR="00835973" w:rsidRPr="00A47A20" w:rsidRDefault="00835973" w:rsidP="003E39B1">
      <w:pPr>
        <w:pStyle w:val="ActHead3"/>
        <w:pageBreakBefore/>
      </w:pPr>
      <w:bookmarkStart w:id="20" w:name="_Toc55305697"/>
      <w:r w:rsidRPr="00245DA3">
        <w:rPr>
          <w:rStyle w:val="CharDivNo"/>
        </w:rPr>
        <w:t>Division</w:t>
      </w:r>
      <w:r w:rsidR="00064785" w:rsidRPr="00245DA3">
        <w:rPr>
          <w:rStyle w:val="CharDivNo"/>
        </w:rPr>
        <w:t> </w:t>
      </w:r>
      <w:r w:rsidRPr="00245DA3">
        <w:rPr>
          <w:rStyle w:val="CharDivNo"/>
        </w:rPr>
        <w:t>4</w:t>
      </w:r>
      <w:r w:rsidRPr="00A47A20">
        <w:t>—</w:t>
      </w:r>
      <w:r w:rsidRPr="00245DA3">
        <w:rPr>
          <w:rStyle w:val="CharDivText"/>
        </w:rPr>
        <w:t>Pro</w:t>
      </w:r>
      <w:r w:rsidR="00245DA3" w:rsidRPr="00245DA3">
        <w:rPr>
          <w:rStyle w:val="CharDivText"/>
        </w:rPr>
        <w:noBreakHyphen/>
      </w:r>
      <w:r w:rsidRPr="00245DA3">
        <w:rPr>
          <w:rStyle w:val="CharDivText"/>
        </w:rPr>
        <w:t>rating of the tax</w:t>
      </w:r>
      <w:r w:rsidR="00245DA3" w:rsidRPr="00245DA3">
        <w:rPr>
          <w:rStyle w:val="CharDivText"/>
        </w:rPr>
        <w:noBreakHyphen/>
      </w:r>
      <w:r w:rsidRPr="00245DA3">
        <w:rPr>
          <w:rStyle w:val="CharDivText"/>
        </w:rPr>
        <w:t>free threshold</w:t>
      </w:r>
      <w:bookmarkEnd w:id="20"/>
    </w:p>
    <w:p w:rsidR="00835973" w:rsidRPr="00A47A20" w:rsidRDefault="00835973" w:rsidP="00835973">
      <w:pPr>
        <w:pStyle w:val="ActHead5"/>
      </w:pPr>
      <w:bookmarkStart w:id="21" w:name="_Toc55305698"/>
      <w:r w:rsidRPr="00245DA3">
        <w:rPr>
          <w:rStyle w:val="CharSectno"/>
        </w:rPr>
        <w:t>16</w:t>
      </w:r>
      <w:r w:rsidRPr="00A47A20">
        <w:t xml:space="preserve">  Interpretation</w:t>
      </w:r>
      <w:bookmarkEnd w:id="21"/>
    </w:p>
    <w:p w:rsidR="00835973" w:rsidRPr="00A47A20" w:rsidRDefault="00835973" w:rsidP="00835973">
      <w:pPr>
        <w:pStyle w:val="subsection"/>
      </w:pPr>
      <w:r w:rsidRPr="00A47A20">
        <w:tab/>
      </w:r>
      <w:r w:rsidRPr="00A47A20">
        <w:tab/>
        <w:t>In this Division:</w:t>
      </w:r>
    </w:p>
    <w:p w:rsidR="00835973" w:rsidRPr="00A47A20" w:rsidRDefault="00835973" w:rsidP="00835973">
      <w:pPr>
        <w:pStyle w:val="Definition"/>
      </w:pPr>
      <w:r w:rsidRPr="00A47A20">
        <w:rPr>
          <w:b/>
          <w:i/>
        </w:rPr>
        <w:t>beneficiary</w:t>
      </w:r>
      <w:r w:rsidRPr="00A47A20">
        <w:t>, in relation to a trust estate, includes a person who is capable (whether by the exercise of a power of appointment or otherwise) of benefiting under the trust.</w:t>
      </w:r>
    </w:p>
    <w:p w:rsidR="00835973" w:rsidRPr="00A47A20" w:rsidRDefault="00835973" w:rsidP="00835973">
      <w:pPr>
        <w:pStyle w:val="Definition"/>
      </w:pPr>
      <w:r w:rsidRPr="00A47A20">
        <w:rPr>
          <w:b/>
          <w:i/>
        </w:rPr>
        <w:t>eligible pensioner</w:t>
      </w:r>
      <w:r w:rsidRPr="00A47A20">
        <w:t>, in relation to a year of income, means a person to whom, at any time during the year of income, compensation or a pension, allowance or benefit is payable under:</w:t>
      </w:r>
    </w:p>
    <w:p w:rsidR="00835973" w:rsidRPr="00A47A20" w:rsidRDefault="00835973" w:rsidP="00835973">
      <w:pPr>
        <w:pStyle w:val="paragraph"/>
      </w:pPr>
      <w:r w:rsidRPr="00A47A20">
        <w:tab/>
        <w:t>(a)</w:t>
      </w:r>
      <w:r w:rsidRPr="00A47A20">
        <w:tab/>
        <w:t xml:space="preserve">the </w:t>
      </w:r>
      <w:r w:rsidRPr="00A47A20">
        <w:rPr>
          <w:i/>
        </w:rPr>
        <w:t>Veterans’ Entitlements Act 1986</w:t>
      </w:r>
      <w:r w:rsidRPr="00A47A20">
        <w:t>;</w:t>
      </w:r>
    </w:p>
    <w:p w:rsidR="00835973" w:rsidRPr="00A47A20" w:rsidRDefault="00835973" w:rsidP="00835973">
      <w:pPr>
        <w:pStyle w:val="paragraph"/>
      </w:pPr>
      <w:r w:rsidRPr="00A47A20">
        <w:tab/>
        <w:t>(b)</w:t>
      </w:r>
      <w:r w:rsidRPr="00A47A20">
        <w:tab/>
        <w:t>subsection</w:t>
      </w:r>
      <w:r w:rsidR="00064785" w:rsidRPr="00A47A20">
        <w:t> </w:t>
      </w:r>
      <w:r w:rsidRPr="00A47A20">
        <w:t xml:space="preserve">4(6) of the </w:t>
      </w:r>
      <w:r w:rsidRPr="00A47A20">
        <w:rPr>
          <w:i/>
        </w:rPr>
        <w:t>Veterans’ Entitlements (Transitional Provisions and Consequential Amendments) Act 1986</w:t>
      </w:r>
      <w:r w:rsidRPr="00A47A20">
        <w:t>; or</w:t>
      </w:r>
    </w:p>
    <w:p w:rsidR="00835973" w:rsidRPr="00A47A20" w:rsidRDefault="00835973" w:rsidP="00835973">
      <w:pPr>
        <w:pStyle w:val="paragraph"/>
      </w:pPr>
      <w:r w:rsidRPr="00A47A20">
        <w:tab/>
        <w:t>(ba)</w:t>
      </w:r>
      <w:r w:rsidRPr="00A47A20">
        <w:tab/>
        <w:t xml:space="preserve">the </w:t>
      </w:r>
      <w:r w:rsidRPr="00A47A20">
        <w:rPr>
          <w:i/>
        </w:rPr>
        <w:t>Military Rehabilitation and Compensation Act 2004</w:t>
      </w:r>
      <w:r w:rsidRPr="00A47A20">
        <w:t>; or</w:t>
      </w:r>
    </w:p>
    <w:p w:rsidR="00835973" w:rsidRPr="00A47A20" w:rsidRDefault="00835973" w:rsidP="00835973">
      <w:pPr>
        <w:pStyle w:val="paragraph"/>
      </w:pPr>
      <w:r w:rsidRPr="00A47A20">
        <w:tab/>
        <w:t>(c)</w:t>
      </w:r>
      <w:r w:rsidRPr="00A47A20">
        <w:tab/>
        <w:t xml:space="preserve">a provision of the </w:t>
      </w:r>
      <w:r w:rsidRPr="00A47A20">
        <w:rPr>
          <w:i/>
        </w:rPr>
        <w:t xml:space="preserve">Social Security Act 1991 </w:t>
      </w:r>
      <w:r w:rsidRPr="00A47A20">
        <w:t>other than Part</w:t>
      </w:r>
      <w:r w:rsidR="00064785" w:rsidRPr="00A47A20">
        <w:t> </w:t>
      </w:r>
      <w:r w:rsidRPr="00A47A20">
        <w:t>2.11, 2.12, 2.15 or 3.15A of that Act;</w:t>
      </w:r>
    </w:p>
    <w:p w:rsidR="00835973" w:rsidRPr="00A47A20" w:rsidRDefault="00835973" w:rsidP="00835973">
      <w:pPr>
        <w:pStyle w:val="subsection2"/>
      </w:pPr>
      <w:r w:rsidRPr="00A47A20">
        <w:t>being compensation or a pension, allowance or benefit in respect of which the person is liable to be assessed and to pay income tax in Australia.</w:t>
      </w:r>
    </w:p>
    <w:p w:rsidR="00835973" w:rsidRPr="00A47A20" w:rsidRDefault="00835973" w:rsidP="00835973">
      <w:pPr>
        <w:pStyle w:val="ActHead5"/>
      </w:pPr>
      <w:bookmarkStart w:id="22" w:name="_Toc55305699"/>
      <w:r w:rsidRPr="00245DA3">
        <w:rPr>
          <w:rStyle w:val="CharSectno"/>
        </w:rPr>
        <w:t>18</w:t>
      </w:r>
      <w:r w:rsidRPr="00A47A20">
        <w:t xml:space="preserve">  Part</w:t>
      </w:r>
      <w:r w:rsidR="00245DA3">
        <w:noBreakHyphen/>
      </w:r>
      <w:r w:rsidRPr="00A47A20">
        <w:t>year residency period</w:t>
      </w:r>
      <w:bookmarkEnd w:id="22"/>
    </w:p>
    <w:p w:rsidR="00835973" w:rsidRPr="00A47A20" w:rsidRDefault="00835973" w:rsidP="00835973">
      <w:pPr>
        <w:pStyle w:val="subsection"/>
      </w:pPr>
      <w:r w:rsidRPr="00A47A20">
        <w:tab/>
        <w:t>(1)</w:t>
      </w:r>
      <w:r w:rsidRPr="00A47A20">
        <w:tab/>
        <w:t xml:space="preserve">Subject to </w:t>
      </w:r>
      <w:r w:rsidR="00064785" w:rsidRPr="00A47A20">
        <w:t>subsection (</w:t>
      </w:r>
      <w:r w:rsidRPr="00A47A20">
        <w:t>2), the following periods are part</w:t>
      </w:r>
      <w:r w:rsidR="00245DA3">
        <w:noBreakHyphen/>
      </w:r>
      <w:r w:rsidRPr="00A47A20">
        <w:t>year residency periods in relation to a person in relation to a year of income:</w:t>
      </w:r>
    </w:p>
    <w:p w:rsidR="00835973" w:rsidRPr="00A47A20" w:rsidRDefault="00835973" w:rsidP="00835973">
      <w:pPr>
        <w:pStyle w:val="paragraph"/>
      </w:pPr>
      <w:r w:rsidRPr="00A47A20">
        <w:tab/>
        <w:t>(a)</w:t>
      </w:r>
      <w:r w:rsidRPr="00A47A20">
        <w:tab/>
        <w:t>where the person was a resident at the beginning of the first month of the year of income and continued to be a resident until a time during a subsequent month in the year of income when the person ceased to be a resident—the period from the beginning of the year of income until the end of that subsequent month;</w:t>
      </w:r>
    </w:p>
    <w:p w:rsidR="00835973" w:rsidRPr="00A47A20" w:rsidRDefault="00835973" w:rsidP="00835973">
      <w:pPr>
        <w:pStyle w:val="paragraph"/>
      </w:pPr>
      <w:r w:rsidRPr="00A47A20">
        <w:tab/>
        <w:t>(b)</w:t>
      </w:r>
      <w:r w:rsidRPr="00A47A20">
        <w:tab/>
        <w:t>where the person commenced to be a resident during a month of the year of income and continued to be a resident until the end of the year of income—the period from the beginning of that month until the end of the year of income;</w:t>
      </w:r>
    </w:p>
    <w:p w:rsidR="00835973" w:rsidRPr="00A47A20" w:rsidRDefault="00835973" w:rsidP="00835973">
      <w:pPr>
        <w:pStyle w:val="paragraph"/>
      </w:pPr>
      <w:r w:rsidRPr="00A47A20">
        <w:tab/>
        <w:t>(c)</w:t>
      </w:r>
      <w:r w:rsidRPr="00A47A20">
        <w:tab/>
        <w:t>where the person commenced to be a resident during a month of the year of income and continued to be a resident until a time during a subsequent month of the year of income when the person ceased to be a resident—the period from the beginning of that first</w:t>
      </w:r>
      <w:r w:rsidR="00245DA3">
        <w:noBreakHyphen/>
      </w:r>
      <w:r w:rsidRPr="00A47A20">
        <w:t>mentioned month until the end of that subsequent month.</w:t>
      </w:r>
    </w:p>
    <w:p w:rsidR="00835973" w:rsidRPr="00A47A20" w:rsidRDefault="00835973" w:rsidP="00835973">
      <w:pPr>
        <w:pStyle w:val="subsection"/>
      </w:pPr>
      <w:r w:rsidRPr="00A47A20">
        <w:tab/>
        <w:t>(2)</w:t>
      </w:r>
      <w:r w:rsidRPr="00A47A20">
        <w:tab/>
        <w:t>A period shall not be taken to be a part</w:t>
      </w:r>
      <w:r w:rsidR="00245DA3">
        <w:noBreakHyphen/>
      </w:r>
      <w:r w:rsidRPr="00A47A20">
        <w:t>year residency period in relation to a person in relation to a year of income if:</w:t>
      </w:r>
    </w:p>
    <w:p w:rsidR="00835973" w:rsidRPr="00A47A20" w:rsidRDefault="00835973" w:rsidP="00835973">
      <w:pPr>
        <w:pStyle w:val="paragraph"/>
      </w:pPr>
      <w:r w:rsidRPr="00A47A20">
        <w:tab/>
        <w:t>(a)</w:t>
      </w:r>
      <w:r w:rsidRPr="00A47A20">
        <w:tab/>
        <w:t>the person is an eligible pensioner in relation to the year of income; or</w:t>
      </w:r>
    </w:p>
    <w:p w:rsidR="00835973" w:rsidRPr="00A47A20" w:rsidRDefault="00835973" w:rsidP="00835973">
      <w:pPr>
        <w:pStyle w:val="paragraph"/>
      </w:pPr>
      <w:r w:rsidRPr="00A47A20">
        <w:tab/>
        <w:t>(b)</w:t>
      </w:r>
      <w:r w:rsidRPr="00A47A20">
        <w:tab/>
        <w:t>the period is the whole of the year of income.</w:t>
      </w:r>
    </w:p>
    <w:p w:rsidR="00835973" w:rsidRPr="00A47A20" w:rsidRDefault="00835973" w:rsidP="00835973">
      <w:pPr>
        <w:pStyle w:val="ActHead5"/>
      </w:pPr>
      <w:bookmarkStart w:id="23" w:name="_Toc55305700"/>
      <w:r w:rsidRPr="00245DA3">
        <w:rPr>
          <w:rStyle w:val="CharSectno"/>
        </w:rPr>
        <w:t>20</w:t>
      </w:r>
      <w:r w:rsidRPr="00A47A20">
        <w:t xml:space="preserve">  Pro</w:t>
      </w:r>
      <w:r w:rsidR="00245DA3">
        <w:noBreakHyphen/>
      </w:r>
      <w:r w:rsidRPr="00A47A20">
        <w:t>rating of the tax</w:t>
      </w:r>
      <w:r w:rsidR="00245DA3">
        <w:noBreakHyphen/>
      </w:r>
      <w:r w:rsidRPr="00A47A20">
        <w:t>free threshold</w:t>
      </w:r>
      <w:bookmarkEnd w:id="23"/>
    </w:p>
    <w:p w:rsidR="00CD54BC" w:rsidRPr="00A47A20" w:rsidRDefault="00CD54BC" w:rsidP="00CD54BC">
      <w:pPr>
        <w:pStyle w:val="SubsectionHead"/>
      </w:pPr>
      <w:r w:rsidRPr="00A47A20">
        <w:t>Part</w:t>
      </w:r>
      <w:r w:rsidR="00245DA3">
        <w:noBreakHyphen/>
      </w:r>
      <w:r w:rsidRPr="00A47A20">
        <w:t>year residency periods</w:t>
      </w:r>
    </w:p>
    <w:p w:rsidR="00CD54BC" w:rsidRPr="00A47A20" w:rsidRDefault="00CD54BC" w:rsidP="00CD54BC">
      <w:pPr>
        <w:pStyle w:val="subsection"/>
      </w:pPr>
      <w:r w:rsidRPr="00A47A20">
        <w:tab/>
        <w:t>(1)</w:t>
      </w:r>
      <w:r w:rsidRPr="00A47A20">
        <w:tab/>
        <w:t>This Act applies in relation to a person and a year of income as if the reference in the table</w:t>
      </w:r>
      <w:r w:rsidR="00692576" w:rsidRPr="00A47A20">
        <w:t xml:space="preserve"> applicable to the year of income</w:t>
      </w:r>
      <w:r w:rsidRPr="00A47A20">
        <w:t xml:space="preserve"> in Part I of Schedule</w:t>
      </w:r>
      <w:r w:rsidR="00064785" w:rsidRPr="00A47A20">
        <w:t> </w:t>
      </w:r>
      <w:r w:rsidRPr="00A47A20">
        <w:t>7 to the tax</w:t>
      </w:r>
      <w:r w:rsidR="00245DA3">
        <w:noBreakHyphen/>
      </w:r>
      <w:r w:rsidRPr="00A47A20">
        <w:t>free threshold were a reference to the amount calculated in accordance with the following formula, if there are one or more part</w:t>
      </w:r>
      <w:r w:rsidR="00245DA3">
        <w:noBreakHyphen/>
      </w:r>
      <w:r w:rsidRPr="00A47A20">
        <w:t>year residency periods in relation to the person in relation to the year of income:</w:t>
      </w:r>
    </w:p>
    <w:p w:rsidR="00CD54BC" w:rsidRPr="00A47A20" w:rsidRDefault="002A295B" w:rsidP="0078623B">
      <w:pPr>
        <w:pStyle w:val="subsection2"/>
      </w:pPr>
      <w:r w:rsidRPr="00A47A20">
        <w:rPr>
          <w:noProof/>
        </w:rPr>
        <w:drawing>
          <wp:inline distT="0" distB="0" distL="0" distR="0" wp14:anchorId="5BFA9646" wp14:editId="3763E41B">
            <wp:extent cx="3771900" cy="1019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71900" cy="1019175"/>
                    </a:xfrm>
                    <a:prstGeom prst="rect">
                      <a:avLst/>
                    </a:prstGeom>
                    <a:noFill/>
                    <a:ln>
                      <a:noFill/>
                    </a:ln>
                  </pic:spPr>
                </pic:pic>
              </a:graphicData>
            </a:graphic>
          </wp:inline>
        </w:drawing>
      </w:r>
    </w:p>
    <w:p w:rsidR="00CD54BC" w:rsidRPr="00A47A20" w:rsidRDefault="00CD54BC" w:rsidP="00D16CF4">
      <w:pPr>
        <w:pStyle w:val="SubsectionHead"/>
      </w:pPr>
      <w:r w:rsidRPr="00A47A20">
        <w:t>Trustees</w:t>
      </w:r>
    </w:p>
    <w:p w:rsidR="00CD54BC" w:rsidRPr="00A47A20" w:rsidRDefault="00CD54BC" w:rsidP="00D16CF4">
      <w:pPr>
        <w:pStyle w:val="subsection"/>
        <w:keepNext/>
        <w:keepLines/>
      </w:pPr>
      <w:r w:rsidRPr="00A47A20">
        <w:tab/>
        <w:t>(1A)</w:t>
      </w:r>
      <w:r w:rsidRPr="00A47A20">
        <w:tab/>
      </w:r>
      <w:r w:rsidR="00064785" w:rsidRPr="00A47A20">
        <w:t>Subsection (</w:t>
      </w:r>
      <w:r w:rsidRPr="00A47A20">
        <w:t>1) does not apply in calculating the tax payable by the trustee of a trust estate under section</w:t>
      </w:r>
      <w:r w:rsidR="00064785" w:rsidRPr="00A47A20">
        <w:t> </w:t>
      </w:r>
      <w:r w:rsidRPr="00A47A20">
        <w:t>98 of the Assessment Act in respect of a share of a beneficiary of the net income of the trust estate of a year of income.</w:t>
      </w:r>
    </w:p>
    <w:p w:rsidR="00CD54BC" w:rsidRPr="00A47A20" w:rsidRDefault="00CD54BC" w:rsidP="00CD54BC">
      <w:pPr>
        <w:pStyle w:val="subsection"/>
      </w:pPr>
      <w:r w:rsidRPr="00A47A20">
        <w:tab/>
        <w:t>(2)</w:t>
      </w:r>
      <w:r w:rsidRPr="00A47A20">
        <w:tab/>
        <w:t>However, this Act applies in calculating the tax payable by the trustee in respect of that share as if the reference in the table</w:t>
      </w:r>
      <w:r w:rsidR="00692576" w:rsidRPr="00A47A20">
        <w:t xml:space="preserve"> applicable to the year of income</w:t>
      </w:r>
      <w:r w:rsidRPr="00A47A20">
        <w:t xml:space="preserve"> in Part I of Schedule</w:t>
      </w:r>
      <w:r w:rsidR="00064785" w:rsidRPr="00A47A20">
        <w:t> </w:t>
      </w:r>
      <w:r w:rsidRPr="00A47A20">
        <w:t>7 to the tax</w:t>
      </w:r>
      <w:r w:rsidR="00245DA3">
        <w:noBreakHyphen/>
      </w:r>
      <w:r w:rsidRPr="00A47A20">
        <w:t>free threshold were a reference to the amount calculated in accordance with the following formula, if there are one or more part</w:t>
      </w:r>
      <w:r w:rsidR="00245DA3">
        <w:noBreakHyphen/>
      </w:r>
      <w:r w:rsidRPr="00A47A20">
        <w:t>year residency periods in relation to the beneficiary in relation to the year of income:</w:t>
      </w:r>
    </w:p>
    <w:p w:rsidR="00CD54BC" w:rsidRPr="00A47A20" w:rsidRDefault="002A295B" w:rsidP="0078623B">
      <w:pPr>
        <w:pStyle w:val="subsection2"/>
      </w:pPr>
      <w:r w:rsidRPr="00A47A20">
        <w:rPr>
          <w:noProof/>
        </w:rPr>
        <w:drawing>
          <wp:inline distT="0" distB="0" distL="0" distR="0" wp14:anchorId="2972BD7F" wp14:editId="31DC709A">
            <wp:extent cx="3771900" cy="12668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71900" cy="1266825"/>
                    </a:xfrm>
                    <a:prstGeom prst="rect">
                      <a:avLst/>
                    </a:prstGeom>
                    <a:noFill/>
                    <a:ln>
                      <a:noFill/>
                    </a:ln>
                  </pic:spPr>
                </pic:pic>
              </a:graphicData>
            </a:graphic>
          </wp:inline>
        </w:drawing>
      </w:r>
    </w:p>
    <w:p w:rsidR="00835973" w:rsidRPr="00A47A20" w:rsidRDefault="00835973" w:rsidP="00835973">
      <w:pPr>
        <w:pStyle w:val="subsection"/>
      </w:pPr>
      <w:r w:rsidRPr="00A47A20">
        <w:tab/>
        <w:t>(3)</w:t>
      </w:r>
      <w:r w:rsidRPr="00A47A20">
        <w:tab/>
      </w:r>
      <w:r w:rsidR="00064785" w:rsidRPr="00A47A20">
        <w:t>Subsection (</w:t>
      </w:r>
      <w:r w:rsidRPr="00A47A20">
        <w:t>1) does not apply in calculating the tax payable by the trustee of a trust estate under section</w:t>
      </w:r>
      <w:r w:rsidR="00064785" w:rsidRPr="00A47A20">
        <w:t> </w:t>
      </w:r>
      <w:r w:rsidRPr="00A47A20">
        <w:t>99 of the Assessment Act.</w:t>
      </w:r>
    </w:p>
    <w:p w:rsidR="00835973" w:rsidRPr="00A47A20" w:rsidRDefault="00835973" w:rsidP="003E39B1">
      <w:pPr>
        <w:pStyle w:val="ActHead2"/>
        <w:pageBreakBefore/>
      </w:pPr>
      <w:bookmarkStart w:id="24" w:name="_Toc55305701"/>
      <w:r w:rsidRPr="00245DA3">
        <w:rPr>
          <w:rStyle w:val="CharPartNo"/>
        </w:rPr>
        <w:t>Part</w:t>
      </w:r>
      <w:r w:rsidR="001F0374" w:rsidRPr="00245DA3">
        <w:rPr>
          <w:rStyle w:val="CharPartNo"/>
        </w:rPr>
        <w:t> </w:t>
      </w:r>
      <w:r w:rsidRPr="00245DA3">
        <w:rPr>
          <w:rStyle w:val="CharPartNo"/>
        </w:rPr>
        <w:t>III</w:t>
      </w:r>
      <w:r w:rsidRPr="00A47A20">
        <w:t>—</w:t>
      </w:r>
      <w:r w:rsidRPr="00245DA3">
        <w:rPr>
          <w:rStyle w:val="CharPartText"/>
        </w:rPr>
        <w:t>Rates of income tax payable upon incomes of companies, prescribed unit trusts, superannuation funds</w:t>
      </w:r>
      <w:r w:rsidR="003B7B5C" w:rsidRPr="00245DA3">
        <w:rPr>
          <w:rStyle w:val="CharPartText"/>
        </w:rPr>
        <w:t>, certain other trusts and sovereign entities</w:t>
      </w:r>
      <w:bookmarkEnd w:id="24"/>
    </w:p>
    <w:p w:rsidR="00835973" w:rsidRPr="00A47A20" w:rsidRDefault="00FA5E80" w:rsidP="00835973">
      <w:pPr>
        <w:pStyle w:val="Header"/>
      </w:pPr>
      <w:r w:rsidRPr="00245DA3">
        <w:rPr>
          <w:rStyle w:val="CharDivNo"/>
        </w:rPr>
        <w:t xml:space="preserve"> </w:t>
      </w:r>
      <w:r w:rsidRPr="00245DA3">
        <w:rPr>
          <w:rStyle w:val="CharDivText"/>
        </w:rPr>
        <w:t xml:space="preserve"> </w:t>
      </w:r>
    </w:p>
    <w:p w:rsidR="00835973" w:rsidRPr="00A47A20" w:rsidRDefault="00835973" w:rsidP="00835973">
      <w:pPr>
        <w:pStyle w:val="ActHead5"/>
      </w:pPr>
      <w:bookmarkStart w:id="25" w:name="_Toc55305702"/>
      <w:r w:rsidRPr="00245DA3">
        <w:rPr>
          <w:rStyle w:val="CharSectno"/>
        </w:rPr>
        <w:t>21</w:t>
      </w:r>
      <w:r w:rsidRPr="00A47A20">
        <w:t xml:space="preserve">  Interpretation</w:t>
      </w:r>
      <w:bookmarkEnd w:id="25"/>
    </w:p>
    <w:p w:rsidR="00835973" w:rsidRPr="00A47A20" w:rsidRDefault="00835973" w:rsidP="00835973">
      <w:pPr>
        <w:pStyle w:val="subsection"/>
      </w:pPr>
      <w:r w:rsidRPr="00A47A20">
        <w:tab/>
      </w:r>
      <w:r w:rsidRPr="00A47A20">
        <w:tab/>
        <w:t xml:space="preserve">In this Part, </w:t>
      </w:r>
      <w:r w:rsidRPr="00A47A20">
        <w:rPr>
          <w:b/>
          <w:i/>
        </w:rPr>
        <w:t>tax</w:t>
      </w:r>
      <w:r w:rsidRPr="00A47A20">
        <w:t xml:space="preserve"> does not include tax within the meaning of Part</w:t>
      </w:r>
      <w:r w:rsidR="001F0374" w:rsidRPr="00A47A20">
        <w:t> </w:t>
      </w:r>
      <w:r w:rsidRPr="00A47A20">
        <w:t>II.</w:t>
      </w:r>
    </w:p>
    <w:p w:rsidR="00835973" w:rsidRPr="00A47A20" w:rsidRDefault="00835973" w:rsidP="00835973">
      <w:pPr>
        <w:pStyle w:val="ActHead5"/>
      </w:pPr>
      <w:bookmarkStart w:id="26" w:name="_Toc55305703"/>
      <w:r w:rsidRPr="00245DA3">
        <w:rPr>
          <w:rStyle w:val="CharSectno"/>
        </w:rPr>
        <w:t>23</w:t>
      </w:r>
      <w:r w:rsidRPr="00A47A20">
        <w:t xml:space="preserve">  Rates of tax payable by companies</w:t>
      </w:r>
      <w:bookmarkEnd w:id="26"/>
    </w:p>
    <w:p w:rsidR="00835973" w:rsidRPr="00A47A20" w:rsidRDefault="00835973" w:rsidP="00835973">
      <w:pPr>
        <w:pStyle w:val="subsection"/>
      </w:pPr>
      <w:r w:rsidRPr="00A47A20">
        <w:tab/>
        <w:t>(1A)</w:t>
      </w:r>
      <w:r w:rsidRPr="00A47A20">
        <w:tab/>
        <w:t xml:space="preserve">This section has effect subject to </w:t>
      </w:r>
      <w:r w:rsidR="005165D5" w:rsidRPr="00A47A20">
        <w:t>section</w:t>
      </w:r>
      <w:r w:rsidR="00064785" w:rsidRPr="00A47A20">
        <w:t> </w:t>
      </w:r>
      <w:r w:rsidR="005165D5" w:rsidRPr="00A47A20">
        <w:t>23A</w:t>
      </w:r>
      <w:r w:rsidRPr="00A47A20">
        <w:t>.</w:t>
      </w:r>
    </w:p>
    <w:p w:rsidR="00835973" w:rsidRPr="00A47A20" w:rsidRDefault="00835973" w:rsidP="00835973">
      <w:pPr>
        <w:pStyle w:val="subsection"/>
      </w:pPr>
      <w:r w:rsidRPr="00A47A20">
        <w:tab/>
        <w:t>(1)</w:t>
      </w:r>
      <w:r w:rsidRPr="00A47A20">
        <w:tab/>
        <w:t>The rates of tax payable by a company, other than a company in the capacity of a trustee, are as set out in the following provisions of this section.</w:t>
      </w:r>
    </w:p>
    <w:p w:rsidR="00D55697" w:rsidRPr="00A47A20" w:rsidRDefault="00D55697" w:rsidP="00D55697">
      <w:pPr>
        <w:pStyle w:val="subsection"/>
      </w:pPr>
      <w:r w:rsidRPr="00A47A20">
        <w:tab/>
        <w:t>(2)</w:t>
      </w:r>
      <w:r w:rsidRPr="00A47A20">
        <w:tab/>
        <w:t>The rate of tax in respect of the taxable income of a company is:</w:t>
      </w:r>
    </w:p>
    <w:p w:rsidR="00D55697" w:rsidRPr="00A47A20" w:rsidRDefault="00D55697" w:rsidP="00D55697">
      <w:pPr>
        <w:pStyle w:val="paragraph"/>
      </w:pPr>
      <w:r w:rsidRPr="00A47A20">
        <w:tab/>
        <w:t>(a)</w:t>
      </w:r>
      <w:r w:rsidRPr="00A47A20">
        <w:tab/>
        <w:t xml:space="preserve">if the company is a </w:t>
      </w:r>
      <w:r w:rsidR="00AE7265" w:rsidRPr="00A47A20">
        <w:t>base rate entity</w:t>
      </w:r>
      <w:r w:rsidRPr="00A47A20">
        <w:t xml:space="preserve"> for a year of income—</w:t>
      </w:r>
      <w:r w:rsidR="002C3106" w:rsidRPr="00A47A20">
        <w:t>26%</w:t>
      </w:r>
      <w:r w:rsidRPr="00A47A20">
        <w:t>; or</w:t>
      </w:r>
    </w:p>
    <w:p w:rsidR="00D55697" w:rsidRPr="00A47A20" w:rsidRDefault="00D55697" w:rsidP="00D55697">
      <w:pPr>
        <w:pStyle w:val="paragraph"/>
      </w:pPr>
      <w:r w:rsidRPr="00A47A20">
        <w:tab/>
        <w:t>(b)</w:t>
      </w:r>
      <w:r w:rsidRPr="00A47A20">
        <w:tab/>
        <w:t>otherwise—30%;</w:t>
      </w:r>
    </w:p>
    <w:p w:rsidR="00D55697" w:rsidRPr="00A47A20" w:rsidRDefault="00D55697" w:rsidP="00D55697">
      <w:pPr>
        <w:pStyle w:val="subsection2"/>
      </w:pPr>
      <w:r w:rsidRPr="00A47A20">
        <w:t xml:space="preserve">if </w:t>
      </w:r>
      <w:r w:rsidR="00064785" w:rsidRPr="00A47A20">
        <w:t>subsections (</w:t>
      </w:r>
      <w:r w:rsidRPr="00A47A20">
        <w:t>3) to (5) and section</w:t>
      </w:r>
      <w:r w:rsidR="00064785" w:rsidRPr="00A47A20">
        <w:t> </w:t>
      </w:r>
      <w:r w:rsidRPr="00A47A20">
        <w:t>23A do not apply to the company.</w:t>
      </w:r>
    </w:p>
    <w:p w:rsidR="00835973" w:rsidRPr="00A47A20" w:rsidRDefault="00835973" w:rsidP="00835973">
      <w:pPr>
        <w:pStyle w:val="subsection"/>
      </w:pPr>
      <w:r w:rsidRPr="00A47A20">
        <w:tab/>
        <w:t>(</w:t>
      </w:r>
      <w:r w:rsidR="00081614" w:rsidRPr="00A47A20">
        <w:t>3</w:t>
      </w:r>
      <w:r w:rsidRPr="00A47A20">
        <w:t>)</w:t>
      </w:r>
      <w:r w:rsidRPr="00A47A20">
        <w:tab/>
        <w:t>The rates of tax in respect of the taxable income of a company (other than a life insurance company) that is an RSA provider are:</w:t>
      </w:r>
    </w:p>
    <w:p w:rsidR="00835973" w:rsidRPr="00A47A20" w:rsidRDefault="00835973" w:rsidP="00835973">
      <w:pPr>
        <w:pStyle w:val="paragraph"/>
      </w:pPr>
      <w:r w:rsidRPr="00A47A20">
        <w:tab/>
        <w:t>(a)</w:t>
      </w:r>
      <w:r w:rsidRPr="00A47A20">
        <w:tab/>
        <w:t>in respect of the RSA component—15%; and</w:t>
      </w:r>
    </w:p>
    <w:p w:rsidR="004405F3" w:rsidRPr="00A47A20" w:rsidRDefault="004405F3" w:rsidP="004405F3">
      <w:pPr>
        <w:pStyle w:val="paragraph"/>
      </w:pPr>
      <w:r w:rsidRPr="00A47A20">
        <w:tab/>
        <w:t>(b)</w:t>
      </w:r>
      <w:r w:rsidRPr="00A47A20">
        <w:tab/>
        <w:t>in respect of the standard component:</w:t>
      </w:r>
    </w:p>
    <w:p w:rsidR="004405F3" w:rsidRPr="00A47A20" w:rsidRDefault="004405F3" w:rsidP="004405F3">
      <w:pPr>
        <w:pStyle w:val="paragraphsub"/>
      </w:pPr>
      <w:r w:rsidRPr="00A47A20">
        <w:tab/>
        <w:t>(i)</w:t>
      </w:r>
      <w:r w:rsidRPr="00A47A20">
        <w:tab/>
        <w:t xml:space="preserve">if the company is a </w:t>
      </w:r>
      <w:r w:rsidR="00AE7265" w:rsidRPr="00A47A20">
        <w:t>base rate entity</w:t>
      </w:r>
      <w:r w:rsidRPr="00A47A20">
        <w:t xml:space="preserve"> for a year of income—</w:t>
      </w:r>
      <w:r w:rsidR="002C3106" w:rsidRPr="00A47A20">
        <w:t>26%</w:t>
      </w:r>
      <w:r w:rsidRPr="00A47A20">
        <w:t>; or</w:t>
      </w:r>
    </w:p>
    <w:p w:rsidR="004405F3" w:rsidRPr="00A47A20" w:rsidRDefault="004405F3" w:rsidP="004405F3">
      <w:pPr>
        <w:pStyle w:val="paragraphsub"/>
      </w:pPr>
      <w:r w:rsidRPr="00A47A20">
        <w:tab/>
        <w:t>(ii)</w:t>
      </w:r>
      <w:r w:rsidRPr="00A47A20">
        <w:tab/>
        <w:t>otherwise—30%.</w:t>
      </w:r>
    </w:p>
    <w:p w:rsidR="00835973" w:rsidRPr="00A47A20" w:rsidRDefault="001213A8" w:rsidP="00835973">
      <w:pPr>
        <w:pStyle w:val="subsection"/>
      </w:pPr>
      <w:r w:rsidRPr="00A47A20">
        <w:tab/>
      </w:r>
      <w:r w:rsidR="000A7033" w:rsidRPr="00A47A20">
        <w:t>(4)</w:t>
      </w:r>
      <w:r w:rsidR="00835973" w:rsidRPr="00A47A20">
        <w:tab/>
        <w:t>The rates of tax in respect of the taxable income of a company that becomes a PDF during a year of income and is still a PDF at the end of the year of income are:</w:t>
      </w:r>
    </w:p>
    <w:p w:rsidR="00835973" w:rsidRPr="00A47A20" w:rsidRDefault="00835973" w:rsidP="00835973">
      <w:pPr>
        <w:pStyle w:val="paragraph"/>
      </w:pPr>
      <w:r w:rsidRPr="00A47A20">
        <w:tab/>
        <w:t>(a)</w:t>
      </w:r>
      <w:r w:rsidRPr="00A47A20">
        <w:tab/>
        <w:t>in respect of the SME income component—15%; and</w:t>
      </w:r>
    </w:p>
    <w:p w:rsidR="00835973" w:rsidRPr="00A47A20" w:rsidRDefault="00835973" w:rsidP="00835973">
      <w:pPr>
        <w:pStyle w:val="paragraph"/>
      </w:pPr>
      <w:r w:rsidRPr="00A47A20">
        <w:tab/>
        <w:t>(b)</w:t>
      </w:r>
      <w:r w:rsidRPr="00A47A20">
        <w:tab/>
        <w:t>in respect of the unregulated investment component—25%; and</w:t>
      </w:r>
    </w:p>
    <w:p w:rsidR="004405F3" w:rsidRPr="00A47A20" w:rsidRDefault="004405F3" w:rsidP="004405F3">
      <w:pPr>
        <w:pStyle w:val="paragraph"/>
      </w:pPr>
      <w:r w:rsidRPr="00A47A20">
        <w:tab/>
        <w:t>(c)</w:t>
      </w:r>
      <w:r w:rsidRPr="00A47A20">
        <w:tab/>
        <w:t>in respect of so much of the taxable income as exceeds the PDF component:</w:t>
      </w:r>
    </w:p>
    <w:p w:rsidR="004405F3" w:rsidRPr="00A47A20" w:rsidRDefault="004405F3" w:rsidP="004405F3">
      <w:pPr>
        <w:pStyle w:val="paragraphsub"/>
      </w:pPr>
      <w:r w:rsidRPr="00A47A20">
        <w:tab/>
        <w:t>(i)</w:t>
      </w:r>
      <w:r w:rsidRPr="00A47A20">
        <w:tab/>
        <w:t xml:space="preserve">if the company is a </w:t>
      </w:r>
      <w:r w:rsidR="00AE7265" w:rsidRPr="00A47A20">
        <w:t>base rate entity</w:t>
      </w:r>
      <w:r w:rsidRPr="00A47A20">
        <w:t xml:space="preserve"> for a year of income—</w:t>
      </w:r>
      <w:r w:rsidR="002C3106" w:rsidRPr="00A47A20">
        <w:t>26%</w:t>
      </w:r>
      <w:r w:rsidRPr="00A47A20">
        <w:t>; or</w:t>
      </w:r>
    </w:p>
    <w:p w:rsidR="004405F3" w:rsidRPr="00A47A20" w:rsidRDefault="004405F3" w:rsidP="004405F3">
      <w:pPr>
        <w:pStyle w:val="paragraphsub"/>
      </w:pPr>
      <w:r w:rsidRPr="00A47A20">
        <w:tab/>
        <w:t>(ii)</w:t>
      </w:r>
      <w:r w:rsidRPr="00A47A20">
        <w:tab/>
        <w:t>otherwise—30%.</w:t>
      </w:r>
    </w:p>
    <w:p w:rsidR="00835973" w:rsidRPr="00A47A20" w:rsidRDefault="00835973" w:rsidP="00835973">
      <w:pPr>
        <w:pStyle w:val="subsection"/>
      </w:pPr>
      <w:r w:rsidRPr="00A47A20">
        <w:tab/>
        <w:t>(</w:t>
      </w:r>
      <w:r w:rsidR="00081614" w:rsidRPr="00A47A20">
        <w:t>5</w:t>
      </w:r>
      <w:r w:rsidRPr="00A47A20">
        <w:t>)</w:t>
      </w:r>
      <w:r w:rsidRPr="00A47A20">
        <w:tab/>
        <w:t>The rates of tax in respect of the taxable income of a company that is a PDF throughout the year of income are:</w:t>
      </w:r>
    </w:p>
    <w:p w:rsidR="00835973" w:rsidRPr="00A47A20" w:rsidRDefault="00835973" w:rsidP="00835973">
      <w:pPr>
        <w:pStyle w:val="paragraph"/>
      </w:pPr>
      <w:r w:rsidRPr="00A47A20">
        <w:tab/>
        <w:t>(a)</w:t>
      </w:r>
      <w:r w:rsidRPr="00A47A20">
        <w:tab/>
        <w:t>in respect of the SME income component—15%; and</w:t>
      </w:r>
    </w:p>
    <w:p w:rsidR="00835973" w:rsidRPr="00A47A20" w:rsidRDefault="00835973" w:rsidP="00835973">
      <w:pPr>
        <w:pStyle w:val="paragraph"/>
      </w:pPr>
      <w:r w:rsidRPr="00A47A20">
        <w:tab/>
        <w:t>(b)</w:t>
      </w:r>
      <w:r w:rsidRPr="00A47A20">
        <w:tab/>
        <w:t>in respect of the unregulated investment component—25%.</w:t>
      </w:r>
    </w:p>
    <w:p w:rsidR="00D55697" w:rsidRPr="00A47A20" w:rsidRDefault="00D55697" w:rsidP="00D55697">
      <w:pPr>
        <w:pStyle w:val="subsection"/>
      </w:pPr>
      <w:r w:rsidRPr="00A47A20">
        <w:tab/>
        <w:t>(6)</w:t>
      </w:r>
      <w:r w:rsidRPr="00A47A20">
        <w:tab/>
        <w:t xml:space="preserve">The amount of tax payable by a company (before applying any rebate, credit or other tax offset (within the meaning of the </w:t>
      </w:r>
      <w:r w:rsidRPr="00A47A20">
        <w:rPr>
          <w:i/>
        </w:rPr>
        <w:t>Income Tax Assessment Act 1997</w:t>
      </w:r>
      <w:r w:rsidRPr="00A47A20">
        <w:t>)) must not be greater than 55% of the amount (if any) by which the taxable income of the company exceeds $416, if:</w:t>
      </w:r>
    </w:p>
    <w:p w:rsidR="00D55697" w:rsidRPr="00A47A20" w:rsidRDefault="00D55697" w:rsidP="00D55697">
      <w:pPr>
        <w:pStyle w:val="paragraph"/>
      </w:pPr>
      <w:r w:rsidRPr="00A47A20">
        <w:tab/>
        <w:t>(a)</w:t>
      </w:r>
      <w:r w:rsidRPr="00A47A20">
        <w:tab/>
        <w:t>the company is a non</w:t>
      </w:r>
      <w:r w:rsidR="00245DA3">
        <w:noBreakHyphen/>
      </w:r>
      <w:r w:rsidRPr="00A47A20">
        <w:t>profit company; and</w:t>
      </w:r>
    </w:p>
    <w:p w:rsidR="00D55697" w:rsidRPr="00A47A20" w:rsidRDefault="00D55697" w:rsidP="00D55697">
      <w:pPr>
        <w:pStyle w:val="paragraph"/>
      </w:pPr>
      <w:r w:rsidRPr="00A47A20">
        <w:tab/>
        <w:t>(b)</w:t>
      </w:r>
      <w:r w:rsidRPr="00A47A20">
        <w:tab/>
        <w:t>the taxable income is not greater than:</w:t>
      </w:r>
    </w:p>
    <w:p w:rsidR="00D55697" w:rsidRPr="00A47A20" w:rsidRDefault="00D55697" w:rsidP="00D55697">
      <w:pPr>
        <w:pStyle w:val="paragraphsub"/>
      </w:pPr>
      <w:r w:rsidRPr="00A47A20">
        <w:tab/>
        <w:t>(i)</w:t>
      </w:r>
      <w:r w:rsidRPr="00A47A20">
        <w:tab/>
        <w:t xml:space="preserve">if the company is a </w:t>
      </w:r>
      <w:r w:rsidR="00AE7265" w:rsidRPr="00A47A20">
        <w:t>base rate entity</w:t>
      </w:r>
      <w:r w:rsidRPr="00A47A20">
        <w:t xml:space="preserve"> for a year of income—</w:t>
      </w:r>
      <w:r w:rsidR="002C3106" w:rsidRPr="00A47A20">
        <w:t>$788</w:t>
      </w:r>
      <w:r w:rsidRPr="00A47A20">
        <w:t>; or</w:t>
      </w:r>
    </w:p>
    <w:p w:rsidR="00D55697" w:rsidRPr="00A47A20" w:rsidRDefault="00D55697" w:rsidP="00D55697">
      <w:pPr>
        <w:pStyle w:val="paragraphsub"/>
      </w:pPr>
      <w:r w:rsidRPr="00A47A20">
        <w:tab/>
        <w:t>(ii)</w:t>
      </w:r>
      <w:r w:rsidRPr="00A47A20">
        <w:tab/>
        <w:t>otherwise—$915.</w:t>
      </w:r>
    </w:p>
    <w:p w:rsidR="00D55697" w:rsidRPr="00A47A20" w:rsidRDefault="00D55697" w:rsidP="00D55697">
      <w:pPr>
        <w:pStyle w:val="subsection"/>
      </w:pPr>
      <w:r w:rsidRPr="00A47A20">
        <w:tab/>
        <w:t>(7)</w:t>
      </w:r>
      <w:r w:rsidRPr="00A47A20">
        <w:tab/>
        <w:t xml:space="preserve">The amount of tax payable by a company (before applying any rebate, credit or other tax offset (within the meaning of the </w:t>
      </w:r>
      <w:r w:rsidRPr="00A47A20">
        <w:rPr>
          <w:i/>
        </w:rPr>
        <w:t>Income Tax Assessment Act 1997</w:t>
      </w:r>
      <w:r w:rsidRPr="00A47A20">
        <w:t>)) must not be greater than:</w:t>
      </w:r>
    </w:p>
    <w:p w:rsidR="00D55697" w:rsidRPr="00A47A20" w:rsidRDefault="00D55697" w:rsidP="00D55697">
      <w:pPr>
        <w:pStyle w:val="paragraph"/>
      </w:pPr>
      <w:r w:rsidRPr="00A47A20">
        <w:tab/>
        <w:t>(a)</w:t>
      </w:r>
      <w:r w:rsidRPr="00A47A20">
        <w:tab/>
        <w:t xml:space="preserve">if the company is a </w:t>
      </w:r>
      <w:r w:rsidR="00AE7265" w:rsidRPr="00A47A20">
        <w:t>base rate entity</w:t>
      </w:r>
      <w:r w:rsidRPr="00A47A20">
        <w:t xml:space="preserve"> for a year of income—</w:t>
      </w:r>
      <w:r w:rsidR="002C3106" w:rsidRPr="00A47A20">
        <w:t>39%</w:t>
      </w:r>
      <w:r w:rsidRPr="00A47A20">
        <w:t>; or</w:t>
      </w:r>
    </w:p>
    <w:p w:rsidR="00D55697" w:rsidRPr="00A47A20" w:rsidRDefault="00D55697" w:rsidP="00D55697">
      <w:pPr>
        <w:pStyle w:val="paragraph"/>
      </w:pPr>
      <w:r w:rsidRPr="00A47A20">
        <w:tab/>
        <w:t>(b)</w:t>
      </w:r>
      <w:r w:rsidRPr="00A47A20">
        <w:tab/>
        <w:t>otherwise—45%;</w:t>
      </w:r>
    </w:p>
    <w:p w:rsidR="00D55697" w:rsidRPr="00A47A20" w:rsidRDefault="00D55697" w:rsidP="00D55697">
      <w:pPr>
        <w:pStyle w:val="subsection2"/>
      </w:pPr>
      <w:r w:rsidRPr="00A47A20">
        <w:t>of the amount by which the taxable income of the company exceeds $49,999, if the company is a recognised medium credit union in relation to the year of income.</w:t>
      </w:r>
    </w:p>
    <w:p w:rsidR="002B4872" w:rsidRPr="00A47A20" w:rsidRDefault="002B4872" w:rsidP="002B4872">
      <w:pPr>
        <w:pStyle w:val="ActHead5"/>
        <w:rPr>
          <w:i/>
        </w:rPr>
      </w:pPr>
      <w:bookmarkStart w:id="27" w:name="_Toc55305704"/>
      <w:r w:rsidRPr="00245DA3">
        <w:rPr>
          <w:rStyle w:val="CharSectno"/>
        </w:rPr>
        <w:t>23AA</w:t>
      </w:r>
      <w:r w:rsidRPr="00A47A20">
        <w:t xml:space="preserve">  Meaning of </w:t>
      </w:r>
      <w:r w:rsidRPr="00A47A20">
        <w:rPr>
          <w:i/>
        </w:rPr>
        <w:t>base rate entity</w:t>
      </w:r>
      <w:bookmarkEnd w:id="27"/>
    </w:p>
    <w:p w:rsidR="002B4872" w:rsidRPr="00A47A20" w:rsidRDefault="002B4872" w:rsidP="002B4872">
      <w:pPr>
        <w:pStyle w:val="subsection"/>
      </w:pPr>
      <w:r w:rsidRPr="00A47A20">
        <w:tab/>
      </w:r>
      <w:r w:rsidRPr="00A47A20">
        <w:tab/>
        <w:t>An entity is a</w:t>
      </w:r>
      <w:r w:rsidRPr="00A47A20">
        <w:rPr>
          <w:b/>
          <w:i/>
        </w:rPr>
        <w:t xml:space="preserve"> base rate entity</w:t>
      </w:r>
      <w:r w:rsidRPr="00A47A20">
        <w:t xml:space="preserve"> for a year of income if:</w:t>
      </w:r>
    </w:p>
    <w:p w:rsidR="002B4872" w:rsidRPr="00A47A20" w:rsidRDefault="002B4872" w:rsidP="002B4872">
      <w:pPr>
        <w:pStyle w:val="paragraph"/>
      </w:pPr>
      <w:r w:rsidRPr="00A47A20">
        <w:tab/>
        <w:t>(a)</w:t>
      </w:r>
      <w:r w:rsidRPr="00A47A20">
        <w:tab/>
        <w:t>no more than 80% of its assessable income for the year of income is base rate entity passive income; and</w:t>
      </w:r>
    </w:p>
    <w:p w:rsidR="002B4872" w:rsidRPr="00A47A20" w:rsidRDefault="002B4872" w:rsidP="002B4872">
      <w:pPr>
        <w:pStyle w:val="paragraph"/>
      </w:pPr>
      <w:r w:rsidRPr="00A47A20">
        <w:tab/>
        <w:t>(b)</w:t>
      </w:r>
      <w:r w:rsidRPr="00A47A20">
        <w:tab/>
        <w:t xml:space="preserve">its aggregated turnover (within the meaning of the </w:t>
      </w:r>
      <w:r w:rsidRPr="00A47A20">
        <w:rPr>
          <w:i/>
        </w:rPr>
        <w:t>Income Tax Assessment Act 1997</w:t>
      </w:r>
      <w:r w:rsidRPr="00A47A20">
        <w:t>) for the year of income, worked out as at the end of that year, is less than $</w:t>
      </w:r>
      <w:r w:rsidR="008B37F5" w:rsidRPr="00A47A20">
        <w:t>50</w:t>
      </w:r>
      <w:r w:rsidRPr="00A47A20">
        <w:t xml:space="preserve"> million.</w:t>
      </w:r>
    </w:p>
    <w:p w:rsidR="002B4872" w:rsidRPr="00A47A20" w:rsidRDefault="002B4872" w:rsidP="002B4872">
      <w:pPr>
        <w:pStyle w:val="ActHead5"/>
        <w:rPr>
          <w:i/>
        </w:rPr>
      </w:pPr>
      <w:bookmarkStart w:id="28" w:name="_Toc55305705"/>
      <w:r w:rsidRPr="00245DA3">
        <w:rPr>
          <w:rStyle w:val="CharSectno"/>
        </w:rPr>
        <w:t>23AB</w:t>
      </w:r>
      <w:r w:rsidRPr="00A47A20">
        <w:t xml:space="preserve">  Meaning of </w:t>
      </w:r>
      <w:r w:rsidRPr="00A47A20">
        <w:rPr>
          <w:i/>
        </w:rPr>
        <w:t>base rate entity passive income</w:t>
      </w:r>
      <w:bookmarkEnd w:id="28"/>
    </w:p>
    <w:p w:rsidR="002B4872" w:rsidRPr="00A47A20" w:rsidRDefault="002B4872" w:rsidP="002B4872">
      <w:pPr>
        <w:pStyle w:val="subsection"/>
      </w:pPr>
      <w:r w:rsidRPr="00A47A20">
        <w:tab/>
        <w:t>(1)</w:t>
      </w:r>
      <w:r w:rsidRPr="00A47A20">
        <w:tab/>
      </w:r>
      <w:r w:rsidRPr="00A47A20">
        <w:rPr>
          <w:b/>
          <w:i/>
        </w:rPr>
        <w:t>Base rate entity passive income</w:t>
      </w:r>
      <w:r w:rsidRPr="00A47A20">
        <w:t xml:space="preserve"> is assessable income that is any of the following:</w:t>
      </w:r>
    </w:p>
    <w:p w:rsidR="002B4872" w:rsidRPr="00A47A20" w:rsidRDefault="002B4872" w:rsidP="002B4872">
      <w:pPr>
        <w:pStyle w:val="paragraph"/>
      </w:pPr>
      <w:r w:rsidRPr="00A47A20">
        <w:tab/>
        <w:t>(a)</w:t>
      </w:r>
      <w:r w:rsidRPr="00A47A20">
        <w:tab/>
        <w:t xml:space="preserve">a distribution (within the meaning of the </w:t>
      </w:r>
      <w:r w:rsidRPr="00A47A20">
        <w:rPr>
          <w:i/>
        </w:rPr>
        <w:t>Income Tax Assessment Act 1997</w:t>
      </w:r>
      <w:r w:rsidRPr="00A47A20">
        <w:t>) by a corporate tax entity (within the meaning of that Act), other than a non</w:t>
      </w:r>
      <w:r w:rsidR="00245DA3">
        <w:noBreakHyphen/>
      </w:r>
      <w:r w:rsidRPr="00A47A20">
        <w:t>portfolio dividend (within the meaning of section</w:t>
      </w:r>
      <w:r w:rsidR="00064785" w:rsidRPr="00A47A20">
        <w:t> </w:t>
      </w:r>
      <w:r w:rsidRPr="00A47A20">
        <w:t>317 of the Assessment Act);</w:t>
      </w:r>
    </w:p>
    <w:p w:rsidR="002B4872" w:rsidRPr="00A47A20" w:rsidRDefault="002B4872" w:rsidP="002B4872">
      <w:pPr>
        <w:pStyle w:val="paragraph"/>
      </w:pPr>
      <w:r w:rsidRPr="00A47A20">
        <w:tab/>
        <w:t>(b)</w:t>
      </w:r>
      <w:r w:rsidRPr="00A47A20">
        <w:tab/>
        <w:t xml:space="preserve">an amount of a franking credit (within the meaning of the </w:t>
      </w:r>
      <w:r w:rsidRPr="00A47A20">
        <w:rPr>
          <w:i/>
        </w:rPr>
        <w:t>Income Tax Assessment Act 1997</w:t>
      </w:r>
      <w:r w:rsidRPr="00A47A20">
        <w:t>) on such a distribution;</w:t>
      </w:r>
    </w:p>
    <w:p w:rsidR="002B4872" w:rsidRPr="00A47A20" w:rsidRDefault="002B4872" w:rsidP="002B4872">
      <w:pPr>
        <w:pStyle w:val="paragraph"/>
      </w:pPr>
      <w:r w:rsidRPr="00A47A20">
        <w:tab/>
        <w:t>(c)</w:t>
      </w:r>
      <w:r w:rsidRPr="00A47A20">
        <w:tab/>
        <w:t>a non</w:t>
      </w:r>
      <w:r w:rsidR="00245DA3">
        <w:noBreakHyphen/>
      </w:r>
      <w:r w:rsidRPr="00A47A20">
        <w:t xml:space="preserve">share dividend (within the meaning of the </w:t>
      </w:r>
      <w:r w:rsidRPr="00A47A20">
        <w:rPr>
          <w:i/>
        </w:rPr>
        <w:t>Income Tax Assessment Act 1997</w:t>
      </w:r>
      <w:r w:rsidRPr="00A47A20">
        <w:t>) by a company;</w:t>
      </w:r>
    </w:p>
    <w:p w:rsidR="002B4872" w:rsidRPr="00A47A20" w:rsidRDefault="002B4872" w:rsidP="002B4872">
      <w:pPr>
        <w:pStyle w:val="paragraph"/>
      </w:pPr>
      <w:r w:rsidRPr="00A47A20">
        <w:tab/>
        <w:t>(d)</w:t>
      </w:r>
      <w:r w:rsidRPr="00A47A20">
        <w:tab/>
        <w:t>interest (or a payment in the nature of interest), royalties and rent;</w:t>
      </w:r>
    </w:p>
    <w:p w:rsidR="002B4872" w:rsidRPr="00A47A20" w:rsidRDefault="002B4872" w:rsidP="002B4872">
      <w:pPr>
        <w:pStyle w:val="paragraph"/>
      </w:pPr>
      <w:r w:rsidRPr="00A47A20">
        <w:tab/>
        <w:t>(e)</w:t>
      </w:r>
      <w:r w:rsidRPr="00A47A20">
        <w:tab/>
        <w:t>a gain on a qualifying security (within the meaning of Division</w:t>
      </w:r>
      <w:r w:rsidR="00064785" w:rsidRPr="00A47A20">
        <w:t> </w:t>
      </w:r>
      <w:r w:rsidRPr="00A47A20">
        <w:t>16E of Part III of the Assessment Act);</w:t>
      </w:r>
    </w:p>
    <w:p w:rsidR="002B4872" w:rsidRPr="00A47A20" w:rsidRDefault="002B4872" w:rsidP="002B4872">
      <w:pPr>
        <w:pStyle w:val="paragraph"/>
      </w:pPr>
      <w:r w:rsidRPr="00A47A20">
        <w:tab/>
        <w:t>(f)</w:t>
      </w:r>
      <w:r w:rsidRPr="00A47A20">
        <w:tab/>
        <w:t xml:space="preserve">a net capital gain (within the meaning of the </w:t>
      </w:r>
      <w:r w:rsidRPr="00A47A20">
        <w:rPr>
          <w:i/>
        </w:rPr>
        <w:t>Income Tax Assessment Act 1997</w:t>
      </w:r>
      <w:r w:rsidRPr="00A47A20">
        <w:t>);</w:t>
      </w:r>
    </w:p>
    <w:p w:rsidR="002B4872" w:rsidRPr="00A47A20" w:rsidRDefault="002B4872" w:rsidP="002B4872">
      <w:pPr>
        <w:pStyle w:val="paragraph"/>
      </w:pPr>
      <w:r w:rsidRPr="00A47A20">
        <w:tab/>
        <w:t>(g)</w:t>
      </w:r>
      <w:r w:rsidRPr="00A47A20">
        <w:tab/>
        <w:t>an amount included in the assessable income of a partner in a partnership or of a beneficiary of a trust estate under Division</w:t>
      </w:r>
      <w:r w:rsidR="00064785" w:rsidRPr="00A47A20">
        <w:t> </w:t>
      </w:r>
      <w:r w:rsidRPr="00A47A20">
        <w:t>5 or 6 of Part III of the Assessment Act, to the extent that the amount is referable (either directly or indirectly through one or more interposed partnerships or trust estates) to another amount that is base rate entity passive income under a preceding paragraph of this subsection.</w:t>
      </w:r>
    </w:p>
    <w:p w:rsidR="002B4872" w:rsidRPr="00A47A20" w:rsidRDefault="002B4872" w:rsidP="002B4872">
      <w:pPr>
        <w:pStyle w:val="subsection"/>
      </w:pPr>
      <w:r w:rsidRPr="00A47A20">
        <w:tab/>
        <w:t>(2)</w:t>
      </w:r>
      <w:r w:rsidRPr="00A47A20">
        <w:tab/>
        <w:t>However, if an entity has assessable income that is interest (or a payment in the nature of interest):</w:t>
      </w:r>
    </w:p>
    <w:p w:rsidR="002B4872" w:rsidRPr="00A47A20" w:rsidRDefault="002B4872" w:rsidP="002B4872">
      <w:pPr>
        <w:pStyle w:val="paragraph"/>
      </w:pPr>
      <w:r w:rsidRPr="00A47A20">
        <w:tab/>
        <w:t>(a)</w:t>
      </w:r>
      <w:r w:rsidRPr="00A47A20">
        <w:tab/>
        <w:t xml:space="preserve">treat the assessable income as not being interest (or a payment in the nature of interest) of the entity for the purposes of </w:t>
      </w:r>
      <w:r w:rsidR="00064785" w:rsidRPr="00A47A20">
        <w:t>paragraph (</w:t>
      </w:r>
      <w:r w:rsidRPr="00A47A20">
        <w:t>1)(d) if:</w:t>
      </w:r>
    </w:p>
    <w:p w:rsidR="002B4872" w:rsidRPr="00A47A20" w:rsidRDefault="002B4872" w:rsidP="002B4872">
      <w:pPr>
        <w:pStyle w:val="paragraphsub"/>
      </w:pPr>
      <w:r w:rsidRPr="00A47A20">
        <w:tab/>
        <w:t>(i)</w:t>
      </w:r>
      <w:r w:rsidRPr="00A47A20">
        <w:tab/>
        <w:t>the entity is a financial institution (within the meaning of section</w:t>
      </w:r>
      <w:r w:rsidR="00064785" w:rsidRPr="00A47A20">
        <w:t> </w:t>
      </w:r>
      <w:r w:rsidRPr="00A47A20">
        <w:t>202A of the Assessment Act); or</w:t>
      </w:r>
    </w:p>
    <w:p w:rsidR="002B4872" w:rsidRPr="00A47A20" w:rsidRDefault="002B4872" w:rsidP="002B4872">
      <w:pPr>
        <w:pStyle w:val="paragraphsub"/>
      </w:pPr>
      <w:r w:rsidRPr="00A47A20">
        <w:tab/>
        <w:t>(ii)</w:t>
      </w:r>
      <w:r w:rsidRPr="00A47A20">
        <w:tab/>
        <w:t xml:space="preserve">the entity is a registered entity (within the meaning of the </w:t>
      </w:r>
      <w:r w:rsidRPr="00A47A20">
        <w:rPr>
          <w:i/>
        </w:rPr>
        <w:t>Financial Sector (Collection of Data) Act 2001</w:t>
      </w:r>
      <w:r w:rsidRPr="00A47A20">
        <w:t>) that carries on a general business of providing finance (within the meaning of that Act) on a commercial basis; or</w:t>
      </w:r>
    </w:p>
    <w:p w:rsidR="002B4872" w:rsidRPr="00A47A20" w:rsidRDefault="002B4872" w:rsidP="002B4872">
      <w:pPr>
        <w:pStyle w:val="paragraphsub"/>
      </w:pPr>
      <w:r w:rsidRPr="00A47A20">
        <w:tab/>
        <w:t>(iii)</w:t>
      </w:r>
      <w:r w:rsidRPr="00A47A20">
        <w:tab/>
        <w:t xml:space="preserve">the entity holds an Australian credit licence (within the meaning of the </w:t>
      </w:r>
      <w:r w:rsidRPr="00A47A20">
        <w:rPr>
          <w:i/>
        </w:rPr>
        <w:t>National Consumer Credit Protection Act 2009</w:t>
      </w:r>
      <w:r w:rsidRPr="00A47A20">
        <w:t>), or is a credit representative (within the meaning of that Act) of another entity that holds such an Australian credit licence; or</w:t>
      </w:r>
    </w:p>
    <w:p w:rsidR="002B4872" w:rsidRPr="00A47A20" w:rsidRDefault="002B4872" w:rsidP="002B4872">
      <w:pPr>
        <w:pStyle w:val="paragraphsub"/>
      </w:pPr>
      <w:r w:rsidRPr="00A47A20">
        <w:tab/>
        <w:t>(iv)</w:t>
      </w:r>
      <w:r w:rsidRPr="00A47A20">
        <w:tab/>
        <w:t xml:space="preserve">the entity is a financial services licensee (within the meaning of the </w:t>
      </w:r>
      <w:r w:rsidRPr="00A47A20">
        <w:rPr>
          <w:i/>
        </w:rPr>
        <w:t>Corporations Act 2001</w:t>
      </w:r>
      <w:r w:rsidRPr="00A47A20">
        <w:t>) whose licence covers dealings in financial products mentioned in paragraph</w:t>
      </w:r>
      <w:r w:rsidR="00064785" w:rsidRPr="00A47A20">
        <w:t> </w:t>
      </w:r>
      <w:r w:rsidRPr="00A47A20">
        <w:t>764A(1)(a) of that Act (securities), or is an authorised representative (within the meaning of section</w:t>
      </w:r>
      <w:r w:rsidR="00064785" w:rsidRPr="00A47A20">
        <w:t> </w:t>
      </w:r>
      <w:r w:rsidRPr="00A47A20">
        <w:t>761A of that Act) of such a financial services licensee; or</w:t>
      </w:r>
    </w:p>
    <w:p w:rsidR="002B4872" w:rsidRPr="00A47A20" w:rsidRDefault="002B4872" w:rsidP="002B4872">
      <w:pPr>
        <w:pStyle w:val="paragraphsub"/>
      </w:pPr>
      <w:r w:rsidRPr="00A47A20">
        <w:tab/>
        <w:t>(v)</w:t>
      </w:r>
      <w:r w:rsidRPr="00A47A20">
        <w:tab/>
        <w:t xml:space="preserve">the entity is an entity of a kind specified in a legislative instrument made under </w:t>
      </w:r>
      <w:r w:rsidR="00064785" w:rsidRPr="00A47A20">
        <w:t>subsection (</w:t>
      </w:r>
      <w:r w:rsidRPr="00A47A20">
        <w:t>3); and</w:t>
      </w:r>
    </w:p>
    <w:p w:rsidR="002B4872" w:rsidRPr="00A47A20" w:rsidRDefault="002B4872" w:rsidP="002B4872">
      <w:pPr>
        <w:pStyle w:val="paragraph"/>
      </w:pPr>
      <w:r w:rsidRPr="00A47A20">
        <w:tab/>
        <w:t>(b)</w:t>
      </w:r>
      <w:r w:rsidRPr="00A47A20">
        <w:tab/>
        <w:t xml:space="preserve">treat the assessable income as not being interest (or a payment in the nature of interest) of the entity for the purposes of </w:t>
      </w:r>
      <w:r w:rsidR="00064785" w:rsidRPr="00A47A20">
        <w:t>paragraph (</w:t>
      </w:r>
      <w:r w:rsidRPr="00A47A20">
        <w:t>1)(d) to the extent that it is a return on an equity interest in a company.</w:t>
      </w:r>
    </w:p>
    <w:p w:rsidR="002B4872" w:rsidRPr="00A47A20" w:rsidRDefault="002B4872" w:rsidP="002B4872">
      <w:pPr>
        <w:pStyle w:val="subsection"/>
      </w:pPr>
      <w:r w:rsidRPr="00A47A20">
        <w:tab/>
        <w:t>(3)</w:t>
      </w:r>
      <w:r w:rsidRPr="00A47A20">
        <w:tab/>
        <w:t xml:space="preserve">The Minister may, by legislative instrument, specify one or more kinds of entities for the purposes of </w:t>
      </w:r>
      <w:r w:rsidR="00064785" w:rsidRPr="00A47A20">
        <w:t>subparagraph (</w:t>
      </w:r>
      <w:r w:rsidRPr="00A47A20">
        <w:t>2)(a)(v).</w:t>
      </w:r>
    </w:p>
    <w:p w:rsidR="00835973" w:rsidRPr="00A47A20" w:rsidRDefault="00835973" w:rsidP="00835973">
      <w:pPr>
        <w:pStyle w:val="ActHead5"/>
      </w:pPr>
      <w:bookmarkStart w:id="29" w:name="_Toc55305706"/>
      <w:r w:rsidRPr="00245DA3">
        <w:rPr>
          <w:rStyle w:val="CharSectno"/>
        </w:rPr>
        <w:t>23A</w:t>
      </w:r>
      <w:r w:rsidRPr="00A47A20">
        <w:t xml:space="preserve">  Rates of tax payable by life insurance companies</w:t>
      </w:r>
      <w:bookmarkEnd w:id="29"/>
    </w:p>
    <w:p w:rsidR="00835973" w:rsidRPr="00A47A20" w:rsidRDefault="00835973" w:rsidP="00835973">
      <w:pPr>
        <w:pStyle w:val="subsection"/>
      </w:pPr>
      <w:r w:rsidRPr="00A47A20">
        <w:tab/>
      </w:r>
      <w:r w:rsidRPr="00A47A20">
        <w:tab/>
      </w:r>
      <w:r w:rsidR="00094A59" w:rsidRPr="00A47A20">
        <w:t>The</w:t>
      </w:r>
      <w:r w:rsidRPr="00A47A20">
        <w:t xml:space="preserve"> rates of tax in respect of the taxable income of a life insurance company are:</w:t>
      </w:r>
    </w:p>
    <w:p w:rsidR="00E902BC" w:rsidRPr="00A47A20" w:rsidRDefault="00E902BC" w:rsidP="00E902BC">
      <w:pPr>
        <w:pStyle w:val="paragraph"/>
      </w:pPr>
      <w:r w:rsidRPr="00A47A20">
        <w:tab/>
        <w:t>(a)</w:t>
      </w:r>
      <w:r w:rsidRPr="00A47A20">
        <w:tab/>
        <w:t>in respect of the ordinary class—30%; and</w:t>
      </w:r>
    </w:p>
    <w:p w:rsidR="00E902BC" w:rsidRPr="00A47A20" w:rsidRDefault="00E902BC" w:rsidP="00E902BC">
      <w:pPr>
        <w:pStyle w:val="paragraph"/>
      </w:pPr>
      <w:r w:rsidRPr="00A47A20">
        <w:tab/>
        <w:t>(b)</w:t>
      </w:r>
      <w:r w:rsidRPr="00A47A20">
        <w:tab/>
        <w:t xml:space="preserve">in respect of the </w:t>
      </w:r>
      <w:r w:rsidR="001213A8" w:rsidRPr="00A47A20">
        <w:t xml:space="preserve">complying </w:t>
      </w:r>
      <w:r w:rsidR="00C24D51" w:rsidRPr="00A47A20">
        <w:t>superannuation</w:t>
      </w:r>
      <w:r w:rsidR="001213A8" w:rsidRPr="00A47A20">
        <w:t xml:space="preserve"> class</w:t>
      </w:r>
      <w:r w:rsidRPr="00A47A20">
        <w:t>—15%.</w:t>
      </w:r>
    </w:p>
    <w:p w:rsidR="00797E06" w:rsidRPr="00A47A20" w:rsidRDefault="00797E06" w:rsidP="00797E06">
      <w:pPr>
        <w:pStyle w:val="ActHead5"/>
      </w:pPr>
      <w:bookmarkStart w:id="30" w:name="_Toc55305707"/>
      <w:r w:rsidRPr="00245DA3">
        <w:rPr>
          <w:rStyle w:val="CharSectno"/>
        </w:rPr>
        <w:t>25</w:t>
      </w:r>
      <w:r w:rsidRPr="00A47A20">
        <w:t xml:space="preserve">  Rate of tax payable by trustees of public trading trusts</w:t>
      </w:r>
      <w:bookmarkEnd w:id="30"/>
    </w:p>
    <w:p w:rsidR="00797E06" w:rsidRPr="00A47A20" w:rsidRDefault="00797E06" w:rsidP="00797E06">
      <w:pPr>
        <w:pStyle w:val="subsection"/>
      </w:pPr>
      <w:r w:rsidRPr="00A47A20">
        <w:tab/>
      </w:r>
      <w:r w:rsidRPr="00A47A20">
        <w:tab/>
        <w:t>The rate of tax payable by a trustee of a public trading trust in respect of the net income of the public trading trust in respect of which the trustee is liable, under section</w:t>
      </w:r>
      <w:r w:rsidR="00064785" w:rsidRPr="00A47A20">
        <w:t> </w:t>
      </w:r>
      <w:r w:rsidRPr="00A47A20">
        <w:t>102S of the Assessment Act, to be assessed and to pay tax is:</w:t>
      </w:r>
    </w:p>
    <w:p w:rsidR="00797E06" w:rsidRPr="00A47A20" w:rsidRDefault="00797E06" w:rsidP="00797E06">
      <w:pPr>
        <w:pStyle w:val="paragraph"/>
      </w:pPr>
      <w:r w:rsidRPr="00A47A20">
        <w:tab/>
        <w:t>(a)</w:t>
      </w:r>
      <w:r w:rsidRPr="00A47A20">
        <w:tab/>
        <w:t xml:space="preserve">if the trust is a </w:t>
      </w:r>
      <w:r w:rsidR="00AE7265" w:rsidRPr="00A47A20">
        <w:t>base rate entity</w:t>
      </w:r>
      <w:r w:rsidRPr="00A47A20">
        <w:t xml:space="preserve"> for a year of income—</w:t>
      </w:r>
      <w:r w:rsidR="002C3106" w:rsidRPr="00A47A20">
        <w:t>26%</w:t>
      </w:r>
      <w:r w:rsidRPr="00A47A20">
        <w:t>; or</w:t>
      </w:r>
    </w:p>
    <w:p w:rsidR="00797E06" w:rsidRPr="00A47A20" w:rsidRDefault="00797E06" w:rsidP="00797E06">
      <w:pPr>
        <w:pStyle w:val="paragraph"/>
      </w:pPr>
      <w:r w:rsidRPr="00A47A20">
        <w:tab/>
        <w:t>(b)</w:t>
      </w:r>
      <w:r w:rsidRPr="00A47A20">
        <w:tab/>
        <w:t>otherwise—30%.</w:t>
      </w:r>
    </w:p>
    <w:p w:rsidR="00835973" w:rsidRPr="00A47A20" w:rsidRDefault="00835973" w:rsidP="00835973">
      <w:pPr>
        <w:pStyle w:val="ActHead5"/>
      </w:pPr>
      <w:bookmarkStart w:id="31" w:name="_Toc55305708"/>
      <w:r w:rsidRPr="00245DA3">
        <w:rPr>
          <w:rStyle w:val="CharSectno"/>
        </w:rPr>
        <w:t>26</w:t>
      </w:r>
      <w:r w:rsidRPr="00A47A20">
        <w:t xml:space="preserve">  Rates of tax payable by trustees of superannuation funds</w:t>
      </w:r>
      <w:bookmarkEnd w:id="31"/>
    </w:p>
    <w:p w:rsidR="00835973" w:rsidRPr="00A47A20" w:rsidRDefault="00835973" w:rsidP="00835973">
      <w:pPr>
        <w:pStyle w:val="subsection"/>
      </w:pPr>
      <w:r w:rsidRPr="00A47A20">
        <w:tab/>
        <w:t>(1)</w:t>
      </w:r>
      <w:r w:rsidRPr="00A47A20">
        <w:tab/>
        <w:t>The rates of tax payable by a trustee of a complying superannuation fund in respect of the taxable income of the fund are:</w:t>
      </w:r>
    </w:p>
    <w:p w:rsidR="00835973" w:rsidRPr="00A47A20" w:rsidRDefault="00835973" w:rsidP="00835973">
      <w:pPr>
        <w:pStyle w:val="paragraph"/>
      </w:pPr>
      <w:r w:rsidRPr="00A47A20">
        <w:tab/>
        <w:t>(a)</w:t>
      </w:r>
      <w:r w:rsidRPr="00A47A20">
        <w:tab/>
        <w:t xml:space="preserve">in respect of the </w:t>
      </w:r>
      <w:r w:rsidR="00EE249F" w:rsidRPr="00A47A20">
        <w:t>low tax component</w:t>
      </w:r>
      <w:r w:rsidRPr="00A47A20">
        <w:t>—15%; and</w:t>
      </w:r>
    </w:p>
    <w:p w:rsidR="00835973" w:rsidRPr="00A47A20" w:rsidRDefault="00835973" w:rsidP="00835973">
      <w:pPr>
        <w:pStyle w:val="paragraph"/>
      </w:pPr>
      <w:r w:rsidRPr="00A47A20">
        <w:tab/>
        <w:t>(b)</w:t>
      </w:r>
      <w:r w:rsidRPr="00A47A20">
        <w:tab/>
        <w:t xml:space="preserve">in respect of the </w:t>
      </w:r>
      <w:r w:rsidR="00EE249F" w:rsidRPr="00A47A20">
        <w:t>non</w:t>
      </w:r>
      <w:r w:rsidR="00245DA3">
        <w:noBreakHyphen/>
      </w:r>
      <w:r w:rsidR="00EE249F" w:rsidRPr="00A47A20">
        <w:t>arm’s length component</w:t>
      </w:r>
      <w:r w:rsidRPr="00A47A20">
        <w:t>—</w:t>
      </w:r>
      <w:r w:rsidR="004A03DE" w:rsidRPr="00A47A20">
        <w:t>45%</w:t>
      </w:r>
      <w:r w:rsidRPr="00A47A20">
        <w:t>.</w:t>
      </w:r>
    </w:p>
    <w:p w:rsidR="00835973" w:rsidRPr="00A47A20" w:rsidRDefault="00835973" w:rsidP="00835973">
      <w:pPr>
        <w:pStyle w:val="subsection"/>
      </w:pPr>
      <w:r w:rsidRPr="00A47A20">
        <w:tab/>
        <w:t>(2)</w:t>
      </w:r>
      <w:r w:rsidRPr="00A47A20">
        <w:tab/>
        <w:t>The rate of tax payable by a trustee of a non</w:t>
      </w:r>
      <w:r w:rsidR="00245DA3">
        <w:noBreakHyphen/>
      </w:r>
      <w:r w:rsidRPr="00A47A20">
        <w:t xml:space="preserve">complying superannuation fund in respect of the taxable income of the fund is </w:t>
      </w:r>
      <w:r w:rsidR="004A03DE" w:rsidRPr="00A47A20">
        <w:t>45%</w:t>
      </w:r>
      <w:r w:rsidRPr="00A47A20">
        <w:t>.</w:t>
      </w:r>
    </w:p>
    <w:p w:rsidR="00835973" w:rsidRPr="00A47A20" w:rsidRDefault="00835973" w:rsidP="00835973">
      <w:pPr>
        <w:pStyle w:val="ActHead5"/>
      </w:pPr>
      <w:bookmarkStart w:id="32" w:name="_Toc55305709"/>
      <w:r w:rsidRPr="00245DA3">
        <w:rPr>
          <w:rStyle w:val="CharSectno"/>
        </w:rPr>
        <w:t>27</w:t>
      </w:r>
      <w:r w:rsidRPr="00A47A20">
        <w:t xml:space="preserve">  Rates of tax payable by trustees of approved deposit funds</w:t>
      </w:r>
      <w:bookmarkEnd w:id="32"/>
    </w:p>
    <w:p w:rsidR="00835973" w:rsidRPr="00A47A20" w:rsidRDefault="00835973" w:rsidP="00835973">
      <w:pPr>
        <w:pStyle w:val="subsection"/>
      </w:pPr>
      <w:r w:rsidRPr="00A47A20">
        <w:tab/>
        <w:t>(1)</w:t>
      </w:r>
      <w:r w:rsidRPr="00A47A20">
        <w:tab/>
        <w:t>The rates of tax payable by a trustee of a complying ADF in respect of the taxable income of the fund are:</w:t>
      </w:r>
    </w:p>
    <w:p w:rsidR="00835973" w:rsidRPr="00A47A20" w:rsidRDefault="00835973" w:rsidP="00835973">
      <w:pPr>
        <w:pStyle w:val="paragraph"/>
      </w:pPr>
      <w:r w:rsidRPr="00A47A20">
        <w:tab/>
        <w:t>(a)</w:t>
      </w:r>
      <w:r w:rsidRPr="00A47A20">
        <w:tab/>
        <w:t xml:space="preserve">in respect of the </w:t>
      </w:r>
      <w:r w:rsidR="00EE249F" w:rsidRPr="00A47A20">
        <w:t>low tax component</w:t>
      </w:r>
      <w:r w:rsidRPr="00A47A20">
        <w:t>—15%; and</w:t>
      </w:r>
    </w:p>
    <w:p w:rsidR="00835973" w:rsidRPr="00A47A20" w:rsidRDefault="00835973" w:rsidP="00835973">
      <w:pPr>
        <w:pStyle w:val="paragraph"/>
      </w:pPr>
      <w:r w:rsidRPr="00A47A20">
        <w:tab/>
        <w:t>(b)</w:t>
      </w:r>
      <w:r w:rsidRPr="00A47A20">
        <w:tab/>
        <w:t xml:space="preserve">in respect of the </w:t>
      </w:r>
      <w:r w:rsidR="00B618C9" w:rsidRPr="00A47A20">
        <w:t>non</w:t>
      </w:r>
      <w:r w:rsidR="00245DA3">
        <w:noBreakHyphen/>
      </w:r>
      <w:r w:rsidR="00B618C9" w:rsidRPr="00A47A20">
        <w:t>arm’s length component</w:t>
      </w:r>
      <w:r w:rsidRPr="00A47A20">
        <w:t>—</w:t>
      </w:r>
      <w:r w:rsidR="00B37427" w:rsidRPr="00A47A20">
        <w:t>45%</w:t>
      </w:r>
      <w:r w:rsidRPr="00A47A20">
        <w:t>.</w:t>
      </w:r>
    </w:p>
    <w:p w:rsidR="00835973" w:rsidRPr="00A47A20" w:rsidRDefault="00835973" w:rsidP="00835973">
      <w:pPr>
        <w:pStyle w:val="subsection"/>
      </w:pPr>
      <w:r w:rsidRPr="00A47A20">
        <w:tab/>
        <w:t>(2)</w:t>
      </w:r>
      <w:r w:rsidRPr="00A47A20">
        <w:tab/>
        <w:t>The rate of tax payable by a trustee of a non</w:t>
      </w:r>
      <w:r w:rsidR="00245DA3">
        <w:noBreakHyphen/>
      </w:r>
      <w:r w:rsidRPr="00A47A20">
        <w:t xml:space="preserve">complying ADF in respect of the taxable income of the fund is </w:t>
      </w:r>
      <w:r w:rsidR="00B37427" w:rsidRPr="00A47A20">
        <w:t>45%</w:t>
      </w:r>
      <w:r w:rsidRPr="00A47A20">
        <w:t>.</w:t>
      </w:r>
    </w:p>
    <w:p w:rsidR="00835973" w:rsidRPr="00A47A20" w:rsidRDefault="00835973" w:rsidP="00835973">
      <w:pPr>
        <w:pStyle w:val="ActHead5"/>
      </w:pPr>
      <w:bookmarkStart w:id="33" w:name="_Toc55305710"/>
      <w:r w:rsidRPr="00245DA3">
        <w:rPr>
          <w:rStyle w:val="CharSectno"/>
        </w:rPr>
        <w:t>27A</w:t>
      </w:r>
      <w:r w:rsidRPr="00A47A20">
        <w:t xml:space="preserve">  Rates of tax payable by trustees of pooled superannuation trusts</w:t>
      </w:r>
      <w:bookmarkEnd w:id="33"/>
    </w:p>
    <w:p w:rsidR="00835973" w:rsidRPr="00A47A20" w:rsidRDefault="00835973" w:rsidP="00835973">
      <w:pPr>
        <w:pStyle w:val="subsection"/>
      </w:pPr>
      <w:r w:rsidRPr="00A47A20">
        <w:tab/>
      </w:r>
      <w:r w:rsidRPr="00A47A20">
        <w:tab/>
        <w:t>The rates of tax payable by a trustee of a pooled superannuation trust in respect of the taxable income of the trust are:</w:t>
      </w:r>
    </w:p>
    <w:p w:rsidR="00835973" w:rsidRPr="00A47A20" w:rsidRDefault="00835973" w:rsidP="00835973">
      <w:pPr>
        <w:pStyle w:val="paragraph"/>
      </w:pPr>
      <w:r w:rsidRPr="00A47A20">
        <w:tab/>
        <w:t>(a)</w:t>
      </w:r>
      <w:r w:rsidRPr="00A47A20">
        <w:tab/>
        <w:t xml:space="preserve">in respect of the </w:t>
      </w:r>
      <w:r w:rsidR="00B618C9" w:rsidRPr="00A47A20">
        <w:t>low tax component</w:t>
      </w:r>
      <w:r w:rsidRPr="00A47A20">
        <w:t>—15%; and</w:t>
      </w:r>
    </w:p>
    <w:p w:rsidR="00835973" w:rsidRPr="00A47A20" w:rsidRDefault="00835973" w:rsidP="00835973">
      <w:pPr>
        <w:pStyle w:val="paragraph"/>
      </w:pPr>
      <w:r w:rsidRPr="00A47A20">
        <w:tab/>
        <w:t>(b)</w:t>
      </w:r>
      <w:r w:rsidRPr="00A47A20">
        <w:tab/>
        <w:t xml:space="preserve">in respect of the </w:t>
      </w:r>
      <w:r w:rsidR="00237E34" w:rsidRPr="00A47A20">
        <w:t>non</w:t>
      </w:r>
      <w:r w:rsidR="00245DA3">
        <w:noBreakHyphen/>
      </w:r>
      <w:r w:rsidR="00237E34" w:rsidRPr="00A47A20">
        <w:t>arm’s length component</w:t>
      </w:r>
      <w:r w:rsidRPr="00A47A20">
        <w:t>—</w:t>
      </w:r>
      <w:r w:rsidR="00F800B9" w:rsidRPr="00A47A20">
        <w:t>45%</w:t>
      </w:r>
      <w:r w:rsidRPr="00A47A20">
        <w:t>.</w:t>
      </w:r>
    </w:p>
    <w:p w:rsidR="002F17B1" w:rsidRPr="00A47A20" w:rsidRDefault="002F17B1" w:rsidP="002F17B1">
      <w:pPr>
        <w:pStyle w:val="ActHead5"/>
      </w:pPr>
      <w:bookmarkStart w:id="34" w:name="_Toc55305711"/>
      <w:r w:rsidRPr="00245DA3">
        <w:rPr>
          <w:rStyle w:val="CharSectno"/>
        </w:rPr>
        <w:t>28</w:t>
      </w:r>
      <w:r w:rsidRPr="00A47A20">
        <w:t xml:space="preserve">  Rates of tax payable by certain trustees to whom section</w:t>
      </w:r>
      <w:r w:rsidR="00064785" w:rsidRPr="00A47A20">
        <w:t> </w:t>
      </w:r>
      <w:r w:rsidRPr="00A47A20">
        <w:t>98 of the Assessment Act applies</w:t>
      </w:r>
      <w:bookmarkEnd w:id="34"/>
    </w:p>
    <w:p w:rsidR="002F17B1" w:rsidRPr="00A47A20" w:rsidRDefault="002F17B1" w:rsidP="002F17B1">
      <w:pPr>
        <w:pStyle w:val="subsection"/>
      </w:pPr>
      <w:r w:rsidRPr="00A47A20">
        <w:tab/>
      </w:r>
      <w:r w:rsidRPr="00A47A20">
        <w:tab/>
        <w:t>The rates of tax payable by a trustee of a trust estate in respect of a share of the net income of the trust estate in respect of which the trustee is liable to be assessed and to pay tax are:</w:t>
      </w:r>
    </w:p>
    <w:p w:rsidR="00595824" w:rsidRPr="00A47A20" w:rsidRDefault="00595824" w:rsidP="00595824">
      <w:pPr>
        <w:pStyle w:val="paragraph"/>
      </w:pPr>
      <w:r w:rsidRPr="00A47A20">
        <w:tab/>
        <w:t>(a)</w:t>
      </w:r>
      <w:r w:rsidRPr="00A47A20">
        <w:tab/>
        <w:t>if paragraph</w:t>
      </w:r>
      <w:r w:rsidR="00064785" w:rsidRPr="00A47A20">
        <w:t> </w:t>
      </w:r>
      <w:r w:rsidRPr="00A47A20">
        <w:t>98(3)(b) of the Assessment Act (about beneficiaries that are companies) applies:</w:t>
      </w:r>
    </w:p>
    <w:p w:rsidR="00595824" w:rsidRPr="00A47A20" w:rsidRDefault="00595824" w:rsidP="00595824">
      <w:pPr>
        <w:pStyle w:val="paragraphsub"/>
      </w:pPr>
      <w:r w:rsidRPr="00A47A20">
        <w:tab/>
        <w:t>(i)</w:t>
      </w:r>
      <w:r w:rsidRPr="00A47A20">
        <w:tab/>
        <w:t>if the beneficiary is a company to which paragraph</w:t>
      </w:r>
      <w:r w:rsidR="00064785" w:rsidRPr="00A47A20">
        <w:t> </w:t>
      </w:r>
      <w:r w:rsidRPr="00A47A20">
        <w:t>23(2)(a) of this Act applies—the rate specified in paragraph</w:t>
      </w:r>
      <w:r w:rsidR="00064785" w:rsidRPr="00A47A20">
        <w:t> </w:t>
      </w:r>
      <w:r w:rsidRPr="00A47A20">
        <w:t>23(2)(a); or</w:t>
      </w:r>
    </w:p>
    <w:p w:rsidR="00595824" w:rsidRPr="00A47A20" w:rsidRDefault="00595824" w:rsidP="00595824">
      <w:pPr>
        <w:pStyle w:val="paragraphsub"/>
      </w:pPr>
      <w:r w:rsidRPr="00A47A20">
        <w:tab/>
        <w:t>(ii)</w:t>
      </w:r>
      <w:r w:rsidRPr="00A47A20">
        <w:tab/>
        <w:t>otherwise—the rate specified in paragraph</w:t>
      </w:r>
      <w:r w:rsidR="00064785" w:rsidRPr="00A47A20">
        <w:t> </w:t>
      </w:r>
      <w:r w:rsidRPr="00A47A20">
        <w:t>23(2)(b); and</w:t>
      </w:r>
    </w:p>
    <w:p w:rsidR="002F17B1" w:rsidRPr="00A47A20" w:rsidRDefault="002F17B1" w:rsidP="002F17B1">
      <w:pPr>
        <w:pStyle w:val="paragraph"/>
      </w:pPr>
      <w:r w:rsidRPr="00A47A20">
        <w:tab/>
        <w:t>(b)</w:t>
      </w:r>
      <w:r w:rsidRPr="00A47A20">
        <w:tab/>
        <w:t>if subsection</w:t>
      </w:r>
      <w:r w:rsidR="00064785" w:rsidRPr="00A47A20">
        <w:t> </w:t>
      </w:r>
      <w:r w:rsidRPr="00A47A20">
        <w:t>98(4) of the Assessment Act applies—the maximum rate specified in column 3 of the table</w:t>
      </w:r>
      <w:r w:rsidR="00692576" w:rsidRPr="00A47A20">
        <w:t xml:space="preserve"> applicable to the year of income</w:t>
      </w:r>
      <w:r w:rsidRPr="00A47A20">
        <w:t xml:space="preserve"> in Part</w:t>
      </w:r>
      <w:r w:rsidR="001F0374" w:rsidRPr="00A47A20">
        <w:t> </w:t>
      </w:r>
      <w:r w:rsidRPr="00A47A20">
        <w:t>II of Schedule</w:t>
      </w:r>
      <w:r w:rsidR="00064785" w:rsidRPr="00A47A20">
        <w:t> </w:t>
      </w:r>
      <w:r w:rsidRPr="00A47A20">
        <w:t>7 to this Act that applies for the year of income.</w:t>
      </w:r>
    </w:p>
    <w:p w:rsidR="002F17B1" w:rsidRPr="00A47A20" w:rsidRDefault="002F17B1" w:rsidP="002F17B1">
      <w:pPr>
        <w:pStyle w:val="notetext"/>
      </w:pPr>
      <w:r w:rsidRPr="00A47A20">
        <w:t>Note:</w:t>
      </w:r>
      <w:r w:rsidRPr="00A47A20">
        <w:tab/>
        <w:t>If paragraph</w:t>
      </w:r>
      <w:r w:rsidR="00064785" w:rsidRPr="00A47A20">
        <w:t> </w:t>
      </w:r>
      <w:r w:rsidRPr="00A47A20">
        <w:t>98(3)(a) of the Assessment Act applies, see subsection</w:t>
      </w:r>
      <w:r w:rsidR="00064785" w:rsidRPr="00A47A20">
        <w:t> </w:t>
      </w:r>
      <w:r w:rsidRPr="00A47A20">
        <w:t>12(6).</w:t>
      </w:r>
    </w:p>
    <w:p w:rsidR="00AA49B4" w:rsidRPr="00A47A20" w:rsidRDefault="00AA49B4" w:rsidP="00AA49B4">
      <w:pPr>
        <w:pStyle w:val="ActHead5"/>
      </w:pPr>
      <w:bookmarkStart w:id="35" w:name="_Toc55305712"/>
      <w:r w:rsidRPr="00245DA3">
        <w:rPr>
          <w:rStyle w:val="CharSectno"/>
        </w:rPr>
        <w:t>28A</w:t>
      </w:r>
      <w:r w:rsidRPr="00A47A20">
        <w:t xml:space="preserve">  Rates of tax payable by trustees of AMITs under paragraph</w:t>
      </w:r>
      <w:r w:rsidR="00064785" w:rsidRPr="00A47A20">
        <w:t> </w:t>
      </w:r>
      <w:r w:rsidRPr="00A47A20">
        <w:t>276</w:t>
      </w:r>
      <w:r w:rsidR="00245DA3">
        <w:noBreakHyphen/>
      </w:r>
      <w:r w:rsidRPr="00A47A20">
        <w:t xml:space="preserve">105(2)(b) or (c) of the </w:t>
      </w:r>
      <w:r w:rsidRPr="00A47A20">
        <w:rPr>
          <w:i/>
        </w:rPr>
        <w:t>Income Tax Assessment Act 1997</w:t>
      </w:r>
      <w:bookmarkEnd w:id="35"/>
    </w:p>
    <w:p w:rsidR="00AA49B4" w:rsidRPr="00A47A20" w:rsidRDefault="00AA49B4" w:rsidP="00AA49B4">
      <w:pPr>
        <w:pStyle w:val="subsection"/>
      </w:pPr>
      <w:r w:rsidRPr="00A47A20">
        <w:tab/>
      </w:r>
      <w:r w:rsidRPr="00A47A20">
        <w:tab/>
        <w:t>The rates of tax payable by a trustee of an AMIT under paragraph</w:t>
      </w:r>
      <w:r w:rsidR="00064785" w:rsidRPr="00A47A20">
        <w:t> </w:t>
      </w:r>
      <w:r w:rsidRPr="00A47A20">
        <w:t>276</w:t>
      </w:r>
      <w:r w:rsidR="00245DA3">
        <w:noBreakHyphen/>
      </w:r>
      <w:r w:rsidRPr="00A47A20">
        <w:t xml:space="preserve">105(2)(b) or (c) of the </w:t>
      </w:r>
      <w:r w:rsidRPr="00A47A20">
        <w:rPr>
          <w:i/>
        </w:rPr>
        <w:t>Income Tax Assessment Act 1997</w:t>
      </w:r>
      <w:r w:rsidRPr="00A47A20">
        <w:t xml:space="preserve"> are:</w:t>
      </w:r>
    </w:p>
    <w:p w:rsidR="00AA49B4" w:rsidRPr="00A47A20" w:rsidRDefault="00AA49B4" w:rsidP="00AA49B4">
      <w:pPr>
        <w:pStyle w:val="paragraph"/>
      </w:pPr>
      <w:r w:rsidRPr="00A47A20">
        <w:tab/>
        <w:t>(a)</w:t>
      </w:r>
      <w:r w:rsidRPr="00A47A20">
        <w:tab/>
        <w:t>if paragraph</w:t>
      </w:r>
      <w:r w:rsidR="00064785" w:rsidRPr="00A47A20">
        <w:t> </w:t>
      </w:r>
      <w:r w:rsidRPr="00A47A20">
        <w:t>276</w:t>
      </w:r>
      <w:r w:rsidR="00245DA3">
        <w:noBreakHyphen/>
      </w:r>
      <w:r w:rsidRPr="00A47A20">
        <w:t xml:space="preserve">105(2)(b) of the </w:t>
      </w:r>
      <w:r w:rsidRPr="00A47A20">
        <w:rPr>
          <w:i/>
        </w:rPr>
        <w:t>Income Tax Assessment Act 1997</w:t>
      </w:r>
      <w:r w:rsidRPr="00A47A20">
        <w:t xml:space="preserve"> applies—</w:t>
      </w:r>
      <w:r w:rsidR="00AE7265" w:rsidRPr="00A47A20">
        <w:t>the rate specified in paragraph</w:t>
      </w:r>
      <w:r w:rsidR="00064785" w:rsidRPr="00A47A20">
        <w:t> </w:t>
      </w:r>
      <w:r w:rsidR="00AE7265" w:rsidRPr="00A47A20">
        <w:t>23(2)(b) of this Act</w:t>
      </w:r>
      <w:r w:rsidRPr="00A47A20">
        <w:t>; and</w:t>
      </w:r>
    </w:p>
    <w:p w:rsidR="00AA49B4" w:rsidRPr="00A47A20" w:rsidRDefault="00AA49B4" w:rsidP="00AA49B4">
      <w:pPr>
        <w:pStyle w:val="paragraph"/>
      </w:pPr>
      <w:r w:rsidRPr="00A47A20">
        <w:tab/>
        <w:t>(b)</w:t>
      </w:r>
      <w:r w:rsidRPr="00A47A20">
        <w:tab/>
        <w:t>if paragraph</w:t>
      </w:r>
      <w:r w:rsidR="00064785" w:rsidRPr="00A47A20">
        <w:t> </w:t>
      </w:r>
      <w:r w:rsidRPr="00A47A20">
        <w:t>276</w:t>
      </w:r>
      <w:r w:rsidR="00245DA3">
        <w:noBreakHyphen/>
      </w:r>
      <w:r w:rsidRPr="00A47A20">
        <w:t>105(2)(c) of that Act applies—the maximum rate specified in column 3 of the table</w:t>
      </w:r>
      <w:r w:rsidR="00692576" w:rsidRPr="00A47A20">
        <w:t xml:space="preserve"> applicable to the year of income</w:t>
      </w:r>
      <w:r w:rsidRPr="00A47A20">
        <w:t xml:space="preserve"> in Part II of Schedule</w:t>
      </w:r>
      <w:r w:rsidR="00064785" w:rsidRPr="00A47A20">
        <w:t> </w:t>
      </w:r>
      <w:r w:rsidRPr="00A47A20">
        <w:t>7 to this Act that applies for the year of income.</w:t>
      </w:r>
    </w:p>
    <w:p w:rsidR="00AA49B4" w:rsidRPr="00A47A20" w:rsidRDefault="00AA49B4" w:rsidP="00AA49B4">
      <w:pPr>
        <w:pStyle w:val="notetext"/>
      </w:pPr>
      <w:r w:rsidRPr="00A47A20">
        <w:t>Note:</w:t>
      </w:r>
      <w:r w:rsidRPr="00A47A20">
        <w:tab/>
        <w:t>If paragraph</w:t>
      </w:r>
      <w:r w:rsidR="00064785" w:rsidRPr="00A47A20">
        <w:t> </w:t>
      </w:r>
      <w:r w:rsidRPr="00A47A20">
        <w:t>276</w:t>
      </w:r>
      <w:r w:rsidR="00245DA3">
        <w:noBreakHyphen/>
      </w:r>
      <w:r w:rsidRPr="00A47A20">
        <w:t xml:space="preserve">105(2)(a) of the </w:t>
      </w:r>
      <w:r w:rsidRPr="00A47A20">
        <w:rPr>
          <w:i/>
        </w:rPr>
        <w:t>Income Tax Assessment Act 1997</w:t>
      </w:r>
      <w:r w:rsidRPr="00A47A20">
        <w:t xml:space="preserve"> applies, see subsection</w:t>
      </w:r>
      <w:r w:rsidR="00064785" w:rsidRPr="00A47A20">
        <w:t> </w:t>
      </w:r>
      <w:r w:rsidRPr="00A47A20">
        <w:t>12(6A).</w:t>
      </w:r>
    </w:p>
    <w:p w:rsidR="005B6BFD" w:rsidRPr="00A47A20" w:rsidRDefault="005B6BFD" w:rsidP="005B6BFD">
      <w:pPr>
        <w:pStyle w:val="ActHead5"/>
      </w:pPr>
      <w:bookmarkStart w:id="36" w:name="_Toc55305713"/>
      <w:r w:rsidRPr="00245DA3">
        <w:rPr>
          <w:rStyle w:val="CharSectno"/>
        </w:rPr>
        <w:t>29</w:t>
      </w:r>
      <w:r w:rsidRPr="00A47A20">
        <w:t xml:space="preserve">  Rate of tax on no</w:t>
      </w:r>
      <w:r w:rsidR="00245DA3">
        <w:noBreakHyphen/>
      </w:r>
      <w:r w:rsidRPr="00A47A20">
        <w:t>TFN contributions income</w:t>
      </w:r>
      <w:bookmarkEnd w:id="36"/>
    </w:p>
    <w:p w:rsidR="005B6BFD" w:rsidRPr="00A47A20" w:rsidRDefault="005B6BFD" w:rsidP="005B6BFD">
      <w:pPr>
        <w:pStyle w:val="subsection"/>
      </w:pPr>
      <w:r w:rsidRPr="00A47A20">
        <w:tab/>
        <w:t>(1)</w:t>
      </w:r>
      <w:r w:rsidRPr="00A47A20">
        <w:tab/>
        <w:t>This section sets the rate of tax payable:</w:t>
      </w:r>
    </w:p>
    <w:p w:rsidR="005B6BFD" w:rsidRPr="00A47A20" w:rsidRDefault="005B6BFD" w:rsidP="005B6BFD">
      <w:pPr>
        <w:pStyle w:val="paragraph"/>
      </w:pPr>
      <w:r w:rsidRPr="00A47A20">
        <w:tab/>
        <w:t>(a)</w:t>
      </w:r>
      <w:r w:rsidRPr="00A47A20">
        <w:tab/>
        <w:t>by a trustee of a complying superannuation fund in respect of the no</w:t>
      </w:r>
      <w:r w:rsidR="00245DA3">
        <w:noBreakHyphen/>
      </w:r>
      <w:r w:rsidRPr="00A47A20">
        <w:t>TFN contributions income of the fund; and</w:t>
      </w:r>
    </w:p>
    <w:p w:rsidR="005B6BFD" w:rsidRPr="00A47A20" w:rsidRDefault="005B6BFD" w:rsidP="005B6BFD">
      <w:pPr>
        <w:pStyle w:val="paragraph"/>
      </w:pPr>
      <w:r w:rsidRPr="00A47A20">
        <w:tab/>
        <w:t>(b)</w:t>
      </w:r>
      <w:r w:rsidRPr="00A47A20">
        <w:tab/>
        <w:t>by a trustee of a non</w:t>
      </w:r>
      <w:r w:rsidR="00245DA3">
        <w:noBreakHyphen/>
      </w:r>
      <w:r w:rsidRPr="00A47A20">
        <w:t>complying superannuation fund in respect of the no</w:t>
      </w:r>
      <w:r w:rsidR="00245DA3">
        <w:noBreakHyphen/>
      </w:r>
      <w:r w:rsidRPr="00A47A20">
        <w:t>TFN contributions income of the fund; and</w:t>
      </w:r>
    </w:p>
    <w:p w:rsidR="005B6BFD" w:rsidRPr="00A47A20" w:rsidRDefault="005B6BFD" w:rsidP="005B6BFD">
      <w:pPr>
        <w:pStyle w:val="paragraph"/>
      </w:pPr>
      <w:r w:rsidRPr="00A47A20">
        <w:tab/>
        <w:t>(c)</w:t>
      </w:r>
      <w:r w:rsidRPr="00A47A20">
        <w:tab/>
        <w:t>by a company that is an RSA provider in respect of no</w:t>
      </w:r>
      <w:r w:rsidR="00245DA3">
        <w:noBreakHyphen/>
      </w:r>
      <w:r w:rsidRPr="00A47A20">
        <w:t>TFN contributions income.</w:t>
      </w:r>
    </w:p>
    <w:p w:rsidR="005B6BFD" w:rsidRPr="00A47A20" w:rsidRDefault="005B6BFD" w:rsidP="005B6BFD">
      <w:pPr>
        <w:pStyle w:val="subsection"/>
      </w:pPr>
      <w:r w:rsidRPr="00A47A20">
        <w:tab/>
        <w:t>(2)</w:t>
      </w:r>
      <w:r w:rsidRPr="00A47A20">
        <w:tab/>
        <w:t>The rate of tax is worked out in the following way:</w:t>
      </w:r>
    </w:p>
    <w:p w:rsidR="005B6BFD" w:rsidRPr="00A47A20" w:rsidRDefault="005B6BFD" w:rsidP="005B6BFD">
      <w:pPr>
        <w:pStyle w:val="paragraph"/>
      </w:pPr>
      <w:r w:rsidRPr="00A47A20">
        <w:tab/>
        <w:t>(a)</w:t>
      </w:r>
      <w:r w:rsidRPr="00A47A20">
        <w:tab/>
        <w:t>first, work out the maximum rate specified in column 3 of the table</w:t>
      </w:r>
      <w:r w:rsidR="00692576" w:rsidRPr="00A47A20">
        <w:t xml:space="preserve"> applicable to the year of income</w:t>
      </w:r>
      <w:r w:rsidRPr="00A47A20">
        <w:t xml:space="preserve"> in Part</w:t>
      </w:r>
      <w:r w:rsidR="001F0374" w:rsidRPr="00A47A20">
        <w:t> </w:t>
      </w:r>
      <w:r w:rsidRPr="00A47A20">
        <w:t>I of Schedule</w:t>
      </w:r>
      <w:r w:rsidR="00064785" w:rsidRPr="00A47A20">
        <w:t> </w:t>
      </w:r>
      <w:r w:rsidRPr="00A47A20">
        <w:t>7 to this Act that applies for the year of income;</w:t>
      </w:r>
    </w:p>
    <w:p w:rsidR="005B6BFD" w:rsidRPr="00A47A20" w:rsidRDefault="005B6BFD" w:rsidP="005B6BFD">
      <w:pPr>
        <w:pStyle w:val="paragraph"/>
      </w:pPr>
      <w:r w:rsidRPr="00A47A20">
        <w:tab/>
        <w:t>(b)</w:t>
      </w:r>
      <w:r w:rsidRPr="00A47A20">
        <w:tab/>
        <w:t xml:space="preserve">next, add </w:t>
      </w:r>
      <w:r w:rsidR="008813DC" w:rsidRPr="00A47A20">
        <w:t>2%</w:t>
      </w:r>
      <w:r w:rsidRPr="00A47A20">
        <w:t>;</w:t>
      </w:r>
    </w:p>
    <w:p w:rsidR="005B6BFD" w:rsidRPr="00A47A20" w:rsidRDefault="005B6BFD" w:rsidP="005B6BFD">
      <w:pPr>
        <w:pStyle w:val="paragraph"/>
      </w:pPr>
      <w:r w:rsidRPr="00A47A20">
        <w:tab/>
        <w:t>(c)</w:t>
      </w:r>
      <w:r w:rsidRPr="00A47A20">
        <w:tab/>
        <w:t>next, subtract the rate of tax:</w:t>
      </w:r>
    </w:p>
    <w:p w:rsidR="005B6BFD" w:rsidRPr="00A47A20" w:rsidRDefault="005B6BFD" w:rsidP="005B6BFD">
      <w:pPr>
        <w:pStyle w:val="paragraphsub"/>
      </w:pPr>
      <w:r w:rsidRPr="00A47A20">
        <w:tab/>
        <w:t>(i)</w:t>
      </w:r>
      <w:r w:rsidRPr="00A47A20">
        <w:tab/>
        <w:t>for a trustee of a complying superannuation fund—set out in paragraph</w:t>
      </w:r>
      <w:r w:rsidR="00064785" w:rsidRPr="00A47A20">
        <w:t> </w:t>
      </w:r>
      <w:r w:rsidRPr="00A47A20">
        <w:t>26(1)(a); or</w:t>
      </w:r>
    </w:p>
    <w:p w:rsidR="005B6BFD" w:rsidRPr="00A47A20" w:rsidRDefault="005B6BFD" w:rsidP="005B6BFD">
      <w:pPr>
        <w:pStyle w:val="paragraphsub"/>
      </w:pPr>
      <w:r w:rsidRPr="00A47A20">
        <w:tab/>
        <w:t>(ii)</w:t>
      </w:r>
      <w:r w:rsidRPr="00A47A20">
        <w:tab/>
        <w:t>for a trustee of a non</w:t>
      </w:r>
      <w:r w:rsidR="00245DA3">
        <w:noBreakHyphen/>
      </w:r>
      <w:r w:rsidRPr="00A47A20">
        <w:t>complying superannuation fund—set out in subsection</w:t>
      </w:r>
      <w:r w:rsidR="00064785" w:rsidRPr="00A47A20">
        <w:t> </w:t>
      </w:r>
      <w:r w:rsidRPr="00A47A20">
        <w:t>26(2); or</w:t>
      </w:r>
    </w:p>
    <w:p w:rsidR="003F14F8" w:rsidRPr="00A47A20" w:rsidRDefault="005B6BFD" w:rsidP="005B6BFD">
      <w:pPr>
        <w:pStyle w:val="paragraphsub"/>
      </w:pPr>
      <w:r w:rsidRPr="00A47A20">
        <w:tab/>
        <w:t>(iii)</w:t>
      </w:r>
      <w:r w:rsidRPr="00A47A20">
        <w:tab/>
        <w:t xml:space="preserve">for a company (other than a life insurance company) that is an RSA provider—set out in </w:t>
      </w:r>
      <w:r w:rsidR="00E902BC" w:rsidRPr="00A47A20">
        <w:t>paragraph</w:t>
      </w:r>
      <w:r w:rsidR="00064785" w:rsidRPr="00A47A20">
        <w:t> </w:t>
      </w:r>
      <w:r w:rsidR="00E902BC" w:rsidRPr="00A47A20">
        <w:t>23(3)(a)</w:t>
      </w:r>
      <w:r w:rsidR="003F14F8" w:rsidRPr="00A47A20">
        <w:t xml:space="preserve">; or </w:t>
      </w:r>
    </w:p>
    <w:p w:rsidR="005B6BFD" w:rsidRPr="00A47A20" w:rsidRDefault="003F14F8" w:rsidP="005B6BFD">
      <w:pPr>
        <w:pStyle w:val="paragraphsub"/>
      </w:pPr>
      <w:r w:rsidRPr="00A47A20">
        <w:tab/>
        <w:t>(iv)</w:t>
      </w:r>
      <w:r w:rsidRPr="00A47A20">
        <w:tab/>
        <w:t xml:space="preserve">for a life insurance company that is an RSA provider—set out in </w:t>
      </w:r>
      <w:r w:rsidR="00C075EE" w:rsidRPr="00A47A20">
        <w:t>paragraph</w:t>
      </w:r>
      <w:r w:rsidR="00064785" w:rsidRPr="00A47A20">
        <w:t> </w:t>
      </w:r>
      <w:r w:rsidR="00C075EE" w:rsidRPr="00A47A20">
        <w:t>23A(b)</w:t>
      </w:r>
      <w:r w:rsidRPr="00A47A20">
        <w:t>.</w:t>
      </w:r>
    </w:p>
    <w:p w:rsidR="003B7B5C" w:rsidRPr="00A47A20" w:rsidRDefault="003B7B5C" w:rsidP="003B7B5C">
      <w:pPr>
        <w:pStyle w:val="ActHead5"/>
      </w:pPr>
      <w:bookmarkStart w:id="37" w:name="_Toc55305714"/>
      <w:r w:rsidRPr="00245DA3">
        <w:rPr>
          <w:rStyle w:val="CharSectno"/>
        </w:rPr>
        <w:t>30</w:t>
      </w:r>
      <w:r w:rsidRPr="00A47A20">
        <w:t xml:space="preserve">  Rate of tax payable by sovereign entities</w:t>
      </w:r>
      <w:bookmarkEnd w:id="37"/>
    </w:p>
    <w:p w:rsidR="003B7B5C" w:rsidRPr="00A47A20" w:rsidRDefault="003B7B5C" w:rsidP="003B7B5C">
      <w:pPr>
        <w:pStyle w:val="subsection"/>
      </w:pPr>
      <w:r w:rsidRPr="00A47A20">
        <w:tab/>
      </w:r>
      <w:r w:rsidRPr="00A47A20">
        <w:tab/>
        <w:t>The rate of tax payable in respect of the taxable income of a sovereign entity is 30%, unless another provision of this Part sets the rate of tax in respect of that taxable income.</w:t>
      </w:r>
    </w:p>
    <w:p w:rsidR="000716EA" w:rsidRPr="00A47A20" w:rsidRDefault="000716EA" w:rsidP="000716EA">
      <w:pPr>
        <w:pStyle w:val="ActHead5"/>
      </w:pPr>
      <w:bookmarkStart w:id="38" w:name="_Toc55305715"/>
      <w:r w:rsidRPr="00245DA3">
        <w:rPr>
          <w:rStyle w:val="CharSectno"/>
        </w:rPr>
        <w:t>31</w:t>
      </w:r>
      <w:r w:rsidRPr="00A47A20">
        <w:t xml:space="preserve">  Rate of extra income tax for recoupments for R&amp;D activities</w:t>
      </w:r>
      <w:bookmarkEnd w:id="38"/>
    </w:p>
    <w:p w:rsidR="000716EA" w:rsidRPr="00A47A20" w:rsidRDefault="000716EA" w:rsidP="000716EA">
      <w:pPr>
        <w:pStyle w:val="subsection"/>
      </w:pPr>
      <w:r w:rsidRPr="00A47A20">
        <w:tab/>
      </w:r>
      <w:r w:rsidRPr="00A47A20">
        <w:tab/>
        <w:t>The rate of extra income tax payable under Subdivision</w:t>
      </w:r>
      <w:r w:rsidR="00064785" w:rsidRPr="00A47A20">
        <w:t> </w:t>
      </w:r>
      <w:r w:rsidRPr="00A47A20">
        <w:t>355</w:t>
      </w:r>
      <w:r w:rsidR="00245DA3">
        <w:noBreakHyphen/>
      </w:r>
      <w:r w:rsidRPr="00A47A20">
        <w:t xml:space="preserve">G (about government R&amp;D recoupments) of the </w:t>
      </w:r>
      <w:r w:rsidRPr="00A47A20">
        <w:rPr>
          <w:i/>
        </w:rPr>
        <w:t>Income Tax Assessment Act 1997</w:t>
      </w:r>
      <w:r w:rsidRPr="00A47A20">
        <w:t xml:space="preserve"> for a year of income is 10%.</w:t>
      </w:r>
    </w:p>
    <w:p w:rsidR="000A3469" w:rsidRPr="00A47A20" w:rsidRDefault="000A3469" w:rsidP="000A3469">
      <w:pPr>
        <w:rPr>
          <w:lang w:eastAsia="en-AU"/>
        </w:rPr>
        <w:sectPr w:rsidR="000A3469" w:rsidRPr="00A47A20" w:rsidSect="005D73BD">
          <w:headerReference w:type="even" r:id="rId32"/>
          <w:headerReference w:type="default" r:id="rId33"/>
          <w:footerReference w:type="even" r:id="rId34"/>
          <w:footerReference w:type="default" r:id="rId35"/>
          <w:headerReference w:type="first" r:id="rId36"/>
          <w:footerReference w:type="first" r:id="rId37"/>
          <w:pgSz w:w="11907" w:h="16839"/>
          <w:pgMar w:top="2381" w:right="2410" w:bottom="4252" w:left="2410" w:header="720" w:footer="3402" w:gutter="0"/>
          <w:pgNumType w:start="1"/>
          <w:cols w:space="708"/>
          <w:docGrid w:linePitch="360"/>
        </w:sectPr>
      </w:pPr>
    </w:p>
    <w:p w:rsidR="00835973" w:rsidRPr="00A47A20" w:rsidRDefault="00835973" w:rsidP="00F203B5">
      <w:pPr>
        <w:pStyle w:val="ActHead1"/>
        <w:keepNext w:val="0"/>
        <w:pageBreakBefore/>
      </w:pPr>
      <w:bookmarkStart w:id="39" w:name="_Toc55305716"/>
      <w:r w:rsidRPr="00245DA3">
        <w:rPr>
          <w:rStyle w:val="CharChapNo"/>
        </w:rPr>
        <w:t>Schedule</w:t>
      </w:r>
      <w:r w:rsidR="00064785" w:rsidRPr="00245DA3">
        <w:rPr>
          <w:rStyle w:val="CharChapNo"/>
        </w:rPr>
        <w:t> </w:t>
      </w:r>
      <w:r w:rsidRPr="00245DA3">
        <w:rPr>
          <w:rStyle w:val="CharChapNo"/>
        </w:rPr>
        <w:t>7</w:t>
      </w:r>
      <w:r w:rsidRPr="00A47A20">
        <w:t>—</w:t>
      </w:r>
      <w:r w:rsidRPr="00245DA3">
        <w:rPr>
          <w:rStyle w:val="CharChapText"/>
        </w:rPr>
        <w:t>General rates of tax</w:t>
      </w:r>
      <w:bookmarkEnd w:id="39"/>
    </w:p>
    <w:p w:rsidR="00835973" w:rsidRPr="00A47A20" w:rsidRDefault="00835973" w:rsidP="00835973">
      <w:pPr>
        <w:pStyle w:val="notemargin"/>
      </w:pPr>
      <w:r w:rsidRPr="00A47A20">
        <w:t>Subsection</w:t>
      </w:r>
      <w:r w:rsidR="00064785" w:rsidRPr="00A47A20">
        <w:t> </w:t>
      </w:r>
      <w:r w:rsidRPr="00A47A20">
        <w:t>12(1)</w:t>
      </w:r>
    </w:p>
    <w:p w:rsidR="00835973" w:rsidRPr="00A47A20" w:rsidRDefault="00835973" w:rsidP="00835973">
      <w:pPr>
        <w:pStyle w:val="ActHead2"/>
      </w:pPr>
      <w:bookmarkStart w:id="40" w:name="_Toc55305717"/>
      <w:r w:rsidRPr="00245DA3">
        <w:rPr>
          <w:rStyle w:val="CharPartNo"/>
        </w:rPr>
        <w:t>Part</w:t>
      </w:r>
      <w:r w:rsidR="001F0374" w:rsidRPr="00245DA3">
        <w:rPr>
          <w:rStyle w:val="CharPartNo"/>
        </w:rPr>
        <w:t> </w:t>
      </w:r>
      <w:r w:rsidRPr="00245DA3">
        <w:rPr>
          <w:rStyle w:val="CharPartNo"/>
        </w:rPr>
        <w:t>I</w:t>
      </w:r>
      <w:r w:rsidRPr="00A47A20">
        <w:t>—</w:t>
      </w:r>
      <w:r w:rsidRPr="00245DA3">
        <w:rPr>
          <w:rStyle w:val="CharPartText"/>
        </w:rPr>
        <w:t>Resident taxpayers</w:t>
      </w:r>
      <w:bookmarkEnd w:id="40"/>
    </w:p>
    <w:p w:rsidR="00835973" w:rsidRPr="00A47A20" w:rsidRDefault="00FA5E80" w:rsidP="00835973">
      <w:pPr>
        <w:pStyle w:val="Header"/>
      </w:pPr>
      <w:r w:rsidRPr="00245DA3">
        <w:rPr>
          <w:rStyle w:val="CharDivNo"/>
        </w:rPr>
        <w:t xml:space="preserve"> </w:t>
      </w:r>
      <w:r w:rsidRPr="00245DA3">
        <w:rPr>
          <w:rStyle w:val="CharDivText"/>
        </w:rPr>
        <w:t xml:space="preserve"> </w:t>
      </w:r>
    </w:p>
    <w:p w:rsidR="00835973" w:rsidRPr="00A47A20" w:rsidRDefault="00835973" w:rsidP="00835973">
      <w:pPr>
        <w:pStyle w:val="subsection"/>
      </w:pPr>
      <w:r w:rsidRPr="00A47A20">
        <w:tab/>
        <w:t>1.</w:t>
      </w:r>
      <w:r w:rsidRPr="00A47A20">
        <w:tab/>
        <w:t>Subject to clauses</w:t>
      </w:r>
      <w:r w:rsidR="00064785" w:rsidRPr="00A47A20">
        <w:t> </w:t>
      </w:r>
      <w:r w:rsidRPr="00A47A20">
        <w:t>2</w:t>
      </w:r>
      <w:r w:rsidR="002F0A96" w:rsidRPr="00A47A20">
        <w:t>, 3 and 4</w:t>
      </w:r>
      <w:r w:rsidRPr="00A47A20">
        <w:t>, the rates of tax on the taxable income of a resident taxpayer are as follows:</w:t>
      </w:r>
    </w:p>
    <w:p w:rsidR="003F14F8" w:rsidRPr="00A47A20" w:rsidRDefault="003F14F8" w:rsidP="003F14F8">
      <w:pPr>
        <w:pStyle w:val="paragraph"/>
      </w:pPr>
      <w:r w:rsidRPr="00A47A20">
        <w:tab/>
        <w:t>(a)</w:t>
      </w:r>
      <w:r w:rsidRPr="00A47A20">
        <w:tab/>
        <w:t>45% for the superannuation remainder (if any) of the taxable income;</w:t>
      </w:r>
    </w:p>
    <w:p w:rsidR="003F14F8" w:rsidRPr="00A47A20" w:rsidRDefault="003F14F8" w:rsidP="003F14F8">
      <w:pPr>
        <w:pStyle w:val="paragraph"/>
      </w:pPr>
      <w:r w:rsidRPr="00A47A20">
        <w:tab/>
        <w:t>(aa)</w:t>
      </w:r>
      <w:r w:rsidRPr="00A47A20">
        <w:tab/>
        <w:t>45% for the employment termination remainder (if any) of the taxable income;</w:t>
      </w:r>
    </w:p>
    <w:p w:rsidR="00FB3F2F" w:rsidRPr="00A47A20" w:rsidRDefault="00FB3F2F" w:rsidP="00FB3F2F">
      <w:pPr>
        <w:pStyle w:val="paragraph"/>
      </w:pPr>
      <w:r w:rsidRPr="00A47A20">
        <w:tab/>
        <w:t>(b)</w:t>
      </w:r>
      <w:r w:rsidRPr="00A47A20">
        <w:tab/>
        <w:t>for each part of the ordinary taxable income specified in the table applicable to the year of income—the rate applicable under that table.</w:t>
      </w:r>
    </w:p>
    <w:p w:rsidR="00FB3F2F" w:rsidRPr="00A47A20" w:rsidRDefault="00FB3F2F" w:rsidP="00FB3F2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AD71A9" w:rsidRPr="00A47A20" w:rsidTr="00193B3A">
        <w:trPr>
          <w:tblHeader/>
        </w:trPr>
        <w:tc>
          <w:tcPr>
            <w:tcW w:w="7086" w:type="dxa"/>
            <w:gridSpan w:val="3"/>
            <w:tcBorders>
              <w:top w:val="single" w:sz="12" w:space="0" w:color="auto"/>
              <w:bottom w:val="single" w:sz="6" w:space="0" w:color="auto"/>
            </w:tcBorders>
            <w:shd w:val="clear" w:color="auto" w:fill="auto"/>
          </w:tcPr>
          <w:p w:rsidR="00AD71A9" w:rsidRPr="00A47A20" w:rsidRDefault="00A85959" w:rsidP="008E0AB8">
            <w:pPr>
              <w:pStyle w:val="TableHeading"/>
            </w:pPr>
            <w:r w:rsidRPr="00A47A20">
              <w:t>Tax rates for resident taxpayers for the 2020</w:t>
            </w:r>
            <w:r w:rsidR="00245DA3">
              <w:noBreakHyphen/>
            </w:r>
            <w:r w:rsidRPr="00A47A20">
              <w:t>21, 2021</w:t>
            </w:r>
            <w:r w:rsidR="00245DA3">
              <w:noBreakHyphen/>
            </w:r>
            <w:r w:rsidRPr="00A47A20">
              <w:t>22, 2022</w:t>
            </w:r>
            <w:r w:rsidR="00245DA3">
              <w:noBreakHyphen/>
            </w:r>
            <w:r w:rsidRPr="00A47A20">
              <w:t>23 or 2023</w:t>
            </w:r>
            <w:r w:rsidR="00245DA3">
              <w:noBreakHyphen/>
            </w:r>
            <w:r w:rsidRPr="00A47A20">
              <w:t>24 year of income</w:t>
            </w:r>
          </w:p>
        </w:tc>
      </w:tr>
      <w:tr w:rsidR="00AD71A9" w:rsidRPr="00A47A20" w:rsidTr="00193B3A">
        <w:trPr>
          <w:tblHeader/>
        </w:trPr>
        <w:tc>
          <w:tcPr>
            <w:tcW w:w="714" w:type="dxa"/>
            <w:tcBorders>
              <w:top w:val="single" w:sz="6" w:space="0" w:color="auto"/>
              <w:bottom w:val="single" w:sz="12" w:space="0" w:color="auto"/>
            </w:tcBorders>
            <w:shd w:val="clear" w:color="auto" w:fill="auto"/>
          </w:tcPr>
          <w:p w:rsidR="00AD71A9" w:rsidRPr="00A47A20" w:rsidRDefault="00AD71A9" w:rsidP="00193B3A">
            <w:pPr>
              <w:pStyle w:val="TableHeading"/>
            </w:pPr>
            <w:r w:rsidRPr="00A47A20">
              <w:t>Item</w:t>
            </w:r>
          </w:p>
        </w:tc>
        <w:tc>
          <w:tcPr>
            <w:tcW w:w="3186" w:type="dxa"/>
            <w:tcBorders>
              <w:top w:val="single" w:sz="6" w:space="0" w:color="auto"/>
              <w:bottom w:val="single" w:sz="12" w:space="0" w:color="auto"/>
            </w:tcBorders>
            <w:shd w:val="clear" w:color="auto" w:fill="auto"/>
          </w:tcPr>
          <w:p w:rsidR="00AD71A9" w:rsidRPr="00A47A20" w:rsidRDefault="00AD71A9" w:rsidP="00193B3A">
            <w:pPr>
              <w:pStyle w:val="TableHeading"/>
            </w:pPr>
            <w:r w:rsidRPr="00A47A20">
              <w:t>For the part of the ordinary taxable income of the taxpayer that:</w:t>
            </w:r>
          </w:p>
        </w:tc>
        <w:tc>
          <w:tcPr>
            <w:tcW w:w="3186" w:type="dxa"/>
            <w:tcBorders>
              <w:top w:val="single" w:sz="6" w:space="0" w:color="auto"/>
              <w:bottom w:val="single" w:sz="12" w:space="0" w:color="auto"/>
            </w:tcBorders>
            <w:shd w:val="clear" w:color="auto" w:fill="auto"/>
          </w:tcPr>
          <w:p w:rsidR="00AD71A9" w:rsidRPr="00A47A20" w:rsidRDefault="00AD71A9" w:rsidP="00193B3A">
            <w:pPr>
              <w:pStyle w:val="TableHeading"/>
            </w:pPr>
            <w:r w:rsidRPr="00A47A20">
              <w:t>The rate is:</w:t>
            </w:r>
          </w:p>
        </w:tc>
      </w:tr>
      <w:tr w:rsidR="00AD71A9" w:rsidRPr="00A47A20" w:rsidTr="00193B3A">
        <w:tc>
          <w:tcPr>
            <w:tcW w:w="714" w:type="dxa"/>
            <w:tcBorders>
              <w:top w:val="single" w:sz="12" w:space="0" w:color="auto"/>
            </w:tcBorders>
            <w:shd w:val="clear" w:color="auto" w:fill="auto"/>
          </w:tcPr>
          <w:p w:rsidR="00AD71A9" w:rsidRPr="00A47A20" w:rsidRDefault="00AD71A9" w:rsidP="00193B3A">
            <w:pPr>
              <w:pStyle w:val="Tabletext"/>
            </w:pPr>
            <w:r w:rsidRPr="00A47A20">
              <w:t>1</w:t>
            </w:r>
          </w:p>
        </w:tc>
        <w:tc>
          <w:tcPr>
            <w:tcW w:w="3186" w:type="dxa"/>
            <w:tcBorders>
              <w:top w:val="single" w:sz="12" w:space="0" w:color="auto"/>
            </w:tcBorders>
            <w:shd w:val="clear" w:color="auto" w:fill="auto"/>
          </w:tcPr>
          <w:p w:rsidR="00AD71A9" w:rsidRPr="00A47A20" w:rsidRDefault="00AD71A9" w:rsidP="00193B3A">
            <w:pPr>
              <w:pStyle w:val="Tabletext"/>
            </w:pPr>
            <w:r w:rsidRPr="00A47A20">
              <w:t>exceeds the tax</w:t>
            </w:r>
            <w:r w:rsidR="00245DA3">
              <w:noBreakHyphen/>
            </w:r>
            <w:r w:rsidRPr="00A47A20">
              <w:t>free threshold but does not exceed $45,000</w:t>
            </w:r>
          </w:p>
        </w:tc>
        <w:tc>
          <w:tcPr>
            <w:tcW w:w="3186" w:type="dxa"/>
            <w:tcBorders>
              <w:top w:val="single" w:sz="12" w:space="0" w:color="auto"/>
            </w:tcBorders>
            <w:shd w:val="clear" w:color="auto" w:fill="auto"/>
          </w:tcPr>
          <w:p w:rsidR="00AD71A9" w:rsidRPr="00A47A20" w:rsidRDefault="00AD71A9" w:rsidP="00193B3A">
            <w:pPr>
              <w:pStyle w:val="Tabletext"/>
            </w:pPr>
            <w:r w:rsidRPr="00A47A20">
              <w:t>19%</w:t>
            </w:r>
          </w:p>
        </w:tc>
      </w:tr>
      <w:tr w:rsidR="00AD71A9" w:rsidRPr="00A47A20" w:rsidTr="00193B3A">
        <w:tc>
          <w:tcPr>
            <w:tcW w:w="714" w:type="dxa"/>
            <w:shd w:val="clear" w:color="auto" w:fill="auto"/>
          </w:tcPr>
          <w:p w:rsidR="00AD71A9" w:rsidRPr="00A47A20" w:rsidRDefault="00AD71A9" w:rsidP="00193B3A">
            <w:pPr>
              <w:pStyle w:val="Tabletext"/>
            </w:pPr>
            <w:r w:rsidRPr="00A47A20">
              <w:t>2</w:t>
            </w:r>
          </w:p>
        </w:tc>
        <w:tc>
          <w:tcPr>
            <w:tcW w:w="3186" w:type="dxa"/>
            <w:shd w:val="clear" w:color="auto" w:fill="auto"/>
          </w:tcPr>
          <w:p w:rsidR="00AD71A9" w:rsidRPr="00A47A20" w:rsidRDefault="00AD71A9" w:rsidP="00193B3A">
            <w:pPr>
              <w:pStyle w:val="Tabletext"/>
            </w:pPr>
            <w:r w:rsidRPr="00A47A20">
              <w:t>exceeds $45,000 but does not exceed $120,000</w:t>
            </w:r>
          </w:p>
        </w:tc>
        <w:tc>
          <w:tcPr>
            <w:tcW w:w="3186" w:type="dxa"/>
            <w:shd w:val="clear" w:color="auto" w:fill="auto"/>
          </w:tcPr>
          <w:p w:rsidR="00AD71A9" w:rsidRPr="00A47A20" w:rsidRDefault="00AD71A9" w:rsidP="00193B3A">
            <w:pPr>
              <w:pStyle w:val="Tabletext"/>
            </w:pPr>
            <w:r w:rsidRPr="00A47A20">
              <w:t>32.5%</w:t>
            </w:r>
          </w:p>
        </w:tc>
      </w:tr>
      <w:tr w:rsidR="00AD71A9" w:rsidRPr="00A47A20" w:rsidTr="00193B3A">
        <w:tc>
          <w:tcPr>
            <w:tcW w:w="714" w:type="dxa"/>
            <w:tcBorders>
              <w:bottom w:val="single" w:sz="2" w:space="0" w:color="auto"/>
            </w:tcBorders>
            <w:shd w:val="clear" w:color="auto" w:fill="auto"/>
          </w:tcPr>
          <w:p w:rsidR="00AD71A9" w:rsidRPr="00A47A20" w:rsidRDefault="00AD71A9" w:rsidP="00193B3A">
            <w:pPr>
              <w:pStyle w:val="Tabletext"/>
            </w:pPr>
            <w:r w:rsidRPr="00A47A20">
              <w:t>3</w:t>
            </w:r>
          </w:p>
        </w:tc>
        <w:tc>
          <w:tcPr>
            <w:tcW w:w="3186" w:type="dxa"/>
            <w:tcBorders>
              <w:bottom w:val="single" w:sz="2" w:space="0" w:color="auto"/>
            </w:tcBorders>
            <w:shd w:val="clear" w:color="auto" w:fill="auto"/>
          </w:tcPr>
          <w:p w:rsidR="00AD71A9" w:rsidRPr="00A47A20" w:rsidRDefault="00AD71A9" w:rsidP="00193B3A">
            <w:pPr>
              <w:pStyle w:val="Tabletext"/>
            </w:pPr>
            <w:r w:rsidRPr="00A47A20">
              <w:t>exceeds $120,000 but does not exceed $180,000</w:t>
            </w:r>
          </w:p>
        </w:tc>
        <w:tc>
          <w:tcPr>
            <w:tcW w:w="3186" w:type="dxa"/>
            <w:tcBorders>
              <w:bottom w:val="single" w:sz="2" w:space="0" w:color="auto"/>
            </w:tcBorders>
            <w:shd w:val="clear" w:color="auto" w:fill="auto"/>
          </w:tcPr>
          <w:p w:rsidR="00AD71A9" w:rsidRPr="00A47A20" w:rsidRDefault="00AD71A9" w:rsidP="00193B3A">
            <w:pPr>
              <w:pStyle w:val="Tabletext"/>
            </w:pPr>
            <w:r w:rsidRPr="00A47A20">
              <w:t>37%</w:t>
            </w:r>
          </w:p>
        </w:tc>
      </w:tr>
      <w:tr w:rsidR="00AD71A9" w:rsidRPr="00A47A20" w:rsidTr="00193B3A">
        <w:tc>
          <w:tcPr>
            <w:tcW w:w="714" w:type="dxa"/>
            <w:tcBorders>
              <w:top w:val="single" w:sz="2" w:space="0" w:color="auto"/>
              <w:bottom w:val="single" w:sz="12" w:space="0" w:color="auto"/>
            </w:tcBorders>
            <w:shd w:val="clear" w:color="auto" w:fill="auto"/>
          </w:tcPr>
          <w:p w:rsidR="00AD71A9" w:rsidRPr="00A47A20" w:rsidRDefault="00AD71A9" w:rsidP="00193B3A">
            <w:pPr>
              <w:pStyle w:val="Tabletext"/>
            </w:pPr>
            <w:r w:rsidRPr="00A47A20">
              <w:t>4</w:t>
            </w:r>
          </w:p>
        </w:tc>
        <w:tc>
          <w:tcPr>
            <w:tcW w:w="3186" w:type="dxa"/>
            <w:tcBorders>
              <w:top w:val="single" w:sz="2" w:space="0" w:color="auto"/>
              <w:bottom w:val="single" w:sz="12" w:space="0" w:color="auto"/>
            </w:tcBorders>
            <w:shd w:val="clear" w:color="auto" w:fill="auto"/>
          </w:tcPr>
          <w:p w:rsidR="00AD71A9" w:rsidRPr="00A47A20" w:rsidRDefault="00AD71A9" w:rsidP="00193B3A">
            <w:pPr>
              <w:pStyle w:val="Tabletext"/>
            </w:pPr>
            <w:r w:rsidRPr="00A47A20">
              <w:t>exceeds $180,000</w:t>
            </w:r>
          </w:p>
        </w:tc>
        <w:tc>
          <w:tcPr>
            <w:tcW w:w="3186" w:type="dxa"/>
            <w:tcBorders>
              <w:top w:val="single" w:sz="2" w:space="0" w:color="auto"/>
              <w:bottom w:val="single" w:sz="12" w:space="0" w:color="auto"/>
            </w:tcBorders>
            <w:shd w:val="clear" w:color="auto" w:fill="auto"/>
          </w:tcPr>
          <w:p w:rsidR="00AD71A9" w:rsidRPr="00A47A20" w:rsidRDefault="00AD71A9" w:rsidP="00193B3A">
            <w:pPr>
              <w:pStyle w:val="Tabletext"/>
            </w:pPr>
            <w:r w:rsidRPr="00A47A20">
              <w:t>45%</w:t>
            </w:r>
          </w:p>
        </w:tc>
      </w:tr>
    </w:tbl>
    <w:p w:rsidR="00003B50" w:rsidRPr="00A47A20" w:rsidRDefault="00003B50" w:rsidP="00003B50">
      <w:pPr>
        <w:pStyle w:val="notetext"/>
      </w:pPr>
      <w:r w:rsidRPr="00A47A20">
        <w:t>Note:</w:t>
      </w:r>
      <w:r w:rsidRPr="00A47A20">
        <w:tab/>
        <w:t xml:space="preserve">The above table will be repealed on </w:t>
      </w:r>
      <w:r w:rsidR="00245DA3">
        <w:t>1 July</w:t>
      </w:r>
      <w:r w:rsidRPr="00A47A20">
        <w:t xml:space="preserve"> 2024 by the </w:t>
      </w:r>
      <w:r w:rsidRPr="00A47A20">
        <w:rPr>
          <w:i/>
        </w:rPr>
        <w:t>Treasury Laws Amendment (A Tax Plan for the COVID</w:t>
      </w:r>
      <w:r w:rsidR="00245DA3">
        <w:rPr>
          <w:i/>
        </w:rPr>
        <w:noBreakHyphen/>
      </w:r>
      <w:r w:rsidRPr="00A47A20">
        <w:rPr>
          <w:i/>
        </w:rPr>
        <w:t>19 Economic Recovery) Act 2020</w:t>
      </w:r>
      <w:r w:rsidRPr="00A47A20">
        <w:t>.</w:t>
      </w:r>
    </w:p>
    <w:p w:rsidR="00AD71A9" w:rsidRPr="00A47A20" w:rsidRDefault="00AD71A9" w:rsidP="00AD71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AD71A9" w:rsidRPr="00A47A20" w:rsidTr="00193B3A">
        <w:trPr>
          <w:tblHeader/>
        </w:trPr>
        <w:tc>
          <w:tcPr>
            <w:tcW w:w="7086" w:type="dxa"/>
            <w:gridSpan w:val="3"/>
            <w:tcBorders>
              <w:top w:val="single" w:sz="12" w:space="0" w:color="auto"/>
              <w:bottom w:val="single" w:sz="6" w:space="0" w:color="auto"/>
            </w:tcBorders>
            <w:shd w:val="clear" w:color="auto" w:fill="auto"/>
          </w:tcPr>
          <w:p w:rsidR="00AD71A9" w:rsidRPr="00A47A20" w:rsidRDefault="00AD71A9" w:rsidP="00193B3A">
            <w:pPr>
              <w:pStyle w:val="TableHeading"/>
            </w:pPr>
            <w:r w:rsidRPr="00A47A20">
              <w:t>Tax rates for resident taxpayers for the 2024</w:t>
            </w:r>
            <w:r w:rsidR="00245DA3">
              <w:noBreakHyphen/>
            </w:r>
            <w:r w:rsidRPr="00A47A20">
              <w:t>25 year of income or a later year of income</w:t>
            </w:r>
          </w:p>
        </w:tc>
      </w:tr>
      <w:tr w:rsidR="00AD71A9" w:rsidRPr="00A47A20" w:rsidTr="00193B3A">
        <w:trPr>
          <w:tblHeader/>
        </w:trPr>
        <w:tc>
          <w:tcPr>
            <w:tcW w:w="714" w:type="dxa"/>
            <w:tcBorders>
              <w:top w:val="single" w:sz="6" w:space="0" w:color="auto"/>
              <w:bottom w:val="single" w:sz="12" w:space="0" w:color="auto"/>
            </w:tcBorders>
            <w:shd w:val="clear" w:color="auto" w:fill="auto"/>
          </w:tcPr>
          <w:p w:rsidR="00AD71A9" w:rsidRPr="00A47A20" w:rsidRDefault="00AD71A9" w:rsidP="00193B3A">
            <w:pPr>
              <w:pStyle w:val="TableHeading"/>
            </w:pPr>
            <w:r w:rsidRPr="00A47A20">
              <w:t>Item</w:t>
            </w:r>
          </w:p>
        </w:tc>
        <w:tc>
          <w:tcPr>
            <w:tcW w:w="3186" w:type="dxa"/>
            <w:tcBorders>
              <w:top w:val="single" w:sz="6" w:space="0" w:color="auto"/>
              <w:bottom w:val="single" w:sz="12" w:space="0" w:color="auto"/>
            </w:tcBorders>
            <w:shd w:val="clear" w:color="auto" w:fill="auto"/>
          </w:tcPr>
          <w:p w:rsidR="00AD71A9" w:rsidRPr="00A47A20" w:rsidRDefault="00AD71A9" w:rsidP="00193B3A">
            <w:pPr>
              <w:pStyle w:val="TableHeading"/>
            </w:pPr>
            <w:r w:rsidRPr="00A47A20">
              <w:t>For the part of the ordinary taxable income of the taxpayer that:</w:t>
            </w:r>
          </w:p>
        </w:tc>
        <w:tc>
          <w:tcPr>
            <w:tcW w:w="3186" w:type="dxa"/>
            <w:tcBorders>
              <w:top w:val="single" w:sz="6" w:space="0" w:color="auto"/>
              <w:bottom w:val="single" w:sz="12" w:space="0" w:color="auto"/>
            </w:tcBorders>
            <w:shd w:val="clear" w:color="auto" w:fill="auto"/>
          </w:tcPr>
          <w:p w:rsidR="00AD71A9" w:rsidRPr="00A47A20" w:rsidRDefault="00AD71A9" w:rsidP="00193B3A">
            <w:pPr>
              <w:pStyle w:val="TableHeading"/>
            </w:pPr>
            <w:r w:rsidRPr="00A47A20">
              <w:t>The rate is:</w:t>
            </w:r>
          </w:p>
        </w:tc>
      </w:tr>
      <w:tr w:rsidR="00AD71A9" w:rsidRPr="00A47A20" w:rsidTr="00193B3A">
        <w:tc>
          <w:tcPr>
            <w:tcW w:w="714" w:type="dxa"/>
            <w:tcBorders>
              <w:top w:val="single" w:sz="12" w:space="0" w:color="auto"/>
            </w:tcBorders>
            <w:shd w:val="clear" w:color="auto" w:fill="auto"/>
          </w:tcPr>
          <w:p w:rsidR="00AD71A9" w:rsidRPr="00A47A20" w:rsidRDefault="00AD71A9" w:rsidP="00193B3A">
            <w:pPr>
              <w:pStyle w:val="Tabletext"/>
            </w:pPr>
            <w:r w:rsidRPr="00A47A20">
              <w:t>1</w:t>
            </w:r>
          </w:p>
        </w:tc>
        <w:tc>
          <w:tcPr>
            <w:tcW w:w="3186" w:type="dxa"/>
            <w:tcBorders>
              <w:top w:val="single" w:sz="12" w:space="0" w:color="auto"/>
            </w:tcBorders>
            <w:shd w:val="clear" w:color="auto" w:fill="auto"/>
          </w:tcPr>
          <w:p w:rsidR="00AD71A9" w:rsidRPr="00A47A20" w:rsidRDefault="00AD71A9" w:rsidP="00193B3A">
            <w:pPr>
              <w:pStyle w:val="Tabletext"/>
            </w:pPr>
            <w:r w:rsidRPr="00A47A20">
              <w:t>exceeds the tax</w:t>
            </w:r>
            <w:r w:rsidR="00245DA3">
              <w:noBreakHyphen/>
            </w:r>
            <w:r w:rsidRPr="00A47A20">
              <w:t>free threshold but does not exceed $45,000</w:t>
            </w:r>
          </w:p>
        </w:tc>
        <w:tc>
          <w:tcPr>
            <w:tcW w:w="3186" w:type="dxa"/>
            <w:tcBorders>
              <w:top w:val="single" w:sz="12" w:space="0" w:color="auto"/>
            </w:tcBorders>
            <w:shd w:val="clear" w:color="auto" w:fill="auto"/>
          </w:tcPr>
          <w:p w:rsidR="00AD71A9" w:rsidRPr="00A47A20" w:rsidRDefault="00AD71A9" w:rsidP="00193B3A">
            <w:pPr>
              <w:pStyle w:val="Tabletext"/>
            </w:pPr>
            <w:r w:rsidRPr="00A47A20">
              <w:t>19%</w:t>
            </w:r>
          </w:p>
        </w:tc>
      </w:tr>
      <w:tr w:rsidR="00AD71A9" w:rsidRPr="00A47A20" w:rsidTr="00193B3A">
        <w:tc>
          <w:tcPr>
            <w:tcW w:w="714" w:type="dxa"/>
            <w:tcBorders>
              <w:bottom w:val="single" w:sz="2" w:space="0" w:color="auto"/>
            </w:tcBorders>
            <w:shd w:val="clear" w:color="auto" w:fill="auto"/>
          </w:tcPr>
          <w:p w:rsidR="00AD71A9" w:rsidRPr="00A47A20" w:rsidRDefault="00AD71A9" w:rsidP="00193B3A">
            <w:pPr>
              <w:pStyle w:val="Tabletext"/>
            </w:pPr>
            <w:r w:rsidRPr="00A47A20">
              <w:t>2</w:t>
            </w:r>
          </w:p>
        </w:tc>
        <w:tc>
          <w:tcPr>
            <w:tcW w:w="3186" w:type="dxa"/>
            <w:tcBorders>
              <w:bottom w:val="single" w:sz="2" w:space="0" w:color="auto"/>
            </w:tcBorders>
            <w:shd w:val="clear" w:color="auto" w:fill="auto"/>
          </w:tcPr>
          <w:p w:rsidR="00AD71A9" w:rsidRPr="00A47A20" w:rsidRDefault="00AD71A9" w:rsidP="00193B3A">
            <w:pPr>
              <w:pStyle w:val="Tabletext"/>
            </w:pPr>
            <w:r w:rsidRPr="00A47A20">
              <w:t>exceeds $45,000 but does not exceed $200,000</w:t>
            </w:r>
          </w:p>
        </w:tc>
        <w:tc>
          <w:tcPr>
            <w:tcW w:w="3186" w:type="dxa"/>
            <w:tcBorders>
              <w:bottom w:val="single" w:sz="2" w:space="0" w:color="auto"/>
            </w:tcBorders>
            <w:shd w:val="clear" w:color="auto" w:fill="auto"/>
          </w:tcPr>
          <w:p w:rsidR="00AD71A9" w:rsidRPr="00A47A20" w:rsidRDefault="00AD71A9" w:rsidP="00193B3A">
            <w:pPr>
              <w:pStyle w:val="Tabletext"/>
            </w:pPr>
            <w:r w:rsidRPr="00A47A20">
              <w:t>30%</w:t>
            </w:r>
          </w:p>
        </w:tc>
      </w:tr>
      <w:tr w:rsidR="00AD71A9" w:rsidRPr="00A47A20" w:rsidTr="00193B3A">
        <w:tc>
          <w:tcPr>
            <w:tcW w:w="714" w:type="dxa"/>
            <w:tcBorders>
              <w:top w:val="single" w:sz="2" w:space="0" w:color="auto"/>
              <w:bottom w:val="single" w:sz="12" w:space="0" w:color="auto"/>
            </w:tcBorders>
            <w:shd w:val="clear" w:color="auto" w:fill="auto"/>
          </w:tcPr>
          <w:p w:rsidR="00AD71A9" w:rsidRPr="00A47A20" w:rsidRDefault="00AD71A9" w:rsidP="00193B3A">
            <w:pPr>
              <w:pStyle w:val="Tabletext"/>
            </w:pPr>
            <w:r w:rsidRPr="00A47A20">
              <w:t>3</w:t>
            </w:r>
          </w:p>
        </w:tc>
        <w:tc>
          <w:tcPr>
            <w:tcW w:w="3186" w:type="dxa"/>
            <w:tcBorders>
              <w:top w:val="single" w:sz="2" w:space="0" w:color="auto"/>
              <w:bottom w:val="single" w:sz="12" w:space="0" w:color="auto"/>
            </w:tcBorders>
            <w:shd w:val="clear" w:color="auto" w:fill="auto"/>
          </w:tcPr>
          <w:p w:rsidR="00AD71A9" w:rsidRPr="00A47A20" w:rsidRDefault="00AD71A9" w:rsidP="00193B3A">
            <w:pPr>
              <w:pStyle w:val="Tabletext"/>
            </w:pPr>
            <w:r w:rsidRPr="00A47A20">
              <w:t>exceeds $200,000</w:t>
            </w:r>
          </w:p>
        </w:tc>
        <w:tc>
          <w:tcPr>
            <w:tcW w:w="3186" w:type="dxa"/>
            <w:tcBorders>
              <w:top w:val="single" w:sz="2" w:space="0" w:color="auto"/>
              <w:bottom w:val="single" w:sz="12" w:space="0" w:color="auto"/>
            </w:tcBorders>
            <w:shd w:val="clear" w:color="auto" w:fill="auto"/>
          </w:tcPr>
          <w:p w:rsidR="00AD71A9" w:rsidRPr="00A47A20" w:rsidRDefault="00AD71A9" w:rsidP="00193B3A">
            <w:pPr>
              <w:pStyle w:val="Tabletext"/>
            </w:pPr>
            <w:r w:rsidRPr="00A47A20">
              <w:t>45%</w:t>
            </w:r>
          </w:p>
        </w:tc>
      </w:tr>
    </w:tbl>
    <w:p w:rsidR="00835973" w:rsidRPr="00A47A20" w:rsidRDefault="00835973" w:rsidP="00835973">
      <w:pPr>
        <w:pStyle w:val="subsection"/>
      </w:pPr>
      <w:r w:rsidRPr="00A47A20">
        <w:tab/>
        <w:t>2.</w:t>
      </w:r>
      <w:r w:rsidRPr="00A47A20">
        <w:tab/>
        <w:t>Where:</w:t>
      </w:r>
    </w:p>
    <w:p w:rsidR="00835973" w:rsidRPr="00A47A20" w:rsidRDefault="00835973" w:rsidP="00835973">
      <w:pPr>
        <w:pStyle w:val="paragraph"/>
      </w:pPr>
      <w:r w:rsidRPr="00A47A20">
        <w:tab/>
        <w:t>(a)</w:t>
      </w:r>
      <w:r w:rsidRPr="00A47A20">
        <w:tab/>
        <w:t>the taxable income of a resident taxpayer consists of or includes a special income component; and</w:t>
      </w:r>
    </w:p>
    <w:p w:rsidR="00835973" w:rsidRPr="00A47A20" w:rsidRDefault="00835973" w:rsidP="00835973">
      <w:pPr>
        <w:pStyle w:val="paragraph"/>
      </w:pPr>
      <w:r w:rsidRPr="00A47A20">
        <w:tab/>
        <w:t>(b)</w:t>
      </w:r>
      <w:r w:rsidRPr="00A47A20">
        <w:tab/>
        <w:t>Division</w:t>
      </w:r>
      <w:r w:rsidR="00064785" w:rsidRPr="00A47A20">
        <w:t> </w:t>
      </w:r>
      <w:r w:rsidRPr="00A47A20">
        <w:t>16 of Part</w:t>
      </w:r>
      <w:r w:rsidR="001F0374" w:rsidRPr="00A47A20">
        <w:t> </w:t>
      </w:r>
      <w:r w:rsidRPr="00A47A20">
        <w:t>III of the Assessment Act does not apply to the income of the taxpayer; and</w:t>
      </w:r>
    </w:p>
    <w:p w:rsidR="00835973" w:rsidRPr="00A47A20" w:rsidRDefault="00835973" w:rsidP="00835973">
      <w:pPr>
        <w:pStyle w:val="paragraph"/>
        <w:tabs>
          <w:tab w:val="left" w:pos="2268"/>
          <w:tab w:val="left" w:pos="3402"/>
          <w:tab w:val="left" w:pos="4536"/>
          <w:tab w:val="left" w:pos="5670"/>
          <w:tab w:val="left" w:pos="6804"/>
        </w:tabs>
      </w:pPr>
      <w:r w:rsidRPr="00A47A20">
        <w:tab/>
        <w:t>(c)</w:t>
      </w:r>
      <w:r w:rsidRPr="00A47A20">
        <w:tab/>
        <w:t>Division</w:t>
      </w:r>
      <w:r w:rsidR="00064785" w:rsidRPr="00A47A20">
        <w:t> </w:t>
      </w:r>
      <w:r w:rsidRPr="00A47A20">
        <w:t>392 (Long</w:t>
      </w:r>
      <w:r w:rsidR="00245DA3">
        <w:noBreakHyphen/>
      </w:r>
      <w:r w:rsidRPr="00A47A20">
        <w:t xml:space="preserve">term averaging of primary producers’ tax liability) of the </w:t>
      </w:r>
      <w:r w:rsidRPr="00A47A20">
        <w:rPr>
          <w:i/>
        </w:rPr>
        <w:t>Income Tax Assessment Act 1997</w:t>
      </w:r>
      <w:r w:rsidRPr="00A47A20">
        <w:t xml:space="preserve"> does not apply to the taxpayer’s assessment;</w:t>
      </w:r>
    </w:p>
    <w:p w:rsidR="00835973" w:rsidRPr="00A47A20" w:rsidRDefault="00835973" w:rsidP="00835973">
      <w:pPr>
        <w:pStyle w:val="subsection2"/>
      </w:pPr>
      <w:r w:rsidRPr="00A47A20">
        <w:t xml:space="preserve">the rate of tax for every $1 of the taxable income is the amount ascertained in accordance with the formula </w:t>
      </w:r>
      <w:r w:rsidR="002A295B" w:rsidRPr="00A47A20">
        <w:rPr>
          <w:noProof/>
          <w:position w:val="-28"/>
        </w:rPr>
        <w:drawing>
          <wp:inline distT="0" distB="0" distL="0" distR="0" wp14:anchorId="4707534D" wp14:editId="7F1378AD">
            <wp:extent cx="457200" cy="428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A47A20">
        <w:t xml:space="preserve"> where:</w:t>
      </w:r>
    </w:p>
    <w:p w:rsidR="00835973" w:rsidRPr="00A47A20" w:rsidRDefault="00835973" w:rsidP="001D123E">
      <w:pPr>
        <w:pStyle w:val="paragraph"/>
        <w:tabs>
          <w:tab w:val="clear" w:pos="1531"/>
        </w:tabs>
        <w:ind w:left="1418" w:hanging="284"/>
      </w:pPr>
      <w:r w:rsidRPr="00A47A20">
        <w:rPr>
          <w:b/>
          <w:i/>
        </w:rPr>
        <w:t>A</w:t>
      </w:r>
      <w:r w:rsidRPr="00A47A20">
        <w:tab/>
        <w:t>is the amount of tax that would be payable by the taxpayer under clause</w:t>
      </w:r>
      <w:r w:rsidR="00064785" w:rsidRPr="00A47A20">
        <w:t> </w:t>
      </w:r>
      <w:r w:rsidRPr="00A47A20">
        <w:t>1 on a taxable income equal to the reduced taxable income;</w:t>
      </w:r>
    </w:p>
    <w:p w:rsidR="00835973" w:rsidRPr="00A47A20" w:rsidRDefault="00835973" w:rsidP="001F0374">
      <w:pPr>
        <w:pStyle w:val="paragraph"/>
        <w:keepNext/>
        <w:tabs>
          <w:tab w:val="clear" w:pos="1531"/>
          <w:tab w:val="left" w:pos="1418"/>
        </w:tabs>
        <w:ind w:left="1134" w:firstLine="0"/>
      </w:pPr>
      <w:r w:rsidRPr="00A47A20">
        <w:rPr>
          <w:b/>
          <w:i/>
        </w:rPr>
        <w:t>B</w:t>
      </w:r>
      <w:r w:rsidRPr="00A47A20">
        <w:tab/>
        <w:t xml:space="preserve">is 5 times the difference between: </w:t>
      </w:r>
    </w:p>
    <w:p w:rsidR="00835973" w:rsidRPr="00A47A20" w:rsidRDefault="00835973" w:rsidP="00835973">
      <w:pPr>
        <w:pStyle w:val="paragraph"/>
      </w:pPr>
      <w:r w:rsidRPr="00A47A20">
        <w:tab/>
        <w:t>(c)</w:t>
      </w:r>
      <w:r w:rsidRPr="00A47A20">
        <w:tab/>
        <w:t>the amount of tax that would be payable by the taxpayer under clause</w:t>
      </w:r>
      <w:r w:rsidR="00064785" w:rsidRPr="00A47A20">
        <w:t> </w:t>
      </w:r>
      <w:r w:rsidRPr="00A47A20">
        <w:t xml:space="preserve">1 on a taxable income equal to the sum of: </w:t>
      </w:r>
    </w:p>
    <w:p w:rsidR="00835973" w:rsidRPr="00A47A20" w:rsidRDefault="00835973" w:rsidP="00835973">
      <w:pPr>
        <w:pStyle w:val="paragraphsub"/>
      </w:pPr>
      <w:r w:rsidRPr="00A47A20">
        <w:tab/>
        <w:t>(i)</w:t>
      </w:r>
      <w:r w:rsidRPr="00A47A20">
        <w:tab/>
        <w:t xml:space="preserve">the reduced taxable income; and </w:t>
      </w:r>
    </w:p>
    <w:p w:rsidR="00835973" w:rsidRPr="00A47A20" w:rsidRDefault="00835973" w:rsidP="00835973">
      <w:pPr>
        <w:pStyle w:val="paragraphsub"/>
      </w:pPr>
      <w:r w:rsidRPr="00A47A20">
        <w:tab/>
        <w:t>(ii)</w:t>
      </w:r>
      <w:r w:rsidRPr="00A47A20">
        <w:tab/>
        <w:t>20% of the special income component of the taxable income; and</w:t>
      </w:r>
    </w:p>
    <w:p w:rsidR="00835973" w:rsidRPr="00A47A20" w:rsidRDefault="00835973" w:rsidP="00835973">
      <w:pPr>
        <w:pStyle w:val="paragraph"/>
        <w:tabs>
          <w:tab w:val="clear" w:pos="1531"/>
          <w:tab w:val="right" w:pos="1560"/>
        </w:tabs>
      </w:pPr>
      <w:r w:rsidRPr="00A47A20">
        <w:tab/>
        <w:t>(d)</w:t>
      </w:r>
      <w:r w:rsidRPr="00A47A20">
        <w:tab/>
        <w:t>the amount of tax that would be payable by the taxpayer under clause</w:t>
      </w:r>
      <w:r w:rsidR="00064785" w:rsidRPr="00A47A20">
        <w:t> </w:t>
      </w:r>
      <w:r w:rsidRPr="00A47A20">
        <w:t xml:space="preserve">1 on a taxable income equal to the reduced taxable income; and </w:t>
      </w:r>
    </w:p>
    <w:p w:rsidR="00835973" w:rsidRPr="00A47A20" w:rsidRDefault="00835973" w:rsidP="00835973">
      <w:pPr>
        <w:pStyle w:val="paragraph"/>
        <w:tabs>
          <w:tab w:val="clear" w:pos="1531"/>
          <w:tab w:val="left" w:pos="1418"/>
        </w:tabs>
        <w:ind w:left="1134" w:firstLine="0"/>
      </w:pPr>
      <w:r w:rsidRPr="00A47A20">
        <w:rPr>
          <w:b/>
          <w:i/>
        </w:rPr>
        <w:t>C</w:t>
      </w:r>
      <w:r w:rsidRPr="00A47A20">
        <w:tab/>
        <w:t>is the number of whole dollars in the taxable income.</w:t>
      </w:r>
    </w:p>
    <w:p w:rsidR="00835973" w:rsidRPr="00A47A20" w:rsidRDefault="00835973" w:rsidP="00835973">
      <w:pPr>
        <w:pStyle w:val="subsection2"/>
      </w:pPr>
      <w:r w:rsidRPr="00A47A20">
        <w:t xml:space="preserve">In applying the formula, component </w:t>
      </w:r>
      <w:r w:rsidRPr="00A47A20">
        <w:rPr>
          <w:b/>
          <w:i/>
        </w:rPr>
        <w:t>B</w:t>
      </w:r>
      <w:r w:rsidRPr="00A47A20">
        <w:t xml:space="preserve"> is to be worked out on the assumption that the whole of the taxable income is ordinary taxable income.</w:t>
      </w:r>
    </w:p>
    <w:p w:rsidR="00835973" w:rsidRPr="00A47A20" w:rsidRDefault="00835973" w:rsidP="00835973">
      <w:pPr>
        <w:pStyle w:val="subsection"/>
      </w:pPr>
      <w:r w:rsidRPr="00A47A20">
        <w:tab/>
        <w:t>3.</w:t>
      </w:r>
      <w:r w:rsidRPr="00A47A20">
        <w:tab/>
        <w:t>Where:</w:t>
      </w:r>
    </w:p>
    <w:p w:rsidR="00835973" w:rsidRPr="00A47A20" w:rsidRDefault="00835973" w:rsidP="00835973">
      <w:pPr>
        <w:pStyle w:val="paragraph"/>
      </w:pPr>
      <w:r w:rsidRPr="00A47A20">
        <w:tab/>
        <w:t>(a)</w:t>
      </w:r>
      <w:r w:rsidRPr="00A47A20">
        <w:tab/>
        <w:t xml:space="preserve">the taxable income of a resident taxpayer consists of or includes a special income component; and </w:t>
      </w:r>
    </w:p>
    <w:p w:rsidR="00835973" w:rsidRPr="00A47A20" w:rsidRDefault="00835973" w:rsidP="00835973">
      <w:pPr>
        <w:pStyle w:val="paragraph"/>
      </w:pPr>
      <w:r w:rsidRPr="00A47A20">
        <w:tab/>
        <w:t>(b)</w:t>
      </w:r>
      <w:r w:rsidRPr="00A47A20">
        <w:tab/>
        <w:t>Division</w:t>
      </w:r>
      <w:r w:rsidR="00064785" w:rsidRPr="00A47A20">
        <w:t> </w:t>
      </w:r>
      <w:r w:rsidRPr="00A47A20">
        <w:t>16 of Part</w:t>
      </w:r>
      <w:r w:rsidR="001F0374" w:rsidRPr="00A47A20">
        <w:t> </w:t>
      </w:r>
      <w:r w:rsidRPr="00A47A20">
        <w:t>III of the Assessment Act applies to the income of the taxpayer or Division</w:t>
      </w:r>
      <w:r w:rsidR="00064785" w:rsidRPr="00A47A20">
        <w:t> </w:t>
      </w:r>
      <w:r w:rsidRPr="00A47A20">
        <w:t>392 (Long</w:t>
      </w:r>
      <w:r w:rsidR="00245DA3">
        <w:noBreakHyphen/>
      </w:r>
      <w:r w:rsidRPr="00A47A20">
        <w:t xml:space="preserve">term averaging of primary producers’ tax liability) of the </w:t>
      </w:r>
      <w:r w:rsidRPr="00A47A20">
        <w:rPr>
          <w:i/>
        </w:rPr>
        <w:t>Income Tax Assessment Act 1997</w:t>
      </w:r>
      <w:r w:rsidRPr="00A47A20">
        <w:t xml:space="preserve"> applies to the taxpayer’s assessment;</w:t>
      </w:r>
    </w:p>
    <w:p w:rsidR="00835973" w:rsidRPr="00A47A20" w:rsidRDefault="00835973" w:rsidP="00835973">
      <w:pPr>
        <w:pStyle w:val="subsection2"/>
      </w:pPr>
      <w:r w:rsidRPr="00A47A20">
        <w:t xml:space="preserve">the rate of tax for every $1 of the taxable income is the amount ascertained in accordance with the formula </w:t>
      </w:r>
      <w:r w:rsidR="002A295B" w:rsidRPr="00A47A20">
        <w:rPr>
          <w:noProof/>
          <w:position w:val="-28"/>
        </w:rPr>
        <w:drawing>
          <wp:inline distT="0" distB="0" distL="0" distR="0" wp14:anchorId="2E39A578" wp14:editId="748DAA42">
            <wp:extent cx="457200" cy="428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A47A20">
        <w:t xml:space="preserve"> where:</w:t>
      </w:r>
    </w:p>
    <w:p w:rsidR="00835973" w:rsidRPr="00A47A20" w:rsidRDefault="00835973" w:rsidP="00835973">
      <w:pPr>
        <w:pStyle w:val="paragraph"/>
        <w:tabs>
          <w:tab w:val="clear" w:pos="1531"/>
        </w:tabs>
        <w:ind w:left="1418" w:hanging="284"/>
      </w:pPr>
      <w:r w:rsidRPr="00A47A20">
        <w:rPr>
          <w:b/>
          <w:i/>
        </w:rPr>
        <w:t>A</w:t>
      </w:r>
      <w:r w:rsidRPr="00A47A20">
        <w:tab/>
        <w:t>is the amount of tax that would be payable by the taxpayer under clause</w:t>
      </w:r>
      <w:r w:rsidR="00064785" w:rsidRPr="00A47A20">
        <w:t> </w:t>
      </w:r>
      <w:r w:rsidRPr="00A47A20">
        <w:t>1 on a taxable income equal to the reduced taxable income;</w:t>
      </w:r>
    </w:p>
    <w:p w:rsidR="00835973" w:rsidRPr="00A47A20" w:rsidRDefault="00835973" w:rsidP="00835973">
      <w:pPr>
        <w:pStyle w:val="paragraph"/>
        <w:tabs>
          <w:tab w:val="clear" w:pos="1531"/>
          <w:tab w:val="left" w:pos="1418"/>
        </w:tabs>
        <w:ind w:left="1134" w:firstLine="0"/>
      </w:pPr>
      <w:r w:rsidRPr="00A47A20">
        <w:rPr>
          <w:b/>
          <w:i/>
        </w:rPr>
        <w:t>B</w:t>
      </w:r>
      <w:r w:rsidRPr="00A47A20">
        <w:tab/>
        <w:t xml:space="preserve">is 5 times the difference between: </w:t>
      </w:r>
    </w:p>
    <w:p w:rsidR="00835973" w:rsidRPr="00A47A20" w:rsidRDefault="00835973" w:rsidP="00835973">
      <w:pPr>
        <w:pStyle w:val="paragraph"/>
      </w:pPr>
      <w:r w:rsidRPr="00A47A20">
        <w:tab/>
        <w:t>(c)</w:t>
      </w:r>
      <w:r w:rsidRPr="00A47A20">
        <w:tab/>
        <w:t>the amount of tax that would be payable by the taxpayer under clause</w:t>
      </w:r>
      <w:r w:rsidR="00064785" w:rsidRPr="00A47A20">
        <w:t> </w:t>
      </w:r>
      <w:r w:rsidRPr="00A47A20">
        <w:t xml:space="preserve">1 on a taxable income equal to the sum of: </w:t>
      </w:r>
    </w:p>
    <w:p w:rsidR="00835973" w:rsidRPr="00A47A20" w:rsidRDefault="00835973" w:rsidP="00835973">
      <w:pPr>
        <w:pStyle w:val="paragraphsub"/>
      </w:pPr>
      <w:r w:rsidRPr="00A47A20">
        <w:tab/>
        <w:t>(i)</w:t>
      </w:r>
      <w:r w:rsidRPr="00A47A20">
        <w:tab/>
        <w:t xml:space="preserve">the average income; and </w:t>
      </w:r>
    </w:p>
    <w:p w:rsidR="00835973" w:rsidRPr="00A47A20" w:rsidRDefault="00835973" w:rsidP="00835973">
      <w:pPr>
        <w:pStyle w:val="paragraphsub"/>
      </w:pPr>
      <w:r w:rsidRPr="00A47A20">
        <w:tab/>
        <w:t>(ii)</w:t>
      </w:r>
      <w:r w:rsidRPr="00A47A20">
        <w:tab/>
        <w:t>20% of the special income component of the taxable income; and</w:t>
      </w:r>
    </w:p>
    <w:p w:rsidR="00835973" w:rsidRPr="00A47A20" w:rsidRDefault="00835973" w:rsidP="00835973">
      <w:pPr>
        <w:pStyle w:val="paragraph"/>
      </w:pPr>
      <w:r w:rsidRPr="00A47A20">
        <w:tab/>
        <w:t>(d)</w:t>
      </w:r>
      <w:r w:rsidRPr="00A47A20">
        <w:tab/>
        <w:t>the amount of tax that would be payable by the taxpayer under clause</w:t>
      </w:r>
      <w:r w:rsidR="00064785" w:rsidRPr="00A47A20">
        <w:t> </w:t>
      </w:r>
      <w:r w:rsidRPr="00A47A20">
        <w:t xml:space="preserve">1 on a taxable income equal to the average income; and </w:t>
      </w:r>
    </w:p>
    <w:p w:rsidR="00835973" w:rsidRPr="00A47A20" w:rsidRDefault="00835973" w:rsidP="00835973">
      <w:pPr>
        <w:pStyle w:val="paragraph"/>
        <w:tabs>
          <w:tab w:val="clear" w:pos="1531"/>
          <w:tab w:val="left" w:pos="1560"/>
        </w:tabs>
        <w:ind w:left="1418" w:hanging="284"/>
      </w:pPr>
      <w:r w:rsidRPr="00A47A20">
        <w:rPr>
          <w:b/>
          <w:i/>
        </w:rPr>
        <w:t>C</w:t>
      </w:r>
      <w:r w:rsidRPr="00A47A20">
        <w:tab/>
        <w:t xml:space="preserve">is the number of whole dollars in the taxable income. </w:t>
      </w:r>
    </w:p>
    <w:p w:rsidR="00835973" w:rsidRPr="00A47A20" w:rsidRDefault="00835973" w:rsidP="00835973">
      <w:pPr>
        <w:pStyle w:val="subsection2"/>
      </w:pPr>
      <w:r w:rsidRPr="00A47A20">
        <w:t xml:space="preserve">In applying the formula, component </w:t>
      </w:r>
      <w:r w:rsidRPr="00A47A20">
        <w:rPr>
          <w:b/>
          <w:i/>
        </w:rPr>
        <w:t>B</w:t>
      </w:r>
      <w:r w:rsidRPr="00A47A20">
        <w:t xml:space="preserve"> is to be worked out on the assumption that the whole of the taxable income is ordinary taxable income.</w:t>
      </w:r>
    </w:p>
    <w:p w:rsidR="00390610" w:rsidRPr="00A47A20" w:rsidRDefault="00390610" w:rsidP="00390610">
      <w:pPr>
        <w:pStyle w:val="subsection"/>
      </w:pPr>
      <w:r w:rsidRPr="00A47A20">
        <w:tab/>
        <w:t>4.</w:t>
      </w:r>
      <w:r w:rsidRPr="00A47A20">
        <w:tab/>
        <w:t>If the resident taxpayer is a working holiday maker at any time during the year of income:</w:t>
      </w:r>
    </w:p>
    <w:p w:rsidR="00390610" w:rsidRPr="00A47A20" w:rsidRDefault="00390610" w:rsidP="00390610">
      <w:pPr>
        <w:pStyle w:val="paragraph"/>
      </w:pPr>
      <w:r w:rsidRPr="00A47A20">
        <w:tab/>
        <w:t>(a)</w:t>
      </w:r>
      <w:r w:rsidRPr="00A47A20">
        <w:tab/>
        <w:t>count the taxpayer’s working holiday taxable income for the year of income as the first parts (starting from $0) of the taxpayer’s ordinary taxable income for the purposes of the table in clause</w:t>
      </w:r>
      <w:r w:rsidR="00064785" w:rsidRPr="00A47A20">
        <w:t> </w:t>
      </w:r>
      <w:r w:rsidRPr="00A47A20">
        <w:t>1</w:t>
      </w:r>
      <w:r w:rsidR="00692576" w:rsidRPr="00A47A20">
        <w:t xml:space="preserve"> that is applicable to the year of income</w:t>
      </w:r>
      <w:r w:rsidRPr="00A47A20">
        <w:t>; and</w:t>
      </w:r>
    </w:p>
    <w:p w:rsidR="00390610" w:rsidRPr="00A47A20" w:rsidRDefault="00390610" w:rsidP="00390610">
      <w:pPr>
        <w:pStyle w:val="paragraph"/>
      </w:pPr>
      <w:r w:rsidRPr="00A47A20">
        <w:tab/>
        <w:t>(b)</w:t>
      </w:r>
      <w:r w:rsidRPr="00A47A20">
        <w:tab/>
        <w:t>do not apply the rates in that table to that working holiday taxable income; and</w:t>
      </w:r>
    </w:p>
    <w:p w:rsidR="00390610" w:rsidRPr="00A47A20" w:rsidRDefault="00390610" w:rsidP="00390610">
      <w:pPr>
        <w:pStyle w:val="paragraph"/>
      </w:pPr>
      <w:r w:rsidRPr="00A47A20">
        <w:tab/>
        <w:t>(c)</w:t>
      </w:r>
      <w:r w:rsidRPr="00A47A20">
        <w:tab/>
        <w:t>do not count that working holiday taxable income when working out the taxpayer’s taxable income for the purposes of clause</w:t>
      </w:r>
      <w:r w:rsidR="00064785" w:rsidRPr="00A47A20">
        <w:t> </w:t>
      </w:r>
      <w:r w:rsidRPr="00A47A20">
        <w:t>2 or 3.</w:t>
      </w:r>
    </w:p>
    <w:p w:rsidR="00390610" w:rsidRPr="00A47A20" w:rsidRDefault="00390610" w:rsidP="00902E3C">
      <w:pPr>
        <w:pStyle w:val="notetext"/>
      </w:pPr>
      <w:r w:rsidRPr="00A47A20">
        <w:t>Note:</w:t>
      </w:r>
      <w:r w:rsidRPr="00A47A20">
        <w:tab/>
        <w:t>The rates for the taxpayer’s working holiday taxable income for the year of income are set out in Part III.</w:t>
      </w:r>
    </w:p>
    <w:p w:rsidR="00835973" w:rsidRPr="00A47A20" w:rsidRDefault="00835973" w:rsidP="003E39B1">
      <w:pPr>
        <w:pStyle w:val="ActHead2"/>
        <w:pageBreakBefore/>
      </w:pPr>
      <w:bookmarkStart w:id="41" w:name="_Toc55305718"/>
      <w:r w:rsidRPr="00245DA3">
        <w:rPr>
          <w:rStyle w:val="CharPartNo"/>
        </w:rPr>
        <w:t>Part</w:t>
      </w:r>
      <w:r w:rsidR="001F0374" w:rsidRPr="00245DA3">
        <w:rPr>
          <w:rStyle w:val="CharPartNo"/>
        </w:rPr>
        <w:t> </w:t>
      </w:r>
      <w:r w:rsidRPr="00245DA3">
        <w:rPr>
          <w:rStyle w:val="CharPartNo"/>
        </w:rPr>
        <w:t>II</w:t>
      </w:r>
      <w:r w:rsidRPr="00A47A20">
        <w:t>—</w:t>
      </w:r>
      <w:r w:rsidRPr="00245DA3">
        <w:rPr>
          <w:rStyle w:val="CharPartText"/>
        </w:rPr>
        <w:t>Non</w:t>
      </w:r>
      <w:r w:rsidR="00245DA3" w:rsidRPr="00245DA3">
        <w:rPr>
          <w:rStyle w:val="CharPartText"/>
        </w:rPr>
        <w:noBreakHyphen/>
      </w:r>
      <w:r w:rsidRPr="00245DA3">
        <w:rPr>
          <w:rStyle w:val="CharPartText"/>
        </w:rPr>
        <w:t>resident taxpayers</w:t>
      </w:r>
      <w:bookmarkEnd w:id="41"/>
    </w:p>
    <w:p w:rsidR="00835973" w:rsidRPr="00A47A20" w:rsidRDefault="00FA5E80" w:rsidP="00835973">
      <w:pPr>
        <w:pStyle w:val="Header"/>
      </w:pPr>
      <w:r w:rsidRPr="00245DA3">
        <w:rPr>
          <w:rStyle w:val="CharDivNo"/>
        </w:rPr>
        <w:t xml:space="preserve"> </w:t>
      </w:r>
      <w:r w:rsidRPr="00245DA3">
        <w:rPr>
          <w:rStyle w:val="CharDivText"/>
        </w:rPr>
        <w:t xml:space="preserve"> </w:t>
      </w:r>
    </w:p>
    <w:p w:rsidR="00835973" w:rsidRPr="00A47A20" w:rsidRDefault="00835973" w:rsidP="00835973">
      <w:pPr>
        <w:pStyle w:val="subsection"/>
      </w:pPr>
      <w:r w:rsidRPr="00A47A20">
        <w:tab/>
        <w:t>1.</w:t>
      </w:r>
      <w:r w:rsidRPr="00A47A20">
        <w:tab/>
        <w:t>Subject to clauses</w:t>
      </w:r>
      <w:r w:rsidR="00064785" w:rsidRPr="00A47A20">
        <w:t> </w:t>
      </w:r>
      <w:r w:rsidRPr="00A47A20">
        <w:t>2</w:t>
      </w:r>
      <w:r w:rsidR="00390610" w:rsidRPr="00A47A20">
        <w:t>, 3 and 4</w:t>
      </w:r>
      <w:r w:rsidRPr="00A47A20">
        <w:t>, the rates of tax on the taxable income of a non</w:t>
      </w:r>
      <w:r w:rsidR="00245DA3">
        <w:noBreakHyphen/>
      </w:r>
      <w:r w:rsidRPr="00A47A20">
        <w:t>resident taxpayer are as follows:</w:t>
      </w:r>
    </w:p>
    <w:p w:rsidR="003F14F8" w:rsidRPr="00A47A20" w:rsidRDefault="003F14F8" w:rsidP="003F14F8">
      <w:pPr>
        <w:pStyle w:val="paragraph"/>
      </w:pPr>
      <w:r w:rsidRPr="00A47A20">
        <w:tab/>
        <w:t>(a)</w:t>
      </w:r>
      <w:r w:rsidRPr="00A47A20">
        <w:tab/>
        <w:t>45% for the superannuation remainder (if any) of the taxable income;</w:t>
      </w:r>
    </w:p>
    <w:p w:rsidR="003F14F8" w:rsidRPr="00A47A20" w:rsidRDefault="003F14F8" w:rsidP="003F14F8">
      <w:pPr>
        <w:pStyle w:val="paragraph"/>
      </w:pPr>
      <w:r w:rsidRPr="00A47A20">
        <w:tab/>
        <w:t>(aa)</w:t>
      </w:r>
      <w:r w:rsidRPr="00A47A20">
        <w:tab/>
        <w:t>45% for the employment termination remainder (if any) of the taxable income;</w:t>
      </w:r>
    </w:p>
    <w:p w:rsidR="00692576" w:rsidRPr="00A47A20" w:rsidRDefault="00692576" w:rsidP="00692576">
      <w:pPr>
        <w:pStyle w:val="paragraph"/>
      </w:pPr>
      <w:r w:rsidRPr="00A47A20">
        <w:tab/>
        <w:t>(b)</w:t>
      </w:r>
      <w:r w:rsidRPr="00A47A20">
        <w:tab/>
        <w:t>for each part of the ordinary taxable income specified in the table applicable to the year of income—the rate applicable under that table.</w:t>
      </w:r>
    </w:p>
    <w:p w:rsidR="00692576" w:rsidRPr="00A47A20" w:rsidRDefault="00692576" w:rsidP="0069257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92576" w:rsidRPr="00A47A20" w:rsidTr="002B4872">
        <w:trPr>
          <w:tblHeader/>
        </w:trPr>
        <w:tc>
          <w:tcPr>
            <w:tcW w:w="7086" w:type="dxa"/>
            <w:gridSpan w:val="3"/>
            <w:tcBorders>
              <w:top w:val="single" w:sz="12" w:space="0" w:color="auto"/>
              <w:bottom w:val="single" w:sz="6" w:space="0" w:color="auto"/>
            </w:tcBorders>
            <w:shd w:val="clear" w:color="auto" w:fill="auto"/>
          </w:tcPr>
          <w:p w:rsidR="00692576" w:rsidRPr="00A47A20" w:rsidRDefault="00003B50" w:rsidP="00003B50">
            <w:pPr>
              <w:pStyle w:val="TableHeading"/>
            </w:pPr>
            <w:r w:rsidRPr="00A47A20">
              <w:t>Tax rates for non</w:t>
            </w:r>
            <w:r w:rsidR="00245DA3">
              <w:noBreakHyphen/>
            </w:r>
            <w:r w:rsidRPr="00A47A20">
              <w:t>resident taxpayers for the 2020</w:t>
            </w:r>
            <w:r w:rsidR="00245DA3">
              <w:noBreakHyphen/>
            </w:r>
            <w:r w:rsidRPr="00A47A20">
              <w:t>21, 2021</w:t>
            </w:r>
            <w:r w:rsidR="00245DA3">
              <w:noBreakHyphen/>
            </w:r>
            <w:r w:rsidRPr="00A47A20">
              <w:t>22, 2022</w:t>
            </w:r>
            <w:r w:rsidR="00245DA3">
              <w:noBreakHyphen/>
            </w:r>
            <w:r w:rsidRPr="00A47A20">
              <w:t>23 or 2023</w:t>
            </w:r>
            <w:r w:rsidR="00245DA3">
              <w:noBreakHyphen/>
            </w:r>
            <w:r w:rsidRPr="00A47A20">
              <w:t>24 year of income</w:t>
            </w:r>
          </w:p>
        </w:tc>
      </w:tr>
      <w:tr w:rsidR="00692576" w:rsidRPr="00A47A20" w:rsidTr="002B4872">
        <w:trPr>
          <w:tblHeader/>
        </w:trPr>
        <w:tc>
          <w:tcPr>
            <w:tcW w:w="714" w:type="dxa"/>
            <w:tcBorders>
              <w:top w:val="single" w:sz="6" w:space="0" w:color="auto"/>
              <w:bottom w:val="single" w:sz="12" w:space="0" w:color="auto"/>
            </w:tcBorders>
            <w:shd w:val="clear" w:color="auto" w:fill="auto"/>
          </w:tcPr>
          <w:p w:rsidR="00692576" w:rsidRPr="00A47A20" w:rsidRDefault="00692576" w:rsidP="002B4872">
            <w:pPr>
              <w:pStyle w:val="TableHeading"/>
            </w:pPr>
            <w:r w:rsidRPr="00A47A20">
              <w:t>Item</w:t>
            </w:r>
          </w:p>
        </w:tc>
        <w:tc>
          <w:tcPr>
            <w:tcW w:w="3186" w:type="dxa"/>
            <w:tcBorders>
              <w:top w:val="single" w:sz="6" w:space="0" w:color="auto"/>
              <w:bottom w:val="single" w:sz="12" w:space="0" w:color="auto"/>
            </w:tcBorders>
            <w:shd w:val="clear" w:color="auto" w:fill="auto"/>
          </w:tcPr>
          <w:p w:rsidR="00692576" w:rsidRPr="00A47A20" w:rsidRDefault="00692576" w:rsidP="002B4872">
            <w:pPr>
              <w:pStyle w:val="TableHeading"/>
            </w:pPr>
            <w:r w:rsidRPr="00A47A20">
              <w:t>For the part of the ordinary taxable income of the taxpayer that:</w:t>
            </w:r>
          </w:p>
        </w:tc>
        <w:tc>
          <w:tcPr>
            <w:tcW w:w="3186" w:type="dxa"/>
            <w:tcBorders>
              <w:top w:val="single" w:sz="6" w:space="0" w:color="auto"/>
              <w:bottom w:val="single" w:sz="12" w:space="0" w:color="auto"/>
            </w:tcBorders>
            <w:shd w:val="clear" w:color="auto" w:fill="auto"/>
          </w:tcPr>
          <w:p w:rsidR="00692576" w:rsidRPr="00A47A20" w:rsidRDefault="00692576" w:rsidP="002B4872">
            <w:pPr>
              <w:pStyle w:val="TableHeading"/>
            </w:pPr>
            <w:r w:rsidRPr="00A47A20">
              <w:t>The rate is:</w:t>
            </w:r>
          </w:p>
        </w:tc>
      </w:tr>
      <w:tr w:rsidR="00692576" w:rsidRPr="00A47A20" w:rsidTr="002B4872">
        <w:tc>
          <w:tcPr>
            <w:tcW w:w="714" w:type="dxa"/>
            <w:tcBorders>
              <w:top w:val="single" w:sz="12" w:space="0" w:color="auto"/>
            </w:tcBorders>
            <w:shd w:val="clear" w:color="auto" w:fill="auto"/>
          </w:tcPr>
          <w:p w:rsidR="00692576" w:rsidRPr="00A47A20" w:rsidRDefault="00692576" w:rsidP="002B4872">
            <w:pPr>
              <w:pStyle w:val="Tabletext"/>
            </w:pPr>
            <w:r w:rsidRPr="00A47A20">
              <w:t>1</w:t>
            </w:r>
          </w:p>
        </w:tc>
        <w:tc>
          <w:tcPr>
            <w:tcW w:w="3186" w:type="dxa"/>
            <w:tcBorders>
              <w:top w:val="single" w:sz="12" w:space="0" w:color="auto"/>
            </w:tcBorders>
            <w:shd w:val="clear" w:color="auto" w:fill="auto"/>
          </w:tcPr>
          <w:p w:rsidR="00692576" w:rsidRPr="00A47A20" w:rsidRDefault="00692576" w:rsidP="002B4872">
            <w:pPr>
              <w:pStyle w:val="Tabletext"/>
            </w:pPr>
            <w:r w:rsidRPr="00A47A20">
              <w:t>does not exceed $120,000</w:t>
            </w:r>
          </w:p>
        </w:tc>
        <w:tc>
          <w:tcPr>
            <w:tcW w:w="3186" w:type="dxa"/>
            <w:tcBorders>
              <w:top w:val="single" w:sz="12" w:space="0" w:color="auto"/>
            </w:tcBorders>
            <w:shd w:val="clear" w:color="auto" w:fill="auto"/>
          </w:tcPr>
          <w:p w:rsidR="00692576" w:rsidRPr="00A47A20" w:rsidRDefault="00692576" w:rsidP="002B4872">
            <w:pPr>
              <w:pStyle w:val="Tabletext"/>
            </w:pPr>
            <w:r w:rsidRPr="00A47A20">
              <w:t>The second resident personal tax rate</w:t>
            </w:r>
          </w:p>
        </w:tc>
      </w:tr>
      <w:tr w:rsidR="00692576" w:rsidRPr="00A47A20" w:rsidTr="002B4872">
        <w:tc>
          <w:tcPr>
            <w:tcW w:w="714" w:type="dxa"/>
            <w:tcBorders>
              <w:bottom w:val="single" w:sz="2" w:space="0" w:color="auto"/>
            </w:tcBorders>
            <w:shd w:val="clear" w:color="auto" w:fill="auto"/>
          </w:tcPr>
          <w:p w:rsidR="00692576" w:rsidRPr="00A47A20" w:rsidRDefault="00692576" w:rsidP="002B4872">
            <w:pPr>
              <w:pStyle w:val="Tabletext"/>
            </w:pPr>
            <w:r w:rsidRPr="00A47A20">
              <w:t>2</w:t>
            </w:r>
          </w:p>
        </w:tc>
        <w:tc>
          <w:tcPr>
            <w:tcW w:w="3186" w:type="dxa"/>
            <w:tcBorders>
              <w:bottom w:val="single" w:sz="2" w:space="0" w:color="auto"/>
            </w:tcBorders>
            <w:shd w:val="clear" w:color="auto" w:fill="auto"/>
          </w:tcPr>
          <w:p w:rsidR="00692576" w:rsidRPr="00A47A20" w:rsidRDefault="00692576" w:rsidP="002B4872">
            <w:pPr>
              <w:pStyle w:val="Tabletext"/>
            </w:pPr>
            <w:r w:rsidRPr="00A47A20">
              <w:t>exceeds $120,000 but does not exceed $180,000</w:t>
            </w:r>
          </w:p>
        </w:tc>
        <w:tc>
          <w:tcPr>
            <w:tcW w:w="3186" w:type="dxa"/>
            <w:tcBorders>
              <w:bottom w:val="single" w:sz="2" w:space="0" w:color="auto"/>
            </w:tcBorders>
            <w:shd w:val="clear" w:color="auto" w:fill="auto"/>
          </w:tcPr>
          <w:p w:rsidR="00692576" w:rsidRPr="00A47A20" w:rsidRDefault="00692576" w:rsidP="002B4872">
            <w:pPr>
              <w:pStyle w:val="Tabletext"/>
            </w:pPr>
            <w:r w:rsidRPr="00A47A20">
              <w:t>37%</w:t>
            </w:r>
          </w:p>
        </w:tc>
      </w:tr>
      <w:tr w:rsidR="00692576" w:rsidRPr="00A47A20" w:rsidTr="002B4872">
        <w:tc>
          <w:tcPr>
            <w:tcW w:w="714" w:type="dxa"/>
            <w:tcBorders>
              <w:top w:val="single" w:sz="2" w:space="0" w:color="auto"/>
              <w:bottom w:val="single" w:sz="12" w:space="0" w:color="auto"/>
            </w:tcBorders>
            <w:shd w:val="clear" w:color="auto" w:fill="auto"/>
          </w:tcPr>
          <w:p w:rsidR="00692576" w:rsidRPr="00A47A20" w:rsidRDefault="00692576" w:rsidP="002B4872">
            <w:pPr>
              <w:pStyle w:val="Tabletext"/>
            </w:pPr>
            <w:r w:rsidRPr="00A47A20">
              <w:t>3</w:t>
            </w:r>
          </w:p>
        </w:tc>
        <w:tc>
          <w:tcPr>
            <w:tcW w:w="3186" w:type="dxa"/>
            <w:tcBorders>
              <w:top w:val="single" w:sz="2" w:space="0" w:color="auto"/>
              <w:bottom w:val="single" w:sz="12" w:space="0" w:color="auto"/>
            </w:tcBorders>
            <w:shd w:val="clear" w:color="auto" w:fill="auto"/>
          </w:tcPr>
          <w:p w:rsidR="00692576" w:rsidRPr="00A47A20" w:rsidRDefault="00692576" w:rsidP="002B4872">
            <w:pPr>
              <w:pStyle w:val="Tabletext"/>
            </w:pPr>
            <w:r w:rsidRPr="00A47A20">
              <w:t>exceeds $180,000</w:t>
            </w:r>
          </w:p>
        </w:tc>
        <w:tc>
          <w:tcPr>
            <w:tcW w:w="3186" w:type="dxa"/>
            <w:tcBorders>
              <w:top w:val="single" w:sz="2" w:space="0" w:color="auto"/>
              <w:bottom w:val="single" w:sz="12" w:space="0" w:color="auto"/>
            </w:tcBorders>
            <w:shd w:val="clear" w:color="auto" w:fill="auto"/>
          </w:tcPr>
          <w:p w:rsidR="00692576" w:rsidRPr="00A47A20" w:rsidRDefault="00692576" w:rsidP="002B4872">
            <w:pPr>
              <w:pStyle w:val="Tabletext"/>
            </w:pPr>
            <w:r w:rsidRPr="00A47A20">
              <w:t>45%</w:t>
            </w:r>
          </w:p>
        </w:tc>
      </w:tr>
    </w:tbl>
    <w:p w:rsidR="005617A4" w:rsidRPr="00A47A20" w:rsidRDefault="005617A4" w:rsidP="005617A4">
      <w:pPr>
        <w:pStyle w:val="notetext"/>
      </w:pPr>
      <w:r w:rsidRPr="00A47A20">
        <w:t>Note:</w:t>
      </w:r>
      <w:r w:rsidRPr="00A47A20">
        <w:tab/>
        <w:t xml:space="preserve">The above table will be repealed on </w:t>
      </w:r>
      <w:r w:rsidR="00245DA3">
        <w:t>1 July</w:t>
      </w:r>
      <w:r w:rsidRPr="00A47A20">
        <w:t xml:space="preserve"> 2024 by the </w:t>
      </w:r>
      <w:r w:rsidRPr="00A47A20">
        <w:rPr>
          <w:i/>
        </w:rPr>
        <w:t>Treasury Laws Amendment (A Tax Plan for the COVID</w:t>
      </w:r>
      <w:r w:rsidR="00245DA3">
        <w:rPr>
          <w:i/>
        </w:rPr>
        <w:noBreakHyphen/>
      </w:r>
      <w:r w:rsidRPr="00A47A20">
        <w:rPr>
          <w:i/>
        </w:rPr>
        <w:t>19 Economic Recovery) Act 2020</w:t>
      </w:r>
      <w:r w:rsidRPr="00A47A20">
        <w:t>.</w:t>
      </w:r>
    </w:p>
    <w:p w:rsidR="00692576" w:rsidRPr="00A47A20" w:rsidRDefault="00692576" w:rsidP="00692576">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692576" w:rsidRPr="00A47A20" w:rsidTr="002B4872">
        <w:trPr>
          <w:tblHeader/>
        </w:trPr>
        <w:tc>
          <w:tcPr>
            <w:tcW w:w="7086" w:type="dxa"/>
            <w:gridSpan w:val="3"/>
            <w:tcBorders>
              <w:top w:val="single" w:sz="12" w:space="0" w:color="auto"/>
              <w:bottom w:val="single" w:sz="6" w:space="0" w:color="auto"/>
            </w:tcBorders>
            <w:shd w:val="clear" w:color="auto" w:fill="auto"/>
          </w:tcPr>
          <w:p w:rsidR="00692576" w:rsidRPr="00A47A20" w:rsidRDefault="00692576" w:rsidP="002B4872">
            <w:pPr>
              <w:pStyle w:val="TableHeading"/>
            </w:pPr>
            <w:r w:rsidRPr="00A47A20">
              <w:t>Tax rates for non</w:t>
            </w:r>
            <w:r w:rsidR="00245DA3">
              <w:noBreakHyphen/>
            </w:r>
            <w:r w:rsidRPr="00A47A20">
              <w:t>resident taxpayers for the 2024</w:t>
            </w:r>
            <w:r w:rsidR="00245DA3">
              <w:noBreakHyphen/>
            </w:r>
            <w:r w:rsidRPr="00A47A20">
              <w:t>25 year of income or a later year of income</w:t>
            </w:r>
          </w:p>
        </w:tc>
      </w:tr>
      <w:tr w:rsidR="00692576" w:rsidRPr="00A47A20" w:rsidTr="002B4872">
        <w:trPr>
          <w:tblHeader/>
        </w:trPr>
        <w:tc>
          <w:tcPr>
            <w:tcW w:w="714" w:type="dxa"/>
            <w:tcBorders>
              <w:top w:val="single" w:sz="6" w:space="0" w:color="auto"/>
              <w:bottom w:val="single" w:sz="12" w:space="0" w:color="auto"/>
            </w:tcBorders>
            <w:shd w:val="clear" w:color="auto" w:fill="auto"/>
          </w:tcPr>
          <w:p w:rsidR="00692576" w:rsidRPr="00A47A20" w:rsidRDefault="00692576" w:rsidP="002B4872">
            <w:pPr>
              <w:pStyle w:val="TableHeading"/>
            </w:pPr>
            <w:r w:rsidRPr="00A47A20">
              <w:t>Item</w:t>
            </w:r>
          </w:p>
        </w:tc>
        <w:tc>
          <w:tcPr>
            <w:tcW w:w="3186" w:type="dxa"/>
            <w:tcBorders>
              <w:top w:val="single" w:sz="6" w:space="0" w:color="auto"/>
              <w:bottom w:val="single" w:sz="12" w:space="0" w:color="auto"/>
            </w:tcBorders>
            <w:shd w:val="clear" w:color="auto" w:fill="auto"/>
          </w:tcPr>
          <w:p w:rsidR="00692576" w:rsidRPr="00A47A20" w:rsidRDefault="00692576" w:rsidP="002B4872">
            <w:pPr>
              <w:pStyle w:val="TableHeading"/>
            </w:pPr>
            <w:r w:rsidRPr="00A47A20">
              <w:t>For the part of the ordinary taxable income of the taxpayer that:</w:t>
            </w:r>
          </w:p>
        </w:tc>
        <w:tc>
          <w:tcPr>
            <w:tcW w:w="3186" w:type="dxa"/>
            <w:tcBorders>
              <w:top w:val="single" w:sz="6" w:space="0" w:color="auto"/>
              <w:bottom w:val="single" w:sz="12" w:space="0" w:color="auto"/>
            </w:tcBorders>
            <w:shd w:val="clear" w:color="auto" w:fill="auto"/>
          </w:tcPr>
          <w:p w:rsidR="00692576" w:rsidRPr="00A47A20" w:rsidRDefault="00692576" w:rsidP="002B4872">
            <w:pPr>
              <w:pStyle w:val="TableHeading"/>
            </w:pPr>
            <w:r w:rsidRPr="00A47A20">
              <w:t>The rate is:</w:t>
            </w:r>
          </w:p>
        </w:tc>
      </w:tr>
      <w:tr w:rsidR="00692576" w:rsidRPr="00A47A20" w:rsidTr="002B4872">
        <w:tc>
          <w:tcPr>
            <w:tcW w:w="714" w:type="dxa"/>
            <w:tcBorders>
              <w:top w:val="single" w:sz="12" w:space="0" w:color="auto"/>
              <w:bottom w:val="single" w:sz="2" w:space="0" w:color="auto"/>
            </w:tcBorders>
            <w:shd w:val="clear" w:color="auto" w:fill="auto"/>
          </w:tcPr>
          <w:p w:rsidR="00692576" w:rsidRPr="00A47A20" w:rsidRDefault="00692576" w:rsidP="002B4872">
            <w:pPr>
              <w:pStyle w:val="Tabletext"/>
            </w:pPr>
            <w:r w:rsidRPr="00A47A20">
              <w:t>1</w:t>
            </w:r>
          </w:p>
        </w:tc>
        <w:tc>
          <w:tcPr>
            <w:tcW w:w="3186" w:type="dxa"/>
            <w:tcBorders>
              <w:top w:val="single" w:sz="12" w:space="0" w:color="auto"/>
              <w:bottom w:val="single" w:sz="2" w:space="0" w:color="auto"/>
            </w:tcBorders>
            <w:shd w:val="clear" w:color="auto" w:fill="auto"/>
          </w:tcPr>
          <w:p w:rsidR="00692576" w:rsidRPr="00A47A20" w:rsidRDefault="00692576" w:rsidP="002B4872">
            <w:pPr>
              <w:pStyle w:val="Tabletext"/>
            </w:pPr>
            <w:r w:rsidRPr="00A47A20">
              <w:t>does not exceed $200,000</w:t>
            </w:r>
          </w:p>
        </w:tc>
        <w:tc>
          <w:tcPr>
            <w:tcW w:w="3186" w:type="dxa"/>
            <w:tcBorders>
              <w:top w:val="single" w:sz="12" w:space="0" w:color="auto"/>
              <w:bottom w:val="single" w:sz="2" w:space="0" w:color="auto"/>
            </w:tcBorders>
            <w:shd w:val="clear" w:color="auto" w:fill="auto"/>
          </w:tcPr>
          <w:p w:rsidR="00692576" w:rsidRPr="00A47A20" w:rsidRDefault="00692576" w:rsidP="002B4872">
            <w:pPr>
              <w:pStyle w:val="Tabletext"/>
            </w:pPr>
            <w:r w:rsidRPr="00A47A20">
              <w:t>The second resident personal tax rate</w:t>
            </w:r>
          </w:p>
        </w:tc>
      </w:tr>
      <w:tr w:rsidR="00692576" w:rsidRPr="00A47A20" w:rsidTr="002B4872">
        <w:tc>
          <w:tcPr>
            <w:tcW w:w="714" w:type="dxa"/>
            <w:tcBorders>
              <w:top w:val="single" w:sz="2" w:space="0" w:color="auto"/>
              <w:bottom w:val="single" w:sz="12" w:space="0" w:color="auto"/>
            </w:tcBorders>
            <w:shd w:val="clear" w:color="auto" w:fill="auto"/>
          </w:tcPr>
          <w:p w:rsidR="00692576" w:rsidRPr="00A47A20" w:rsidRDefault="00692576" w:rsidP="002B4872">
            <w:pPr>
              <w:pStyle w:val="Tabletext"/>
            </w:pPr>
            <w:r w:rsidRPr="00A47A20">
              <w:t>2</w:t>
            </w:r>
          </w:p>
        </w:tc>
        <w:tc>
          <w:tcPr>
            <w:tcW w:w="3186" w:type="dxa"/>
            <w:tcBorders>
              <w:top w:val="single" w:sz="2" w:space="0" w:color="auto"/>
              <w:bottom w:val="single" w:sz="12" w:space="0" w:color="auto"/>
            </w:tcBorders>
            <w:shd w:val="clear" w:color="auto" w:fill="auto"/>
          </w:tcPr>
          <w:p w:rsidR="00692576" w:rsidRPr="00A47A20" w:rsidRDefault="00692576" w:rsidP="002B4872">
            <w:pPr>
              <w:pStyle w:val="Tabletext"/>
            </w:pPr>
            <w:r w:rsidRPr="00A47A20">
              <w:t>exceeds $200,000</w:t>
            </w:r>
          </w:p>
        </w:tc>
        <w:tc>
          <w:tcPr>
            <w:tcW w:w="3186" w:type="dxa"/>
            <w:tcBorders>
              <w:top w:val="single" w:sz="2" w:space="0" w:color="auto"/>
              <w:bottom w:val="single" w:sz="12" w:space="0" w:color="auto"/>
            </w:tcBorders>
            <w:shd w:val="clear" w:color="auto" w:fill="auto"/>
          </w:tcPr>
          <w:p w:rsidR="00692576" w:rsidRPr="00A47A20" w:rsidRDefault="00692576" w:rsidP="002B4872">
            <w:pPr>
              <w:pStyle w:val="Tabletext"/>
            </w:pPr>
            <w:r w:rsidRPr="00A47A20">
              <w:t>45%</w:t>
            </w:r>
          </w:p>
        </w:tc>
      </w:tr>
    </w:tbl>
    <w:p w:rsidR="00835973" w:rsidRPr="00A47A20" w:rsidRDefault="00835973" w:rsidP="00835973">
      <w:pPr>
        <w:pStyle w:val="subsection"/>
        <w:keepNext/>
      </w:pPr>
      <w:r w:rsidRPr="00A47A20">
        <w:tab/>
        <w:t>2.</w:t>
      </w:r>
      <w:r w:rsidRPr="00A47A20">
        <w:tab/>
        <w:t>Where:</w:t>
      </w:r>
    </w:p>
    <w:p w:rsidR="00835973" w:rsidRPr="00A47A20" w:rsidRDefault="00835973" w:rsidP="00835973">
      <w:pPr>
        <w:pStyle w:val="paragraph"/>
      </w:pPr>
      <w:r w:rsidRPr="00A47A20">
        <w:tab/>
        <w:t>(a)</w:t>
      </w:r>
      <w:r w:rsidRPr="00A47A20">
        <w:tab/>
        <w:t>the taxable income of a non</w:t>
      </w:r>
      <w:r w:rsidR="00245DA3">
        <w:noBreakHyphen/>
      </w:r>
      <w:r w:rsidRPr="00A47A20">
        <w:t xml:space="preserve">resident taxpayer consists of or includes a special income component; and </w:t>
      </w:r>
    </w:p>
    <w:p w:rsidR="00835973" w:rsidRPr="00A47A20" w:rsidRDefault="00835973" w:rsidP="00835973">
      <w:pPr>
        <w:pStyle w:val="paragraph"/>
      </w:pPr>
      <w:r w:rsidRPr="00A47A20">
        <w:tab/>
        <w:t>(b)</w:t>
      </w:r>
      <w:r w:rsidRPr="00A47A20">
        <w:tab/>
        <w:t>Division</w:t>
      </w:r>
      <w:r w:rsidR="00064785" w:rsidRPr="00A47A20">
        <w:t> </w:t>
      </w:r>
      <w:r w:rsidRPr="00A47A20">
        <w:t>16 of Part</w:t>
      </w:r>
      <w:r w:rsidR="001F0374" w:rsidRPr="00A47A20">
        <w:t> </w:t>
      </w:r>
      <w:r w:rsidRPr="00A47A20">
        <w:t>III of the Assessment Act does not apply to the income of the taxpayer; and</w:t>
      </w:r>
    </w:p>
    <w:p w:rsidR="00835973" w:rsidRPr="00A47A20" w:rsidRDefault="00835973" w:rsidP="00835973">
      <w:pPr>
        <w:pStyle w:val="paragraph"/>
        <w:tabs>
          <w:tab w:val="left" w:pos="2268"/>
          <w:tab w:val="left" w:pos="3402"/>
          <w:tab w:val="left" w:pos="4536"/>
          <w:tab w:val="left" w:pos="5670"/>
          <w:tab w:val="left" w:pos="6804"/>
        </w:tabs>
      </w:pPr>
      <w:r w:rsidRPr="00A47A20">
        <w:tab/>
        <w:t>(c)</w:t>
      </w:r>
      <w:r w:rsidRPr="00A47A20">
        <w:tab/>
        <w:t>Division</w:t>
      </w:r>
      <w:r w:rsidR="00064785" w:rsidRPr="00A47A20">
        <w:t> </w:t>
      </w:r>
      <w:r w:rsidRPr="00A47A20">
        <w:t>392 (Long</w:t>
      </w:r>
      <w:r w:rsidR="00245DA3">
        <w:noBreakHyphen/>
      </w:r>
      <w:r w:rsidRPr="00A47A20">
        <w:t xml:space="preserve">term averaging of primary producers’ tax liability) of the </w:t>
      </w:r>
      <w:r w:rsidRPr="00A47A20">
        <w:rPr>
          <w:i/>
        </w:rPr>
        <w:t>Income Tax Assessment Act 1997</w:t>
      </w:r>
      <w:r w:rsidRPr="00A47A20">
        <w:t xml:space="preserve"> does not apply to the taxpayer’s assessment;</w:t>
      </w:r>
    </w:p>
    <w:p w:rsidR="00835973" w:rsidRPr="00A47A20" w:rsidRDefault="00835973" w:rsidP="001D123E">
      <w:pPr>
        <w:pStyle w:val="subsection2"/>
      </w:pPr>
      <w:r w:rsidRPr="00A47A20">
        <w:t xml:space="preserve">the rate of tax for every $1 of the taxable income is the amount ascertained in accordance with the formula </w:t>
      </w:r>
      <w:r w:rsidR="002A295B" w:rsidRPr="00A47A20">
        <w:rPr>
          <w:noProof/>
          <w:position w:val="-28"/>
        </w:rPr>
        <w:drawing>
          <wp:inline distT="0" distB="0" distL="0" distR="0" wp14:anchorId="2126EBAD" wp14:editId="6D2C083D">
            <wp:extent cx="457200" cy="428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A47A20">
        <w:t xml:space="preserve"> where:</w:t>
      </w:r>
    </w:p>
    <w:p w:rsidR="00835973" w:rsidRPr="00A47A20" w:rsidRDefault="00835973" w:rsidP="00835973">
      <w:pPr>
        <w:pStyle w:val="paragraph"/>
        <w:tabs>
          <w:tab w:val="clear" w:pos="1531"/>
          <w:tab w:val="left" w:pos="1560"/>
        </w:tabs>
        <w:ind w:left="1418" w:hanging="284"/>
      </w:pPr>
      <w:r w:rsidRPr="00A47A20">
        <w:rPr>
          <w:b/>
          <w:i/>
        </w:rPr>
        <w:t>A</w:t>
      </w:r>
      <w:r w:rsidRPr="00A47A20">
        <w:tab/>
        <w:t>is the amount of tax that would be payable by the taxpayer under clause</w:t>
      </w:r>
      <w:r w:rsidR="00064785" w:rsidRPr="00A47A20">
        <w:t> </w:t>
      </w:r>
      <w:r w:rsidRPr="00A47A20">
        <w:t>1 on a taxable income equal to the reduced taxable income;</w:t>
      </w:r>
    </w:p>
    <w:p w:rsidR="00835973" w:rsidRPr="00A47A20" w:rsidRDefault="00835973" w:rsidP="00835973">
      <w:pPr>
        <w:pStyle w:val="paragraph"/>
        <w:tabs>
          <w:tab w:val="clear" w:pos="1531"/>
          <w:tab w:val="left" w:pos="1560"/>
        </w:tabs>
        <w:ind w:left="1418" w:hanging="284"/>
      </w:pPr>
      <w:r w:rsidRPr="00A47A20">
        <w:rPr>
          <w:b/>
          <w:i/>
        </w:rPr>
        <w:t>B</w:t>
      </w:r>
      <w:r w:rsidRPr="00A47A20">
        <w:rPr>
          <w:i/>
        </w:rPr>
        <w:tab/>
      </w:r>
      <w:r w:rsidRPr="00A47A20">
        <w:t>is 5 times the difference between:</w:t>
      </w:r>
    </w:p>
    <w:p w:rsidR="00835973" w:rsidRPr="00A47A20" w:rsidRDefault="00835973" w:rsidP="00835973">
      <w:pPr>
        <w:pStyle w:val="paragraph"/>
      </w:pPr>
      <w:r w:rsidRPr="00A47A20">
        <w:tab/>
        <w:t>(c)</w:t>
      </w:r>
      <w:r w:rsidRPr="00A47A20">
        <w:tab/>
        <w:t>the amount of tax that would be payable by the taxpayer under clause</w:t>
      </w:r>
      <w:r w:rsidR="00064785" w:rsidRPr="00A47A20">
        <w:t> </w:t>
      </w:r>
      <w:r w:rsidRPr="00A47A20">
        <w:t>1 on a taxable income equal to the sum of:</w:t>
      </w:r>
    </w:p>
    <w:p w:rsidR="00835973" w:rsidRPr="00A47A20" w:rsidRDefault="00835973" w:rsidP="00835973">
      <w:pPr>
        <w:pStyle w:val="paragraphsub"/>
      </w:pPr>
      <w:r w:rsidRPr="00A47A20">
        <w:tab/>
        <w:t>(i)</w:t>
      </w:r>
      <w:r w:rsidRPr="00A47A20">
        <w:tab/>
        <w:t>the reduced taxable income; and</w:t>
      </w:r>
    </w:p>
    <w:p w:rsidR="00835973" w:rsidRPr="00A47A20" w:rsidRDefault="00835973" w:rsidP="00835973">
      <w:pPr>
        <w:pStyle w:val="paragraphsub"/>
      </w:pPr>
      <w:r w:rsidRPr="00A47A20">
        <w:tab/>
        <w:t>(ii)</w:t>
      </w:r>
      <w:r w:rsidRPr="00A47A20">
        <w:tab/>
        <w:t xml:space="preserve">20% of the special income component of the taxable income; and </w:t>
      </w:r>
    </w:p>
    <w:p w:rsidR="00835973" w:rsidRPr="00A47A20" w:rsidRDefault="00835973" w:rsidP="00835973">
      <w:pPr>
        <w:pStyle w:val="paragraph"/>
      </w:pPr>
      <w:r w:rsidRPr="00A47A20">
        <w:tab/>
        <w:t>(d)</w:t>
      </w:r>
      <w:r w:rsidRPr="00A47A20">
        <w:tab/>
        <w:t>the amount of tax that would be payable by the taxpayer under clause</w:t>
      </w:r>
      <w:r w:rsidR="00064785" w:rsidRPr="00A47A20">
        <w:t> </w:t>
      </w:r>
      <w:r w:rsidRPr="00A47A20">
        <w:t>1 on a taxable income equal to the reduced taxable income; and</w:t>
      </w:r>
    </w:p>
    <w:p w:rsidR="00835973" w:rsidRPr="00A47A20" w:rsidRDefault="00835973" w:rsidP="00835973">
      <w:pPr>
        <w:pStyle w:val="paragraph"/>
        <w:tabs>
          <w:tab w:val="clear" w:pos="1531"/>
          <w:tab w:val="left" w:pos="1560"/>
        </w:tabs>
        <w:ind w:left="1418" w:hanging="284"/>
      </w:pPr>
      <w:r w:rsidRPr="00A47A20">
        <w:rPr>
          <w:b/>
          <w:i/>
        </w:rPr>
        <w:t>C</w:t>
      </w:r>
      <w:r w:rsidRPr="00A47A20">
        <w:tab/>
        <w:t>is the number of whole dollars in the taxable income.</w:t>
      </w:r>
    </w:p>
    <w:p w:rsidR="00835973" w:rsidRPr="00A47A20" w:rsidRDefault="00835973" w:rsidP="00835973">
      <w:pPr>
        <w:pStyle w:val="subsection2"/>
      </w:pPr>
      <w:r w:rsidRPr="00A47A20">
        <w:t xml:space="preserve">In applying the formula, component </w:t>
      </w:r>
      <w:r w:rsidRPr="00A47A20">
        <w:rPr>
          <w:b/>
          <w:i/>
        </w:rPr>
        <w:t>B</w:t>
      </w:r>
      <w:r w:rsidRPr="00A47A20">
        <w:t xml:space="preserve"> is to be worked out on the assumption that the whole of the taxable income is ordinary taxable income.</w:t>
      </w:r>
    </w:p>
    <w:p w:rsidR="00835973" w:rsidRPr="00A47A20" w:rsidRDefault="00835973" w:rsidP="00835973">
      <w:pPr>
        <w:pStyle w:val="subsection"/>
      </w:pPr>
      <w:r w:rsidRPr="00A47A20">
        <w:tab/>
        <w:t>3.</w:t>
      </w:r>
      <w:r w:rsidRPr="00A47A20">
        <w:tab/>
        <w:t>Where:</w:t>
      </w:r>
    </w:p>
    <w:p w:rsidR="00835973" w:rsidRPr="00A47A20" w:rsidRDefault="00835973" w:rsidP="00835973">
      <w:pPr>
        <w:pStyle w:val="paragraph"/>
      </w:pPr>
      <w:r w:rsidRPr="00A47A20">
        <w:tab/>
        <w:t>(a)</w:t>
      </w:r>
      <w:r w:rsidRPr="00A47A20">
        <w:tab/>
        <w:t>the taxable income of a non</w:t>
      </w:r>
      <w:r w:rsidR="00245DA3">
        <w:noBreakHyphen/>
      </w:r>
      <w:r w:rsidRPr="00A47A20">
        <w:t xml:space="preserve">resident taxpayer consists of or includes a special income component; and </w:t>
      </w:r>
    </w:p>
    <w:p w:rsidR="00835973" w:rsidRPr="00A47A20" w:rsidRDefault="00835973" w:rsidP="00835973">
      <w:pPr>
        <w:pStyle w:val="paragraph"/>
      </w:pPr>
      <w:r w:rsidRPr="00A47A20">
        <w:tab/>
        <w:t>(b)</w:t>
      </w:r>
      <w:r w:rsidRPr="00A47A20">
        <w:tab/>
        <w:t>Division</w:t>
      </w:r>
      <w:r w:rsidR="00064785" w:rsidRPr="00A47A20">
        <w:t> </w:t>
      </w:r>
      <w:r w:rsidRPr="00A47A20">
        <w:t>16 of Part</w:t>
      </w:r>
      <w:r w:rsidR="001F0374" w:rsidRPr="00A47A20">
        <w:t> </w:t>
      </w:r>
      <w:r w:rsidRPr="00A47A20">
        <w:t>III of the Assessment Act applies to the income of the taxpayer or Division</w:t>
      </w:r>
      <w:r w:rsidR="00064785" w:rsidRPr="00A47A20">
        <w:t> </w:t>
      </w:r>
      <w:r w:rsidRPr="00A47A20">
        <w:t>392 (Long</w:t>
      </w:r>
      <w:r w:rsidR="00245DA3">
        <w:noBreakHyphen/>
      </w:r>
      <w:r w:rsidRPr="00A47A20">
        <w:t xml:space="preserve">term averaging of primary producers’ tax liability) of the </w:t>
      </w:r>
      <w:r w:rsidRPr="00A47A20">
        <w:rPr>
          <w:i/>
        </w:rPr>
        <w:t>Income Tax Assessment Act 1997</w:t>
      </w:r>
      <w:r w:rsidRPr="00A47A20">
        <w:t xml:space="preserve"> applies to the taxpayer’s assessment;</w:t>
      </w:r>
    </w:p>
    <w:p w:rsidR="00835973" w:rsidRPr="00A47A20" w:rsidRDefault="00835973" w:rsidP="00835973">
      <w:pPr>
        <w:pStyle w:val="subsection2"/>
      </w:pPr>
      <w:r w:rsidRPr="00A47A20">
        <w:t xml:space="preserve">the rate of tax for every $1 of the taxable income is the amount ascertained in accordance with the formula </w:t>
      </w:r>
      <w:r w:rsidR="002A295B" w:rsidRPr="00A47A20">
        <w:rPr>
          <w:noProof/>
          <w:position w:val="-28"/>
        </w:rPr>
        <w:drawing>
          <wp:inline distT="0" distB="0" distL="0" distR="0" wp14:anchorId="2EA29702" wp14:editId="2E87EADD">
            <wp:extent cx="457200" cy="428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sidRPr="00A47A20">
        <w:t xml:space="preserve"> where:</w:t>
      </w:r>
    </w:p>
    <w:p w:rsidR="00835973" w:rsidRPr="00A47A20" w:rsidRDefault="00835973" w:rsidP="00835973">
      <w:pPr>
        <w:pStyle w:val="paragraph"/>
        <w:tabs>
          <w:tab w:val="clear" w:pos="1531"/>
          <w:tab w:val="left" w:pos="1560"/>
        </w:tabs>
        <w:ind w:left="1418" w:hanging="284"/>
      </w:pPr>
      <w:r w:rsidRPr="00A47A20">
        <w:rPr>
          <w:b/>
          <w:i/>
        </w:rPr>
        <w:t>A</w:t>
      </w:r>
      <w:r w:rsidRPr="00A47A20">
        <w:tab/>
        <w:t>is the amount of tax that would be payable by the taxpayer under clause</w:t>
      </w:r>
      <w:r w:rsidR="00064785" w:rsidRPr="00A47A20">
        <w:t> </w:t>
      </w:r>
      <w:r w:rsidRPr="00A47A20">
        <w:t>1 on a taxable income equal to the reduced taxable income;</w:t>
      </w:r>
    </w:p>
    <w:p w:rsidR="00835973" w:rsidRPr="00A47A20" w:rsidRDefault="00835973" w:rsidP="00835973">
      <w:pPr>
        <w:pStyle w:val="paragraph"/>
        <w:tabs>
          <w:tab w:val="clear" w:pos="1531"/>
          <w:tab w:val="left" w:pos="1560"/>
        </w:tabs>
        <w:ind w:left="1418" w:hanging="284"/>
      </w:pPr>
      <w:r w:rsidRPr="00A47A20">
        <w:rPr>
          <w:b/>
          <w:i/>
        </w:rPr>
        <w:t>B</w:t>
      </w:r>
      <w:r w:rsidRPr="00A47A20">
        <w:tab/>
        <w:t>is 5 times the difference between:</w:t>
      </w:r>
    </w:p>
    <w:p w:rsidR="00835973" w:rsidRPr="00A47A20" w:rsidRDefault="00835973" w:rsidP="00835973">
      <w:pPr>
        <w:pStyle w:val="paragraph"/>
      </w:pPr>
      <w:r w:rsidRPr="00A47A20">
        <w:tab/>
        <w:t>(c)</w:t>
      </w:r>
      <w:r w:rsidRPr="00A47A20">
        <w:tab/>
        <w:t>the amount of tax that would be payable by the taxpayer under clause</w:t>
      </w:r>
      <w:r w:rsidR="00064785" w:rsidRPr="00A47A20">
        <w:t> </w:t>
      </w:r>
      <w:r w:rsidRPr="00A47A20">
        <w:t xml:space="preserve">1 on a taxable income equal to the sum of: </w:t>
      </w:r>
    </w:p>
    <w:p w:rsidR="00835973" w:rsidRPr="00A47A20" w:rsidRDefault="00835973" w:rsidP="00835973">
      <w:pPr>
        <w:pStyle w:val="paragraphsub"/>
      </w:pPr>
      <w:r w:rsidRPr="00A47A20">
        <w:tab/>
        <w:t>(i)</w:t>
      </w:r>
      <w:r w:rsidRPr="00A47A20">
        <w:tab/>
        <w:t>the average income; and</w:t>
      </w:r>
    </w:p>
    <w:p w:rsidR="00835973" w:rsidRPr="00A47A20" w:rsidRDefault="00835973" w:rsidP="00835973">
      <w:pPr>
        <w:pStyle w:val="paragraphsub"/>
      </w:pPr>
      <w:r w:rsidRPr="00A47A20">
        <w:tab/>
        <w:t>(ii)</w:t>
      </w:r>
      <w:r w:rsidRPr="00A47A20">
        <w:tab/>
        <w:t>20% of the special income component of the taxable income; and</w:t>
      </w:r>
    </w:p>
    <w:p w:rsidR="00835973" w:rsidRPr="00A47A20" w:rsidRDefault="00835973" w:rsidP="00835973">
      <w:pPr>
        <w:pStyle w:val="paragraph"/>
      </w:pPr>
      <w:r w:rsidRPr="00A47A20">
        <w:tab/>
        <w:t>(d)</w:t>
      </w:r>
      <w:r w:rsidRPr="00A47A20">
        <w:tab/>
        <w:t>the amount of tax that would be payable by the taxpayer under clause</w:t>
      </w:r>
      <w:r w:rsidR="00064785" w:rsidRPr="00A47A20">
        <w:t> </w:t>
      </w:r>
      <w:r w:rsidRPr="00A47A20">
        <w:t xml:space="preserve">1 on a taxable income equal to the average income; and </w:t>
      </w:r>
    </w:p>
    <w:p w:rsidR="00835973" w:rsidRPr="00A47A20" w:rsidRDefault="00835973" w:rsidP="00835973">
      <w:pPr>
        <w:pStyle w:val="paragraph"/>
        <w:tabs>
          <w:tab w:val="clear" w:pos="1531"/>
          <w:tab w:val="left" w:pos="1560"/>
        </w:tabs>
        <w:ind w:left="1418" w:hanging="284"/>
      </w:pPr>
      <w:r w:rsidRPr="00A47A20">
        <w:rPr>
          <w:b/>
          <w:i/>
        </w:rPr>
        <w:t>C</w:t>
      </w:r>
      <w:r w:rsidRPr="00A47A20">
        <w:tab/>
        <w:t xml:space="preserve">is the number of whole dollars in the taxable income. </w:t>
      </w:r>
    </w:p>
    <w:p w:rsidR="00835973" w:rsidRPr="00A47A20" w:rsidRDefault="00835973" w:rsidP="001D123E">
      <w:pPr>
        <w:pStyle w:val="subsection2"/>
      </w:pPr>
      <w:r w:rsidRPr="00A47A20">
        <w:t xml:space="preserve">In applying the formula, component </w:t>
      </w:r>
      <w:r w:rsidRPr="00A47A20">
        <w:rPr>
          <w:b/>
          <w:i/>
        </w:rPr>
        <w:t>B</w:t>
      </w:r>
      <w:r w:rsidRPr="00A47A20">
        <w:t xml:space="preserve"> is to be worked out on the assumption that the whole of the taxable income is ordinary taxable income.</w:t>
      </w:r>
    </w:p>
    <w:p w:rsidR="00390610" w:rsidRPr="00A47A20" w:rsidRDefault="00390610" w:rsidP="00390610">
      <w:pPr>
        <w:pStyle w:val="subsection"/>
      </w:pPr>
      <w:r w:rsidRPr="00A47A20">
        <w:tab/>
        <w:t>4.</w:t>
      </w:r>
      <w:r w:rsidRPr="00A47A20">
        <w:tab/>
        <w:t>If the non</w:t>
      </w:r>
      <w:r w:rsidR="00245DA3">
        <w:noBreakHyphen/>
      </w:r>
      <w:r w:rsidRPr="00A47A20">
        <w:t>resident taxpayer is a working holiday maker at any time during the year of income:</w:t>
      </w:r>
    </w:p>
    <w:p w:rsidR="00390610" w:rsidRPr="00A47A20" w:rsidRDefault="00390610" w:rsidP="00390610">
      <w:pPr>
        <w:pStyle w:val="paragraph"/>
      </w:pPr>
      <w:r w:rsidRPr="00A47A20">
        <w:tab/>
        <w:t>(a)</w:t>
      </w:r>
      <w:r w:rsidRPr="00A47A20">
        <w:tab/>
        <w:t>count the taxpayer’s working holiday taxable income for the year of income as the first parts (starting from $0) of the taxpayer’s ordinary taxable income for the purposes of the table in clause</w:t>
      </w:r>
      <w:r w:rsidR="00064785" w:rsidRPr="00A47A20">
        <w:t> </w:t>
      </w:r>
      <w:r w:rsidRPr="00A47A20">
        <w:t>1</w:t>
      </w:r>
      <w:r w:rsidR="00692576" w:rsidRPr="00A47A20">
        <w:t xml:space="preserve"> applicable to the year of income</w:t>
      </w:r>
      <w:r w:rsidRPr="00A47A20">
        <w:t>; and</w:t>
      </w:r>
    </w:p>
    <w:p w:rsidR="00390610" w:rsidRPr="00A47A20" w:rsidRDefault="00390610" w:rsidP="00390610">
      <w:pPr>
        <w:pStyle w:val="paragraph"/>
      </w:pPr>
      <w:r w:rsidRPr="00A47A20">
        <w:tab/>
        <w:t>(b)</w:t>
      </w:r>
      <w:r w:rsidRPr="00A47A20">
        <w:tab/>
        <w:t>do not apply the rates in that table to that working holiday taxable income; and</w:t>
      </w:r>
    </w:p>
    <w:p w:rsidR="00390610" w:rsidRPr="00A47A20" w:rsidRDefault="00390610" w:rsidP="00390610">
      <w:pPr>
        <w:pStyle w:val="paragraph"/>
      </w:pPr>
      <w:r w:rsidRPr="00A47A20">
        <w:tab/>
        <w:t>(c)</w:t>
      </w:r>
      <w:r w:rsidRPr="00A47A20">
        <w:tab/>
        <w:t>do not count that working holiday taxable income when working out the taxpayer’s taxable income for the purposes of clause</w:t>
      </w:r>
      <w:r w:rsidR="00064785" w:rsidRPr="00A47A20">
        <w:t> </w:t>
      </w:r>
      <w:r w:rsidRPr="00A47A20">
        <w:t>2 or 3.</w:t>
      </w:r>
    </w:p>
    <w:p w:rsidR="00390610" w:rsidRPr="00A47A20" w:rsidRDefault="00390610" w:rsidP="00390610">
      <w:pPr>
        <w:pStyle w:val="notetext"/>
      </w:pPr>
      <w:r w:rsidRPr="00A47A20">
        <w:t>Note:</w:t>
      </w:r>
      <w:r w:rsidRPr="00A47A20">
        <w:tab/>
        <w:t>The rates for the taxpayer’s working holiday taxable income for the year of income are set out in Part III.</w:t>
      </w:r>
    </w:p>
    <w:p w:rsidR="00390610" w:rsidRPr="00A47A20" w:rsidRDefault="00390610" w:rsidP="007D1559">
      <w:pPr>
        <w:pStyle w:val="ActHead2"/>
        <w:pageBreakBefore/>
      </w:pPr>
      <w:bookmarkStart w:id="42" w:name="_Toc55305719"/>
      <w:r w:rsidRPr="00245DA3">
        <w:rPr>
          <w:rStyle w:val="CharPartNo"/>
        </w:rPr>
        <w:t>Part III</w:t>
      </w:r>
      <w:r w:rsidRPr="00A47A20">
        <w:t>—</w:t>
      </w:r>
      <w:r w:rsidRPr="00245DA3">
        <w:rPr>
          <w:rStyle w:val="CharPartText"/>
        </w:rPr>
        <w:t>Working holiday makers</w:t>
      </w:r>
      <w:bookmarkEnd w:id="42"/>
    </w:p>
    <w:p w:rsidR="00390610" w:rsidRPr="00A47A20" w:rsidRDefault="00390610" w:rsidP="00390610">
      <w:pPr>
        <w:pStyle w:val="Header"/>
      </w:pPr>
      <w:r w:rsidRPr="00245DA3">
        <w:rPr>
          <w:rStyle w:val="CharDivNo"/>
        </w:rPr>
        <w:t xml:space="preserve"> </w:t>
      </w:r>
      <w:r w:rsidRPr="00245DA3">
        <w:rPr>
          <w:rStyle w:val="CharDivText"/>
        </w:rPr>
        <w:t xml:space="preserve"> </w:t>
      </w:r>
    </w:p>
    <w:p w:rsidR="00390610" w:rsidRPr="00A47A20" w:rsidRDefault="00390610" w:rsidP="00390610">
      <w:pPr>
        <w:pStyle w:val="subsection"/>
      </w:pPr>
      <w:r w:rsidRPr="00A47A20">
        <w:tab/>
        <w:t>1.</w:t>
      </w:r>
      <w:r w:rsidRPr="00A47A20">
        <w:tab/>
        <w:t xml:space="preserve">The rates of tax on a taxpayer’s working holiday taxable income for a year of income are as set out in the </w:t>
      </w:r>
      <w:r w:rsidR="00692576" w:rsidRPr="00A47A20">
        <w:t>table that is applicable to the year of income</w:t>
      </w:r>
      <w:r w:rsidRPr="00A47A20">
        <w:t>.</w:t>
      </w:r>
    </w:p>
    <w:p w:rsidR="00AD71A9" w:rsidRPr="00A47A20" w:rsidRDefault="00AD71A9" w:rsidP="00AD71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AD71A9" w:rsidRPr="00A47A20" w:rsidTr="00193B3A">
        <w:trPr>
          <w:tblHeader/>
        </w:trPr>
        <w:tc>
          <w:tcPr>
            <w:tcW w:w="7086" w:type="dxa"/>
            <w:gridSpan w:val="3"/>
            <w:tcBorders>
              <w:top w:val="single" w:sz="12" w:space="0" w:color="auto"/>
              <w:bottom w:val="single" w:sz="6" w:space="0" w:color="auto"/>
            </w:tcBorders>
            <w:shd w:val="clear" w:color="auto" w:fill="auto"/>
          </w:tcPr>
          <w:p w:rsidR="00AD71A9" w:rsidRPr="00A47A20" w:rsidRDefault="005617A4" w:rsidP="009F0328">
            <w:pPr>
              <w:pStyle w:val="TableHeading"/>
            </w:pPr>
            <w:r w:rsidRPr="00A47A20">
              <w:t>Tax rates for working holiday makers for the 2020</w:t>
            </w:r>
            <w:r w:rsidR="00245DA3">
              <w:noBreakHyphen/>
            </w:r>
            <w:r w:rsidRPr="00A47A20">
              <w:t>21, 2021</w:t>
            </w:r>
            <w:r w:rsidR="00245DA3">
              <w:noBreakHyphen/>
            </w:r>
            <w:r w:rsidRPr="00A47A20">
              <w:t>22, 2022</w:t>
            </w:r>
            <w:r w:rsidR="00245DA3">
              <w:noBreakHyphen/>
            </w:r>
            <w:r w:rsidRPr="00A47A20">
              <w:t>23 or 2023</w:t>
            </w:r>
            <w:r w:rsidR="00245DA3">
              <w:noBreakHyphen/>
            </w:r>
            <w:r w:rsidRPr="00A47A20">
              <w:t>24 year of income</w:t>
            </w:r>
          </w:p>
        </w:tc>
      </w:tr>
      <w:tr w:rsidR="00AD71A9" w:rsidRPr="00A47A20" w:rsidTr="00193B3A">
        <w:trPr>
          <w:tblHeader/>
        </w:trPr>
        <w:tc>
          <w:tcPr>
            <w:tcW w:w="714" w:type="dxa"/>
            <w:tcBorders>
              <w:top w:val="single" w:sz="6" w:space="0" w:color="auto"/>
              <w:bottom w:val="single" w:sz="12" w:space="0" w:color="auto"/>
            </w:tcBorders>
            <w:shd w:val="clear" w:color="auto" w:fill="auto"/>
          </w:tcPr>
          <w:p w:rsidR="00AD71A9" w:rsidRPr="00A47A20" w:rsidRDefault="00AD71A9" w:rsidP="00193B3A">
            <w:pPr>
              <w:pStyle w:val="TableHeading"/>
            </w:pPr>
            <w:r w:rsidRPr="00A47A20">
              <w:t>Item</w:t>
            </w:r>
          </w:p>
        </w:tc>
        <w:tc>
          <w:tcPr>
            <w:tcW w:w="3186" w:type="dxa"/>
            <w:tcBorders>
              <w:top w:val="single" w:sz="6" w:space="0" w:color="auto"/>
              <w:bottom w:val="single" w:sz="12" w:space="0" w:color="auto"/>
            </w:tcBorders>
            <w:shd w:val="clear" w:color="auto" w:fill="auto"/>
          </w:tcPr>
          <w:p w:rsidR="00AD71A9" w:rsidRPr="00A47A20" w:rsidRDefault="00AD71A9" w:rsidP="00193B3A">
            <w:pPr>
              <w:pStyle w:val="TableHeading"/>
            </w:pPr>
            <w:r w:rsidRPr="00A47A20">
              <w:t>For the part of the taxpayer’s working holiday taxable income that:</w:t>
            </w:r>
          </w:p>
        </w:tc>
        <w:tc>
          <w:tcPr>
            <w:tcW w:w="3186" w:type="dxa"/>
            <w:tcBorders>
              <w:top w:val="single" w:sz="6" w:space="0" w:color="auto"/>
              <w:bottom w:val="single" w:sz="12" w:space="0" w:color="auto"/>
            </w:tcBorders>
            <w:shd w:val="clear" w:color="auto" w:fill="auto"/>
          </w:tcPr>
          <w:p w:rsidR="00AD71A9" w:rsidRPr="00A47A20" w:rsidRDefault="00AD71A9" w:rsidP="00193B3A">
            <w:pPr>
              <w:pStyle w:val="TableHeading"/>
            </w:pPr>
            <w:r w:rsidRPr="00A47A20">
              <w:t>The rate is:</w:t>
            </w:r>
          </w:p>
        </w:tc>
      </w:tr>
      <w:tr w:rsidR="00AD71A9" w:rsidRPr="00A47A20" w:rsidTr="00193B3A">
        <w:tc>
          <w:tcPr>
            <w:tcW w:w="714" w:type="dxa"/>
            <w:tcBorders>
              <w:top w:val="single" w:sz="12" w:space="0" w:color="auto"/>
            </w:tcBorders>
            <w:shd w:val="clear" w:color="auto" w:fill="auto"/>
          </w:tcPr>
          <w:p w:rsidR="00AD71A9" w:rsidRPr="00A47A20" w:rsidRDefault="00AD71A9" w:rsidP="00193B3A">
            <w:pPr>
              <w:pStyle w:val="Tabletext"/>
            </w:pPr>
            <w:r w:rsidRPr="00A47A20">
              <w:t>1</w:t>
            </w:r>
          </w:p>
        </w:tc>
        <w:tc>
          <w:tcPr>
            <w:tcW w:w="3186" w:type="dxa"/>
            <w:tcBorders>
              <w:top w:val="single" w:sz="12" w:space="0" w:color="auto"/>
            </w:tcBorders>
            <w:shd w:val="clear" w:color="auto" w:fill="auto"/>
          </w:tcPr>
          <w:p w:rsidR="00AD71A9" w:rsidRPr="00A47A20" w:rsidRDefault="00AD71A9" w:rsidP="00193B3A">
            <w:pPr>
              <w:pStyle w:val="Tabletext"/>
            </w:pPr>
            <w:r w:rsidRPr="00A47A20">
              <w:t>does not exceed $45,000</w:t>
            </w:r>
          </w:p>
        </w:tc>
        <w:tc>
          <w:tcPr>
            <w:tcW w:w="3186" w:type="dxa"/>
            <w:tcBorders>
              <w:top w:val="single" w:sz="12" w:space="0" w:color="auto"/>
            </w:tcBorders>
            <w:shd w:val="clear" w:color="auto" w:fill="auto"/>
          </w:tcPr>
          <w:p w:rsidR="00AD71A9" w:rsidRPr="00A47A20" w:rsidRDefault="00AD71A9" w:rsidP="00193B3A">
            <w:pPr>
              <w:pStyle w:val="Tabletext"/>
            </w:pPr>
            <w:r w:rsidRPr="00A47A20">
              <w:t>15%</w:t>
            </w:r>
          </w:p>
        </w:tc>
      </w:tr>
      <w:tr w:rsidR="00AD71A9" w:rsidRPr="00A47A20" w:rsidTr="00193B3A">
        <w:tc>
          <w:tcPr>
            <w:tcW w:w="714" w:type="dxa"/>
            <w:shd w:val="clear" w:color="auto" w:fill="auto"/>
          </w:tcPr>
          <w:p w:rsidR="00AD71A9" w:rsidRPr="00A47A20" w:rsidRDefault="00AD71A9" w:rsidP="00193B3A">
            <w:pPr>
              <w:pStyle w:val="Tabletext"/>
            </w:pPr>
            <w:r w:rsidRPr="00A47A20">
              <w:t>2</w:t>
            </w:r>
          </w:p>
        </w:tc>
        <w:tc>
          <w:tcPr>
            <w:tcW w:w="3186" w:type="dxa"/>
            <w:shd w:val="clear" w:color="auto" w:fill="auto"/>
          </w:tcPr>
          <w:p w:rsidR="00AD71A9" w:rsidRPr="00A47A20" w:rsidRDefault="00AD71A9" w:rsidP="00193B3A">
            <w:pPr>
              <w:pStyle w:val="Tabletext"/>
            </w:pPr>
            <w:r w:rsidRPr="00A47A20">
              <w:t>exceeds $45,000 but does not exceed $120,000</w:t>
            </w:r>
          </w:p>
        </w:tc>
        <w:tc>
          <w:tcPr>
            <w:tcW w:w="3186" w:type="dxa"/>
            <w:shd w:val="clear" w:color="auto" w:fill="auto"/>
          </w:tcPr>
          <w:p w:rsidR="00AD71A9" w:rsidRPr="00A47A20" w:rsidRDefault="00AD71A9" w:rsidP="00193B3A">
            <w:pPr>
              <w:pStyle w:val="Tabletext"/>
            </w:pPr>
            <w:r w:rsidRPr="00A47A20">
              <w:t>32.5%</w:t>
            </w:r>
          </w:p>
        </w:tc>
      </w:tr>
      <w:tr w:rsidR="00AD71A9" w:rsidRPr="00A47A20" w:rsidTr="00193B3A">
        <w:tc>
          <w:tcPr>
            <w:tcW w:w="714" w:type="dxa"/>
            <w:tcBorders>
              <w:bottom w:val="single" w:sz="2" w:space="0" w:color="auto"/>
            </w:tcBorders>
            <w:shd w:val="clear" w:color="auto" w:fill="auto"/>
          </w:tcPr>
          <w:p w:rsidR="00AD71A9" w:rsidRPr="00A47A20" w:rsidRDefault="00AD71A9" w:rsidP="00193B3A">
            <w:pPr>
              <w:pStyle w:val="Tabletext"/>
            </w:pPr>
            <w:r w:rsidRPr="00A47A20">
              <w:t>3</w:t>
            </w:r>
          </w:p>
        </w:tc>
        <w:tc>
          <w:tcPr>
            <w:tcW w:w="3186" w:type="dxa"/>
            <w:tcBorders>
              <w:bottom w:val="single" w:sz="2" w:space="0" w:color="auto"/>
            </w:tcBorders>
            <w:shd w:val="clear" w:color="auto" w:fill="auto"/>
          </w:tcPr>
          <w:p w:rsidR="00AD71A9" w:rsidRPr="00A47A20" w:rsidRDefault="00AD71A9" w:rsidP="00193B3A">
            <w:pPr>
              <w:pStyle w:val="Tabletext"/>
            </w:pPr>
            <w:r w:rsidRPr="00A47A20">
              <w:t>exceeds $120,000 but does not exceed $180,000</w:t>
            </w:r>
          </w:p>
        </w:tc>
        <w:tc>
          <w:tcPr>
            <w:tcW w:w="3186" w:type="dxa"/>
            <w:tcBorders>
              <w:bottom w:val="single" w:sz="2" w:space="0" w:color="auto"/>
            </w:tcBorders>
            <w:shd w:val="clear" w:color="auto" w:fill="auto"/>
          </w:tcPr>
          <w:p w:rsidR="00AD71A9" w:rsidRPr="00A47A20" w:rsidRDefault="00AD71A9" w:rsidP="00193B3A">
            <w:pPr>
              <w:pStyle w:val="Tabletext"/>
            </w:pPr>
            <w:r w:rsidRPr="00A47A20">
              <w:t>37%</w:t>
            </w:r>
          </w:p>
        </w:tc>
      </w:tr>
      <w:tr w:rsidR="00AD71A9" w:rsidRPr="00A47A20" w:rsidTr="00193B3A">
        <w:tc>
          <w:tcPr>
            <w:tcW w:w="714" w:type="dxa"/>
            <w:tcBorders>
              <w:top w:val="single" w:sz="2" w:space="0" w:color="auto"/>
              <w:bottom w:val="single" w:sz="12" w:space="0" w:color="auto"/>
            </w:tcBorders>
            <w:shd w:val="clear" w:color="auto" w:fill="auto"/>
          </w:tcPr>
          <w:p w:rsidR="00AD71A9" w:rsidRPr="00A47A20" w:rsidRDefault="00AD71A9" w:rsidP="00193B3A">
            <w:pPr>
              <w:pStyle w:val="Tabletext"/>
            </w:pPr>
            <w:r w:rsidRPr="00A47A20">
              <w:t>4</w:t>
            </w:r>
          </w:p>
        </w:tc>
        <w:tc>
          <w:tcPr>
            <w:tcW w:w="3186" w:type="dxa"/>
            <w:tcBorders>
              <w:top w:val="single" w:sz="2" w:space="0" w:color="auto"/>
              <w:bottom w:val="single" w:sz="12" w:space="0" w:color="auto"/>
            </w:tcBorders>
            <w:shd w:val="clear" w:color="auto" w:fill="auto"/>
          </w:tcPr>
          <w:p w:rsidR="00AD71A9" w:rsidRPr="00A47A20" w:rsidRDefault="00AD71A9" w:rsidP="00193B3A">
            <w:pPr>
              <w:pStyle w:val="Tabletext"/>
            </w:pPr>
            <w:r w:rsidRPr="00A47A20">
              <w:t>exceeds $180,000</w:t>
            </w:r>
          </w:p>
        </w:tc>
        <w:tc>
          <w:tcPr>
            <w:tcW w:w="3186" w:type="dxa"/>
            <w:tcBorders>
              <w:top w:val="single" w:sz="2" w:space="0" w:color="auto"/>
              <w:bottom w:val="single" w:sz="12" w:space="0" w:color="auto"/>
            </w:tcBorders>
            <w:shd w:val="clear" w:color="auto" w:fill="auto"/>
          </w:tcPr>
          <w:p w:rsidR="00AD71A9" w:rsidRPr="00A47A20" w:rsidRDefault="00AD71A9" w:rsidP="00193B3A">
            <w:pPr>
              <w:pStyle w:val="Tabletext"/>
            </w:pPr>
            <w:r w:rsidRPr="00A47A20">
              <w:t>45%</w:t>
            </w:r>
          </w:p>
        </w:tc>
      </w:tr>
    </w:tbl>
    <w:p w:rsidR="00FA072F" w:rsidRPr="00A47A20" w:rsidRDefault="00FA072F" w:rsidP="00FA072F">
      <w:pPr>
        <w:pStyle w:val="notetext"/>
      </w:pPr>
      <w:r w:rsidRPr="00A47A20">
        <w:t>Note:</w:t>
      </w:r>
      <w:r w:rsidRPr="00A47A20">
        <w:tab/>
        <w:t xml:space="preserve">The above table will be repealed on </w:t>
      </w:r>
      <w:r w:rsidR="00245DA3">
        <w:t>1 July</w:t>
      </w:r>
      <w:r w:rsidRPr="00A47A20">
        <w:t xml:space="preserve"> 2024 by the </w:t>
      </w:r>
      <w:r w:rsidRPr="00A47A20">
        <w:rPr>
          <w:i/>
        </w:rPr>
        <w:t>Treasury Laws Amendment (A Tax Plan for the COVID</w:t>
      </w:r>
      <w:r w:rsidR="00245DA3">
        <w:rPr>
          <w:i/>
        </w:rPr>
        <w:noBreakHyphen/>
      </w:r>
      <w:r w:rsidRPr="00A47A20">
        <w:rPr>
          <w:i/>
        </w:rPr>
        <w:t>19 Economic Recovery) Act 2020</w:t>
      </w:r>
      <w:r w:rsidRPr="00A47A20">
        <w:t>.</w:t>
      </w:r>
    </w:p>
    <w:p w:rsidR="00AD71A9" w:rsidRPr="00A47A20" w:rsidRDefault="00AD71A9" w:rsidP="00AD71A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AD71A9" w:rsidRPr="00A47A20" w:rsidTr="00193B3A">
        <w:trPr>
          <w:tblHeader/>
        </w:trPr>
        <w:tc>
          <w:tcPr>
            <w:tcW w:w="7086" w:type="dxa"/>
            <w:gridSpan w:val="3"/>
            <w:tcBorders>
              <w:top w:val="single" w:sz="12" w:space="0" w:color="auto"/>
              <w:bottom w:val="single" w:sz="6" w:space="0" w:color="auto"/>
            </w:tcBorders>
            <w:shd w:val="clear" w:color="auto" w:fill="auto"/>
          </w:tcPr>
          <w:p w:rsidR="00AD71A9" w:rsidRPr="00A47A20" w:rsidRDefault="00AD71A9" w:rsidP="00193B3A">
            <w:pPr>
              <w:pStyle w:val="TableHeading"/>
            </w:pPr>
            <w:r w:rsidRPr="00A47A20">
              <w:t>Tax rates for working holiday makers for the 2024</w:t>
            </w:r>
            <w:r w:rsidR="00245DA3">
              <w:noBreakHyphen/>
            </w:r>
            <w:r w:rsidRPr="00A47A20">
              <w:t>25 year of income or a later year of income</w:t>
            </w:r>
          </w:p>
        </w:tc>
      </w:tr>
      <w:tr w:rsidR="00AD71A9" w:rsidRPr="00A47A20" w:rsidTr="00193B3A">
        <w:trPr>
          <w:tblHeader/>
        </w:trPr>
        <w:tc>
          <w:tcPr>
            <w:tcW w:w="714" w:type="dxa"/>
            <w:tcBorders>
              <w:top w:val="single" w:sz="6" w:space="0" w:color="auto"/>
              <w:bottom w:val="single" w:sz="12" w:space="0" w:color="auto"/>
            </w:tcBorders>
            <w:shd w:val="clear" w:color="auto" w:fill="auto"/>
          </w:tcPr>
          <w:p w:rsidR="00AD71A9" w:rsidRPr="00A47A20" w:rsidRDefault="00AD71A9" w:rsidP="00193B3A">
            <w:pPr>
              <w:pStyle w:val="TableHeading"/>
            </w:pPr>
            <w:r w:rsidRPr="00A47A20">
              <w:t>Item</w:t>
            </w:r>
          </w:p>
        </w:tc>
        <w:tc>
          <w:tcPr>
            <w:tcW w:w="3186" w:type="dxa"/>
            <w:tcBorders>
              <w:top w:val="single" w:sz="6" w:space="0" w:color="auto"/>
              <w:bottom w:val="single" w:sz="12" w:space="0" w:color="auto"/>
            </w:tcBorders>
            <w:shd w:val="clear" w:color="auto" w:fill="auto"/>
          </w:tcPr>
          <w:p w:rsidR="00AD71A9" w:rsidRPr="00A47A20" w:rsidRDefault="00AD71A9" w:rsidP="00193B3A">
            <w:pPr>
              <w:pStyle w:val="TableHeading"/>
            </w:pPr>
            <w:r w:rsidRPr="00A47A20">
              <w:t>For the part of the taxpayer’s working holiday taxable income that:</w:t>
            </w:r>
          </w:p>
        </w:tc>
        <w:tc>
          <w:tcPr>
            <w:tcW w:w="3186" w:type="dxa"/>
            <w:tcBorders>
              <w:top w:val="single" w:sz="6" w:space="0" w:color="auto"/>
              <w:bottom w:val="single" w:sz="12" w:space="0" w:color="auto"/>
            </w:tcBorders>
            <w:shd w:val="clear" w:color="auto" w:fill="auto"/>
          </w:tcPr>
          <w:p w:rsidR="00AD71A9" w:rsidRPr="00A47A20" w:rsidRDefault="00AD71A9" w:rsidP="00193B3A">
            <w:pPr>
              <w:pStyle w:val="TableHeading"/>
            </w:pPr>
            <w:r w:rsidRPr="00A47A20">
              <w:t>The rate is:</w:t>
            </w:r>
          </w:p>
        </w:tc>
      </w:tr>
      <w:tr w:rsidR="00AD71A9" w:rsidRPr="00A47A20" w:rsidTr="00193B3A">
        <w:tc>
          <w:tcPr>
            <w:tcW w:w="714" w:type="dxa"/>
            <w:tcBorders>
              <w:top w:val="single" w:sz="12" w:space="0" w:color="auto"/>
            </w:tcBorders>
            <w:shd w:val="clear" w:color="auto" w:fill="auto"/>
          </w:tcPr>
          <w:p w:rsidR="00AD71A9" w:rsidRPr="00A47A20" w:rsidRDefault="00AD71A9" w:rsidP="00193B3A">
            <w:pPr>
              <w:pStyle w:val="Tabletext"/>
            </w:pPr>
            <w:r w:rsidRPr="00A47A20">
              <w:t>1</w:t>
            </w:r>
          </w:p>
        </w:tc>
        <w:tc>
          <w:tcPr>
            <w:tcW w:w="3186" w:type="dxa"/>
            <w:tcBorders>
              <w:top w:val="single" w:sz="12" w:space="0" w:color="auto"/>
            </w:tcBorders>
            <w:shd w:val="clear" w:color="auto" w:fill="auto"/>
          </w:tcPr>
          <w:p w:rsidR="00AD71A9" w:rsidRPr="00A47A20" w:rsidRDefault="00AD71A9" w:rsidP="00193B3A">
            <w:pPr>
              <w:pStyle w:val="Tabletext"/>
            </w:pPr>
            <w:r w:rsidRPr="00A47A20">
              <w:t>does not exceed $45,000</w:t>
            </w:r>
          </w:p>
        </w:tc>
        <w:tc>
          <w:tcPr>
            <w:tcW w:w="3186" w:type="dxa"/>
            <w:tcBorders>
              <w:top w:val="single" w:sz="12" w:space="0" w:color="auto"/>
            </w:tcBorders>
            <w:shd w:val="clear" w:color="auto" w:fill="auto"/>
          </w:tcPr>
          <w:p w:rsidR="00AD71A9" w:rsidRPr="00A47A20" w:rsidRDefault="00AD71A9" w:rsidP="00193B3A">
            <w:pPr>
              <w:pStyle w:val="Tabletext"/>
            </w:pPr>
            <w:r w:rsidRPr="00A47A20">
              <w:t>15%</w:t>
            </w:r>
          </w:p>
        </w:tc>
      </w:tr>
      <w:tr w:rsidR="00AD71A9" w:rsidRPr="00A47A20" w:rsidTr="00193B3A">
        <w:tc>
          <w:tcPr>
            <w:tcW w:w="714" w:type="dxa"/>
            <w:tcBorders>
              <w:bottom w:val="single" w:sz="2" w:space="0" w:color="auto"/>
            </w:tcBorders>
            <w:shd w:val="clear" w:color="auto" w:fill="auto"/>
          </w:tcPr>
          <w:p w:rsidR="00AD71A9" w:rsidRPr="00A47A20" w:rsidRDefault="00AD71A9" w:rsidP="00193B3A">
            <w:pPr>
              <w:pStyle w:val="Tabletext"/>
            </w:pPr>
            <w:r w:rsidRPr="00A47A20">
              <w:t>2</w:t>
            </w:r>
          </w:p>
        </w:tc>
        <w:tc>
          <w:tcPr>
            <w:tcW w:w="3186" w:type="dxa"/>
            <w:tcBorders>
              <w:bottom w:val="single" w:sz="2" w:space="0" w:color="auto"/>
            </w:tcBorders>
            <w:shd w:val="clear" w:color="auto" w:fill="auto"/>
          </w:tcPr>
          <w:p w:rsidR="00AD71A9" w:rsidRPr="00A47A20" w:rsidRDefault="00AD71A9" w:rsidP="00193B3A">
            <w:pPr>
              <w:pStyle w:val="Tabletext"/>
            </w:pPr>
            <w:r w:rsidRPr="00A47A20">
              <w:t>exceeds $45,000 but does not exceed $200,000</w:t>
            </w:r>
          </w:p>
        </w:tc>
        <w:tc>
          <w:tcPr>
            <w:tcW w:w="3186" w:type="dxa"/>
            <w:tcBorders>
              <w:bottom w:val="single" w:sz="2" w:space="0" w:color="auto"/>
            </w:tcBorders>
            <w:shd w:val="clear" w:color="auto" w:fill="auto"/>
          </w:tcPr>
          <w:p w:rsidR="00AD71A9" w:rsidRPr="00A47A20" w:rsidRDefault="00AD71A9" w:rsidP="00193B3A">
            <w:pPr>
              <w:pStyle w:val="Tabletext"/>
            </w:pPr>
            <w:r w:rsidRPr="00A47A20">
              <w:t>30%</w:t>
            </w:r>
          </w:p>
        </w:tc>
      </w:tr>
      <w:tr w:rsidR="00AD71A9" w:rsidRPr="00A47A20" w:rsidTr="00193B3A">
        <w:tc>
          <w:tcPr>
            <w:tcW w:w="714" w:type="dxa"/>
            <w:tcBorders>
              <w:top w:val="single" w:sz="2" w:space="0" w:color="auto"/>
              <w:bottom w:val="single" w:sz="12" w:space="0" w:color="auto"/>
            </w:tcBorders>
            <w:shd w:val="clear" w:color="auto" w:fill="auto"/>
          </w:tcPr>
          <w:p w:rsidR="00AD71A9" w:rsidRPr="00A47A20" w:rsidRDefault="00AD71A9" w:rsidP="00193B3A">
            <w:pPr>
              <w:pStyle w:val="Tabletext"/>
            </w:pPr>
            <w:r w:rsidRPr="00A47A20">
              <w:t>3</w:t>
            </w:r>
          </w:p>
        </w:tc>
        <w:tc>
          <w:tcPr>
            <w:tcW w:w="3186" w:type="dxa"/>
            <w:tcBorders>
              <w:top w:val="single" w:sz="2" w:space="0" w:color="auto"/>
              <w:bottom w:val="single" w:sz="12" w:space="0" w:color="auto"/>
            </w:tcBorders>
            <w:shd w:val="clear" w:color="auto" w:fill="auto"/>
          </w:tcPr>
          <w:p w:rsidR="00AD71A9" w:rsidRPr="00A47A20" w:rsidRDefault="00AD71A9" w:rsidP="00193B3A">
            <w:pPr>
              <w:pStyle w:val="Tabletext"/>
            </w:pPr>
            <w:r w:rsidRPr="00A47A20">
              <w:t>exceeds $200,000</w:t>
            </w:r>
          </w:p>
        </w:tc>
        <w:tc>
          <w:tcPr>
            <w:tcW w:w="3186" w:type="dxa"/>
            <w:tcBorders>
              <w:top w:val="single" w:sz="2" w:space="0" w:color="auto"/>
              <w:bottom w:val="single" w:sz="12" w:space="0" w:color="auto"/>
            </w:tcBorders>
            <w:shd w:val="clear" w:color="auto" w:fill="auto"/>
          </w:tcPr>
          <w:p w:rsidR="00AD71A9" w:rsidRPr="00A47A20" w:rsidRDefault="00AD71A9" w:rsidP="00193B3A">
            <w:pPr>
              <w:pStyle w:val="Tabletext"/>
            </w:pPr>
            <w:r w:rsidRPr="00A47A20">
              <w:t>45%</w:t>
            </w:r>
          </w:p>
        </w:tc>
      </w:tr>
    </w:tbl>
    <w:p w:rsidR="00835973" w:rsidRPr="00A47A20" w:rsidRDefault="00835973" w:rsidP="000C1826">
      <w:pPr>
        <w:pStyle w:val="ActHead1"/>
        <w:pageBreakBefore/>
      </w:pPr>
      <w:bookmarkStart w:id="43" w:name="_Toc55305720"/>
      <w:r w:rsidRPr="00245DA3">
        <w:rPr>
          <w:rStyle w:val="CharChapNo"/>
        </w:rPr>
        <w:t>Schedule</w:t>
      </w:r>
      <w:r w:rsidR="00064785" w:rsidRPr="00245DA3">
        <w:rPr>
          <w:rStyle w:val="CharChapNo"/>
        </w:rPr>
        <w:t> </w:t>
      </w:r>
      <w:r w:rsidRPr="00245DA3">
        <w:rPr>
          <w:rStyle w:val="CharChapNo"/>
        </w:rPr>
        <w:t>8</w:t>
      </w:r>
      <w:r w:rsidRPr="00A47A20">
        <w:t>—</w:t>
      </w:r>
      <w:r w:rsidRPr="00245DA3">
        <w:rPr>
          <w:rStyle w:val="CharChapText"/>
        </w:rPr>
        <w:t>Notional rates for the purposes of section</w:t>
      </w:r>
      <w:r w:rsidR="00064785" w:rsidRPr="00245DA3">
        <w:rPr>
          <w:rStyle w:val="CharChapText"/>
        </w:rPr>
        <w:t> </w:t>
      </w:r>
      <w:r w:rsidRPr="00245DA3">
        <w:rPr>
          <w:rStyle w:val="CharChapText"/>
        </w:rPr>
        <w:t>156 of the Assessment Act</w:t>
      </w:r>
      <w:bookmarkEnd w:id="43"/>
    </w:p>
    <w:p w:rsidR="00835973" w:rsidRPr="00A47A20" w:rsidRDefault="00835973" w:rsidP="00835973">
      <w:pPr>
        <w:pStyle w:val="notemargin"/>
      </w:pPr>
      <w:r w:rsidRPr="00A47A20">
        <w:t>Subsection</w:t>
      </w:r>
      <w:r w:rsidR="00064785" w:rsidRPr="00A47A20">
        <w:t> </w:t>
      </w:r>
      <w:r w:rsidRPr="00A47A20">
        <w:t>12(2)</w:t>
      </w:r>
    </w:p>
    <w:p w:rsidR="00835973" w:rsidRPr="00A47A20" w:rsidRDefault="00835973" w:rsidP="00835973">
      <w:pPr>
        <w:pStyle w:val="ActHead2"/>
      </w:pPr>
      <w:bookmarkStart w:id="44" w:name="_Toc55305721"/>
      <w:r w:rsidRPr="00245DA3">
        <w:rPr>
          <w:rStyle w:val="CharPartNo"/>
        </w:rPr>
        <w:t>Part</w:t>
      </w:r>
      <w:r w:rsidR="001F0374" w:rsidRPr="00245DA3">
        <w:rPr>
          <w:rStyle w:val="CharPartNo"/>
        </w:rPr>
        <w:t> </w:t>
      </w:r>
      <w:r w:rsidRPr="00245DA3">
        <w:rPr>
          <w:rStyle w:val="CharPartNo"/>
        </w:rPr>
        <w:t>I</w:t>
      </w:r>
      <w:r w:rsidRPr="00A47A20">
        <w:t>—</w:t>
      </w:r>
      <w:r w:rsidRPr="00245DA3">
        <w:rPr>
          <w:rStyle w:val="CharPartText"/>
        </w:rPr>
        <w:t>Resident taxpayers, resident beneficiaries and resident trust estates</w:t>
      </w:r>
      <w:bookmarkEnd w:id="44"/>
    </w:p>
    <w:p w:rsidR="00835973" w:rsidRPr="00A47A20" w:rsidRDefault="00835973" w:rsidP="00835973">
      <w:pPr>
        <w:pStyle w:val="ActHead3"/>
      </w:pPr>
      <w:bookmarkStart w:id="45" w:name="_Toc55305722"/>
      <w:r w:rsidRPr="00245DA3">
        <w:rPr>
          <w:rStyle w:val="CharDivNo"/>
        </w:rPr>
        <w:t>Division</w:t>
      </w:r>
      <w:r w:rsidR="00064785" w:rsidRPr="00245DA3">
        <w:rPr>
          <w:rStyle w:val="CharDivNo"/>
        </w:rPr>
        <w:t> </w:t>
      </w:r>
      <w:r w:rsidRPr="00245DA3">
        <w:rPr>
          <w:rStyle w:val="CharDivNo"/>
        </w:rPr>
        <w:t>1</w:t>
      </w:r>
      <w:r w:rsidRPr="00A47A20">
        <w:t>—</w:t>
      </w:r>
      <w:r w:rsidRPr="00245DA3">
        <w:rPr>
          <w:rStyle w:val="CharDivText"/>
        </w:rPr>
        <w:t>Normal notional rate</w:t>
      </w:r>
      <w:bookmarkEnd w:id="45"/>
      <w:r w:rsidRPr="00245DA3">
        <w:rPr>
          <w:rStyle w:val="CharDivText"/>
        </w:rPr>
        <w:t xml:space="preserve"> </w:t>
      </w:r>
    </w:p>
    <w:p w:rsidR="00835973" w:rsidRPr="00A47A20" w:rsidRDefault="00835973" w:rsidP="00835973">
      <w:pPr>
        <w:pStyle w:val="subsection"/>
      </w:pPr>
      <w:r w:rsidRPr="00A47A20">
        <w:tab/>
        <w:t>1.</w:t>
      </w:r>
      <w:r w:rsidRPr="00A47A20">
        <w:tab/>
        <w:t xml:space="preserve">This </w:t>
      </w:r>
      <w:r w:rsidR="00FA5E80" w:rsidRPr="00A47A20">
        <w:t>Division </w:t>
      </w:r>
      <w:r w:rsidRPr="00A47A20">
        <w:t>applies to the income of a resident taxpayer, other than income in respect of which a trustee is liable to be assessed and to pay tax under section</w:t>
      </w:r>
      <w:r w:rsidR="00064785" w:rsidRPr="00A47A20">
        <w:t> </w:t>
      </w:r>
      <w:r w:rsidRPr="00A47A20">
        <w:t>98 or 99 of the Assessment Act, if Division</w:t>
      </w:r>
      <w:r w:rsidR="00064785" w:rsidRPr="00A47A20">
        <w:t> </w:t>
      </w:r>
      <w:r w:rsidRPr="00A47A20">
        <w:t>16 of Part</w:t>
      </w:r>
      <w:r w:rsidR="001F0374" w:rsidRPr="00A47A20">
        <w:t> </w:t>
      </w:r>
      <w:r w:rsidRPr="00A47A20">
        <w:t xml:space="preserve">III of the Assessment Act applies in relation to that income. </w:t>
      </w:r>
    </w:p>
    <w:p w:rsidR="00835973" w:rsidRPr="00A47A20" w:rsidRDefault="00835973" w:rsidP="00835973">
      <w:pPr>
        <w:pStyle w:val="subsection"/>
      </w:pPr>
      <w:r w:rsidRPr="00A47A20">
        <w:tab/>
        <w:t>2.</w:t>
      </w:r>
      <w:r w:rsidRPr="00A47A20">
        <w:tab/>
        <w:t>Subject to clause</w:t>
      </w:r>
      <w:r w:rsidR="00064785" w:rsidRPr="00A47A20">
        <w:t> </w:t>
      </w:r>
      <w:r w:rsidRPr="00A47A20">
        <w:t xml:space="preserve">3, the notional rate in respect of income to which this </w:t>
      </w:r>
      <w:r w:rsidR="00FA5E80" w:rsidRPr="00A47A20">
        <w:t>Division </w:t>
      </w:r>
      <w:r w:rsidRPr="00A47A20">
        <w:t>applies is, for every $1 of the taxable income, the amount ascertained by determining the tax that would be payable if the rates set out in Part</w:t>
      </w:r>
      <w:r w:rsidR="001F0374" w:rsidRPr="00A47A20">
        <w:t> </w:t>
      </w:r>
      <w:r w:rsidRPr="00A47A20">
        <w:t>I of Schedule</w:t>
      </w:r>
      <w:r w:rsidR="00064785" w:rsidRPr="00A47A20">
        <w:t> </w:t>
      </w:r>
      <w:r w:rsidRPr="00A47A20">
        <w:t xml:space="preserve">7 were applied to a taxable income equal to the taxpayer’s average income and dividing the resultant amount by a number equal to the number of whole dollars in that average income. </w:t>
      </w:r>
    </w:p>
    <w:p w:rsidR="00835973" w:rsidRPr="00A47A20" w:rsidRDefault="00835973" w:rsidP="00835973">
      <w:pPr>
        <w:pStyle w:val="subsection"/>
      </w:pPr>
      <w:r w:rsidRPr="00A47A20">
        <w:tab/>
        <w:t>3.</w:t>
      </w:r>
      <w:r w:rsidRPr="00A47A20">
        <w:tab/>
        <w:t xml:space="preserve">The notional rate in respect of income to which this </w:t>
      </w:r>
      <w:r w:rsidR="00FA5E80" w:rsidRPr="00A47A20">
        <w:t>Division </w:t>
      </w:r>
      <w:r w:rsidRPr="00A47A20">
        <w:t>applies is to be calculated under clause</w:t>
      </w:r>
      <w:r w:rsidR="00064785" w:rsidRPr="00A47A20">
        <w:t> </w:t>
      </w:r>
      <w:r w:rsidRPr="00A47A20">
        <w:t>2 as if Division</w:t>
      </w:r>
      <w:r w:rsidR="00064785" w:rsidRPr="00A47A20">
        <w:t> </w:t>
      </w:r>
      <w:r w:rsidRPr="00A47A20">
        <w:t>5 of Part</w:t>
      </w:r>
      <w:r w:rsidR="001F0374" w:rsidRPr="00A47A20">
        <w:t> </w:t>
      </w:r>
      <w:r w:rsidRPr="00A47A20">
        <w:t>II had not been enacted.</w:t>
      </w:r>
    </w:p>
    <w:p w:rsidR="00835973" w:rsidRPr="00A47A20" w:rsidRDefault="00835973" w:rsidP="003E39B1">
      <w:pPr>
        <w:pStyle w:val="ActHead3"/>
        <w:pageBreakBefore/>
      </w:pPr>
      <w:bookmarkStart w:id="46" w:name="_Toc55305723"/>
      <w:r w:rsidRPr="00245DA3">
        <w:rPr>
          <w:rStyle w:val="CharDivNo"/>
        </w:rPr>
        <w:t>Division</w:t>
      </w:r>
      <w:r w:rsidR="00064785" w:rsidRPr="00245DA3">
        <w:rPr>
          <w:rStyle w:val="CharDivNo"/>
        </w:rPr>
        <w:t> </w:t>
      </w:r>
      <w:r w:rsidRPr="00245DA3">
        <w:rPr>
          <w:rStyle w:val="CharDivNo"/>
        </w:rPr>
        <w:t>2</w:t>
      </w:r>
      <w:r w:rsidRPr="00A47A20">
        <w:t>—</w:t>
      </w:r>
      <w:r w:rsidRPr="00245DA3">
        <w:rPr>
          <w:rStyle w:val="CharDivText"/>
        </w:rPr>
        <w:t>Notional rates in respect of certain trust income</w:t>
      </w:r>
      <w:bookmarkEnd w:id="46"/>
      <w:r w:rsidRPr="00245DA3">
        <w:rPr>
          <w:rStyle w:val="CharDivText"/>
        </w:rPr>
        <w:t xml:space="preserve"> </w:t>
      </w:r>
    </w:p>
    <w:p w:rsidR="00835973" w:rsidRPr="00A47A20" w:rsidRDefault="00835973" w:rsidP="00835973">
      <w:pPr>
        <w:pStyle w:val="subsection"/>
      </w:pPr>
      <w:r w:rsidRPr="00A47A20">
        <w:tab/>
        <w:t>1.</w:t>
      </w:r>
      <w:r w:rsidRPr="00A47A20">
        <w:tab/>
        <w:t xml:space="preserve">This </w:t>
      </w:r>
      <w:r w:rsidR="00FA5E80" w:rsidRPr="00A47A20">
        <w:t>Division </w:t>
      </w:r>
      <w:r w:rsidRPr="00A47A20">
        <w:t xml:space="preserve">applies: </w:t>
      </w:r>
    </w:p>
    <w:p w:rsidR="00835973" w:rsidRPr="00A47A20" w:rsidRDefault="00835973" w:rsidP="00835973">
      <w:pPr>
        <w:pStyle w:val="paragraph"/>
      </w:pPr>
      <w:r w:rsidRPr="00A47A20">
        <w:tab/>
        <w:t>(a)</w:t>
      </w:r>
      <w:r w:rsidRPr="00A47A20">
        <w:tab/>
        <w:t xml:space="preserve">to a share of a resident beneficiary of the net income of a trust estate, if: </w:t>
      </w:r>
    </w:p>
    <w:p w:rsidR="00835973" w:rsidRPr="00A47A20" w:rsidRDefault="00835973" w:rsidP="00835973">
      <w:pPr>
        <w:pStyle w:val="paragraphsub"/>
      </w:pPr>
      <w:r w:rsidRPr="00A47A20">
        <w:tab/>
        <w:t>(i)</w:t>
      </w:r>
      <w:r w:rsidRPr="00A47A20">
        <w:tab/>
        <w:t>the trustee of the trust estate is liable to be assessed and to pay tax under section</w:t>
      </w:r>
      <w:r w:rsidR="00064785" w:rsidRPr="00A47A20">
        <w:t> </w:t>
      </w:r>
      <w:r w:rsidRPr="00A47A20">
        <w:t xml:space="preserve">98 of the Assessment Act in respect of that share; and </w:t>
      </w:r>
    </w:p>
    <w:p w:rsidR="00835973" w:rsidRPr="00A47A20" w:rsidRDefault="00835973" w:rsidP="00835973">
      <w:pPr>
        <w:pStyle w:val="paragraphsub"/>
      </w:pPr>
      <w:r w:rsidRPr="00A47A20">
        <w:tab/>
        <w:t>(ii)</w:t>
      </w:r>
      <w:r w:rsidRPr="00A47A20">
        <w:tab/>
        <w:t>Division</w:t>
      </w:r>
      <w:r w:rsidR="00064785" w:rsidRPr="00A47A20">
        <w:t> </w:t>
      </w:r>
      <w:r w:rsidRPr="00A47A20">
        <w:t>16 of Part</w:t>
      </w:r>
      <w:r w:rsidR="001F0374" w:rsidRPr="00A47A20">
        <w:t> </w:t>
      </w:r>
      <w:r w:rsidRPr="00A47A20">
        <w:t xml:space="preserve">III of the Assessment Act applies in relation to that share; and </w:t>
      </w:r>
    </w:p>
    <w:p w:rsidR="00835973" w:rsidRPr="00A47A20" w:rsidRDefault="00835973" w:rsidP="00835973">
      <w:pPr>
        <w:pStyle w:val="paragraph"/>
      </w:pPr>
      <w:r w:rsidRPr="00A47A20">
        <w:tab/>
        <w:t>(b)</w:t>
      </w:r>
      <w:r w:rsidRPr="00A47A20">
        <w:tab/>
        <w:t xml:space="preserve">to the net income or a part of the net income of a resident trust estate, if: </w:t>
      </w:r>
    </w:p>
    <w:p w:rsidR="00835973" w:rsidRPr="00A47A20" w:rsidRDefault="00835973" w:rsidP="00835973">
      <w:pPr>
        <w:pStyle w:val="paragraphsub"/>
      </w:pPr>
      <w:r w:rsidRPr="00A47A20">
        <w:tab/>
        <w:t>(i)</w:t>
      </w:r>
      <w:r w:rsidRPr="00A47A20">
        <w:tab/>
        <w:t>the trustee of the trust estate is liable to be assessed and to pay tax under section</w:t>
      </w:r>
      <w:r w:rsidR="00064785" w:rsidRPr="00A47A20">
        <w:t> </w:t>
      </w:r>
      <w:r w:rsidRPr="00A47A20">
        <w:t xml:space="preserve">99 of the Assessment Act in respect of that net income or that part of that net income of the trust estate; and </w:t>
      </w:r>
    </w:p>
    <w:p w:rsidR="00835973" w:rsidRPr="00A47A20" w:rsidRDefault="00835973" w:rsidP="00835973">
      <w:pPr>
        <w:pStyle w:val="paragraphsub"/>
      </w:pPr>
      <w:r w:rsidRPr="00A47A20">
        <w:tab/>
        <w:t>(ii)</w:t>
      </w:r>
      <w:r w:rsidRPr="00A47A20">
        <w:tab/>
        <w:t>Division</w:t>
      </w:r>
      <w:r w:rsidR="00064785" w:rsidRPr="00A47A20">
        <w:t> </w:t>
      </w:r>
      <w:r w:rsidRPr="00A47A20">
        <w:t>16 of Part</w:t>
      </w:r>
      <w:r w:rsidR="001F0374" w:rsidRPr="00A47A20">
        <w:t> </w:t>
      </w:r>
      <w:r w:rsidRPr="00A47A20">
        <w:t xml:space="preserve">III of the Assessment Act applies in relation to that net income or that part of that net income. </w:t>
      </w:r>
    </w:p>
    <w:p w:rsidR="00835973" w:rsidRPr="00A47A20" w:rsidRDefault="00835973" w:rsidP="00835973">
      <w:pPr>
        <w:pStyle w:val="subsection"/>
      </w:pPr>
      <w:r w:rsidRPr="00A47A20">
        <w:tab/>
        <w:t>2.</w:t>
      </w:r>
      <w:r w:rsidRPr="00A47A20">
        <w:tab/>
        <w:t xml:space="preserve">The notional rate in respect of income to which this </w:t>
      </w:r>
      <w:r w:rsidR="00FA5E80" w:rsidRPr="00A47A20">
        <w:t>Division </w:t>
      </w:r>
      <w:r w:rsidRPr="00A47A20">
        <w:t xml:space="preserve">applies is: </w:t>
      </w:r>
    </w:p>
    <w:p w:rsidR="00835973" w:rsidRPr="00A47A20" w:rsidRDefault="00835973" w:rsidP="00835973">
      <w:pPr>
        <w:pStyle w:val="paragraph"/>
      </w:pPr>
      <w:r w:rsidRPr="00A47A20">
        <w:tab/>
        <w:t>(a)</w:t>
      </w:r>
      <w:r w:rsidRPr="00A47A20">
        <w:tab/>
        <w:t xml:space="preserve">in a case where the income is: </w:t>
      </w:r>
    </w:p>
    <w:p w:rsidR="00835973" w:rsidRPr="00A47A20" w:rsidRDefault="00835973" w:rsidP="00835973">
      <w:pPr>
        <w:pStyle w:val="paragraphsub"/>
      </w:pPr>
      <w:r w:rsidRPr="00A47A20">
        <w:tab/>
        <w:t>(i)</w:t>
      </w:r>
      <w:r w:rsidRPr="00A47A20">
        <w:tab/>
        <w:t>a share of the net income of a trust estate in respect of which the trustee is liable to be assessed and to pay tax under section</w:t>
      </w:r>
      <w:r w:rsidR="00064785" w:rsidRPr="00A47A20">
        <w:t> </w:t>
      </w:r>
      <w:r w:rsidRPr="00A47A20">
        <w:t xml:space="preserve">98 of the Assessment Act; or </w:t>
      </w:r>
    </w:p>
    <w:p w:rsidR="00835973" w:rsidRPr="00A47A20" w:rsidRDefault="00835973" w:rsidP="00835973">
      <w:pPr>
        <w:pStyle w:val="paragraphsub"/>
      </w:pPr>
      <w:r w:rsidRPr="00A47A20">
        <w:tab/>
        <w:t>(ii)</w:t>
      </w:r>
      <w:r w:rsidRPr="00A47A20">
        <w:tab/>
        <w:t>the net income or a part of the net income of a trust estate in respect of which the trustee is liable to be assessed and to pay tax under section</w:t>
      </w:r>
      <w:r w:rsidR="00064785" w:rsidRPr="00A47A20">
        <w:t> </w:t>
      </w:r>
      <w:r w:rsidRPr="00A47A20">
        <w:t xml:space="preserve">99 of the Assessment Act, being the net income or a part of the net income of the estate of a deceased person who died less than 3 years before the end of the year of income; </w:t>
      </w:r>
    </w:p>
    <w:p w:rsidR="00835973" w:rsidRPr="00A47A20" w:rsidRDefault="00835973" w:rsidP="00835973">
      <w:pPr>
        <w:pStyle w:val="paragraph"/>
      </w:pPr>
      <w:r w:rsidRPr="00A47A20">
        <w:tab/>
      </w:r>
      <w:r w:rsidRPr="00A47A20">
        <w:tab/>
        <w:t>the rate that would be calculated in accordance with Division</w:t>
      </w:r>
      <w:r w:rsidR="00064785" w:rsidRPr="00A47A20">
        <w:t> </w:t>
      </w:r>
      <w:r w:rsidRPr="00A47A20">
        <w:t>1 if that income were the taxable income of one individual and were not income in respect of which a trustee is liable to be assessed and to pay tax under section</w:t>
      </w:r>
      <w:r w:rsidR="00064785" w:rsidRPr="00A47A20">
        <w:t> </w:t>
      </w:r>
      <w:r w:rsidRPr="00A47A20">
        <w:t xml:space="preserve">98 or 99 of the Assessment Act; and </w:t>
      </w:r>
    </w:p>
    <w:p w:rsidR="00835973" w:rsidRPr="00A47A20" w:rsidRDefault="00835973" w:rsidP="00835973">
      <w:pPr>
        <w:pStyle w:val="paragraph"/>
      </w:pPr>
      <w:r w:rsidRPr="00A47A20">
        <w:tab/>
        <w:t>(b)</w:t>
      </w:r>
      <w:r w:rsidRPr="00A47A20">
        <w:tab/>
        <w:t>in any other case—the rate that would be calculated in accordance with Division</w:t>
      </w:r>
      <w:r w:rsidR="00064785" w:rsidRPr="00A47A20">
        <w:t> </w:t>
      </w:r>
      <w:r w:rsidRPr="00A47A20">
        <w:t xml:space="preserve">1 in respect of a taxable income equal to the income if: </w:t>
      </w:r>
    </w:p>
    <w:p w:rsidR="00835973" w:rsidRPr="00A47A20" w:rsidRDefault="00835973" w:rsidP="00835973">
      <w:pPr>
        <w:pStyle w:val="paragraphsub"/>
      </w:pPr>
      <w:r w:rsidRPr="00A47A20">
        <w:tab/>
        <w:t>(i)</w:t>
      </w:r>
      <w:r w:rsidRPr="00A47A20">
        <w:tab/>
        <w:t>that income were the taxable income of one individual and were not income in respect of which a trustee is liable to be assessed and to pay tax under section</w:t>
      </w:r>
      <w:r w:rsidR="00064785" w:rsidRPr="00A47A20">
        <w:t> </w:t>
      </w:r>
      <w:r w:rsidRPr="00A47A20">
        <w:t xml:space="preserve">99 of the Assessment Act; and </w:t>
      </w:r>
    </w:p>
    <w:p w:rsidR="00692576" w:rsidRPr="00A47A20" w:rsidRDefault="00692576" w:rsidP="00692576">
      <w:pPr>
        <w:pStyle w:val="paragraphsub"/>
      </w:pPr>
      <w:r w:rsidRPr="00A47A20">
        <w:tab/>
        <w:t>(ii)</w:t>
      </w:r>
      <w:r w:rsidRPr="00A47A20">
        <w:tab/>
        <w:t>the words “exceeds the tax</w:t>
      </w:r>
      <w:r w:rsidR="00245DA3">
        <w:noBreakHyphen/>
      </w:r>
      <w:r w:rsidRPr="00A47A20">
        <w:t xml:space="preserve">free threshold but” were omitted from </w:t>
      </w:r>
      <w:r w:rsidR="00245DA3">
        <w:t>item 1</w:t>
      </w:r>
      <w:r w:rsidRPr="00A47A20">
        <w:t xml:space="preserve"> of the table applicable to the year of income in Part I of Schedule</w:t>
      </w:r>
      <w:r w:rsidR="00064785" w:rsidRPr="00A47A20">
        <w:t> </w:t>
      </w:r>
      <w:r w:rsidRPr="00A47A20">
        <w:t>7.</w:t>
      </w:r>
    </w:p>
    <w:p w:rsidR="00835973" w:rsidRPr="00A47A20" w:rsidRDefault="00835973" w:rsidP="003E39B1">
      <w:pPr>
        <w:pStyle w:val="ActHead2"/>
        <w:pageBreakBefore/>
      </w:pPr>
      <w:bookmarkStart w:id="47" w:name="_Toc55305724"/>
      <w:r w:rsidRPr="00245DA3">
        <w:rPr>
          <w:rStyle w:val="CharPartNo"/>
        </w:rPr>
        <w:t>Part</w:t>
      </w:r>
      <w:r w:rsidR="001F0374" w:rsidRPr="00245DA3">
        <w:rPr>
          <w:rStyle w:val="CharPartNo"/>
        </w:rPr>
        <w:t> </w:t>
      </w:r>
      <w:r w:rsidRPr="00245DA3">
        <w:rPr>
          <w:rStyle w:val="CharPartNo"/>
        </w:rPr>
        <w:t>II</w:t>
      </w:r>
      <w:r w:rsidRPr="00A47A20">
        <w:t>—</w:t>
      </w:r>
      <w:r w:rsidRPr="00245DA3">
        <w:rPr>
          <w:rStyle w:val="CharPartText"/>
        </w:rPr>
        <w:t>Non</w:t>
      </w:r>
      <w:r w:rsidR="00245DA3" w:rsidRPr="00245DA3">
        <w:rPr>
          <w:rStyle w:val="CharPartText"/>
        </w:rPr>
        <w:noBreakHyphen/>
      </w:r>
      <w:r w:rsidRPr="00245DA3">
        <w:rPr>
          <w:rStyle w:val="CharPartText"/>
        </w:rPr>
        <w:t>resident taxpayers, non</w:t>
      </w:r>
      <w:r w:rsidR="00245DA3" w:rsidRPr="00245DA3">
        <w:rPr>
          <w:rStyle w:val="CharPartText"/>
        </w:rPr>
        <w:noBreakHyphen/>
      </w:r>
      <w:r w:rsidRPr="00245DA3">
        <w:rPr>
          <w:rStyle w:val="CharPartText"/>
        </w:rPr>
        <w:t>resident beneficiaries and non</w:t>
      </w:r>
      <w:r w:rsidR="00245DA3" w:rsidRPr="00245DA3">
        <w:rPr>
          <w:rStyle w:val="CharPartText"/>
        </w:rPr>
        <w:noBreakHyphen/>
      </w:r>
      <w:r w:rsidRPr="00245DA3">
        <w:rPr>
          <w:rStyle w:val="CharPartText"/>
        </w:rPr>
        <w:t>resident trust estates</w:t>
      </w:r>
      <w:bookmarkEnd w:id="47"/>
      <w:r w:rsidRPr="00245DA3">
        <w:rPr>
          <w:rStyle w:val="CharPartText"/>
        </w:rPr>
        <w:t xml:space="preserve"> </w:t>
      </w:r>
    </w:p>
    <w:p w:rsidR="00835973" w:rsidRPr="00A47A20" w:rsidRDefault="00835973" w:rsidP="00835973">
      <w:pPr>
        <w:pStyle w:val="ActHead3"/>
      </w:pPr>
      <w:bookmarkStart w:id="48" w:name="_Toc55305725"/>
      <w:r w:rsidRPr="00245DA3">
        <w:rPr>
          <w:rStyle w:val="CharDivNo"/>
        </w:rPr>
        <w:t>Division</w:t>
      </w:r>
      <w:r w:rsidR="00064785" w:rsidRPr="00245DA3">
        <w:rPr>
          <w:rStyle w:val="CharDivNo"/>
        </w:rPr>
        <w:t> </w:t>
      </w:r>
      <w:r w:rsidRPr="00245DA3">
        <w:rPr>
          <w:rStyle w:val="CharDivNo"/>
        </w:rPr>
        <w:t>1</w:t>
      </w:r>
      <w:r w:rsidRPr="00A47A20">
        <w:t>—</w:t>
      </w:r>
      <w:r w:rsidRPr="00245DA3">
        <w:rPr>
          <w:rStyle w:val="CharDivText"/>
        </w:rPr>
        <w:t>Normal notional rate</w:t>
      </w:r>
      <w:bookmarkEnd w:id="48"/>
      <w:r w:rsidRPr="00245DA3">
        <w:rPr>
          <w:rStyle w:val="CharDivText"/>
        </w:rPr>
        <w:t xml:space="preserve"> </w:t>
      </w:r>
    </w:p>
    <w:p w:rsidR="00835973" w:rsidRPr="00A47A20" w:rsidRDefault="00835973" w:rsidP="00835973">
      <w:pPr>
        <w:pStyle w:val="subsection"/>
      </w:pPr>
      <w:r w:rsidRPr="00A47A20">
        <w:tab/>
        <w:t>1.</w:t>
      </w:r>
      <w:r w:rsidRPr="00A47A20">
        <w:tab/>
        <w:t xml:space="preserve">This </w:t>
      </w:r>
      <w:r w:rsidR="00FA5E80" w:rsidRPr="00A47A20">
        <w:t>Division </w:t>
      </w:r>
      <w:r w:rsidRPr="00A47A20">
        <w:t>applies to the income of a non</w:t>
      </w:r>
      <w:r w:rsidR="00245DA3">
        <w:noBreakHyphen/>
      </w:r>
      <w:r w:rsidRPr="00A47A20">
        <w:t>resident taxpayer, other than income in respect of which a trustee is liable to be assessed and to pay tax under section</w:t>
      </w:r>
      <w:r w:rsidR="00064785" w:rsidRPr="00A47A20">
        <w:t> </w:t>
      </w:r>
      <w:r w:rsidRPr="00A47A20">
        <w:t>98 or 99 of the Assessment Act, if Division</w:t>
      </w:r>
      <w:r w:rsidR="00064785" w:rsidRPr="00A47A20">
        <w:t> </w:t>
      </w:r>
      <w:r w:rsidRPr="00A47A20">
        <w:t>16 of Part</w:t>
      </w:r>
      <w:r w:rsidR="001F0374" w:rsidRPr="00A47A20">
        <w:t> </w:t>
      </w:r>
      <w:r w:rsidRPr="00A47A20">
        <w:t xml:space="preserve">III of the Assessment Act applies in relation to that income. </w:t>
      </w:r>
    </w:p>
    <w:p w:rsidR="00835973" w:rsidRPr="00A47A20" w:rsidRDefault="00835973" w:rsidP="00835973">
      <w:pPr>
        <w:pStyle w:val="subsection"/>
      </w:pPr>
      <w:r w:rsidRPr="00A47A20">
        <w:tab/>
        <w:t>2.</w:t>
      </w:r>
      <w:r w:rsidRPr="00A47A20">
        <w:tab/>
        <w:t xml:space="preserve">The notional rate in respect of income to which this </w:t>
      </w:r>
      <w:r w:rsidR="00FA5E80" w:rsidRPr="00A47A20">
        <w:t>Division </w:t>
      </w:r>
      <w:r w:rsidRPr="00A47A20">
        <w:t>applies is, for every $1 of the taxable income, the amount ascertained by determining the tax that would be payable if the rates set out in Part</w:t>
      </w:r>
      <w:r w:rsidR="001F0374" w:rsidRPr="00A47A20">
        <w:t> </w:t>
      </w:r>
      <w:r w:rsidRPr="00A47A20">
        <w:t>II of Schedule</w:t>
      </w:r>
      <w:r w:rsidR="00064785" w:rsidRPr="00A47A20">
        <w:t> </w:t>
      </w:r>
      <w:r w:rsidRPr="00A47A20">
        <w:t xml:space="preserve">7 were applied to a taxable income equal to the taxpayer’s average income and dividing the resultant amount by a number equal to the number of whole dollars in that average income. </w:t>
      </w:r>
    </w:p>
    <w:p w:rsidR="00835973" w:rsidRPr="00A47A20" w:rsidRDefault="00835973" w:rsidP="003E39B1">
      <w:pPr>
        <w:pStyle w:val="ActHead3"/>
        <w:pageBreakBefore/>
      </w:pPr>
      <w:bookmarkStart w:id="49" w:name="_Toc55305726"/>
      <w:r w:rsidRPr="00245DA3">
        <w:rPr>
          <w:rStyle w:val="CharDivNo"/>
        </w:rPr>
        <w:t>Division</w:t>
      </w:r>
      <w:r w:rsidR="00064785" w:rsidRPr="00245DA3">
        <w:rPr>
          <w:rStyle w:val="CharDivNo"/>
        </w:rPr>
        <w:t> </w:t>
      </w:r>
      <w:r w:rsidRPr="00245DA3">
        <w:rPr>
          <w:rStyle w:val="CharDivNo"/>
        </w:rPr>
        <w:t>2</w:t>
      </w:r>
      <w:r w:rsidRPr="00A47A20">
        <w:t>—</w:t>
      </w:r>
      <w:r w:rsidRPr="00245DA3">
        <w:rPr>
          <w:rStyle w:val="CharDivText"/>
        </w:rPr>
        <w:t>Notional rates in respect of certain trust income</w:t>
      </w:r>
      <w:bookmarkEnd w:id="49"/>
      <w:r w:rsidRPr="00245DA3">
        <w:rPr>
          <w:rStyle w:val="CharDivText"/>
        </w:rPr>
        <w:t xml:space="preserve"> </w:t>
      </w:r>
    </w:p>
    <w:p w:rsidR="00835973" w:rsidRPr="00A47A20" w:rsidRDefault="00835973" w:rsidP="00835973">
      <w:pPr>
        <w:pStyle w:val="subsection"/>
      </w:pPr>
      <w:r w:rsidRPr="00A47A20">
        <w:tab/>
        <w:t>1.</w:t>
      </w:r>
      <w:r w:rsidRPr="00A47A20">
        <w:tab/>
        <w:t xml:space="preserve">This </w:t>
      </w:r>
      <w:r w:rsidR="00FA5E80" w:rsidRPr="00A47A20">
        <w:t>Division </w:t>
      </w:r>
      <w:r w:rsidRPr="00A47A20">
        <w:t xml:space="preserve">applies: </w:t>
      </w:r>
    </w:p>
    <w:p w:rsidR="00835973" w:rsidRPr="00A47A20" w:rsidRDefault="00835973" w:rsidP="00835973">
      <w:pPr>
        <w:pStyle w:val="paragraph"/>
      </w:pPr>
      <w:r w:rsidRPr="00A47A20">
        <w:tab/>
        <w:t>(a)</w:t>
      </w:r>
      <w:r w:rsidRPr="00A47A20">
        <w:tab/>
        <w:t>to a share of a non</w:t>
      </w:r>
      <w:r w:rsidR="00245DA3">
        <w:noBreakHyphen/>
      </w:r>
      <w:r w:rsidRPr="00A47A20">
        <w:t xml:space="preserve">resident beneficiary of the net income of a trust estate if: </w:t>
      </w:r>
    </w:p>
    <w:p w:rsidR="00835973" w:rsidRPr="00A47A20" w:rsidRDefault="00835973" w:rsidP="00835973">
      <w:pPr>
        <w:pStyle w:val="paragraphsub"/>
      </w:pPr>
      <w:r w:rsidRPr="00A47A20">
        <w:tab/>
        <w:t>(i)</w:t>
      </w:r>
      <w:r w:rsidRPr="00A47A20">
        <w:tab/>
        <w:t>the trustee of the trust estate is liable to be assessed and to pay tax under section</w:t>
      </w:r>
      <w:r w:rsidR="00064785" w:rsidRPr="00A47A20">
        <w:t> </w:t>
      </w:r>
      <w:r w:rsidRPr="00A47A20">
        <w:t xml:space="preserve">98 of the Assessment Act in respect of that share; and </w:t>
      </w:r>
    </w:p>
    <w:p w:rsidR="00835973" w:rsidRPr="00A47A20" w:rsidRDefault="00835973" w:rsidP="00835973">
      <w:pPr>
        <w:pStyle w:val="paragraphsub"/>
      </w:pPr>
      <w:r w:rsidRPr="00A47A20">
        <w:tab/>
        <w:t>(ii)</w:t>
      </w:r>
      <w:r w:rsidRPr="00A47A20">
        <w:tab/>
        <w:t>Division</w:t>
      </w:r>
      <w:r w:rsidR="00064785" w:rsidRPr="00A47A20">
        <w:t> </w:t>
      </w:r>
      <w:r w:rsidRPr="00A47A20">
        <w:t>16 of Part</w:t>
      </w:r>
      <w:r w:rsidR="001F0374" w:rsidRPr="00A47A20">
        <w:t> </w:t>
      </w:r>
      <w:r w:rsidRPr="00A47A20">
        <w:t xml:space="preserve">III of the Assessment Act applies in relation to that share; and </w:t>
      </w:r>
    </w:p>
    <w:p w:rsidR="00835973" w:rsidRPr="00A47A20" w:rsidRDefault="00835973" w:rsidP="00835973">
      <w:pPr>
        <w:pStyle w:val="paragraph"/>
      </w:pPr>
      <w:r w:rsidRPr="00A47A20">
        <w:tab/>
        <w:t>(b)</w:t>
      </w:r>
      <w:r w:rsidRPr="00A47A20">
        <w:tab/>
        <w:t>to the net income or a part of the net income of a non</w:t>
      </w:r>
      <w:r w:rsidR="00245DA3">
        <w:noBreakHyphen/>
      </w:r>
      <w:r w:rsidRPr="00A47A20">
        <w:t xml:space="preserve">resident trust estate if: </w:t>
      </w:r>
    </w:p>
    <w:p w:rsidR="00835973" w:rsidRPr="00A47A20" w:rsidRDefault="00835973" w:rsidP="00835973">
      <w:pPr>
        <w:pStyle w:val="paragraphsub"/>
      </w:pPr>
      <w:r w:rsidRPr="00A47A20">
        <w:tab/>
        <w:t>(i)</w:t>
      </w:r>
      <w:r w:rsidRPr="00A47A20">
        <w:tab/>
        <w:t>the trustee of the trust estate is liable to be assessed and to pay tax under section</w:t>
      </w:r>
      <w:r w:rsidR="00064785" w:rsidRPr="00A47A20">
        <w:t> </w:t>
      </w:r>
      <w:r w:rsidRPr="00A47A20">
        <w:t xml:space="preserve">99 of the Assessment Act in respect of that net income or that part of that net income of the trust estate; and </w:t>
      </w:r>
    </w:p>
    <w:p w:rsidR="00835973" w:rsidRPr="00A47A20" w:rsidRDefault="00835973" w:rsidP="00835973">
      <w:pPr>
        <w:pStyle w:val="paragraphsub"/>
      </w:pPr>
      <w:r w:rsidRPr="00A47A20">
        <w:tab/>
        <w:t>(ii)</w:t>
      </w:r>
      <w:r w:rsidRPr="00A47A20">
        <w:tab/>
        <w:t>Division</w:t>
      </w:r>
      <w:r w:rsidR="00064785" w:rsidRPr="00A47A20">
        <w:t> </w:t>
      </w:r>
      <w:r w:rsidRPr="00A47A20">
        <w:t>16 of Part</w:t>
      </w:r>
      <w:r w:rsidR="001F0374" w:rsidRPr="00A47A20">
        <w:t> </w:t>
      </w:r>
      <w:r w:rsidRPr="00A47A20">
        <w:t xml:space="preserve">III of the Assessment Act applies in relation to that net income or that part of that net income. </w:t>
      </w:r>
    </w:p>
    <w:p w:rsidR="00835973" w:rsidRPr="00A47A20" w:rsidRDefault="00835973" w:rsidP="00835973">
      <w:pPr>
        <w:pStyle w:val="subsection"/>
      </w:pPr>
      <w:r w:rsidRPr="00A47A20">
        <w:tab/>
        <w:t>2.</w:t>
      </w:r>
      <w:r w:rsidRPr="00A47A20">
        <w:tab/>
        <w:t xml:space="preserve">The notional rate in respect of income to which this </w:t>
      </w:r>
      <w:r w:rsidR="00FA5E80" w:rsidRPr="00A47A20">
        <w:t>Division </w:t>
      </w:r>
      <w:r w:rsidRPr="00A47A20">
        <w:t>applies is the rate that would be calculated in accordance with Division</w:t>
      </w:r>
      <w:r w:rsidR="00064785" w:rsidRPr="00A47A20">
        <w:t> </w:t>
      </w:r>
      <w:r w:rsidRPr="00A47A20">
        <w:t>1 in respect of a taxable income equal to the income if that income were the taxable income of one individual and were not income in respect of which a trustee is liable to be assessed and to pay tax under section</w:t>
      </w:r>
      <w:r w:rsidR="00064785" w:rsidRPr="00A47A20">
        <w:t> </w:t>
      </w:r>
      <w:r w:rsidRPr="00A47A20">
        <w:t>98 or 99 of the Assessment Act.</w:t>
      </w:r>
    </w:p>
    <w:p w:rsidR="00835973" w:rsidRPr="00A47A20" w:rsidRDefault="00835973" w:rsidP="000C1826">
      <w:pPr>
        <w:pStyle w:val="ActHead1"/>
        <w:pageBreakBefore/>
      </w:pPr>
      <w:bookmarkStart w:id="50" w:name="_Toc55305727"/>
      <w:r w:rsidRPr="00245DA3">
        <w:rPr>
          <w:rStyle w:val="CharChapNo"/>
        </w:rPr>
        <w:t>Schedule</w:t>
      </w:r>
      <w:r w:rsidR="00064785" w:rsidRPr="00245DA3">
        <w:rPr>
          <w:rStyle w:val="CharChapNo"/>
        </w:rPr>
        <w:t> </w:t>
      </w:r>
      <w:r w:rsidRPr="00245DA3">
        <w:rPr>
          <w:rStyle w:val="CharChapNo"/>
        </w:rPr>
        <w:t>10</w:t>
      </w:r>
      <w:r w:rsidRPr="00A47A20">
        <w:t>—</w:t>
      </w:r>
      <w:r w:rsidRPr="00245DA3">
        <w:rPr>
          <w:rStyle w:val="CharChapText"/>
        </w:rPr>
        <w:t>Rates of tax payable by a trustee under section</w:t>
      </w:r>
      <w:r w:rsidR="00064785" w:rsidRPr="00245DA3">
        <w:rPr>
          <w:rStyle w:val="CharChapText"/>
        </w:rPr>
        <w:t> </w:t>
      </w:r>
      <w:r w:rsidRPr="00245DA3">
        <w:rPr>
          <w:rStyle w:val="CharChapText"/>
        </w:rPr>
        <w:t>98 or 99 of the Assessment Act</w:t>
      </w:r>
      <w:bookmarkEnd w:id="50"/>
    </w:p>
    <w:p w:rsidR="00835973" w:rsidRPr="00A47A20" w:rsidRDefault="00835973" w:rsidP="00835973">
      <w:pPr>
        <w:pStyle w:val="notemargin"/>
      </w:pPr>
      <w:r w:rsidRPr="00A47A20">
        <w:t>Subsection</w:t>
      </w:r>
      <w:r w:rsidR="00064785" w:rsidRPr="00A47A20">
        <w:t> </w:t>
      </w:r>
      <w:r w:rsidRPr="00A47A20">
        <w:t>12(6)</w:t>
      </w:r>
    </w:p>
    <w:p w:rsidR="00835973" w:rsidRPr="00A47A20" w:rsidRDefault="00835973" w:rsidP="00835973">
      <w:pPr>
        <w:pStyle w:val="ActHead2"/>
      </w:pPr>
      <w:bookmarkStart w:id="51" w:name="_Toc55305728"/>
      <w:r w:rsidRPr="00245DA3">
        <w:rPr>
          <w:rStyle w:val="CharPartNo"/>
        </w:rPr>
        <w:t>Part</w:t>
      </w:r>
      <w:r w:rsidR="001F0374" w:rsidRPr="00245DA3">
        <w:rPr>
          <w:rStyle w:val="CharPartNo"/>
        </w:rPr>
        <w:t> </w:t>
      </w:r>
      <w:r w:rsidRPr="00245DA3">
        <w:rPr>
          <w:rStyle w:val="CharPartNo"/>
        </w:rPr>
        <w:t>I</w:t>
      </w:r>
      <w:r w:rsidRPr="00A47A20">
        <w:t>—</w:t>
      </w:r>
      <w:r w:rsidRPr="00245DA3">
        <w:rPr>
          <w:rStyle w:val="CharPartText"/>
        </w:rPr>
        <w:t>Resident beneficiaries and resident trust estates</w:t>
      </w:r>
      <w:bookmarkEnd w:id="51"/>
      <w:r w:rsidRPr="00245DA3">
        <w:rPr>
          <w:rStyle w:val="CharPartText"/>
        </w:rPr>
        <w:t xml:space="preserve"> </w:t>
      </w:r>
    </w:p>
    <w:p w:rsidR="00835973" w:rsidRPr="00A47A20" w:rsidRDefault="00835973" w:rsidP="00835973">
      <w:pPr>
        <w:pStyle w:val="subsection"/>
      </w:pPr>
      <w:r w:rsidRPr="00A47A20">
        <w:tab/>
        <w:t>1.</w:t>
      </w:r>
      <w:r w:rsidRPr="00A47A20">
        <w:tab/>
        <w:t xml:space="preserve">In the case of a trustee who is liable to be assessed and to pay tax: </w:t>
      </w:r>
    </w:p>
    <w:p w:rsidR="00835973" w:rsidRPr="00A47A20" w:rsidRDefault="00835973" w:rsidP="00835973">
      <w:pPr>
        <w:pStyle w:val="paragraph"/>
      </w:pPr>
      <w:r w:rsidRPr="00A47A20">
        <w:tab/>
        <w:t>(a)</w:t>
      </w:r>
      <w:r w:rsidRPr="00A47A20">
        <w:tab/>
        <w:t>under section</w:t>
      </w:r>
      <w:r w:rsidR="00064785" w:rsidRPr="00A47A20">
        <w:t> </w:t>
      </w:r>
      <w:r w:rsidRPr="00A47A20">
        <w:t xml:space="preserve">98 of the Assessment Act in respect of a share of a resident beneficiary of the net income of a trust estate; or </w:t>
      </w:r>
    </w:p>
    <w:p w:rsidR="00835973" w:rsidRPr="00A47A20" w:rsidRDefault="00835973" w:rsidP="00835973">
      <w:pPr>
        <w:pStyle w:val="paragraph"/>
      </w:pPr>
      <w:r w:rsidRPr="00A47A20">
        <w:tab/>
        <w:t>(b)</w:t>
      </w:r>
      <w:r w:rsidRPr="00A47A20">
        <w:tab/>
        <w:t>under section</w:t>
      </w:r>
      <w:r w:rsidR="00064785" w:rsidRPr="00A47A20">
        <w:t> </w:t>
      </w:r>
      <w:r w:rsidRPr="00A47A20">
        <w:t>99 of the Assessment Act in respect of the net income or part of the net income of a resident trust estate, being the net income or part of the net income of the estate of a deceased person who died less than 3 years before the end of the year of income;</w:t>
      </w:r>
    </w:p>
    <w:p w:rsidR="00835973" w:rsidRPr="00A47A20" w:rsidRDefault="00835973" w:rsidP="00835973">
      <w:pPr>
        <w:pStyle w:val="subsection2"/>
      </w:pPr>
      <w:r w:rsidRPr="00A47A20">
        <w:t>the rate of tax in respect of that share of the net income or that net income or that part of that net income is the rate that would be payable under Part</w:t>
      </w:r>
      <w:r w:rsidR="001F0374" w:rsidRPr="00A47A20">
        <w:t> </w:t>
      </w:r>
      <w:r w:rsidRPr="00A47A20">
        <w:t>I of Schedule</w:t>
      </w:r>
      <w:r w:rsidR="00064785" w:rsidRPr="00A47A20">
        <w:t> </w:t>
      </w:r>
      <w:r w:rsidRPr="00A47A20">
        <w:t xml:space="preserve">7 if one individual were liable to be assessed and to pay tax on that income as his or her taxable income. </w:t>
      </w:r>
    </w:p>
    <w:p w:rsidR="00835973" w:rsidRPr="00A47A20" w:rsidRDefault="00835973" w:rsidP="00835973">
      <w:pPr>
        <w:pStyle w:val="subsection"/>
      </w:pPr>
      <w:r w:rsidRPr="00A47A20">
        <w:tab/>
        <w:t>2.</w:t>
      </w:r>
      <w:r w:rsidRPr="00A47A20">
        <w:tab/>
        <w:t>In the case of a trustee who is liable to be assessed and to pay tax under section</w:t>
      </w:r>
      <w:r w:rsidR="00064785" w:rsidRPr="00A47A20">
        <w:t> </w:t>
      </w:r>
      <w:r w:rsidRPr="00A47A20">
        <w:t>99 of the Assessment Act in respect of the net income or part of the net income of a resident trust estate, other than income to which clause</w:t>
      </w:r>
      <w:r w:rsidR="00064785" w:rsidRPr="00A47A20">
        <w:t> </w:t>
      </w:r>
      <w:r w:rsidRPr="00A47A20">
        <w:t>1 applies, the rate of tax is the rate that would be payable under Part</w:t>
      </w:r>
      <w:r w:rsidR="001F0374" w:rsidRPr="00A47A20">
        <w:t> </w:t>
      </w:r>
      <w:r w:rsidRPr="00A47A20">
        <w:t>I of Schedule</w:t>
      </w:r>
      <w:r w:rsidR="00064785" w:rsidRPr="00A47A20">
        <w:t> </w:t>
      </w:r>
      <w:r w:rsidRPr="00A47A20">
        <w:t xml:space="preserve">7 in respect of a taxable income equal to that net income or that part of the net income if: </w:t>
      </w:r>
    </w:p>
    <w:p w:rsidR="00835973" w:rsidRPr="00A47A20" w:rsidRDefault="00835973" w:rsidP="00835973">
      <w:pPr>
        <w:pStyle w:val="paragraph"/>
      </w:pPr>
      <w:r w:rsidRPr="00A47A20">
        <w:tab/>
        <w:t>(a)</w:t>
      </w:r>
      <w:r w:rsidRPr="00A47A20">
        <w:tab/>
        <w:t xml:space="preserve">one individual were liable to be assessed and to pay tax on that income; and </w:t>
      </w:r>
    </w:p>
    <w:p w:rsidR="00692576" w:rsidRPr="00A47A20" w:rsidRDefault="00692576" w:rsidP="00692576">
      <w:pPr>
        <w:pStyle w:val="paragraph"/>
      </w:pPr>
      <w:r w:rsidRPr="00A47A20">
        <w:tab/>
        <w:t>(b)</w:t>
      </w:r>
      <w:r w:rsidRPr="00A47A20">
        <w:tab/>
        <w:t>the words “exceeds the tax</w:t>
      </w:r>
      <w:r w:rsidR="00245DA3">
        <w:noBreakHyphen/>
      </w:r>
      <w:r w:rsidRPr="00A47A20">
        <w:t xml:space="preserve">free threshold but” were omitted from </w:t>
      </w:r>
      <w:r w:rsidR="00245DA3">
        <w:t>item 1</w:t>
      </w:r>
      <w:r w:rsidRPr="00A47A20">
        <w:t xml:space="preserve"> of the table applicable to the year of income in Part I of Schedule</w:t>
      </w:r>
      <w:r w:rsidR="00064785" w:rsidRPr="00A47A20">
        <w:t> </w:t>
      </w:r>
      <w:r w:rsidRPr="00A47A20">
        <w:t>7.</w:t>
      </w:r>
    </w:p>
    <w:p w:rsidR="00835973" w:rsidRPr="00A47A20" w:rsidRDefault="00835973" w:rsidP="003E39B1">
      <w:pPr>
        <w:pStyle w:val="ActHead2"/>
        <w:pageBreakBefore/>
      </w:pPr>
      <w:bookmarkStart w:id="52" w:name="f_Check_Lines_above"/>
      <w:bookmarkStart w:id="53" w:name="_Toc55305729"/>
      <w:bookmarkEnd w:id="52"/>
      <w:r w:rsidRPr="00245DA3">
        <w:rPr>
          <w:rStyle w:val="CharPartNo"/>
        </w:rPr>
        <w:t>Part</w:t>
      </w:r>
      <w:r w:rsidR="001F0374" w:rsidRPr="00245DA3">
        <w:rPr>
          <w:rStyle w:val="CharPartNo"/>
        </w:rPr>
        <w:t> </w:t>
      </w:r>
      <w:r w:rsidRPr="00245DA3">
        <w:rPr>
          <w:rStyle w:val="CharPartNo"/>
        </w:rPr>
        <w:t>II</w:t>
      </w:r>
      <w:r w:rsidRPr="00A47A20">
        <w:t>—</w:t>
      </w:r>
      <w:r w:rsidRPr="00245DA3">
        <w:rPr>
          <w:rStyle w:val="CharPartText"/>
        </w:rPr>
        <w:t>Non</w:t>
      </w:r>
      <w:r w:rsidR="00245DA3" w:rsidRPr="00245DA3">
        <w:rPr>
          <w:rStyle w:val="CharPartText"/>
        </w:rPr>
        <w:noBreakHyphen/>
      </w:r>
      <w:r w:rsidRPr="00245DA3">
        <w:rPr>
          <w:rStyle w:val="CharPartText"/>
        </w:rPr>
        <w:t>resident beneficiaries and non</w:t>
      </w:r>
      <w:r w:rsidR="00245DA3" w:rsidRPr="00245DA3">
        <w:rPr>
          <w:rStyle w:val="CharPartText"/>
        </w:rPr>
        <w:noBreakHyphen/>
      </w:r>
      <w:r w:rsidRPr="00245DA3">
        <w:rPr>
          <w:rStyle w:val="CharPartText"/>
        </w:rPr>
        <w:t>resident trust estates</w:t>
      </w:r>
      <w:bookmarkEnd w:id="53"/>
      <w:r w:rsidRPr="00245DA3">
        <w:rPr>
          <w:rStyle w:val="CharPartText"/>
        </w:rPr>
        <w:t xml:space="preserve"> </w:t>
      </w:r>
    </w:p>
    <w:p w:rsidR="00835973" w:rsidRPr="00A47A20" w:rsidRDefault="00835973" w:rsidP="00835973">
      <w:pPr>
        <w:pStyle w:val="subsection"/>
      </w:pPr>
      <w:r w:rsidRPr="00A47A20">
        <w:tab/>
      </w:r>
      <w:r w:rsidRPr="00A47A20">
        <w:tab/>
        <w:t xml:space="preserve">In the case of a trustee who is liable to be assessed and to pay tax: </w:t>
      </w:r>
    </w:p>
    <w:p w:rsidR="00835973" w:rsidRPr="00A47A20" w:rsidRDefault="00835973" w:rsidP="00835973">
      <w:pPr>
        <w:pStyle w:val="paragraph"/>
      </w:pPr>
      <w:r w:rsidRPr="00A47A20">
        <w:tab/>
        <w:t>(a)</w:t>
      </w:r>
      <w:r w:rsidRPr="00A47A20">
        <w:tab/>
        <w:t>under section</w:t>
      </w:r>
      <w:r w:rsidR="00064785" w:rsidRPr="00A47A20">
        <w:t> </w:t>
      </w:r>
      <w:r w:rsidRPr="00A47A20">
        <w:t>98 of the Assessment Act in respect of a share of a non</w:t>
      </w:r>
      <w:r w:rsidR="00245DA3">
        <w:noBreakHyphen/>
      </w:r>
      <w:r w:rsidRPr="00A47A20">
        <w:t xml:space="preserve">resident beneficiary of the net income of a trust estate; or </w:t>
      </w:r>
    </w:p>
    <w:p w:rsidR="00835973" w:rsidRPr="00A47A20" w:rsidRDefault="00835973" w:rsidP="00835973">
      <w:pPr>
        <w:pStyle w:val="paragraph"/>
      </w:pPr>
      <w:r w:rsidRPr="00A47A20">
        <w:tab/>
        <w:t>(b)</w:t>
      </w:r>
      <w:r w:rsidRPr="00A47A20">
        <w:tab/>
        <w:t>under section</w:t>
      </w:r>
      <w:r w:rsidR="00064785" w:rsidRPr="00A47A20">
        <w:t> </w:t>
      </w:r>
      <w:r w:rsidRPr="00A47A20">
        <w:t>99 of the Assessment Act in respect of the net income or part of the net income of a non</w:t>
      </w:r>
      <w:r w:rsidR="00245DA3">
        <w:noBreakHyphen/>
      </w:r>
      <w:r w:rsidRPr="00A47A20">
        <w:t xml:space="preserve">resident trust estate; </w:t>
      </w:r>
    </w:p>
    <w:p w:rsidR="00835973" w:rsidRPr="00A47A20" w:rsidRDefault="00835973" w:rsidP="001D123E">
      <w:pPr>
        <w:pStyle w:val="subsection2"/>
      </w:pPr>
      <w:r w:rsidRPr="00A47A20">
        <w:t>the rate of tax in respect of that share of the net income or that net income or that part of that net income is the rate that would be payable under Part</w:t>
      </w:r>
      <w:r w:rsidR="001F0374" w:rsidRPr="00A47A20">
        <w:t> </w:t>
      </w:r>
      <w:r w:rsidRPr="00A47A20">
        <w:t>II of Schedule</w:t>
      </w:r>
      <w:r w:rsidR="00064785" w:rsidRPr="00A47A20">
        <w:t> </w:t>
      </w:r>
      <w:r w:rsidRPr="00A47A20">
        <w:t>7 if one individual were liable to be assessed and to pay tax on that income as his or her taxable income.</w:t>
      </w:r>
    </w:p>
    <w:p w:rsidR="00FC2E0D" w:rsidRPr="00A47A20" w:rsidRDefault="00FC2E0D" w:rsidP="00C35B5A">
      <w:pPr>
        <w:pStyle w:val="ActHead1"/>
        <w:pageBreakBefore/>
      </w:pPr>
      <w:bookmarkStart w:id="54" w:name="_Toc55305730"/>
      <w:r w:rsidRPr="00245DA3">
        <w:rPr>
          <w:rStyle w:val="CharChapNo"/>
        </w:rPr>
        <w:t>Schedule</w:t>
      </w:r>
      <w:r w:rsidR="00064785" w:rsidRPr="00245DA3">
        <w:rPr>
          <w:rStyle w:val="CharChapNo"/>
        </w:rPr>
        <w:t> </w:t>
      </w:r>
      <w:r w:rsidRPr="00245DA3">
        <w:rPr>
          <w:rStyle w:val="CharChapNo"/>
        </w:rPr>
        <w:t>10A</w:t>
      </w:r>
      <w:r w:rsidRPr="00A47A20">
        <w:t>—</w:t>
      </w:r>
      <w:r w:rsidRPr="00245DA3">
        <w:rPr>
          <w:rStyle w:val="CharChapText"/>
        </w:rPr>
        <w:t>Rates of tax payable by an AMIT trustee under paragraph</w:t>
      </w:r>
      <w:r w:rsidR="00064785" w:rsidRPr="00245DA3">
        <w:rPr>
          <w:rStyle w:val="CharChapText"/>
        </w:rPr>
        <w:t> </w:t>
      </w:r>
      <w:r w:rsidRPr="00245DA3">
        <w:rPr>
          <w:rStyle w:val="CharChapText"/>
        </w:rPr>
        <w:t>276</w:t>
      </w:r>
      <w:r w:rsidR="00245DA3" w:rsidRPr="00245DA3">
        <w:rPr>
          <w:rStyle w:val="CharChapText"/>
        </w:rPr>
        <w:noBreakHyphen/>
      </w:r>
      <w:r w:rsidRPr="00245DA3">
        <w:rPr>
          <w:rStyle w:val="CharChapText"/>
        </w:rPr>
        <w:t>105(2)(a) of the Income Tax Assessment Act 1997</w:t>
      </w:r>
      <w:bookmarkEnd w:id="54"/>
    </w:p>
    <w:p w:rsidR="00FC2E0D" w:rsidRPr="00A47A20" w:rsidRDefault="00FC2E0D" w:rsidP="00FC2E0D">
      <w:pPr>
        <w:pStyle w:val="notemargin"/>
      </w:pPr>
      <w:r w:rsidRPr="00A47A20">
        <w:t>Note:</w:t>
      </w:r>
      <w:r w:rsidRPr="00A47A20">
        <w:tab/>
        <w:t>See subsection</w:t>
      </w:r>
      <w:r w:rsidR="00064785" w:rsidRPr="00A47A20">
        <w:t> </w:t>
      </w:r>
      <w:r w:rsidRPr="00A47A20">
        <w:t>12(6A).</w:t>
      </w:r>
    </w:p>
    <w:p w:rsidR="00FC2E0D" w:rsidRPr="00A47A20" w:rsidRDefault="00FC2E0D" w:rsidP="00FC2E0D">
      <w:pPr>
        <w:pStyle w:val="Header"/>
      </w:pPr>
      <w:bookmarkStart w:id="55" w:name="f_Check_Lines_below"/>
      <w:bookmarkEnd w:id="55"/>
      <w:r w:rsidRPr="00245DA3">
        <w:rPr>
          <w:rStyle w:val="CharPartNo"/>
        </w:rPr>
        <w:t xml:space="preserve"> </w:t>
      </w:r>
      <w:r w:rsidRPr="00245DA3">
        <w:rPr>
          <w:rStyle w:val="CharPartText"/>
        </w:rPr>
        <w:t xml:space="preserve"> </w:t>
      </w:r>
    </w:p>
    <w:p w:rsidR="00FC2E0D" w:rsidRPr="00A47A20" w:rsidRDefault="00FC2E0D" w:rsidP="00FC2E0D">
      <w:pPr>
        <w:pStyle w:val="subsection"/>
      </w:pPr>
      <w:r w:rsidRPr="00A47A20">
        <w:tab/>
      </w:r>
      <w:r w:rsidRPr="00A47A20">
        <w:tab/>
        <w:t>In the case of a trustee who is liable to be assessed and to pay tax under paragraph</w:t>
      </w:r>
      <w:r w:rsidR="00064785" w:rsidRPr="00A47A20">
        <w:t> </w:t>
      </w:r>
      <w:r w:rsidRPr="00A47A20">
        <w:t>276</w:t>
      </w:r>
      <w:r w:rsidR="00245DA3">
        <w:noBreakHyphen/>
      </w:r>
      <w:r w:rsidRPr="00A47A20">
        <w:t xml:space="preserve">105(2)(a) of the </w:t>
      </w:r>
      <w:r w:rsidRPr="00A47A20">
        <w:rPr>
          <w:i/>
        </w:rPr>
        <w:t>Income Tax Assessment Act 1997</w:t>
      </w:r>
      <w:r w:rsidRPr="00A47A20">
        <w:t xml:space="preserve"> in respect of an amount mentioned in subsection</w:t>
      </w:r>
      <w:r w:rsidR="00064785" w:rsidRPr="00A47A20">
        <w:t> </w:t>
      </w:r>
      <w:r w:rsidRPr="00A47A20">
        <w:t>276</w:t>
      </w:r>
      <w:r w:rsidR="00245DA3">
        <w:noBreakHyphen/>
      </w:r>
      <w:r w:rsidRPr="00A47A20">
        <w:t>105(3) of that Act, the rate of tax in respect of that amount is the rate that would be payable under Part II of Schedule</w:t>
      </w:r>
      <w:r w:rsidR="00064785" w:rsidRPr="00A47A20">
        <w:t> </w:t>
      </w:r>
      <w:r w:rsidRPr="00A47A20">
        <w:t>7 if one individual were liable to be assessed and to pay tax on that amount as his or her taxable income.</w:t>
      </w:r>
    </w:p>
    <w:p w:rsidR="00835973" w:rsidRPr="00A47A20" w:rsidRDefault="00835973" w:rsidP="000C1826">
      <w:pPr>
        <w:pStyle w:val="ActHead1"/>
        <w:pageBreakBefore/>
      </w:pPr>
      <w:bookmarkStart w:id="56" w:name="_Toc55305731"/>
      <w:r w:rsidRPr="00245DA3">
        <w:rPr>
          <w:rStyle w:val="CharChapNo"/>
        </w:rPr>
        <w:t>Schedule</w:t>
      </w:r>
      <w:r w:rsidR="00064785" w:rsidRPr="00245DA3">
        <w:rPr>
          <w:rStyle w:val="CharChapNo"/>
        </w:rPr>
        <w:t> </w:t>
      </w:r>
      <w:r w:rsidRPr="00245DA3">
        <w:rPr>
          <w:rStyle w:val="CharChapNo"/>
        </w:rPr>
        <w:t>11</w:t>
      </w:r>
      <w:r w:rsidRPr="00A47A20">
        <w:t>—</w:t>
      </w:r>
      <w:r w:rsidRPr="00245DA3">
        <w:rPr>
          <w:rStyle w:val="CharChapText"/>
        </w:rPr>
        <w:t>Rates of tax payable on eligible taxable income</w:t>
      </w:r>
      <w:bookmarkEnd w:id="56"/>
      <w:r w:rsidRPr="00245DA3">
        <w:rPr>
          <w:rStyle w:val="CharChapText"/>
        </w:rPr>
        <w:t xml:space="preserve"> </w:t>
      </w:r>
    </w:p>
    <w:p w:rsidR="00835973" w:rsidRPr="00A47A20" w:rsidRDefault="00835973" w:rsidP="00835973">
      <w:pPr>
        <w:pStyle w:val="notemargin"/>
      </w:pPr>
      <w:r w:rsidRPr="00A47A20">
        <w:t>Subsections</w:t>
      </w:r>
      <w:r w:rsidR="00064785" w:rsidRPr="00A47A20">
        <w:t> </w:t>
      </w:r>
      <w:r w:rsidRPr="00A47A20">
        <w:t xml:space="preserve">13(1) and 15(1) </w:t>
      </w:r>
    </w:p>
    <w:p w:rsidR="00835973" w:rsidRPr="00A47A20" w:rsidRDefault="00835973" w:rsidP="00835973">
      <w:pPr>
        <w:pStyle w:val="ActHead2"/>
      </w:pPr>
      <w:bookmarkStart w:id="57" w:name="_Toc55305732"/>
      <w:r w:rsidRPr="00245DA3">
        <w:rPr>
          <w:rStyle w:val="CharPartNo"/>
        </w:rPr>
        <w:t>Part</w:t>
      </w:r>
      <w:r w:rsidR="001F0374" w:rsidRPr="00245DA3">
        <w:rPr>
          <w:rStyle w:val="CharPartNo"/>
        </w:rPr>
        <w:t> </w:t>
      </w:r>
      <w:r w:rsidRPr="00245DA3">
        <w:rPr>
          <w:rStyle w:val="CharPartNo"/>
        </w:rPr>
        <w:t>I</w:t>
      </w:r>
      <w:r w:rsidRPr="00A47A20">
        <w:t>—</w:t>
      </w:r>
      <w:r w:rsidRPr="00245DA3">
        <w:rPr>
          <w:rStyle w:val="CharPartText"/>
        </w:rPr>
        <w:t>Resident taxpayers</w:t>
      </w:r>
      <w:bookmarkEnd w:id="57"/>
      <w:r w:rsidRPr="00245DA3">
        <w:rPr>
          <w:rStyle w:val="CharPartText"/>
        </w:rPr>
        <w:t xml:space="preserve"> </w:t>
      </w:r>
    </w:p>
    <w:p w:rsidR="00835973" w:rsidRPr="00A47A20" w:rsidRDefault="00FA5E80" w:rsidP="00835973">
      <w:pPr>
        <w:pStyle w:val="Header"/>
      </w:pPr>
      <w:r w:rsidRPr="00245DA3">
        <w:rPr>
          <w:rStyle w:val="CharDivNo"/>
        </w:rPr>
        <w:t xml:space="preserve"> </w:t>
      </w:r>
      <w:r w:rsidRPr="00245DA3">
        <w:rPr>
          <w:rStyle w:val="CharDivText"/>
        </w:rPr>
        <w:t xml:space="preserve"> </w:t>
      </w:r>
    </w:p>
    <w:p w:rsidR="00835973" w:rsidRPr="00A47A20" w:rsidRDefault="00835973" w:rsidP="00835973">
      <w:pPr>
        <w:pStyle w:val="subsection"/>
      </w:pPr>
      <w:r w:rsidRPr="00A47A20">
        <w:tab/>
        <w:t>1.</w:t>
      </w:r>
      <w:r w:rsidRPr="00A47A20">
        <w:tab/>
        <w:t>In the case of a resident taxpayer whose eligible taxable income for the purposes of Division</w:t>
      </w:r>
      <w:r w:rsidR="00064785" w:rsidRPr="00A47A20">
        <w:t> </w:t>
      </w:r>
      <w:r w:rsidRPr="00A47A20">
        <w:t>6AA of Part</w:t>
      </w:r>
      <w:r w:rsidR="001F0374" w:rsidRPr="00A47A20">
        <w:t> </w:t>
      </w:r>
      <w:r w:rsidRPr="00A47A20">
        <w:t>III of the Assessment Act exceeds $416 and whose taxable income does not consist of or include a special income component, the rates of tax in respect of that part (in this clause referred to as the</w:t>
      </w:r>
      <w:r w:rsidRPr="00A47A20">
        <w:rPr>
          <w:b/>
          <w:i/>
        </w:rPr>
        <w:t xml:space="preserve"> relevant part</w:t>
      </w:r>
      <w:r w:rsidRPr="00A47A20">
        <w:t>) of the taxable income of the taxpayer other than the eligible taxable income of the taxpayer are the rates that would be payable under Part</w:t>
      </w:r>
      <w:r w:rsidR="001F0374" w:rsidRPr="00A47A20">
        <w:t> </w:t>
      </w:r>
      <w:r w:rsidRPr="00A47A20">
        <w:t>I of Schedule</w:t>
      </w:r>
      <w:r w:rsidR="00064785" w:rsidRPr="00A47A20">
        <w:t> </w:t>
      </w:r>
      <w:r w:rsidRPr="00A47A20">
        <w:t xml:space="preserve">7 if the relevant part of that taxable income were the taxable income of the taxpayer. </w:t>
      </w:r>
    </w:p>
    <w:p w:rsidR="00835973" w:rsidRPr="00A47A20" w:rsidRDefault="00835973" w:rsidP="00835973">
      <w:pPr>
        <w:pStyle w:val="subsection"/>
      </w:pPr>
      <w:r w:rsidRPr="00A47A20">
        <w:tab/>
        <w:t>2.</w:t>
      </w:r>
      <w:r w:rsidRPr="00A47A20">
        <w:tab/>
        <w:t>In the case of a resident taxpayer whose eligible taxable income for the purposes of Division</w:t>
      </w:r>
      <w:r w:rsidR="00064785" w:rsidRPr="00A47A20">
        <w:t> </w:t>
      </w:r>
      <w:r w:rsidRPr="00A47A20">
        <w:t>6AA of Part</w:t>
      </w:r>
      <w:r w:rsidR="001F0374" w:rsidRPr="00A47A20">
        <w:t> </w:t>
      </w:r>
      <w:r w:rsidRPr="00A47A20">
        <w:t xml:space="preserve">III of the Assessment Act exceeds $416 and whose taxable income does not consist of or include a special income component, the rate of tax in respect of the eligible taxable income of the taxpayer is </w:t>
      </w:r>
      <w:r w:rsidR="00AD48AA" w:rsidRPr="00A47A20">
        <w:t>45%</w:t>
      </w:r>
      <w:r w:rsidRPr="00A47A20">
        <w:t xml:space="preserve">. </w:t>
      </w:r>
    </w:p>
    <w:p w:rsidR="00835973" w:rsidRPr="00A47A20" w:rsidRDefault="00835973" w:rsidP="00835973">
      <w:pPr>
        <w:pStyle w:val="subsection"/>
      </w:pPr>
      <w:r w:rsidRPr="00A47A20">
        <w:tab/>
        <w:t>3.</w:t>
      </w:r>
      <w:r w:rsidRPr="00A47A20">
        <w:tab/>
        <w:t xml:space="preserve">For every $1 of the taxable income of a resident taxpayer: </w:t>
      </w:r>
    </w:p>
    <w:p w:rsidR="00835973" w:rsidRPr="00A47A20" w:rsidRDefault="00835973" w:rsidP="00835973">
      <w:pPr>
        <w:pStyle w:val="paragraph"/>
      </w:pPr>
      <w:r w:rsidRPr="00A47A20">
        <w:tab/>
        <w:t>(a)</w:t>
      </w:r>
      <w:r w:rsidRPr="00A47A20">
        <w:tab/>
        <w:t>whose eligible taxable income for the purposes of Division</w:t>
      </w:r>
      <w:r w:rsidR="00064785" w:rsidRPr="00A47A20">
        <w:t> </w:t>
      </w:r>
      <w:r w:rsidRPr="00A47A20">
        <w:t>6AA of Part</w:t>
      </w:r>
      <w:r w:rsidR="001F0374" w:rsidRPr="00A47A20">
        <w:t> </w:t>
      </w:r>
      <w:r w:rsidRPr="00A47A20">
        <w:t xml:space="preserve">III of the Assessment Act exceeds $416; and </w:t>
      </w:r>
    </w:p>
    <w:p w:rsidR="00835973" w:rsidRPr="00A47A20" w:rsidRDefault="00835973" w:rsidP="00835973">
      <w:pPr>
        <w:pStyle w:val="paragraph"/>
      </w:pPr>
      <w:r w:rsidRPr="00A47A20">
        <w:tab/>
        <w:t>(b)</w:t>
      </w:r>
      <w:r w:rsidRPr="00A47A20">
        <w:tab/>
        <w:t>whose taxable income consists of or includes a special income component;</w:t>
      </w:r>
    </w:p>
    <w:p w:rsidR="00835973" w:rsidRPr="00A47A20" w:rsidRDefault="00835973" w:rsidP="0097207F">
      <w:pPr>
        <w:pStyle w:val="subsection2"/>
      </w:pPr>
      <w:r w:rsidRPr="00A47A20">
        <w:t xml:space="preserve">the rate of tax is the amount ascertained in accordance with the formula </w:t>
      </w:r>
      <w:r w:rsidR="002A295B" w:rsidRPr="00A47A20">
        <w:rPr>
          <w:noProof/>
          <w:position w:val="-28"/>
        </w:rPr>
        <w:drawing>
          <wp:inline distT="0" distB="0" distL="0" distR="0" wp14:anchorId="5B5D6441" wp14:editId="28DC0694">
            <wp:extent cx="676275" cy="428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sidRPr="00A47A20">
        <w:t xml:space="preserve"> where:</w:t>
      </w:r>
    </w:p>
    <w:p w:rsidR="00835973" w:rsidRPr="00A47A20" w:rsidRDefault="00835973" w:rsidP="00835973">
      <w:pPr>
        <w:pStyle w:val="paragraph"/>
        <w:tabs>
          <w:tab w:val="clear" w:pos="1531"/>
          <w:tab w:val="left" w:pos="1560"/>
        </w:tabs>
        <w:ind w:left="1418" w:hanging="284"/>
      </w:pPr>
      <w:r w:rsidRPr="00A47A20">
        <w:rPr>
          <w:b/>
          <w:i/>
        </w:rPr>
        <w:t>A</w:t>
      </w:r>
      <w:r w:rsidRPr="00A47A20">
        <w:tab/>
        <w:t>is the amount of tax that would be payable by the taxpayer under clauses</w:t>
      </w:r>
      <w:r w:rsidR="00064785" w:rsidRPr="00A47A20">
        <w:t> </w:t>
      </w:r>
      <w:r w:rsidRPr="00A47A20">
        <w:t>1 and 2 on a taxable income equal to the reduced taxable income;</w:t>
      </w:r>
    </w:p>
    <w:p w:rsidR="00835973" w:rsidRPr="00A47A20" w:rsidRDefault="00835973" w:rsidP="00835973">
      <w:pPr>
        <w:pStyle w:val="paragraph"/>
        <w:tabs>
          <w:tab w:val="clear" w:pos="1531"/>
          <w:tab w:val="left" w:pos="1560"/>
        </w:tabs>
        <w:ind w:left="1418" w:hanging="284"/>
      </w:pPr>
      <w:r w:rsidRPr="00A47A20">
        <w:rPr>
          <w:b/>
          <w:i/>
        </w:rPr>
        <w:t>B</w:t>
      </w:r>
      <w:r w:rsidRPr="00A47A20">
        <w:tab/>
        <w:t xml:space="preserve">is 5 times the difference between: </w:t>
      </w:r>
    </w:p>
    <w:p w:rsidR="00835973" w:rsidRPr="00A47A20" w:rsidRDefault="00835973" w:rsidP="00835973">
      <w:pPr>
        <w:pStyle w:val="paragraph"/>
      </w:pPr>
      <w:r w:rsidRPr="00A47A20">
        <w:tab/>
        <w:t>(c)</w:t>
      </w:r>
      <w:r w:rsidRPr="00A47A20">
        <w:tab/>
        <w:t>the amount of tax that would be payable by the taxpayer under clause</w:t>
      </w:r>
      <w:r w:rsidR="00064785" w:rsidRPr="00A47A20">
        <w:t> </w:t>
      </w:r>
      <w:r w:rsidRPr="00A47A20">
        <w:t>1 of Part</w:t>
      </w:r>
      <w:r w:rsidR="001F0374" w:rsidRPr="00A47A20">
        <w:t> </w:t>
      </w:r>
      <w:r w:rsidRPr="00A47A20">
        <w:t>I of Schedule</w:t>
      </w:r>
      <w:r w:rsidR="00064785" w:rsidRPr="00A47A20">
        <w:t> </w:t>
      </w:r>
      <w:r w:rsidRPr="00A47A20">
        <w:t xml:space="preserve">7 on a taxable income equal to the sum of: </w:t>
      </w:r>
    </w:p>
    <w:p w:rsidR="00835973" w:rsidRPr="00A47A20" w:rsidRDefault="00835973" w:rsidP="00835973">
      <w:pPr>
        <w:pStyle w:val="paragraphsub"/>
      </w:pPr>
      <w:r w:rsidRPr="00A47A20">
        <w:tab/>
        <w:t>(i)</w:t>
      </w:r>
      <w:r w:rsidRPr="00A47A20">
        <w:tab/>
        <w:t xml:space="preserve">whichever of the following amounts is applicable: </w:t>
      </w:r>
    </w:p>
    <w:p w:rsidR="00835973" w:rsidRPr="00A47A20" w:rsidRDefault="00835973" w:rsidP="00835973">
      <w:pPr>
        <w:pStyle w:val="paragraphsub-sub"/>
        <w:tabs>
          <w:tab w:val="left" w:pos="3402"/>
          <w:tab w:val="left" w:pos="4536"/>
          <w:tab w:val="left" w:pos="5670"/>
          <w:tab w:val="left" w:pos="6804"/>
        </w:tabs>
      </w:pPr>
      <w:r w:rsidRPr="00A47A20">
        <w:tab/>
        <w:t>(A)</w:t>
      </w:r>
      <w:r w:rsidRPr="00A47A20">
        <w:tab/>
        <w:t>if Division</w:t>
      </w:r>
      <w:r w:rsidR="00064785" w:rsidRPr="00A47A20">
        <w:t> </w:t>
      </w:r>
      <w:r w:rsidRPr="00A47A20">
        <w:t>392 (Long</w:t>
      </w:r>
      <w:r w:rsidR="00245DA3">
        <w:noBreakHyphen/>
      </w:r>
      <w:r w:rsidRPr="00A47A20">
        <w:t xml:space="preserve">term averaging of primary producers’ tax liability) of the </w:t>
      </w:r>
      <w:r w:rsidRPr="00A47A20">
        <w:rPr>
          <w:i/>
        </w:rPr>
        <w:t>Income Tax Assessment Act 1997</w:t>
      </w:r>
      <w:r w:rsidRPr="00A47A20">
        <w:t xml:space="preserve"> applies—the average income worked out under section</w:t>
      </w:r>
      <w:r w:rsidR="00064785" w:rsidRPr="00A47A20">
        <w:t> </w:t>
      </w:r>
      <w:r w:rsidRPr="00A47A20">
        <w:t>392</w:t>
      </w:r>
      <w:r w:rsidR="00245DA3">
        <w:noBreakHyphen/>
      </w:r>
      <w:r w:rsidRPr="00A47A20">
        <w:t>45 of that Act;</w:t>
      </w:r>
    </w:p>
    <w:p w:rsidR="00C277B0" w:rsidRPr="00A47A20" w:rsidRDefault="00C277B0" w:rsidP="00C277B0">
      <w:pPr>
        <w:pStyle w:val="paragraphsub-sub"/>
      </w:pPr>
      <w:r w:rsidRPr="00A47A20">
        <w:tab/>
        <w:t>(B)</w:t>
      </w:r>
      <w:r w:rsidRPr="00A47A20">
        <w:tab/>
        <w:t xml:space="preserve">if </w:t>
      </w:r>
      <w:r w:rsidR="00064785" w:rsidRPr="00A47A20">
        <w:t>sub</w:t>
      </w:r>
      <w:r w:rsidR="00245DA3">
        <w:noBreakHyphen/>
      </w:r>
      <w:r w:rsidR="00064785" w:rsidRPr="00A47A20">
        <w:t>subparagraph (</w:t>
      </w:r>
      <w:r w:rsidRPr="00A47A20">
        <w:t>A) does not apply—the reduced taxable income; and</w:t>
      </w:r>
    </w:p>
    <w:p w:rsidR="00835973" w:rsidRPr="00A47A20" w:rsidRDefault="00835973" w:rsidP="00835973">
      <w:pPr>
        <w:pStyle w:val="paragraphsub"/>
      </w:pPr>
      <w:r w:rsidRPr="00A47A20">
        <w:tab/>
        <w:t>(ii)</w:t>
      </w:r>
      <w:r w:rsidRPr="00A47A20">
        <w:tab/>
        <w:t xml:space="preserve">20% of the part of the special income component other than the eligible part of the special income component; and </w:t>
      </w:r>
    </w:p>
    <w:p w:rsidR="00835973" w:rsidRPr="00A47A20" w:rsidRDefault="00835973" w:rsidP="00835973">
      <w:pPr>
        <w:pStyle w:val="paragraph"/>
      </w:pPr>
      <w:r w:rsidRPr="00A47A20">
        <w:tab/>
        <w:t>(d)</w:t>
      </w:r>
      <w:r w:rsidRPr="00A47A20">
        <w:tab/>
        <w:t>the amount of tax that would be payable by the taxpayer under clause</w:t>
      </w:r>
      <w:r w:rsidR="00064785" w:rsidRPr="00A47A20">
        <w:t> </w:t>
      </w:r>
      <w:r w:rsidRPr="00A47A20">
        <w:t>1 of Part</w:t>
      </w:r>
      <w:r w:rsidR="001F0374" w:rsidRPr="00A47A20">
        <w:t> </w:t>
      </w:r>
      <w:r w:rsidRPr="00A47A20">
        <w:t>I of Schedule</w:t>
      </w:r>
      <w:r w:rsidR="00064785" w:rsidRPr="00A47A20">
        <w:t> </w:t>
      </w:r>
      <w:r w:rsidRPr="00A47A20">
        <w:t>7 on a taxable income equal to the average income worked out under section</w:t>
      </w:r>
      <w:r w:rsidR="00064785" w:rsidRPr="00A47A20">
        <w:t> </w:t>
      </w:r>
      <w:r w:rsidRPr="00A47A20">
        <w:t>392</w:t>
      </w:r>
      <w:r w:rsidR="00245DA3">
        <w:noBreakHyphen/>
      </w:r>
      <w:r w:rsidRPr="00A47A20">
        <w:t>45 of the</w:t>
      </w:r>
      <w:r w:rsidRPr="00A47A20">
        <w:rPr>
          <w:i/>
        </w:rPr>
        <w:t xml:space="preserve"> Income Tax Assessment Act 1997</w:t>
      </w:r>
      <w:r w:rsidRPr="00A47A20">
        <w:t xml:space="preserve"> or reduced taxable income, as the case may be;</w:t>
      </w:r>
    </w:p>
    <w:p w:rsidR="00835973" w:rsidRPr="00A47A20" w:rsidRDefault="00835973" w:rsidP="00835973">
      <w:pPr>
        <w:pStyle w:val="paragraph"/>
        <w:tabs>
          <w:tab w:val="clear" w:pos="1531"/>
          <w:tab w:val="left" w:pos="1560"/>
        </w:tabs>
        <w:ind w:left="1418" w:hanging="284"/>
      </w:pPr>
      <w:r w:rsidRPr="00A47A20">
        <w:rPr>
          <w:b/>
          <w:i/>
        </w:rPr>
        <w:t>C</w:t>
      </w:r>
      <w:r w:rsidRPr="00A47A20">
        <w:tab/>
        <w:t xml:space="preserve">is </w:t>
      </w:r>
      <w:r w:rsidR="00F960D1" w:rsidRPr="00A47A20">
        <w:t>45%</w:t>
      </w:r>
      <w:r w:rsidRPr="00A47A20">
        <w:t xml:space="preserve"> of the eligible part of the special income component; and</w:t>
      </w:r>
    </w:p>
    <w:p w:rsidR="00835973" w:rsidRPr="00A47A20" w:rsidRDefault="00835973" w:rsidP="00835973">
      <w:pPr>
        <w:pStyle w:val="paragraph"/>
        <w:tabs>
          <w:tab w:val="clear" w:pos="1531"/>
          <w:tab w:val="left" w:pos="1560"/>
        </w:tabs>
        <w:spacing w:after="60"/>
        <w:ind w:left="1418" w:hanging="284"/>
      </w:pPr>
      <w:r w:rsidRPr="00A47A20">
        <w:rPr>
          <w:b/>
          <w:i/>
        </w:rPr>
        <w:t>D</w:t>
      </w:r>
      <w:r w:rsidRPr="00A47A20">
        <w:tab/>
        <w:t xml:space="preserve">is the number of whole dollars in the taxable income. </w:t>
      </w:r>
    </w:p>
    <w:p w:rsidR="00835973" w:rsidRPr="00A47A20" w:rsidRDefault="00835973" w:rsidP="001D123E">
      <w:pPr>
        <w:pStyle w:val="subsection2"/>
      </w:pPr>
      <w:r w:rsidRPr="00A47A20">
        <w:t xml:space="preserve">In applying the formula, component </w:t>
      </w:r>
      <w:r w:rsidRPr="00A47A20">
        <w:rPr>
          <w:b/>
          <w:i/>
        </w:rPr>
        <w:t>B</w:t>
      </w:r>
      <w:r w:rsidRPr="00A47A20">
        <w:t xml:space="preserve"> is to be worked out on the assumption that the whole of the taxable income is ordinary taxable income.</w:t>
      </w:r>
    </w:p>
    <w:p w:rsidR="00835973" w:rsidRPr="00A47A20" w:rsidRDefault="00835973" w:rsidP="003E39B1">
      <w:pPr>
        <w:pStyle w:val="ActHead2"/>
        <w:pageBreakBefore/>
      </w:pPr>
      <w:bookmarkStart w:id="58" w:name="_Toc55305733"/>
      <w:r w:rsidRPr="00245DA3">
        <w:rPr>
          <w:rStyle w:val="CharPartNo"/>
        </w:rPr>
        <w:t>Part</w:t>
      </w:r>
      <w:r w:rsidR="001F0374" w:rsidRPr="00245DA3">
        <w:rPr>
          <w:rStyle w:val="CharPartNo"/>
        </w:rPr>
        <w:t> </w:t>
      </w:r>
      <w:r w:rsidRPr="00245DA3">
        <w:rPr>
          <w:rStyle w:val="CharPartNo"/>
        </w:rPr>
        <w:t>II</w:t>
      </w:r>
      <w:r w:rsidRPr="00A47A20">
        <w:t>—</w:t>
      </w:r>
      <w:r w:rsidRPr="00245DA3">
        <w:rPr>
          <w:rStyle w:val="CharPartText"/>
        </w:rPr>
        <w:t>Non</w:t>
      </w:r>
      <w:r w:rsidR="00245DA3" w:rsidRPr="00245DA3">
        <w:rPr>
          <w:rStyle w:val="CharPartText"/>
        </w:rPr>
        <w:noBreakHyphen/>
      </w:r>
      <w:r w:rsidRPr="00245DA3">
        <w:rPr>
          <w:rStyle w:val="CharPartText"/>
        </w:rPr>
        <w:t>resident taxpayers</w:t>
      </w:r>
      <w:bookmarkEnd w:id="58"/>
      <w:r w:rsidRPr="00245DA3">
        <w:rPr>
          <w:rStyle w:val="CharPartText"/>
        </w:rPr>
        <w:t xml:space="preserve"> </w:t>
      </w:r>
    </w:p>
    <w:p w:rsidR="00835973" w:rsidRPr="00A47A20" w:rsidRDefault="00FA5E80" w:rsidP="00835973">
      <w:pPr>
        <w:pStyle w:val="Header"/>
      </w:pPr>
      <w:r w:rsidRPr="00245DA3">
        <w:rPr>
          <w:rStyle w:val="CharDivNo"/>
        </w:rPr>
        <w:t xml:space="preserve"> </w:t>
      </w:r>
      <w:r w:rsidRPr="00245DA3">
        <w:rPr>
          <w:rStyle w:val="CharDivText"/>
        </w:rPr>
        <w:t xml:space="preserve"> </w:t>
      </w:r>
    </w:p>
    <w:p w:rsidR="00835973" w:rsidRPr="00A47A20" w:rsidRDefault="00835973" w:rsidP="00835973">
      <w:pPr>
        <w:pStyle w:val="subsection"/>
      </w:pPr>
      <w:r w:rsidRPr="00A47A20">
        <w:tab/>
        <w:t>1.</w:t>
      </w:r>
      <w:r w:rsidRPr="00A47A20">
        <w:tab/>
        <w:t>In the case of a non</w:t>
      </w:r>
      <w:r w:rsidR="00245DA3">
        <w:noBreakHyphen/>
      </w:r>
      <w:r w:rsidRPr="00A47A20">
        <w:t>resident taxpayer who has an eligible taxable income for the purposes of Division</w:t>
      </w:r>
      <w:r w:rsidR="00064785" w:rsidRPr="00A47A20">
        <w:t> </w:t>
      </w:r>
      <w:r w:rsidRPr="00A47A20">
        <w:t>6AA of Part</w:t>
      </w:r>
      <w:r w:rsidR="001F0374" w:rsidRPr="00A47A20">
        <w:t> </w:t>
      </w:r>
      <w:r w:rsidRPr="00A47A20">
        <w:t xml:space="preserve">III of the Assessment Act and whose taxable income does not consist of or include a special income component, the rates of tax in respect of that part (in this clause referred to as the </w:t>
      </w:r>
      <w:r w:rsidRPr="00A47A20">
        <w:rPr>
          <w:b/>
          <w:i/>
        </w:rPr>
        <w:t>relevant part</w:t>
      </w:r>
      <w:r w:rsidRPr="00A47A20">
        <w:t>) of the taxable income of the taxpayer other than the eligible taxable income of the taxpayer are the rates that would be payable under Part</w:t>
      </w:r>
      <w:r w:rsidR="001F0374" w:rsidRPr="00A47A20">
        <w:t> </w:t>
      </w:r>
      <w:r w:rsidRPr="00A47A20">
        <w:t>II of Schedule</w:t>
      </w:r>
      <w:r w:rsidR="00064785" w:rsidRPr="00A47A20">
        <w:t> </w:t>
      </w:r>
      <w:r w:rsidRPr="00A47A20">
        <w:t xml:space="preserve">7 if the relevant part of that taxable income were the taxable income of the taxpayer. </w:t>
      </w:r>
    </w:p>
    <w:p w:rsidR="00835973" w:rsidRPr="00A47A20" w:rsidRDefault="00835973" w:rsidP="00835973">
      <w:pPr>
        <w:pStyle w:val="subsection"/>
      </w:pPr>
      <w:r w:rsidRPr="00A47A20">
        <w:tab/>
        <w:t>2.</w:t>
      </w:r>
      <w:r w:rsidRPr="00A47A20">
        <w:tab/>
        <w:t>In the case of a non</w:t>
      </w:r>
      <w:r w:rsidR="00245DA3">
        <w:noBreakHyphen/>
      </w:r>
      <w:r w:rsidRPr="00A47A20">
        <w:t>resident taxpayer who has an eligible taxable income for the purposes of Division</w:t>
      </w:r>
      <w:r w:rsidR="00064785" w:rsidRPr="00A47A20">
        <w:t> </w:t>
      </w:r>
      <w:r w:rsidRPr="00A47A20">
        <w:t>6AA of Part</w:t>
      </w:r>
      <w:r w:rsidR="001F0374" w:rsidRPr="00A47A20">
        <w:t> </w:t>
      </w:r>
      <w:r w:rsidRPr="00A47A20">
        <w:t xml:space="preserve">III of the Assessment Act and whose taxable income does not consist of or include a special income component, the rate of tax in respect of the eligible taxable income of the taxpayer is </w:t>
      </w:r>
      <w:r w:rsidR="00DE0282" w:rsidRPr="00A47A20">
        <w:t>45%</w:t>
      </w:r>
      <w:r w:rsidRPr="00A47A20">
        <w:t xml:space="preserve">. </w:t>
      </w:r>
    </w:p>
    <w:p w:rsidR="00835973" w:rsidRPr="00A47A20" w:rsidRDefault="00835973" w:rsidP="00835973">
      <w:pPr>
        <w:pStyle w:val="subsection"/>
      </w:pPr>
      <w:r w:rsidRPr="00A47A20">
        <w:tab/>
        <w:t>3.</w:t>
      </w:r>
      <w:r w:rsidRPr="00A47A20">
        <w:tab/>
        <w:t>For every $1 of the taxable income of a non</w:t>
      </w:r>
      <w:r w:rsidR="00245DA3">
        <w:noBreakHyphen/>
      </w:r>
      <w:r w:rsidRPr="00A47A20">
        <w:t xml:space="preserve">resident taxpayer: </w:t>
      </w:r>
    </w:p>
    <w:p w:rsidR="00835973" w:rsidRPr="00A47A20" w:rsidRDefault="00835973" w:rsidP="00835973">
      <w:pPr>
        <w:pStyle w:val="paragraph"/>
      </w:pPr>
      <w:r w:rsidRPr="00A47A20">
        <w:tab/>
        <w:t>(a)</w:t>
      </w:r>
      <w:r w:rsidRPr="00A47A20">
        <w:tab/>
        <w:t>who has an eligible taxable income for the purposes of Division</w:t>
      </w:r>
      <w:r w:rsidR="00064785" w:rsidRPr="00A47A20">
        <w:t> </w:t>
      </w:r>
      <w:r w:rsidRPr="00A47A20">
        <w:t>6AA of Part</w:t>
      </w:r>
      <w:r w:rsidR="001F0374" w:rsidRPr="00A47A20">
        <w:t> </w:t>
      </w:r>
      <w:r w:rsidRPr="00A47A20">
        <w:t xml:space="preserve">III of the Assessment Act; and </w:t>
      </w:r>
    </w:p>
    <w:p w:rsidR="00835973" w:rsidRPr="00A47A20" w:rsidRDefault="00835973" w:rsidP="00835973">
      <w:pPr>
        <w:pStyle w:val="paragraph"/>
      </w:pPr>
      <w:r w:rsidRPr="00A47A20">
        <w:tab/>
        <w:t>(b)</w:t>
      </w:r>
      <w:r w:rsidRPr="00A47A20">
        <w:tab/>
        <w:t xml:space="preserve">whose taxable income consists of or includes a special income component; </w:t>
      </w:r>
    </w:p>
    <w:p w:rsidR="00835973" w:rsidRPr="00A47A20" w:rsidRDefault="00835973" w:rsidP="001D123E">
      <w:pPr>
        <w:pStyle w:val="subsection2"/>
      </w:pPr>
      <w:r w:rsidRPr="00A47A20">
        <w:t xml:space="preserve">the rate of tax is the amount ascertained in accordance with the formula </w:t>
      </w:r>
      <w:r w:rsidR="002A295B" w:rsidRPr="00A47A20">
        <w:rPr>
          <w:noProof/>
          <w:position w:val="-28"/>
        </w:rPr>
        <w:drawing>
          <wp:inline distT="0" distB="0" distL="0" distR="0" wp14:anchorId="62CE6F67" wp14:editId="2494AC72">
            <wp:extent cx="676275" cy="428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sidRPr="00A47A20">
        <w:t xml:space="preserve"> where:</w:t>
      </w:r>
    </w:p>
    <w:p w:rsidR="00835973" w:rsidRPr="00A47A20" w:rsidRDefault="00835973" w:rsidP="00835973">
      <w:pPr>
        <w:pStyle w:val="paragraph"/>
        <w:tabs>
          <w:tab w:val="clear" w:pos="1531"/>
          <w:tab w:val="left" w:pos="1560"/>
        </w:tabs>
        <w:ind w:left="1418" w:hanging="284"/>
      </w:pPr>
      <w:r w:rsidRPr="00A47A20">
        <w:rPr>
          <w:b/>
          <w:i/>
        </w:rPr>
        <w:t>A</w:t>
      </w:r>
      <w:r w:rsidRPr="00A47A20">
        <w:tab/>
        <w:t>is the amount of tax that would be payable by the taxpayer under clauses</w:t>
      </w:r>
      <w:r w:rsidR="00064785" w:rsidRPr="00A47A20">
        <w:t> </w:t>
      </w:r>
      <w:r w:rsidRPr="00A47A20">
        <w:t>1 and 2 on a taxable income equal to the reduced taxable income;</w:t>
      </w:r>
    </w:p>
    <w:p w:rsidR="00835973" w:rsidRPr="00A47A20" w:rsidRDefault="00835973" w:rsidP="00835973">
      <w:pPr>
        <w:pStyle w:val="paragraph"/>
        <w:tabs>
          <w:tab w:val="clear" w:pos="1531"/>
          <w:tab w:val="left" w:pos="1560"/>
        </w:tabs>
        <w:ind w:left="1418" w:hanging="284"/>
      </w:pPr>
      <w:r w:rsidRPr="00A47A20">
        <w:rPr>
          <w:b/>
          <w:i/>
        </w:rPr>
        <w:t>B</w:t>
      </w:r>
      <w:r w:rsidRPr="00A47A20">
        <w:tab/>
        <w:t xml:space="preserve">is 5 times the difference between: </w:t>
      </w:r>
    </w:p>
    <w:p w:rsidR="00835973" w:rsidRPr="00A47A20" w:rsidRDefault="00835973" w:rsidP="00835973">
      <w:pPr>
        <w:pStyle w:val="paragraph"/>
      </w:pPr>
      <w:r w:rsidRPr="00A47A20">
        <w:tab/>
        <w:t>(c)</w:t>
      </w:r>
      <w:r w:rsidRPr="00A47A20">
        <w:tab/>
        <w:t>the amount of tax that would be payable by the taxpayer under clause</w:t>
      </w:r>
      <w:r w:rsidR="00064785" w:rsidRPr="00A47A20">
        <w:t> </w:t>
      </w:r>
      <w:r w:rsidRPr="00A47A20">
        <w:t>1 of Part</w:t>
      </w:r>
      <w:r w:rsidR="001F0374" w:rsidRPr="00A47A20">
        <w:t> </w:t>
      </w:r>
      <w:r w:rsidRPr="00A47A20">
        <w:t>II of Schedule</w:t>
      </w:r>
      <w:r w:rsidR="00064785" w:rsidRPr="00A47A20">
        <w:t> </w:t>
      </w:r>
      <w:r w:rsidRPr="00A47A20">
        <w:t xml:space="preserve">7 on a taxable income equal to the sum of: </w:t>
      </w:r>
    </w:p>
    <w:p w:rsidR="00835973" w:rsidRPr="00A47A20" w:rsidRDefault="00835973" w:rsidP="00835973">
      <w:pPr>
        <w:pStyle w:val="paragraphsub"/>
      </w:pPr>
      <w:r w:rsidRPr="00A47A20">
        <w:tab/>
        <w:t>(i)</w:t>
      </w:r>
      <w:r w:rsidRPr="00A47A20">
        <w:tab/>
        <w:t xml:space="preserve">whichever of the following amounts is applicable: </w:t>
      </w:r>
    </w:p>
    <w:p w:rsidR="00835973" w:rsidRPr="00A47A20" w:rsidRDefault="00835973" w:rsidP="00835973">
      <w:pPr>
        <w:pStyle w:val="paragraphsub-sub"/>
        <w:tabs>
          <w:tab w:val="left" w:pos="3402"/>
          <w:tab w:val="left" w:pos="4536"/>
          <w:tab w:val="left" w:pos="5670"/>
          <w:tab w:val="left" w:pos="6804"/>
        </w:tabs>
      </w:pPr>
      <w:r w:rsidRPr="00A47A20">
        <w:tab/>
        <w:t>(A)</w:t>
      </w:r>
      <w:r w:rsidRPr="00A47A20">
        <w:tab/>
        <w:t>if Division</w:t>
      </w:r>
      <w:r w:rsidR="00064785" w:rsidRPr="00A47A20">
        <w:t> </w:t>
      </w:r>
      <w:r w:rsidRPr="00A47A20">
        <w:t>392 (Long</w:t>
      </w:r>
      <w:r w:rsidR="00245DA3">
        <w:noBreakHyphen/>
      </w:r>
      <w:r w:rsidRPr="00A47A20">
        <w:t xml:space="preserve">term averaging of primary producers’ tax liability) of the </w:t>
      </w:r>
      <w:r w:rsidRPr="00A47A20">
        <w:rPr>
          <w:i/>
        </w:rPr>
        <w:t>Income Tax Assessment Act 1997</w:t>
      </w:r>
      <w:r w:rsidRPr="00A47A20">
        <w:t xml:space="preserve"> applies—the average income worked out under section</w:t>
      </w:r>
      <w:r w:rsidR="00064785" w:rsidRPr="00A47A20">
        <w:t> </w:t>
      </w:r>
      <w:r w:rsidRPr="00A47A20">
        <w:t>392</w:t>
      </w:r>
      <w:r w:rsidR="00245DA3">
        <w:noBreakHyphen/>
      </w:r>
      <w:r w:rsidRPr="00A47A20">
        <w:t>45 of that Act;</w:t>
      </w:r>
    </w:p>
    <w:p w:rsidR="00C277B0" w:rsidRPr="00A47A20" w:rsidRDefault="00C277B0" w:rsidP="00C277B0">
      <w:pPr>
        <w:pStyle w:val="paragraphsub-sub"/>
      </w:pPr>
      <w:r w:rsidRPr="00A47A20">
        <w:tab/>
        <w:t>(B)</w:t>
      </w:r>
      <w:r w:rsidRPr="00A47A20">
        <w:tab/>
        <w:t xml:space="preserve">if </w:t>
      </w:r>
      <w:r w:rsidR="00064785" w:rsidRPr="00A47A20">
        <w:t>sub</w:t>
      </w:r>
      <w:r w:rsidR="00245DA3">
        <w:noBreakHyphen/>
      </w:r>
      <w:r w:rsidR="00064785" w:rsidRPr="00A47A20">
        <w:t>subparagraph (</w:t>
      </w:r>
      <w:r w:rsidRPr="00A47A20">
        <w:t>A) does not apply—the reduced taxable income; and</w:t>
      </w:r>
    </w:p>
    <w:p w:rsidR="00835973" w:rsidRPr="00A47A20" w:rsidRDefault="00835973" w:rsidP="00835973">
      <w:pPr>
        <w:pStyle w:val="paragraphsub"/>
      </w:pPr>
      <w:r w:rsidRPr="00A47A20">
        <w:tab/>
        <w:t>(ii)</w:t>
      </w:r>
      <w:r w:rsidRPr="00A47A20">
        <w:tab/>
        <w:t xml:space="preserve">20% of the part of the special income component other than the eligible part of the special income component; and </w:t>
      </w:r>
    </w:p>
    <w:p w:rsidR="00835973" w:rsidRPr="00A47A20" w:rsidRDefault="00835973" w:rsidP="00835973">
      <w:pPr>
        <w:pStyle w:val="paragraph"/>
      </w:pPr>
      <w:r w:rsidRPr="00A47A20">
        <w:tab/>
        <w:t>(d)</w:t>
      </w:r>
      <w:r w:rsidRPr="00A47A20">
        <w:tab/>
        <w:t>the amount of tax that would be payable by the taxpayer under clause</w:t>
      </w:r>
      <w:r w:rsidR="00064785" w:rsidRPr="00A47A20">
        <w:t> </w:t>
      </w:r>
      <w:r w:rsidRPr="00A47A20">
        <w:t>1 of Part</w:t>
      </w:r>
      <w:r w:rsidR="001F0374" w:rsidRPr="00A47A20">
        <w:t> </w:t>
      </w:r>
      <w:r w:rsidRPr="00A47A20">
        <w:t>II of Schedule</w:t>
      </w:r>
      <w:r w:rsidR="00064785" w:rsidRPr="00A47A20">
        <w:t> </w:t>
      </w:r>
      <w:r w:rsidRPr="00A47A20">
        <w:t>7 on a taxable income equal to the average income worked out under section</w:t>
      </w:r>
      <w:r w:rsidR="00064785" w:rsidRPr="00A47A20">
        <w:t> </w:t>
      </w:r>
      <w:r w:rsidRPr="00A47A20">
        <w:t>392</w:t>
      </w:r>
      <w:r w:rsidR="00245DA3">
        <w:noBreakHyphen/>
      </w:r>
      <w:r w:rsidRPr="00A47A20">
        <w:t xml:space="preserve">45 of the </w:t>
      </w:r>
      <w:r w:rsidRPr="00A47A20">
        <w:rPr>
          <w:i/>
        </w:rPr>
        <w:t>Income Tax Assessment Act 1997</w:t>
      </w:r>
      <w:r w:rsidRPr="00A47A20">
        <w:t xml:space="preserve"> or reduced taxable income, as the case may be;</w:t>
      </w:r>
    </w:p>
    <w:p w:rsidR="00835973" w:rsidRPr="00A47A20" w:rsidRDefault="00835973" w:rsidP="00835973">
      <w:pPr>
        <w:pStyle w:val="paragraph"/>
        <w:tabs>
          <w:tab w:val="clear" w:pos="1531"/>
          <w:tab w:val="left" w:pos="1560"/>
        </w:tabs>
        <w:ind w:left="1418" w:hanging="284"/>
      </w:pPr>
      <w:r w:rsidRPr="00A47A20">
        <w:rPr>
          <w:b/>
          <w:i/>
        </w:rPr>
        <w:t>C</w:t>
      </w:r>
      <w:r w:rsidRPr="00A47A20">
        <w:tab/>
        <w:t xml:space="preserve">is </w:t>
      </w:r>
      <w:r w:rsidR="00732F53" w:rsidRPr="00A47A20">
        <w:t>45%</w:t>
      </w:r>
      <w:r w:rsidRPr="00A47A20">
        <w:t xml:space="preserve"> of the eligible part of the special income component; and </w:t>
      </w:r>
    </w:p>
    <w:p w:rsidR="00835973" w:rsidRPr="00A47A20" w:rsidRDefault="00835973" w:rsidP="00835973">
      <w:pPr>
        <w:pStyle w:val="paragraph"/>
        <w:tabs>
          <w:tab w:val="clear" w:pos="1531"/>
          <w:tab w:val="left" w:pos="1560"/>
        </w:tabs>
        <w:spacing w:after="60"/>
        <w:ind w:left="1418" w:hanging="284"/>
      </w:pPr>
      <w:r w:rsidRPr="00A47A20">
        <w:rPr>
          <w:b/>
          <w:i/>
        </w:rPr>
        <w:t>D</w:t>
      </w:r>
      <w:r w:rsidRPr="00A47A20">
        <w:tab/>
        <w:t xml:space="preserve">is the number of whole dollars in the taxable income. </w:t>
      </w:r>
    </w:p>
    <w:p w:rsidR="00835973" w:rsidRPr="00A47A20" w:rsidRDefault="00835973" w:rsidP="001D123E">
      <w:pPr>
        <w:pStyle w:val="subsection2"/>
      </w:pPr>
      <w:r w:rsidRPr="00A47A20">
        <w:t xml:space="preserve">In applying the formula, component </w:t>
      </w:r>
      <w:r w:rsidRPr="00A47A20">
        <w:rPr>
          <w:b/>
          <w:i/>
        </w:rPr>
        <w:t>B</w:t>
      </w:r>
      <w:r w:rsidRPr="00A47A20">
        <w:t xml:space="preserve"> is to be worked out on the assumption that the whole of the taxable income is ordinary taxable income.</w:t>
      </w:r>
    </w:p>
    <w:p w:rsidR="00835973" w:rsidRPr="00A47A20" w:rsidRDefault="00835973" w:rsidP="000C1826">
      <w:pPr>
        <w:pStyle w:val="ActHead1"/>
        <w:pageBreakBefore/>
      </w:pPr>
      <w:bookmarkStart w:id="59" w:name="_Toc55305734"/>
      <w:r w:rsidRPr="00245DA3">
        <w:rPr>
          <w:rStyle w:val="CharChapNo"/>
        </w:rPr>
        <w:t>Schedule</w:t>
      </w:r>
      <w:r w:rsidR="00064785" w:rsidRPr="00245DA3">
        <w:rPr>
          <w:rStyle w:val="CharChapNo"/>
        </w:rPr>
        <w:t> </w:t>
      </w:r>
      <w:r w:rsidRPr="00245DA3">
        <w:rPr>
          <w:rStyle w:val="CharChapNo"/>
        </w:rPr>
        <w:t>12</w:t>
      </w:r>
      <w:r w:rsidRPr="00A47A20">
        <w:t>—</w:t>
      </w:r>
      <w:r w:rsidRPr="00245DA3">
        <w:rPr>
          <w:rStyle w:val="CharChapText"/>
        </w:rPr>
        <w:t>Rates of tax payable by a trustee under section</w:t>
      </w:r>
      <w:r w:rsidR="00064785" w:rsidRPr="00245DA3">
        <w:rPr>
          <w:rStyle w:val="CharChapText"/>
        </w:rPr>
        <w:t> </w:t>
      </w:r>
      <w:r w:rsidRPr="00245DA3">
        <w:rPr>
          <w:rStyle w:val="CharChapText"/>
        </w:rPr>
        <w:t>98 of the Assessment Act where Division</w:t>
      </w:r>
      <w:r w:rsidR="00064785" w:rsidRPr="00245DA3">
        <w:rPr>
          <w:rStyle w:val="CharChapText"/>
        </w:rPr>
        <w:t> </w:t>
      </w:r>
      <w:r w:rsidRPr="00245DA3">
        <w:rPr>
          <w:rStyle w:val="CharChapText"/>
        </w:rPr>
        <w:t>6AA of Part</w:t>
      </w:r>
      <w:r w:rsidR="001F0374" w:rsidRPr="00245DA3">
        <w:rPr>
          <w:rStyle w:val="CharChapText"/>
        </w:rPr>
        <w:t> </w:t>
      </w:r>
      <w:r w:rsidRPr="00245DA3">
        <w:rPr>
          <w:rStyle w:val="CharChapText"/>
        </w:rPr>
        <w:t>III of that Act applies</w:t>
      </w:r>
      <w:bookmarkEnd w:id="59"/>
    </w:p>
    <w:p w:rsidR="00835973" w:rsidRPr="00A47A20" w:rsidRDefault="00835973" w:rsidP="00835973">
      <w:pPr>
        <w:pStyle w:val="notemargin"/>
      </w:pPr>
      <w:r w:rsidRPr="00A47A20">
        <w:t>Subsections</w:t>
      </w:r>
      <w:r w:rsidR="00064785" w:rsidRPr="00A47A20">
        <w:t> </w:t>
      </w:r>
      <w:r w:rsidRPr="00A47A20">
        <w:t xml:space="preserve">13(3) and (4) and 15(3) </w:t>
      </w:r>
    </w:p>
    <w:p w:rsidR="00835973" w:rsidRPr="00A47A20" w:rsidRDefault="00835973" w:rsidP="00835973">
      <w:pPr>
        <w:pStyle w:val="ActHead2"/>
      </w:pPr>
      <w:bookmarkStart w:id="60" w:name="_Toc55305735"/>
      <w:r w:rsidRPr="00245DA3">
        <w:rPr>
          <w:rStyle w:val="CharPartNo"/>
        </w:rPr>
        <w:t>Part</w:t>
      </w:r>
      <w:r w:rsidR="001F0374" w:rsidRPr="00245DA3">
        <w:rPr>
          <w:rStyle w:val="CharPartNo"/>
        </w:rPr>
        <w:t> </w:t>
      </w:r>
      <w:r w:rsidRPr="00245DA3">
        <w:rPr>
          <w:rStyle w:val="CharPartNo"/>
        </w:rPr>
        <w:t>I</w:t>
      </w:r>
      <w:r w:rsidRPr="00A47A20">
        <w:t>—</w:t>
      </w:r>
      <w:r w:rsidRPr="00245DA3">
        <w:rPr>
          <w:rStyle w:val="CharPartText"/>
        </w:rPr>
        <w:t>Resident beneficiaries</w:t>
      </w:r>
      <w:bookmarkEnd w:id="60"/>
      <w:r w:rsidRPr="00245DA3">
        <w:rPr>
          <w:rStyle w:val="CharPartText"/>
        </w:rPr>
        <w:t xml:space="preserve"> </w:t>
      </w:r>
    </w:p>
    <w:p w:rsidR="00835973" w:rsidRPr="00A47A20" w:rsidRDefault="00FA5E80" w:rsidP="00835973">
      <w:pPr>
        <w:pStyle w:val="Header"/>
      </w:pPr>
      <w:r w:rsidRPr="00245DA3">
        <w:rPr>
          <w:rStyle w:val="CharDivNo"/>
        </w:rPr>
        <w:t xml:space="preserve"> </w:t>
      </w:r>
      <w:r w:rsidRPr="00245DA3">
        <w:rPr>
          <w:rStyle w:val="CharDivText"/>
        </w:rPr>
        <w:t xml:space="preserve"> </w:t>
      </w:r>
    </w:p>
    <w:p w:rsidR="00835973" w:rsidRPr="00A47A20" w:rsidRDefault="00835973" w:rsidP="00835973">
      <w:pPr>
        <w:pStyle w:val="subsection"/>
      </w:pPr>
      <w:r w:rsidRPr="00A47A20">
        <w:tab/>
        <w:t>1.</w:t>
      </w:r>
      <w:r w:rsidRPr="00A47A20">
        <w:tab/>
        <w:t>In the case of a trustee of a trust estate who is liable to be assessed and to pay tax under section</w:t>
      </w:r>
      <w:r w:rsidR="00064785" w:rsidRPr="00A47A20">
        <w:t> </w:t>
      </w:r>
      <w:r w:rsidRPr="00A47A20">
        <w:t>98 of the Assessment Act in respect of a share of a resident beneficiary of the net income of the trust estate where Division</w:t>
      </w:r>
      <w:r w:rsidR="00064785" w:rsidRPr="00A47A20">
        <w:t> </w:t>
      </w:r>
      <w:r w:rsidRPr="00A47A20">
        <w:t>6AA of Part</w:t>
      </w:r>
      <w:r w:rsidR="001F0374" w:rsidRPr="00A47A20">
        <w:t> </w:t>
      </w:r>
      <w:r w:rsidRPr="00A47A20">
        <w:t xml:space="preserve">III of that Act applies to a part (in this clause referred to as the </w:t>
      </w:r>
      <w:r w:rsidRPr="00A47A20">
        <w:rPr>
          <w:b/>
          <w:i/>
        </w:rPr>
        <w:t>eligible part</w:t>
      </w:r>
      <w:r w:rsidRPr="00A47A20">
        <w:t xml:space="preserve">) of that share, the rates of tax in respect of the part (in this clause referred to as the </w:t>
      </w:r>
      <w:r w:rsidRPr="00A47A20">
        <w:rPr>
          <w:b/>
          <w:i/>
        </w:rPr>
        <w:t>relevant part</w:t>
      </w:r>
      <w:r w:rsidRPr="00A47A20">
        <w:t>) of that share other than the eligible part of that share are the rates that would be payable under Part</w:t>
      </w:r>
      <w:r w:rsidR="001F0374" w:rsidRPr="00A47A20">
        <w:t> </w:t>
      </w:r>
      <w:r w:rsidRPr="00A47A20">
        <w:t>I of Schedule</w:t>
      </w:r>
      <w:r w:rsidR="00064785" w:rsidRPr="00A47A20">
        <w:t> </w:t>
      </w:r>
      <w:r w:rsidRPr="00A47A20">
        <w:t xml:space="preserve">7 in respect of a taxable income equal to the relevant part of that share if one individual were liable to be assessed and to pay tax on that income. </w:t>
      </w:r>
    </w:p>
    <w:p w:rsidR="00835973" w:rsidRPr="00A47A20" w:rsidRDefault="00835973" w:rsidP="00835973">
      <w:pPr>
        <w:pStyle w:val="subsection"/>
      </w:pPr>
      <w:r w:rsidRPr="00A47A20">
        <w:tab/>
        <w:t>2.</w:t>
      </w:r>
      <w:r w:rsidRPr="00A47A20">
        <w:tab/>
        <w:t>In the case of a trustee of a trust estate who is liable to be assessed and to pay tax under section</w:t>
      </w:r>
      <w:r w:rsidR="00064785" w:rsidRPr="00A47A20">
        <w:t> </w:t>
      </w:r>
      <w:r w:rsidRPr="00A47A20">
        <w:t>98 of the Assessment Act in respect of a share of a resident beneficiary of the net income of the trust estate where Division</w:t>
      </w:r>
      <w:r w:rsidR="00064785" w:rsidRPr="00A47A20">
        <w:t> </w:t>
      </w:r>
      <w:r w:rsidRPr="00A47A20">
        <w:t>6AA of Part</w:t>
      </w:r>
      <w:r w:rsidR="001F0374" w:rsidRPr="00A47A20">
        <w:t> </w:t>
      </w:r>
      <w:r w:rsidRPr="00A47A20">
        <w:t xml:space="preserve">III of that Act applies to a part of that share, the rate of tax in respect of that part of that share is </w:t>
      </w:r>
      <w:r w:rsidR="00812A69" w:rsidRPr="00A47A20">
        <w:t>45%</w:t>
      </w:r>
      <w:r w:rsidRPr="00A47A20">
        <w:t xml:space="preserve">. </w:t>
      </w:r>
    </w:p>
    <w:p w:rsidR="00835973" w:rsidRPr="00A47A20" w:rsidRDefault="00835973" w:rsidP="003E39B1">
      <w:pPr>
        <w:pStyle w:val="ActHead2"/>
        <w:pageBreakBefore/>
      </w:pPr>
      <w:bookmarkStart w:id="61" w:name="_Toc55305736"/>
      <w:r w:rsidRPr="00245DA3">
        <w:rPr>
          <w:rStyle w:val="CharPartNo"/>
        </w:rPr>
        <w:t>Part</w:t>
      </w:r>
      <w:r w:rsidR="001F0374" w:rsidRPr="00245DA3">
        <w:rPr>
          <w:rStyle w:val="CharPartNo"/>
        </w:rPr>
        <w:t> </w:t>
      </w:r>
      <w:r w:rsidRPr="00245DA3">
        <w:rPr>
          <w:rStyle w:val="CharPartNo"/>
        </w:rPr>
        <w:t>II</w:t>
      </w:r>
      <w:r w:rsidRPr="00A47A20">
        <w:t>—</w:t>
      </w:r>
      <w:r w:rsidRPr="00245DA3">
        <w:rPr>
          <w:rStyle w:val="CharPartText"/>
        </w:rPr>
        <w:t>Non</w:t>
      </w:r>
      <w:r w:rsidR="00245DA3" w:rsidRPr="00245DA3">
        <w:rPr>
          <w:rStyle w:val="CharPartText"/>
        </w:rPr>
        <w:noBreakHyphen/>
      </w:r>
      <w:r w:rsidRPr="00245DA3">
        <w:rPr>
          <w:rStyle w:val="CharPartText"/>
        </w:rPr>
        <w:t>resident beneficiaries</w:t>
      </w:r>
      <w:bookmarkEnd w:id="61"/>
      <w:r w:rsidRPr="00245DA3">
        <w:rPr>
          <w:rStyle w:val="CharPartText"/>
        </w:rPr>
        <w:t xml:space="preserve"> </w:t>
      </w:r>
    </w:p>
    <w:p w:rsidR="00835973" w:rsidRPr="00A47A20" w:rsidRDefault="00FA5E80" w:rsidP="00835973">
      <w:pPr>
        <w:pStyle w:val="Header"/>
      </w:pPr>
      <w:r w:rsidRPr="00245DA3">
        <w:rPr>
          <w:rStyle w:val="CharDivNo"/>
        </w:rPr>
        <w:t xml:space="preserve"> </w:t>
      </w:r>
      <w:r w:rsidRPr="00245DA3">
        <w:rPr>
          <w:rStyle w:val="CharDivText"/>
        </w:rPr>
        <w:t xml:space="preserve"> </w:t>
      </w:r>
    </w:p>
    <w:p w:rsidR="00835973" w:rsidRPr="00A47A20" w:rsidRDefault="00835973" w:rsidP="00835973">
      <w:pPr>
        <w:pStyle w:val="subsection"/>
      </w:pPr>
      <w:r w:rsidRPr="00A47A20">
        <w:tab/>
        <w:t>1.</w:t>
      </w:r>
      <w:r w:rsidRPr="00A47A20">
        <w:tab/>
        <w:t>In the case of a trustee of a trust estate who is liable to be assessed and to pay tax under section</w:t>
      </w:r>
      <w:r w:rsidR="00064785" w:rsidRPr="00A47A20">
        <w:t> </w:t>
      </w:r>
      <w:r w:rsidRPr="00A47A20">
        <w:t>98 of the Assessment Act in respect of a share of a non</w:t>
      </w:r>
      <w:r w:rsidR="00245DA3">
        <w:noBreakHyphen/>
      </w:r>
      <w:r w:rsidRPr="00A47A20">
        <w:t>resident beneficiary of the net income of the trust estate where Division</w:t>
      </w:r>
      <w:r w:rsidR="00064785" w:rsidRPr="00A47A20">
        <w:t> </w:t>
      </w:r>
      <w:r w:rsidRPr="00A47A20">
        <w:t>6AA of Part</w:t>
      </w:r>
      <w:r w:rsidR="001F0374" w:rsidRPr="00A47A20">
        <w:t> </w:t>
      </w:r>
      <w:r w:rsidRPr="00A47A20">
        <w:t xml:space="preserve">III of that Act applies to a part (in this clause referred to as the </w:t>
      </w:r>
      <w:r w:rsidRPr="00A47A20">
        <w:rPr>
          <w:b/>
          <w:i/>
        </w:rPr>
        <w:t>eligible part</w:t>
      </w:r>
      <w:r w:rsidRPr="00A47A20">
        <w:t>) of that share, the rates of tax in respect of the part (in this clause referred to as the</w:t>
      </w:r>
      <w:r w:rsidRPr="00A47A20">
        <w:rPr>
          <w:b/>
          <w:i/>
        </w:rPr>
        <w:t xml:space="preserve"> relevant part</w:t>
      </w:r>
      <w:r w:rsidRPr="00A47A20">
        <w:t>) of that share other than the eligible part of that share are the rates that would be payable under Part</w:t>
      </w:r>
      <w:r w:rsidR="001F0374" w:rsidRPr="00A47A20">
        <w:t> </w:t>
      </w:r>
      <w:r w:rsidRPr="00A47A20">
        <w:t>II of Schedule</w:t>
      </w:r>
      <w:r w:rsidR="00064785" w:rsidRPr="00A47A20">
        <w:t> </w:t>
      </w:r>
      <w:r w:rsidRPr="00A47A20">
        <w:t xml:space="preserve">7 in respect of a taxable income equal to the relevant part of that share if one individual were liable to be assessed and to pay tax on that income. </w:t>
      </w:r>
    </w:p>
    <w:p w:rsidR="00835973" w:rsidRPr="00A47A20" w:rsidRDefault="00835973" w:rsidP="00835973">
      <w:pPr>
        <w:pStyle w:val="subsection"/>
      </w:pPr>
      <w:r w:rsidRPr="00A47A20">
        <w:tab/>
        <w:t>2.</w:t>
      </w:r>
      <w:r w:rsidRPr="00A47A20">
        <w:tab/>
        <w:t>In the case of a trustee of a trust estate who is liable to be assessed and to pay tax under section</w:t>
      </w:r>
      <w:r w:rsidR="00064785" w:rsidRPr="00A47A20">
        <w:t> </w:t>
      </w:r>
      <w:r w:rsidRPr="00A47A20">
        <w:t>98 of the Assessment Act in respect of a share of a non</w:t>
      </w:r>
      <w:r w:rsidR="00245DA3">
        <w:noBreakHyphen/>
      </w:r>
      <w:r w:rsidRPr="00A47A20">
        <w:t>resident beneficiary of the net income of the trust estate where Division</w:t>
      </w:r>
      <w:r w:rsidR="00064785" w:rsidRPr="00A47A20">
        <w:t> </w:t>
      </w:r>
      <w:r w:rsidRPr="00A47A20">
        <w:t>6AA of Part</w:t>
      </w:r>
      <w:r w:rsidR="001F0374" w:rsidRPr="00A47A20">
        <w:t> </w:t>
      </w:r>
      <w:r w:rsidRPr="00A47A20">
        <w:t xml:space="preserve">III of that Act applies to a part of that share, the rate of tax in respect of that part of that share is </w:t>
      </w:r>
      <w:r w:rsidR="00D95AF3" w:rsidRPr="00A47A20">
        <w:t>45%</w:t>
      </w:r>
      <w:r w:rsidRPr="00A47A20">
        <w:t xml:space="preserve">. </w:t>
      </w:r>
    </w:p>
    <w:p w:rsidR="000A3469" w:rsidRPr="00A47A20" w:rsidRDefault="000A3469">
      <w:pPr>
        <w:sectPr w:rsidR="000A3469" w:rsidRPr="00A47A20" w:rsidSect="005D73BD">
          <w:headerReference w:type="even" r:id="rId44"/>
          <w:headerReference w:type="default" r:id="rId45"/>
          <w:footerReference w:type="even" r:id="rId46"/>
          <w:footerReference w:type="default" r:id="rId47"/>
          <w:headerReference w:type="first" r:id="rId48"/>
          <w:footerReference w:type="first" r:id="rId49"/>
          <w:pgSz w:w="11907" w:h="16839" w:code="9"/>
          <w:pgMar w:top="1871" w:right="2410" w:bottom="4252" w:left="2410" w:header="720" w:footer="3402" w:gutter="0"/>
          <w:cols w:space="720"/>
          <w:docGrid w:linePitch="299"/>
        </w:sectPr>
      </w:pPr>
    </w:p>
    <w:p w:rsidR="00FA5E80" w:rsidRPr="00A47A20" w:rsidRDefault="00FA5E80" w:rsidP="003E39B1">
      <w:pPr>
        <w:pStyle w:val="ENotesHeading1"/>
        <w:outlineLvl w:val="9"/>
      </w:pPr>
      <w:bookmarkStart w:id="62" w:name="_Toc55305737"/>
      <w:r w:rsidRPr="00A47A20">
        <w:t>Endnotes</w:t>
      </w:r>
      <w:bookmarkEnd w:id="62"/>
    </w:p>
    <w:p w:rsidR="00AA49B4" w:rsidRPr="00A47A20" w:rsidRDefault="00AA49B4" w:rsidP="00AA49B4">
      <w:pPr>
        <w:pStyle w:val="ENotesHeading2"/>
        <w:spacing w:line="240" w:lineRule="auto"/>
        <w:outlineLvl w:val="9"/>
      </w:pPr>
      <w:bookmarkStart w:id="63" w:name="_Toc55305738"/>
      <w:r w:rsidRPr="00A47A20">
        <w:t>Endnote 1—About the endnotes</w:t>
      </w:r>
      <w:bookmarkEnd w:id="63"/>
    </w:p>
    <w:p w:rsidR="00AA49B4" w:rsidRPr="00A47A20" w:rsidRDefault="00AA49B4" w:rsidP="00AA49B4">
      <w:pPr>
        <w:spacing w:after="120"/>
      </w:pPr>
      <w:r w:rsidRPr="00A47A20">
        <w:t>The endnotes provide information about this compilation and the compiled law.</w:t>
      </w:r>
    </w:p>
    <w:p w:rsidR="00AA49B4" w:rsidRPr="00A47A20" w:rsidRDefault="00AA49B4" w:rsidP="00AA49B4">
      <w:pPr>
        <w:spacing w:after="120"/>
      </w:pPr>
      <w:r w:rsidRPr="00A47A20">
        <w:t>The following endnotes are included in every compilation:</w:t>
      </w:r>
    </w:p>
    <w:p w:rsidR="00AA49B4" w:rsidRPr="00A47A20" w:rsidRDefault="00AA49B4" w:rsidP="00AA49B4">
      <w:r w:rsidRPr="00A47A20">
        <w:t>Endnote 1—About the endnotes</w:t>
      </w:r>
    </w:p>
    <w:p w:rsidR="00AA49B4" w:rsidRPr="00A47A20" w:rsidRDefault="00AA49B4" w:rsidP="00AA49B4">
      <w:r w:rsidRPr="00A47A20">
        <w:t>Endnote 2—Abbreviation key</w:t>
      </w:r>
    </w:p>
    <w:p w:rsidR="00AA49B4" w:rsidRPr="00A47A20" w:rsidRDefault="00AA49B4" w:rsidP="00AA49B4">
      <w:r w:rsidRPr="00A47A20">
        <w:t>Endnote 3—Legislation history</w:t>
      </w:r>
    </w:p>
    <w:p w:rsidR="00AA49B4" w:rsidRPr="00A47A20" w:rsidRDefault="00AA49B4" w:rsidP="00AA49B4">
      <w:pPr>
        <w:spacing w:after="120"/>
      </w:pPr>
      <w:r w:rsidRPr="00A47A20">
        <w:t>Endnote 4—Amendment history</w:t>
      </w:r>
    </w:p>
    <w:p w:rsidR="00AA49B4" w:rsidRPr="00A47A20" w:rsidRDefault="00AA49B4" w:rsidP="00AA49B4">
      <w:r w:rsidRPr="00A47A20">
        <w:rPr>
          <w:b/>
        </w:rPr>
        <w:t>Abbreviation key—Endnote 2</w:t>
      </w:r>
    </w:p>
    <w:p w:rsidR="00AA49B4" w:rsidRPr="00A47A20" w:rsidRDefault="00AA49B4" w:rsidP="00AA49B4">
      <w:pPr>
        <w:spacing w:after="120"/>
      </w:pPr>
      <w:r w:rsidRPr="00A47A20">
        <w:t>The abbreviation key sets out abbreviations that may be used in the endnotes.</w:t>
      </w:r>
    </w:p>
    <w:p w:rsidR="00AA49B4" w:rsidRPr="00A47A20" w:rsidRDefault="00AA49B4" w:rsidP="00AA49B4">
      <w:pPr>
        <w:rPr>
          <w:b/>
        </w:rPr>
      </w:pPr>
      <w:r w:rsidRPr="00A47A20">
        <w:rPr>
          <w:b/>
        </w:rPr>
        <w:t>Legislation history and amendment history—Endnotes 3 and 4</w:t>
      </w:r>
    </w:p>
    <w:p w:rsidR="00AA49B4" w:rsidRPr="00A47A20" w:rsidRDefault="00AA49B4" w:rsidP="00AA49B4">
      <w:pPr>
        <w:spacing w:after="120"/>
      </w:pPr>
      <w:r w:rsidRPr="00A47A20">
        <w:t>Amending laws are annotated in the legislation history and amendment history.</w:t>
      </w:r>
    </w:p>
    <w:p w:rsidR="00AA49B4" w:rsidRPr="00A47A20" w:rsidRDefault="00AA49B4" w:rsidP="00AA49B4">
      <w:pPr>
        <w:spacing w:after="120"/>
      </w:pPr>
      <w:r w:rsidRPr="00A47A2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A49B4" w:rsidRPr="00A47A20" w:rsidRDefault="00AA49B4" w:rsidP="00AA49B4">
      <w:pPr>
        <w:spacing w:after="120"/>
      </w:pPr>
      <w:r w:rsidRPr="00A47A2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A49B4" w:rsidRPr="00A47A20" w:rsidRDefault="00AA49B4" w:rsidP="00AA49B4">
      <w:pPr>
        <w:rPr>
          <w:b/>
        </w:rPr>
      </w:pPr>
      <w:r w:rsidRPr="00A47A20">
        <w:rPr>
          <w:b/>
        </w:rPr>
        <w:t>Editorial changes</w:t>
      </w:r>
    </w:p>
    <w:p w:rsidR="00AA49B4" w:rsidRPr="00A47A20" w:rsidRDefault="00AA49B4" w:rsidP="00AA49B4">
      <w:pPr>
        <w:spacing w:after="120"/>
      </w:pPr>
      <w:r w:rsidRPr="00A47A20">
        <w:t xml:space="preserve">The </w:t>
      </w:r>
      <w:r w:rsidRPr="00A47A20">
        <w:rPr>
          <w:i/>
        </w:rPr>
        <w:t>Legislation Act 2003</w:t>
      </w:r>
      <w:r w:rsidRPr="00A47A2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A49B4" w:rsidRPr="00A47A20" w:rsidRDefault="00AA49B4" w:rsidP="00AA49B4">
      <w:pPr>
        <w:spacing w:after="120"/>
      </w:pPr>
      <w:r w:rsidRPr="00A47A20">
        <w:t>If the compilation includes editorial changes, the endnotes include a brief outline of the changes in general terms. Full details of any changes can be obtained from the Office of Parliamentary Counsel.</w:t>
      </w:r>
    </w:p>
    <w:p w:rsidR="00AA49B4" w:rsidRPr="00A47A20" w:rsidRDefault="00AA49B4" w:rsidP="00AA49B4">
      <w:pPr>
        <w:keepNext/>
      </w:pPr>
      <w:r w:rsidRPr="00A47A20">
        <w:rPr>
          <w:b/>
        </w:rPr>
        <w:t>Misdescribed amendments</w:t>
      </w:r>
    </w:p>
    <w:p w:rsidR="00AA49B4" w:rsidRPr="00A47A20" w:rsidRDefault="00AA49B4" w:rsidP="00AA49B4">
      <w:pPr>
        <w:spacing w:after="120"/>
      </w:pPr>
      <w:r w:rsidRPr="00A47A20">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w:t>
      </w:r>
    </w:p>
    <w:p w:rsidR="00AA49B4" w:rsidRPr="00A47A20" w:rsidRDefault="00AA49B4" w:rsidP="00AA49B4">
      <w:pPr>
        <w:spacing w:before="120"/>
      </w:pPr>
      <w:r w:rsidRPr="00A47A20">
        <w:t>If a misdescribed amendment cannot be given effect as intended, the abbreviation “(md not incorp)” is added to the details of the amendment included in the amendment history.</w:t>
      </w:r>
    </w:p>
    <w:p w:rsidR="00AA49B4" w:rsidRPr="00A47A20" w:rsidRDefault="00AA49B4" w:rsidP="00AA49B4"/>
    <w:p w:rsidR="00AA49B4" w:rsidRPr="00A47A20" w:rsidRDefault="00AA49B4" w:rsidP="00AA49B4">
      <w:pPr>
        <w:pStyle w:val="ENotesHeading2"/>
        <w:pageBreakBefore/>
        <w:outlineLvl w:val="9"/>
      </w:pPr>
      <w:bookmarkStart w:id="64" w:name="_Toc55305739"/>
      <w:r w:rsidRPr="00A47A20">
        <w:t>Endnote 2—Abbreviation key</w:t>
      </w:r>
      <w:bookmarkEnd w:id="64"/>
    </w:p>
    <w:p w:rsidR="00AA49B4" w:rsidRPr="00A47A20" w:rsidRDefault="00AA49B4" w:rsidP="00AA49B4">
      <w:pPr>
        <w:pStyle w:val="Tabletext"/>
      </w:pPr>
    </w:p>
    <w:tbl>
      <w:tblPr>
        <w:tblW w:w="7939" w:type="dxa"/>
        <w:tblInd w:w="108" w:type="dxa"/>
        <w:tblLayout w:type="fixed"/>
        <w:tblLook w:val="0000" w:firstRow="0" w:lastRow="0" w:firstColumn="0" w:lastColumn="0" w:noHBand="0" w:noVBand="0"/>
      </w:tblPr>
      <w:tblGrid>
        <w:gridCol w:w="4253"/>
        <w:gridCol w:w="3686"/>
      </w:tblGrid>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ad = added or inserted</w:t>
            </w:r>
          </w:p>
        </w:tc>
        <w:tc>
          <w:tcPr>
            <w:tcW w:w="3686" w:type="dxa"/>
            <w:shd w:val="clear" w:color="auto" w:fill="auto"/>
          </w:tcPr>
          <w:p w:rsidR="00AA49B4" w:rsidRPr="00A47A20" w:rsidRDefault="00AA49B4" w:rsidP="00AA49B4">
            <w:pPr>
              <w:spacing w:before="60"/>
              <w:ind w:left="34"/>
              <w:rPr>
                <w:sz w:val="20"/>
              </w:rPr>
            </w:pPr>
            <w:r w:rsidRPr="00A47A20">
              <w:rPr>
                <w:sz w:val="20"/>
              </w:rPr>
              <w:t>o = order(s)</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am = amended</w:t>
            </w:r>
          </w:p>
        </w:tc>
        <w:tc>
          <w:tcPr>
            <w:tcW w:w="3686" w:type="dxa"/>
            <w:shd w:val="clear" w:color="auto" w:fill="auto"/>
          </w:tcPr>
          <w:p w:rsidR="00AA49B4" w:rsidRPr="00A47A20" w:rsidRDefault="00AA49B4" w:rsidP="00AA49B4">
            <w:pPr>
              <w:spacing w:before="60"/>
              <w:ind w:left="34"/>
              <w:rPr>
                <w:sz w:val="20"/>
              </w:rPr>
            </w:pPr>
            <w:r w:rsidRPr="00A47A20">
              <w:rPr>
                <w:sz w:val="20"/>
              </w:rPr>
              <w:t>Ord = Ordinance</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amdt = amendment</w:t>
            </w:r>
          </w:p>
        </w:tc>
        <w:tc>
          <w:tcPr>
            <w:tcW w:w="3686" w:type="dxa"/>
            <w:shd w:val="clear" w:color="auto" w:fill="auto"/>
          </w:tcPr>
          <w:p w:rsidR="00AA49B4" w:rsidRPr="00A47A20" w:rsidRDefault="00AA49B4" w:rsidP="00AA49B4">
            <w:pPr>
              <w:spacing w:before="60"/>
              <w:ind w:left="34"/>
              <w:rPr>
                <w:sz w:val="20"/>
              </w:rPr>
            </w:pPr>
            <w:r w:rsidRPr="00A47A20">
              <w:rPr>
                <w:sz w:val="20"/>
              </w:rPr>
              <w:t>orig = original</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c = clause(s)</w:t>
            </w:r>
          </w:p>
        </w:tc>
        <w:tc>
          <w:tcPr>
            <w:tcW w:w="3686" w:type="dxa"/>
            <w:shd w:val="clear" w:color="auto" w:fill="auto"/>
          </w:tcPr>
          <w:p w:rsidR="00AA49B4" w:rsidRPr="00A47A20" w:rsidRDefault="00AA49B4" w:rsidP="00AA49B4">
            <w:pPr>
              <w:spacing w:before="60"/>
              <w:ind w:left="34"/>
              <w:rPr>
                <w:sz w:val="20"/>
              </w:rPr>
            </w:pPr>
            <w:r w:rsidRPr="00A47A20">
              <w:rPr>
                <w:sz w:val="20"/>
              </w:rPr>
              <w:t>par = paragraph(s)/subparagraph(s)</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C[x] = Compilation No. x</w:t>
            </w:r>
          </w:p>
        </w:tc>
        <w:tc>
          <w:tcPr>
            <w:tcW w:w="3686" w:type="dxa"/>
            <w:shd w:val="clear" w:color="auto" w:fill="auto"/>
          </w:tcPr>
          <w:p w:rsidR="00AA49B4" w:rsidRPr="00A47A20" w:rsidRDefault="00AA6AC3" w:rsidP="00AA6AC3">
            <w:pPr>
              <w:ind w:left="34" w:firstLine="249"/>
              <w:rPr>
                <w:sz w:val="20"/>
              </w:rPr>
            </w:pPr>
            <w:r w:rsidRPr="00A47A20">
              <w:rPr>
                <w:sz w:val="20"/>
              </w:rPr>
              <w:t>/</w:t>
            </w:r>
            <w:r w:rsidR="00AA49B4" w:rsidRPr="00A47A20">
              <w:rPr>
                <w:sz w:val="20"/>
              </w:rPr>
              <w:t>sub</w:t>
            </w:r>
            <w:r w:rsidR="00245DA3">
              <w:rPr>
                <w:sz w:val="20"/>
              </w:rPr>
              <w:noBreakHyphen/>
            </w:r>
            <w:r w:rsidR="00AA49B4" w:rsidRPr="00A47A20">
              <w:rPr>
                <w:sz w:val="20"/>
              </w:rPr>
              <w:t>subparagraph(s)</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Ch = Chapter(s)</w:t>
            </w:r>
          </w:p>
        </w:tc>
        <w:tc>
          <w:tcPr>
            <w:tcW w:w="3686" w:type="dxa"/>
            <w:shd w:val="clear" w:color="auto" w:fill="auto"/>
          </w:tcPr>
          <w:p w:rsidR="00AA49B4" w:rsidRPr="00A47A20" w:rsidRDefault="00AA49B4" w:rsidP="00AA49B4">
            <w:pPr>
              <w:spacing w:before="60"/>
              <w:ind w:left="34"/>
              <w:rPr>
                <w:sz w:val="20"/>
              </w:rPr>
            </w:pPr>
            <w:r w:rsidRPr="00A47A20">
              <w:rPr>
                <w:sz w:val="20"/>
              </w:rPr>
              <w:t>pres = present</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def = definition(s)</w:t>
            </w:r>
          </w:p>
        </w:tc>
        <w:tc>
          <w:tcPr>
            <w:tcW w:w="3686" w:type="dxa"/>
            <w:shd w:val="clear" w:color="auto" w:fill="auto"/>
          </w:tcPr>
          <w:p w:rsidR="00AA49B4" w:rsidRPr="00A47A20" w:rsidRDefault="00AA49B4" w:rsidP="00AA49B4">
            <w:pPr>
              <w:spacing w:before="60"/>
              <w:ind w:left="34"/>
              <w:rPr>
                <w:sz w:val="20"/>
              </w:rPr>
            </w:pPr>
            <w:r w:rsidRPr="00A47A20">
              <w:rPr>
                <w:sz w:val="20"/>
              </w:rPr>
              <w:t>prev = previous</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Dict = Dictionary</w:t>
            </w:r>
          </w:p>
        </w:tc>
        <w:tc>
          <w:tcPr>
            <w:tcW w:w="3686" w:type="dxa"/>
            <w:shd w:val="clear" w:color="auto" w:fill="auto"/>
          </w:tcPr>
          <w:p w:rsidR="00AA49B4" w:rsidRPr="00A47A20" w:rsidRDefault="00AA49B4" w:rsidP="00AA49B4">
            <w:pPr>
              <w:spacing w:before="60"/>
              <w:ind w:left="34"/>
              <w:rPr>
                <w:sz w:val="20"/>
              </w:rPr>
            </w:pPr>
            <w:r w:rsidRPr="00A47A20">
              <w:rPr>
                <w:sz w:val="20"/>
              </w:rPr>
              <w:t>(prev…) = previously</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disallowed = disallowed by Parliament</w:t>
            </w:r>
          </w:p>
        </w:tc>
        <w:tc>
          <w:tcPr>
            <w:tcW w:w="3686" w:type="dxa"/>
            <w:shd w:val="clear" w:color="auto" w:fill="auto"/>
          </w:tcPr>
          <w:p w:rsidR="00AA49B4" w:rsidRPr="00A47A20" w:rsidRDefault="00AA49B4" w:rsidP="00AA49B4">
            <w:pPr>
              <w:spacing w:before="60"/>
              <w:ind w:left="34"/>
              <w:rPr>
                <w:sz w:val="20"/>
              </w:rPr>
            </w:pPr>
            <w:r w:rsidRPr="00A47A20">
              <w:rPr>
                <w:sz w:val="20"/>
              </w:rPr>
              <w:t>Pt = Part(s)</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Div = Division(s)</w:t>
            </w:r>
          </w:p>
        </w:tc>
        <w:tc>
          <w:tcPr>
            <w:tcW w:w="3686" w:type="dxa"/>
            <w:shd w:val="clear" w:color="auto" w:fill="auto"/>
          </w:tcPr>
          <w:p w:rsidR="00AA49B4" w:rsidRPr="00A47A20" w:rsidRDefault="00AA49B4" w:rsidP="00AA49B4">
            <w:pPr>
              <w:spacing w:before="60"/>
              <w:ind w:left="34"/>
              <w:rPr>
                <w:sz w:val="20"/>
              </w:rPr>
            </w:pPr>
            <w:r w:rsidRPr="00A47A20">
              <w:rPr>
                <w:sz w:val="20"/>
              </w:rPr>
              <w:t>r = regulation(s)/rule(s)</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ed = editorial change</w:t>
            </w:r>
          </w:p>
        </w:tc>
        <w:tc>
          <w:tcPr>
            <w:tcW w:w="3686" w:type="dxa"/>
            <w:shd w:val="clear" w:color="auto" w:fill="auto"/>
          </w:tcPr>
          <w:p w:rsidR="00AA49B4" w:rsidRPr="00A47A20" w:rsidRDefault="00AA49B4" w:rsidP="00AA49B4">
            <w:pPr>
              <w:spacing w:before="60"/>
              <w:ind w:left="34"/>
              <w:rPr>
                <w:sz w:val="20"/>
              </w:rPr>
            </w:pPr>
            <w:r w:rsidRPr="00A47A20">
              <w:rPr>
                <w:sz w:val="20"/>
              </w:rPr>
              <w:t>reloc = relocated</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exp = expires/expired or ceases/ceased to have</w:t>
            </w:r>
          </w:p>
        </w:tc>
        <w:tc>
          <w:tcPr>
            <w:tcW w:w="3686" w:type="dxa"/>
            <w:shd w:val="clear" w:color="auto" w:fill="auto"/>
          </w:tcPr>
          <w:p w:rsidR="00AA49B4" w:rsidRPr="00A47A20" w:rsidRDefault="00AA49B4" w:rsidP="00AA49B4">
            <w:pPr>
              <w:spacing w:before="60"/>
              <w:ind w:left="34"/>
              <w:rPr>
                <w:sz w:val="20"/>
              </w:rPr>
            </w:pPr>
            <w:r w:rsidRPr="00A47A20">
              <w:rPr>
                <w:sz w:val="20"/>
              </w:rPr>
              <w:t>renum = renumbered</w:t>
            </w:r>
          </w:p>
        </w:tc>
      </w:tr>
      <w:tr w:rsidR="00AA49B4" w:rsidRPr="00A47A20" w:rsidTr="00AA49B4">
        <w:tc>
          <w:tcPr>
            <w:tcW w:w="4253" w:type="dxa"/>
            <w:shd w:val="clear" w:color="auto" w:fill="auto"/>
          </w:tcPr>
          <w:p w:rsidR="00AA49B4" w:rsidRPr="00A47A20" w:rsidRDefault="00AA6AC3" w:rsidP="00AA6AC3">
            <w:pPr>
              <w:ind w:left="34" w:firstLine="249"/>
              <w:rPr>
                <w:sz w:val="20"/>
              </w:rPr>
            </w:pPr>
            <w:r w:rsidRPr="00A47A20">
              <w:rPr>
                <w:sz w:val="20"/>
              </w:rPr>
              <w:t>e</w:t>
            </w:r>
            <w:r w:rsidR="00AA49B4" w:rsidRPr="00A47A20">
              <w:rPr>
                <w:sz w:val="20"/>
              </w:rPr>
              <w:t>ffect</w:t>
            </w:r>
          </w:p>
        </w:tc>
        <w:tc>
          <w:tcPr>
            <w:tcW w:w="3686" w:type="dxa"/>
            <w:shd w:val="clear" w:color="auto" w:fill="auto"/>
          </w:tcPr>
          <w:p w:rsidR="00AA49B4" w:rsidRPr="00A47A20" w:rsidRDefault="00AA49B4" w:rsidP="00AA49B4">
            <w:pPr>
              <w:spacing w:before="60"/>
              <w:ind w:left="34"/>
              <w:rPr>
                <w:sz w:val="20"/>
              </w:rPr>
            </w:pPr>
            <w:r w:rsidRPr="00A47A20">
              <w:rPr>
                <w:sz w:val="20"/>
              </w:rPr>
              <w:t>rep = repealed</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F = Federal Register of Legislation</w:t>
            </w:r>
          </w:p>
        </w:tc>
        <w:tc>
          <w:tcPr>
            <w:tcW w:w="3686" w:type="dxa"/>
            <w:shd w:val="clear" w:color="auto" w:fill="auto"/>
          </w:tcPr>
          <w:p w:rsidR="00AA49B4" w:rsidRPr="00A47A20" w:rsidRDefault="00AA49B4" w:rsidP="00AA49B4">
            <w:pPr>
              <w:spacing w:before="60"/>
              <w:ind w:left="34"/>
              <w:rPr>
                <w:sz w:val="20"/>
              </w:rPr>
            </w:pPr>
            <w:r w:rsidRPr="00A47A20">
              <w:rPr>
                <w:sz w:val="20"/>
              </w:rPr>
              <w:t>rs = repealed and substituted</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gaz = gazette</w:t>
            </w:r>
          </w:p>
        </w:tc>
        <w:tc>
          <w:tcPr>
            <w:tcW w:w="3686" w:type="dxa"/>
            <w:shd w:val="clear" w:color="auto" w:fill="auto"/>
          </w:tcPr>
          <w:p w:rsidR="00AA49B4" w:rsidRPr="00A47A20" w:rsidRDefault="00AA49B4" w:rsidP="00AA49B4">
            <w:pPr>
              <w:spacing w:before="60"/>
              <w:ind w:left="34"/>
              <w:rPr>
                <w:sz w:val="20"/>
              </w:rPr>
            </w:pPr>
            <w:r w:rsidRPr="00A47A20">
              <w:rPr>
                <w:sz w:val="20"/>
              </w:rPr>
              <w:t>s = section(s)/subsection(s)</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 xml:space="preserve">LA = </w:t>
            </w:r>
            <w:r w:rsidRPr="00A47A20">
              <w:rPr>
                <w:i/>
                <w:sz w:val="20"/>
              </w:rPr>
              <w:t>Legislation Act 2003</w:t>
            </w:r>
          </w:p>
        </w:tc>
        <w:tc>
          <w:tcPr>
            <w:tcW w:w="3686" w:type="dxa"/>
            <w:shd w:val="clear" w:color="auto" w:fill="auto"/>
          </w:tcPr>
          <w:p w:rsidR="00AA49B4" w:rsidRPr="00A47A20" w:rsidRDefault="00AA49B4" w:rsidP="00AA49B4">
            <w:pPr>
              <w:spacing w:before="60"/>
              <w:ind w:left="34"/>
              <w:rPr>
                <w:sz w:val="20"/>
              </w:rPr>
            </w:pPr>
            <w:r w:rsidRPr="00A47A20">
              <w:rPr>
                <w:sz w:val="20"/>
              </w:rPr>
              <w:t>Sch = Schedule(s)</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 xml:space="preserve">LIA = </w:t>
            </w:r>
            <w:r w:rsidRPr="00A47A20">
              <w:rPr>
                <w:i/>
                <w:sz w:val="20"/>
              </w:rPr>
              <w:t>Legislative Instruments Act 2003</w:t>
            </w:r>
          </w:p>
        </w:tc>
        <w:tc>
          <w:tcPr>
            <w:tcW w:w="3686" w:type="dxa"/>
            <w:shd w:val="clear" w:color="auto" w:fill="auto"/>
          </w:tcPr>
          <w:p w:rsidR="00AA49B4" w:rsidRPr="00A47A20" w:rsidRDefault="00AA49B4" w:rsidP="00AA49B4">
            <w:pPr>
              <w:spacing w:before="60"/>
              <w:ind w:left="34"/>
              <w:rPr>
                <w:sz w:val="20"/>
              </w:rPr>
            </w:pPr>
            <w:r w:rsidRPr="00A47A20">
              <w:rPr>
                <w:sz w:val="20"/>
              </w:rPr>
              <w:t>Sdiv = Subdivision(s)</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(md) = misdescribed amendment can be given</w:t>
            </w:r>
          </w:p>
        </w:tc>
        <w:tc>
          <w:tcPr>
            <w:tcW w:w="3686" w:type="dxa"/>
            <w:shd w:val="clear" w:color="auto" w:fill="auto"/>
          </w:tcPr>
          <w:p w:rsidR="00AA49B4" w:rsidRPr="00A47A20" w:rsidRDefault="00AA49B4" w:rsidP="00AA49B4">
            <w:pPr>
              <w:spacing w:before="60"/>
              <w:ind w:left="34"/>
              <w:rPr>
                <w:sz w:val="20"/>
              </w:rPr>
            </w:pPr>
            <w:r w:rsidRPr="00A47A20">
              <w:rPr>
                <w:sz w:val="20"/>
              </w:rPr>
              <w:t>SLI = Select Legislative Instrument</w:t>
            </w:r>
          </w:p>
        </w:tc>
      </w:tr>
      <w:tr w:rsidR="00AA49B4" w:rsidRPr="00A47A20" w:rsidTr="00AA49B4">
        <w:tc>
          <w:tcPr>
            <w:tcW w:w="4253" w:type="dxa"/>
            <w:shd w:val="clear" w:color="auto" w:fill="auto"/>
          </w:tcPr>
          <w:p w:rsidR="00AA49B4" w:rsidRPr="00A47A20" w:rsidRDefault="00AA6AC3" w:rsidP="00AA6AC3">
            <w:pPr>
              <w:ind w:left="34" w:firstLine="249"/>
              <w:rPr>
                <w:sz w:val="20"/>
              </w:rPr>
            </w:pPr>
            <w:r w:rsidRPr="00A47A20">
              <w:rPr>
                <w:sz w:val="20"/>
              </w:rPr>
              <w:t>e</w:t>
            </w:r>
            <w:r w:rsidR="00AA49B4" w:rsidRPr="00A47A20">
              <w:rPr>
                <w:sz w:val="20"/>
              </w:rPr>
              <w:t>ffect</w:t>
            </w:r>
          </w:p>
        </w:tc>
        <w:tc>
          <w:tcPr>
            <w:tcW w:w="3686" w:type="dxa"/>
            <w:shd w:val="clear" w:color="auto" w:fill="auto"/>
          </w:tcPr>
          <w:p w:rsidR="00AA49B4" w:rsidRPr="00A47A20" w:rsidRDefault="00AA49B4" w:rsidP="00AA49B4">
            <w:pPr>
              <w:spacing w:before="60"/>
              <w:ind w:left="34"/>
              <w:rPr>
                <w:sz w:val="20"/>
              </w:rPr>
            </w:pPr>
            <w:r w:rsidRPr="00A47A20">
              <w:rPr>
                <w:sz w:val="20"/>
              </w:rPr>
              <w:t>SR = Statutory Rules</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(md not incorp) = misdescribed amendment</w:t>
            </w:r>
          </w:p>
        </w:tc>
        <w:tc>
          <w:tcPr>
            <w:tcW w:w="3686" w:type="dxa"/>
            <w:shd w:val="clear" w:color="auto" w:fill="auto"/>
          </w:tcPr>
          <w:p w:rsidR="00AA49B4" w:rsidRPr="00A47A20" w:rsidRDefault="00AA49B4" w:rsidP="00AA49B4">
            <w:pPr>
              <w:spacing w:before="60"/>
              <w:ind w:left="34"/>
              <w:rPr>
                <w:sz w:val="20"/>
              </w:rPr>
            </w:pPr>
            <w:r w:rsidRPr="00A47A20">
              <w:rPr>
                <w:sz w:val="20"/>
              </w:rPr>
              <w:t>Sub</w:t>
            </w:r>
            <w:r w:rsidR="00245DA3">
              <w:rPr>
                <w:sz w:val="20"/>
              </w:rPr>
              <w:noBreakHyphen/>
            </w:r>
            <w:r w:rsidRPr="00A47A20">
              <w:rPr>
                <w:sz w:val="20"/>
              </w:rPr>
              <w:t>Ch = Sub</w:t>
            </w:r>
            <w:r w:rsidR="00245DA3">
              <w:rPr>
                <w:sz w:val="20"/>
              </w:rPr>
              <w:noBreakHyphen/>
            </w:r>
            <w:r w:rsidRPr="00A47A20">
              <w:rPr>
                <w:sz w:val="20"/>
              </w:rPr>
              <w:t>Chapter(s)</w:t>
            </w:r>
          </w:p>
        </w:tc>
      </w:tr>
      <w:tr w:rsidR="00AA49B4" w:rsidRPr="00A47A20" w:rsidTr="00AA49B4">
        <w:tc>
          <w:tcPr>
            <w:tcW w:w="4253" w:type="dxa"/>
            <w:shd w:val="clear" w:color="auto" w:fill="auto"/>
          </w:tcPr>
          <w:p w:rsidR="00AA49B4" w:rsidRPr="00A47A20" w:rsidRDefault="00AA6AC3" w:rsidP="00AA6AC3">
            <w:pPr>
              <w:ind w:left="34" w:firstLine="249"/>
              <w:rPr>
                <w:sz w:val="20"/>
              </w:rPr>
            </w:pPr>
            <w:r w:rsidRPr="00A47A20">
              <w:rPr>
                <w:sz w:val="20"/>
              </w:rPr>
              <w:t>c</w:t>
            </w:r>
            <w:r w:rsidR="00AA49B4" w:rsidRPr="00A47A20">
              <w:rPr>
                <w:sz w:val="20"/>
              </w:rPr>
              <w:t>annot be given effect</w:t>
            </w:r>
          </w:p>
        </w:tc>
        <w:tc>
          <w:tcPr>
            <w:tcW w:w="3686" w:type="dxa"/>
            <w:shd w:val="clear" w:color="auto" w:fill="auto"/>
          </w:tcPr>
          <w:p w:rsidR="00AA49B4" w:rsidRPr="00A47A20" w:rsidRDefault="00AA49B4" w:rsidP="00AA49B4">
            <w:pPr>
              <w:spacing w:before="60"/>
              <w:ind w:left="34"/>
              <w:rPr>
                <w:sz w:val="20"/>
              </w:rPr>
            </w:pPr>
            <w:r w:rsidRPr="00A47A20">
              <w:rPr>
                <w:sz w:val="20"/>
              </w:rPr>
              <w:t>SubPt = Subpart(s)</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mod = modified/modification</w:t>
            </w:r>
          </w:p>
        </w:tc>
        <w:tc>
          <w:tcPr>
            <w:tcW w:w="3686" w:type="dxa"/>
            <w:shd w:val="clear" w:color="auto" w:fill="auto"/>
          </w:tcPr>
          <w:p w:rsidR="00AA49B4" w:rsidRPr="00A47A20" w:rsidRDefault="00AA49B4" w:rsidP="00AA49B4">
            <w:pPr>
              <w:spacing w:before="60"/>
              <w:ind w:left="34"/>
              <w:rPr>
                <w:sz w:val="20"/>
              </w:rPr>
            </w:pPr>
            <w:r w:rsidRPr="00A47A20">
              <w:rPr>
                <w:sz w:val="20"/>
                <w:u w:val="single"/>
              </w:rPr>
              <w:t>underlining</w:t>
            </w:r>
            <w:r w:rsidRPr="00A47A20">
              <w:rPr>
                <w:sz w:val="20"/>
              </w:rPr>
              <w:t xml:space="preserve"> = whole or part not</w:t>
            </w:r>
          </w:p>
        </w:tc>
      </w:tr>
      <w:tr w:rsidR="00AA49B4" w:rsidRPr="00A47A20" w:rsidTr="00AA49B4">
        <w:tc>
          <w:tcPr>
            <w:tcW w:w="4253" w:type="dxa"/>
            <w:shd w:val="clear" w:color="auto" w:fill="auto"/>
          </w:tcPr>
          <w:p w:rsidR="00AA49B4" w:rsidRPr="00A47A20" w:rsidRDefault="00AA49B4" w:rsidP="00AA49B4">
            <w:pPr>
              <w:spacing w:before="60"/>
              <w:ind w:left="34"/>
              <w:rPr>
                <w:sz w:val="20"/>
              </w:rPr>
            </w:pPr>
            <w:r w:rsidRPr="00A47A20">
              <w:rPr>
                <w:sz w:val="20"/>
              </w:rPr>
              <w:t>No. = Number(s)</w:t>
            </w:r>
          </w:p>
        </w:tc>
        <w:tc>
          <w:tcPr>
            <w:tcW w:w="3686" w:type="dxa"/>
            <w:shd w:val="clear" w:color="auto" w:fill="auto"/>
          </w:tcPr>
          <w:p w:rsidR="00AA49B4" w:rsidRPr="00A47A20" w:rsidRDefault="00AA6AC3" w:rsidP="00AA6AC3">
            <w:pPr>
              <w:ind w:left="34" w:firstLine="249"/>
              <w:rPr>
                <w:sz w:val="20"/>
              </w:rPr>
            </w:pPr>
            <w:r w:rsidRPr="00A47A20">
              <w:rPr>
                <w:sz w:val="20"/>
              </w:rPr>
              <w:t>c</w:t>
            </w:r>
            <w:r w:rsidR="00AA49B4" w:rsidRPr="00A47A20">
              <w:rPr>
                <w:sz w:val="20"/>
              </w:rPr>
              <w:t>ommenced or to be commenced</w:t>
            </w:r>
          </w:p>
        </w:tc>
      </w:tr>
    </w:tbl>
    <w:p w:rsidR="00850EE3" w:rsidRPr="00A47A20" w:rsidRDefault="00850EE3" w:rsidP="00850EE3">
      <w:pPr>
        <w:pStyle w:val="Tabletext"/>
      </w:pPr>
    </w:p>
    <w:p w:rsidR="003F4CBD" w:rsidRPr="00A47A20" w:rsidRDefault="003F4CBD" w:rsidP="00533EB3">
      <w:pPr>
        <w:pStyle w:val="ENotesHeading2"/>
        <w:pageBreakBefore/>
        <w:outlineLvl w:val="9"/>
      </w:pPr>
      <w:bookmarkStart w:id="65" w:name="_Toc55305740"/>
      <w:r w:rsidRPr="00A47A20">
        <w:t>Endnote 3—Legislation history</w:t>
      </w:r>
      <w:bookmarkEnd w:id="65"/>
    </w:p>
    <w:p w:rsidR="003F4CBD" w:rsidRPr="00A47A20" w:rsidRDefault="003F4CBD" w:rsidP="006C3B1C">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3F4CBD" w:rsidRPr="00A47A20" w:rsidTr="00370DE3">
        <w:trPr>
          <w:cantSplit/>
          <w:tblHeader/>
        </w:trPr>
        <w:tc>
          <w:tcPr>
            <w:tcW w:w="1843" w:type="dxa"/>
            <w:tcBorders>
              <w:top w:val="single" w:sz="12" w:space="0" w:color="auto"/>
              <w:bottom w:val="single" w:sz="12" w:space="0" w:color="auto"/>
            </w:tcBorders>
            <w:shd w:val="clear" w:color="auto" w:fill="auto"/>
          </w:tcPr>
          <w:p w:rsidR="003F4CBD" w:rsidRPr="00A47A20" w:rsidRDefault="003F4CBD" w:rsidP="006C3B1C">
            <w:pPr>
              <w:pStyle w:val="ENoteTableHeading"/>
            </w:pPr>
            <w:r w:rsidRPr="00A47A20">
              <w:t>Act</w:t>
            </w:r>
          </w:p>
        </w:tc>
        <w:tc>
          <w:tcPr>
            <w:tcW w:w="992" w:type="dxa"/>
            <w:tcBorders>
              <w:top w:val="single" w:sz="12" w:space="0" w:color="auto"/>
              <w:bottom w:val="single" w:sz="12" w:space="0" w:color="auto"/>
            </w:tcBorders>
            <w:shd w:val="clear" w:color="auto" w:fill="auto"/>
          </w:tcPr>
          <w:p w:rsidR="003F4CBD" w:rsidRPr="00A47A20" w:rsidRDefault="003F4CBD" w:rsidP="006C3B1C">
            <w:pPr>
              <w:pStyle w:val="ENoteTableHeading"/>
            </w:pPr>
            <w:r w:rsidRPr="00A47A20">
              <w:t>Number and year</w:t>
            </w:r>
          </w:p>
        </w:tc>
        <w:tc>
          <w:tcPr>
            <w:tcW w:w="993" w:type="dxa"/>
            <w:tcBorders>
              <w:top w:val="single" w:sz="12" w:space="0" w:color="auto"/>
              <w:bottom w:val="single" w:sz="12" w:space="0" w:color="auto"/>
            </w:tcBorders>
            <w:shd w:val="clear" w:color="auto" w:fill="auto"/>
          </w:tcPr>
          <w:p w:rsidR="003F4CBD" w:rsidRPr="00A47A20" w:rsidRDefault="003F4CBD" w:rsidP="006C3B1C">
            <w:pPr>
              <w:pStyle w:val="ENoteTableHeading"/>
            </w:pPr>
            <w:r w:rsidRPr="00A47A20">
              <w:t>Assent</w:t>
            </w:r>
          </w:p>
        </w:tc>
        <w:tc>
          <w:tcPr>
            <w:tcW w:w="1845" w:type="dxa"/>
            <w:tcBorders>
              <w:top w:val="single" w:sz="12" w:space="0" w:color="auto"/>
              <w:bottom w:val="single" w:sz="12" w:space="0" w:color="auto"/>
            </w:tcBorders>
            <w:shd w:val="clear" w:color="auto" w:fill="auto"/>
          </w:tcPr>
          <w:p w:rsidR="003F4CBD" w:rsidRPr="00A47A20" w:rsidRDefault="003F4CBD" w:rsidP="006C3B1C">
            <w:pPr>
              <w:pStyle w:val="ENoteTableHeading"/>
            </w:pPr>
            <w:r w:rsidRPr="00A47A20">
              <w:t>Commencement</w:t>
            </w:r>
          </w:p>
        </w:tc>
        <w:tc>
          <w:tcPr>
            <w:tcW w:w="1417" w:type="dxa"/>
            <w:tcBorders>
              <w:top w:val="single" w:sz="12" w:space="0" w:color="auto"/>
              <w:bottom w:val="single" w:sz="12" w:space="0" w:color="auto"/>
            </w:tcBorders>
            <w:shd w:val="clear" w:color="auto" w:fill="auto"/>
          </w:tcPr>
          <w:p w:rsidR="003F4CBD" w:rsidRPr="00A47A20" w:rsidRDefault="003F4CBD" w:rsidP="006C3B1C">
            <w:pPr>
              <w:pStyle w:val="ENoteTableHeading"/>
            </w:pPr>
            <w:r w:rsidRPr="00A47A20">
              <w:t>Application, saving and transitional provisions</w:t>
            </w:r>
          </w:p>
        </w:tc>
      </w:tr>
      <w:tr w:rsidR="00370DE3" w:rsidRPr="00A47A20" w:rsidTr="00370DE3">
        <w:trPr>
          <w:cantSplit/>
        </w:trPr>
        <w:tc>
          <w:tcPr>
            <w:tcW w:w="1843" w:type="dxa"/>
            <w:tcBorders>
              <w:top w:val="single" w:sz="12" w:space="0" w:color="auto"/>
              <w:bottom w:val="single" w:sz="4" w:space="0" w:color="auto"/>
            </w:tcBorders>
            <w:shd w:val="clear" w:color="auto" w:fill="auto"/>
          </w:tcPr>
          <w:p w:rsidR="00370DE3" w:rsidRPr="00A47A20" w:rsidRDefault="00370DE3" w:rsidP="00176622">
            <w:pPr>
              <w:pStyle w:val="ENoteTableText"/>
            </w:pPr>
            <w:r w:rsidRPr="00A47A20">
              <w:t xml:space="preserve">Income Tax Rates Act 1986 </w:t>
            </w:r>
          </w:p>
        </w:tc>
        <w:tc>
          <w:tcPr>
            <w:tcW w:w="992" w:type="dxa"/>
            <w:tcBorders>
              <w:top w:val="single" w:sz="12" w:space="0" w:color="auto"/>
              <w:bottom w:val="single" w:sz="4" w:space="0" w:color="auto"/>
            </w:tcBorders>
            <w:shd w:val="clear" w:color="auto" w:fill="auto"/>
          </w:tcPr>
          <w:p w:rsidR="00370DE3" w:rsidRPr="00A47A20" w:rsidRDefault="00370DE3" w:rsidP="00176622">
            <w:pPr>
              <w:pStyle w:val="ENoteTableText"/>
            </w:pPr>
            <w:r w:rsidRPr="00A47A20">
              <w:t xml:space="preserve">107, 1986 </w:t>
            </w:r>
          </w:p>
        </w:tc>
        <w:tc>
          <w:tcPr>
            <w:tcW w:w="993" w:type="dxa"/>
            <w:tcBorders>
              <w:top w:val="single" w:sz="12" w:space="0" w:color="auto"/>
              <w:bottom w:val="single" w:sz="4" w:space="0" w:color="auto"/>
            </w:tcBorders>
            <w:shd w:val="clear" w:color="auto" w:fill="auto"/>
          </w:tcPr>
          <w:p w:rsidR="00370DE3" w:rsidRPr="00A47A20" w:rsidRDefault="00370DE3" w:rsidP="00176622">
            <w:pPr>
              <w:pStyle w:val="ENoteTableText"/>
            </w:pPr>
            <w:r w:rsidRPr="00A47A20">
              <w:t xml:space="preserve">4 Nov 1986 </w:t>
            </w:r>
          </w:p>
        </w:tc>
        <w:tc>
          <w:tcPr>
            <w:tcW w:w="1845" w:type="dxa"/>
            <w:tcBorders>
              <w:top w:val="single" w:sz="12" w:space="0" w:color="auto"/>
              <w:bottom w:val="single" w:sz="4" w:space="0" w:color="auto"/>
            </w:tcBorders>
            <w:shd w:val="clear" w:color="auto" w:fill="auto"/>
          </w:tcPr>
          <w:p w:rsidR="00370DE3" w:rsidRPr="00A47A20" w:rsidRDefault="00370DE3" w:rsidP="00176622">
            <w:pPr>
              <w:pStyle w:val="ENoteTableText"/>
            </w:pPr>
            <w:r w:rsidRPr="00A47A20">
              <w:t xml:space="preserve">4 Nov 1986 </w:t>
            </w:r>
            <w:r w:rsidR="00EE1434" w:rsidRPr="00A47A20">
              <w:t>(s 2)</w:t>
            </w:r>
          </w:p>
        </w:tc>
        <w:tc>
          <w:tcPr>
            <w:tcW w:w="1417" w:type="dxa"/>
            <w:tcBorders>
              <w:top w:val="single" w:sz="12" w:space="0" w:color="auto"/>
              <w:bottom w:val="single" w:sz="4" w:space="0" w:color="auto"/>
            </w:tcBorders>
            <w:shd w:val="clear" w:color="auto" w:fill="auto"/>
          </w:tcPr>
          <w:p w:rsidR="00370DE3" w:rsidRPr="00A47A20" w:rsidRDefault="00370DE3" w:rsidP="00176622">
            <w:pPr>
              <w:pStyle w:val="ENoteTableText"/>
            </w:pP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Income Tax Rates Amendment Act 1987 </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60, 1987 </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5</w:t>
            </w:r>
            <w:r w:rsidR="00064785" w:rsidRPr="00A47A20">
              <w:t> </w:t>
            </w:r>
            <w:r w:rsidRPr="00A47A20">
              <w:t xml:space="preserve">June 1987 </w:t>
            </w:r>
          </w:p>
        </w:tc>
        <w:tc>
          <w:tcPr>
            <w:tcW w:w="1845"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5</w:t>
            </w:r>
            <w:r w:rsidR="00064785" w:rsidRPr="00A47A20">
              <w:t> </w:t>
            </w:r>
            <w:r w:rsidRPr="00A47A20">
              <w:t xml:space="preserve">June 1987 </w:t>
            </w:r>
            <w:r w:rsidR="00EE1434" w:rsidRPr="00A47A20">
              <w:t>(s 2)</w:t>
            </w:r>
          </w:p>
        </w:tc>
        <w:tc>
          <w:tcPr>
            <w:tcW w:w="1417" w:type="dxa"/>
            <w:tcBorders>
              <w:top w:val="single" w:sz="4" w:space="0" w:color="auto"/>
              <w:bottom w:val="single" w:sz="4" w:space="0" w:color="auto"/>
            </w:tcBorders>
            <w:shd w:val="clear" w:color="auto" w:fill="auto"/>
          </w:tcPr>
          <w:p w:rsidR="00370DE3" w:rsidRPr="00A47A20" w:rsidRDefault="00370DE3">
            <w:pPr>
              <w:pStyle w:val="ENoteTableText"/>
            </w:pPr>
            <w:r w:rsidRPr="00A47A20">
              <w:t xml:space="preserve">s 10 </w:t>
            </w:r>
          </w:p>
        </w:tc>
      </w:tr>
      <w:tr w:rsidR="00370DE3" w:rsidRPr="00A47A20" w:rsidTr="00370DE3">
        <w:trPr>
          <w:cantSplit/>
        </w:trPr>
        <w:tc>
          <w:tcPr>
            <w:tcW w:w="1843" w:type="dxa"/>
            <w:tcBorders>
              <w:top w:val="single" w:sz="4" w:space="0" w:color="auto"/>
              <w:bottom w:val="nil"/>
            </w:tcBorders>
            <w:shd w:val="clear" w:color="auto" w:fill="auto"/>
          </w:tcPr>
          <w:p w:rsidR="00370DE3" w:rsidRPr="00A47A20" w:rsidRDefault="00370DE3" w:rsidP="001673D0">
            <w:pPr>
              <w:pStyle w:val="ENoteTableText"/>
              <w:keepNext/>
            </w:pPr>
            <w:r w:rsidRPr="00A47A20">
              <w:t>Taxation Laws Amendment Act (No.</w:t>
            </w:r>
            <w:r w:rsidR="00064785" w:rsidRPr="00A47A20">
              <w:t> </w:t>
            </w:r>
            <w:r w:rsidRPr="00A47A20">
              <w:t xml:space="preserve">4) 1987 </w:t>
            </w:r>
          </w:p>
        </w:tc>
        <w:tc>
          <w:tcPr>
            <w:tcW w:w="992" w:type="dxa"/>
            <w:tcBorders>
              <w:top w:val="single" w:sz="4" w:space="0" w:color="auto"/>
              <w:bottom w:val="nil"/>
            </w:tcBorders>
            <w:shd w:val="clear" w:color="auto" w:fill="auto"/>
          </w:tcPr>
          <w:p w:rsidR="00370DE3" w:rsidRPr="00A47A20" w:rsidRDefault="00370DE3" w:rsidP="00AC2ECB">
            <w:pPr>
              <w:pStyle w:val="ENoteTableText"/>
              <w:keepNext/>
            </w:pPr>
            <w:r w:rsidRPr="00A47A20">
              <w:t xml:space="preserve">138, 1987 </w:t>
            </w:r>
          </w:p>
        </w:tc>
        <w:tc>
          <w:tcPr>
            <w:tcW w:w="993" w:type="dxa"/>
            <w:tcBorders>
              <w:top w:val="single" w:sz="4" w:space="0" w:color="auto"/>
              <w:bottom w:val="nil"/>
            </w:tcBorders>
            <w:shd w:val="clear" w:color="auto" w:fill="auto"/>
          </w:tcPr>
          <w:p w:rsidR="00370DE3" w:rsidRPr="00A47A20" w:rsidRDefault="00370DE3" w:rsidP="00AC2ECB">
            <w:pPr>
              <w:pStyle w:val="ENoteTableText"/>
              <w:keepNext/>
            </w:pPr>
            <w:r w:rsidRPr="00A47A20">
              <w:t xml:space="preserve">18 Dec 1987 </w:t>
            </w:r>
          </w:p>
        </w:tc>
        <w:tc>
          <w:tcPr>
            <w:tcW w:w="1845" w:type="dxa"/>
            <w:tcBorders>
              <w:top w:val="single" w:sz="4" w:space="0" w:color="auto"/>
              <w:bottom w:val="nil"/>
            </w:tcBorders>
            <w:shd w:val="clear" w:color="auto" w:fill="auto"/>
          </w:tcPr>
          <w:p w:rsidR="00370DE3" w:rsidRPr="00A47A20" w:rsidRDefault="00370DE3" w:rsidP="00AC2ECB">
            <w:pPr>
              <w:pStyle w:val="ENoteTableText"/>
              <w:keepNext/>
            </w:pPr>
            <w:r w:rsidRPr="00A47A20">
              <w:t>s</w:t>
            </w:r>
            <w:r w:rsidR="00CF74B1" w:rsidRPr="00A47A20">
              <w:t> </w:t>
            </w:r>
            <w:r w:rsidRPr="00A47A20">
              <w:t xml:space="preserve">53–62: </w:t>
            </w:r>
            <w:r w:rsidR="0040339B" w:rsidRPr="00A47A20">
              <w:t>18 Dec 1987 (s</w:t>
            </w:r>
            <w:r w:rsidR="00D23177" w:rsidRPr="00A47A20">
              <w:t> </w:t>
            </w:r>
            <w:r w:rsidR="0040339B" w:rsidRPr="00A47A20">
              <w:t>2(1))</w:t>
            </w:r>
          </w:p>
        </w:tc>
        <w:tc>
          <w:tcPr>
            <w:tcW w:w="1417" w:type="dxa"/>
            <w:tcBorders>
              <w:top w:val="single" w:sz="4" w:space="0" w:color="auto"/>
              <w:bottom w:val="nil"/>
            </w:tcBorders>
            <w:shd w:val="clear" w:color="auto" w:fill="auto"/>
          </w:tcPr>
          <w:p w:rsidR="00370DE3" w:rsidRPr="00A47A20" w:rsidRDefault="00370DE3" w:rsidP="00AC2ECB">
            <w:pPr>
              <w:pStyle w:val="ENoteTableText"/>
              <w:keepNext/>
            </w:pPr>
            <w:r w:rsidRPr="00A47A20">
              <w:t>s 61</w:t>
            </w:r>
            <w:r w:rsidR="0040339B" w:rsidRPr="00A47A20">
              <w:t xml:space="preserve">, </w:t>
            </w:r>
            <w:r w:rsidRPr="00A47A20">
              <w:t>62</w:t>
            </w:r>
          </w:p>
        </w:tc>
      </w:tr>
      <w:tr w:rsidR="00370DE3" w:rsidRPr="00A47A20" w:rsidTr="00370DE3">
        <w:trPr>
          <w:cantSplit/>
        </w:trPr>
        <w:tc>
          <w:tcPr>
            <w:tcW w:w="1843" w:type="dxa"/>
            <w:tcBorders>
              <w:top w:val="nil"/>
              <w:bottom w:val="nil"/>
            </w:tcBorders>
            <w:shd w:val="clear" w:color="auto" w:fill="auto"/>
          </w:tcPr>
          <w:p w:rsidR="00370DE3" w:rsidRPr="00A47A20" w:rsidRDefault="00370DE3" w:rsidP="00AC2ECB">
            <w:pPr>
              <w:pStyle w:val="ENoteTTIndentHeading"/>
              <w:rPr>
                <w:rFonts w:eastAsiaTheme="minorHAnsi" w:cstheme="minorBidi"/>
                <w:lang w:eastAsia="en-US"/>
              </w:rPr>
            </w:pPr>
            <w:r w:rsidRPr="00A47A20">
              <w:t xml:space="preserve">as amended by </w:t>
            </w:r>
          </w:p>
        </w:tc>
        <w:tc>
          <w:tcPr>
            <w:tcW w:w="992" w:type="dxa"/>
            <w:tcBorders>
              <w:top w:val="nil"/>
              <w:bottom w:val="nil"/>
            </w:tcBorders>
            <w:shd w:val="clear" w:color="auto" w:fill="auto"/>
          </w:tcPr>
          <w:p w:rsidR="00370DE3" w:rsidRPr="00A47A20" w:rsidRDefault="00370DE3" w:rsidP="00AC2ECB">
            <w:pPr>
              <w:pStyle w:val="ENoteTableText"/>
              <w:keepNext/>
            </w:pPr>
          </w:p>
        </w:tc>
        <w:tc>
          <w:tcPr>
            <w:tcW w:w="993" w:type="dxa"/>
            <w:tcBorders>
              <w:top w:val="nil"/>
              <w:bottom w:val="nil"/>
            </w:tcBorders>
            <w:shd w:val="clear" w:color="auto" w:fill="auto"/>
          </w:tcPr>
          <w:p w:rsidR="00370DE3" w:rsidRPr="00A47A20" w:rsidRDefault="00370DE3" w:rsidP="00AC2ECB">
            <w:pPr>
              <w:pStyle w:val="ENoteTableText"/>
              <w:keepNext/>
            </w:pPr>
          </w:p>
        </w:tc>
        <w:tc>
          <w:tcPr>
            <w:tcW w:w="1845" w:type="dxa"/>
            <w:tcBorders>
              <w:top w:val="nil"/>
              <w:bottom w:val="nil"/>
            </w:tcBorders>
            <w:shd w:val="clear" w:color="auto" w:fill="auto"/>
          </w:tcPr>
          <w:p w:rsidR="00370DE3" w:rsidRPr="00A47A20" w:rsidRDefault="00370DE3" w:rsidP="00AC2ECB">
            <w:pPr>
              <w:pStyle w:val="ENoteTableText"/>
              <w:keepNext/>
            </w:pPr>
          </w:p>
        </w:tc>
        <w:tc>
          <w:tcPr>
            <w:tcW w:w="1417" w:type="dxa"/>
            <w:tcBorders>
              <w:top w:val="nil"/>
              <w:bottom w:val="nil"/>
            </w:tcBorders>
            <w:shd w:val="clear" w:color="auto" w:fill="auto"/>
          </w:tcPr>
          <w:p w:rsidR="00370DE3" w:rsidRPr="00A47A20" w:rsidRDefault="00370DE3" w:rsidP="00AC2ECB">
            <w:pPr>
              <w:pStyle w:val="ENoteTableText"/>
              <w:keepNext/>
            </w:pPr>
          </w:p>
        </w:tc>
      </w:tr>
      <w:tr w:rsidR="00370DE3" w:rsidRPr="00A47A20" w:rsidTr="00850EE3">
        <w:trPr>
          <w:cantSplit/>
        </w:trPr>
        <w:tc>
          <w:tcPr>
            <w:tcW w:w="1843" w:type="dxa"/>
            <w:tcBorders>
              <w:top w:val="nil"/>
              <w:bottom w:val="single" w:sz="4" w:space="0" w:color="auto"/>
            </w:tcBorders>
            <w:shd w:val="clear" w:color="auto" w:fill="auto"/>
          </w:tcPr>
          <w:p w:rsidR="00370DE3" w:rsidRPr="00A47A20" w:rsidRDefault="00370DE3" w:rsidP="001673D0">
            <w:pPr>
              <w:pStyle w:val="ENoteTTi"/>
              <w:rPr>
                <w:rFonts w:eastAsiaTheme="minorHAnsi" w:cstheme="minorBidi"/>
                <w:lang w:eastAsia="en-US"/>
              </w:rPr>
            </w:pPr>
            <w:r w:rsidRPr="00A47A20">
              <w:t>Tax Laws Amendment (2010 Measures No.</w:t>
            </w:r>
            <w:r w:rsidR="00064785" w:rsidRPr="00A47A20">
              <w:t> </w:t>
            </w:r>
            <w:r w:rsidRPr="00A47A20">
              <w:t>2) Act 2010</w:t>
            </w:r>
          </w:p>
        </w:tc>
        <w:tc>
          <w:tcPr>
            <w:tcW w:w="992" w:type="dxa"/>
            <w:tcBorders>
              <w:top w:val="nil"/>
              <w:bottom w:val="single" w:sz="4" w:space="0" w:color="auto"/>
            </w:tcBorders>
            <w:shd w:val="clear" w:color="auto" w:fill="auto"/>
          </w:tcPr>
          <w:p w:rsidR="00370DE3" w:rsidRPr="00A47A20" w:rsidRDefault="00370DE3" w:rsidP="00AC2ECB">
            <w:pPr>
              <w:pStyle w:val="ENoteTableText"/>
              <w:keepNext/>
            </w:pPr>
            <w:r w:rsidRPr="00A47A20">
              <w:t>75, 2010</w:t>
            </w:r>
          </w:p>
        </w:tc>
        <w:tc>
          <w:tcPr>
            <w:tcW w:w="993" w:type="dxa"/>
            <w:tcBorders>
              <w:top w:val="nil"/>
              <w:bottom w:val="single" w:sz="4" w:space="0" w:color="auto"/>
            </w:tcBorders>
            <w:shd w:val="clear" w:color="auto" w:fill="auto"/>
          </w:tcPr>
          <w:p w:rsidR="00370DE3" w:rsidRPr="00A47A20" w:rsidRDefault="00370DE3" w:rsidP="00AC2ECB">
            <w:pPr>
              <w:pStyle w:val="ENoteTableText"/>
              <w:keepNext/>
            </w:pPr>
            <w:r w:rsidRPr="00A47A20">
              <w:t>28</w:t>
            </w:r>
            <w:r w:rsidR="00064785" w:rsidRPr="00A47A20">
              <w:t> </w:t>
            </w:r>
            <w:r w:rsidRPr="00A47A20">
              <w:t>June 2010</w:t>
            </w:r>
          </w:p>
        </w:tc>
        <w:tc>
          <w:tcPr>
            <w:tcW w:w="1845" w:type="dxa"/>
            <w:tcBorders>
              <w:top w:val="nil"/>
              <w:bottom w:val="single" w:sz="4" w:space="0" w:color="auto"/>
            </w:tcBorders>
            <w:shd w:val="clear" w:color="auto" w:fill="auto"/>
          </w:tcPr>
          <w:p w:rsidR="00370DE3" w:rsidRPr="00A47A20" w:rsidRDefault="00370DE3" w:rsidP="00AC2ECB">
            <w:pPr>
              <w:pStyle w:val="ENoteTableText"/>
              <w:keepNext/>
            </w:pPr>
            <w:r w:rsidRPr="00A47A20">
              <w:t>Sch</w:t>
            </w:r>
            <w:r w:rsidR="00CF74B1" w:rsidRPr="00A47A20">
              <w:t> </w:t>
            </w:r>
            <w:r w:rsidRPr="00A47A20">
              <w:t>6 (</w:t>
            </w:r>
            <w:r w:rsidR="00245DA3">
              <w:t>item 7</w:t>
            </w:r>
            <w:r w:rsidRPr="00A47A20">
              <w:t>0): 29</w:t>
            </w:r>
            <w:r w:rsidR="00064785" w:rsidRPr="00A47A20">
              <w:t> </w:t>
            </w:r>
            <w:r w:rsidRPr="00A47A20">
              <w:t>June 2010</w:t>
            </w:r>
            <w:r w:rsidR="0040339B" w:rsidRPr="00A47A20">
              <w:t xml:space="preserve"> (s 2(1) item</w:t>
            </w:r>
            <w:r w:rsidR="00064785" w:rsidRPr="00A47A20">
              <w:t> </w:t>
            </w:r>
            <w:r w:rsidR="0040339B" w:rsidRPr="00A47A20">
              <w:t>9)</w:t>
            </w:r>
          </w:p>
        </w:tc>
        <w:tc>
          <w:tcPr>
            <w:tcW w:w="1417" w:type="dxa"/>
            <w:tcBorders>
              <w:top w:val="nil"/>
              <w:bottom w:val="single" w:sz="4" w:space="0" w:color="auto"/>
            </w:tcBorders>
            <w:shd w:val="clear" w:color="auto" w:fill="auto"/>
          </w:tcPr>
          <w:p w:rsidR="00370DE3" w:rsidRPr="00A47A20" w:rsidRDefault="00370DE3" w:rsidP="00AC2ECB">
            <w:pPr>
              <w:pStyle w:val="ENoteTableText"/>
              <w:keepNext/>
            </w:pPr>
            <w:r w:rsidRPr="00A47A20">
              <w:t>—</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bookmarkStart w:id="66" w:name="CU_775272"/>
            <w:bookmarkStart w:id="67" w:name="CU_779147"/>
            <w:bookmarkEnd w:id="66"/>
            <w:bookmarkEnd w:id="67"/>
            <w:r w:rsidRPr="00A47A20">
              <w:t xml:space="preserve">Taxation Laws Amendment Act 1988 </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11, 1988 </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26 Apr 1988 </w:t>
            </w:r>
          </w:p>
        </w:tc>
        <w:tc>
          <w:tcPr>
            <w:tcW w:w="1845" w:type="dxa"/>
            <w:tcBorders>
              <w:top w:val="single" w:sz="4" w:space="0" w:color="auto"/>
              <w:bottom w:val="single" w:sz="4" w:space="0" w:color="auto"/>
            </w:tcBorders>
            <w:shd w:val="clear" w:color="auto" w:fill="auto"/>
          </w:tcPr>
          <w:p w:rsidR="00370DE3" w:rsidRPr="00A47A20" w:rsidRDefault="0040339B" w:rsidP="00C12878">
            <w:pPr>
              <w:pStyle w:val="ENoteTableText"/>
            </w:pPr>
            <w:r w:rsidRPr="00A47A20">
              <w:t>s 42: 26 Apr 1988 (s</w:t>
            </w:r>
            <w:r w:rsidR="00C12878" w:rsidRPr="00A47A20">
              <w:t> </w:t>
            </w:r>
            <w:r w:rsidRPr="00A47A20">
              <w:t>2(1))</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Taxation Laws Amendment Act (No.</w:t>
            </w:r>
            <w:r w:rsidR="00064785" w:rsidRPr="00A47A20">
              <w:t> </w:t>
            </w:r>
            <w:r w:rsidRPr="00A47A20">
              <w:t xml:space="preserve">2) 1988 </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78, 1988 </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24</w:t>
            </w:r>
            <w:r w:rsidR="00064785" w:rsidRPr="00A47A20">
              <w:t> </w:t>
            </w:r>
            <w:r w:rsidRPr="00A47A20">
              <w:t xml:space="preserve">June 1988 </w:t>
            </w:r>
          </w:p>
        </w:tc>
        <w:tc>
          <w:tcPr>
            <w:tcW w:w="1845" w:type="dxa"/>
            <w:tcBorders>
              <w:top w:val="single" w:sz="4" w:space="0" w:color="auto"/>
              <w:bottom w:val="single" w:sz="4" w:space="0" w:color="auto"/>
            </w:tcBorders>
            <w:shd w:val="clear" w:color="auto" w:fill="auto"/>
          </w:tcPr>
          <w:p w:rsidR="00370DE3" w:rsidRPr="00A47A20" w:rsidRDefault="0040339B" w:rsidP="00D47AB0">
            <w:pPr>
              <w:pStyle w:val="ENoteTableText"/>
            </w:pPr>
            <w:r w:rsidRPr="00A47A20">
              <w:t>s 59: 24</w:t>
            </w:r>
            <w:r w:rsidR="00064785" w:rsidRPr="00A47A20">
              <w:t> </w:t>
            </w:r>
            <w:r w:rsidRPr="00A47A20">
              <w:t>June 1988 (s</w:t>
            </w:r>
            <w:r w:rsidR="00C12878" w:rsidRPr="00A47A20">
              <w:t> </w:t>
            </w:r>
            <w:r w:rsidRPr="00A47A20">
              <w:t>2(1))</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Income Tax Rates Amendment Act 1988 </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118, 1988 </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13 Dec 1988 </w:t>
            </w:r>
          </w:p>
        </w:tc>
        <w:tc>
          <w:tcPr>
            <w:tcW w:w="1845"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13 Dec 1988 </w:t>
            </w:r>
            <w:r w:rsidR="0040339B" w:rsidRPr="00A47A20">
              <w:t>(s 2)</w:t>
            </w:r>
          </w:p>
        </w:tc>
        <w:tc>
          <w:tcPr>
            <w:tcW w:w="1417" w:type="dxa"/>
            <w:tcBorders>
              <w:top w:val="single" w:sz="4" w:space="0" w:color="auto"/>
              <w:bottom w:val="single" w:sz="4" w:space="0" w:color="auto"/>
            </w:tcBorders>
            <w:shd w:val="clear" w:color="auto" w:fill="auto"/>
          </w:tcPr>
          <w:p w:rsidR="00370DE3" w:rsidRPr="00A47A20" w:rsidRDefault="00370DE3" w:rsidP="00D47AB0">
            <w:pPr>
              <w:pStyle w:val="ENoteTableText"/>
            </w:pPr>
            <w:r w:rsidRPr="00A47A20">
              <w:t>s 7</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Taxation Laws Amendment (Rates and Rebates) Act 1989 </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70, 1989 </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21</w:t>
            </w:r>
            <w:r w:rsidR="00064785" w:rsidRPr="00A47A20">
              <w:t> </w:t>
            </w:r>
            <w:r w:rsidRPr="00A47A20">
              <w:t xml:space="preserve">June 1989 </w:t>
            </w:r>
          </w:p>
        </w:tc>
        <w:tc>
          <w:tcPr>
            <w:tcW w:w="1845" w:type="dxa"/>
            <w:tcBorders>
              <w:top w:val="single" w:sz="4" w:space="0" w:color="auto"/>
              <w:bottom w:val="single" w:sz="4" w:space="0" w:color="auto"/>
            </w:tcBorders>
            <w:shd w:val="clear" w:color="auto" w:fill="auto"/>
          </w:tcPr>
          <w:p w:rsidR="00370DE3" w:rsidRPr="00A47A20" w:rsidRDefault="0040339B" w:rsidP="00176622">
            <w:pPr>
              <w:pStyle w:val="ENoteTableText"/>
            </w:pPr>
            <w:r w:rsidRPr="00A47A20">
              <w:t xml:space="preserve">s 7 and Sch: </w:t>
            </w:r>
            <w:r w:rsidR="00370DE3" w:rsidRPr="00A47A20">
              <w:t>21</w:t>
            </w:r>
            <w:r w:rsidR="00064785" w:rsidRPr="00A47A20">
              <w:t> </w:t>
            </w:r>
            <w:r w:rsidR="00370DE3" w:rsidRPr="00A47A20">
              <w:t xml:space="preserve">June 1989 </w:t>
            </w:r>
            <w:r w:rsidRPr="00A47A20">
              <w:t>(s 2)</w:t>
            </w:r>
          </w:p>
        </w:tc>
        <w:tc>
          <w:tcPr>
            <w:tcW w:w="1417" w:type="dxa"/>
            <w:tcBorders>
              <w:top w:val="single" w:sz="4" w:space="0" w:color="auto"/>
              <w:bottom w:val="single" w:sz="4" w:space="0" w:color="auto"/>
            </w:tcBorders>
            <w:shd w:val="clear" w:color="auto" w:fill="auto"/>
          </w:tcPr>
          <w:p w:rsidR="00370DE3" w:rsidRPr="00A47A20" w:rsidRDefault="00370DE3" w:rsidP="00D47AB0">
            <w:pPr>
              <w:pStyle w:val="ENoteTableText"/>
            </w:pPr>
            <w:r w:rsidRPr="00A47A20">
              <w:t>s 7</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Income Tax Rates Amendment Act 1989 </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98, 1989 </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30</w:t>
            </w:r>
            <w:r w:rsidR="00064785" w:rsidRPr="00A47A20">
              <w:t> </w:t>
            </w:r>
            <w:r w:rsidRPr="00A47A20">
              <w:t xml:space="preserve">June 1989 </w:t>
            </w:r>
          </w:p>
        </w:tc>
        <w:tc>
          <w:tcPr>
            <w:tcW w:w="1845"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30</w:t>
            </w:r>
            <w:r w:rsidR="00064785" w:rsidRPr="00A47A20">
              <w:t> </w:t>
            </w:r>
            <w:r w:rsidRPr="00A47A20">
              <w:t xml:space="preserve">June 1989 </w:t>
            </w:r>
            <w:r w:rsidR="0040339B" w:rsidRPr="00A47A20">
              <w:t>(s 2)</w:t>
            </w:r>
          </w:p>
        </w:tc>
        <w:tc>
          <w:tcPr>
            <w:tcW w:w="1417" w:type="dxa"/>
            <w:tcBorders>
              <w:top w:val="single" w:sz="4" w:space="0" w:color="auto"/>
              <w:bottom w:val="single" w:sz="4" w:space="0" w:color="auto"/>
            </w:tcBorders>
            <w:shd w:val="clear" w:color="auto" w:fill="auto"/>
          </w:tcPr>
          <w:p w:rsidR="00370DE3" w:rsidRPr="00A47A20" w:rsidRDefault="00370DE3" w:rsidP="00D47AB0">
            <w:pPr>
              <w:pStyle w:val="ENoteTableText"/>
            </w:pPr>
            <w:r w:rsidRPr="00A47A20">
              <w:t>s</w:t>
            </w:r>
            <w:r w:rsidR="00CF74B1" w:rsidRPr="00A47A20">
              <w:t> </w:t>
            </w:r>
            <w:r w:rsidRPr="00A47A20">
              <w:t>6</w:t>
            </w:r>
            <w:r w:rsidR="0040339B" w:rsidRPr="00A47A20">
              <w:t>,</w:t>
            </w:r>
            <w:r w:rsidRPr="00A47A20">
              <w:t xml:space="preserve"> 7</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Income Tax Rates Amendment Act (No.</w:t>
            </w:r>
            <w:r w:rsidR="00064785" w:rsidRPr="00A47A20">
              <w:t> </w:t>
            </w:r>
            <w:r w:rsidRPr="00A47A20">
              <w:t xml:space="preserve">2) 1989 </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106, 1989 </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30</w:t>
            </w:r>
            <w:r w:rsidR="00064785" w:rsidRPr="00A47A20">
              <w:t> </w:t>
            </w:r>
            <w:r w:rsidRPr="00A47A20">
              <w:t xml:space="preserve">June 1989 </w:t>
            </w:r>
          </w:p>
        </w:tc>
        <w:tc>
          <w:tcPr>
            <w:tcW w:w="1845" w:type="dxa"/>
            <w:tcBorders>
              <w:top w:val="single" w:sz="4" w:space="0" w:color="auto"/>
              <w:bottom w:val="single" w:sz="4" w:space="0" w:color="auto"/>
            </w:tcBorders>
            <w:shd w:val="clear" w:color="auto" w:fill="auto"/>
          </w:tcPr>
          <w:p w:rsidR="00370DE3" w:rsidRPr="00A47A20" w:rsidRDefault="0040339B" w:rsidP="00D47AB0">
            <w:pPr>
              <w:pStyle w:val="ENoteTableText"/>
            </w:pPr>
            <w:r w:rsidRPr="00A47A20">
              <w:t>30</w:t>
            </w:r>
            <w:r w:rsidR="00064785" w:rsidRPr="00A47A20">
              <w:t> </w:t>
            </w:r>
            <w:r w:rsidRPr="00A47A20">
              <w:t>June 1989 (s</w:t>
            </w:r>
            <w:r w:rsidR="00D47AB0" w:rsidRPr="00A47A20">
              <w:t> </w:t>
            </w:r>
            <w:r w:rsidRPr="00A47A20">
              <w:t>2)</w:t>
            </w:r>
          </w:p>
        </w:tc>
        <w:tc>
          <w:tcPr>
            <w:tcW w:w="1417" w:type="dxa"/>
            <w:tcBorders>
              <w:top w:val="single" w:sz="4" w:space="0" w:color="auto"/>
              <w:bottom w:val="single" w:sz="4" w:space="0" w:color="auto"/>
            </w:tcBorders>
            <w:shd w:val="clear" w:color="auto" w:fill="auto"/>
          </w:tcPr>
          <w:p w:rsidR="00370DE3" w:rsidRPr="00A47A20" w:rsidRDefault="00370DE3" w:rsidP="00D47AB0">
            <w:pPr>
              <w:pStyle w:val="ENoteTableText"/>
            </w:pPr>
            <w:r w:rsidRPr="00A47A20">
              <w:t>s</w:t>
            </w:r>
            <w:r w:rsidR="00CF74B1" w:rsidRPr="00A47A20">
              <w:t> </w:t>
            </w:r>
            <w:r w:rsidRPr="00A47A20">
              <w:t>8</w:t>
            </w:r>
            <w:r w:rsidR="0040339B" w:rsidRPr="00A47A20">
              <w:t>,</w:t>
            </w:r>
            <w:r w:rsidRPr="00A47A20">
              <w:t xml:space="preserve"> 9</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Taxation Laws Amendment (Rates and Provisional Tax) Act 1990 </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87, 1990 </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6 Nov 1990 </w:t>
            </w:r>
          </w:p>
        </w:tc>
        <w:tc>
          <w:tcPr>
            <w:tcW w:w="1845" w:type="dxa"/>
            <w:tcBorders>
              <w:top w:val="single" w:sz="4" w:space="0" w:color="auto"/>
              <w:bottom w:val="single" w:sz="4" w:space="0" w:color="auto"/>
            </w:tcBorders>
            <w:shd w:val="clear" w:color="auto" w:fill="auto"/>
          </w:tcPr>
          <w:p w:rsidR="00370DE3" w:rsidRPr="00A47A20" w:rsidRDefault="0040339B" w:rsidP="00D47AB0">
            <w:pPr>
              <w:pStyle w:val="ENoteTableText"/>
            </w:pPr>
            <w:r w:rsidRPr="00A47A20">
              <w:t>s 3(2), 5, Sch 1 and 2: 6</w:t>
            </w:r>
            <w:r w:rsidR="00D47AB0" w:rsidRPr="00A47A20">
              <w:t> </w:t>
            </w:r>
            <w:r w:rsidRPr="00A47A20">
              <w:t>Nov 1990 (s 2(1))</w:t>
            </w:r>
            <w:r w:rsidRPr="00A47A20">
              <w:br/>
            </w:r>
            <w:r w:rsidR="00370DE3" w:rsidRPr="00A47A20">
              <w:t>s 4</w:t>
            </w:r>
            <w:r w:rsidRPr="00A47A20">
              <w:t>(2)</w:t>
            </w:r>
            <w:r w:rsidR="00370DE3" w:rsidRPr="00A47A20">
              <w:t xml:space="preserve">: </w:t>
            </w:r>
            <w:r w:rsidR="00245DA3">
              <w:t>1 July</w:t>
            </w:r>
            <w:r w:rsidR="00370DE3" w:rsidRPr="00A47A20">
              <w:t xml:space="preserve"> 1991 </w:t>
            </w:r>
            <w:r w:rsidRPr="00A47A20">
              <w:t>(s</w:t>
            </w:r>
            <w:r w:rsidR="00D47AB0" w:rsidRPr="00A47A20">
              <w:t> </w:t>
            </w:r>
            <w:r w:rsidRPr="00A47A20">
              <w:t xml:space="preserve"> 2(2))</w:t>
            </w:r>
          </w:p>
        </w:tc>
        <w:tc>
          <w:tcPr>
            <w:tcW w:w="1417" w:type="dxa"/>
            <w:tcBorders>
              <w:top w:val="single" w:sz="4" w:space="0" w:color="auto"/>
              <w:bottom w:val="single" w:sz="4" w:space="0" w:color="auto"/>
            </w:tcBorders>
            <w:shd w:val="clear" w:color="auto" w:fill="auto"/>
          </w:tcPr>
          <w:p w:rsidR="00370DE3" w:rsidRPr="00A47A20" w:rsidRDefault="00370DE3" w:rsidP="00D47AB0">
            <w:pPr>
              <w:pStyle w:val="ENoteTableText"/>
            </w:pPr>
            <w:r w:rsidRPr="00A47A20">
              <w:t>s</w:t>
            </w:r>
            <w:r w:rsidR="00CF74B1" w:rsidRPr="00A47A20">
              <w:t> </w:t>
            </w:r>
            <w:r w:rsidRPr="00A47A20">
              <w:t>3(2), 4(2) and 5</w:t>
            </w:r>
          </w:p>
        </w:tc>
      </w:tr>
      <w:tr w:rsidR="00370DE3" w:rsidRPr="00A47A20" w:rsidTr="00370DE3">
        <w:trPr>
          <w:cantSplit/>
        </w:trPr>
        <w:tc>
          <w:tcPr>
            <w:tcW w:w="1843" w:type="dxa"/>
            <w:tcBorders>
              <w:top w:val="single" w:sz="4" w:space="0" w:color="auto"/>
              <w:bottom w:val="nil"/>
            </w:tcBorders>
            <w:shd w:val="clear" w:color="auto" w:fill="auto"/>
          </w:tcPr>
          <w:p w:rsidR="00370DE3" w:rsidRPr="00A47A20" w:rsidRDefault="00370DE3" w:rsidP="001673D0">
            <w:pPr>
              <w:pStyle w:val="ENoteTableText"/>
              <w:keepNext/>
            </w:pPr>
            <w:r w:rsidRPr="00A47A20">
              <w:t xml:space="preserve">Taxation Laws Amendment Act 1991 </w:t>
            </w:r>
          </w:p>
        </w:tc>
        <w:tc>
          <w:tcPr>
            <w:tcW w:w="992" w:type="dxa"/>
            <w:tcBorders>
              <w:top w:val="single" w:sz="4" w:space="0" w:color="auto"/>
              <w:bottom w:val="nil"/>
            </w:tcBorders>
            <w:shd w:val="clear" w:color="auto" w:fill="auto"/>
          </w:tcPr>
          <w:p w:rsidR="00370DE3" w:rsidRPr="00A47A20" w:rsidRDefault="00370DE3" w:rsidP="001673D0">
            <w:pPr>
              <w:pStyle w:val="ENoteTableText"/>
              <w:keepNext/>
            </w:pPr>
            <w:r w:rsidRPr="00A47A20">
              <w:t xml:space="preserve">48, 1991 </w:t>
            </w:r>
          </w:p>
        </w:tc>
        <w:tc>
          <w:tcPr>
            <w:tcW w:w="993" w:type="dxa"/>
            <w:tcBorders>
              <w:top w:val="single" w:sz="4" w:space="0" w:color="auto"/>
              <w:bottom w:val="nil"/>
            </w:tcBorders>
            <w:shd w:val="clear" w:color="auto" w:fill="auto"/>
          </w:tcPr>
          <w:p w:rsidR="00370DE3" w:rsidRPr="00A47A20" w:rsidRDefault="00370DE3" w:rsidP="001673D0">
            <w:pPr>
              <w:pStyle w:val="ENoteTableText"/>
              <w:keepNext/>
            </w:pPr>
            <w:r w:rsidRPr="00A47A20">
              <w:t xml:space="preserve">24 Apr 1991 </w:t>
            </w:r>
          </w:p>
        </w:tc>
        <w:tc>
          <w:tcPr>
            <w:tcW w:w="1845" w:type="dxa"/>
            <w:tcBorders>
              <w:top w:val="single" w:sz="4" w:space="0" w:color="auto"/>
              <w:bottom w:val="nil"/>
            </w:tcBorders>
            <w:shd w:val="clear" w:color="auto" w:fill="auto"/>
          </w:tcPr>
          <w:p w:rsidR="00370DE3" w:rsidRPr="00A47A20" w:rsidRDefault="00370DE3" w:rsidP="001673D0">
            <w:pPr>
              <w:pStyle w:val="ENoteTableText"/>
              <w:keepNext/>
            </w:pPr>
            <w:r w:rsidRPr="00A47A20">
              <w:t xml:space="preserve">s 92, 93(1), 94, 95, 97(1), (2), 98 and 99: </w:t>
            </w:r>
            <w:r w:rsidR="0040339B" w:rsidRPr="00A47A20">
              <w:t>24</w:t>
            </w:r>
            <w:r w:rsidR="001173A2" w:rsidRPr="00A47A20">
              <w:t> </w:t>
            </w:r>
            <w:r w:rsidR="0040339B" w:rsidRPr="00A47A20">
              <w:t>Apr 1991 (s</w:t>
            </w:r>
            <w:r w:rsidR="001173A2" w:rsidRPr="00A47A20">
              <w:t> </w:t>
            </w:r>
            <w:r w:rsidR="0040339B" w:rsidRPr="00A47A20">
              <w:t>2(1))</w:t>
            </w:r>
            <w:r w:rsidRPr="00A47A20">
              <w:br/>
              <w:t>s</w:t>
            </w:r>
            <w:r w:rsidR="00CF74B1" w:rsidRPr="00A47A20">
              <w:t> </w:t>
            </w:r>
            <w:r w:rsidRPr="00A47A20">
              <w:t xml:space="preserve">93(2), 96 and 97(3): </w:t>
            </w:r>
            <w:r w:rsidR="00245DA3">
              <w:t>1 July</w:t>
            </w:r>
            <w:r w:rsidRPr="00A47A20">
              <w:t xml:space="preserve"> 1991 </w:t>
            </w:r>
            <w:r w:rsidR="0040339B" w:rsidRPr="00A47A20">
              <w:t>(s</w:t>
            </w:r>
            <w:r w:rsidR="001173A2" w:rsidRPr="00A47A20">
              <w:t> </w:t>
            </w:r>
            <w:r w:rsidR="0040339B" w:rsidRPr="00A47A20">
              <w:t>2(4))</w:t>
            </w:r>
          </w:p>
        </w:tc>
        <w:tc>
          <w:tcPr>
            <w:tcW w:w="1417" w:type="dxa"/>
            <w:tcBorders>
              <w:top w:val="single" w:sz="4" w:space="0" w:color="auto"/>
              <w:bottom w:val="nil"/>
            </w:tcBorders>
            <w:shd w:val="clear" w:color="auto" w:fill="auto"/>
          </w:tcPr>
          <w:p w:rsidR="00370DE3" w:rsidRPr="00A47A20" w:rsidRDefault="00370DE3" w:rsidP="001673D0">
            <w:pPr>
              <w:pStyle w:val="ENoteTableText"/>
              <w:keepNext/>
            </w:pPr>
            <w:r w:rsidRPr="00A47A20">
              <w:t>s</w:t>
            </w:r>
            <w:r w:rsidR="00CF74B1" w:rsidRPr="00A47A20">
              <w:t> </w:t>
            </w:r>
            <w:r w:rsidRPr="00A47A20">
              <w:t>97</w:t>
            </w:r>
            <w:r w:rsidR="0040339B" w:rsidRPr="00A47A20">
              <w:t>–</w:t>
            </w:r>
            <w:r w:rsidRPr="00A47A20">
              <w:t>99</w:t>
            </w:r>
          </w:p>
        </w:tc>
      </w:tr>
      <w:tr w:rsidR="00370DE3" w:rsidRPr="00A47A20" w:rsidTr="00370DE3">
        <w:trPr>
          <w:cantSplit/>
        </w:trPr>
        <w:tc>
          <w:tcPr>
            <w:tcW w:w="1843" w:type="dxa"/>
            <w:tcBorders>
              <w:top w:val="nil"/>
              <w:bottom w:val="nil"/>
            </w:tcBorders>
            <w:shd w:val="clear" w:color="auto" w:fill="auto"/>
          </w:tcPr>
          <w:p w:rsidR="00370DE3" w:rsidRPr="00A47A20" w:rsidRDefault="00370DE3" w:rsidP="001673D0">
            <w:pPr>
              <w:pStyle w:val="ENoteTTIndentHeading"/>
              <w:rPr>
                <w:rFonts w:eastAsiaTheme="minorHAnsi" w:cstheme="minorBidi"/>
                <w:lang w:eastAsia="en-US"/>
              </w:rPr>
            </w:pPr>
            <w:r w:rsidRPr="00A47A20">
              <w:t xml:space="preserve">as amended by </w:t>
            </w:r>
          </w:p>
        </w:tc>
        <w:tc>
          <w:tcPr>
            <w:tcW w:w="992" w:type="dxa"/>
            <w:tcBorders>
              <w:top w:val="nil"/>
              <w:bottom w:val="nil"/>
            </w:tcBorders>
            <w:shd w:val="clear" w:color="auto" w:fill="auto"/>
          </w:tcPr>
          <w:p w:rsidR="00370DE3" w:rsidRPr="00A47A20" w:rsidRDefault="00370DE3" w:rsidP="001673D0">
            <w:pPr>
              <w:pStyle w:val="ENoteTableText"/>
              <w:keepNext/>
            </w:pPr>
          </w:p>
        </w:tc>
        <w:tc>
          <w:tcPr>
            <w:tcW w:w="993" w:type="dxa"/>
            <w:tcBorders>
              <w:top w:val="nil"/>
              <w:bottom w:val="nil"/>
            </w:tcBorders>
            <w:shd w:val="clear" w:color="auto" w:fill="auto"/>
          </w:tcPr>
          <w:p w:rsidR="00370DE3" w:rsidRPr="00A47A20" w:rsidRDefault="00370DE3" w:rsidP="001673D0">
            <w:pPr>
              <w:pStyle w:val="ENoteTableText"/>
              <w:keepNext/>
            </w:pPr>
          </w:p>
        </w:tc>
        <w:tc>
          <w:tcPr>
            <w:tcW w:w="1845" w:type="dxa"/>
            <w:tcBorders>
              <w:top w:val="nil"/>
              <w:bottom w:val="nil"/>
            </w:tcBorders>
            <w:shd w:val="clear" w:color="auto" w:fill="auto"/>
          </w:tcPr>
          <w:p w:rsidR="00370DE3" w:rsidRPr="00A47A20" w:rsidRDefault="00370DE3" w:rsidP="001673D0">
            <w:pPr>
              <w:pStyle w:val="ENoteTableText"/>
              <w:keepNext/>
            </w:pPr>
          </w:p>
        </w:tc>
        <w:tc>
          <w:tcPr>
            <w:tcW w:w="1417" w:type="dxa"/>
            <w:tcBorders>
              <w:top w:val="nil"/>
              <w:bottom w:val="nil"/>
            </w:tcBorders>
            <w:shd w:val="clear" w:color="auto" w:fill="auto"/>
          </w:tcPr>
          <w:p w:rsidR="00370DE3" w:rsidRPr="00A47A20" w:rsidRDefault="00370DE3" w:rsidP="001673D0">
            <w:pPr>
              <w:pStyle w:val="ENoteTableText"/>
              <w:keepNext/>
            </w:pPr>
          </w:p>
        </w:tc>
      </w:tr>
      <w:tr w:rsidR="00370DE3" w:rsidRPr="00A47A20" w:rsidTr="00370DE3">
        <w:trPr>
          <w:cantSplit/>
        </w:trPr>
        <w:tc>
          <w:tcPr>
            <w:tcW w:w="1843" w:type="dxa"/>
            <w:tcBorders>
              <w:top w:val="nil"/>
              <w:bottom w:val="single" w:sz="4" w:space="0" w:color="auto"/>
            </w:tcBorders>
            <w:shd w:val="clear" w:color="auto" w:fill="auto"/>
          </w:tcPr>
          <w:p w:rsidR="00370DE3" w:rsidRPr="00A47A20" w:rsidRDefault="00370DE3" w:rsidP="001673D0">
            <w:pPr>
              <w:pStyle w:val="ENoteTTi"/>
              <w:rPr>
                <w:rFonts w:eastAsiaTheme="minorHAnsi" w:cstheme="minorBidi"/>
                <w:lang w:eastAsia="en-US"/>
              </w:rPr>
            </w:pPr>
            <w:r w:rsidRPr="00A47A20">
              <w:t>Tax Laws Amendment (2010 Measures No.</w:t>
            </w:r>
            <w:r w:rsidR="00064785" w:rsidRPr="00A47A20">
              <w:t> </w:t>
            </w:r>
            <w:r w:rsidRPr="00A47A20">
              <w:t>2) Act 2010</w:t>
            </w:r>
          </w:p>
        </w:tc>
        <w:tc>
          <w:tcPr>
            <w:tcW w:w="992" w:type="dxa"/>
            <w:tcBorders>
              <w:top w:val="nil"/>
              <w:bottom w:val="single" w:sz="4" w:space="0" w:color="auto"/>
            </w:tcBorders>
            <w:shd w:val="clear" w:color="auto" w:fill="auto"/>
          </w:tcPr>
          <w:p w:rsidR="00370DE3" w:rsidRPr="00A47A20" w:rsidRDefault="00370DE3" w:rsidP="001673D0">
            <w:pPr>
              <w:pStyle w:val="ENoteTableText"/>
              <w:keepNext/>
            </w:pPr>
            <w:r w:rsidRPr="00A47A20">
              <w:t>75, 2010</w:t>
            </w:r>
          </w:p>
        </w:tc>
        <w:tc>
          <w:tcPr>
            <w:tcW w:w="993" w:type="dxa"/>
            <w:tcBorders>
              <w:top w:val="nil"/>
              <w:bottom w:val="single" w:sz="4" w:space="0" w:color="auto"/>
            </w:tcBorders>
            <w:shd w:val="clear" w:color="auto" w:fill="auto"/>
          </w:tcPr>
          <w:p w:rsidR="00370DE3" w:rsidRPr="00A47A20" w:rsidRDefault="00370DE3" w:rsidP="001673D0">
            <w:pPr>
              <w:pStyle w:val="ENoteTableText"/>
              <w:keepNext/>
            </w:pPr>
            <w:r w:rsidRPr="00A47A20">
              <w:t>28</w:t>
            </w:r>
            <w:r w:rsidR="00064785" w:rsidRPr="00A47A20">
              <w:t> </w:t>
            </w:r>
            <w:r w:rsidRPr="00A47A20">
              <w:t>June 2010</w:t>
            </w:r>
          </w:p>
        </w:tc>
        <w:tc>
          <w:tcPr>
            <w:tcW w:w="1845" w:type="dxa"/>
            <w:tcBorders>
              <w:top w:val="nil"/>
              <w:bottom w:val="single" w:sz="4" w:space="0" w:color="auto"/>
            </w:tcBorders>
            <w:shd w:val="clear" w:color="auto" w:fill="auto"/>
          </w:tcPr>
          <w:p w:rsidR="00370DE3" w:rsidRPr="00A47A20" w:rsidRDefault="00370DE3" w:rsidP="001673D0">
            <w:pPr>
              <w:pStyle w:val="ENoteTableText"/>
              <w:keepNext/>
            </w:pPr>
            <w:r w:rsidRPr="00A47A20">
              <w:t>Sch</w:t>
            </w:r>
            <w:r w:rsidR="00CF74B1" w:rsidRPr="00A47A20">
              <w:t> </w:t>
            </w:r>
            <w:r w:rsidRPr="00A47A20">
              <w:t>6 (</w:t>
            </w:r>
            <w:r w:rsidR="00245DA3">
              <w:t>item 2</w:t>
            </w:r>
            <w:r w:rsidRPr="00A47A20">
              <w:t>7): 29</w:t>
            </w:r>
            <w:r w:rsidR="00064785" w:rsidRPr="00A47A20">
              <w:t> </w:t>
            </w:r>
            <w:r w:rsidRPr="00A47A20">
              <w:t>June 2010</w:t>
            </w:r>
            <w:r w:rsidR="0040339B" w:rsidRPr="00A47A20">
              <w:t xml:space="preserve"> (s 2(1) item</w:t>
            </w:r>
            <w:r w:rsidR="00064785" w:rsidRPr="00A47A20">
              <w:t> </w:t>
            </w:r>
            <w:r w:rsidR="0040339B" w:rsidRPr="00A47A20">
              <w:t>9)</w:t>
            </w:r>
          </w:p>
        </w:tc>
        <w:tc>
          <w:tcPr>
            <w:tcW w:w="1417" w:type="dxa"/>
            <w:tcBorders>
              <w:top w:val="nil"/>
              <w:bottom w:val="single" w:sz="4" w:space="0" w:color="auto"/>
            </w:tcBorders>
            <w:shd w:val="clear" w:color="auto" w:fill="auto"/>
          </w:tcPr>
          <w:p w:rsidR="00370DE3" w:rsidRPr="00A47A20" w:rsidRDefault="00370DE3" w:rsidP="001673D0">
            <w:pPr>
              <w:pStyle w:val="ENoteTableText"/>
              <w:keepNext/>
            </w:pPr>
            <w:r w:rsidRPr="00A47A20">
              <w:t>—</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Taxation Laws Amendment Act (No.</w:t>
            </w:r>
            <w:r w:rsidR="00064785" w:rsidRPr="00A47A20">
              <w:t> </w:t>
            </w:r>
            <w:r w:rsidRPr="00A47A20">
              <w:t xml:space="preserve">2) 1991 </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100, 1991 </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27</w:t>
            </w:r>
            <w:r w:rsidR="00064785" w:rsidRPr="00A47A20">
              <w:t> </w:t>
            </w:r>
            <w:r w:rsidRPr="00A47A20">
              <w:t xml:space="preserve">June 1991 </w:t>
            </w:r>
          </w:p>
        </w:tc>
        <w:tc>
          <w:tcPr>
            <w:tcW w:w="1845" w:type="dxa"/>
            <w:tcBorders>
              <w:top w:val="single" w:sz="4" w:space="0" w:color="auto"/>
              <w:bottom w:val="single" w:sz="4" w:space="0" w:color="auto"/>
            </w:tcBorders>
            <w:shd w:val="clear" w:color="auto" w:fill="auto"/>
          </w:tcPr>
          <w:p w:rsidR="00370DE3" w:rsidRPr="00A47A20" w:rsidRDefault="00370DE3" w:rsidP="001173A2">
            <w:pPr>
              <w:pStyle w:val="ENoteTableText"/>
            </w:pPr>
            <w:r w:rsidRPr="00A47A20">
              <w:t>s</w:t>
            </w:r>
            <w:r w:rsidR="00CF74B1" w:rsidRPr="00A47A20">
              <w:t> </w:t>
            </w:r>
            <w:r w:rsidRPr="00A47A20">
              <w:t>8</w:t>
            </w:r>
            <w:r w:rsidR="001173A2" w:rsidRPr="00A47A20">
              <w:t>6</w:t>
            </w:r>
            <w:r w:rsidRPr="00A47A20">
              <w:t xml:space="preserve">–88: </w:t>
            </w:r>
            <w:r w:rsidR="0040339B" w:rsidRPr="00A47A20">
              <w:t>27</w:t>
            </w:r>
            <w:r w:rsidR="00064785" w:rsidRPr="00A47A20">
              <w:t> </w:t>
            </w:r>
            <w:r w:rsidR="0040339B" w:rsidRPr="00A47A20">
              <w:t>June 1991 (s 2(1))</w:t>
            </w:r>
          </w:p>
        </w:tc>
        <w:tc>
          <w:tcPr>
            <w:tcW w:w="1417" w:type="dxa"/>
            <w:tcBorders>
              <w:top w:val="single" w:sz="4" w:space="0" w:color="auto"/>
              <w:bottom w:val="single" w:sz="4" w:space="0" w:color="auto"/>
            </w:tcBorders>
            <w:shd w:val="clear" w:color="auto" w:fill="auto"/>
          </w:tcPr>
          <w:p w:rsidR="00370DE3" w:rsidRPr="00A47A20" w:rsidRDefault="00370DE3" w:rsidP="001173A2">
            <w:pPr>
              <w:pStyle w:val="ENoteTableText"/>
            </w:pPr>
            <w:r w:rsidRPr="00A47A20">
              <w:t>s 88</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Taxation Laws Amendment Act (No.</w:t>
            </w:r>
            <w:r w:rsidR="00064785" w:rsidRPr="00A47A20">
              <w:t> </w:t>
            </w:r>
            <w:r w:rsidRPr="00A47A20">
              <w:t xml:space="preserve">3) 1991 </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216, 1991 </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24 Dec 1991 </w:t>
            </w:r>
          </w:p>
        </w:tc>
        <w:tc>
          <w:tcPr>
            <w:tcW w:w="1845" w:type="dxa"/>
            <w:tcBorders>
              <w:top w:val="single" w:sz="4" w:space="0" w:color="auto"/>
              <w:bottom w:val="single" w:sz="4" w:space="0" w:color="auto"/>
            </w:tcBorders>
            <w:shd w:val="clear" w:color="auto" w:fill="auto"/>
          </w:tcPr>
          <w:p w:rsidR="00370DE3" w:rsidRPr="00A47A20" w:rsidRDefault="00370DE3" w:rsidP="001173A2">
            <w:pPr>
              <w:pStyle w:val="ENoteTableText"/>
            </w:pPr>
            <w:r w:rsidRPr="00A47A20">
              <w:t>s 105</w:t>
            </w:r>
            <w:r w:rsidR="001173A2" w:rsidRPr="00A47A20">
              <w:t xml:space="preserve"> and Sch 3</w:t>
            </w:r>
            <w:r w:rsidRPr="00A47A20">
              <w:t xml:space="preserve">: </w:t>
            </w:r>
            <w:r w:rsidR="00F0185F" w:rsidRPr="00A47A20">
              <w:t>24</w:t>
            </w:r>
            <w:r w:rsidR="001173A2" w:rsidRPr="00A47A20">
              <w:t> </w:t>
            </w:r>
            <w:r w:rsidR="00F0185F" w:rsidRPr="00A47A20">
              <w:t>Dec 1991 (s 2(1))</w:t>
            </w:r>
          </w:p>
        </w:tc>
        <w:tc>
          <w:tcPr>
            <w:tcW w:w="1417" w:type="dxa"/>
            <w:tcBorders>
              <w:top w:val="single" w:sz="4" w:space="0" w:color="auto"/>
              <w:bottom w:val="single" w:sz="4" w:space="0" w:color="auto"/>
            </w:tcBorders>
            <w:shd w:val="clear" w:color="auto" w:fill="auto"/>
          </w:tcPr>
          <w:p w:rsidR="00370DE3" w:rsidRPr="00A47A20" w:rsidRDefault="00370DE3" w:rsidP="001173A2">
            <w:pPr>
              <w:pStyle w:val="ENoteTableText"/>
            </w:pPr>
            <w:r w:rsidRPr="00A47A20">
              <w:t>s 105(2)</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Taxation Laws Amendment Act (No.</w:t>
            </w:r>
            <w:r w:rsidR="00064785" w:rsidRPr="00A47A20">
              <w:t> </w:t>
            </w:r>
            <w:r w:rsidRPr="00A47A20">
              <w:t xml:space="preserve">3) 1992 </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98, 1992 </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30</w:t>
            </w:r>
            <w:r w:rsidR="00064785" w:rsidRPr="00A47A20">
              <w:t> </w:t>
            </w:r>
            <w:r w:rsidRPr="00A47A20">
              <w:t xml:space="preserve">June 1992 </w:t>
            </w:r>
          </w:p>
        </w:tc>
        <w:tc>
          <w:tcPr>
            <w:tcW w:w="1845" w:type="dxa"/>
            <w:tcBorders>
              <w:top w:val="single" w:sz="4" w:space="0" w:color="auto"/>
              <w:bottom w:val="single" w:sz="4" w:space="0" w:color="auto"/>
            </w:tcBorders>
            <w:shd w:val="clear" w:color="auto" w:fill="auto"/>
          </w:tcPr>
          <w:p w:rsidR="00370DE3" w:rsidRPr="00A47A20" w:rsidRDefault="00370DE3" w:rsidP="001173A2">
            <w:pPr>
              <w:pStyle w:val="ENoteTableText"/>
            </w:pPr>
            <w:r w:rsidRPr="00A47A20">
              <w:t>s</w:t>
            </w:r>
            <w:r w:rsidR="00CF74B1" w:rsidRPr="00A47A20">
              <w:t> </w:t>
            </w:r>
            <w:r w:rsidR="00F0185F" w:rsidRPr="00A47A20">
              <w:t>8</w:t>
            </w:r>
            <w:r w:rsidR="001173A2" w:rsidRPr="00A47A20">
              <w:t>3</w:t>
            </w:r>
            <w:r w:rsidRPr="00A47A20">
              <w:t>–</w:t>
            </w:r>
            <w:r w:rsidR="00F0185F" w:rsidRPr="00A47A20">
              <w:t>85</w:t>
            </w:r>
            <w:r w:rsidRPr="00A47A20">
              <w:t xml:space="preserve">: </w:t>
            </w:r>
            <w:r w:rsidR="00F0185F" w:rsidRPr="00A47A20">
              <w:t>30</w:t>
            </w:r>
            <w:r w:rsidR="00064785" w:rsidRPr="00A47A20">
              <w:t> </w:t>
            </w:r>
            <w:r w:rsidR="00F0185F" w:rsidRPr="00A47A20">
              <w:t>June 1992 (s 2(1))</w:t>
            </w:r>
          </w:p>
        </w:tc>
        <w:tc>
          <w:tcPr>
            <w:tcW w:w="1417" w:type="dxa"/>
            <w:tcBorders>
              <w:top w:val="single" w:sz="4" w:space="0" w:color="auto"/>
              <w:bottom w:val="single" w:sz="4" w:space="0" w:color="auto"/>
            </w:tcBorders>
            <w:shd w:val="clear" w:color="auto" w:fill="auto"/>
          </w:tcPr>
          <w:p w:rsidR="00370DE3" w:rsidRPr="00A47A20" w:rsidRDefault="00370DE3" w:rsidP="001173A2">
            <w:pPr>
              <w:pStyle w:val="ENoteTableText"/>
            </w:pPr>
            <w:r w:rsidRPr="00A47A20">
              <w:t>s 85</w:t>
            </w:r>
          </w:p>
        </w:tc>
      </w:tr>
      <w:tr w:rsidR="00370DE3" w:rsidRPr="00A47A20" w:rsidTr="00016E44">
        <w:trPr>
          <w:cantSplit/>
        </w:trPr>
        <w:tc>
          <w:tcPr>
            <w:tcW w:w="1843" w:type="dxa"/>
            <w:tcBorders>
              <w:top w:val="single" w:sz="4" w:space="0" w:color="auto"/>
              <w:bottom w:val="nil"/>
            </w:tcBorders>
            <w:shd w:val="clear" w:color="auto" w:fill="auto"/>
          </w:tcPr>
          <w:p w:rsidR="00370DE3" w:rsidRPr="00A47A20" w:rsidRDefault="00370DE3" w:rsidP="001673D0">
            <w:pPr>
              <w:pStyle w:val="ENoteTableText"/>
              <w:keepNext/>
            </w:pPr>
            <w:r w:rsidRPr="00A47A20">
              <w:t xml:space="preserve">Tax Legislation Amendment Act 1992 </w:t>
            </w:r>
          </w:p>
        </w:tc>
        <w:tc>
          <w:tcPr>
            <w:tcW w:w="992" w:type="dxa"/>
            <w:tcBorders>
              <w:top w:val="single" w:sz="4" w:space="0" w:color="auto"/>
              <w:bottom w:val="nil"/>
            </w:tcBorders>
            <w:shd w:val="clear" w:color="auto" w:fill="auto"/>
          </w:tcPr>
          <w:p w:rsidR="00370DE3" w:rsidRPr="00A47A20" w:rsidRDefault="00370DE3" w:rsidP="001673D0">
            <w:pPr>
              <w:pStyle w:val="ENoteTableText"/>
              <w:keepNext/>
            </w:pPr>
            <w:r w:rsidRPr="00A47A20">
              <w:t xml:space="preserve">197, 1992 </w:t>
            </w:r>
          </w:p>
        </w:tc>
        <w:tc>
          <w:tcPr>
            <w:tcW w:w="993" w:type="dxa"/>
            <w:tcBorders>
              <w:top w:val="single" w:sz="4" w:space="0" w:color="auto"/>
              <w:bottom w:val="nil"/>
            </w:tcBorders>
            <w:shd w:val="clear" w:color="auto" w:fill="auto"/>
          </w:tcPr>
          <w:p w:rsidR="00370DE3" w:rsidRPr="00A47A20" w:rsidRDefault="00370DE3" w:rsidP="001673D0">
            <w:pPr>
              <w:pStyle w:val="ENoteTableText"/>
              <w:keepNext/>
            </w:pPr>
            <w:r w:rsidRPr="00A47A20">
              <w:t xml:space="preserve">21 Dec 1992 </w:t>
            </w:r>
          </w:p>
        </w:tc>
        <w:tc>
          <w:tcPr>
            <w:tcW w:w="1845" w:type="dxa"/>
            <w:tcBorders>
              <w:top w:val="single" w:sz="4" w:space="0" w:color="auto"/>
              <w:bottom w:val="nil"/>
            </w:tcBorders>
            <w:shd w:val="clear" w:color="auto" w:fill="auto"/>
          </w:tcPr>
          <w:p w:rsidR="00370DE3" w:rsidRPr="00A47A20" w:rsidRDefault="009D3475" w:rsidP="001673D0">
            <w:pPr>
              <w:pStyle w:val="ENoteTableText"/>
              <w:keepNext/>
            </w:pPr>
            <w:r w:rsidRPr="00A47A20">
              <w:t xml:space="preserve">Repealed before commencing </w:t>
            </w:r>
            <w:r w:rsidR="00F0185F" w:rsidRPr="00A47A20">
              <w:t>(s 2)</w:t>
            </w:r>
          </w:p>
        </w:tc>
        <w:tc>
          <w:tcPr>
            <w:tcW w:w="1417" w:type="dxa"/>
            <w:tcBorders>
              <w:top w:val="single" w:sz="4" w:space="0" w:color="auto"/>
              <w:bottom w:val="nil"/>
            </w:tcBorders>
            <w:shd w:val="clear" w:color="auto" w:fill="auto"/>
          </w:tcPr>
          <w:p w:rsidR="00370DE3" w:rsidRPr="00A47A20" w:rsidRDefault="00370DE3" w:rsidP="001673D0">
            <w:pPr>
              <w:pStyle w:val="ENoteTableText"/>
              <w:keepNext/>
            </w:pPr>
            <w:r w:rsidRPr="00A47A20">
              <w:t>—</w:t>
            </w:r>
          </w:p>
        </w:tc>
      </w:tr>
      <w:tr w:rsidR="00F0185F" w:rsidRPr="00A47A20" w:rsidTr="00016E44">
        <w:trPr>
          <w:cantSplit/>
        </w:trPr>
        <w:tc>
          <w:tcPr>
            <w:tcW w:w="1843" w:type="dxa"/>
            <w:tcBorders>
              <w:top w:val="nil"/>
              <w:bottom w:val="nil"/>
            </w:tcBorders>
            <w:shd w:val="clear" w:color="auto" w:fill="auto"/>
          </w:tcPr>
          <w:p w:rsidR="00F0185F" w:rsidRPr="00A47A20" w:rsidRDefault="00F0185F" w:rsidP="001673D0">
            <w:pPr>
              <w:pStyle w:val="ENoteTTIndentHeading"/>
            </w:pPr>
            <w:r w:rsidRPr="00A47A20">
              <w:t>as repealed by</w:t>
            </w:r>
          </w:p>
        </w:tc>
        <w:tc>
          <w:tcPr>
            <w:tcW w:w="992" w:type="dxa"/>
            <w:tcBorders>
              <w:top w:val="nil"/>
              <w:bottom w:val="nil"/>
            </w:tcBorders>
            <w:shd w:val="clear" w:color="auto" w:fill="auto"/>
          </w:tcPr>
          <w:p w:rsidR="00F0185F" w:rsidRPr="00A47A20" w:rsidRDefault="00F0185F" w:rsidP="001673D0">
            <w:pPr>
              <w:pStyle w:val="ENoteTableText"/>
              <w:keepNext/>
            </w:pPr>
          </w:p>
        </w:tc>
        <w:tc>
          <w:tcPr>
            <w:tcW w:w="993" w:type="dxa"/>
            <w:tcBorders>
              <w:top w:val="nil"/>
              <w:bottom w:val="nil"/>
            </w:tcBorders>
            <w:shd w:val="clear" w:color="auto" w:fill="auto"/>
          </w:tcPr>
          <w:p w:rsidR="00F0185F" w:rsidRPr="00A47A20" w:rsidRDefault="00F0185F" w:rsidP="001673D0">
            <w:pPr>
              <w:pStyle w:val="ENoteTableText"/>
              <w:keepNext/>
            </w:pPr>
          </w:p>
        </w:tc>
        <w:tc>
          <w:tcPr>
            <w:tcW w:w="1845" w:type="dxa"/>
            <w:tcBorders>
              <w:top w:val="nil"/>
              <w:bottom w:val="nil"/>
            </w:tcBorders>
            <w:shd w:val="clear" w:color="auto" w:fill="auto"/>
          </w:tcPr>
          <w:p w:rsidR="00F0185F" w:rsidRPr="00A47A20" w:rsidRDefault="00F0185F" w:rsidP="001673D0">
            <w:pPr>
              <w:pStyle w:val="ENoteTableText"/>
              <w:keepNext/>
            </w:pPr>
          </w:p>
        </w:tc>
        <w:tc>
          <w:tcPr>
            <w:tcW w:w="1417" w:type="dxa"/>
            <w:tcBorders>
              <w:top w:val="nil"/>
              <w:bottom w:val="nil"/>
            </w:tcBorders>
            <w:shd w:val="clear" w:color="auto" w:fill="auto"/>
          </w:tcPr>
          <w:p w:rsidR="00F0185F" w:rsidRPr="00A47A20" w:rsidRDefault="00F0185F" w:rsidP="001673D0">
            <w:pPr>
              <w:pStyle w:val="ENoteTableText"/>
              <w:keepNext/>
            </w:pPr>
          </w:p>
        </w:tc>
      </w:tr>
      <w:tr w:rsidR="00F0185F" w:rsidRPr="00A47A20" w:rsidTr="00016E44">
        <w:trPr>
          <w:cantSplit/>
        </w:trPr>
        <w:tc>
          <w:tcPr>
            <w:tcW w:w="1843" w:type="dxa"/>
            <w:tcBorders>
              <w:top w:val="nil"/>
              <w:bottom w:val="single" w:sz="4" w:space="0" w:color="auto"/>
            </w:tcBorders>
            <w:shd w:val="clear" w:color="auto" w:fill="auto"/>
          </w:tcPr>
          <w:p w:rsidR="00F0185F" w:rsidRPr="00A47A20" w:rsidRDefault="00F0185F" w:rsidP="001673D0">
            <w:pPr>
              <w:pStyle w:val="ENoteTTi"/>
            </w:pPr>
            <w:r w:rsidRPr="00A47A20">
              <w:t>Taxation (Deficit Reduction) Act (No 3) 1993</w:t>
            </w:r>
          </w:p>
        </w:tc>
        <w:tc>
          <w:tcPr>
            <w:tcW w:w="992" w:type="dxa"/>
            <w:tcBorders>
              <w:top w:val="nil"/>
              <w:bottom w:val="single" w:sz="4" w:space="0" w:color="auto"/>
            </w:tcBorders>
            <w:shd w:val="clear" w:color="auto" w:fill="auto"/>
          </w:tcPr>
          <w:p w:rsidR="00F0185F" w:rsidRPr="00A47A20" w:rsidRDefault="00F0185F" w:rsidP="001673D0">
            <w:pPr>
              <w:pStyle w:val="ENoteTableText"/>
              <w:keepNext/>
            </w:pPr>
            <w:r w:rsidRPr="00A47A20">
              <w:t>58, 1993</w:t>
            </w:r>
          </w:p>
        </w:tc>
        <w:tc>
          <w:tcPr>
            <w:tcW w:w="993" w:type="dxa"/>
            <w:tcBorders>
              <w:top w:val="nil"/>
              <w:bottom w:val="single" w:sz="4" w:space="0" w:color="auto"/>
            </w:tcBorders>
            <w:shd w:val="clear" w:color="auto" w:fill="auto"/>
          </w:tcPr>
          <w:p w:rsidR="00F0185F" w:rsidRPr="00A47A20" w:rsidRDefault="00F0185F" w:rsidP="001673D0">
            <w:pPr>
              <w:pStyle w:val="ENoteTableText"/>
              <w:keepNext/>
            </w:pPr>
            <w:r w:rsidRPr="00A47A20">
              <w:t>27 Oct 1993</w:t>
            </w:r>
          </w:p>
        </w:tc>
        <w:tc>
          <w:tcPr>
            <w:tcW w:w="1845" w:type="dxa"/>
            <w:tcBorders>
              <w:top w:val="nil"/>
              <w:bottom w:val="single" w:sz="4" w:space="0" w:color="auto"/>
            </w:tcBorders>
            <w:shd w:val="clear" w:color="auto" w:fill="auto"/>
          </w:tcPr>
          <w:p w:rsidR="00F0185F" w:rsidRPr="00A47A20" w:rsidRDefault="00F0185F" w:rsidP="001673D0">
            <w:pPr>
              <w:pStyle w:val="ENoteTableText"/>
              <w:keepNext/>
            </w:pPr>
            <w:r w:rsidRPr="00A47A20">
              <w:t>s 9: 27 Oct 1993 (s 2(1))</w:t>
            </w:r>
          </w:p>
        </w:tc>
        <w:tc>
          <w:tcPr>
            <w:tcW w:w="1417" w:type="dxa"/>
            <w:tcBorders>
              <w:top w:val="nil"/>
              <w:bottom w:val="single" w:sz="4" w:space="0" w:color="auto"/>
            </w:tcBorders>
            <w:shd w:val="clear" w:color="auto" w:fill="auto"/>
          </w:tcPr>
          <w:p w:rsidR="00F0185F" w:rsidRPr="00A47A20" w:rsidRDefault="00F0185F" w:rsidP="001673D0">
            <w:pPr>
              <w:pStyle w:val="ENoteTableText"/>
              <w:keepNext/>
            </w:pPr>
            <w:r w:rsidRPr="00A47A20">
              <w:t>—</w:t>
            </w:r>
          </w:p>
        </w:tc>
      </w:tr>
      <w:tr w:rsidR="00370DE3" w:rsidRPr="00A47A20" w:rsidTr="00850E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Taxation Laws Amendment (Superannuation) Act 1993 </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7, 1993 </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27</w:t>
            </w:r>
            <w:r w:rsidR="00064785" w:rsidRPr="00A47A20">
              <w:t> </w:t>
            </w:r>
            <w:r w:rsidRPr="00A47A20">
              <w:t xml:space="preserve">May 1993 </w:t>
            </w:r>
          </w:p>
        </w:tc>
        <w:tc>
          <w:tcPr>
            <w:tcW w:w="1845" w:type="dxa"/>
            <w:tcBorders>
              <w:top w:val="single" w:sz="4" w:space="0" w:color="auto"/>
              <w:bottom w:val="single" w:sz="4" w:space="0" w:color="auto"/>
            </w:tcBorders>
            <w:shd w:val="clear" w:color="auto" w:fill="auto"/>
          </w:tcPr>
          <w:p w:rsidR="00370DE3" w:rsidRPr="00A47A20" w:rsidRDefault="00370DE3" w:rsidP="009D3475">
            <w:pPr>
              <w:pStyle w:val="ENoteTableText"/>
            </w:pPr>
            <w:r w:rsidRPr="00A47A20">
              <w:t>s</w:t>
            </w:r>
            <w:r w:rsidR="00CF74B1" w:rsidRPr="00A47A20">
              <w:t> </w:t>
            </w:r>
            <w:r w:rsidRPr="00A47A20">
              <w:t>36–4</w:t>
            </w:r>
            <w:r w:rsidR="009D3475" w:rsidRPr="00A47A20">
              <w:t>3</w:t>
            </w:r>
            <w:r w:rsidRPr="00A47A20">
              <w:t xml:space="preserve">: </w:t>
            </w:r>
            <w:r w:rsidR="00245DA3">
              <w:t>1 July</w:t>
            </w:r>
            <w:r w:rsidRPr="00A47A20">
              <w:t xml:space="preserve"> 1994 </w:t>
            </w:r>
            <w:r w:rsidR="00F0185F" w:rsidRPr="00A47A20">
              <w:t>(s</w:t>
            </w:r>
            <w:r w:rsidR="009D3475" w:rsidRPr="00A47A20">
              <w:t> </w:t>
            </w:r>
            <w:r w:rsidR="00F0185F" w:rsidRPr="00A47A20">
              <w:t>2(2)(b))</w:t>
            </w:r>
          </w:p>
        </w:tc>
        <w:tc>
          <w:tcPr>
            <w:tcW w:w="1417" w:type="dxa"/>
            <w:tcBorders>
              <w:top w:val="single" w:sz="4" w:space="0" w:color="auto"/>
              <w:bottom w:val="single" w:sz="4" w:space="0" w:color="auto"/>
            </w:tcBorders>
            <w:shd w:val="clear" w:color="auto" w:fill="auto"/>
          </w:tcPr>
          <w:p w:rsidR="00370DE3" w:rsidRPr="00A47A20" w:rsidRDefault="00370DE3" w:rsidP="009D3475">
            <w:pPr>
              <w:pStyle w:val="ENoteTableText"/>
            </w:pPr>
            <w:r w:rsidRPr="00A47A20">
              <w:t>s 43</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bookmarkStart w:id="68" w:name="CU_2277317"/>
            <w:bookmarkStart w:id="69" w:name="CU_2281192"/>
            <w:bookmarkEnd w:id="68"/>
            <w:bookmarkEnd w:id="69"/>
            <w:r w:rsidRPr="00A47A20">
              <w:t>Taxation Laws Amendment Act (No.</w:t>
            </w:r>
            <w:r w:rsidR="00064785" w:rsidRPr="00A47A20">
              <w:t> </w:t>
            </w:r>
            <w:r w:rsidRPr="00A47A20">
              <w:t xml:space="preserve">2) 1993 </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18, 1993 </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9</w:t>
            </w:r>
            <w:r w:rsidR="00064785" w:rsidRPr="00A47A20">
              <w:t> </w:t>
            </w:r>
            <w:r w:rsidRPr="00A47A20">
              <w:t xml:space="preserve">June 1993 </w:t>
            </w:r>
          </w:p>
        </w:tc>
        <w:tc>
          <w:tcPr>
            <w:tcW w:w="1845" w:type="dxa"/>
            <w:tcBorders>
              <w:top w:val="single" w:sz="4" w:space="0" w:color="auto"/>
              <w:bottom w:val="single" w:sz="4" w:space="0" w:color="auto"/>
            </w:tcBorders>
            <w:shd w:val="clear" w:color="auto" w:fill="auto"/>
          </w:tcPr>
          <w:p w:rsidR="00370DE3" w:rsidRPr="00A47A20" w:rsidRDefault="00370DE3" w:rsidP="009D3475">
            <w:pPr>
              <w:pStyle w:val="ENoteTableText"/>
            </w:pPr>
            <w:r w:rsidRPr="00A47A20">
              <w:t>s</w:t>
            </w:r>
            <w:r w:rsidR="00CF74B1" w:rsidRPr="00A47A20">
              <w:t> </w:t>
            </w:r>
            <w:r w:rsidRPr="00A47A20">
              <w:t xml:space="preserve">62–67: </w:t>
            </w:r>
            <w:r w:rsidR="00F0185F" w:rsidRPr="00A47A20">
              <w:t>9</w:t>
            </w:r>
            <w:r w:rsidR="00064785" w:rsidRPr="00A47A20">
              <w:t> </w:t>
            </w:r>
            <w:r w:rsidR="00F0185F" w:rsidRPr="00A47A20">
              <w:t>June 1993 (s</w:t>
            </w:r>
            <w:r w:rsidR="009D3475" w:rsidRPr="00A47A20">
              <w:t> </w:t>
            </w:r>
            <w:r w:rsidR="00F0185F" w:rsidRPr="00A47A20">
              <w:t>2(1))</w:t>
            </w:r>
          </w:p>
        </w:tc>
        <w:tc>
          <w:tcPr>
            <w:tcW w:w="1417" w:type="dxa"/>
            <w:tcBorders>
              <w:top w:val="single" w:sz="4" w:space="0" w:color="auto"/>
              <w:bottom w:val="single" w:sz="4" w:space="0" w:color="auto"/>
            </w:tcBorders>
            <w:shd w:val="clear" w:color="auto" w:fill="auto"/>
          </w:tcPr>
          <w:p w:rsidR="00370DE3" w:rsidRPr="00A47A20" w:rsidRDefault="00370DE3" w:rsidP="009D3475">
            <w:pPr>
              <w:pStyle w:val="ENoteTableText"/>
            </w:pPr>
            <w:r w:rsidRPr="00A47A20">
              <w:t>s 67</w:t>
            </w:r>
          </w:p>
        </w:tc>
      </w:tr>
      <w:tr w:rsidR="00370DE3" w:rsidRPr="00A47A20" w:rsidTr="00370DE3">
        <w:trPr>
          <w:cantSplit/>
        </w:trPr>
        <w:tc>
          <w:tcPr>
            <w:tcW w:w="1843" w:type="dxa"/>
            <w:tcBorders>
              <w:top w:val="single" w:sz="4" w:space="0" w:color="auto"/>
              <w:bottom w:val="nil"/>
            </w:tcBorders>
            <w:shd w:val="clear" w:color="auto" w:fill="auto"/>
          </w:tcPr>
          <w:p w:rsidR="00370DE3" w:rsidRPr="00A47A20" w:rsidRDefault="00370DE3" w:rsidP="001673D0">
            <w:pPr>
              <w:pStyle w:val="ENoteTableText"/>
              <w:keepNext/>
            </w:pPr>
            <w:r w:rsidRPr="00A47A20">
              <w:t>Taxation (Deficit Reduction) Act (No.</w:t>
            </w:r>
            <w:r w:rsidR="00064785" w:rsidRPr="00A47A20">
              <w:t> </w:t>
            </w:r>
            <w:r w:rsidRPr="00A47A20">
              <w:t xml:space="preserve">2) 1993 </w:t>
            </w:r>
          </w:p>
        </w:tc>
        <w:tc>
          <w:tcPr>
            <w:tcW w:w="992" w:type="dxa"/>
            <w:tcBorders>
              <w:top w:val="single" w:sz="4" w:space="0" w:color="auto"/>
              <w:bottom w:val="nil"/>
            </w:tcBorders>
            <w:shd w:val="clear" w:color="auto" w:fill="auto"/>
          </w:tcPr>
          <w:p w:rsidR="00370DE3" w:rsidRPr="00A47A20" w:rsidRDefault="00370DE3" w:rsidP="001673D0">
            <w:pPr>
              <w:pStyle w:val="ENoteTableText"/>
              <w:keepNext/>
            </w:pPr>
            <w:r w:rsidRPr="00A47A20">
              <w:t xml:space="preserve">55, 1993 </w:t>
            </w:r>
          </w:p>
        </w:tc>
        <w:tc>
          <w:tcPr>
            <w:tcW w:w="993" w:type="dxa"/>
            <w:tcBorders>
              <w:top w:val="single" w:sz="4" w:space="0" w:color="auto"/>
              <w:bottom w:val="nil"/>
            </w:tcBorders>
            <w:shd w:val="clear" w:color="auto" w:fill="auto"/>
          </w:tcPr>
          <w:p w:rsidR="00370DE3" w:rsidRPr="00A47A20" w:rsidRDefault="00370DE3" w:rsidP="001673D0">
            <w:pPr>
              <w:pStyle w:val="ENoteTableText"/>
              <w:keepNext/>
            </w:pPr>
            <w:r w:rsidRPr="00A47A20">
              <w:t xml:space="preserve">27 Oct 1993 </w:t>
            </w:r>
          </w:p>
        </w:tc>
        <w:tc>
          <w:tcPr>
            <w:tcW w:w="1845" w:type="dxa"/>
            <w:tcBorders>
              <w:top w:val="single" w:sz="4" w:space="0" w:color="auto"/>
              <w:bottom w:val="nil"/>
            </w:tcBorders>
            <w:shd w:val="clear" w:color="auto" w:fill="auto"/>
          </w:tcPr>
          <w:p w:rsidR="00370DE3" w:rsidRPr="00A47A20" w:rsidRDefault="00370DE3" w:rsidP="001673D0">
            <w:pPr>
              <w:pStyle w:val="ENoteTableText"/>
              <w:keepNext/>
              <w:rPr>
                <w:i/>
              </w:rPr>
            </w:pPr>
            <w:r w:rsidRPr="00A47A20">
              <w:t>s</w:t>
            </w:r>
            <w:r w:rsidR="00CF74B1" w:rsidRPr="00A47A20">
              <w:t> </w:t>
            </w:r>
            <w:r w:rsidRPr="00A47A20">
              <w:t>1</w:t>
            </w:r>
            <w:r w:rsidR="00135CA8" w:rsidRPr="00A47A20">
              <w:t>7</w:t>
            </w:r>
            <w:r w:rsidR="00900C34" w:rsidRPr="00A47A20">
              <w:t xml:space="preserve"> and</w:t>
            </w:r>
            <w:r w:rsidR="00135CA8" w:rsidRPr="00A47A20">
              <w:t xml:space="preserve"> </w:t>
            </w:r>
            <w:r w:rsidRPr="00A47A20">
              <w:t xml:space="preserve">18: </w:t>
            </w:r>
            <w:r w:rsidR="002A606C" w:rsidRPr="00A47A20">
              <w:t>27 Oct 1993 (s</w:t>
            </w:r>
            <w:r w:rsidR="009D3475" w:rsidRPr="00A47A20">
              <w:t> </w:t>
            </w:r>
            <w:r w:rsidR="002A606C" w:rsidRPr="00A47A20">
              <w:t>2(1))</w:t>
            </w:r>
            <w:r w:rsidRPr="00A47A20">
              <w:br/>
              <w:t xml:space="preserve">s 19: </w:t>
            </w:r>
            <w:r w:rsidR="00245DA3">
              <w:t>1 July</w:t>
            </w:r>
            <w:r w:rsidRPr="00A47A20">
              <w:t xml:space="preserve"> </w:t>
            </w:r>
            <w:r w:rsidR="00900C34" w:rsidRPr="00A47A20">
              <w:t>2000</w:t>
            </w:r>
            <w:r w:rsidRPr="00A47A20">
              <w:t xml:space="preserve"> </w:t>
            </w:r>
            <w:r w:rsidR="002A606C" w:rsidRPr="00A47A20">
              <w:t>(s</w:t>
            </w:r>
            <w:r w:rsidR="009D3475" w:rsidRPr="00A47A20">
              <w:t> </w:t>
            </w:r>
            <w:r w:rsidR="002A606C" w:rsidRPr="00A47A20">
              <w:t>2(</w:t>
            </w:r>
            <w:r w:rsidR="00900C34" w:rsidRPr="00A47A20">
              <w:t>4</w:t>
            </w:r>
            <w:r w:rsidR="001322B0" w:rsidRPr="00A47A20">
              <w:t>)</w:t>
            </w:r>
            <w:r w:rsidR="002A606C" w:rsidRPr="00A47A20">
              <w:t>)</w:t>
            </w:r>
            <w:r w:rsidR="001322B0" w:rsidRPr="00A47A20">
              <w:br/>
              <w:t xml:space="preserve">s 20: </w:t>
            </w:r>
            <w:r w:rsidR="00900C34" w:rsidRPr="00A47A20">
              <w:t>repealed before commencing</w:t>
            </w:r>
            <w:r w:rsidR="001322B0" w:rsidRPr="00A47A20">
              <w:t xml:space="preserve"> (s 2(3)(b))</w:t>
            </w:r>
          </w:p>
        </w:tc>
        <w:tc>
          <w:tcPr>
            <w:tcW w:w="1417" w:type="dxa"/>
            <w:tcBorders>
              <w:top w:val="single" w:sz="4" w:space="0" w:color="auto"/>
              <w:bottom w:val="nil"/>
            </w:tcBorders>
            <w:shd w:val="clear" w:color="auto" w:fill="auto"/>
          </w:tcPr>
          <w:p w:rsidR="00370DE3" w:rsidRPr="00A47A20" w:rsidRDefault="00370DE3" w:rsidP="001673D0">
            <w:pPr>
              <w:pStyle w:val="ENoteTableText"/>
              <w:keepNext/>
            </w:pPr>
            <w:r w:rsidRPr="00A47A20">
              <w:t>s 17</w:t>
            </w:r>
            <w:r w:rsidR="002A606C" w:rsidRPr="00A47A20">
              <w:t xml:space="preserve">, </w:t>
            </w:r>
            <w:r w:rsidRPr="00A47A20">
              <w:t>18(2)</w:t>
            </w:r>
            <w:r w:rsidR="002A606C" w:rsidRPr="00A47A20">
              <w:t xml:space="preserve"> </w:t>
            </w:r>
            <w:r w:rsidR="009D3475" w:rsidRPr="00A47A20">
              <w:t>and</w:t>
            </w:r>
            <w:r w:rsidRPr="00A47A20">
              <w:t xml:space="preserve"> 19(2)</w:t>
            </w:r>
          </w:p>
        </w:tc>
      </w:tr>
      <w:tr w:rsidR="00370DE3" w:rsidRPr="00A47A20" w:rsidTr="00370DE3">
        <w:trPr>
          <w:cantSplit/>
        </w:trPr>
        <w:tc>
          <w:tcPr>
            <w:tcW w:w="1843" w:type="dxa"/>
            <w:tcBorders>
              <w:top w:val="nil"/>
              <w:bottom w:val="nil"/>
            </w:tcBorders>
            <w:shd w:val="clear" w:color="auto" w:fill="auto"/>
          </w:tcPr>
          <w:p w:rsidR="00370DE3" w:rsidRPr="00A47A20" w:rsidRDefault="00370DE3" w:rsidP="001673D0">
            <w:pPr>
              <w:pStyle w:val="ENoteTTIndentHeading"/>
              <w:rPr>
                <w:rFonts w:eastAsiaTheme="minorHAnsi" w:cstheme="minorBidi"/>
                <w:lang w:eastAsia="en-US"/>
              </w:rPr>
            </w:pPr>
            <w:r w:rsidRPr="00A47A20">
              <w:t xml:space="preserve">as amended by </w:t>
            </w:r>
          </w:p>
        </w:tc>
        <w:tc>
          <w:tcPr>
            <w:tcW w:w="992" w:type="dxa"/>
            <w:tcBorders>
              <w:top w:val="nil"/>
              <w:bottom w:val="nil"/>
            </w:tcBorders>
            <w:shd w:val="clear" w:color="auto" w:fill="auto"/>
          </w:tcPr>
          <w:p w:rsidR="00370DE3" w:rsidRPr="00A47A20" w:rsidRDefault="00370DE3" w:rsidP="001673D0">
            <w:pPr>
              <w:pStyle w:val="ENoteTableText"/>
              <w:keepNext/>
            </w:pPr>
          </w:p>
        </w:tc>
        <w:tc>
          <w:tcPr>
            <w:tcW w:w="993" w:type="dxa"/>
            <w:tcBorders>
              <w:top w:val="nil"/>
              <w:bottom w:val="nil"/>
            </w:tcBorders>
            <w:shd w:val="clear" w:color="auto" w:fill="auto"/>
          </w:tcPr>
          <w:p w:rsidR="00370DE3" w:rsidRPr="00A47A20" w:rsidRDefault="00370DE3" w:rsidP="001673D0">
            <w:pPr>
              <w:pStyle w:val="ENoteTableText"/>
              <w:keepNext/>
            </w:pPr>
          </w:p>
        </w:tc>
        <w:tc>
          <w:tcPr>
            <w:tcW w:w="1845" w:type="dxa"/>
            <w:tcBorders>
              <w:top w:val="nil"/>
              <w:bottom w:val="nil"/>
            </w:tcBorders>
            <w:shd w:val="clear" w:color="auto" w:fill="auto"/>
          </w:tcPr>
          <w:p w:rsidR="00370DE3" w:rsidRPr="00A47A20" w:rsidRDefault="00370DE3" w:rsidP="001673D0">
            <w:pPr>
              <w:pStyle w:val="ENoteTableText"/>
              <w:keepNext/>
            </w:pPr>
          </w:p>
        </w:tc>
        <w:tc>
          <w:tcPr>
            <w:tcW w:w="1417" w:type="dxa"/>
            <w:tcBorders>
              <w:top w:val="nil"/>
              <w:bottom w:val="nil"/>
            </w:tcBorders>
            <w:shd w:val="clear" w:color="auto" w:fill="auto"/>
          </w:tcPr>
          <w:p w:rsidR="00370DE3" w:rsidRPr="00A47A20" w:rsidRDefault="00370DE3" w:rsidP="001673D0">
            <w:pPr>
              <w:pStyle w:val="ENoteTableText"/>
              <w:keepNext/>
            </w:pPr>
          </w:p>
        </w:tc>
      </w:tr>
      <w:tr w:rsidR="00370DE3" w:rsidRPr="00A47A20" w:rsidTr="00370DE3">
        <w:trPr>
          <w:cantSplit/>
        </w:trPr>
        <w:tc>
          <w:tcPr>
            <w:tcW w:w="1843" w:type="dxa"/>
            <w:tcBorders>
              <w:top w:val="nil"/>
              <w:bottom w:val="nil"/>
            </w:tcBorders>
            <w:shd w:val="clear" w:color="auto" w:fill="auto"/>
          </w:tcPr>
          <w:p w:rsidR="00370DE3" w:rsidRPr="00A47A20" w:rsidRDefault="00370DE3" w:rsidP="001673D0">
            <w:pPr>
              <w:pStyle w:val="ENoteTTi"/>
              <w:rPr>
                <w:rFonts w:eastAsiaTheme="minorHAnsi"/>
              </w:rPr>
            </w:pPr>
            <w:r w:rsidRPr="00A47A20">
              <w:t xml:space="preserve">Taxation Laws Amendment (Budget Measures) Act 1995 </w:t>
            </w:r>
          </w:p>
        </w:tc>
        <w:tc>
          <w:tcPr>
            <w:tcW w:w="992" w:type="dxa"/>
            <w:tcBorders>
              <w:top w:val="nil"/>
              <w:bottom w:val="nil"/>
            </w:tcBorders>
            <w:shd w:val="clear" w:color="auto" w:fill="auto"/>
          </w:tcPr>
          <w:p w:rsidR="00370DE3" w:rsidRPr="00A47A20" w:rsidRDefault="00370DE3" w:rsidP="001673D0">
            <w:pPr>
              <w:pStyle w:val="ENoteTableText"/>
              <w:keepNext/>
            </w:pPr>
            <w:r w:rsidRPr="00A47A20">
              <w:t xml:space="preserve">94, 1995 </w:t>
            </w:r>
          </w:p>
        </w:tc>
        <w:tc>
          <w:tcPr>
            <w:tcW w:w="993" w:type="dxa"/>
            <w:tcBorders>
              <w:top w:val="nil"/>
              <w:bottom w:val="nil"/>
            </w:tcBorders>
            <w:shd w:val="clear" w:color="auto" w:fill="auto"/>
          </w:tcPr>
          <w:p w:rsidR="00370DE3" w:rsidRPr="00A47A20" w:rsidRDefault="00370DE3" w:rsidP="001673D0">
            <w:pPr>
              <w:pStyle w:val="ENoteTableText"/>
              <w:keepNext/>
            </w:pPr>
            <w:r w:rsidRPr="00A47A20">
              <w:t>27</w:t>
            </w:r>
            <w:r w:rsidR="00064785" w:rsidRPr="00A47A20">
              <w:t> </w:t>
            </w:r>
            <w:r w:rsidRPr="00A47A20">
              <w:t xml:space="preserve">July 1995 </w:t>
            </w:r>
          </w:p>
        </w:tc>
        <w:tc>
          <w:tcPr>
            <w:tcW w:w="1845" w:type="dxa"/>
            <w:tcBorders>
              <w:top w:val="nil"/>
              <w:bottom w:val="nil"/>
            </w:tcBorders>
            <w:shd w:val="clear" w:color="auto" w:fill="auto"/>
          </w:tcPr>
          <w:p w:rsidR="00370DE3" w:rsidRPr="00A47A20" w:rsidRDefault="00F46D80" w:rsidP="001673D0">
            <w:pPr>
              <w:pStyle w:val="ENoteTableText"/>
              <w:keepNext/>
            </w:pPr>
            <w:r w:rsidRPr="00A47A20">
              <w:t>Sch 2</w:t>
            </w:r>
            <w:r w:rsidR="00370DE3" w:rsidRPr="00A47A20">
              <w:t>: 9</w:t>
            </w:r>
            <w:r w:rsidR="00064785" w:rsidRPr="00A47A20">
              <w:t> </w:t>
            </w:r>
            <w:r w:rsidR="00370DE3" w:rsidRPr="00A47A20">
              <w:t xml:space="preserve">May 1995 </w:t>
            </w:r>
            <w:r w:rsidRPr="00A47A20">
              <w:t>(s</w:t>
            </w:r>
            <w:r w:rsidR="00900C34" w:rsidRPr="00A47A20">
              <w:t> </w:t>
            </w:r>
            <w:r w:rsidRPr="00A47A20">
              <w:t>2(1))</w:t>
            </w:r>
          </w:p>
        </w:tc>
        <w:tc>
          <w:tcPr>
            <w:tcW w:w="1417" w:type="dxa"/>
            <w:tcBorders>
              <w:top w:val="nil"/>
              <w:bottom w:val="nil"/>
            </w:tcBorders>
            <w:shd w:val="clear" w:color="auto" w:fill="auto"/>
          </w:tcPr>
          <w:p w:rsidR="00370DE3" w:rsidRPr="00A47A20" w:rsidRDefault="00370DE3" w:rsidP="001673D0">
            <w:pPr>
              <w:pStyle w:val="ENoteTableText"/>
              <w:keepNext/>
            </w:pPr>
            <w:r w:rsidRPr="00A47A20">
              <w:t>—</w:t>
            </w:r>
          </w:p>
        </w:tc>
      </w:tr>
      <w:tr w:rsidR="00370DE3" w:rsidRPr="00A47A20" w:rsidTr="00370DE3">
        <w:trPr>
          <w:cantSplit/>
        </w:trPr>
        <w:tc>
          <w:tcPr>
            <w:tcW w:w="1843" w:type="dxa"/>
            <w:tcBorders>
              <w:top w:val="nil"/>
              <w:bottom w:val="nil"/>
            </w:tcBorders>
            <w:shd w:val="clear" w:color="auto" w:fill="auto"/>
          </w:tcPr>
          <w:p w:rsidR="00370DE3" w:rsidRPr="00A47A20" w:rsidRDefault="00370DE3" w:rsidP="001673D0">
            <w:pPr>
              <w:pStyle w:val="ENoteTTi"/>
            </w:pPr>
            <w:r w:rsidRPr="00A47A20">
              <w:t>Taxation Laws Amendment Act (No.</w:t>
            </w:r>
            <w:r w:rsidR="00064785" w:rsidRPr="00A47A20">
              <w:t> </w:t>
            </w:r>
            <w:r w:rsidRPr="00A47A20">
              <w:t>4) 1997</w:t>
            </w:r>
          </w:p>
        </w:tc>
        <w:tc>
          <w:tcPr>
            <w:tcW w:w="992" w:type="dxa"/>
            <w:tcBorders>
              <w:top w:val="nil"/>
              <w:bottom w:val="nil"/>
            </w:tcBorders>
            <w:shd w:val="clear" w:color="auto" w:fill="auto"/>
          </w:tcPr>
          <w:p w:rsidR="00370DE3" w:rsidRPr="00A47A20" w:rsidRDefault="00370DE3" w:rsidP="001673D0">
            <w:pPr>
              <w:pStyle w:val="ENoteTableText"/>
              <w:keepNext/>
            </w:pPr>
            <w:r w:rsidRPr="00A47A20">
              <w:t>174, 1997</w:t>
            </w:r>
          </w:p>
        </w:tc>
        <w:tc>
          <w:tcPr>
            <w:tcW w:w="993" w:type="dxa"/>
            <w:tcBorders>
              <w:top w:val="nil"/>
              <w:bottom w:val="nil"/>
            </w:tcBorders>
            <w:shd w:val="clear" w:color="auto" w:fill="auto"/>
          </w:tcPr>
          <w:p w:rsidR="00370DE3" w:rsidRPr="00A47A20" w:rsidRDefault="00370DE3" w:rsidP="001673D0">
            <w:pPr>
              <w:pStyle w:val="ENoteTableText"/>
              <w:keepNext/>
            </w:pPr>
            <w:r w:rsidRPr="00A47A20">
              <w:t>21 Nov 1997</w:t>
            </w:r>
          </w:p>
        </w:tc>
        <w:tc>
          <w:tcPr>
            <w:tcW w:w="1845" w:type="dxa"/>
            <w:tcBorders>
              <w:top w:val="nil"/>
              <w:bottom w:val="nil"/>
            </w:tcBorders>
            <w:shd w:val="clear" w:color="auto" w:fill="auto"/>
          </w:tcPr>
          <w:p w:rsidR="00370DE3" w:rsidRPr="00A47A20" w:rsidRDefault="00370DE3" w:rsidP="001673D0">
            <w:pPr>
              <w:pStyle w:val="ENoteTableText"/>
              <w:keepNext/>
            </w:pPr>
            <w:r w:rsidRPr="00A47A20">
              <w:t>Sch</w:t>
            </w:r>
            <w:r w:rsidR="00CF74B1" w:rsidRPr="00A47A20">
              <w:t> </w:t>
            </w:r>
            <w:r w:rsidRPr="00A47A20">
              <w:t xml:space="preserve">8: </w:t>
            </w:r>
            <w:r w:rsidR="00245DA3">
              <w:t>1 July</w:t>
            </w:r>
            <w:r w:rsidRPr="00A47A20">
              <w:t xml:space="preserve"> 1997</w:t>
            </w:r>
            <w:r w:rsidR="00FA3BB7" w:rsidRPr="00A47A20">
              <w:t xml:space="preserve"> </w:t>
            </w:r>
            <w:r w:rsidR="00F46D80" w:rsidRPr="00A47A20">
              <w:t>(s</w:t>
            </w:r>
            <w:r w:rsidR="00900C34" w:rsidRPr="00A47A20">
              <w:t> </w:t>
            </w:r>
            <w:r w:rsidR="00F46D80" w:rsidRPr="00A47A20">
              <w:t>2(4))</w:t>
            </w:r>
          </w:p>
        </w:tc>
        <w:tc>
          <w:tcPr>
            <w:tcW w:w="1417" w:type="dxa"/>
            <w:tcBorders>
              <w:top w:val="nil"/>
              <w:bottom w:val="nil"/>
            </w:tcBorders>
            <w:shd w:val="clear" w:color="auto" w:fill="auto"/>
          </w:tcPr>
          <w:p w:rsidR="00370DE3" w:rsidRPr="00A47A20" w:rsidRDefault="00370DE3" w:rsidP="001673D0">
            <w:pPr>
              <w:pStyle w:val="ENoteTableText"/>
              <w:keepNext/>
            </w:pPr>
            <w:r w:rsidRPr="00A47A20">
              <w:t>—</w:t>
            </w:r>
          </w:p>
        </w:tc>
      </w:tr>
      <w:tr w:rsidR="00370DE3" w:rsidRPr="00A47A20" w:rsidTr="00370DE3">
        <w:trPr>
          <w:cantSplit/>
        </w:trPr>
        <w:tc>
          <w:tcPr>
            <w:tcW w:w="1843" w:type="dxa"/>
            <w:tcBorders>
              <w:top w:val="nil"/>
              <w:bottom w:val="single" w:sz="4" w:space="0" w:color="auto"/>
            </w:tcBorders>
            <w:shd w:val="clear" w:color="auto" w:fill="auto"/>
          </w:tcPr>
          <w:p w:rsidR="00370DE3" w:rsidRPr="00A47A20" w:rsidRDefault="00370DE3" w:rsidP="007236E6">
            <w:pPr>
              <w:pStyle w:val="ENoteTTi"/>
              <w:keepNext w:val="0"/>
            </w:pPr>
            <w:r w:rsidRPr="00A47A20">
              <w:t>Taxation Laws Amendment Act (No.</w:t>
            </w:r>
            <w:r w:rsidR="00064785" w:rsidRPr="00A47A20">
              <w:t> </w:t>
            </w:r>
            <w:r w:rsidRPr="00A47A20">
              <w:t>2) 2000</w:t>
            </w:r>
          </w:p>
        </w:tc>
        <w:tc>
          <w:tcPr>
            <w:tcW w:w="992" w:type="dxa"/>
            <w:tcBorders>
              <w:top w:val="nil"/>
              <w:bottom w:val="single" w:sz="4" w:space="0" w:color="auto"/>
            </w:tcBorders>
            <w:shd w:val="clear" w:color="auto" w:fill="auto"/>
          </w:tcPr>
          <w:p w:rsidR="00370DE3" w:rsidRPr="00A47A20" w:rsidRDefault="00370DE3" w:rsidP="007236E6">
            <w:pPr>
              <w:pStyle w:val="ENoteTableText"/>
            </w:pPr>
            <w:r w:rsidRPr="00A47A20">
              <w:t>58, 2000</w:t>
            </w:r>
          </w:p>
        </w:tc>
        <w:tc>
          <w:tcPr>
            <w:tcW w:w="993" w:type="dxa"/>
            <w:tcBorders>
              <w:top w:val="nil"/>
              <w:bottom w:val="single" w:sz="4" w:space="0" w:color="auto"/>
            </w:tcBorders>
            <w:shd w:val="clear" w:color="auto" w:fill="auto"/>
          </w:tcPr>
          <w:p w:rsidR="00370DE3" w:rsidRPr="00A47A20" w:rsidRDefault="00370DE3" w:rsidP="007236E6">
            <w:pPr>
              <w:pStyle w:val="ENoteTableText"/>
            </w:pPr>
            <w:r w:rsidRPr="00A47A20">
              <w:t>31</w:t>
            </w:r>
            <w:r w:rsidR="00064785" w:rsidRPr="00A47A20">
              <w:t> </w:t>
            </w:r>
            <w:r w:rsidRPr="00A47A20">
              <w:t>May 2000</w:t>
            </w:r>
          </w:p>
        </w:tc>
        <w:tc>
          <w:tcPr>
            <w:tcW w:w="1845" w:type="dxa"/>
            <w:tcBorders>
              <w:top w:val="nil"/>
              <w:bottom w:val="single" w:sz="4" w:space="0" w:color="auto"/>
            </w:tcBorders>
            <w:shd w:val="clear" w:color="auto" w:fill="auto"/>
          </w:tcPr>
          <w:p w:rsidR="00370DE3" w:rsidRPr="00A47A20" w:rsidRDefault="00370DE3" w:rsidP="007236E6">
            <w:pPr>
              <w:pStyle w:val="ENoteTableText"/>
            </w:pPr>
            <w:r w:rsidRPr="00A47A20">
              <w:t>Sch</w:t>
            </w:r>
            <w:r w:rsidR="00CF74B1" w:rsidRPr="00A47A20">
              <w:t> </w:t>
            </w:r>
            <w:r w:rsidRPr="00A47A20">
              <w:t xml:space="preserve">7: </w:t>
            </w:r>
            <w:r w:rsidR="00D81D69" w:rsidRPr="00A47A20">
              <w:t>31</w:t>
            </w:r>
            <w:r w:rsidR="00064785" w:rsidRPr="00A47A20">
              <w:t> </w:t>
            </w:r>
            <w:r w:rsidR="00D81D69" w:rsidRPr="00A47A20">
              <w:t>May 2000 (s</w:t>
            </w:r>
            <w:r w:rsidR="00900C34" w:rsidRPr="00A47A20">
              <w:t> </w:t>
            </w:r>
            <w:r w:rsidR="00D81D69" w:rsidRPr="00A47A20">
              <w:t>2(1))</w:t>
            </w:r>
          </w:p>
        </w:tc>
        <w:tc>
          <w:tcPr>
            <w:tcW w:w="1417" w:type="dxa"/>
            <w:tcBorders>
              <w:top w:val="nil"/>
              <w:bottom w:val="single" w:sz="4" w:space="0" w:color="auto"/>
            </w:tcBorders>
            <w:shd w:val="clear" w:color="auto" w:fill="auto"/>
          </w:tcPr>
          <w:p w:rsidR="00370DE3" w:rsidRPr="00A47A20" w:rsidRDefault="00370DE3" w:rsidP="007236E6">
            <w:pPr>
              <w:pStyle w:val="ENoteTableText"/>
            </w:pPr>
            <w:r w:rsidRPr="00A47A20">
              <w:t>—</w:t>
            </w:r>
          </w:p>
        </w:tc>
      </w:tr>
      <w:tr w:rsidR="00370DE3" w:rsidRPr="00A47A20" w:rsidTr="00370DE3">
        <w:trPr>
          <w:cantSplit/>
        </w:trPr>
        <w:tc>
          <w:tcPr>
            <w:tcW w:w="1843" w:type="dxa"/>
            <w:tcBorders>
              <w:top w:val="single" w:sz="4" w:space="0" w:color="auto"/>
              <w:bottom w:val="nil"/>
            </w:tcBorders>
            <w:shd w:val="clear" w:color="auto" w:fill="auto"/>
          </w:tcPr>
          <w:p w:rsidR="00370DE3" w:rsidRPr="00A47A20" w:rsidRDefault="00370DE3" w:rsidP="001673D0">
            <w:pPr>
              <w:pStyle w:val="ENoteTableText"/>
              <w:keepNext/>
            </w:pPr>
            <w:r w:rsidRPr="00A47A20">
              <w:t>Taxation (Deficit Reduction) Act (No.</w:t>
            </w:r>
            <w:r w:rsidR="00064785" w:rsidRPr="00A47A20">
              <w:t> </w:t>
            </w:r>
            <w:r w:rsidRPr="00A47A20">
              <w:t xml:space="preserve">1) 1993 </w:t>
            </w:r>
          </w:p>
        </w:tc>
        <w:tc>
          <w:tcPr>
            <w:tcW w:w="992" w:type="dxa"/>
            <w:tcBorders>
              <w:top w:val="single" w:sz="4" w:space="0" w:color="auto"/>
              <w:bottom w:val="nil"/>
            </w:tcBorders>
            <w:shd w:val="clear" w:color="auto" w:fill="auto"/>
          </w:tcPr>
          <w:p w:rsidR="00370DE3" w:rsidRPr="00A47A20" w:rsidRDefault="00370DE3" w:rsidP="001673D0">
            <w:pPr>
              <w:pStyle w:val="ENoteTableText"/>
              <w:keepNext/>
            </w:pPr>
            <w:r w:rsidRPr="00A47A20">
              <w:t xml:space="preserve">57, 1993 </w:t>
            </w:r>
          </w:p>
        </w:tc>
        <w:tc>
          <w:tcPr>
            <w:tcW w:w="993" w:type="dxa"/>
            <w:tcBorders>
              <w:top w:val="single" w:sz="4" w:space="0" w:color="auto"/>
              <w:bottom w:val="nil"/>
            </w:tcBorders>
            <w:shd w:val="clear" w:color="auto" w:fill="auto"/>
          </w:tcPr>
          <w:p w:rsidR="00370DE3" w:rsidRPr="00A47A20" w:rsidRDefault="00370DE3" w:rsidP="001673D0">
            <w:pPr>
              <w:pStyle w:val="ENoteTableText"/>
              <w:keepNext/>
            </w:pPr>
            <w:r w:rsidRPr="00A47A20">
              <w:t xml:space="preserve">27 Oct 1993 </w:t>
            </w:r>
          </w:p>
        </w:tc>
        <w:tc>
          <w:tcPr>
            <w:tcW w:w="1845" w:type="dxa"/>
            <w:tcBorders>
              <w:top w:val="single" w:sz="4" w:space="0" w:color="auto"/>
              <w:bottom w:val="nil"/>
            </w:tcBorders>
            <w:shd w:val="clear" w:color="auto" w:fill="auto"/>
          </w:tcPr>
          <w:p w:rsidR="00370DE3" w:rsidRPr="00A47A20" w:rsidRDefault="00F46D80" w:rsidP="001673D0">
            <w:pPr>
              <w:pStyle w:val="ENoteTableText"/>
              <w:keepNext/>
            </w:pPr>
            <w:r w:rsidRPr="00A47A20">
              <w:t>s 3</w:t>
            </w:r>
            <w:r w:rsidR="00A863BA" w:rsidRPr="00A47A20">
              <w:t xml:space="preserve">6 and </w:t>
            </w:r>
            <w:r w:rsidRPr="00A47A20">
              <w:t xml:space="preserve">37: </w:t>
            </w:r>
            <w:r w:rsidR="00370DE3" w:rsidRPr="00A47A20">
              <w:t xml:space="preserve">27 Oct 1993 </w:t>
            </w:r>
            <w:r w:rsidRPr="00A47A20">
              <w:t>(s</w:t>
            </w:r>
            <w:r w:rsidR="00A863BA" w:rsidRPr="00A47A20">
              <w:t> </w:t>
            </w:r>
            <w:r w:rsidRPr="00A47A20">
              <w:t>2)</w:t>
            </w:r>
          </w:p>
        </w:tc>
        <w:tc>
          <w:tcPr>
            <w:tcW w:w="1417" w:type="dxa"/>
            <w:tcBorders>
              <w:top w:val="single" w:sz="4" w:space="0" w:color="auto"/>
              <w:bottom w:val="nil"/>
            </w:tcBorders>
            <w:shd w:val="clear" w:color="auto" w:fill="auto"/>
          </w:tcPr>
          <w:p w:rsidR="00370DE3" w:rsidRPr="00A47A20" w:rsidRDefault="00370DE3" w:rsidP="001673D0">
            <w:pPr>
              <w:pStyle w:val="ENoteTableText"/>
              <w:keepNext/>
            </w:pPr>
            <w:r w:rsidRPr="00A47A20">
              <w:t>s</w:t>
            </w:r>
            <w:r w:rsidR="00CF74B1" w:rsidRPr="00A47A20">
              <w:t> </w:t>
            </w:r>
            <w:r w:rsidRPr="00A47A20">
              <w:t>36 and 37(2)</w:t>
            </w:r>
            <w:r w:rsidR="00F46D80" w:rsidRPr="00A47A20">
              <w:t>–</w:t>
            </w:r>
            <w:r w:rsidRPr="00A47A20">
              <w:t>(4)</w:t>
            </w:r>
          </w:p>
        </w:tc>
      </w:tr>
      <w:tr w:rsidR="00370DE3" w:rsidRPr="00A47A20" w:rsidTr="00370DE3">
        <w:trPr>
          <w:cantSplit/>
        </w:trPr>
        <w:tc>
          <w:tcPr>
            <w:tcW w:w="1843" w:type="dxa"/>
            <w:tcBorders>
              <w:top w:val="nil"/>
              <w:bottom w:val="nil"/>
            </w:tcBorders>
            <w:shd w:val="clear" w:color="auto" w:fill="auto"/>
          </w:tcPr>
          <w:p w:rsidR="00370DE3" w:rsidRPr="00A47A20" w:rsidRDefault="00370DE3" w:rsidP="001673D0">
            <w:pPr>
              <w:pStyle w:val="ENoteTTIndentHeading"/>
              <w:rPr>
                <w:rFonts w:eastAsiaTheme="minorHAnsi" w:cstheme="minorBidi"/>
                <w:lang w:eastAsia="en-US"/>
              </w:rPr>
            </w:pPr>
            <w:r w:rsidRPr="00A47A20">
              <w:t xml:space="preserve">as amended by </w:t>
            </w:r>
          </w:p>
        </w:tc>
        <w:tc>
          <w:tcPr>
            <w:tcW w:w="992" w:type="dxa"/>
            <w:tcBorders>
              <w:top w:val="nil"/>
              <w:bottom w:val="nil"/>
            </w:tcBorders>
            <w:shd w:val="clear" w:color="auto" w:fill="auto"/>
          </w:tcPr>
          <w:p w:rsidR="00370DE3" w:rsidRPr="00A47A20" w:rsidRDefault="00370DE3" w:rsidP="001673D0">
            <w:pPr>
              <w:pStyle w:val="ENoteTableText"/>
              <w:keepNext/>
            </w:pPr>
          </w:p>
        </w:tc>
        <w:tc>
          <w:tcPr>
            <w:tcW w:w="993" w:type="dxa"/>
            <w:tcBorders>
              <w:top w:val="nil"/>
              <w:bottom w:val="nil"/>
            </w:tcBorders>
            <w:shd w:val="clear" w:color="auto" w:fill="auto"/>
          </w:tcPr>
          <w:p w:rsidR="00370DE3" w:rsidRPr="00A47A20" w:rsidRDefault="00370DE3" w:rsidP="001673D0">
            <w:pPr>
              <w:pStyle w:val="ENoteTableText"/>
              <w:keepNext/>
            </w:pPr>
          </w:p>
        </w:tc>
        <w:tc>
          <w:tcPr>
            <w:tcW w:w="1845" w:type="dxa"/>
            <w:tcBorders>
              <w:top w:val="nil"/>
              <w:bottom w:val="nil"/>
            </w:tcBorders>
            <w:shd w:val="clear" w:color="auto" w:fill="auto"/>
          </w:tcPr>
          <w:p w:rsidR="00370DE3" w:rsidRPr="00A47A20" w:rsidRDefault="00370DE3" w:rsidP="001673D0">
            <w:pPr>
              <w:pStyle w:val="ENoteTableText"/>
              <w:keepNext/>
            </w:pPr>
          </w:p>
        </w:tc>
        <w:tc>
          <w:tcPr>
            <w:tcW w:w="1417" w:type="dxa"/>
            <w:tcBorders>
              <w:top w:val="nil"/>
              <w:bottom w:val="nil"/>
            </w:tcBorders>
            <w:shd w:val="clear" w:color="auto" w:fill="auto"/>
          </w:tcPr>
          <w:p w:rsidR="00370DE3" w:rsidRPr="00A47A20" w:rsidRDefault="00370DE3" w:rsidP="001673D0">
            <w:pPr>
              <w:pStyle w:val="ENoteTableText"/>
              <w:keepNext/>
            </w:pPr>
          </w:p>
        </w:tc>
      </w:tr>
      <w:tr w:rsidR="00370DE3" w:rsidRPr="00A47A20" w:rsidTr="00370DE3">
        <w:trPr>
          <w:cantSplit/>
        </w:trPr>
        <w:tc>
          <w:tcPr>
            <w:tcW w:w="1843" w:type="dxa"/>
            <w:tcBorders>
              <w:top w:val="nil"/>
              <w:bottom w:val="single" w:sz="4" w:space="0" w:color="auto"/>
            </w:tcBorders>
            <w:shd w:val="clear" w:color="auto" w:fill="auto"/>
          </w:tcPr>
          <w:p w:rsidR="00370DE3" w:rsidRPr="00A47A20" w:rsidRDefault="00370DE3" w:rsidP="007236E6">
            <w:pPr>
              <w:pStyle w:val="ENoteTTi"/>
              <w:keepNext w:val="0"/>
              <w:rPr>
                <w:rFonts w:eastAsiaTheme="minorHAnsi"/>
              </w:rPr>
            </w:pPr>
            <w:r w:rsidRPr="00A47A20">
              <w:t xml:space="preserve">Taxation Laws Amendment (Budget Measures) Act 1995 </w:t>
            </w:r>
          </w:p>
        </w:tc>
        <w:tc>
          <w:tcPr>
            <w:tcW w:w="992" w:type="dxa"/>
            <w:tcBorders>
              <w:top w:val="nil"/>
              <w:bottom w:val="single" w:sz="4" w:space="0" w:color="auto"/>
            </w:tcBorders>
            <w:shd w:val="clear" w:color="auto" w:fill="auto"/>
          </w:tcPr>
          <w:p w:rsidR="00370DE3" w:rsidRPr="00A47A20" w:rsidRDefault="00370DE3" w:rsidP="007236E6">
            <w:pPr>
              <w:pStyle w:val="ENoteTableText"/>
            </w:pPr>
            <w:r w:rsidRPr="00A47A20">
              <w:t xml:space="preserve">94, 1995 </w:t>
            </w:r>
          </w:p>
        </w:tc>
        <w:tc>
          <w:tcPr>
            <w:tcW w:w="993" w:type="dxa"/>
            <w:tcBorders>
              <w:top w:val="nil"/>
              <w:bottom w:val="single" w:sz="4" w:space="0" w:color="auto"/>
            </w:tcBorders>
            <w:shd w:val="clear" w:color="auto" w:fill="auto"/>
          </w:tcPr>
          <w:p w:rsidR="00370DE3" w:rsidRPr="00A47A20" w:rsidRDefault="00370DE3" w:rsidP="007236E6">
            <w:pPr>
              <w:pStyle w:val="ENoteTableText"/>
            </w:pPr>
            <w:r w:rsidRPr="00A47A20">
              <w:t>27</w:t>
            </w:r>
            <w:r w:rsidR="00064785" w:rsidRPr="00A47A20">
              <w:t> </w:t>
            </w:r>
            <w:r w:rsidRPr="00A47A20">
              <w:t xml:space="preserve">July 1995 </w:t>
            </w:r>
          </w:p>
        </w:tc>
        <w:tc>
          <w:tcPr>
            <w:tcW w:w="1845" w:type="dxa"/>
            <w:tcBorders>
              <w:top w:val="nil"/>
              <w:bottom w:val="single" w:sz="4" w:space="0" w:color="auto"/>
            </w:tcBorders>
            <w:shd w:val="clear" w:color="auto" w:fill="auto"/>
          </w:tcPr>
          <w:p w:rsidR="00370DE3" w:rsidRPr="00A47A20" w:rsidRDefault="00F46D80" w:rsidP="007236E6">
            <w:pPr>
              <w:pStyle w:val="ENoteTableText"/>
            </w:pPr>
            <w:r w:rsidRPr="00A47A20">
              <w:t>Sch 1:</w:t>
            </w:r>
            <w:r w:rsidR="00370DE3" w:rsidRPr="00A47A20">
              <w:t xml:space="preserve"> 9</w:t>
            </w:r>
            <w:r w:rsidR="00064785" w:rsidRPr="00A47A20">
              <w:t> </w:t>
            </w:r>
            <w:r w:rsidR="00370DE3" w:rsidRPr="00A47A20">
              <w:t xml:space="preserve">May 1995 </w:t>
            </w:r>
            <w:r w:rsidRPr="00A47A20">
              <w:t>(s</w:t>
            </w:r>
            <w:r w:rsidR="00A863BA" w:rsidRPr="00A47A20">
              <w:t> </w:t>
            </w:r>
            <w:r w:rsidRPr="00A47A20">
              <w:t>2(1))</w:t>
            </w:r>
          </w:p>
        </w:tc>
        <w:tc>
          <w:tcPr>
            <w:tcW w:w="1417" w:type="dxa"/>
            <w:tcBorders>
              <w:top w:val="nil"/>
              <w:bottom w:val="single" w:sz="4" w:space="0" w:color="auto"/>
            </w:tcBorders>
            <w:shd w:val="clear" w:color="auto" w:fill="auto"/>
          </w:tcPr>
          <w:p w:rsidR="00370DE3" w:rsidRPr="00A47A20" w:rsidRDefault="00370DE3" w:rsidP="007236E6">
            <w:pPr>
              <w:pStyle w:val="ENoteTableText"/>
            </w:pPr>
            <w:r w:rsidRPr="00A47A20">
              <w:t>—</w:t>
            </w:r>
          </w:p>
        </w:tc>
      </w:tr>
      <w:tr w:rsidR="00370DE3" w:rsidRPr="00A47A20" w:rsidTr="00854E19">
        <w:trPr>
          <w:cantSplit/>
        </w:trPr>
        <w:tc>
          <w:tcPr>
            <w:tcW w:w="1843" w:type="dxa"/>
            <w:tcBorders>
              <w:top w:val="single" w:sz="4" w:space="0" w:color="auto"/>
              <w:bottom w:val="nil"/>
            </w:tcBorders>
            <w:shd w:val="clear" w:color="auto" w:fill="auto"/>
          </w:tcPr>
          <w:p w:rsidR="00370DE3" w:rsidRPr="00A47A20" w:rsidRDefault="00370DE3" w:rsidP="001673D0">
            <w:pPr>
              <w:pStyle w:val="ENoteTableText"/>
              <w:keepNext/>
            </w:pPr>
            <w:r w:rsidRPr="00A47A20">
              <w:t>Taxation (Deficit Reduction) Act (No.</w:t>
            </w:r>
            <w:r w:rsidR="00064785" w:rsidRPr="00A47A20">
              <w:t> </w:t>
            </w:r>
            <w:r w:rsidRPr="00A47A20">
              <w:t xml:space="preserve">3) 1993 </w:t>
            </w:r>
          </w:p>
        </w:tc>
        <w:tc>
          <w:tcPr>
            <w:tcW w:w="992" w:type="dxa"/>
            <w:tcBorders>
              <w:top w:val="single" w:sz="4" w:space="0" w:color="auto"/>
              <w:bottom w:val="nil"/>
            </w:tcBorders>
            <w:shd w:val="clear" w:color="auto" w:fill="auto"/>
          </w:tcPr>
          <w:p w:rsidR="00370DE3" w:rsidRPr="00A47A20" w:rsidRDefault="00370DE3" w:rsidP="001673D0">
            <w:pPr>
              <w:pStyle w:val="ENoteTableText"/>
              <w:keepNext/>
            </w:pPr>
            <w:r w:rsidRPr="00A47A20">
              <w:t xml:space="preserve">58, 1993 </w:t>
            </w:r>
          </w:p>
        </w:tc>
        <w:tc>
          <w:tcPr>
            <w:tcW w:w="993" w:type="dxa"/>
            <w:tcBorders>
              <w:top w:val="single" w:sz="4" w:space="0" w:color="auto"/>
              <w:bottom w:val="nil"/>
            </w:tcBorders>
            <w:shd w:val="clear" w:color="auto" w:fill="auto"/>
          </w:tcPr>
          <w:p w:rsidR="00370DE3" w:rsidRPr="00A47A20" w:rsidRDefault="00370DE3" w:rsidP="001673D0">
            <w:pPr>
              <w:pStyle w:val="ENoteTableText"/>
              <w:keepNext/>
            </w:pPr>
            <w:r w:rsidRPr="00A47A20">
              <w:t xml:space="preserve">27 Oct 1993 </w:t>
            </w:r>
          </w:p>
        </w:tc>
        <w:tc>
          <w:tcPr>
            <w:tcW w:w="1845" w:type="dxa"/>
            <w:tcBorders>
              <w:top w:val="single" w:sz="4" w:space="0" w:color="auto"/>
              <w:bottom w:val="nil"/>
            </w:tcBorders>
            <w:shd w:val="clear" w:color="auto" w:fill="auto"/>
          </w:tcPr>
          <w:p w:rsidR="00370DE3" w:rsidRPr="00A47A20" w:rsidRDefault="00F46D80" w:rsidP="001673D0">
            <w:pPr>
              <w:pStyle w:val="ENoteTableText"/>
              <w:keepNext/>
            </w:pPr>
            <w:r w:rsidRPr="00A47A20">
              <w:t>s 3–5: 27 Oct 1993 (s</w:t>
            </w:r>
            <w:r w:rsidR="00A863BA" w:rsidRPr="00A47A20">
              <w:t> </w:t>
            </w:r>
            <w:r w:rsidRPr="00A47A20">
              <w:t>2(1))</w:t>
            </w:r>
            <w:r w:rsidRPr="00A47A20">
              <w:br/>
            </w:r>
            <w:r w:rsidR="00370DE3" w:rsidRPr="00A47A20">
              <w:t xml:space="preserve">s 6: </w:t>
            </w:r>
            <w:r w:rsidR="00245DA3">
              <w:t>1 July</w:t>
            </w:r>
            <w:r w:rsidR="00370DE3" w:rsidRPr="00A47A20">
              <w:t xml:space="preserve"> 1994 </w:t>
            </w:r>
            <w:r w:rsidRPr="00A47A20">
              <w:t>(s</w:t>
            </w:r>
            <w:r w:rsidR="00A863BA" w:rsidRPr="00A47A20">
              <w:t> </w:t>
            </w:r>
            <w:r w:rsidRPr="00A47A20">
              <w:t>2(2))</w:t>
            </w:r>
            <w:r w:rsidR="0042214E" w:rsidRPr="00A47A20">
              <w:br/>
              <w:t>s 7: repealed before commencing (s 2(</w:t>
            </w:r>
            <w:r w:rsidR="00B6190B" w:rsidRPr="00A47A20">
              <w:t>3))</w:t>
            </w:r>
          </w:p>
        </w:tc>
        <w:tc>
          <w:tcPr>
            <w:tcW w:w="1417" w:type="dxa"/>
            <w:tcBorders>
              <w:top w:val="single" w:sz="4" w:space="0" w:color="auto"/>
              <w:bottom w:val="nil"/>
            </w:tcBorders>
            <w:shd w:val="clear" w:color="auto" w:fill="auto"/>
          </w:tcPr>
          <w:p w:rsidR="00370DE3" w:rsidRPr="00A47A20" w:rsidRDefault="00370DE3" w:rsidP="001673D0">
            <w:pPr>
              <w:pStyle w:val="ENoteTableText"/>
              <w:keepNext/>
            </w:pPr>
            <w:r w:rsidRPr="00A47A20">
              <w:t>s</w:t>
            </w:r>
            <w:r w:rsidR="00CF74B1" w:rsidRPr="00A47A20">
              <w:t> </w:t>
            </w:r>
            <w:r w:rsidRPr="00A47A20">
              <w:t>3, 5(2), 6(2), (3), 7(2)</w:t>
            </w:r>
            <w:r w:rsidR="0042214E" w:rsidRPr="00A47A20">
              <w:t xml:space="preserve"> and</w:t>
            </w:r>
            <w:r w:rsidRPr="00A47A20">
              <w:t xml:space="preserve"> (3)</w:t>
            </w:r>
          </w:p>
        </w:tc>
      </w:tr>
      <w:tr w:rsidR="00306B63" w:rsidRPr="00A47A20" w:rsidTr="00854E19">
        <w:trPr>
          <w:cantSplit/>
        </w:trPr>
        <w:tc>
          <w:tcPr>
            <w:tcW w:w="1843" w:type="dxa"/>
            <w:tcBorders>
              <w:top w:val="nil"/>
              <w:bottom w:val="nil"/>
            </w:tcBorders>
            <w:shd w:val="clear" w:color="auto" w:fill="auto"/>
          </w:tcPr>
          <w:p w:rsidR="00306B63" w:rsidRPr="00A47A20" w:rsidRDefault="00306B63" w:rsidP="001673D0">
            <w:pPr>
              <w:pStyle w:val="ENoteTTIndentHeading"/>
              <w:rPr>
                <w:rFonts w:eastAsiaTheme="minorHAnsi" w:cstheme="minorBidi"/>
                <w:lang w:eastAsia="en-US"/>
              </w:rPr>
            </w:pPr>
            <w:r w:rsidRPr="00A47A20">
              <w:t xml:space="preserve">as amended by </w:t>
            </w:r>
          </w:p>
        </w:tc>
        <w:tc>
          <w:tcPr>
            <w:tcW w:w="992" w:type="dxa"/>
            <w:tcBorders>
              <w:top w:val="nil"/>
              <w:bottom w:val="nil"/>
            </w:tcBorders>
            <w:shd w:val="clear" w:color="auto" w:fill="auto"/>
          </w:tcPr>
          <w:p w:rsidR="00306B63" w:rsidRPr="00A47A20" w:rsidRDefault="00306B63" w:rsidP="001673D0">
            <w:pPr>
              <w:pStyle w:val="ENoteTableText"/>
              <w:keepNext/>
            </w:pPr>
          </w:p>
        </w:tc>
        <w:tc>
          <w:tcPr>
            <w:tcW w:w="993" w:type="dxa"/>
            <w:tcBorders>
              <w:top w:val="nil"/>
              <w:bottom w:val="nil"/>
            </w:tcBorders>
            <w:shd w:val="clear" w:color="auto" w:fill="auto"/>
          </w:tcPr>
          <w:p w:rsidR="00306B63" w:rsidRPr="00A47A20" w:rsidRDefault="00306B63" w:rsidP="001673D0">
            <w:pPr>
              <w:pStyle w:val="ENoteTableText"/>
              <w:keepNext/>
            </w:pPr>
          </w:p>
        </w:tc>
        <w:tc>
          <w:tcPr>
            <w:tcW w:w="1845" w:type="dxa"/>
            <w:tcBorders>
              <w:top w:val="nil"/>
              <w:bottom w:val="nil"/>
            </w:tcBorders>
            <w:shd w:val="clear" w:color="auto" w:fill="auto"/>
          </w:tcPr>
          <w:p w:rsidR="00306B63" w:rsidRPr="00A47A20" w:rsidRDefault="00306B63" w:rsidP="001673D0">
            <w:pPr>
              <w:pStyle w:val="ENoteTableText"/>
              <w:keepNext/>
            </w:pPr>
          </w:p>
        </w:tc>
        <w:tc>
          <w:tcPr>
            <w:tcW w:w="1417" w:type="dxa"/>
            <w:tcBorders>
              <w:top w:val="nil"/>
              <w:bottom w:val="nil"/>
            </w:tcBorders>
            <w:shd w:val="clear" w:color="auto" w:fill="auto"/>
          </w:tcPr>
          <w:p w:rsidR="00306B63" w:rsidRPr="00A47A20" w:rsidRDefault="00306B63" w:rsidP="001673D0">
            <w:pPr>
              <w:pStyle w:val="ENoteTableText"/>
              <w:keepNext/>
            </w:pPr>
          </w:p>
        </w:tc>
      </w:tr>
      <w:tr w:rsidR="00306B63" w:rsidRPr="00A47A20" w:rsidTr="009F7D0A">
        <w:trPr>
          <w:cantSplit/>
        </w:trPr>
        <w:tc>
          <w:tcPr>
            <w:tcW w:w="1843" w:type="dxa"/>
            <w:tcBorders>
              <w:top w:val="nil"/>
              <w:bottom w:val="single" w:sz="4" w:space="0" w:color="auto"/>
            </w:tcBorders>
            <w:shd w:val="clear" w:color="auto" w:fill="auto"/>
          </w:tcPr>
          <w:p w:rsidR="00306B63" w:rsidRPr="00A47A20" w:rsidRDefault="00306B63" w:rsidP="001673D0">
            <w:pPr>
              <w:pStyle w:val="ENoteTTi"/>
            </w:pPr>
            <w:r w:rsidRPr="00A47A20">
              <w:t>Tax and Superannuation Laws Amendment (2015 Measures No.</w:t>
            </w:r>
            <w:r w:rsidR="00064785" w:rsidRPr="00A47A20">
              <w:t> </w:t>
            </w:r>
            <w:r w:rsidRPr="00A47A20">
              <w:t>1) Act 2015</w:t>
            </w:r>
          </w:p>
        </w:tc>
        <w:tc>
          <w:tcPr>
            <w:tcW w:w="992" w:type="dxa"/>
            <w:tcBorders>
              <w:top w:val="nil"/>
              <w:bottom w:val="single" w:sz="4" w:space="0" w:color="auto"/>
            </w:tcBorders>
            <w:shd w:val="clear" w:color="auto" w:fill="auto"/>
          </w:tcPr>
          <w:p w:rsidR="00306B63" w:rsidRPr="00A47A20" w:rsidRDefault="00306B63" w:rsidP="001673D0">
            <w:pPr>
              <w:pStyle w:val="ENoteTableText"/>
              <w:keepNext/>
            </w:pPr>
            <w:r w:rsidRPr="00A47A20">
              <w:t>70, 2015</w:t>
            </w:r>
          </w:p>
        </w:tc>
        <w:tc>
          <w:tcPr>
            <w:tcW w:w="993" w:type="dxa"/>
            <w:tcBorders>
              <w:top w:val="nil"/>
              <w:bottom w:val="single" w:sz="4" w:space="0" w:color="auto"/>
            </w:tcBorders>
            <w:shd w:val="clear" w:color="auto" w:fill="auto"/>
          </w:tcPr>
          <w:p w:rsidR="00306B63" w:rsidRPr="00A47A20" w:rsidRDefault="00306B63" w:rsidP="001673D0">
            <w:pPr>
              <w:pStyle w:val="ENoteTableText"/>
              <w:keepNext/>
            </w:pPr>
            <w:r w:rsidRPr="00A47A20">
              <w:t>25</w:t>
            </w:r>
            <w:r w:rsidR="00064785" w:rsidRPr="00A47A20">
              <w:t> </w:t>
            </w:r>
            <w:r w:rsidRPr="00A47A20">
              <w:t xml:space="preserve">June 2015 </w:t>
            </w:r>
          </w:p>
        </w:tc>
        <w:tc>
          <w:tcPr>
            <w:tcW w:w="1845" w:type="dxa"/>
            <w:tcBorders>
              <w:top w:val="nil"/>
              <w:bottom w:val="single" w:sz="4" w:space="0" w:color="auto"/>
            </w:tcBorders>
            <w:shd w:val="clear" w:color="auto" w:fill="auto"/>
          </w:tcPr>
          <w:p w:rsidR="00306B63" w:rsidRPr="00A47A20" w:rsidRDefault="00306B63" w:rsidP="001673D0">
            <w:pPr>
              <w:pStyle w:val="ENoteTableText"/>
              <w:keepNext/>
            </w:pPr>
            <w:r w:rsidRPr="00A47A20">
              <w:t xml:space="preserve">Sch 6 </w:t>
            </w:r>
            <w:r w:rsidR="00F46D80" w:rsidRPr="00A47A20">
              <w:t>(</w:t>
            </w:r>
            <w:r w:rsidRPr="00A47A20">
              <w:t>items</w:t>
            </w:r>
            <w:r w:rsidR="00064785" w:rsidRPr="00A47A20">
              <w:t> </w:t>
            </w:r>
            <w:r w:rsidRPr="00A47A20">
              <w:t>60, 61): 25</w:t>
            </w:r>
            <w:r w:rsidR="00064785" w:rsidRPr="00A47A20">
              <w:t> </w:t>
            </w:r>
            <w:r w:rsidRPr="00A47A20">
              <w:t xml:space="preserve">June 2015 (s 2(1) </w:t>
            </w:r>
            <w:r w:rsidR="00245DA3">
              <w:t>item 1</w:t>
            </w:r>
            <w:r w:rsidRPr="00A47A20">
              <w:t>7)</w:t>
            </w:r>
          </w:p>
        </w:tc>
        <w:tc>
          <w:tcPr>
            <w:tcW w:w="1417" w:type="dxa"/>
            <w:tcBorders>
              <w:top w:val="nil"/>
              <w:bottom w:val="single" w:sz="4" w:space="0" w:color="auto"/>
            </w:tcBorders>
            <w:shd w:val="clear" w:color="auto" w:fill="auto"/>
          </w:tcPr>
          <w:p w:rsidR="00306B63" w:rsidRPr="00A47A20" w:rsidRDefault="00306B63" w:rsidP="001673D0">
            <w:pPr>
              <w:pStyle w:val="ENoteTableText"/>
              <w:keepNext/>
            </w:pPr>
            <w:r w:rsidRPr="00A47A20">
              <w:t>—</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Income Tax Rates Amendment Act 1994 </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173, 1994 </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16 Dec 1994 </w:t>
            </w:r>
          </w:p>
        </w:tc>
        <w:tc>
          <w:tcPr>
            <w:tcW w:w="1845"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16 Dec 1994 </w:t>
            </w:r>
            <w:r w:rsidR="00F46D80" w:rsidRPr="00A47A20">
              <w:t>(s 2)</w:t>
            </w:r>
          </w:p>
        </w:tc>
        <w:tc>
          <w:tcPr>
            <w:tcW w:w="1417" w:type="dxa"/>
            <w:tcBorders>
              <w:top w:val="single" w:sz="4" w:space="0" w:color="auto"/>
              <w:bottom w:val="single" w:sz="4" w:space="0" w:color="auto"/>
            </w:tcBorders>
            <w:shd w:val="clear" w:color="auto" w:fill="auto"/>
          </w:tcPr>
          <w:p w:rsidR="00370DE3" w:rsidRPr="00A47A20" w:rsidRDefault="00370DE3" w:rsidP="00F86225">
            <w:pPr>
              <w:pStyle w:val="ENoteTableText"/>
            </w:pPr>
            <w:r w:rsidRPr="00A47A20">
              <w:t>s 5</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Taxation Laws Amendment Act (No.</w:t>
            </w:r>
            <w:r w:rsidR="00064785" w:rsidRPr="00A47A20">
              <w:t> </w:t>
            </w:r>
            <w:r w:rsidRPr="00A47A20">
              <w:t xml:space="preserve">4) 1994 </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181, 1994 </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19 Dec 1994 </w:t>
            </w:r>
          </w:p>
        </w:tc>
        <w:tc>
          <w:tcPr>
            <w:tcW w:w="1845" w:type="dxa"/>
            <w:tcBorders>
              <w:top w:val="single" w:sz="4" w:space="0" w:color="auto"/>
              <w:bottom w:val="single" w:sz="4" w:space="0" w:color="auto"/>
            </w:tcBorders>
            <w:shd w:val="clear" w:color="auto" w:fill="auto"/>
          </w:tcPr>
          <w:p w:rsidR="00370DE3" w:rsidRPr="00A47A20" w:rsidRDefault="00F46D80" w:rsidP="00F86225">
            <w:pPr>
              <w:pStyle w:val="ENoteTableText"/>
            </w:pPr>
            <w:r w:rsidRPr="00A47A20">
              <w:t>Sch 2 (</w:t>
            </w:r>
            <w:r w:rsidR="00245DA3">
              <w:t>items 1</w:t>
            </w:r>
            <w:r w:rsidRPr="00A47A20">
              <w:t>–4): 19</w:t>
            </w:r>
            <w:r w:rsidR="00F86225" w:rsidRPr="00A47A20">
              <w:t> </w:t>
            </w:r>
            <w:r w:rsidRPr="00A47A20">
              <w:t>Dec 1994 (s 2(1))</w:t>
            </w:r>
          </w:p>
        </w:tc>
        <w:tc>
          <w:tcPr>
            <w:tcW w:w="1417" w:type="dxa"/>
            <w:tcBorders>
              <w:top w:val="single" w:sz="4" w:space="0" w:color="auto"/>
              <w:bottom w:val="single" w:sz="4" w:space="0" w:color="auto"/>
            </w:tcBorders>
            <w:shd w:val="clear" w:color="auto" w:fill="auto"/>
          </w:tcPr>
          <w:p w:rsidR="00370DE3" w:rsidRPr="00A47A20" w:rsidRDefault="00370DE3" w:rsidP="00F86225">
            <w:pPr>
              <w:pStyle w:val="ENoteTableText"/>
            </w:pPr>
            <w:r w:rsidRPr="00A47A20">
              <w:t>Sch 2 (</w:t>
            </w:r>
            <w:r w:rsidR="00245DA3">
              <w:t>items 1</w:t>
            </w:r>
            <w:r w:rsidRPr="00A47A20">
              <w:t>, 4)</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Income Tax Rates Amendment Act 1995 </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90, 1995 </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27</w:t>
            </w:r>
            <w:r w:rsidR="00064785" w:rsidRPr="00A47A20">
              <w:t> </w:t>
            </w:r>
            <w:r w:rsidRPr="00A47A20">
              <w:t xml:space="preserve">July 1995 </w:t>
            </w:r>
          </w:p>
        </w:tc>
        <w:tc>
          <w:tcPr>
            <w:tcW w:w="1845"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27</w:t>
            </w:r>
            <w:r w:rsidR="00064785" w:rsidRPr="00A47A20">
              <w:t> </w:t>
            </w:r>
            <w:r w:rsidRPr="00A47A20">
              <w:t xml:space="preserve">July 1995 </w:t>
            </w:r>
            <w:r w:rsidR="00F46D80" w:rsidRPr="00A47A20">
              <w:t>(s 2)</w:t>
            </w:r>
          </w:p>
        </w:tc>
        <w:tc>
          <w:tcPr>
            <w:tcW w:w="1417" w:type="dxa"/>
            <w:tcBorders>
              <w:top w:val="single" w:sz="4" w:space="0" w:color="auto"/>
              <w:bottom w:val="single" w:sz="4" w:space="0" w:color="auto"/>
            </w:tcBorders>
            <w:shd w:val="clear" w:color="auto" w:fill="auto"/>
          </w:tcPr>
          <w:p w:rsidR="00370DE3" w:rsidRPr="00A47A20" w:rsidRDefault="00F46D80" w:rsidP="00F5150C">
            <w:pPr>
              <w:pStyle w:val="ENoteTableText"/>
            </w:pPr>
            <w:r w:rsidRPr="00A47A20">
              <w:t>Sch 1</w:t>
            </w:r>
            <w:r w:rsidR="00370DE3" w:rsidRPr="00A47A20">
              <w:t xml:space="preserve"> (</w:t>
            </w:r>
            <w:r w:rsidR="00245DA3">
              <w:t>item 1</w:t>
            </w:r>
            <w:r w:rsidR="00370DE3" w:rsidRPr="00A47A20">
              <w:t>0)</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 xml:space="preserve">Income Tax Rates Amendment (Family Tax Initiative) Act 1996 </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64, 1996</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27 Nov 1996</w:t>
            </w:r>
          </w:p>
        </w:tc>
        <w:tc>
          <w:tcPr>
            <w:tcW w:w="1845"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 Jan 1997</w:t>
            </w:r>
            <w:r w:rsidR="00F46D80" w:rsidRPr="00A47A20">
              <w:t xml:space="preserve"> (s 2)</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s 3</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Retirement Savings Accounts (Consequential Amendments) Act 1997</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62, 1997</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28</w:t>
            </w:r>
            <w:r w:rsidR="00064785" w:rsidRPr="00A47A20">
              <w:t> </w:t>
            </w:r>
            <w:r w:rsidRPr="00A47A20">
              <w:t>May 1997</w:t>
            </w:r>
          </w:p>
        </w:tc>
        <w:tc>
          <w:tcPr>
            <w:tcW w:w="1845" w:type="dxa"/>
            <w:tcBorders>
              <w:top w:val="single" w:sz="4" w:space="0" w:color="auto"/>
              <w:bottom w:val="single" w:sz="4" w:space="0" w:color="auto"/>
            </w:tcBorders>
            <w:shd w:val="clear" w:color="auto" w:fill="auto"/>
          </w:tcPr>
          <w:p w:rsidR="00370DE3" w:rsidRPr="00A47A20" w:rsidRDefault="00F46D80" w:rsidP="00FC6BF6">
            <w:pPr>
              <w:pStyle w:val="ENoteTableText"/>
            </w:pPr>
            <w:r w:rsidRPr="00A47A20">
              <w:t xml:space="preserve">Sch 18: </w:t>
            </w:r>
            <w:r w:rsidR="00370DE3" w:rsidRPr="00A47A20">
              <w:t>2</w:t>
            </w:r>
            <w:r w:rsidR="00064785" w:rsidRPr="00A47A20">
              <w:t> </w:t>
            </w:r>
            <w:r w:rsidR="00370DE3" w:rsidRPr="00A47A20">
              <w:t>June 1997 (s</w:t>
            </w:r>
            <w:r w:rsidR="00FC6BF6" w:rsidRPr="00A47A20">
              <w:t> </w:t>
            </w:r>
            <w:r w:rsidR="00370DE3" w:rsidRPr="00A47A20">
              <w:t>2)</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 Law Improvement Act 1997</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121, 1997</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8</w:t>
            </w:r>
            <w:r w:rsidR="00064785" w:rsidRPr="00A47A20">
              <w:t> </w:t>
            </w:r>
            <w:r w:rsidRPr="00A47A20">
              <w:t>July 1997</w:t>
            </w:r>
          </w:p>
        </w:tc>
        <w:tc>
          <w:tcPr>
            <w:tcW w:w="1845" w:type="dxa"/>
            <w:tcBorders>
              <w:top w:val="single" w:sz="4" w:space="0" w:color="auto"/>
              <w:bottom w:val="single" w:sz="4" w:space="0" w:color="auto"/>
            </w:tcBorders>
            <w:shd w:val="clear" w:color="auto" w:fill="auto"/>
          </w:tcPr>
          <w:p w:rsidR="00370DE3" w:rsidRPr="00A47A20" w:rsidRDefault="00370DE3" w:rsidP="00CB30E0">
            <w:pPr>
              <w:pStyle w:val="ENoteTableText"/>
            </w:pPr>
            <w:r w:rsidRPr="00A47A20">
              <w:t xml:space="preserve">s 4: </w:t>
            </w:r>
            <w:r w:rsidR="00E23B86" w:rsidRPr="00A47A20">
              <w:t>8</w:t>
            </w:r>
            <w:r w:rsidR="00064785" w:rsidRPr="00A47A20">
              <w:t> </w:t>
            </w:r>
            <w:r w:rsidR="00E23B86" w:rsidRPr="00A47A20">
              <w:t>July 1997 (s 2(1))</w:t>
            </w:r>
            <w:r w:rsidR="00E23B86" w:rsidRPr="00A47A20">
              <w:br/>
            </w:r>
            <w:r w:rsidRPr="00A47A20">
              <w:t>Sch</w:t>
            </w:r>
            <w:r w:rsidR="00CF74B1" w:rsidRPr="00A47A20">
              <w:t> </w:t>
            </w:r>
            <w:r w:rsidRPr="00A47A20">
              <w:t>6 (</w:t>
            </w:r>
            <w:r w:rsidR="00245DA3">
              <w:t>items 1</w:t>
            </w:r>
            <w:r w:rsidRPr="00A47A20">
              <w:t xml:space="preserve">34–137): </w:t>
            </w:r>
            <w:r w:rsidR="00245DA3">
              <w:t>1 July</w:t>
            </w:r>
            <w:r w:rsidR="00E23B86" w:rsidRPr="00A47A20">
              <w:t xml:space="preserve"> 1997 (s 2</w:t>
            </w:r>
            <w:r w:rsidR="00D81D69" w:rsidRPr="00A47A20">
              <w:t xml:space="preserve">(2), </w:t>
            </w:r>
            <w:r w:rsidR="00E23B86" w:rsidRPr="00A47A20">
              <w:t>(3))</w:t>
            </w:r>
          </w:p>
        </w:tc>
        <w:tc>
          <w:tcPr>
            <w:tcW w:w="1417" w:type="dxa"/>
            <w:tcBorders>
              <w:top w:val="single" w:sz="4" w:space="0" w:color="auto"/>
              <w:bottom w:val="single" w:sz="4" w:space="0" w:color="auto"/>
            </w:tcBorders>
            <w:shd w:val="clear" w:color="auto" w:fill="auto"/>
          </w:tcPr>
          <w:p w:rsidR="00370DE3" w:rsidRPr="00A47A20" w:rsidRDefault="00370DE3" w:rsidP="00CB30E0">
            <w:pPr>
              <w:pStyle w:val="ENoteTableText"/>
            </w:pPr>
            <w:r w:rsidRPr="00A47A20">
              <w:t>s 4</w:t>
            </w:r>
          </w:p>
        </w:tc>
      </w:tr>
      <w:tr w:rsidR="00370DE3" w:rsidRPr="00A47A20" w:rsidTr="00370DE3">
        <w:trPr>
          <w:cantSplit/>
        </w:trPr>
        <w:tc>
          <w:tcPr>
            <w:tcW w:w="1843" w:type="dxa"/>
            <w:tcBorders>
              <w:top w:val="single" w:sz="4" w:space="0" w:color="auto"/>
              <w:bottom w:val="nil"/>
            </w:tcBorders>
            <w:shd w:val="clear" w:color="auto" w:fill="auto"/>
          </w:tcPr>
          <w:p w:rsidR="00370DE3" w:rsidRPr="00A47A20" w:rsidRDefault="00370DE3" w:rsidP="001673D0">
            <w:pPr>
              <w:pStyle w:val="ENoteTableText"/>
              <w:keepNext/>
            </w:pPr>
            <w:r w:rsidRPr="00A47A20">
              <w:t>Income Tax Rates Amendment Act (No.</w:t>
            </w:r>
            <w:r w:rsidR="00064785" w:rsidRPr="00A47A20">
              <w:t> </w:t>
            </w:r>
            <w:r w:rsidRPr="00A47A20">
              <w:t>1) 1997</w:t>
            </w:r>
          </w:p>
        </w:tc>
        <w:tc>
          <w:tcPr>
            <w:tcW w:w="992" w:type="dxa"/>
            <w:tcBorders>
              <w:top w:val="single" w:sz="4" w:space="0" w:color="auto"/>
              <w:bottom w:val="nil"/>
            </w:tcBorders>
            <w:shd w:val="clear" w:color="auto" w:fill="auto"/>
          </w:tcPr>
          <w:p w:rsidR="00370DE3" w:rsidRPr="00A47A20" w:rsidRDefault="00370DE3" w:rsidP="001673D0">
            <w:pPr>
              <w:pStyle w:val="ENoteTableText"/>
              <w:keepNext/>
            </w:pPr>
            <w:r w:rsidRPr="00A47A20">
              <w:t>124, 1997</w:t>
            </w:r>
          </w:p>
        </w:tc>
        <w:tc>
          <w:tcPr>
            <w:tcW w:w="993" w:type="dxa"/>
            <w:tcBorders>
              <w:top w:val="single" w:sz="4" w:space="0" w:color="auto"/>
              <w:bottom w:val="nil"/>
            </w:tcBorders>
            <w:shd w:val="clear" w:color="auto" w:fill="auto"/>
          </w:tcPr>
          <w:p w:rsidR="00370DE3" w:rsidRPr="00A47A20" w:rsidRDefault="00370DE3" w:rsidP="001673D0">
            <w:pPr>
              <w:pStyle w:val="ENoteTableText"/>
              <w:keepNext/>
            </w:pPr>
            <w:r w:rsidRPr="00A47A20">
              <w:t>15 Sept 1997</w:t>
            </w:r>
          </w:p>
        </w:tc>
        <w:tc>
          <w:tcPr>
            <w:tcW w:w="1845" w:type="dxa"/>
            <w:tcBorders>
              <w:top w:val="single" w:sz="4" w:space="0" w:color="auto"/>
              <w:bottom w:val="nil"/>
            </w:tcBorders>
            <w:shd w:val="clear" w:color="auto" w:fill="auto"/>
          </w:tcPr>
          <w:p w:rsidR="00370DE3" w:rsidRPr="00A47A20" w:rsidRDefault="00370DE3" w:rsidP="001673D0">
            <w:pPr>
              <w:pStyle w:val="ENoteTableText"/>
              <w:keepNext/>
            </w:pPr>
            <w:r w:rsidRPr="00A47A20">
              <w:t>15 Sept 1997</w:t>
            </w:r>
            <w:r w:rsidR="000370A3" w:rsidRPr="00A47A20">
              <w:t xml:space="preserve"> (s 2)</w:t>
            </w:r>
          </w:p>
        </w:tc>
        <w:tc>
          <w:tcPr>
            <w:tcW w:w="1417" w:type="dxa"/>
            <w:tcBorders>
              <w:top w:val="single" w:sz="4" w:space="0" w:color="auto"/>
              <w:bottom w:val="nil"/>
            </w:tcBorders>
            <w:shd w:val="clear" w:color="auto" w:fill="auto"/>
          </w:tcPr>
          <w:p w:rsidR="00370DE3" w:rsidRPr="00A47A20" w:rsidRDefault="00370DE3" w:rsidP="001673D0">
            <w:pPr>
              <w:pStyle w:val="ENoteTableText"/>
              <w:keepNext/>
            </w:pPr>
            <w:r w:rsidRPr="00A47A20">
              <w:t>Sch 1 (</w:t>
            </w:r>
            <w:r w:rsidR="00245DA3">
              <w:t>item 1</w:t>
            </w:r>
            <w:r w:rsidRPr="00A47A20">
              <w:t>4) and Sch 2 (</w:t>
            </w:r>
            <w:r w:rsidR="00245DA3">
              <w:t>item 1</w:t>
            </w:r>
            <w:r w:rsidRPr="00A47A20">
              <w:t>0)</w:t>
            </w:r>
          </w:p>
        </w:tc>
      </w:tr>
      <w:tr w:rsidR="00370DE3" w:rsidRPr="00A47A20" w:rsidTr="00370DE3">
        <w:trPr>
          <w:cantSplit/>
        </w:trPr>
        <w:tc>
          <w:tcPr>
            <w:tcW w:w="1843" w:type="dxa"/>
            <w:tcBorders>
              <w:top w:val="nil"/>
              <w:bottom w:val="nil"/>
            </w:tcBorders>
            <w:shd w:val="clear" w:color="auto" w:fill="auto"/>
          </w:tcPr>
          <w:p w:rsidR="00370DE3" w:rsidRPr="00A47A20" w:rsidRDefault="00370DE3" w:rsidP="001673D0">
            <w:pPr>
              <w:pStyle w:val="ENoteTTIndentHeading"/>
              <w:rPr>
                <w:rFonts w:eastAsiaTheme="minorHAnsi" w:cstheme="minorBidi"/>
                <w:lang w:eastAsia="en-US"/>
              </w:rPr>
            </w:pPr>
            <w:r w:rsidRPr="00A47A20">
              <w:t xml:space="preserve">as amended by </w:t>
            </w:r>
          </w:p>
        </w:tc>
        <w:tc>
          <w:tcPr>
            <w:tcW w:w="992" w:type="dxa"/>
            <w:tcBorders>
              <w:top w:val="nil"/>
              <w:bottom w:val="nil"/>
            </w:tcBorders>
            <w:shd w:val="clear" w:color="auto" w:fill="auto"/>
          </w:tcPr>
          <w:p w:rsidR="00370DE3" w:rsidRPr="00A47A20" w:rsidRDefault="00370DE3" w:rsidP="001673D0">
            <w:pPr>
              <w:pStyle w:val="ENoteTableText"/>
              <w:keepNext/>
            </w:pPr>
          </w:p>
        </w:tc>
        <w:tc>
          <w:tcPr>
            <w:tcW w:w="993" w:type="dxa"/>
            <w:tcBorders>
              <w:top w:val="nil"/>
              <w:bottom w:val="nil"/>
            </w:tcBorders>
            <w:shd w:val="clear" w:color="auto" w:fill="auto"/>
          </w:tcPr>
          <w:p w:rsidR="00370DE3" w:rsidRPr="00A47A20" w:rsidRDefault="00370DE3" w:rsidP="001673D0">
            <w:pPr>
              <w:pStyle w:val="ENoteTableText"/>
              <w:keepNext/>
            </w:pPr>
          </w:p>
        </w:tc>
        <w:tc>
          <w:tcPr>
            <w:tcW w:w="1845" w:type="dxa"/>
            <w:tcBorders>
              <w:top w:val="nil"/>
              <w:bottom w:val="nil"/>
            </w:tcBorders>
            <w:shd w:val="clear" w:color="auto" w:fill="auto"/>
          </w:tcPr>
          <w:p w:rsidR="00370DE3" w:rsidRPr="00A47A20" w:rsidRDefault="00370DE3" w:rsidP="001673D0">
            <w:pPr>
              <w:pStyle w:val="ENoteTableText"/>
              <w:keepNext/>
            </w:pPr>
          </w:p>
        </w:tc>
        <w:tc>
          <w:tcPr>
            <w:tcW w:w="1417" w:type="dxa"/>
            <w:tcBorders>
              <w:top w:val="nil"/>
              <w:bottom w:val="nil"/>
            </w:tcBorders>
            <w:shd w:val="clear" w:color="auto" w:fill="auto"/>
          </w:tcPr>
          <w:p w:rsidR="00370DE3" w:rsidRPr="00A47A20" w:rsidRDefault="00370DE3" w:rsidP="001673D0">
            <w:pPr>
              <w:pStyle w:val="ENoteTableText"/>
              <w:keepNext/>
            </w:pPr>
          </w:p>
        </w:tc>
      </w:tr>
      <w:tr w:rsidR="00370DE3" w:rsidRPr="00A47A20" w:rsidTr="00370DE3">
        <w:trPr>
          <w:cantSplit/>
        </w:trPr>
        <w:tc>
          <w:tcPr>
            <w:tcW w:w="1843" w:type="dxa"/>
            <w:tcBorders>
              <w:top w:val="nil"/>
              <w:bottom w:val="single" w:sz="4" w:space="0" w:color="auto"/>
            </w:tcBorders>
            <w:shd w:val="clear" w:color="auto" w:fill="auto"/>
          </w:tcPr>
          <w:p w:rsidR="00370DE3" w:rsidRPr="00A47A20" w:rsidRDefault="00370DE3" w:rsidP="001673D0">
            <w:pPr>
              <w:pStyle w:val="ENoteTTi"/>
              <w:rPr>
                <w:rFonts w:eastAsiaTheme="minorHAnsi" w:cstheme="minorBidi"/>
                <w:lang w:eastAsia="en-US"/>
              </w:rPr>
            </w:pPr>
            <w:r w:rsidRPr="00A47A20">
              <w:t>A New Tax System (Family Assistance) (Consequential and Related Measures) Act (No.</w:t>
            </w:r>
            <w:r w:rsidR="00064785" w:rsidRPr="00A47A20">
              <w:t> </w:t>
            </w:r>
            <w:r w:rsidRPr="00A47A20">
              <w:t>2) 1999</w:t>
            </w:r>
          </w:p>
        </w:tc>
        <w:tc>
          <w:tcPr>
            <w:tcW w:w="992" w:type="dxa"/>
            <w:tcBorders>
              <w:top w:val="nil"/>
              <w:bottom w:val="single" w:sz="4" w:space="0" w:color="auto"/>
            </w:tcBorders>
            <w:shd w:val="clear" w:color="auto" w:fill="auto"/>
          </w:tcPr>
          <w:p w:rsidR="00370DE3" w:rsidRPr="00A47A20" w:rsidRDefault="00370DE3" w:rsidP="001673D0">
            <w:pPr>
              <w:pStyle w:val="ENoteTableText"/>
              <w:keepNext/>
            </w:pPr>
            <w:r w:rsidRPr="00A47A20">
              <w:t>83, 1999</w:t>
            </w:r>
          </w:p>
        </w:tc>
        <w:tc>
          <w:tcPr>
            <w:tcW w:w="993" w:type="dxa"/>
            <w:tcBorders>
              <w:top w:val="nil"/>
              <w:bottom w:val="single" w:sz="4" w:space="0" w:color="auto"/>
            </w:tcBorders>
            <w:shd w:val="clear" w:color="auto" w:fill="auto"/>
          </w:tcPr>
          <w:p w:rsidR="00370DE3" w:rsidRPr="00A47A20" w:rsidRDefault="00370DE3" w:rsidP="001673D0">
            <w:pPr>
              <w:pStyle w:val="ENoteTableText"/>
              <w:keepNext/>
            </w:pPr>
            <w:r w:rsidRPr="00A47A20">
              <w:t>8</w:t>
            </w:r>
            <w:r w:rsidR="00064785" w:rsidRPr="00A47A20">
              <w:t> </w:t>
            </w:r>
            <w:r w:rsidRPr="00A47A20">
              <w:t>July 1999</w:t>
            </w:r>
          </w:p>
        </w:tc>
        <w:tc>
          <w:tcPr>
            <w:tcW w:w="1845" w:type="dxa"/>
            <w:tcBorders>
              <w:top w:val="nil"/>
              <w:bottom w:val="single" w:sz="4" w:space="0" w:color="auto"/>
            </w:tcBorders>
            <w:shd w:val="clear" w:color="auto" w:fill="auto"/>
          </w:tcPr>
          <w:p w:rsidR="00370DE3" w:rsidRPr="00A47A20" w:rsidRDefault="00370DE3" w:rsidP="001673D0">
            <w:pPr>
              <w:pStyle w:val="ENoteTableText"/>
              <w:keepNext/>
            </w:pPr>
            <w:r w:rsidRPr="00A47A20">
              <w:t>Sch</w:t>
            </w:r>
            <w:r w:rsidR="00CF74B1" w:rsidRPr="00A47A20">
              <w:t> </w:t>
            </w:r>
            <w:r w:rsidRPr="00A47A20">
              <w:t>10 (</w:t>
            </w:r>
            <w:r w:rsidR="00245DA3">
              <w:t>item 6</w:t>
            </w:r>
            <w:r w:rsidRPr="00A47A20">
              <w:t xml:space="preserve">3): </w:t>
            </w:r>
            <w:r w:rsidR="00E23B86" w:rsidRPr="00A47A20">
              <w:t>15</w:t>
            </w:r>
            <w:r w:rsidR="00874B2F" w:rsidRPr="00A47A20">
              <w:t> </w:t>
            </w:r>
            <w:r w:rsidR="00E23B86" w:rsidRPr="00A47A20">
              <w:t>Sept 1997 (s 2(7))</w:t>
            </w:r>
            <w:r w:rsidRPr="00A47A20">
              <w:br/>
              <w:t>Sch</w:t>
            </w:r>
            <w:r w:rsidR="00CF74B1" w:rsidRPr="00A47A20">
              <w:t> </w:t>
            </w:r>
            <w:r w:rsidRPr="00A47A20">
              <w:t>10 (</w:t>
            </w:r>
            <w:r w:rsidR="00245DA3">
              <w:t>item 6</w:t>
            </w:r>
            <w:r w:rsidRPr="00A47A20">
              <w:t xml:space="preserve">8(1)): </w:t>
            </w:r>
            <w:r w:rsidR="00245DA3">
              <w:t>1 July</w:t>
            </w:r>
            <w:r w:rsidR="00E23B86" w:rsidRPr="00A47A20">
              <w:t xml:space="preserve"> 2000 (s 2(2))</w:t>
            </w:r>
          </w:p>
        </w:tc>
        <w:tc>
          <w:tcPr>
            <w:tcW w:w="1417" w:type="dxa"/>
            <w:tcBorders>
              <w:top w:val="nil"/>
              <w:bottom w:val="single" w:sz="4" w:space="0" w:color="auto"/>
            </w:tcBorders>
            <w:shd w:val="clear" w:color="auto" w:fill="auto"/>
          </w:tcPr>
          <w:p w:rsidR="00370DE3" w:rsidRPr="00A47A20" w:rsidRDefault="00370DE3" w:rsidP="001673D0">
            <w:pPr>
              <w:pStyle w:val="ENoteTableText"/>
              <w:keepNext/>
            </w:pPr>
            <w:r w:rsidRPr="00A47A20">
              <w:t>Sch 10 (</w:t>
            </w:r>
            <w:r w:rsidR="00245DA3">
              <w:t>item 6</w:t>
            </w:r>
            <w:r w:rsidRPr="00A47A20">
              <w:t>8(1))</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Social Security Legislation Amendment (Parenting and Other Measures) Act 1997</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197, 1997</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11 Dec 1997</w:t>
            </w:r>
          </w:p>
        </w:tc>
        <w:tc>
          <w:tcPr>
            <w:tcW w:w="1845" w:type="dxa"/>
            <w:tcBorders>
              <w:top w:val="single" w:sz="4" w:space="0" w:color="auto"/>
              <w:bottom w:val="single" w:sz="4" w:space="0" w:color="auto"/>
            </w:tcBorders>
            <w:shd w:val="clear" w:color="auto" w:fill="auto"/>
          </w:tcPr>
          <w:p w:rsidR="00370DE3" w:rsidRPr="00A47A20" w:rsidRDefault="00370DE3" w:rsidP="00DF42E7">
            <w:pPr>
              <w:pStyle w:val="ENoteTableText"/>
            </w:pPr>
            <w:r w:rsidRPr="00A47A20">
              <w:t>Sch</w:t>
            </w:r>
            <w:r w:rsidR="00CF74B1" w:rsidRPr="00A47A20">
              <w:t> </w:t>
            </w:r>
            <w:r w:rsidRPr="00A47A20">
              <w:t>1 (</w:t>
            </w:r>
            <w:r w:rsidR="00245DA3">
              <w:t>item 3</w:t>
            </w:r>
            <w:r w:rsidRPr="00A47A20">
              <w:t>44): 20</w:t>
            </w:r>
            <w:r w:rsidR="00DF42E7" w:rsidRPr="00A47A20">
              <w:t> </w:t>
            </w:r>
            <w:r w:rsidRPr="00A47A20">
              <w:t xml:space="preserve">Mar 1998 </w:t>
            </w:r>
            <w:r w:rsidR="0095224B" w:rsidRPr="00A47A20">
              <w:t>(s 2(2))</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 Law Improvement Act (No.</w:t>
            </w:r>
            <w:r w:rsidR="00064785" w:rsidRPr="00A47A20">
              <w:t> </w:t>
            </w:r>
            <w:r w:rsidRPr="00A47A20">
              <w:t>1) 1998</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46, 1998</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22</w:t>
            </w:r>
            <w:r w:rsidR="00064785" w:rsidRPr="00A47A20">
              <w:t> </w:t>
            </w:r>
            <w:r w:rsidRPr="00A47A20">
              <w:t>June 1998</w:t>
            </w:r>
          </w:p>
        </w:tc>
        <w:tc>
          <w:tcPr>
            <w:tcW w:w="1845" w:type="dxa"/>
            <w:tcBorders>
              <w:top w:val="single" w:sz="4" w:space="0" w:color="auto"/>
              <w:bottom w:val="single" w:sz="4" w:space="0" w:color="auto"/>
            </w:tcBorders>
            <w:shd w:val="clear" w:color="auto" w:fill="auto"/>
          </w:tcPr>
          <w:p w:rsidR="00370DE3" w:rsidRPr="00A47A20" w:rsidRDefault="00370DE3" w:rsidP="00E34868">
            <w:pPr>
              <w:pStyle w:val="ENoteTableText"/>
            </w:pPr>
            <w:r w:rsidRPr="00A47A20">
              <w:t>s 4</w:t>
            </w:r>
            <w:r w:rsidR="0095224B" w:rsidRPr="00A47A20">
              <w:t>,</w:t>
            </w:r>
            <w:r w:rsidRPr="00A47A20">
              <w:t xml:space="preserve"> Sch</w:t>
            </w:r>
            <w:r w:rsidR="00CF74B1" w:rsidRPr="00A47A20">
              <w:t> </w:t>
            </w:r>
            <w:r w:rsidRPr="00A47A20">
              <w:t>2 (items</w:t>
            </w:r>
            <w:r w:rsidR="00064785" w:rsidRPr="00A47A20">
              <w:t> </w:t>
            </w:r>
            <w:r w:rsidRPr="00A47A20">
              <w:t>546, 547), Sch</w:t>
            </w:r>
            <w:r w:rsidR="00CF74B1" w:rsidRPr="00A47A20">
              <w:t> </w:t>
            </w:r>
            <w:r w:rsidRPr="00A47A20">
              <w:t>6 (</w:t>
            </w:r>
            <w:r w:rsidR="00245DA3">
              <w:t>items 3</w:t>
            </w:r>
            <w:r w:rsidRPr="00A47A20">
              <w:t>1–46)</w:t>
            </w:r>
            <w:r w:rsidR="0095224B" w:rsidRPr="00A47A20">
              <w:t xml:space="preserve"> and</w:t>
            </w:r>
            <w:r w:rsidRPr="00A47A20">
              <w:t xml:space="preserve"> Sch</w:t>
            </w:r>
            <w:r w:rsidR="00CF74B1" w:rsidRPr="00A47A20">
              <w:t> </w:t>
            </w:r>
            <w:r w:rsidRPr="00A47A20">
              <w:t>8 (</w:t>
            </w:r>
            <w:r w:rsidR="00245DA3">
              <w:t>item 1</w:t>
            </w:r>
            <w:r w:rsidRPr="00A47A20">
              <w:t xml:space="preserve">0): </w:t>
            </w:r>
            <w:r w:rsidR="0095224B" w:rsidRPr="00A47A20">
              <w:t>22</w:t>
            </w:r>
            <w:r w:rsidR="00064785" w:rsidRPr="00A47A20">
              <w:t> </w:t>
            </w:r>
            <w:r w:rsidR="0095224B" w:rsidRPr="00A47A20">
              <w:t>June 1998 (s 2(1), (2), (4)</w:t>
            </w:r>
            <w:r w:rsidR="00122B7A" w:rsidRPr="00A47A20">
              <w:t>)</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s 4</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Income Tax Rates Amendment (RSAs Provided by Registered Organizations) Act 1999</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41, 1999</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9</w:t>
            </w:r>
            <w:r w:rsidR="00064785" w:rsidRPr="00A47A20">
              <w:t> </w:t>
            </w:r>
            <w:r w:rsidRPr="00A47A20">
              <w:t>June 1999</w:t>
            </w:r>
          </w:p>
        </w:tc>
        <w:tc>
          <w:tcPr>
            <w:tcW w:w="1845" w:type="dxa"/>
            <w:tcBorders>
              <w:top w:val="single" w:sz="4" w:space="0" w:color="auto"/>
              <w:bottom w:val="single" w:sz="4" w:space="0" w:color="auto"/>
            </w:tcBorders>
            <w:shd w:val="clear" w:color="auto" w:fill="auto"/>
          </w:tcPr>
          <w:p w:rsidR="00370DE3" w:rsidRPr="00A47A20" w:rsidRDefault="00245DA3" w:rsidP="007E5953">
            <w:pPr>
              <w:pStyle w:val="ENoteTableText"/>
            </w:pPr>
            <w:r>
              <w:t>1 July</w:t>
            </w:r>
            <w:r w:rsidR="00370DE3" w:rsidRPr="00A47A20">
              <w:t xml:space="preserve"> 1999 (s 2)</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A New Tax System (Personal Income Tax Cuts) Act 1999</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69, 1999</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8</w:t>
            </w:r>
            <w:r w:rsidR="00064785" w:rsidRPr="00A47A20">
              <w:t> </w:t>
            </w:r>
            <w:r w:rsidRPr="00A47A20">
              <w:t>July 1999</w:t>
            </w:r>
          </w:p>
        </w:tc>
        <w:tc>
          <w:tcPr>
            <w:tcW w:w="1845" w:type="dxa"/>
            <w:tcBorders>
              <w:top w:val="single" w:sz="4" w:space="0" w:color="auto"/>
              <w:bottom w:val="single" w:sz="4" w:space="0" w:color="auto"/>
            </w:tcBorders>
            <w:shd w:val="clear" w:color="auto" w:fill="auto"/>
          </w:tcPr>
          <w:p w:rsidR="00370DE3" w:rsidRPr="00A47A20" w:rsidRDefault="00E94FBC" w:rsidP="00C06566">
            <w:pPr>
              <w:pStyle w:val="ENoteTableText"/>
            </w:pPr>
            <w:r w:rsidRPr="00A47A20">
              <w:t>Sch 1 and Sch 3 (</w:t>
            </w:r>
            <w:r w:rsidR="00245DA3">
              <w:t>item 1</w:t>
            </w:r>
            <w:r w:rsidRPr="00A47A20">
              <w:t xml:space="preserve">(1)): </w:t>
            </w:r>
            <w:r w:rsidR="00370DE3" w:rsidRPr="00A47A20">
              <w:t>9</w:t>
            </w:r>
            <w:r w:rsidR="00064785" w:rsidRPr="00A47A20">
              <w:t> </w:t>
            </w:r>
            <w:r w:rsidR="00370DE3" w:rsidRPr="00A47A20">
              <w:t>July 1999 (s</w:t>
            </w:r>
            <w:r w:rsidR="00C06566" w:rsidRPr="00A47A20">
              <w:t> </w:t>
            </w:r>
            <w:r w:rsidR="00370DE3" w:rsidRPr="00A47A20">
              <w:t>2)</w:t>
            </w:r>
          </w:p>
        </w:tc>
        <w:tc>
          <w:tcPr>
            <w:tcW w:w="1417" w:type="dxa"/>
            <w:tcBorders>
              <w:top w:val="single" w:sz="4" w:space="0" w:color="auto"/>
              <w:bottom w:val="single" w:sz="4" w:space="0" w:color="auto"/>
            </w:tcBorders>
            <w:shd w:val="clear" w:color="auto" w:fill="auto"/>
          </w:tcPr>
          <w:p w:rsidR="00370DE3" w:rsidRPr="00A47A20" w:rsidRDefault="00370DE3" w:rsidP="00D81D69">
            <w:pPr>
              <w:pStyle w:val="ENoteTableText"/>
            </w:pPr>
            <w:r w:rsidRPr="00A47A20">
              <w:t>Sch 3 (</w:t>
            </w:r>
            <w:r w:rsidR="00245DA3">
              <w:t>item 1</w:t>
            </w:r>
            <w:r w:rsidRPr="00A47A20">
              <w:t>(1))</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A New Tax System (Family Assistance) (Consequential and Related Measures) Act (No.</w:t>
            </w:r>
            <w:r w:rsidR="00064785" w:rsidRPr="00A47A20">
              <w:t> </w:t>
            </w:r>
            <w:r w:rsidRPr="00A47A20">
              <w:t>1) 1999</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82, 1999</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8</w:t>
            </w:r>
            <w:r w:rsidR="00064785" w:rsidRPr="00A47A20">
              <w:t> </w:t>
            </w:r>
            <w:r w:rsidRPr="00A47A20">
              <w:t>July 1999</w:t>
            </w:r>
          </w:p>
        </w:tc>
        <w:tc>
          <w:tcPr>
            <w:tcW w:w="1845" w:type="dxa"/>
            <w:tcBorders>
              <w:top w:val="single" w:sz="4" w:space="0" w:color="auto"/>
              <w:bottom w:val="single" w:sz="4" w:space="0" w:color="auto"/>
            </w:tcBorders>
            <w:shd w:val="clear" w:color="auto" w:fill="auto"/>
          </w:tcPr>
          <w:p w:rsidR="00370DE3" w:rsidRPr="00A47A20" w:rsidRDefault="00370DE3" w:rsidP="001E1E08">
            <w:pPr>
              <w:pStyle w:val="ENoteTableText"/>
            </w:pPr>
            <w:r w:rsidRPr="00A47A20">
              <w:t>Sch</w:t>
            </w:r>
            <w:r w:rsidR="00855E20" w:rsidRPr="00A47A20">
              <w:t> </w:t>
            </w:r>
            <w:r w:rsidRPr="00A47A20">
              <w:t>8 (</w:t>
            </w:r>
            <w:r w:rsidR="00245DA3">
              <w:t>items 2</w:t>
            </w:r>
            <w:r w:rsidRPr="00A47A20">
              <w:t xml:space="preserve">6, 29): </w:t>
            </w:r>
            <w:r w:rsidR="00245DA3">
              <w:t>1 July</w:t>
            </w:r>
            <w:r w:rsidRPr="00A47A20">
              <w:t xml:space="preserve"> 2000 </w:t>
            </w:r>
            <w:r w:rsidR="00390610" w:rsidRPr="00A47A20">
              <w:t>(s 2(2))</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Sch 8 (</w:t>
            </w:r>
            <w:r w:rsidR="00245DA3">
              <w:t>item 2</w:t>
            </w:r>
            <w:r w:rsidRPr="00A47A20">
              <w:t>9)</w:t>
            </w:r>
          </w:p>
        </w:tc>
      </w:tr>
      <w:tr w:rsidR="00370DE3" w:rsidRPr="00A47A20" w:rsidTr="00370DE3">
        <w:trPr>
          <w:cantSplit/>
        </w:trPr>
        <w:tc>
          <w:tcPr>
            <w:tcW w:w="1843" w:type="dxa"/>
            <w:tcBorders>
              <w:top w:val="single" w:sz="4" w:space="0" w:color="auto"/>
              <w:bottom w:val="nil"/>
            </w:tcBorders>
            <w:shd w:val="clear" w:color="auto" w:fill="auto"/>
          </w:tcPr>
          <w:p w:rsidR="00370DE3" w:rsidRPr="00A47A20" w:rsidRDefault="00370DE3" w:rsidP="001673D0">
            <w:pPr>
              <w:pStyle w:val="ENoteTableText"/>
              <w:keepNext/>
            </w:pPr>
            <w:r w:rsidRPr="00A47A20">
              <w:t>A New Tax System (Family Assistance) (Consequential and Related Measures) Act (No.</w:t>
            </w:r>
            <w:r w:rsidR="00064785" w:rsidRPr="00A47A20">
              <w:t> </w:t>
            </w:r>
            <w:r w:rsidRPr="00A47A20">
              <w:t>2) 1999</w:t>
            </w:r>
          </w:p>
        </w:tc>
        <w:tc>
          <w:tcPr>
            <w:tcW w:w="992" w:type="dxa"/>
            <w:tcBorders>
              <w:top w:val="single" w:sz="4" w:space="0" w:color="auto"/>
              <w:bottom w:val="nil"/>
            </w:tcBorders>
            <w:shd w:val="clear" w:color="auto" w:fill="auto"/>
          </w:tcPr>
          <w:p w:rsidR="00370DE3" w:rsidRPr="00A47A20" w:rsidRDefault="00370DE3" w:rsidP="001673D0">
            <w:pPr>
              <w:pStyle w:val="ENoteTableText"/>
              <w:keepNext/>
            </w:pPr>
            <w:r w:rsidRPr="00A47A20">
              <w:t>83, 1999</w:t>
            </w:r>
          </w:p>
        </w:tc>
        <w:tc>
          <w:tcPr>
            <w:tcW w:w="993" w:type="dxa"/>
            <w:tcBorders>
              <w:top w:val="single" w:sz="4" w:space="0" w:color="auto"/>
              <w:bottom w:val="nil"/>
            </w:tcBorders>
            <w:shd w:val="clear" w:color="auto" w:fill="auto"/>
          </w:tcPr>
          <w:p w:rsidR="00370DE3" w:rsidRPr="00A47A20" w:rsidRDefault="00370DE3" w:rsidP="001673D0">
            <w:pPr>
              <w:pStyle w:val="ENoteTableText"/>
              <w:keepNext/>
            </w:pPr>
            <w:r w:rsidRPr="00A47A20">
              <w:t>8</w:t>
            </w:r>
            <w:r w:rsidR="00064785" w:rsidRPr="00A47A20">
              <w:t> </w:t>
            </w:r>
            <w:r w:rsidRPr="00A47A20">
              <w:t>July 1999</w:t>
            </w:r>
          </w:p>
        </w:tc>
        <w:tc>
          <w:tcPr>
            <w:tcW w:w="1845" w:type="dxa"/>
            <w:tcBorders>
              <w:top w:val="single" w:sz="4" w:space="0" w:color="auto"/>
              <w:bottom w:val="nil"/>
            </w:tcBorders>
            <w:shd w:val="clear" w:color="auto" w:fill="auto"/>
          </w:tcPr>
          <w:p w:rsidR="00370DE3" w:rsidRPr="00A47A20" w:rsidRDefault="00370DE3" w:rsidP="001673D0">
            <w:pPr>
              <w:pStyle w:val="ENoteTableText"/>
              <w:keepNext/>
            </w:pPr>
            <w:r w:rsidRPr="00A47A20">
              <w:t>Sch</w:t>
            </w:r>
            <w:r w:rsidR="00855E20" w:rsidRPr="00A47A20">
              <w:t> </w:t>
            </w:r>
            <w:r w:rsidRPr="00A47A20">
              <w:t>10 (items</w:t>
            </w:r>
            <w:r w:rsidR="00064785" w:rsidRPr="00A47A20">
              <w:t> </w:t>
            </w:r>
            <w:r w:rsidRPr="00A47A20">
              <w:t xml:space="preserve">55–62, 68(1)): </w:t>
            </w:r>
            <w:r w:rsidR="00245DA3">
              <w:t>1 July</w:t>
            </w:r>
            <w:r w:rsidRPr="00A47A20">
              <w:t xml:space="preserve"> 2000</w:t>
            </w:r>
            <w:r w:rsidR="00390610" w:rsidRPr="00A47A20">
              <w:t xml:space="preserve"> (s</w:t>
            </w:r>
            <w:r w:rsidR="007529CB" w:rsidRPr="00A47A20">
              <w:t> </w:t>
            </w:r>
            <w:r w:rsidR="00390610" w:rsidRPr="00A47A20">
              <w:t>2(2))</w:t>
            </w:r>
          </w:p>
        </w:tc>
        <w:tc>
          <w:tcPr>
            <w:tcW w:w="1417" w:type="dxa"/>
            <w:tcBorders>
              <w:top w:val="single" w:sz="4" w:space="0" w:color="auto"/>
              <w:bottom w:val="nil"/>
            </w:tcBorders>
            <w:shd w:val="clear" w:color="auto" w:fill="auto"/>
          </w:tcPr>
          <w:p w:rsidR="00370DE3" w:rsidRPr="00A47A20" w:rsidRDefault="00370DE3" w:rsidP="001673D0">
            <w:pPr>
              <w:pStyle w:val="ENoteTableText"/>
              <w:keepNext/>
            </w:pPr>
            <w:r w:rsidRPr="00A47A20">
              <w:t>Sch 10 (</w:t>
            </w:r>
            <w:r w:rsidR="00245DA3">
              <w:t>item 6</w:t>
            </w:r>
            <w:r w:rsidRPr="00A47A20">
              <w:t>8(1))</w:t>
            </w:r>
          </w:p>
        </w:tc>
      </w:tr>
      <w:tr w:rsidR="00370DE3" w:rsidRPr="00A47A20" w:rsidTr="00370DE3">
        <w:trPr>
          <w:cantSplit/>
        </w:trPr>
        <w:tc>
          <w:tcPr>
            <w:tcW w:w="1843" w:type="dxa"/>
            <w:tcBorders>
              <w:top w:val="nil"/>
              <w:bottom w:val="nil"/>
            </w:tcBorders>
            <w:shd w:val="clear" w:color="auto" w:fill="auto"/>
          </w:tcPr>
          <w:p w:rsidR="00370DE3" w:rsidRPr="00A47A20" w:rsidRDefault="00370DE3" w:rsidP="001673D0">
            <w:pPr>
              <w:pStyle w:val="ENoteTTIndentHeading"/>
              <w:rPr>
                <w:rFonts w:eastAsiaTheme="minorHAnsi" w:cstheme="minorBidi"/>
                <w:lang w:eastAsia="en-US"/>
              </w:rPr>
            </w:pPr>
            <w:r w:rsidRPr="00A47A20">
              <w:t xml:space="preserve">as amended by </w:t>
            </w:r>
          </w:p>
        </w:tc>
        <w:tc>
          <w:tcPr>
            <w:tcW w:w="992" w:type="dxa"/>
            <w:tcBorders>
              <w:top w:val="nil"/>
              <w:bottom w:val="nil"/>
            </w:tcBorders>
            <w:shd w:val="clear" w:color="auto" w:fill="auto"/>
          </w:tcPr>
          <w:p w:rsidR="00370DE3" w:rsidRPr="00A47A20" w:rsidRDefault="00370DE3" w:rsidP="001673D0">
            <w:pPr>
              <w:pStyle w:val="ENoteTableText"/>
              <w:keepNext/>
            </w:pPr>
          </w:p>
        </w:tc>
        <w:tc>
          <w:tcPr>
            <w:tcW w:w="993" w:type="dxa"/>
            <w:tcBorders>
              <w:top w:val="nil"/>
              <w:bottom w:val="nil"/>
            </w:tcBorders>
            <w:shd w:val="clear" w:color="auto" w:fill="auto"/>
          </w:tcPr>
          <w:p w:rsidR="00370DE3" w:rsidRPr="00A47A20" w:rsidRDefault="00370DE3" w:rsidP="001673D0">
            <w:pPr>
              <w:pStyle w:val="ENoteTableText"/>
              <w:keepNext/>
            </w:pPr>
          </w:p>
        </w:tc>
        <w:tc>
          <w:tcPr>
            <w:tcW w:w="1845" w:type="dxa"/>
            <w:tcBorders>
              <w:top w:val="nil"/>
              <w:bottom w:val="nil"/>
            </w:tcBorders>
            <w:shd w:val="clear" w:color="auto" w:fill="auto"/>
          </w:tcPr>
          <w:p w:rsidR="00370DE3" w:rsidRPr="00A47A20" w:rsidRDefault="00370DE3" w:rsidP="001673D0">
            <w:pPr>
              <w:pStyle w:val="ENoteTableText"/>
              <w:keepNext/>
            </w:pPr>
          </w:p>
        </w:tc>
        <w:tc>
          <w:tcPr>
            <w:tcW w:w="1417" w:type="dxa"/>
            <w:tcBorders>
              <w:top w:val="nil"/>
              <w:bottom w:val="nil"/>
            </w:tcBorders>
            <w:shd w:val="clear" w:color="auto" w:fill="auto"/>
          </w:tcPr>
          <w:p w:rsidR="00370DE3" w:rsidRPr="00A47A20" w:rsidRDefault="00370DE3" w:rsidP="001673D0">
            <w:pPr>
              <w:pStyle w:val="ENoteTableText"/>
              <w:keepNext/>
            </w:pPr>
          </w:p>
        </w:tc>
      </w:tr>
      <w:tr w:rsidR="00370DE3" w:rsidRPr="00A47A20" w:rsidTr="00370DE3">
        <w:trPr>
          <w:cantSplit/>
        </w:trPr>
        <w:tc>
          <w:tcPr>
            <w:tcW w:w="1843" w:type="dxa"/>
            <w:tcBorders>
              <w:top w:val="nil"/>
              <w:bottom w:val="single" w:sz="4" w:space="0" w:color="auto"/>
            </w:tcBorders>
            <w:shd w:val="clear" w:color="auto" w:fill="auto"/>
          </w:tcPr>
          <w:p w:rsidR="00370DE3" w:rsidRPr="00A47A20" w:rsidRDefault="00370DE3" w:rsidP="001673D0">
            <w:pPr>
              <w:pStyle w:val="ENoteTTi"/>
              <w:rPr>
                <w:rFonts w:eastAsiaTheme="minorHAnsi" w:cstheme="minorBidi"/>
                <w:lang w:eastAsia="en-US"/>
              </w:rPr>
            </w:pPr>
            <w:r w:rsidRPr="00A47A20">
              <w:t>Family and Community Services Legislation Amendment (1999 Budget and Other Measures) Act 1999</w:t>
            </w:r>
          </w:p>
        </w:tc>
        <w:tc>
          <w:tcPr>
            <w:tcW w:w="992" w:type="dxa"/>
            <w:tcBorders>
              <w:top w:val="nil"/>
              <w:bottom w:val="single" w:sz="4" w:space="0" w:color="auto"/>
            </w:tcBorders>
            <w:shd w:val="clear" w:color="auto" w:fill="auto"/>
          </w:tcPr>
          <w:p w:rsidR="00370DE3" w:rsidRPr="00A47A20" w:rsidRDefault="00370DE3" w:rsidP="001673D0">
            <w:pPr>
              <w:pStyle w:val="ENoteTableText"/>
              <w:keepNext/>
            </w:pPr>
            <w:r w:rsidRPr="00A47A20">
              <w:t>172, 1999</w:t>
            </w:r>
          </w:p>
        </w:tc>
        <w:tc>
          <w:tcPr>
            <w:tcW w:w="993" w:type="dxa"/>
            <w:tcBorders>
              <w:top w:val="nil"/>
              <w:bottom w:val="single" w:sz="4" w:space="0" w:color="auto"/>
            </w:tcBorders>
            <w:shd w:val="clear" w:color="auto" w:fill="auto"/>
          </w:tcPr>
          <w:p w:rsidR="00370DE3" w:rsidRPr="00A47A20" w:rsidRDefault="00370DE3" w:rsidP="001673D0">
            <w:pPr>
              <w:pStyle w:val="ENoteTableText"/>
              <w:keepNext/>
            </w:pPr>
            <w:r w:rsidRPr="00A47A20">
              <w:t>10 Dec 1999</w:t>
            </w:r>
          </w:p>
        </w:tc>
        <w:tc>
          <w:tcPr>
            <w:tcW w:w="1845" w:type="dxa"/>
            <w:tcBorders>
              <w:top w:val="nil"/>
              <w:bottom w:val="single" w:sz="4" w:space="0" w:color="auto"/>
            </w:tcBorders>
            <w:shd w:val="clear" w:color="auto" w:fill="auto"/>
          </w:tcPr>
          <w:p w:rsidR="00370DE3" w:rsidRPr="00A47A20" w:rsidRDefault="00370DE3" w:rsidP="001673D0">
            <w:pPr>
              <w:pStyle w:val="ENoteTableText"/>
              <w:keepNext/>
            </w:pPr>
            <w:r w:rsidRPr="00A47A20">
              <w:t>Sch</w:t>
            </w:r>
            <w:r w:rsidR="00855E20" w:rsidRPr="00A47A20">
              <w:t> </w:t>
            </w:r>
            <w:r w:rsidRPr="00A47A20">
              <w:t>2 (</w:t>
            </w:r>
            <w:r w:rsidR="00245DA3">
              <w:t>item 1</w:t>
            </w:r>
            <w:r w:rsidRPr="00A47A20">
              <w:t>):</w:t>
            </w:r>
            <w:r w:rsidR="00390610" w:rsidRPr="00A47A20">
              <w:t xml:space="preserve"> 8</w:t>
            </w:r>
            <w:r w:rsidR="00064785" w:rsidRPr="00A47A20">
              <w:t> </w:t>
            </w:r>
            <w:r w:rsidR="00390610" w:rsidRPr="00A47A20">
              <w:t>July 1999 (s 2(4))</w:t>
            </w:r>
          </w:p>
        </w:tc>
        <w:tc>
          <w:tcPr>
            <w:tcW w:w="1417" w:type="dxa"/>
            <w:tcBorders>
              <w:top w:val="nil"/>
              <w:bottom w:val="single" w:sz="4" w:space="0" w:color="auto"/>
            </w:tcBorders>
            <w:shd w:val="clear" w:color="auto" w:fill="auto"/>
          </w:tcPr>
          <w:p w:rsidR="00370DE3" w:rsidRPr="00A47A20" w:rsidRDefault="00370DE3" w:rsidP="001673D0">
            <w:pPr>
              <w:pStyle w:val="ENoteTableText"/>
              <w:keepNext/>
            </w:pPr>
            <w:r w:rsidRPr="00A47A20">
              <w:t>—</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New Business Tax System (Income Tax Rates) Act (No.</w:t>
            </w:r>
            <w:r w:rsidR="00064785" w:rsidRPr="00A47A20">
              <w:t> </w:t>
            </w:r>
            <w:r w:rsidRPr="00A47A20">
              <w:t>1) 1999</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167, 1999</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10 Dec 1999</w:t>
            </w:r>
          </w:p>
        </w:tc>
        <w:tc>
          <w:tcPr>
            <w:tcW w:w="1845" w:type="dxa"/>
            <w:tcBorders>
              <w:top w:val="single" w:sz="4" w:space="0" w:color="auto"/>
              <w:bottom w:val="single" w:sz="4" w:space="0" w:color="auto"/>
            </w:tcBorders>
            <w:shd w:val="clear" w:color="auto" w:fill="auto"/>
          </w:tcPr>
          <w:p w:rsidR="00370DE3" w:rsidRPr="00A47A20" w:rsidRDefault="00370DE3" w:rsidP="00360DD7">
            <w:pPr>
              <w:pStyle w:val="ENoteTableText"/>
            </w:pPr>
            <w:r w:rsidRPr="00A47A20">
              <w:t>Sch</w:t>
            </w:r>
            <w:r w:rsidR="00CF74B1" w:rsidRPr="00A47A20">
              <w:t> </w:t>
            </w:r>
            <w:r w:rsidRPr="00A47A20">
              <w:t xml:space="preserve">2: </w:t>
            </w:r>
            <w:r w:rsidR="00245DA3">
              <w:t>1 July</w:t>
            </w:r>
            <w:r w:rsidRPr="00A47A20">
              <w:t xml:space="preserve"> 2001</w:t>
            </w:r>
            <w:r w:rsidR="00FA3BB7" w:rsidRPr="00A47A20">
              <w:t xml:space="preserve"> </w:t>
            </w:r>
            <w:r w:rsidR="000370A3" w:rsidRPr="00A47A20">
              <w:t>(s</w:t>
            </w:r>
            <w:r w:rsidR="00360DD7" w:rsidRPr="00A47A20">
              <w:t> </w:t>
            </w:r>
            <w:r w:rsidR="000370A3" w:rsidRPr="00A47A20">
              <w:t>2(2)</w:t>
            </w:r>
            <w:r w:rsidR="00122B7A" w:rsidRPr="00A47A20">
              <w:t>)</w:t>
            </w:r>
            <w:r w:rsidR="000370A3" w:rsidRPr="00A47A20">
              <w:br/>
            </w:r>
            <w:r w:rsidRPr="00A47A20">
              <w:t xml:space="preserve">Remainder: </w:t>
            </w:r>
            <w:r w:rsidR="00245DA3">
              <w:t>1 July</w:t>
            </w:r>
            <w:r w:rsidRPr="00A47A20">
              <w:t xml:space="preserve"> 2000</w:t>
            </w:r>
            <w:r w:rsidR="000370A3" w:rsidRPr="00A47A20">
              <w:t xml:space="preserve"> (s</w:t>
            </w:r>
            <w:r w:rsidR="00360DD7" w:rsidRPr="00A47A20">
              <w:t> </w:t>
            </w:r>
            <w:r w:rsidR="000370A3" w:rsidRPr="00A47A20">
              <w:t>2(1))</w:t>
            </w:r>
          </w:p>
        </w:tc>
        <w:tc>
          <w:tcPr>
            <w:tcW w:w="1417" w:type="dxa"/>
            <w:tcBorders>
              <w:top w:val="single" w:sz="4" w:space="0" w:color="auto"/>
              <w:bottom w:val="single" w:sz="4" w:space="0" w:color="auto"/>
            </w:tcBorders>
            <w:shd w:val="clear" w:color="auto" w:fill="auto"/>
          </w:tcPr>
          <w:p w:rsidR="00370DE3" w:rsidRPr="00A47A20" w:rsidRDefault="00370DE3" w:rsidP="00E34868">
            <w:pPr>
              <w:pStyle w:val="ENoteTableText"/>
            </w:pPr>
            <w:r w:rsidRPr="00A47A20">
              <w:t>Sch 1 (</w:t>
            </w:r>
            <w:r w:rsidR="00245DA3">
              <w:t>item 1</w:t>
            </w:r>
            <w:r w:rsidRPr="00A47A20">
              <w:t>2) and Sch 2 (</w:t>
            </w:r>
            <w:r w:rsidR="00245DA3">
              <w:t>item 1</w:t>
            </w:r>
            <w:r w:rsidRPr="00A47A20">
              <w:t>2)</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New Business Tax System (Income Tax Rates) Act (No.</w:t>
            </w:r>
            <w:r w:rsidR="00064785" w:rsidRPr="00A47A20">
              <w:t> </w:t>
            </w:r>
            <w:r w:rsidRPr="00A47A20">
              <w:t>2) 1999</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168, 1999</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10 Dec 1999</w:t>
            </w:r>
          </w:p>
        </w:tc>
        <w:tc>
          <w:tcPr>
            <w:tcW w:w="1845"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10 Dec 1999</w:t>
            </w:r>
            <w:r w:rsidR="000370A3" w:rsidRPr="00A47A20">
              <w:t xml:space="preserve"> (s 2)</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Sch 1 (</w:t>
            </w:r>
            <w:r w:rsidR="00245DA3">
              <w:t>items 1</w:t>
            </w:r>
            <w:r w:rsidRPr="00A47A20">
              <w:t>6–27)</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A New Tax System (Tax Administration) Act 1999</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179, 1999</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22 Dec 1999</w:t>
            </w:r>
          </w:p>
        </w:tc>
        <w:tc>
          <w:tcPr>
            <w:tcW w:w="1845" w:type="dxa"/>
            <w:tcBorders>
              <w:top w:val="single" w:sz="4" w:space="0" w:color="auto"/>
              <w:bottom w:val="single" w:sz="4" w:space="0" w:color="auto"/>
            </w:tcBorders>
            <w:shd w:val="clear" w:color="auto" w:fill="auto"/>
          </w:tcPr>
          <w:p w:rsidR="00370DE3" w:rsidRPr="00A47A20" w:rsidRDefault="00370DE3" w:rsidP="00E36165">
            <w:pPr>
              <w:pStyle w:val="ENoteTableText"/>
            </w:pPr>
            <w:r w:rsidRPr="00A47A20">
              <w:t>Sch</w:t>
            </w:r>
            <w:r w:rsidR="00CE02FB" w:rsidRPr="00A47A20">
              <w:t> </w:t>
            </w:r>
            <w:r w:rsidRPr="00A47A20">
              <w:t>11 (</w:t>
            </w:r>
            <w:r w:rsidR="00245DA3">
              <w:t>item 1</w:t>
            </w:r>
            <w:r w:rsidRPr="00A47A20">
              <w:t xml:space="preserve">06): </w:t>
            </w:r>
            <w:r w:rsidR="00245DA3">
              <w:t>1 July</w:t>
            </w:r>
            <w:r w:rsidRPr="00A47A20">
              <w:t xml:space="preserve"> 2000</w:t>
            </w:r>
            <w:r w:rsidR="000A7033" w:rsidRPr="00A47A20">
              <w:t xml:space="preserve"> (s 2(9)(b))</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Taxation Laws Amendment Act (No.</w:t>
            </w:r>
            <w:r w:rsidR="00064785" w:rsidRPr="00A47A20">
              <w:t> </w:t>
            </w:r>
            <w:r w:rsidRPr="00A47A20">
              <w:t>6) 2000</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76, 2000</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28</w:t>
            </w:r>
            <w:r w:rsidR="00064785" w:rsidRPr="00A47A20">
              <w:t> </w:t>
            </w:r>
            <w:r w:rsidRPr="00A47A20">
              <w:t>June 2000</w:t>
            </w:r>
          </w:p>
        </w:tc>
        <w:tc>
          <w:tcPr>
            <w:tcW w:w="1845" w:type="dxa"/>
            <w:tcBorders>
              <w:top w:val="single" w:sz="4" w:space="0" w:color="auto"/>
              <w:bottom w:val="single" w:sz="4" w:space="0" w:color="auto"/>
            </w:tcBorders>
            <w:shd w:val="clear" w:color="auto" w:fill="auto"/>
          </w:tcPr>
          <w:p w:rsidR="00370DE3" w:rsidRPr="00A47A20" w:rsidRDefault="009F14C5" w:rsidP="00176622">
            <w:pPr>
              <w:pStyle w:val="ENoteTableText"/>
            </w:pPr>
            <w:r w:rsidRPr="00A47A20">
              <w:t>Sch 1 (items</w:t>
            </w:r>
            <w:r w:rsidR="00064785" w:rsidRPr="00A47A20">
              <w:t> </w:t>
            </w:r>
            <w:r w:rsidRPr="00A47A20">
              <w:t xml:space="preserve">6, 8(1)): </w:t>
            </w:r>
            <w:r w:rsidR="00370DE3" w:rsidRPr="00A47A20">
              <w:t>28</w:t>
            </w:r>
            <w:r w:rsidR="00064785" w:rsidRPr="00A47A20">
              <w:t> </w:t>
            </w:r>
            <w:r w:rsidR="00370DE3" w:rsidRPr="00A47A20">
              <w:t>June 2000</w:t>
            </w:r>
            <w:r w:rsidRPr="00A47A20">
              <w:t xml:space="preserve"> (s 2)</w:t>
            </w:r>
          </w:p>
        </w:tc>
        <w:tc>
          <w:tcPr>
            <w:tcW w:w="1417" w:type="dxa"/>
            <w:tcBorders>
              <w:top w:val="single" w:sz="4" w:space="0" w:color="auto"/>
              <w:bottom w:val="single" w:sz="4" w:space="0" w:color="auto"/>
            </w:tcBorders>
            <w:shd w:val="clear" w:color="auto" w:fill="auto"/>
          </w:tcPr>
          <w:p w:rsidR="00370DE3" w:rsidRPr="00A47A20" w:rsidRDefault="00370DE3" w:rsidP="00E34868">
            <w:pPr>
              <w:pStyle w:val="ENoteTableText"/>
            </w:pPr>
            <w:r w:rsidRPr="00A47A20">
              <w:t>Sch 1 (item</w:t>
            </w:r>
            <w:r w:rsidR="00064785" w:rsidRPr="00A47A20">
              <w:t> </w:t>
            </w:r>
            <w:r w:rsidRPr="00A47A20">
              <w:t>8(1))</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New Business Tax System (Miscellaneous) Act (No.</w:t>
            </w:r>
            <w:r w:rsidR="00064785" w:rsidRPr="00A47A20">
              <w:t> </w:t>
            </w:r>
            <w:r w:rsidRPr="00A47A20">
              <w:t>2) 2000</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89, 2000</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30</w:t>
            </w:r>
            <w:r w:rsidR="00064785" w:rsidRPr="00A47A20">
              <w:t> </w:t>
            </w:r>
            <w:r w:rsidRPr="00A47A20">
              <w:t>June 2000</w:t>
            </w:r>
          </w:p>
        </w:tc>
        <w:tc>
          <w:tcPr>
            <w:tcW w:w="1845" w:type="dxa"/>
            <w:tcBorders>
              <w:top w:val="single" w:sz="4" w:space="0" w:color="auto"/>
              <w:bottom w:val="single" w:sz="4" w:space="0" w:color="auto"/>
            </w:tcBorders>
            <w:shd w:val="clear" w:color="auto" w:fill="auto"/>
          </w:tcPr>
          <w:p w:rsidR="00370DE3" w:rsidRPr="00A47A20" w:rsidRDefault="00370DE3" w:rsidP="00E36165">
            <w:pPr>
              <w:pStyle w:val="ENoteTableText"/>
            </w:pPr>
            <w:r w:rsidRPr="00A47A20">
              <w:t>Sch</w:t>
            </w:r>
            <w:r w:rsidR="00CE02FB" w:rsidRPr="00A47A20">
              <w:t> </w:t>
            </w:r>
            <w:r w:rsidRPr="00A47A20">
              <w:t>2 (items</w:t>
            </w:r>
            <w:r w:rsidR="00064785" w:rsidRPr="00A47A20">
              <w:t> </w:t>
            </w:r>
            <w:r w:rsidRPr="00A47A20">
              <w:t xml:space="preserve">89–111): </w:t>
            </w:r>
            <w:r w:rsidR="000A7033" w:rsidRPr="00A47A20">
              <w:t>30</w:t>
            </w:r>
            <w:r w:rsidR="00064785" w:rsidRPr="00A47A20">
              <w:t> </w:t>
            </w:r>
            <w:r w:rsidR="000A7033" w:rsidRPr="00A47A20">
              <w:t>June 2000 (s 2(1))</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w:t>
            </w:r>
          </w:p>
        </w:tc>
      </w:tr>
      <w:tr w:rsidR="00370DE3" w:rsidRPr="00A47A20" w:rsidTr="00370DE3">
        <w:trPr>
          <w:cantSplit/>
        </w:trPr>
        <w:tc>
          <w:tcPr>
            <w:tcW w:w="1843" w:type="dxa"/>
            <w:tcBorders>
              <w:top w:val="single" w:sz="4" w:space="0" w:color="auto"/>
              <w:bottom w:val="nil"/>
            </w:tcBorders>
            <w:shd w:val="clear" w:color="auto" w:fill="auto"/>
          </w:tcPr>
          <w:p w:rsidR="00370DE3" w:rsidRPr="00A47A20" w:rsidRDefault="00370DE3" w:rsidP="001673D0">
            <w:pPr>
              <w:pStyle w:val="ENoteTableText"/>
              <w:keepNext/>
            </w:pPr>
            <w:r w:rsidRPr="00A47A20">
              <w:t xml:space="preserve">New Business Tax System (Capital Allowances—Transitional and </w:t>
            </w:r>
            <w:r w:rsidR="00DB213D" w:rsidRPr="00A47A20">
              <w:t>Consequential</w:t>
            </w:r>
            <w:r w:rsidRPr="00A47A20">
              <w:t>) Act 2001</w:t>
            </w:r>
          </w:p>
        </w:tc>
        <w:tc>
          <w:tcPr>
            <w:tcW w:w="992" w:type="dxa"/>
            <w:tcBorders>
              <w:top w:val="single" w:sz="4" w:space="0" w:color="auto"/>
              <w:bottom w:val="nil"/>
            </w:tcBorders>
            <w:shd w:val="clear" w:color="auto" w:fill="auto"/>
          </w:tcPr>
          <w:p w:rsidR="00370DE3" w:rsidRPr="00A47A20" w:rsidRDefault="00370DE3" w:rsidP="001673D0">
            <w:pPr>
              <w:pStyle w:val="ENoteTableText"/>
              <w:keepNext/>
            </w:pPr>
            <w:r w:rsidRPr="00A47A20">
              <w:t>77, 2001</w:t>
            </w:r>
          </w:p>
        </w:tc>
        <w:tc>
          <w:tcPr>
            <w:tcW w:w="993" w:type="dxa"/>
            <w:tcBorders>
              <w:top w:val="single" w:sz="4" w:space="0" w:color="auto"/>
              <w:bottom w:val="nil"/>
            </w:tcBorders>
            <w:shd w:val="clear" w:color="auto" w:fill="auto"/>
          </w:tcPr>
          <w:p w:rsidR="00370DE3" w:rsidRPr="00A47A20" w:rsidRDefault="00370DE3" w:rsidP="001673D0">
            <w:pPr>
              <w:pStyle w:val="ENoteTableText"/>
              <w:keepNext/>
            </w:pPr>
            <w:r w:rsidRPr="00A47A20">
              <w:t>30</w:t>
            </w:r>
            <w:r w:rsidR="00064785" w:rsidRPr="00A47A20">
              <w:t> </w:t>
            </w:r>
            <w:r w:rsidRPr="00A47A20">
              <w:t>June 2001</w:t>
            </w:r>
          </w:p>
        </w:tc>
        <w:tc>
          <w:tcPr>
            <w:tcW w:w="1845" w:type="dxa"/>
            <w:tcBorders>
              <w:top w:val="single" w:sz="4" w:space="0" w:color="auto"/>
              <w:bottom w:val="nil"/>
            </w:tcBorders>
            <w:shd w:val="clear" w:color="auto" w:fill="auto"/>
          </w:tcPr>
          <w:p w:rsidR="00370DE3" w:rsidRPr="00A47A20" w:rsidRDefault="00370DE3" w:rsidP="001673D0">
            <w:pPr>
              <w:pStyle w:val="ENoteTableText"/>
              <w:keepNext/>
            </w:pPr>
            <w:r w:rsidRPr="00A47A20">
              <w:t>Sch</w:t>
            </w:r>
            <w:r w:rsidR="00DF71F6" w:rsidRPr="00A47A20">
              <w:t> </w:t>
            </w:r>
            <w:r w:rsidRPr="00A47A20">
              <w:t>2 (items</w:t>
            </w:r>
            <w:r w:rsidR="00064785" w:rsidRPr="00A47A20">
              <w:t> </w:t>
            </w:r>
            <w:r w:rsidRPr="00A47A20">
              <w:t xml:space="preserve">477–479, 488(1)): </w:t>
            </w:r>
            <w:r w:rsidR="00A34E8C" w:rsidRPr="00A47A20">
              <w:t>30</w:t>
            </w:r>
            <w:r w:rsidR="00064785" w:rsidRPr="00A47A20">
              <w:t> </w:t>
            </w:r>
            <w:r w:rsidR="00A34E8C" w:rsidRPr="00A47A20">
              <w:t>June 2001 (s</w:t>
            </w:r>
            <w:r w:rsidR="00932E20" w:rsidRPr="00A47A20">
              <w:t> </w:t>
            </w:r>
            <w:r w:rsidR="00A34E8C" w:rsidRPr="00A47A20">
              <w:t>2(1))</w:t>
            </w:r>
          </w:p>
        </w:tc>
        <w:tc>
          <w:tcPr>
            <w:tcW w:w="1417" w:type="dxa"/>
            <w:tcBorders>
              <w:top w:val="single" w:sz="4" w:space="0" w:color="auto"/>
              <w:bottom w:val="nil"/>
            </w:tcBorders>
            <w:shd w:val="clear" w:color="auto" w:fill="auto"/>
          </w:tcPr>
          <w:p w:rsidR="00370DE3" w:rsidRPr="00A47A20" w:rsidRDefault="00370DE3" w:rsidP="001673D0">
            <w:pPr>
              <w:pStyle w:val="ENoteTableText"/>
              <w:keepNext/>
            </w:pPr>
            <w:r w:rsidRPr="00A47A20">
              <w:t>Sch 2 (item</w:t>
            </w:r>
            <w:r w:rsidR="00064785" w:rsidRPr="00A47A20">
              <w:t> </w:t>
            </w:r>
            <w:r w:rsidRPr="00A47A20">
              <w:t>488(1))</w:t>
            </w:r>
          </w:p>
        </w:tc>
      </w:tr>
      <w:tr w:rsidR="00370DE3" w:rsidRPr="00A47A20" w:rsidTr="00370DE3">
        <w:trPr>
          <w:cantSplit/>
        </w:trPr>
        <w:tc>
          <w:tcPr>
            <w:tcW w:w="1843" w:type="dxa"/>
            <w:tcBorders>
              <w:top w:val="nil"/>
              <w:bottom w:val="nil"/>
            </w:tcBorders>
            <w:shd w:val="clear" w:color="auto" w:fill="auto"/>
          </w:tcPr>
          <w:p w:rsidR="00370DE3" w:rsidRPr="00A47A20" w:rsidRDefault="00370DE3" w:rsidP="001673D0">
            <w:pPr>
              <w:pStyle w:val="ENoteTTIndentHeading"/>
              <w:rPr>
                <w:rFonts w:eastAsiaTheme="minorHAnsi" w:cstheme="minorBidi"/>
                <w:lang w:eastAsia="en-US"/>
              </w:rPr>
            </w:pPr>
            <w:r w:rsidRPr="00A47A20">
              <w:t>as amended by</w:t>
            </w:r>
          </w:p>
        </w:tc>
        <w:tc>
          <w:tcPr>
            <w:tcW w:w="992" w:type="dxa"/>
            <w:tcBorders>
              <w:top w:val="nil"/>
              <w:bottom w:val="nil"/>
            </w:tcBorders>
            <w:shd w:val="clear" w:color="auto" w:fill="auto"/>
          </w:tcPr>
          <w:p w:rsidR="00370DE3" w:rsidRPr="00A47A20" w:rsidRDefault="00370DE3" w:rsidP="001673D0">
            <w:pPr>
              <w:pStyle w:val="ENoteTableText"/>
              <w:keepNext/>
            </w:pPr>
          </w:p>
        </w:tc>
        <w:tc>
          <w:tcPr>
            <w:tcW w:w="993" w:type="dxa"/>
            <w:tcBorders>
              <w:top w:val="nil"/>
              <w:bottom w:val="nil"/>
            </w:tcBorders>
            <w:shd w:val="clear" w:color="auto" w:fill="auto"/>
          </w:tcPr>
          <w:p w:rsidR="00370DE3" w:rsidRPr="00A47A20" w:rsidRDefault="00370DE3" w:rsidP="001673D0">
            <w:pPr>
              <w:pStyle w:val="ENoteTableText"/>
              <w:keepNext/>
            </w:pPr>
          </w:p>
        </w:tc>
        <w:tc>
          <w:tcPr>
            <w:tcW w:w="1845" w:type="dxa"/>
            <w:tcBorders>
              <w:top w:val="nil"/>
              <w:bottom w:val="nil"/>
            </w:tcBorders>
            <w:shd w:val="clear" w:color="auto" w:fill="auto"/>
          </w:tcPr>
          <w:p w:rsidR="00370DE3" w:rsidRPr="00A47A20" w:rsidRDefault="00370DE3" w:rsidP="001673D0">
            <w:pPr>
              <w:pStyle w:val="ENoteTableText"/>
              <w:keepNext/>
            </w:pPr>
          </w:p>
        </w:tc>
        <w:tc>
          <w:tcPr>
            <w:tcW w:w="1417" w:type="dxa"/>
            <w:tcBorders>
              <w:top w:val="nil"/>
              <w:bottom w:val="nil"/>
            </w:tcBorders>
            <w:shd w:val="clear" w:color="auto" w:fill="auto"/>
          </w:tcPr>
          <w:p w:rsidR="00370DE3" w:rsidRPr="00A47A20" w:rsidRDefault="00370DE3" w:rsidP="001673D0">
            <w:pPr>
              <w:pStyle w:val="ENoteTableText"/>
              <w:keepNext/>
            </w:pPr>
          </w:p>
        </w:tc>
      </w:tr>
      <w:tr w:rsidR="00370DE3" w:rsidRPr="00A47A20" w:rsidTr="00850EE3">
        <w:trPr>
          <w:cantSplit/>
        </w:trPr>
        <w:tc>
          <w:tcPr>
            <w:tcW w:w="1843" w:type="dxa"/>
            <w:tcBorders>
              <w:top w:val="nil"/>
              <w:bottom w:val="single" w:sz="4" w:space="0" w:color="auto"/>
            </w:tcBorders>
            <w:shd w:val="clear" w:color="auto" w:fill="auto"/>
          </w:tcPr>
          <w:p w:rsidR="00370DE3" w:rsidRPr="00A47A20" w:rsidRDefault="00370DE3" w:rsidP="001673D0">
            <w:pPr>
              <w:pStyle w:val="ENoteTTi"/>
            </w:pPr>
            <w:r w:rsidRPr="00A47A20">
              <w:t>Taxation Laws Amendment Act (No.</w:t>
            </w:r>
            <w:r w:rsidR="00064785" w:rsidRPr="00A47A20">
              <w:t> </w:t>
            </w:r>
            <w:r w:rsidRPr="00A47A20">
              <w:t>5) 2002</w:t>
            </w:r>
          </w:p>
        </w:tc>
        <w:tc>
          <w:tcPr>
            <w:tcW w:w="992" w:type="dxa"/>
            <w:tcBorders>
              <w:top w:val="nil"/>
              <w:bottom w:val="single" w:sz="4" w:space="0" w:color="auto"/>
            </w:tcBorders>
            <w:shd w:val="clear" w:color="auto" w:fill="auto"/>
          </w:tcPr>
          <w:p w:rsidR="00370DE3" w:rsidRPr="00A47A20" w:rsidRDefault="00370DE3" w:rsidP="001673D0">
            <w:pPr>
              <w:pStyle w:val="ENoteTableText"/>
              <w:keepNext/>
            </w:pPr>
            <w:r w:rsidRPr="00A47A20">
              <w:t>119, 2002</w:t>
            </w:r>
          </w:p>
        </w:tc>
        <w:tc>
          <w:tcPr>
            <w:tcW w:w="993" w:type="dxa"/>
            <w:tcBorders>
              <w:top w:val="nil"/>
              <w:bottom w:val="single" w:sz="4" w:space="0" w:color="auto"/>
            </w:tcBorders>
            <w:shd w:val="clear" w:color="auto" w:fill="auto"/>
          </w:tcPr>
          <w:p w:rsidR="00370DE3" w:rsidRPr="00A47A20" w:rsidRDefault="00370DE3" w:rsidP="001673D0">
            <w:pPr>
              <w:pStyle w:val="ENoteTableText"/>
              <w:keepNext/>
            </w:pPr>
            <w:r w:rsidRPr="00A47A20">
              <w:t>2 Dec 2002</w:t>
            </w:r>
          </w:p>
        </w:tc>
        <w:tc>
          <w:tcPr>
            <w:tcW w:w="1845" w:type="dxa"/>
            <w:tcBorders>
              <w:top w:val="nil"/>
              <w:bottom w:val="single" w:sz="4" w:space="0" w:color="auto"/>
            </w:tcBorders>
            <w:shd w:val="clear" w:color="auto" w:fill="auto"/>
          </w:tcPr>
          <w:p w:rsidR="00370DE3" w:rsidRPr="00A47A20" w:rsidRDefault="00370DE3" w:rsidP="001673D0">
            <w:pPr>
              <w:pStyle w:val="ENoteTableText"/>
              <w:keepNext/>
            </w:pPr>
            <w:r w:rsidRPr="00A47A20">
              <w:t>Sch</w:t>
            </w:r>
            <w:r w:rsidR="00DF71F6" w:rsidRPr="00A47A20">
              <w:t> </w:t>
            </w:r>
            <w:r w:rsidRPr="00A47A20">
              <w:t>3 (item</w:t>
            </w:r>
            <w:r w:rsidR="00064785" w:rsidRPr="00A47A20">
              <w:t> </w:t>
            </w:r>
            <w:r w:rsidRPr="00A47A20">
              <w:t xml:space="preserve">97): </w:t>
            </w:r>
            <w:r w:rsidR="00A34E8C" w:rsidRPr="00A47A20">
              <w:t>30</w:t>
            </w:r>
            <w:r w:rsidR="00064785" w:rsidRPr="00A47A20">
              <w:t> </w:t>
            </w:r>
            <w:r w:rsidR="00A34E8C" w:rsidRPr="00A47A20">
              <w:t>June 2001 (s 2(1) item</w:t>
            </w:r>
            <w:r w:rsidR="00064785" w:rsidRPr="00A47A20">
              <w:t> </w:t>
            </w:r>
            <w:r w:rsidR="00A34E8C" w:rsidRPr="00A47A20">
              <w:t>9)</w:t>
            </w:r>
          </w:p>
        </w:tc>
        <w:tc>
          <w:tcPr>
            <w:tcW w:w="1417" w:type="dxa"/>
            <w:tcBorders>
              <w:top w:val="nil"/>
              <w:bottom w:val="single" w:sz="4" w:space="0" w:color="auto"/>
            </w:tcBorders>
            <w:shd w:val="clear" w:color="auto" w:fill="auto"/>
          </w:tcPr>
          <w:p w:rsidR="00370DE3" w:rsidRPr="00A47A20" w:rsidRDefault="00370DE3" w:rsidP="001673D0">
            <w:pPr>
              <w:pStyle w:val="ENoteTableText"/>
              <w:keepNext/>
            </w:pPr>
            <w:r w:rsidRPr="00A47A20">
              <w:t>—</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bookmarkStart w:id="70" w:name="CU_5781790"/>
            <w:bookmarkStart w:id="71" w:name="CU_5785665"/>
            <w:bookmarkEnd w:id="70"/>
            <w:bookmarkEnd w:id="71"/>
            <w:r w:rsidRPr="00A47A20">
              <w:t>Taxation Laws Amendment Act (No.</w:t>
            </w:r>
            <w:r w:rsidR="00064785" w:rsidRPr="00A47A20">
              <w:t> </w:t>
            </w:r>
            <w:r w:rsidRPr="00A47A20">
              <w:t>2) 2001</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167, 2001</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 Oct 2001</w:t>
            </w:r>
          </w:p>
        </w:tc>
        <w:tc>
          <w:tcPr>
            <w:tcW w:w="1845" w:type="dxa"/>
            <w:tcBorders>
              <w:top w:val="single" w:sz="4" w:space="0" w:color="auto"/>
              <w:bottom w:val="single" w:sz="4" w:space="0" w:color="auto"/>
            </w:tcBorders>
            <w:shd w:val="clear" w:color="auto" w:fill="auto"/>
          </w:tcPr>
          <w:p w:rsidR="00370DE3" w:rsidRPr="00A47A20" w:rsidRDefault="00370DE3" w:rsidP="00A34E8C">
            <w:pPr>
              <w:pStyle w:val="ENoteTableText"/>
            </w:pPr>
            <w:r w:rsidRPr="00A47A20">
              <w:t>Sch</w:t>
            </w:r>
            <w:r w:rsidR="00DF71F6" w:rsidRPr="00A47A20">
              <w:t> </w:t>
            </w:r>
            <w:r w:rsidRPr="00A47A20">
              <w:t>6 (items</w:t>
            </w:r>
            <w:r w:rsidR="00064785" w:rsidRPr="00A47A20">
              <w:t> </w:t>
            </w:r>
            <w:r w:rsidRPr="00A47A20">
              <w:t xml:space="preserve">4–6): </w:t>
            </w:r>
            <w:r w:rsidR="00A34E8C" w:rsidRPr="00A47A20">
              <w:t>1 Oct 2001 (s 2(1))</w:t>
            </w:r>
          </w:p>
        </w:tc>
        <w:tc>
          <w:tcPr>
            <w:tcW w:w="1417" w:type="dxa"/>
            <w:tcBorders>
              <w:top w:val="single" w:sz="4" w:space="0" w:color="auto"/>
              <w:bottom w:val="single" w:sz="4" w:space="0" w:color="auto"/>
            </w:tcBorders>
            <w:shd w:val="clear" w:color="auto" w:fill="auto"/>
          </w:tcPr>
          <w:p w:rsidR="00370DE3" w:rsidRPr="00A47A20" w:rsidRDefault="00370DE3" w:rsidP="00A34E8C">
            <w:pPr>
              <w:pStyle w:val="ENoteTableText"/>
            </w:pPr>
            <w:r w:rsidRPr="00A47A20">
              <w:t>Sch 6 (</w:t>
            </w:r>
            <w:r w:rsidR="00245DA3">
              <w:t>item 6</w:t>
            </w:r>
            <w:r w:rsidRPr="00A47A20">
              <w:t>)</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Taxation Laws Amendment (Personal Income Tax Reduction) Act 2003</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45, 2003</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24</w:t>
            </w:r>
            <w:r w:rsidR="00064785" w:rsidRPr="00A47A20">
              <w:t> </w:t>
            </w:r>
            <w:r w:rsidRPr="00A47A20">
              <w:t>June 2003</w:t>
            </w:r>
          </w:p>
        </w:tc>
        <w:tc>
          <w:tcPr>
            <w:tcW w:w="1845" w:type="dxa"/>
            <w:tcBorders>
              <w:top w:val="single" w:sz="4" w:space="0" w:color="auto"/>
              <w:bottom w:val="single" w:sz="4" w:space="0" w:color="auto"/>
            </w:tcBorders>
            <w:shd w:val="clear" w:color="auto" w:fill="auto"/>
          </w:tcPr>
          <w:p w:rsidR="00370DE3" w:rsidRPr="00A47A20" w:rsidRDefault="00DF5131" w:rsidP="00176622">
            <w:pPr>
              <w:pStyle w:val="ENoteTableText"/>
            </w:pPr>
            <w:r w:rsidRPr="00A47A20">
              <w:t xml:space="preserve">s 4 and </w:t>
            </w:r>
            <w:r w:rsidR="00E94FBC" w:rsidRPr="00A47A20">
              <w:t>Sch 1 (items</w:t>
            </w:r>
            <w:r w:rsidR="00064785" w:rsidRPr="00A47A20">
              <w:t> </w:t>
            </w:r>
            <w:r w:rsidR="00E94FBC" w:rsidRPr="00A47A20">
              <w:t xml:space="preserve">4–7): </w:t>
            </w:r>
            <w:r w:rsidR="00370DE3" w:rsidRPr="00A47A20">
              <w:t>24</w:t>
            </w:r>
            <w:r w:rsidR="00064785" w:rsidRPr="00A47A20">
              <w:t> </w:t>
            </w:r>
            <w:r w:rsidR="00370DE3" w:rsidRPr="00A47A20">
              <w:t>June 2003</w:t>
            </w:r>
            <w:r w:rsidR="00A34E8C" w:rsidRPr="00A47A20">
              <w:t xml:space="preserve"> (s 2)</w:t>
            </w:r>
          </w:p>
        </w:tc>
        <w:tc>
          <w:tcPr>
            <w:tcW w:w="1417" w:type="dxa"/>
            <w:tcBorders>
              <w:top w:val="single" w:sz="4" w:space="0" w:color="auto"/>
              <w:bottom w:val="single" w:sz="4" w:space="0" w:color="auto"/>
            </w:tcBorders>
            <w:shd w:val="clear" w:color="auto" w:fill="auto"/>
          </w:tcPr>
          <w:p w:rsidR="00370DE3" w:rsidRPr="00A47A20" w:rsidRDefault="00370DE3" w:rsidP="00A34E8C">
            <w:pPr>
              <w:pStyle w:val="ENoteTableText"/>
            </w:pPr>
            <w:r w:rsidRPr="00A47A20">
              <w:t>s 4</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Taxation Laws Amendment Act (No.</w:t>
            </w:r>
            <w:r w:rsidR="00064785" w:rsidRPr="00A47A20">
              <w:t> </w:t>
            </w:r>
            <w:r w:rsidRPr="00A47A20">
              <w:t>5) 2003</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142, 2003</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17 Dec 2003</w:t>
            </w:r>
          </w:p>
        </w:tc>
        <w:tc>
          <w:tcPr>
            <w:tcW w:w="1845" w:type="dxa"/>
            <w:tcBorders>
              <w:top w:val="single" w:sz="4" w:space="0" w:color="auto"/>
              <w:bottom w:val="single" w:sz="4" w:space="0" w:color="auto"/>
            </w:tcBorders>
            <w:shd w:val="clear" w:color="auto" w:fill="auto"/>
          </w:tcPr>
          <w:p w:rsidR="00370DE3" w:rsidRPr="00A47A20" w:rsidRDefault="00370DE3" w:rsidP="00FA3BB7">
            <w:pPr>
              <w:pStyle w:val="ENoteTableText"/>
            </w:pPr>
            <w:r w:rsidRPr="00A47A20">
              <w:t>Sch</w:t>
            </w:r>
            <w:r w:rsidR="00521330" w:rsidRPr="00A47A20">
              <w:t> </w:t>
            </w:r>
            <w:r w:rsidRPr="00A47A20">
              <w:t>6 (</w:t>
            </w:r>
            <w:r w:rsidR="00245DA3">
              <w:t>items 1</w:t>
            </w:r>
            <w:r w:rsidRPr="00A47A20">
              <w:t xml:space="preserve">–8, 21): </w:t>
            </w:r>
            <w:r w:rsidR="00590CEA" w:rsidRPr="00A47A20">
              <w:t>17 Dec 2003 (s 2(1) item</w:t>
            </w:r>
            <w:r w:rsidR="00064785" w:rsidRPr="00A47A20">
              <w:t> </w:t>
            </w:r>
            <w:r w:rsidR="00590CEA" w:rsidRPr="00A47A20">
              <w:t>8)</w:t>
            </w:r>
            <w:r w:rsidR="00FA3BB7" w:rsidRPr="00A47A20">
              <w:t xml:space="preserve"> </w:t>
            </w:r>
            <w:r w:rsidRPr="00A47A20">
              <w:t>Sch</w:t>
            </w:r>
            <w:r w:rsidR="00521330" w:rsidRPr="00A47A20">
              <w:t> </w:t>
            </w:r>
            <w:r w:rsidRPr="00A47A20">
              <w:t>6 (</w:t>
            </w:r>
            <w:r w:rsidR="00245DA3">
              <w:t>items 2</w:t>
            </w:r>
            <w:r w:rsidRPr="00A47A20">
              <w:t xml:space="preserve">2, 23): </w:t>
            </w:r>
            <w:r w:rsidR="00245DA3">
              <w:t>1 July</w:t>
            </w:r>
            <w:r w:rsidR="008013A3" w:rsidRPr="00A47A20">
              <w:t xml:space="preserve"> 1994 (s 2(1) item</w:t>
            </w:r>
            <w:r w:rsidR="00064785" w:rsidRPr="00A47A20">
              <w:t> </w:t>
            </w:r>
            <w:r w:rsidR="008013A3" w:rsidRPr="00A47A20">
              <w:t>9)</w:t>
            </w:r>
          </w:p>
        </w:tc>
        <w:tc>
          <w:tcPr>
            <w:tcW w:w="1417" w:type="dxa"/>
            <w:tcBorders>
              <w:top w:val="single" w:sz="4" w:space="0" w:color="auto"/>
              <w:bottom w:val="single" w:sz="4" w:space="0" w:color="auto"/>
            </w:tcBorders>
            <w:shd w:val="clear" w:color="auto" w:fill="auto"/>
          </w:tcPr>
          <w:p w:rsidR="00370DE3" w:rsidRPr="00A47A20" w:rsidRDefault="00370DE3" w:rsidP="00A34E8C">
            <w:pPr>
              <w:pStyle w:val="ENoteTableText"/>
            </w:pPr>
            <w:r w:rsidRPr="00A47A20">
              <w:t>Sch 6 (</w:t>
            </w:r>
            <w:r w:rsidR="00245DA3">
              <w:t>items 2</w:t>
            </w:r>
            <w:r w:rsidRPr="00A47A20">
              <w:t>1, 23)</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Military Rehabilitation and Compensation (Consequential and Transitional Provisions) Act 2004</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52, 2004</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27 Apr 2004</w:t>
            </w:r>
          </w:p>
        </w:tc>
        <w:tc>
          <w:tcPr>
            <w:tcW w:w="1845" w:type="dxa"/>
            <w:tcBorders>
              <w:top w:val="single" w:sz="4" w:space="0" w:color="auto"/>
              <w:bottom w:val="single" w:sz="4" w:space="0" w:color="auto"/>
            </w:tcBorders>
            <w:shd w:val="clear" w:color="auto" w:fill="auto"/>
          </w:tcPr>
          <w:p w:rsidR="00370DE3" w:rsidRPr="00A47A20" w:rsidRDefault="00370DE3" w:rsidP="008013A3">
            <w:pPr>
              <w:pStyle w:val="ENoteTableText"/>
            </w:pPr>
            <w:r w:rsidRPr="00A47A20">
              <w:t>Sch</w:t>
            </w:r>
            <w:r w:rsidR="008013A3" w:rsidRPr="00A47A20">
              <w:t xml:space="preserve"> </w:t>
            </w:r>
            <w:r w:rsidRPr="00A47A20">
              <w:t>3 (</w:t>
            </w:r>
            <w:r w:rsidR="00245DA3">
              <w:t>items 2</w:t>
            </w:r>
            <w:r w:rsidRPr="00A47A20">
              <w:t xml:space="preserve">4–29): </w:t>
            </w:r>
            <w:r w:rsidR="00245DA3">
              <w:t>1 July</w:t>
            </w:r>
            <w:r w:rsidRPr="00A47A20">
              <w:t xml:space="preserve"> 2004 (s 2</w:t>
            </w:r>
            <w:r w:rsidR="00E94FBC" w:rsidRPr="00A47A20">
              <w:t xml:space="preserve">(1) </w:t>
            </w:r>
            <w:r w:rsidR="00245DA3">
              <w:t>item 6</w:t>
            </w:r>
            <w:r w:rsidRPr="00A47A20">
              <w:t>)</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 Laws Amendment (Personal Income Tax Reduction) Act 2004</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67, 2004</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22</w:t>
            </w:r>
            <w:r w:rsidR="00064785" w:rsidRPr="00A47A20">
              <w:t> </w:t>
            </w:r>
            <w:r w:rsidRPr="00A47A20">
              <w:t>June 2004</w:t>
            </w:r>
          </w:p>
        </w:tc>
        <w:tc>
          <w:tcPr>
            <w:tcW w:w="1845"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22</w:t>
            </w:r>
            <w:r w:rsidR="00064785" w:rsidRPr="00A47A20">
              <w:t> </w:t>
            </w:r>
            <w:r w:rsidRPr="00A47A20">
              <w:t>June 2004</w:t>
            </w:r>
            <w:r w:rsidR="00590CEA" w:rsidRPr="00A47A20">
              <w:t xml:space="preserve"> (s 2)</w:t>
            </w:r>
          </w:p>
        </w:tc>
        <w:tc>
          <w:tcPr>
            <w:tcW w:w="1417" w:type="dxa"/>
            <w:tcBorders>
              <w:top w:val="single" w:sz="4" w:space="0" w:color="auto"/>
              <w:bottom w:val="single" w:sz="4" w:space="0" w:color="auto"/>
            </w:tcBorders>
            <w:shd w:val="clear" w:color="auto" w:fill="auto"/>
          </w:tcPr>
          <w:p w:rsidR="00370DE3" w:rsidRPr="00A47A20" w:rsidRDefault="00370DE3" w:rsidP="00A34E8C">
            <w:pPr>
              <w:pStyle w:val="ENoteTableText"/>
            </w:pPr>
            <w:r w:rsidRPr="00A47A20">
              <w:t>Sch 1 (</w:t>
            </w:r>
            <w:r w:rsidR="00245DA3">
              <w:t>item 3</w:t>
            </w:r>
            <w:r w:rsidRPr="00A47A20">
              <w:t>)</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Taxation Laws Amendment Act (No.</w:t>
            </w:r>
            <w:r w:rsidR="00064785" w:rsidRPr="00A47A20">
              <w:t> </w:t>
            </w:r>
            <w:r w:rsidRPr="00A47A20">
              <w:t>1) 2004</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101, 2004</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30</w:t>
            </w:r>
            <w:r w:rsidR="00064785" w:rsidRPr="00A47A20">
              <w:t> </w:t>
            </w:r>
            <w:r w:rsidRPr="00A47A20">
              <w:t>June 2004</w:t>
            </w:r>
          </w:p>
        </w:tc>
        <w:tc>
          <w:tcPr>
            <w:tcW w:w="1845" w:type="dxa"/>
            <w:tcBorders>
              <w:top w:val="single" w:sz="4" w:space="0" w:color="auto"/>
              <w:bottom w:val="single" w:sz="4" w:space="0" w:color="auto"/>
            </w:tcBorders>
            <w:shd w:val="clear" w:color="auto" w:fill="auto"/>
          </w:tcPr>
          <w:p w:rsidR="00370DE3" w:rsidRPr="00A47A20" w:rsidRDefault="00370DE3" w:rsidP="00E34868">
            <w:pPr>
              <w:pStyle w:val="ENoteTableText"/>
            </w:pPr>
            <w:r w:rsidRPr="00A47A20">
              <w:t>Sch</w:t>
            </w:r>
            <w:r w:rsidR="00521330" w:rsidRPr="00A47A20">
              <w:t> </w:t>
            </w:r>
            <w:r w:rsidRPr="00A47A20">
              <w:t>11 (items</w:t>
            </w:r>
            <w:r w:rsidR="00064785" w:rsidRPr="00A47A20">
              <w:t> </w:t>
            </w:r>
            <w:r w:rsidRPr="00A47A20">
              <w:t xml:space="preserve">47, 48): </w:t>
            </w:r>
            <w:r w:rsidR="00245DA3">
              <w:t>1 July</w:t>
            </w:r>
            <w:r w:rsidR="005E42B8" w:rsidRPr="00A47A20">
              <w:t xml:space="preserve"> 2000 (s 2(1) </w:t>
            </w:r>
            <w:r w:rsidR="00245DA3">
              <w:t>item 1</w:t>
            </w:r>
            <w:r w:rsidR="005E42B8" w:rsidRPr="00A47A20">
              <w:t>4)</w:t>
            </w:r>
            <w:r w:rsidRPr="00A47A20">
              <w:br/>
              <w:t>Sch</w:t>
            </w:r>
            <w:r w:rsidR="00521330" w:rsidRPr="00A47A20">
              <w:t> </w:t>
            </w:r>
            <w:r w:rsidRPr="00A47A20">
              <w:t>11 (</w:t>
            </w:r>
            <w:r w:rsidR="00245DA3">
              <w:t>items 1</w:t>
            </w:r>
            <w:r w:rsidRPr="00A47A20">
              <w:t xml:space="preserve">47–153): </w:t>
            </w:r>
            <w:r w:rsidR="009F14C5" w:rsidRPr="00A47A20">
              <w:t>30</w:t>
            </w:r>
            <w:r w:rsidR="00064785" w:rsidRPr="00A47A20">
              <w:t> </w:t>
            </w:r>
            <w:r w:rsidR="009F14C5" w:rsidRPr="00A47A20">
              <w:t xml:space="preserve">June 2004 (s 2(1) </w:t>
            </w:r>
            <w:r w:rsidR="00245DA3">
              <w:t>item 1</w:t>
            </w:r>
            <w:r w:rsidR="009F14C5" w:rsidRPr="00A47A20">
              <w:t>7)</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Sch 11 (items</w:t>
            </w:r>
            <w:r w:rsidR="00064785" w:rsidRPr="00A47A20">
              <w:t> </w:t>
            </w:r>
            <w:r w:rsidRPr="00A47A20">
              <w:t>48, 153)</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 Laws Amendment (Personal Income Tax Reduction) Act 2005</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101, 2005</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12 Aug 2005</w:t>
            </w:r>
          </w:p>
        </w:tc>
        <w:tc>
          <w:tcPr>
            <w:tcW w:w="1845" w:type="dxa"/>
            <w:tcBorders>
              <w:top w:val="single" w:sz="4" w:space="0" w:color="auto"/>
              <w:bottom w:val="single" w:sz="4" w:space="0" w:color="auto"/>
            </w:tcBorders>
            <w:shd w:val="clear" w:color="auto" w:fill="auto"/>
          </w:tcPr>
          <w:p w:rsidR="00370DE3" w:rsidRPr="00A47A20" w:rsidRDefault="009F14C5" w:rsidP="00176622">
            <w:pPr>
              <w:pStyle w:val="ENoteTableText"/>
            </w:pPr>
            <w:r w:rsidRPr="00A47A20">
              <w:t>s 4 and Sch 1 (</w:t>
            </w:r>
            <w:r w:rsidR="00245DA3">
              <w:t>items 1</w:t>
            </w:r>
            <w:r w:rsidRPr="00A47A20">
              <w:t xml:space="preserve">, 2): </w:t>
            </w:r>
            <w:r w:rsidR="00370DE3" w:rsidRPr="00A47A20">
              <w:t>12 Aug 2005</w:t>
            </w:r>
            <w:r w:rsidRPr="00A47A20">
              <w:t xml:space="preserve"> (s 2)</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s 4</w:t>
            </w:r>
          </w:p>
        </w:tc>
      </w:tr>
      <w:tr w:rsidR="00370DE3" w:rsidRPr="00A47A20" w:rsidTr="00850E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 Laws Amendment (Personal Tax Reduction and Improved Depreciation Arrangements) Act 2006</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55, 2006</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19</w:t>
            </w:r>
            <w:r w:rsidR="00064785" w:rsidRPr="00A47A20">
              <w:t> </w:t>
            </w:r>
            <w:r w:rsidRPr="00A47A20">
              <w:t>June 2006</w:t>
            </w:r>
          </w:p>
        </w:tc>
        <w:tc>
          <w:tcPr>
            <w:tcW w:w="1845" w:type="dxa"/>
            <w:tcBorders>
              <w:top w:val="single" w:sz="4" w:space="0" w:color="auto"/>
              <w:bottom w:val="single" w:sz="4" w:space="0" w:color="auto"/>
            </w:tcBorders>
            <w:shd w:val="clear" w:color="auto" w:fill="auto"/>
          </w:tcPr>
          <w:p w:rsidR="00370DE3" w:rsidRPr="00A47A20" w:rsidRDefault="00370DE3" w:rsidP="002C26EE">
            <w:pPr>
              <w:pStyle w:val="ENoteTableText"/>
            </w:pPr>
            <w:r w:rsidRPr="00A47A20">
              <w:t>Sch</w:t>
            </w:r>
            <w:r w:rsidR="00CF74B1" w:rsidRPr="00A47A20">
              <w:t> </w:t>
            </w:r>
            <w:r w:rsidRPr="00A47A20">
              <w:t>1</w:t>
            </w:r>
            <w:r w:rsidR="00887D4B" w:rsidRPr="00A47A20">
              <w:t xml:space="preserve"> (</w:t>
            </w:r>
            <w:r w:rsidR="00245DA3">
              <w:t>items 1</w:t>
            </w:r>
            <w:r w:rsidR="00887D4B" w:rsidRPr="00A47A20">
              <w:t>, 2</w:t>
            </w:r>
            <w:r w:rsidR="009F14C5" w:rsidRPr="00A47A20">
              <w:t>, 7–29, 32(1))</w:t>
            </w:r>
            <w:r w:rsidRPr="00A47A20">
              <w:t xml:space="preserve">: </w:t>
            </w:r>
            <w:r w:rsidR="00245DA3">
              <w:t>1 July</w:t>
            </w:r>
            <w:r w:rsidRPr="00A47A20">
              <w:t xml:space="preserve"> 2006</w:t>
            </w:r>
            <w:r w:rsidR="009F14C5" w:rsidRPr="00A47A20">
              <w:t xml:space="preserve"> (s</w:t>
            </w:r>
            <w:r w:rsidR="002C26EE" w:rsidRPr="00A47A20">
              <w:t> </w:t>
            </w:r>
            <w:r w:rsidR="009F14C5" w:rsidRPr="00A47A20">
              <w:t xml:space="preserve">2(1) </w:t>
            </w:r>
            <w:r w:rsidR="00245DA3">
              <w:t>item 2</w:t>
            </w:r>
            <w:r w:rsidR="009F14C5" w:rsidRPr="00A47A20">
              <w:t>)</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Sch 1 (</w:t>
            </w:r>
            <w:r w:rsidR="00245DA3">
              <w:t>item 3</w:t>
            </w:r>
            <w:r w:rsidRPr="00A47A20">
              <w:t>2(1))</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bookmarkStart w:id="72" w:name="CU_6582909"/>
            <w:bookmarkStart w:id="73" w:name="CU_6586784"/>
            <w:bookmarkEnd w:id="72"/>
            <w:bookmarkEnd w:id="73"/>
            <w:r w:rsidRPr="00A47A20">
              <w:t>Tax Laws Amendment (2006 Measures No.</w:t>
            </w:r>
            <w:r w:rsidR="00064785" w:rsidRPr="00A47A20">
              <w:t> </w:t>
            </w:r>
            <w:r w:rsidRPr="00A47A20">
              <w:t>2) Act 2006</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58, 2006</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22</w:t>
            </w:r>
            <w:r w:rsidR="00064785" w:rsidRPr="00A47A20">
              <w:t> </w:t>
            </w:r>
            <w:r w:rsidRPr="00A47A20">
              <w:t>June 2006</w:t>
            </w:r>
          </w:p>
        </w:tc>
        <w:tc>
          <w:tcPr>
            <w:tcW w:w="1845" w:type="dxa"/>
            <w:tcBorders>
              <w:top w:val="single" w:sz="4" w:space="0" w:color="auto"/>
              <w:bottom w:val="single" w:sz="4" w:space="0" w:color="auto"/>
            </w:tcBorders>
            <w:shd w:val="clear" w:color="auto" w:fill="auto"/>
          </w:tcPr>
          <w:p w:rsidR="00370DE3" w:rsidRPr="00A47A20" w:rsidRDefault="00370DE3" w:rsidP="00001CA2">
            <w:pPr>
              <w:pStyle w:val="ENoteTableText"/>
            </w:pPr>
            <w:r w:rsidRPr="00A47A20">
              <w:t>Sch</w:t>
            </w:r>
            <w:r w:rsidR="00CF74B1" w:rsidRPr="00A47A20">
              <w:t> </w:t>
            </w:r>
            <w:r w:rsidRPr="00A47A20">
              <w:t>7 (</w:t>
            </w:r>
            <w:r w:rsidR="00245DA3">
              <w:t>items 1</w:t>
            </w:r>
            <w:r w:rsidRPr="00A47A20">
              <w:t xml:space="preserve">14–119): </w:t>
            </w:r>
            <w:r w:rsidR="00887D4B" w:rsidRPr="00A47A20">
              <w:t>22</w:t>
            </w:r>
            <w:r w:rsidR="00064785" w:rsidRPr="00A47A20">
              <w:t> </w:t>
            </w:r>
            <w:r w:rsidR="00887D4B" w:rsidRPr="00A47A20">
              <w:t xml:space="preserve">June 2006 (s 2(1) </w:t>
            </w:r>
            <w:r w:rsidR="00245DA3">
              <w:t>item 6</w:t>
            </w:r>
            <w:r w:rsidR="00887D4B" w:rsidRPr="00A47A20">
              <w:t>)</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Sch 7 (</w:t>
            </w:r>
            <w:r w:rsidR="00245DA3">
              <w:t>items 1</w:t>
            </w:r>
            <w:r w:rsidRPr="00A47A20">
              <w:t>15, 119)</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 Laws Amendment (Repeal of Inoperative Provisions) Act 2006</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101, 2006</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14 Sept 2006</w:t>
            </w:r>
          </w:p>
        </w:tc>
        <w:tc>
          <w:tcPr>
            <w:tcW w:w="1845" w:type="dxa"/>
            <w:tcBorders>
              <w:top w:val="single" w:sz="4" w:space="0" w:color="auto"/>
              <w:bottom w:val="single" w:sz="4" w:space="0" w:color="auto"/>
            </w:tcBorders>
            <w:shd w:val="clear" w:color="auto" w:fill="auto"/>
          </w:tcPr>
          <w:p w:rsidR="00370DE3" w:rsidRPr="00A47A20" w:rsidRDefault="00370DE3" w:rsidP="0035791D">
            <w:pPr>
              <w:pStyle w:val="ENoteTableText"/>
            </w:pPr>
            <w:r w:rsidRPr="00A47A20">
              <w:t>Sch</w:t>
            </w:r>
            <w:r w:rsidR="00CF74B1" w:rsidRPr="00A47A20">
              <w:t> </w:t>
            </w:r>
            <w:r w:rsidRPr="00A47A20">
              <w:t>1 (</w:t>
            </w:r>
            <w:r w:rsidR="00245DA3">
              <w:t>items 1</w:t>
            </w:r>
            <w:r w:rsidRPr="00A47A20">
              <w:t>, 263–265), Sch</w:t>
            </w:r>
            <w:r w:rsidR="00CF74B1" w:rsidRPr="00A47A20">
              <w:t> </w:t>
            </w:r>
            <w:r w:rsidRPr="00A47A20">
              <w:t>2 (items</w:t>
            </w:r>
            <w:r w:rsidR="00064785" w:rsidRPr="00A47A20">
              <w:t> </w:t>
            </w:r>
            <w:r w:rsidRPr="00A47A20">
              <w:t>780–792) and Sch</w:t>
            </w:r>
            <w:r w:rsidR="00CF74B1" w:rsidRPr="00A47A20">
              <w:t> </w:t>
            </w:r>
            <w:r w:rsidRPr="00A47A20">
              <w:t>6 (</w:t>
            </w:r>
            <w:r w:rsidR="00245DA3">
              <w:t>items 1</w:t>
            </w:r>
            <w:r w:rsidRPr="00A47A20">
              <w:t xml:space="preserve">, 6–11): </w:t>
            </w:r>
            <w:r w:rsidR="00887D4B" w:rsidRPr="00A47A20">
              <w:t>14 Sept 2006 (s</w:t>
            </w:r>
            <w:r w:rsidR="0035791D" w:rsidRPr="00A47A20">
              <w:t> </w:t>
            </w:r>
            <w:r w:rsidR="00887D4B" w:rsidRPr="00A47A20">
              <w:t xml:space="preserve">2(1) </w:t>
            </w:r>
            <w:r w:rsidR="00245DA3">
              <w:t>items 2</w:t>
            </w:r>
            <w:r w:rsidR="00887D4B" w:rsidRPr="00A47A20">
              <w:t>, 4)</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Sch 6 (</w:t>
            </w:r>
            <w:r w:rsidR="00245DA3">
              <w:t>items 1</w:t>
            </w:r>
            <w:r w:rsidRPr="00A47A20">
              <w:t>, 6–11)</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 Laws Amendment (2006 Measures No.</w:t>
            </w:r>
            <w:r w:rsidR="00064785" w:rsidRPr="00A47A20">
              <w:t> </w:t>
            </w:r>
            <w:r w:rsidRPr="00A47A20">
              <w:t>5) Act 2006</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110, 2006</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23 Oct 2006</w:t>
            </w:r>
          </w:p>
        </w:tc>
        <w:tc>
          <w:tcPr>
            <w:tcW w:w="1845" w:type="dxa"/>
            <w:tcBorders>
              <w:top w:val="single" w:sz="4" w:space="0" w:color="auto"/>
              <w:bottom w:val="single" w:sz="4" w:space="0" w:color="auto"/>
            </w:tcBorders>
            <w:shd w:val="clear" w:color="auto" w:fill="auto"/>
          </w:tcPr>
          <w:p w:rsidR="00370DE3" w:rsidRPr="00A47A20" w:rsidRDefault="00370DE3" w:rsidP="006B1936">
            <w:pPr>
              <w:pStyle w:val="ENoteTableText"/>
            </w:pPr>
            <w:r w:rsidRPr="00A47A20">
              <w:t>Sch</w:t>
            </w:r>
            <w:r w:rsidR="00CF74B1" w:rsidRPr="00A47A20">
              <w:t> </w:t>
            </w:r>
            <w:r w:rsidRPr="00A47A20">
              <w:t xml:space="preserve">3: </w:t>
            </w:r>
            <w:r w:rsidR="00887D4B" w:rsidRPr="00A47A20">
              <w:t>23 Oct 2006 (s</w:t>
            </w:r>
            <w:r w:rsidR="006B1936" w:rsidRPr="00A47A20">
              <w:t> </w:t>
            </w:r>
            <w:r w:rsidR="00887D4B" w:rsidRPr="00A47A20">
              <w:t xml:space="preserve">2(1) </w:t>
            </w:r>
            <w:r w:rsidR="00245DA3">
              <w:t>item 3</w:t>
            </w:r>
            <w:r w:rsidR="00887D4B" w:rsidRPr="00A47A20">
              <w:t>)</w:t>
            </w:r>
          </w:p>
        </w:tc>
        <w:tc>
          <w:tcPr>
            <w:tcW w:w="1417" w:type="dxa"/>
            <w:tcBorders>
              <w:top w:val="single" w:sz="4" w:space="0" w:color="auto"/>
              <w:bottom w:val="single" w:sz="4" w:space="0" w:color="auto"/>
            </w:tcBorders>
            <w:shd w:val="clear" w:color="auto" w:fill="auto"/>
          </w:tcPr>
          <w:p w:rsidR="00370DE3" w:rsidRPr="00A47A20" w:rsidRDefault="00370DE3" w:rsidP="00E34868">
            <w:pPr>
              <w:pStyle w:val="ENoteTableText"/>
            </w:pPr>
            <w:r w:rsidRPr="00A47A20">
              <w:t>Sch 3 (item</w:t>
            </w:r>
            <w:r w:rsidR="00064785" w:rsidRPr="00A47A20">
              <w:t> </w:t>
            </w:r>
            <w:r w:rsidRPr="00A47A20">
              <w:t>9)</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 Laws Amendment (Simplified Superannuation) Act 2007</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9, 2007</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15 Mar 2007</w:t>
            </w:r>
          </w:p>
        </w:tc>
        <w:tc>
          <w:tcPr>
            <w:tcW w:w="1845" w:type="dxa"/>
            <w:tcBorders>
              <w:top w:val="single" w:sz="4" w:space="0" w:color="auto"/>
              <w:bottom w:val="single" w:sz="4" w:space="0" w:color="auto"/>
            </w:tcBorders>
            <w:shd w:val="clear" w:color="auto" w:fill="auto"/>
          </w:tcPr>
          <w:p w:rsidR="00370DE3" w:rsidRPr="00A47A20" w:rsidRDefault="00370DE3" w:rsidP="00BB17EF">
            <w:pPr>
              <w:pStyle w:val="ENoteTableText"/>
            </w:pPr>
            <w:r w:rsidRPr="00A47A20">
              <w:t>Sch</w:t>
            </w:r>
            <w:r w:rsidR="00CF74B1" w:rsidRPr="00A47A20">
              <w:t> </w:t>
            </w:r>
            <w:r w:rsidRPr="00A47A20">
              <w:t>1 (</w:t>
            </w:r>
            <w:r w:rsidR="00245DA3">
              <w:t>items 1</w:t>
            </w:r>
            <w:r w:rsidRPr="00A47A20">
              <w:t xml:space="preserve">8, 24(1)): </w:t>
            </w:r>
            <w:r w:rsidR="00544D98" w:rsidRPr="00A47A20">
              <w:t>15 Mar 2007 (s</w:t>
            </w:r>
            <w:r w:rsidR="00BB17EF" w:rsidRPr="00A47A20">
              <w:t> </w:t>
            </w:r>
            <w:r w:rsidR="00544D98" w:rsidRPr="00A47A20">
              <w:t xml:space="preserve">2(1) </w:t>
            </w:r>
            <w:r w:rsidR="00245DA3">
              <w:t>item 2</w:t>
            </w:r>
            <w:r w:rsidR="00544D98" w:rsidRPr="00A47A20">
              <w:t>)</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Sch 1 (</w:t>
            </w:r>
            <w:r w:rsidR="00245DA3">
              <w:t>item 2</w:t>
            </w:r>
            <w:r w:rsidRPr="00A47A20">
              <w:t>4(1))</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Income Tax Rates Amendment (Superannuation) Act 2007</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19, 2007</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15 Mar 2007</w:t>
            </w:r>
          </w:p>
        </w:tc>
        <w:tc>
          <w:tcPr>
            <w:tcW w:w="1845" w:type="dxa"/>
            <w:tcBorders>
              <w:top w:val="single" w:sz="4" w:space="0" w:color="auto"/>
              <w:bottom w:val="single" w:sz="4" w:space="0" w:color="auto"/>
            </w:tcBorders>
            <w:shd w:val="clear" w:color="auto" w:fill="auto"/>
          </w:tcPr>
          <w:p w:rsidR="00370DE3" w:rsidRPr="00A47A20" w:rsidRDefault="005E42B8" w:rsidP="00BB17EF">
            <w:pPr>
              <w:pStyle w:val="ENoteTableText"/>
              <w:rPr>
                <w:i/>
              </w:rPr>
            </w:pPr>
            <w:r w:rsidRPr="00A47A20">
              <w:t>15 Mar 2007 (s</w:t>
            </w:r>
            <w:r w:rsidR="00BB17EF" w:rsidRPr="00A47A20">
              <w:t> </w:t>
            </w:r>
            <w:r w:rsidRPr="00A47A20">
              <w:t>2)</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Sch 1 (</w:t>
            </w:r>
            <w:r w:rsidR="00245DA3">
              <w:t>item 3</w:t>
            </w:r>
            <w:r w:rsidRPr="00A47A20">
              <w:t>5)</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 Laws Amendment (Personal Income Tax Reduction) Act 2007</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76, 2007</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21</w:t>
            </w:r>
            <w:r w:rsidR="00064785" w:rsidRPr="00A47A20">
              <w:t> </w:t>
            </w:r>
            <w:r w:rsidRPr="00A47A20">
              <w:t>June 2007</w:t>
            </w:r>
          </w:p>
        </w:tc>
        <w:tc>
          <w:tcPr>
            <w:tcW w:w="1845" w:type="dxa"/>
            <w:tcBorders>
              <w:top w:val="single" w:sz="4" w:space="0" w:color="auto"/>
              <w:bottom w:val="single" w:sz="4" w:space="0" w:color="auto"/>
            </w:tcBorders>
            <w:shd w:val="clear" w:color="auto" w:fill="auto"/>
          </w:tcPr>
          <w:p w:rsidR="00370DE3" w:rsidRPr="00A47A20" w:rsidRDefault="00FB7E71" w:rsidP="00176622">
            <w:pPr>
              <w:pStyle w:val="ENoteTableText"/>
            </w:pPr>
            <w:r w:rsidRPr="00A47A20">
              <w:t>Sch 1 (items</w:t>
            </w:r>
            <w:r w:rsidR="00064785" w:rsidRPr="00A47A20">
              <w:t> </w:t>
            </w:r>
            <w:r w:rsidRPr="00A47A20">
              <w:t xml:space="preserve">4–7, 11–16): </w:t>
            </w:r>
            <w:r w:rsidR="00370DE3" w:rsidRPr="00A47A20">
              <w:t>21</w:t>
            </w:r>
            <w:r w:rsidR="00064785" w:rsidRPr="00A47A20">
              <w:t> </w:t>
            </w:r>
            <w:r w:rsidR="00370DE3" w:rsidRPr="00A47A20">
              <w:t>June 2007</w:t>
            </w:r>
            <w:r w:rsidRPr="00A47A20">
              <w:t xml:space="preserve"> (s 2)</w:t>
            </w:r>
          </w:p>
        </w:tc>
        <w:tc>
          <w:tcPr>
            <w:tcW w:w="1417" w:type="dxa"/>
            <w:tcBorders>
              <w:top w:val="single" w:sz="4" w:space="0" w:color="auto"/>
              <w:bottom w:val="single" w:sz="4" w:space="0" w:color="auto"/>
            </w:tcBorders>
            <w:shd w:val="clear" w:color="auto" w:fill="auto"/>
          </w:tcPr>
          <w:p w:rsidR="00370DE3" w:rsidRPr="00A47A20" w:rsidRDefault="00370DE3" w:rsidP="00E34868">
            <w:pPr>
              <w:pStyle w:val="ENoteTableText"/>
            </w:pPr>
            <w:r w:rsidRPr="00A47A20">
              <w:t>Sch 1 (</w:t>
            </w:r>
            <w:r w:rsidR="00245DA3">
              <w:t>items 1</w:t>
            </w:r>
            <w:r w:rsidRPr="00A47A20">
              <w:t>1, 16)</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 Laws Amendment (2007 Measures No.</w:t>
            </w:r>
            <w:r w:rsidR="00064785" w:rsidRPr="00A47A20">
              <w:t> </w:t>
            </w:r>
            <w:r w:rsidRPr="00A47A20">
              <w:t>3) Act 2007</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79, 2007</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21</w:t>
            </w:r>
            <w:r w:rsidR="00064785" w:rsidRPr="00A47A20">
              <w:t> </w:t>
            </w:r>
            <w:r w:rsidRPr="00A47A20">
              <w:t>June 2007</w:t>
            </w:r>
          </w:p>
        </w:tc>
        <w:tc>
          <w:tcPr>
            <w:tcW w:w="1845" w:type="dxa"/>
            <w:tcBorders>
              <w:top w:val="single" w:sz="4" w:space="0" w:color="auto"/>
              <w:bottom w:val="single" w:sz="4" w:space="0" w:color="auto"/>
            </w:tcBorders>
            <w:shd w:val="clear" w:color="auto" w:fill="auto"/>
          </w:tcPr>
          <w:p w:rsidR="00370DE3" w:rsidRPr="00A47A20" w:rsidRDefault="00370DE3" w:rsidP="002946A4">
            <w:pPr>
              <w:pStyle w:val="ENoteTableText"/>
            </w:pPr>
            <w:r w:rsidRPr="00A47A20">
              <w:t>Sch</w:t>
            </w:r>
            <w:r w:rsidR="00CF74B1" w:rsidRPr="00A47A20">
              <w:t> </w:t>
            </w:r>
            <w:r w:rsidRPr="00A47A20">
              <w:t>9 (</w:t>
            </w:r>
            <w:r w:rsidR="00245DA3">
              <w:t>items 2</w:t>
            </w:r>
            <w:r w:rsidRPr="00A47A20">
              <w:t xml:space="preserve">7–29, 30(1), 31, 32): </w:t>
            </w:r>
            <w:r w:rsidR="00FB7E71" w:rsidRPr="00A47A20">
              <w:t>21</w:t>
            </w:r>
            <w:r w:rsidR="00064785" w:rsidRPr="00A47A20">
              <w:t> </w:t>
            </w:r>
            <w:r w:rsidR="00FB7E71" w:rsidRPr="00A47A20">
              <w:t xml:space="preserve">June 2007 (s 2(1) </w:t>
            </w:r>
            <w:r w:rsidR="00245DA3">
              <w:t>item 6</w:t>
            </w:r>
            <w:r w:rsidR="00FB7E71" w:rsidRPr="00A47A20">
              <w:t>)</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Sch 9 (</w:t>
            </w:r>
            <w:r w:rsidR="00245DA3">
              <w:t>items 3</w:t>
            </w:r>
            <w:r w:rsidRPr="00A47A20">
              <w:t>0(1), 31, 32)</w:t>
            </w:r>
          </w:p>
        </w:tc>
      </w:tr>
      <w:tr w:rsidR="00370DE3" w:rsidRPr="00A47A20" w:rsidTr="00850E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 Laws Amendment (2007 Measures No.</w:t>
            </w:r>
            <w:r w:rsidR="00064785" w:rsidRPr="00A47A20">
              <w:t> </w:t>
            </w:r>
            <w:r w:rsidRPr="00A47A20">
              <w:t>4) Act 2007</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143, 2007</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24 Sept 2007</w:t>
            </w:r>
          </w:p>
        </w:tc>
        <w:tc>
          <w:tcPr>
            <w:tcW w:w="1845" w:type="dxa"/>
            <w:tcBorders>
              <w:top w:val="single" w:sz="4" w:space="0" w:color="auto"/>
              <w:bottom w:val="single" w:sz="4" w:space="0" w:color="auto"/>
            </w:tcBorders>
            <w:shd w:val="clear" w:color="auto" w:fill="auto"/>
          </w:tcPr>
          <w:p w:rsidR="00370DE3" w:rsidRPr="00A47A20" w:rsidRDefault="00370DE3" w:rsidP="00642E32">
            <w:pPr>
              <w:pStyle w:val="ENoteTableText"/>
            </w:pPr>
            <w:r w:rsidRPr="00A47A20">
              <w:t>Sch</w:t>
            </w:r>
            <w:r w:rsidR="00CF74B1" w:rsidRPr="00A47A20">
              <w:t> </w:t>
            </w:r>
            <w:r w:rsidRPr="00A47A20">
              <w:t>7 (items</w:t>
            </w:r>
            <w:r w:rsidR="00064785" w:rsidRPr="00A47A20">
              <w:t> </w:t>
            </w:r>
            <w:r w:rsidRPr="00A47A20">
              <w:t xml:space="preserve">73–96): </w:t>
            </w:r>
            <w:r w:rsidR="00FB7E71" w:rsidRPr="00A47A20">
              <w:t>24</w:t>
            </w:r>
            <w:r w:rsidR="00642E32" w:rsidRPr="00A47A20">
              <w:t> </w:t>
            </w:r>
            <w:r w:rsidR="00FB7E71" w:rsidRPr="00A47A20">
              <w:t>Sept 2007 (s</w:t>
            </w:r>
            <w:r w:rsidR="00642E32" w:rsidRPr="00A47A20">
              <w:t> </w:t>
            </w:r>
            <w:r w:rsidR="00FB7E71" w:rsidRPr="00A47A20">
              <w:t xml:space="preserve">2(1) </w:t>
            </w:r>
            <w:r w:rsidR="00245DA3">
              <w:t>item 1</w:t>
            </w:r>
            <w:r w:rsidR="00FB7E71" w:rsidRPr="00A47A20">
              <w:t>1)</w:t>
            </w:r>
          </w:p>
        </w:tc>
        <w:tc>
          <w:tcPr>
            <w:tcW w:w="1417" w:type="dxa"/>
            <w:tcBorders>
              <w:top w:val="single" w:sz="4" w:space="0" w:color="auto"/>
              <w:bottom w:val="single" w:sz="4" w:space="0" w:color="auto"/>
            </w:tcBorders>
            <w:shd w:val="clear" w:color="auto" w:fill="auto"/>
          </w:tcPr>
          <w:p w:rsidR="00370DE3" w:rsidRPr="00A47A20" w:rsidRDefault="00370DE3" w:rsidP="00E34868">
            <w:pPr>
              <w:pStyle w:val="ENoteTableText"/>
            </w:pPr>
            <w:r w:rsidRPr="00A47A20">
              <w:t>Sch 7 (item</w:t>
            </w:r>
            <w:r w:rsidR="00064785" w:rsidRPr="00A47A20">
              <w:t> </w:t>
            </w:r>
            <w:r w:rsidRPr="00A47A20">
              <w:t>96)</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bookmarkStart w:id="74" w:name="CU_7384014"/>
            <w:bookmarkStart w:id="75" w:name="CU_7387889"/>
            <w:bookmarkEnd w:id="74"/>
            <w:bookmarkEnd w:id="75"/>
            <w:r w:rsidRPr="00A47A20">
              <w:t>Tax Laws Amendment (Personal Income Tax Reduction) Act 2008</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29, 2008</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23</w:t>
            </w:r>
            <w:r w:rsidR="00064785" w:rsidRPr="00A47A20">
              <w:t> </w:t>
            </w:r>
            <w:r w:rsidRPr="00A47A20">
              <w:t>June 2008</w:t>
            </w:r>
          </w:p>
        </w:tc>
        <w:tc>
          <w:tcPr>
            <w:tcW w:w="1845" w:type="dxa"/>
            <w:tcBorders>
              <w:top w:val="single" w:sz="4" w:space="0" w:color="auto"/>
              <w:bottom w:val="single" w:sz="4" w:space="0" w:color="auto"/>
            </w:tcBorders>
            <w:shd w:val="clear" w:color="auto" w:fill="auto"/>
          </w:tcPr>
          <w:p w:rsidR="00370DE3" w:rsidRPr="00A47A20" w:rsidRDefault="00370DE3" w:rsidP="00E34868">
            <w:pPr>
              <w:pStyle w:val="ENoteTableText"/>
            </w:pPr>
            <w:r w:rsidRPr="00A47A20">
              <w:t>Sch</w:t>
            </w:r>
            <w:r w:rsidR="00CF74B1" w:rsidRPr="00A47A20">
              <w:t> </w:t>
            </w:r>
            <w:r w:rsidRPr="00A47A20">
              <w:t>1 (</w:t>
            </w:r>
            <w:r w:rsidR="00245DA3">
              <w:t>items 3</w:t>
            </w:r>
            <w:r w:rsidRPr="00A47A20">
              <w:t xml:space="preserve">–6, 10): </w:t>
            </w:r>
            <w:r w:rsidR="00245DA3">
              <w:t>1 July</w:t>
            </w:r>
            <w:r w:rsidRPr="00A47A20">
              <w:t xml:space="preserve"> 2008</w:t>
            </w:r>
            <w:r w:rsidR="00FA3BB7" w:rsidRPr="00A47A20">
              <w:t xml:space="preserve"> </w:t>
            </w:r>
            <w:r w:rsidR="00FB7E71" w:rsidRPr="00A47A20">
              <w:t xml:space="preserve">(s 2(1) </w:t>
            </w:r>
            <w:r w:rsidR="00245DA3">
              <w:t>item 2</w:t>
            </w:r>
            <w:r w:rsidR="00FB7E71" w:rsidRPr="00A47A20">
              <w:t>)</w:t>
            </w:r>
            <w:r w:rsidR="00FB7E71" w:rsidRPr="00A47A20">
              <w:br/>
            </w:r>
            <w:r w:rsidRPr="00A47A20">
              <w:t>Sch</w:t>
            </w:r>
            <w:r w:rsidR="00CF74B1" w:rsidRPr="00A47A20">
              <w:t> </w:t>
            </w:r>
            <w:r w:rsidRPr="00A47A20">
              <w:t>1 (</w:t>
            </w:r>
            <w:r w:rsidR="00245DA3">
              <w:t>items 1</w:t>
            </w:r>
            <w:r w:rsidRPr="00A47A20">
              <w:t xml:space="preserve">3–16, 20): </w:t>
            </w:r>
            <w:r w:rsidR="00245DA3">
              <w:t>1 July</w:t>
            </w:r>
            <w:r w:rsidRPr="00A47A20">
              <w:t xml:space="preserve"> 2009</w:t>
            </w:r>
            <w:r w:rsidR="00FA3BB7" w:rsidRPr="00A47A20">
              <w:t xml:space="preserve"> </w:t>
            </w:r>
            <w:r w:rsidR="00FB7E71" w:rsidRPr="00A47A20">
              <w:t xml:space="preserve">(s 2(1) </w:t>
            </w:r>
            <w:r w:rsidR="00245DA3">
              <w:t>item 3</w:t>
            </w:r>
            <w:r w:rsidR="00FB7E71" w:rsidRPr="00A47A20">
              <w:t>)</w:t>
            </w:r>
            <w:r w:rsidR="00FB7E71" w:rsidRPr="00A47A20">
              <w:br/>
            </w:r>
            <w:r w:rsidRPr="00A47A20">
              <w:t>Sch</w:t>
            </w:r>
            <w:r w:rsidR="00CF74B1" w:rsidRPr="00A47A20">
              <w:t> </w:t>
            </w:r>
            <w:r w:rsidRPr="00A47A20">
              <w:t>1 (</w:t>
            </w:r>
            <w:r w:rsidR="00245DA3">
              <w:t>items 2</w:t>
            </w:r>
            <w:r w:rsidRPr="00A47A20">
              <w:t xml:space="preserve">3–26, 30): </w:t>
            </w:r>
            <w:r w:rsidR="00245DA3">
              <w:t>1 July</w:t>
            </w:r>
            <w:r w:rsidRPr="00A47A20">
              <w:t xml:space="preserve"> 2010</w:t>
            </w:r>
            <w:r w:rsidR="00FB7E71" w:rsidRPr="00A47A20">
              <w:t xml:space="preserve"> (s 2(1) item</w:t>
            </w:r>
            <w:r w:rsidR="00064785" w:rsidRPr="00A47A20">
              <w:t> </w:t>
            </w:r>
            <w:r w:rsidR="00FB7E71" w:rsidRPr="00A47A20">
              <w:t>4)</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Sch 1 (</w:t>
            </w:r>
            <w:r w:rsidR="00245DA3">
              <w:t>items 1</w:t>
            </w:r>
            <w:r w:rsidRPr="00A47A20">
              <w:t>0, 20, 30)</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First Home Saver Accounts (Consequential Amendments) Act 2008</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45, 2008</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25</w:t>
            </w:r>
            <w:r w:rsidR="00064785" w:rsidRPr="00A47A20">
              <w:t> </w:t>
            </w:r>
            <w:r w:rsidRPr="00A47A20">
              <w:t>June 2008</w:t>
            </w:r>
          </w:p>
        </w:tc>
        <w:tc>
          <w:tcPr>
            <w:tcW w:w="1845"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Sch</w:t>
            </w:r>
            <w:r w:rsidR="00CF74B1" w:rsidRPr="00A47A20">
              <w:t> </w:t>
            </w:r>
            <w:r w:rsidRPr="00A47A20">
              <w:t>1 (items</w:t>
            </w:r>
            <w:r w:rsidR="00064785" w:rsidRPr="00A47A20">
              <w:t> </w:t>
            </w:r>
            <w:r w:rsidRPr="00A47A20">
              <w:t>45–52), Sch</w:t>
            </w:r>
            <w:r w:rsidR="00CF74B1" w:rsidRPr="00A47A20">
              <w:t> </w:t>
            </w:r>
            <w:r w:rsidRPr="00A47A20">
              <w:t>6 (</w:t>
            </w:r>
            <w:r w:rsidR="00245DA3">
              <w:t>items 1</w:t>
            </w:r>
            <w:r w:rsidRPr="00A47A20">
              <w:t>, 17) and Sch</w:t>
            </w:r>
            <w:r w:rsidR="00CF74B1" w:rsidRPr="00A47A20">
              <w:t> </w:t>
            </w:r>
            <w:r w:rsidRPr="00A47A20">
              <w:t>7 (items</w:t>
            </w:r>
            <w:r w:rsidR="00064785" w:rsidRPr="00A47A20">
              <w:t> </w:t>
            </w:r>
            <w:r w:rsidRPr="00A47A20">
              <w:t>54, 55): 26</w:t>
            </w:r>
            <w:r w:rsidR="00064785" w:rsidRPr="00A47A20">
              <w:t> </w:t>
            </w:r>
            <w:r w:rsidRPr="00A47A20">
              <w:t>June 2008</w:t>
            </w:r>
            <w:r w:rsidR="0001412E" w:rsidRPr="00A47A20">
              <w:t xml:space="preserve"> (s 2)</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 Laws Amendment (2008 Measures No.</w:t>
            </w:r>
            <w:r w:rsidR="00064785" w:rsidRPr="00A47A20">
              <w:t> </w:t>
            </w:r>
            <w:r w:rsidRPr="00A47A20">
              <w:t>6) Act 2009</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14, 2009</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26 Mar 2009</w:t>
            </w:r>
          </w:p>
        </w:tc>
        <w:tc>
          <w:tcPr>
            <w:tcW w:w="1845" w:type="dxa"/>
            <w:tcBorders>
              <w:top w:val="single" w:sz="4" w:space="0" w:color="auto"/>
              <w:bottom w:val="single" w:sz="4" w:space="0" w:color="auto"/>
            </w:tcBorders>
            <w:shd w:val="clear" w:color="auto" w:fill="auto"/>
          </w:tcPr>
          <w:p w:rsidR="00370DE3" w:rsidRPr="00A47A20" w:rsidRDefault="00370DE3" w:rsidP="00976540">
            <w:pPr>
              <w:pStyle w:val="ENoteTableText"/>
            </w:pPr>
            <w:r w:rsidRPr="00A47A20">
              <w:t>Sch</w:t>
            </w:r>
            <w:r w:rsidR="00CF74B1" w:rsidRPr="00A47A20">
              <w:t> </w:t>
            </w:r>
            <w:r w:rsidRPr="00A47A20">
              <w:t>4 (</w:t>
            </w:r>
            <w:r w:rsidR="00245DA3">
              <w:t>items 3</w:t>
            </w:r>
            <w:r w:rsidRPr="00A47A20">
              <w:t xml:space="preserve">5, 36): </w:t>
            </w:r>
            <w:r w:rsidR="0001412E" w:rsidRPr="00A47A20">
              <w:t>26</w:t>
            </w:r>
            <w:r w:rsidR="00976540" w:rsidRPr="00A47A20">
              <w:t> </w:t>
            </w:r>
            <w:r w:rsidR="0001412E" w:rsidRPr="00A47A20">
              <w:t xml:space="preserve">Mar 2009 (s 2(1) </w:t>
            </w:r>
            <w:r w:rsidR="00245DA3">
              <w:t>item 2</w:t>
            </w:r>
            <w:r w:rsidR="0001412E" w:rsidRPr="00A47A20">
              <w:t>)</w:t>
            </w:r>
          </w:p>
        </w:tc>
        <w:tc>
          <w:tcPr>
            <w:tcW w:w="1417" w:type="dxa"/>
            <w:tcBorders>
              <w:top w:val="single" w:sz="4" w:space="0" w:color="auto"/>
              <w:bottom w:val="single" w:sz="4" w:space="0" w:color="auto"/>
            </w:tcBorders>
            <w:shd w:val="clear" w:color="auto" w:fill="auto"/>
          </w:tcPr>
          <w:p w:rsidR="00370DE3" w:rsidRPr="00A47A20" w:rsidRDefault="00370DE3" w:rsidP="00E34868">
            <w:pPr>
              <w:pStyle w:val="ENoteTableText"/>
            </w:pPr>
            <w:r w:rsidRPr="00A47A20">
              <w:t>Sch 4 (</w:t>
            </w:r>
            <w:r w:rsidR="00245DA3">
              <w:t>item 3</w:t>
            </w:r>
            <w:r w:rsidRPr="00A47A20">
              <w:t>6)</w:t>
            </w:r>
          </w:p>
        </w:tc>
      </w:tr>
      <w:tr w:rsidR="00370DE3" w:rsidRPr="00A47A20" w:rsidTr="00854E19">
        <w:trPr>
          <w:cantSplit/>
        </w:trPr>
        <w:tc>
          <w:tcPr>
            <w:tcW w:w="1843" w:type="dxa"/>
            <w:tcBorders>
              <w:top w:val="single" w:sz="4" w:space="0" w:color="auto"/>
              <w:bottom w:val="nil"/>
            </w:tcBorders>
            <w:shd w:val="clear" w:color="auto" w:fill="auto"/>
          </w:tcPr>
          <w:p w:rsidR="00370DE3" w:rsidRPr="00A47A20" w:rsidRDefault="00370DE3" w:rsidP="001673D0">
            <w:pPr>
              <w:pStyle w:val="ENoteTableText"/>
              <w:keepNext/>
            </w:pPr>
            <w:r w:rsidRPr="00A47A20">
              <w:t xml:space="preserve">Income Tax Rates Amendment (Temporary Flood </w:t>
            </w:r>
            <w:r w:rsidRPr="00A47A20">
              <w:rPr>
                <w:color w:val="000000"/>
              </w:rPr>
              <w:t>and Cyclone</w:t>
            </w:r>
            <w:r w:rsidRPr="00A47A20">
              <w:t xml:space="preserve"> Reconstruction Levy) Act 2011</w:t>
            </w:r>
          </w:p>
        </w:tc>
        <w:tc>
          <w:tcPr>
            <w:tcW w:w="992" w:type="dxa"/>
            <w:tcBorders>
              <w:top w:val="single" w:sz="4" w:space="0" w:color="auto"/>
              <w:bottom w:val="nil"/>
            </w:tcBorders>
            <w:shd w:val="clear" w:color="auto" w:fill="auto"/>
          </w:tcPr>
          <w:p w:rsidR="00370DE3" w:rsidRPr="00A47A20" w:rsidRDefault="00370DE3" w:rsidP="001673D0">
            <w:pPr>
              <w:pStyle w:val="ENoteTableText"/>
              <w:keepNext/>
            </w:pPr>
            <w:r w:rsidRPr="00A47A20">
              <w:t>15, 2011</w:t>
            </w:r>
          </w:p>
        </w:tc>
        <w:tc>
          <w:tcPr>
            <w:tcW w:w="993" w:type="dxa"/>
            <w:tcBorders>
              <w:top w:val="single" w:sz="4" w:space="0" w:color="auto"/>
              <w:bottom w:val="nil"/>
            </w:tcBorders>
            <w:shd w:val="clear" w:color="auto" w:fill="auto"/>
          </w:tcPr>
          <w:p w:rsidR="00370DE3" w:rsidRPr="00A47A20" w:rsidRDefault="00370DE3" w:rsidP="001673D0">
            <w:pPr>
              <w:pStyle w:val="ENoteTableText"/>
              <w:keepNext/>
            </w:pPr>
            <w:r w:rsidRPr="00A47A20">
              <w:t>12 Apr 2011</w:t>
            </w:r>
          </w:p>
        </w:tc>
        <w:tc>
          <w:tcPr>
            <w:tcW w:w="1845" w:type="dxa"/>
            <w:tcBorders>
              <w:top w:val="single" w:sz="4" w:space="0" w:color="auto"/>
              <w:bottom w:val="nil"/>
            </w:tcBorders>
            <w:shd w:val="clear" w:color="auto" w:fill="auto"/>
          </w:tcPr>
          <w:p w:rsidR="00370DE3" w:rsidRPr="00A47A20" w:rsidRDefault="00370DE3" w:rsidP="001673D0">
            <w:pPr>
              <w:pStyle w:val="ENoteTableText"/>
              <w:keepNext/>
            </w:pPr>
            <w:r w:rsidRPr="00A47A20">
              <w:t>Sch</w:t>
            </w:r>
            <w:r w:rsidR="005B5080" w:rsidRPr="00A47A20">
              <w:t> </w:t>
            </w:r>
            <w:r w:rsidRPr="00A47A20">
              <w:t xml:space="preserve">2: </w:t>
            </w:r>
            <w:r w:rsidR="00245DA3">
              <w:t>1 July</w:t>
            </w:r>
            <w:r w:rsidR="004E7AE7" w:rsidRPr="00A47A20">
              <w:t xml:space="preserve"> 2016 (s</w:t>
            </w:r>
            <w:r w:rsidR="007F550D" w:rsidRPr="00A47A20">
              <w:t> </w:t>
            </w:r>
            <w:r w:rsidR="004E7AE7" w:rsidRPr="00A47A20">
              <w:t xml:space="preserve">2(1) </w:t>
            </w:r>
            <w:r w:rsidR="00245DA3">
              <w:t>item 3</w:t>
            </w:r>
            <w:r w:rsidR="004E7AE7" w:rsidRPr="00A47A20">
              <w:t>)</w:t>
            </w:r>
            <w:r w:rsidR="00FA3BB7" w:rsidRPr="00A47A20">
              <w:t xml:space="preserve"> </w:t>
            </w:r>
            <w:r w:rsidRPr="00A47A20">
              <w:t xml:space="preserve">Remainder: </w:t>
            </w:r>
            <w:r w:rsidR="004E7AE7" w:rsidRPr="00A47A20">
              <w:t xml:space="preserve">12 Apr 2011 (s 2(1) </w:t>
            </w:r>
            <w:r w:rsidR="00245DA3">
              <w:t>items 1</w:t>
            </w:r>
            <w:r w:rsidR="007F550D" w:rsidRPr="00A47A20">
              <w:t>, 2</w:t>
            </w:r>
            <w:r w:rsidR="004E7AE7" w:rsidRPr="00A47A20">
              <w:t>)</w:t>
            </w:r>
          </w:p>
        </w:tc>
        <w:tc>
          <w:tcPr>
            <w:tcW w:w="1417" w:type="dxa"/>
            <w:tcBorders>
              <w:top w:val="single" w:sz="4" w:space="0" w:color="auto"/>
              <w:bottom w:val="nil"/>
            </w:tcBorders>
            <w:shd w:val="clear" w:color="auto" w:fill="auto"/>
          </w:tcPr>
          <w:p w:rsidR="00370DE3" w:rsidRPr="00A47A20" w:rsidRDefault="00370DE3" w:rsidP="001673D0">
            <w:pPr>
              <w:pStyle w:val="ENoteTableText"/>
              <w:keepNext/>
            </w:pPr>
            <w:r w:rsidRPr="00A47A20">
              <w:t>—</w:t>
            </w:r>
          </w:p>
        </w:tc>
      </w:tr>
      <w:tr w:rsidR="00A02180" w:rsidRPr="00A47A20" w:rsidTr="009F7D0A">
        <w:trPr>
          <w:cantSplit/>
        </w:trPr>
        <w:tc>
          <w:tcPr>
            <w:tcW w:w="1843" w:type="dxa"/>
            <w:tcBorders>
              <w:top w:val="nil"/>
              <w:bottom w:val="nil"/>
            </w:tcBorders>
            <w:shd w:val="clear" w:color="auto" w:fill="auto"/>
          </w:tcPr>
          <w:p w:rsidR="00A02180" w:rsidRPr="00A47A20" w:rsidRDefault="00A02180" w:rsidP="001673D0">
            <w:pPr>
              <w:pStyle w:val="ENoteTTIndentHeading"/>
              <w:rPr>
                <w:rFonts w:eastAsiaTheme="minorHAnsi" w:cstheme="minorBidi"/>
                <w:lang w:eastAsia="en-US"/>
              </w:rPr>
            </w:pPr>
            <w:r w:rsidRPr="00A47A20">
              <w:t xml:space="preserve">as amended by </w:t>
            </w:r>
          </w:p>
        </w:tc>
        <w:tc>
          <w:tcPr>
            <w:tcW w:w="992" w:type="dxa"/>
            <w:tcBorders>
              <w:top w:val="nil"/>
              <w:bottom w:val="nil"/>
            </w:tcBorders>
            <w:shd w:val="clear" w:color="auto" w:fill="auto"/>
          </w:tcPr>
          <w:p w:rsidR="00A02180" w:rsidRPr="00A47A20" w:rsidRDefault="00A02180" w:rsidP="001673D0">
            <w:pPr>
              <w:pStyle w:val="ENoteTableText"/>
              <w:keepNext/>
            </w:pPr>
          </w:p>
        </w:tc>
        <w:tc>
          <w:tcPr>
            <w:tcW w:w="993" w:type="dxa"/>
            <w:tcBorders>
              <w:top w:val="nil"/>
              <w:bottom w:val="nil"/>
            </w:tcBorders>
            <w:shd w:val="clear" w:color="auto" w:fill="auto"/>
          </w:tcPr>
          <w:p w:rsidR="00A02180" w:rsidRPr="00A47A20" w:rsidRDefault="00A02180" w:rsidP="001673D0">
            <w:pPr>
              <w:pStyle w:val="ENoteTableText"/>
              <w:keepNext/>
            </w:pPr>
          </w:p>
        </w:tc>
        <w:tc>
          <w:tcPr>
            <w:tcW w:w="1845" w:type="dxa"/>
            <w:tcBorders>
              <w:top w:val="nil"/>
              <w:bottom w:val="nil"/>
            </w:tcBorders>
            <w:shd w:val="clear" w:color="auto" w:fill="auto"/>
          </w:tcPr>
          <w:p w:rsidR="00A02180" w:rsidRPr="00A47A20" w:rsidRDefault="00A02180" w:rsidP="001673D0">
            <w:pPr>
              <w:pStyle w:val="ENoteTableText"/>
              <w:keepNext/>
            </w:pPr>
          </w:p>
        </w:tc>
        <w:tc>
          <w:tcPr>
            <w:tcW w:w="1417" w:type="dxa"/>
            <w:tcBorders>
              <w:top w:val="nil"/>
              <w:bottom w:val="nil"/>
            </w:tcBorders>
            <w:shd w:val="clear" w:color="auto" w:fill="auto"/>
          </w:tcPr>
          <w:p w:rsidR="00A02180" w:rsidRPr="00A47A20" w:rsidRDefault="00A02180" w:rsidP="001673D0">
            <w:pPr>
              <w:pStyle w:val="ENoteTableText"/>
              <w:keepNext/>
            </w:pPr>
          </w:p>
        </w:tc>
      </w:tr>
      <w:tr w:rsidR="00A02180" w:rsidRPr="00A47A20" w:rsidTr="009F7D0A">
        <w:trPr>
          <w:cantSplit/>
        </w:trPr>
        <w:tc>
          <w:tcPr>
            <w:tcW w:w="1843" w:type="dxa"/>
            <w:tcBorders>
              <w:top w:val="nil"/>
              <w:bottom w:val="single" w:sz="4" w:space="0" w:color="auto"/>
            </w:tcBorders>
            <w:shd w:val="clear" w:color="auto" w:fill="auto"/>
          </w:tcPr>
          <w:p w:rsidR="00A02180" w:rsidRPr="00A47A20" w:rsidRDefault="00A02180" w:rsidP="001673D0">
            <w:pPr>
              <w:pStyle w:val="ENoteTTi"/>
              <w:rPr>
                <w:rFonts w:eastAsiaTheme="minorHAnsi" w:cstheme="minorBidi"/>
                <w:lang w:eastAsia="en-US"/>
              </w:rPr>
            </w:pPr>
            <w:r w:rsidRPr="00A47A20">
              <w:t>Tax and Superannuation Laws Amendment (2015 Measures No.</w:t>
            </w:r>
            <w:r w:rsidR="00064785" w:rsidRPr="00A47A20">
              <w:t> </w:t>
            </w:r>
            <w:r w:rsidRPr="00A47A20">
              <w:t>1) Act 2015</w:t>
            </w:r>
          </w:p>
        </w:tc>
        <w:tc>
          <w:tcPr>
            <w:tcW w:w="992" w:type="dxa"/>
            <w:tcBorders>
              <w:top w:val="nil"/>
              <w:bottom w:val="single" w:sz="4" w:space="0" w:color="auto"/>
            </w:tcBorders>
            <w:shd w:val="clear" w:color="auto" w:fill="auto"/>
          </w:tcPr>
          <w:p w:rsidR="00A02180" w:rsidRPr="00A47A20" w:rsidRDefault="00A02180" w:rsidP="001673D0">
            <w:pPr>
              <w:pStyle w:val="ENoteTableText"/>
              <w:keepNext/>
            </w:pPr>
            <w:r w:rsidRPr="00A47A20">
              <w:t>70, 2015</w:t>
            </w:r>
          </w:p>
        </w:tc>
        <w:tc>
          <w:tcPr>
            <w:tcW w:w="993" w:type="dxa"/>
            <w:tcBorders>
              <w:top w:val="nil"/>
              <w:bottom w:val="single" w:sz="4" w:space="0" w:color="auto"/>
            </w:tcBorders>
            <w:shd w:val="clear" w:color="auto" w:fill="auto"/>
          </w:tcPr>
          <w:p w:rsidR="00A02180" w:rsidRPr="00A47A20" w:rsidRDefault="00A02180" w:rsidP="001673D0">
            <w:pPr>
              <w:pStyle w:val="ENoteTableText"/>
              <w:keepNext/>
            </w:pPr>
            <w:r w:rsidRPr="00A47A20">
              <w:t>25</w:t>
            </w:r>
            <w:r w:rsidR="00064785" w:rsidRPr="00A47A20">
              <w:t> </w:t>
            </w:r>
            <w:r w:rsidRPr="00A47A20">
              <w:t>June 2015</w:t>
            </w:r>
          </w:p>
        </w:tc>
        <w:tc>
          <w:tcPr>
            <w:tcW w:w="1845" w:type="dxa"/>
            <w:tcBorders>
              <w:top w:val="nil"/>
              <w:bottom w:val="single" w:sz="4" w:space="0" w:color="auto"/>
            </w:tcBorders>
            <w:shd w:val="clear" w:color="auto" w:fill="auto"/>
          </w:tcPr>
          <w:p w:rsidR="00A02180" w:rsidRPr="00A47A20" w:rsidRDefault="00A02180" w:rsidP="001673D0">
            <w:pPr>
              <w:pStyle w:val="ENoteTableText"/>
              <w:keepNext/>
            </w:pPr>
            <w:r w:rsidRPr="00A47A20">
              <w:t>Sch 6 (item</w:t>
            </w:r>
            <w:r w:rsidR="00064785" w:rsidRPr="00A47A20">
              <w:t> </w:t>
            </w:r>
            <w:r w:rsidRPr="00A47A20">
              <w:t>40): 25</w:t>
            </w:r>
            <w:r w:rsidR="00064785" w:rsidRPr="00A47A20">
              <w:t> </w:t>
            </w:r>
            <w:r w:rsidRPr="00A47A20">
              <w:t xml:space="preserve">June 2015 (s 2(1) </w:t>
            </w:r>
            <w:r w:rsidR="00245DA3">
              <w:t>item 1</w:t>
            </w:r>
            <w:r w:rsidRPr="00A47A20">
              <w:t>3)</w:t>
            </w:r>
          </w:p>
        </w:tc>
        <w:tc>
          <w:tcPr>
            <w:tcW w:w="1417" w:type="dxa"/>
            <w:tcBorders>
              <w:top w:val="nil"/>
              <w:bottom w:val="single" w:sz="4" w:space="0" w:color="auto"/>
            </w:tcBorders>
            <w:shd w:val="clear" w:color="auto" w:fill="auto"/>
          </w:tcPr>
          <w:p w:rsidR="00A02180" w:rsidRPr="00A47A20" w:rsidRDefault="00A02180" w:rsidP="001673D0">
            <w:pPr>
              <w:pStyle w:val="ENoteTableText"/>
              <w:keepNext/>
            </w:pPr>
            <w:r w:rsidRPr="00A47A20">
              <w:t>—</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Income Tax Rates Amendment (Research and Development) Act 2011</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92, 2011</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8 Sept 2011</w:t>
            </w:r>
          </w:p>
        </w:tc>
        <w:tc>
          <w:tcPr>
            <w:tcW w:w="1845" w:type="dxa"/>
            <w:tcBorders>
              <w:top w:val="single" w:sz="4" w:space="0" w:color="auto"/>
              <w:bottom w:val="single" w:sz="4" w:space="0" w:color="auto"/>
            </w:tcBorders>
            <w:shd w:val="clear" w:color="auto" w:fill="auto"/>
          </w:tcPr>
          <w:p w:rsidR="00370DE3" w:rsidRPr="00A47A20" w:rsidRDefault="00370DE3" w:rsidP="00FF4F39">
            <w:pPr>
              <w:pStyle w:val="ENoteTableText"/>
            </w:pPr>
            <w:r w:rsidRPr="00A47A20">
              <w:t xml:space="preserve">8 Sept 2011 </w:t>
            </w:r>
            <w:r w:rsidR="00FF4F39" w:rsidRPr="00A47A20">
              <w:t>(s</w:t>
            </w:r>
            <w:r w:rsidRPr="00A47A20">
              <w:t xml:space="preserve"> 2(1)</w:t>
            </w:r>
            <w:r w:rsidR="00FF4F39" w:rsidRPr="00A47A20">
              <w:t xml:space="preserve"> </w:t>
            </w:r>
            <w:r w:rsidR="00245DA3">
              <w:t>items 1</w:t>
            </w:r>
            <w:r w:rsidR="00FF4F39" w:rsidRPr="00A47A20">
              <w:t>, 2</w:t>
            </w:r>
            <w:r w:rsidRPr="00A47A20">
              <w:t>)</w:t>
            </w:r>
          </w:p>
        </w:tc>
        <w:tc>
          <w:tcPr>
            <w:tcW w:w="1417" w:type="dxa"/>
            <w:tcBorders>
              <w:top w:val="single" w:sz="4" w:space="0" w:color="auto"/>
              <w:bottom w:val="single" w:sz="4" w:space="0" w:color="auto"/>
            </w:tcBorders>
            <w:shd w:val="clear" w:color="auto" w:fill="auto"/>
          </w:tcPr>
          <w:p w:rsidR="00370DE3" w:rsidRPr="00A47A20" w:rsidRDefault="00370DE3" w:rsidP="00FF4F39">
            <w:pPr>
              <w:pStyle w:val="ENoteTableText"/>
            </w:pPr>
            <w:r w:rsidRPr="00A47A20">
              <w:t>Sch</w:t>
            </w:r>
            <w:r w:rsidR="00FF4F39" w:rsidRPr="00A47A20">
              <w:t xml:space="preserve"> </w:t>
            </w:r>
            <w:r w:rsidRPr="00A47A20">
              <w:t>1 (item</w:t>
            </w:r>
            <w:r w:rsidR="00064785" w:rsidRPr="00A47A20">
              <w:t> </w:t>
            </w:r>
            <w:r w:rsidRPr="00A47A20">
              <w:t>4)</w:t>
            </w:r>
          </w:p>
        </w:tc>
      </w:tr>
      <w:tr w:rsidR="00370DE3" w:rsidRPr="00A47A20" w:rsidTr="00370DE3">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 Laws Amendment (2011 Measures No.</w:t>
            </w:r>
            <w:r w:rsidR="00064785" w:rsidRPr="00A47A20">
              <w:t> </w:t>
            </w:r>
            <w:r w:rsidRPr="00A47A20">
              <w:t>7) Act 2011</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147, 2011</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29 Nov 2011</w:t>
            </w:r>
          </w:p>
        </w:tc>
        <w:tc>
          <w:tcPr>
            <w:tcW w:w="1845" w:type="dxa"/>
            <w:tcBorders>
              <w:top w:val="single" w:sz="4" w:space="0" w:color="auto"/>
              <w:bottom w:val="single" w:sz="4" w:space="0" w:color="auto"/>
            </w:tcBorders>
            <w:shd w:val="clear" w:color="auto" w:fill="auto"/>
          </w:tcPr>
          <w:p w:rsidR="00370DE3" w:rsidRPr="00A47A20" w:rsidRDefault="00370DE3" w:rsidP="002D098E">
            <w:pPr>
              <w:pStyle w:val="ENoteTableText"/>
            </w:pPr>
            <w:r w:rsidRPr="00A47A20">
              <w:t>Sch</w:t>
            </w:r>
            <w:r w:rsidR="005B5080" w:rsidRPr="00A47A20">
              <w:t> </w:t>
            </w:r>
            <w:r w:rsidRPr="00A47A20">
              <w:t>2 (</w:t>
            </w:r>
            <w:r w:rsidR="00245DA3">
              <w:t>item 1</w:t>
            </w:r>
            <w:r w:rsidRPr="00A47A20">
              <w:t xml:space="preserve">): </w:t>
            </w:r>
            <w:r w:rsidR="009C476C" w:rsidRPr="00A47A20">
              <w:t>29 Nov 2011</w:t>
            </w:r>
            <w:r w:rsidR="004F2474" w:rsidRPr="00A47A20">
              <w:t xml:space="preserve"> (s 2(1) </w:t>
            </w:r>
            <w:r w:rsidR="00245DA3">
              <w:t>item 3</w:t>
            </w:r>
            <w:r w:rsidR="004F2474" w:rsidRPr="00A47A20">
              <w:t>)</w:t>
            </w:r>
            <w:r w:rsidRPr="00A47A20">
              <w:br/>
              <w:t>Sch</w:t>
            </w:r>
            <w:r w:rsidR="005B5080" w:rsidRPr="00A47A20">
              <w:t> </w:t>
            </w:r>
            <w:r w:rsidRPr="00A47A20">
              <w:t>2 (</w:t>
            </w:r>
            <w:r w:rsidR="00245DA3">
              <w:t>item 2</w:t>
            </w:r>
            <w:r w:rsidRPr="00A47A20">
              <w:t xml:space="preserve">): </w:t>
            </w:r>
            <w:r w:rsidR="00245DA3">
              <w:t>1 July</w:t>
            </w:r>
            <w:r w:rsidR="009C476C" w:rsidRPr="00A47A20">
              <w:t xml:space="preserve"> 2016 (s 2(1) item</w:t>
            </w:r>
            <w:r w:rsidR="00064785" w:rsidRPr="00A47A20">
              <w:t> </w:t>
            </w:r>
            <w:r w:rsidR="009C476C" w:rsidRPr="00A47A20">
              <w:t>4)</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w:t>
            </w:r>
          </w:p>
        </w:tc>
      </w:tr>
      <w:tr w:rsidR="00370DE3" w:rsidRPr="00A47A20" w:rsidTr="00854E19">
        <w:trPr>
          <w:cantSplit/>
        </w:trPr>
        <w:tc>
          <w:tcPr>
            <w:tcW w:w="1843" w:type="dxa"/>
            <w:tcBorders>
              <w:top w:val="single" w:sz="4" w:space="0" w:color="auto"/>
              <w:bottom w:val="nil"/>
            </w:tcBorders>
            <w:shd w:val="clear" w:color="auto" w:fill="auto"/>
          </w:tcPr>
          <w:p w:rsidR="00370DE3" w:rsidRPr="00A47A20" w:rsidRDefault="00370DE3" w:rsidP="001673D0">
            <w:pPr>
              <w:pStyle w:val="ENoteTableText"/>
              <w:keepNext/>
            </w:pPr>
            <w:r w:rsidRPr="00A47A20">
              <w:t>Clean Energy (Income Tax Rates Amendments) Act 2011</w:t>
            </w:r>
          </w:p>
        </w:tc>
        <w:tc>
          <w:tcPr>
            <w:tcW w:w="992" w:type="dxa"/>
            <w:tcBorders>
              <w:top w:val="single" w:sz="4" w:space="0" w:color="auto"/>
              <w:bottom w:val="nil"/>
            </w:tcBorders>
            <w:shd w:val="clear" w:color="auto" w:fill="auto"/>
          </w:tcPr>
          <w:p w:rsidR="00370DE3" w:rsidRPr="00A47A20" w:rsidRDefault="00370DE3" w:rsidP="001673D0">
            <w:pPr>
              <w:pStyle w:val="ENoteTableText"/>
              <w:keepNext/>
            </w:pPr>
            <w:r w:rsidRPr="00A47A20">
              <w:t>150, 2011</w:t>
            </w:r>
          </w:p>
        </w:tc>
        <w:tc>
          <w:tcPr>
            <w:tcW w:w="993" w:type="dxa"/>
            <w:tcBorders>
              <w:top w:val="single" w:sz="4" w:space="0" w:color="auto"/>
              <w:bottom w:val="nil"/>
            </w:tcBorders>
            <w:shd w:val="clear" w:color="auto" w:fill="auto"/>
          </w:tcPr>
          <w:p w:rsidR="00370DE3" w:rsidRPr="00A47A20" w:rsidRDefault="00370DE3" w:rsidP="001673D0">
            <w:pPr>
              <w:pStyle w:val="ENoteTableText"/>
              <w:keepNext/>
            </w:pPr>
            <w:r w:rsidRPr="00A47A20">
              <w:t>4 Dec 2011</w:t>
            </w:r>
          </w:p>
        </w:tc>
        <w:tc>
          <w:tcPr>
            <w:tcW w:w="1845" w:type="dxa"/>
            <w:tcBorders>
              <w:top w:val="single" w:sz="4" w:space="0" w:color="auto"/>
              <w:bottom w:val="nil"/>
            </w:tcBorders>
            <w:shd w:val="clear" w:color="auto" w:fill="auto"/>
          </w:tcPr>
          <w:p w:rsidR="00370DE3" w:rsidRPr="00A47A20" w:rsidRDefault="00370DE3" w:rsidP="001673D0">
            <w:pPr>
              <w:pStyle w:val="ENoteTableText"/>
              <w:keepNext/>
            </w:pPr>
            <w:r w:rsidRPr="00A47A20">
              <w:t>Sch</w:t>
            </w:r>
            <w:r w:rsidR="005B5080" w:rsidRPr="00A47A20">
              <w:t> </w:t>
            </w:r>
            <w:r w:rsidRPr="00A47A20">
              <w:t>1 (</w:t>
            </w:r>
            <w:r w:rsidR="00245DA3">
              <w:t>items 1</w:t>
            </w:r>
            <w:r w:rsidRPr="00A47A20">
              <w:t xml:space="preserve">–6): </w:t>
            </w:r>
            <w:r w:rsidR="00245DA3">
              <w:t>1 July</w:t>
            </w:r>
            <w:r w:rsidRPr="00A47A20">
              <w:t xml:space="preserve"> 2012</w:t>
            </w:r>
            <w:r w:rsidR="00A26A0A" w:rsidRPr="00A47A20">
              <w:t xml:space="preserve"> (s 2(1) </w:t>
            </w:r>
            <w:r w:rsidR="00245DA3">
              <w:t>item 2</w:t>
            </w:r>
            <w:r w:rsidR="00A26A0A" w:rsidRPr="00A47A20">
              <w:t>)</w:t>
            </w:r>
            <w:r w:rsidRPr="00A47A20">
              <w:br/>
              <w:t>Sch</w:t>
            </w:r>
            <w:r w:rsidR="005B5080" w:rsidRPr="00A47A20">
              <w:t> </w:t>
            </w:r>
            <w:r w:rsidRPr="00A47A20">
              <w:t>1 (items</w:t>
            </w:r>
            <w:r w:rsidR="00064785" w:rsidRPr="00A47A20">
              <w:t> </w:t>
            </w:r>
            <w:r w:rsidRPr="00A47A20">
              <w:t xml:space="preserve">7–9): </w:t>
            </w:r>
            <w:r w:rsidR="008D5FA5" w:rsidRPr="00A47A20">
              <w:t>never commenced</w:t>
            </w:r>
            <w:r w:rsidR="004C4793" w:rsidRPr="00A47A20">
              <w:t xml:space="preserve"> (s 2(1) </w:t>
            </w:r>
            <w:r w:rsidR="00245DA3">
              <w:t>item 3</w:t>
            </w:r>
            <w:r w:rsidR="004C4793" w:rsidRPr="00A47A20">
              <w:t>)</w:t>
            </w:r>
          </w:p>
        </w:tc>
        <w:tc>
          <w:tcPr>
            <w:tcW w:w="1417" w:type="dxa"/>
            <w:tcBorders>
              <w:top w:val="single" w:sz="4" w:space="0" w:color="auto"/>
              <w:bottom w:val="nil"/>
            </w:tcBorders>
            <w:shd w:val="clear" w:color="auto" w:fill="auto"/>
          </w:tcPr>
          <w:p w:rsidR="00370DE3" w:rsidRPr="00A47A20" w:rsidRDefault="00370DE3" w:rsidP="001673D0">
            <w:pPr>
              <w:pStyle w:val="ENoteTableText"/>
              <w:keepNext/>
            </w:pPr>
            <w:r w:rsidRPr="00A47A20">
              <w:t>Sch 1 (</w:t>
            </w:r>
            <w:r w:rsidR="00245DA3">
              <w:t>item 6</w:t>
            </w:r>
            <w:r w:rsidR="005376C7" w:rsidRPr="00A47A20">
              <w:t xml:space="preserve">) </w:t>
            </w:r>
          </w:p>
        </w:tc>
      </w:tr>
      <w:tr w:rsidR="00540075" w:rsidRPr="00A47A20" w:rsidTr="009F7D0A">
        <w:trPr>
          <w:cantSplit/>
        </w:trPr>
        <w:tc>
          <w:tcPr>
            <w:tcW w:w="1843" w:type="dxa"/>
            <w:tcBorders>
              <w:top w:val="nil"/>
              <w:bottom w:val="nil"/>
            </w:tcBorders>
            <w:shd w:val="clear" w:color="auto" w:fill="auto"/>
          </w:tcPr>
          <w:p w:rsidR="00540075" w:rsidRPr="00A47A20" w:rsidRDefault="00540075" w:rsidP="001673D0">
            <w:pPr>
              <w:pStyle w:val="ENoteTTIndentHeading"/>
            </w:pPr>
            <w:r w:rsidRPr="00A47A20">
              <w:t xml:space="preserve">as amended by </w:t>
            </w:r>
          </w:p>
        </w:tc>
        <w:tc>
          <w:tcPr>
            <w:tcW w:w="992" w:type="dxa"/>
            <w:tcBorders>
              <w:top w:val="nil"/>
              <w:bottom w:val="nil"/>
            </w:tcBorders>
            <w:shd w:val="clear" w:color="auto" w:fill="auto"/>
          </w:tcPr>
          <w:p w:rsidR="00540075" w:rsidRPr="00A47A20" w:rsidRDefault="00540075" w:rsidP="001673D0">
            <w:pPr>
              <w:pStyle w:val="ENoteTTIndentHeading"/>
            </w:pPr>
          </w:p>
        </w:tc>
        <w:tc>
          <w:tcPr>
            <w:tcW w:w="993" w:type="dxa"/>
            <w:tcBorders>
              <w:top w:val="nil"/>
              <w:bottom w:val="nil"/>
            </w:tcBorders>
            <w:shd w:val="clear" w:color="auto" w:fill="auto"/>
          </w:tcPr>
          <w:p w:rsidR="00540075" w:rsidRPr="00A47A20" w:rsidRDefault="00540075" w:rsidP="001673D0">
            <w:pPr>
              <w:pStyle w:val="ENoteTTIndentHeading"/>
            </w:pPr>
          </w:p>
        </w:tc>
        <w:tc>
          <w:tcPr>
            <w:tcW w:w="1845" w:type="dxa"/>
            <w:tcBorders>
              <w:top w:val="nil"/>
              <w:bottom w:val="nil"/>
            </w:tcBorders>
            <w:shd w:val="clear" w:color="auto" w:fill="auto"/>
          </w:tcPr>
          <w:p w:rsidR="00540075" w:rsidRPr="00A47A20" w:rsidRDefault="00540075" w:rsidP="001673D0">
            <w:pPr>
              <w:pStyle w:val="ENoteTTIndentHeading"/>
            </w:pPr>
          </w:p>
        </w:tc>
        <w:tc>
          <w:tcPr>
            <w:tcW w:w="1417" w:type="dxa"/>
            <w:tcBorders>
              <w:top w:val="nil"/>
              <w:bottom w:val="nil"/>
            </w:tcBorders>
            <w:shd w:val="clear" w:color="auto" w:fill="auto"/>
          </w:tcPr>
          <w:p w:rsidR="00540075" w:rsidRPr="00A47A20" w:rsidRDefault="00540075" w:rsidP="001673D0">
            <w:pPr>
              <w:pStyle w:val="ENoteTTIndentHeading"/>
            </w:pPr>
          </w:p>
        </w:tc>
      </w:tr>
      <w:tr w:rsidR="00540075" w:rsidRPr="00A47A20" w:rsidTr="009F7D0A">
        <w:trPr>
          <w:cantSplit/>
        </w:trPr>
        <w:tc>
          <w:tcPr>
            <w:tcW w:w="1843" w:type="dxa"/>
            <w:tcBorders>
              <w:top w:val="nil"/>
              <w:bottom w:val="single" w:sz="4" w:space="0" w:color="auto"/>
            </w:tcBorders>
            <w:shd w:val="clear" w:color="auto" w:fill="auto"/>
          </w:tcPr>
          <w:p w:rsidR="00540075" w:rsidRPr="00A47A20" w:rsidRDefault="000E7E79" w:rsidP="001673D0">
            <w:pPr>
              <w:pStyle w:val="ENoteTTi"/>
            </w:pPr>
            <w:r w:rsidRPr="00A47A20">
              <w:t>Labor 2013</w:t>
            </w:r>
            <w:r w:rsidR="00245DA3">
              <w:noBreakHyphen/>
            </w:r>
            <w:r w:rsidRPr="00A47A20">
              <w:t>14 Budget Savings (Measures No.</w:t>
            </w:r>
            <w:r w:rsidR="00064785" w:rsidRPr="00A47A20">
              <w:t> </w:t>
            </w:r>
            <w:r w:rsidRPr="00A47A20">
              <w:t>1) Act 2015</w:t>
            </w:r>
          </w:p>
        </w:tc>
        <w:tc>
          <w:tcPr>
            <w:tcW w:w="992" w:type="dxa"/>
            <w:tcBorders>
              <w:top w:val="nil"/>
              <w:bottom w:val="single" w:sz="4" w:space="0" w:color="auto"/>
            </w:tcBorders>
            <w:shd w:val="clear" w:color="auto" w:fill="auto"/>
          </w:tcPr>
          <w:p w:rsidR="00540075" w:rsidRPr="00A47A20" w:rsidRDefault="00540075" w:rsidP="001673D0">
            <w:pPr>
              <w:pStyle w:val="ENoteTableText"/>
              <w:keepNext/>
            </w:pPr>
            <w:r w:rsidRPr="00A47A20">
              <w:t>7</w:t>
            </w:r>
            <w:r w:rsidR="00143FA5" w:rsidRPr="00A47A20">
              <w:t>2</w:t>
            </w:r>
            <w:r w:rsidRPr="00A47A20">
              <w:t>, 2015</w:t>
            </w:r>
          </w:p>
        </w:tc>
        <w:tc>
          <w:tcPr>
            <w:tcW w:w="993" w:type="dxa"/>
            <w:tcBorders>
              <w:top w:val="nil"/>
              <w:bottom w:val="single" w:sz="4" w:space="0" w:color="auto"/>
            </w:tcBorders>
            <w:shd w:val="clear" w:color="auto" w:fill="auto"/>
          </w:tcPr>
          <w:p w:rsidR="00540075" w:rsidRPr="00A47A20" w:rsidRDefault="00540075" w:rsidP="001673D0">
            <w:pPr>
              <w:pStyle w:val="ENoteTableText"/>
              <w:keepNext/>
            </w:pPr>
            <w:r w:rsidRPr="00A47A20">
              <w:t>25</w:t>
            </w:r>
            <w:r w:rsidR="00064785" w:rsidRPr="00A47A20">
              <w:t> </w:t>
            </w:r>
            <w:r w:rsidRPr="00A47A20">
              <w:t>June 2015</w:t>
            </w:r>
          </w:p>
        </w:tc>
        <w:tc>
          <w:tcPr>
            <w:tcW w:w="1845" w:type="dxa"/>
            <w:tcBorders>
              <w:top w:val="nil"/>
              <w:bottom w:val="single" w:sz="4" w:space="0" w:color="auto"/>
            </w:tcBorders>
            <w:shd w:val="clear" w:color="auto" w:fill="auto"/>
          </w:tcPr>
          <w:p w:rsidR="00540075" w:rsidRPr="00A47A20" w:rsidRDefault="00540075" w:rsidP="001673D0">
            <w:pPr>
              <w:pStyle w:val="ENoteTableText"/>
              <w:keepNext/>
            </w:pPr>
            <w:r w:rsidRPr="00A47A20">
              <w:t xml:space="preserve">Sch </w:t>
            </w:r>
            <w:r w:rsidR="000E7E79" w:rsidRPr="00A47A20">
              <w:t>1</w:t>
            </w:r>
            <w:r w:rsidRPr="00A47A20">
              <w:t xml:space="preserve">: </w:t>
            </w:r>
            <w:r w:rsidR="000E7E79" w:rsidRPr="00A47A20">
              <w:t>26</w:t>
            </w:r>
            <w:r w:rsidR="00064785" w:rsidRPr="00A47A20">
              <w:t> </w:t>
            </w:r>
            <w:r w:rsidR="000E7E79" w:rsidRPr="00A47A20">
              <w:t>June 2015</w:t>
            </w:r>
            <w:r w:rsidR="00FA3BB7" w:rsidRPr="00A47A20">
              <w:t xml:space="preserve"> </w:t>
            </w:r>
            <w:r w:rsidRPr="00A47A20">
              <w:t>(s</w:t>
            </w:r>
            <w:r w:rsidR="00B925BA" w:rsidRPr="00A47A20">
              <w:t> </w:t>
            </w:r>
            <w:r w:rsidRPr="00A47A20">
              <w:t>2)</w:t>
            </w:r>
          </w:p>
        </w:tc>
        <w:tc>
          <w:tcPr>
            <w:tcW w:w="1417" w:type="dxa"/>
            <w:tcBorders>
              <w:top w:val="nil"/>
              <w:bottom w:val="single" w:sz="4" w:space="0" w:color="auto"/>
            </w:tcBorders>
            <w:shd w:val="clear" w:color="auto" w:fill="auto"/>
          </w:tcPr>
          <w:p w:rsidR="00540075" w:rsidRPr="00A47A20" w:rsidRDefault="00540075" w:rsidP="001673D0">
            <w:pPr>
              <w:pStyle w:val="ENoteTableText"/>
              <w:keepNext/>
            </w:pPr>
            <w:r w:rsidRPr="00A47A20">
              <w:t>—</w:t>
            </w:r>
          </w:p>
        </w:tc>
      </w:tr>
      <w:tr w:rsidR="00370DE3" w:rsidRPr="00A47A20" w:rsidTr="008C790D">
        <w:trPr>
          <w:cantSplit/>
        </w:trPr>
        <w:tc>
          <w:tcPr>
            <w:tcW w:w="184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Tax Laws Amendment (2011 Measures No.</w:t>
            </w:r>
            <w:r w:rsidR="00064785" w:rsidRPr="00A47A20">
              <w:t> </w:t>
            </w:r>
            <w:r w:rsidRPr="00A47A20">
              <w:t>9) Act 2012</w:t>
            </w:r>
          </w:p>
        </w:tc>
        <w:tc>
          <w:tcPr>
            <w:tcW w:w="992"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12, 2012</w:t>
            </w:r>
          </w:p>
        </w:tc>
        <w:tc>
          <w:tcPr>
            <w:tcW w:w="993"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21 Mar 2012</w:t>
            </w:r>
          </w:p>
        </w:tc>
        <w:tc>
          <w:tcPr>
            <w:tcW w:w="1845" w:type="dxa"/>
            <w:tcBorders>
              <w:top w:val="single" w:sz="4" w:space="0" w:color="auto"/>
              <w:bottom w:val="single" w:sz="4" w:space="0" w:color="auto"/>
            </w:tcBorders>
            <w:shd w:val="clear" w:color="auto" w:fill="auto"/>
          </w:tcPr>
          <w:p w:rsidR="00370DE3" w:rsidRPr="00A47A20" w:rsidRDefault="00370DE3" w:rsidP="00B26CFC">
            <w:pPr>
              <w:pStyle w:val="ENoteTableText"/>
            </w:pPr>
            <w:r w:rsidRPr="00A47A20">
              <w:t>Sch</w:t>
            </w:r>
            <w:r w:rsidR="00521330" w:rsidRPr="00A47A20">
              <w:t> </w:t>
            </w:r>
            <w:r w:rsidRPr="00A47A20">
              <w:t>6 (</w:t>
            </w:r>
            <w:r w:rsidR="00245DA3">
              <w:t>item 1</w:t>
            </w:r>
            <w:r w:rsidRPr="00A47A20">
              <w:t xml:space="preserve">85): </w:t>
            </w:r>
            <w:r w:rsidR="00C03878" w:rsidRPr="00A47A20">
              <w:t xml:space="preserve">21 Mar 2012 (s 2(1) </w:t>
            </w:r>
            <w:r w:rsidR="00245DA3">
              <w:t>item 3</w:t>
            </w:r>
            <w:r w:rsidR="00C03878" w:rsidRPr="00A47A20">
              <w:t>1)</w:t>
            </w:r>
          </w:p>
        </w:tc>
        <w:tc>
          <w:tcPr>
            <w:tcW w:w="1417" w:type="dxa"/>
            <w:tcBorders>
              <w:top w:val="single" w:sz="4" w:space="0" w:color="auto"/>
              <w:bottom w:val="single" w:sz="4" w:space="0" w:color="auto"/>
            </w:tcBorders>
            <w:shd w:val="clear" w:color="auto" w:fill="auto"/>
          </w:tcPr>
          <w:p w:rsidR="00370DE3" w:rsidRPr="00A47A20" w:rsidRDefault="00370DE3" w:rsidP="00176622">
            <w:pPr>
              <w:pStyle w:val="ENoteTableText"/>
            </w:pPr>
            <w:r w:rsidRPr="00A47A20">
              <w:t>—</w:t>
            </w:r>
          </w:p>
        </w:tc>
      </w:tr>
      <w:tr w:rsidR="00370DE3" w:rsidRPr="00A47A20" w:rsidTr="00E755AF">
        <w:trPr>
          <w:cantSplit/>
        </w:trPr>
        <w:tc>
          <w:tcPr>
            <w:tcW w:w="1843" w:type="dxa"/>
            <w:tcBorders>
              <w:top w:val="single" w:sz="4" w:space="0" w:color="auto"/>
              <w:bottom w:val="nil"/>
            </w:tcBorders>
            <w:shd w:val="clear" w:color="auto" w:fill="auto"/>
          </w:tcPr>
          <w:p w:rsidR="00370DE3" w:rsidRPr="00A47A20" w:rsidRDefault="00370DE3" w:rsidP="001673D0">
            <w:pPr>
              <w:pStyle w:val="ENoteTableText"/>
              <w:keepNext/>
            </w:pPr>
            <w:r w:rsidRPr="00A47A20">
              <w:t>Tax Laws Amendment (Income Tax Rates) Act 2012</w:t>
            </w:r>
          </w:p>
        </w:tc>
        <w:tc>
          <w:tcPr>
            <w:tcW w:w="992" w:type="dxa"/>
            <w:tcBorders>
              <w:top w:val="single" w:sz="4" w:space="0" w:color="auto"/>
              <w:bottom w:val="nil"/>
            </w:tcBorders>
            <w:shd w:val="clear" w:color="auto" w:fill="auto"/>
          </w:tcPr>
          <w:p w:rsidR="00370DE3" w:rsidRPr="00A47A20" w:rsidRDefault="00370DE3" w:rsidP="001673D0">
            <w:pPr>
              <w:pStyle w:val="ENoteTableText"/>
              <w:keepNext/>
            </w:pPr>
            <w:r w:rsidRPr="00A47A20">
              <w:t>60, 2012</w:t>
            </w:r>
          </w:p>
        </w:tc>
        <w:tc>
          <w:tcPr>
            <w:tcW w:w="993" w:type="dxa"/>
            <w:tcBorders>
              <w:top w:val="single" w:sz="4" w:space="0" w:color="auto"/>
              <w:bottom w:val="nil"/>
            </w:tcBorders>
            <w:shd w:val="clear" w:color="auto" w:fill="auto"/>
          </w:tcPr>
          <w:p w:rsidR="00370DE3" w:rsidRPr="00A47A20" w:rsidRDefault="00370DE3" w:rsidP="001673D0">
            <w:pPr>
              <w:pStyle w:val="ENoteTableText"/>
              <w:keepNext/>
            </w:pPr>
            <w:r w:rsidRPr="00A47A20">
              <w:t>21</w:t>
            </w:r>
            <w:r w:rsidR="00064785" w:rsidRPr="00A47A20">
              <w:t> </w:t>
            </w:r>
            <w:r w:rsidRPr="00A47A20">
              <w:t>June 2012</w:t>
            </w:r>
          </w:p>
        </w:tc>
        <w:tc>
          <w:tcPr>
            <w:tcW w:w="1845" w:type="dxa"/>
            <w:tcBorders>
              <w:top w:val="single" w:sz="4" w:space="0" w:color="auto"/>
              <w:bottom w:val="nil"/>
            </w:tcBorders>
            <w:shd w:val="clear" w:color="auto" w:fill="auto"/>
          </w:tcPr>
          <w:p w:rsidR="00370DE3" w:rsidRPr="00A47A20" w:rsidRDefault="00BD41AB" w:rsidP="001673D0">
            <w:pPr>
              <w:pStyle w:val="ENoteTableText"/>
              <w:keepNext/>
            </w:pPr>
            <w:r w:rsidRPr="00A47A20">
              <w:t>Sch 1 (items</w:t>
            </w:r>
            <w:r w:rsidR="00064785" w:rsidRPr="00A47A20">
              <w:t> </w:t>
            </w:r>
            <w:r w:rsidRPr="00A47A20">
              <w:t xml:space="preserve">9, 10): never commenced (s 2(1) </w:t>
            </w:r>
            <w:r w:rsidR="00245DA3">
              <w:t>item 3</w:t>
            </w:r>
            <w:r w:rsidRPr="00A47A20">
              <w:t>)</w:t>
            </w:r>
            <w:r w:rsidR="00FA3BB7" w:rsidRPr="00A47A20">
              <w:t xml:space="preserve"> </w:t>
            </w:r>
            <w:r w:rsidRPr="00A47A20">
              <w:t xml:space="preserve">Remainder: </w:t>
            </w:r>
            <w:r w:rsidR="00E755AF" w:rsidRPr="00A47A20">
              <w:t>21</w:t>
            </w:r>
            <w:r w:rsidR="00064785" w:rsidRPr="00A47A20">
              <w:t> </w:t>
            </w:r>
            <w:r w:rsidR="005D2821" w:rsidRPr="00A47A20">
              <w:t>June 201</w:t>
            </w:r>
            <w:r w:rsidR="00E755AF" w:rsidRPr="00A47A20">
              <w:t>2</w:t>
            </w:r>
            <w:r w:rsidR="00D11BDF" w:rsidRPr="00A47A20">
              <w:t xml:space="preserve"> (s 2(1) </w:t>
            </w:r>
            <w:r w:rsidR="00245DA3">
              <w:t>items 1</w:t>
            </w:r>
            <w:r w:rsidR="00D11BDF" w:rsidRPr="00A47A20">
              <w:t>, 2)</w:t>
            </w:r>
          </w:p>
        </w:tc>
        <w:tc>
          <w:tcPr>
            <w:tcW w:w="1417" w:type="dxa"/>
            <w:tcBorders>
              <w:top w:val="single" w:sz="4" w:space="0" w:color="auto"/>
              <w:bottom w:val="nil"/>
            </w:tcBorders>
            <w:shd w:val="clear" w:color="auto" w:fill="auto"/>
          </w:tcPr>
          <w:p w:rsidR="00370DE3" w:rsidRPr="00A47A20" w:rsidRDefault="00370DE3" w:rsidP="001673D0">
            <w:pPr>
              <w:pStyle w:val="ENoteTableText"/>
              <w:keepNext/>
            </w:pPr>
            <w:r w:rsidRPr="00A47A20">
              <w:t>Sch 1 (item</w:t>
            </w:r>
            <w:r w:rsidR="00064785" w:rsidRPr="00A47A20">
              <w:t> </w:t>
            </w:r>
            <w:r w:rsidRPr="00A47A20">
              <w:t>8</w:t>
            </w:r>
            <w:r w:rsidR="00E755AF" w:rsidRPr="00A47A20">
              <w:t>)</w:t>
            </w:r>
          </w:p>
        </w:tc>
      </w:tr>
      <w:tr w:rsidR="002E3F2A" w:rsidRPr="00A47A20" w:rsidTr="00E755AF">
        <w:trPr>
          <w:cantSplit/>
        </w:trPr>
        <w:tc>
          <w:tcPr>
            <w:tcW w:w="1843" w:type="dxa"/>
            <w:tcBorders>
              <w:top w:val="nil"/>
              <w:bottom w:val="nil"/>
            </w:tcBorders>
            <w:shd w:val="clear" w:color="auto" w:fill="auto"/>
          </w:tcPr>
          <w:p w:rsidR="002E3F2A" w:rsidRPr="00A47A20" w:rsidRDefault="002E3F2A" w:rsidP="001673D0">
            <w:pPr>
              <w:pStyle w:val="ENoteTTIndentHeading"/>
              <w:rPr>
                <w:rFonts w:eastAsiaTheme="minorHAnsi" w:cstheme="minorBidi"/>
                <w:lang w:eastAsia="en-US"/>
              </w:rPr>
            </w:pPr>
            <w:r w:rsidRPr="00A47A20">
              <w:t>as amended by</w:t>
            </w:r>
          </w:p>
        </w:tc>
        <w:tc>
          <w:tcPr>
            <w:tcW w:w="992" w:type="dxa"/>
            <w:tcBorders>
              <w:top w:val="nil"/>
              <w:bottom w:val="nil"/>
            </w:tcBorders>
            <w:shd w:val="clear" w:color="auto" w:fill="auto"/>
          </w:tcPr>
          <w:p w:rsidR="002E3F2A" w:rsidRPr="00A47A20" w:rsidRDefault="002E3F2A" w:rsidP="001673D0">
            <w:pPr>
              <w:pStyle w:val="ENoteTableText"/>
              <w:keepNext/>
            </w:pPr>
          </w:p>
        </w:tc>
        <w:tc>
          <w:tcPr>
            <w:tcW w:w="993" w:type="dxa"/>
            <w:tcBorders>
              <w:top w:val="nil"/>
              <w:bottom w:val="nil"/>
            </w:tcBorders>
            <w:shd w:val="clear" w:color="auto" w:fill="auto"/>
          </w:tcPr>
          <w:p w:rsidR="002E3F2A" w:rsidRPr="00A47A20" w:rsidRDefault="002E3F2A" w:rsidP="001673D0">
            <w:pPr>
              <w:pStyle w:val="ENoteTableText"/>
              <w:keepNext/>
            </w:pPr>
          </w:p>
        </w:tc>
        <w:tc>
          <w:tcPr>
            <w:tcW w:w="1845" w:type="dxa"/>
            <w:tcBorders>
              <w:top w:val="nil"/>
              <w:bottom w:val="nil"/>
            </w:tcBorders>
            <w:shd w:val="clear" w:color="auto" w:fill="auto"/>
          </w:tcPr>
          <w:p w:rsidR="002E3F2A" w:rsidRPr="00A47A20" w:rsidRDefault="002E3F2A" w:rsidP="001673D0">
            <w:pPr>
              <w:pStyle w:val="ENoteTableText"/>
              <w:keepNext/>
            </w:pPr>
          </w:p>
        </w:tc>
        <w:tc>
          <w:tcPr>
            <w:tcW w:w="1417" w:type="dxa"/>
            <w:tcBorders>
              <w:top w:val="nil"/>
              <w:bottom w:val="nil"/>
            </w:tcBorders>
            <w:shd w:val="clear" w:color="auto" w:fill="auto"/>
          </w:tcPr>
          <w:p w:rsidR="002E3F2A" w:rsidRPr="00A47A20" w:rsidRDefault="002E3F2A" w:rsidP="001673D0">
            <w:pPr>
              <w:pStyle w:val="ENoteTableText"/>
              <w:keepNext/>
            </w:pPr>
          </w:p>
        </w:tc>
      </w:tr>
      <w:tr w:rsidR="002E3F2A" w:rsidRPr="00A47A20" w:rsidTr="00D354CB">
        <w:trPr>
          <w:cantSplit/>
        </w:trPr>
        <w:tc>
          <w:tcPr>
            <w:tcW w:w="1843" w:type="dxa"/>
            <w:tcBorders>
              <w:top w:val="nil"/>
              <w:bottom w:val="single" w:sz="4" w:space="0" w:color="auto"/>
            </w:tcBorders>
            <w:shd w:val="clear" w:color="auto" w:fill="auto"/>
          </w:tcPr>
          <w:p w:rsidR="002E3F2A" w:rsidRPr="00A47A20" w:rsidRDefault="002E3F2A" w:rsidP="001673D0">
            <w:pPr>
              <w:pStyle w:val="ENoteTTi"/>
            </w:pPr>
            <w:r w:rsidRPr="00A47A20">
              <w:t>Tax and Superannuation Laws Amendment (2013 Measures No.</w:t>
            </w:r>
            <w:r w:rsidR="00064785" w:rsidRPr="00A47A20">
              <w:t> </w:t>
            </w:r>
            <w:r w:rsidRPr="00A47A20">
              <w:t>1) Act 2013</w:t>
            </w:r>
          </w:p>
        </w:tc>
        <w:tc>
          <w:tcPr>
            <w:tcW w:w="992" w:type="dxa"/>
            <w:tcBorders>
              <w:top w:val="nil"/>
              <w:bottom w:val="single" w:sz="4" w:space="0" w:color="auto"/>
            </w:tcBorders>
            <w:shd w:val="clear" w:color="auto" w:fill="auto"/>
          </w:tcPr>
          <w:p w:rsidR="002E3F2A" w:rsidRPr="00A47A20" w:rsidRDefault="002E3F2A" w:rsidP="001673D0">
            <w:pPr>
              <w:pStyle w:val="ENoteTableText"/>
              <w:keepNext/>
            </w:pPr>
            <w:r w:rsidRPr="00A47A20">
              <w:t>88, 2013</w:t>
            </w:r>
          </w:p>
        </w:tc>
        <w:tc>
          <w:tcPr>
            <w:tcW w:w="993" w:type="dxa"/>
            <w:tcBorders>
              <w:top w:val="nil"/>
              <w:bottom w:val="single" w:sz="4" w:space="0" w:color="auto"/>
            </w:tcBorders>
            <w:shd w:val="clear" w:color="auto" w:fill="auto"/>
          </w:tcPr>
          <w:p w:rsidR="002E3F2A" w:rsidRPr="00A47A20" w:rsidRDefault="002E3F2A" w:rsidP="001673D0">
            <w:pPr>
              <w:pStyle w:val="ENoteTableText"/>
              <w:keepNext/>
            </w:pPr>
            <w:r w:rsidRPr="00A47A20">
              <w:t>28</w:t>
            </w:r>
            <w:r w:rsidR="00064785" w:rsidRPr="00A47A20">
              <w:t> </w:t>
            </w:r>
            <w:r w:rsidRPr="00A47A20">
              <w:t>June 2013</w:t>
            </w:r>
          </w:p>
        </w:tc>
        <w:tc>
          <w:tcPr>
            <w:tcW w:w="1845" w:type="dxa"/>
            <w:tcBorders>
              <w:top w:val="nil"/>
              <w:bottom w:val="single" w:sz="4" w:space="0" w:color="auto"/>
            </w:tcBorders>
            <w:shd w:val="clear" w:color="auto" w:fill="auto"/>
          </w:tcPr>
          <w:p w:rsidR="002E3F2A" w:rsidRPr="00A47A20" w:rsidRDefault="002E3F2A" w:rsidP="001673D0">
            <w:pPr>
              <w:pStyle w:val="ENoteTableText"/>
              <w:keepNext/>
            </w:pPr>
            <w:r w:rsidRPr="00A47A20">
              <w:t xml:space="preserve">Sch </w:t>
            </w:r>
            <w:r w:rsidR="00EB1E67" w:rsidRPr="00A47A20">
              <w:t>7</w:t>
            </w:r>
            <w:r w:rsidRPr="00A47A20">
              <w:t xml:space="preserve"> (</w:t>
            </w:r>
            <w:r w:rsidR="00245DA3">
              <w:t>items 2</w:t>
            </w:r>
            <w:r w:rsidRPr="00A47A20">
              <w:t xml:space="preserve">34, 235): </w:t>
            </w:r>
            <w:r w:rsidR="00D11BDF" w:rsidRPr="00A47A20">
              <w:t>28</w:t>
            </w:r>
            <w:r w:rsidR="00064785" w:rsidRPr="00A47A20">
              <w:t> </w:t>
            </w:r>
            <w:r w:rsidR="00D11BDF" w:rsidRPr="00A47A20">
              <w:t xml:space="preserve">June 2013 (s 2(1) </w:t>
            </w:r>
            <w:r w:rsidR="00245DA3">
              <w:t>item 2</w:t>
            </w:r>
            <w:r w:rsidR="00D11BDF" w:rsidRPr="00A47A20">
              <w:t>6)</w:t>
            </w:r>
          </w:p>
        </w:tc>
        <w:tc>
          <w:tcPr>
            <w:tcW w:w="1417" w:type="dxa"/>
            <w:tcBorders>
              <w:top w:val="nil"/>
              <w:bottom w:val="single" w:sz="4" w:space="0" w:color="auto"/>
            </w:tcBorders>
            <w:shd w:val="clear" w:color="auto" w:fill="auto"/>
          </w:tcPr>
          <w:p w:rsidR="002E3F2A" w:rsidRPr="00A47A20" w:rsidRDefault="002E3F2A" w:rsidP="001673D0">
            <w:pPr>
              <w:pStyle w:val="ENoteTableText"/>
              <w:keepNext/>
            </w:pPr>
            <w:r w:rsidRPr="00A47A20">
              <w:t>—</w:t>
            </w:r>
          </w:p>
        </w:tc>
      </w:tr>
      <w:tr w:rsidR="002E3F2A" w:rsidRPr="00A47A20" w:rsidTr="00EB1E67">
        <w:trPr>
          <w:cantSplit/>
        </w:trPr>
        <w:tc>
          <w:tcPr>
            <w:tcW w:w="1843" w:type="dxa"/>
            <w:tcBorders>
              <w:top w:val="single" w:sz="4" w:space="0" w:color="auto"/>
              <w:bottom w:val="single" w:sz="4" w:space="0" w:color="auto"/>
            </w:tcBorders>
            <w:shd w:val="clear" w:color="auto" w:fill="auto"/>
          </w:tcPr>
          <w:p w:rsidR="002E3F2A" w:rsidRPr="00A47A20" w:rsidRDefault="002E3F2A" w:rsidP="00176622">
            <w:pPr>
              <w:pStyle w:val="ENoteTableText"/>
            </w:pPr>
            <w:r w:rsidRPr="00A47A20">
              <w:t>Income Tax Rates Amendment (DisabilityCare Australia) Act 2013</w:t>
            </w:r>
          </w:p>
        </w:tc>
        <w:tc>
          <w:tcPr>
            <w:tcW w:w="992" w:type="dxa"/>
            <w:tcBorders>
              <w:top w:val="single" w:sz="4" w:space="0" w:color="auto"/>
              <w:bottom w:val="single" w:sz="4" w:space="0" w:color="auto"/>
            </w:tcBorders>
            <w:shd w:val="clear" w:color="auto" w:fill="auto"/>
          </w:tcPr>
          <w:p w:rsidR="002E3F2A" w:rsidRPr="00A47A20" w:rsidRDefault="002E3F2A" w:rsidP="00176622">
            <w:pPr>
              <w:pStyle w:val="ENoteTableText"/>
            </w:pPr>
            <w:r w:rsidRPr="00A47A20">
              <w:t>41, 2013</w:t>
            </w:r>
          </w:p>
        </w:tc>
        <w:tc>
          <w:tcPr>
            <w:tcW w:w="993" w:type="dxa"/>
            <w:tcBorders>
              <w:top w:val="single" w:sz="4" w:space="0" w:color="auto"/>
              <w:bottom w:val="single" w:sz="4" w:space="0" w:color="auto"/>
            </w:tcBorders>
            <w:shd w:val="clear" w:color="auto" w:fill="auto"/>
          </w:tcPr>
          <w:p w:rsidR="002E3F2A" w:rsidRPr="00A47A20" w:rsidRDefault="002E3F2A" w:rsidP="00176622">
            <w:pPr>
              <w:pStyle w:val="ENoteTableText"/>
            </w:pPr>
            <w:r w:rsidRPr="00A47A20">
              <w:t>28</w:t>
            </w:r>
            <w:r w:rsidR="00064785" w:rsidRPr="00A47A20">
              <w:t> </w:t>
            </w:r>
            <w:r w:rsidRPr="00A47A20">
              <w:t>May 2013</w:t>
            </w:r>
          </w:p>
        </w:tc>
        <w:tc>
          <w:tcPr>
            <w:tcW w:w="1845" w:type="dxa"/>
            <w:tcBorders>
              <w:top w:val="single" w:sz="4" w:space="0" w:color="auto"/>
              <w:bottom w:val="single" w:sz="4" w:space="0" w:color="auto"/>
            </w:tcBorders>
            <w:shd w:val="clear" w:color="auto" w:fill="auto"/>
          </w:tcPr>
          <w:p w:rsidR="002E3F2A" w:rsidRPr="00A47A20" w:rsidRDefault="002E3F2A" w:rsidP="003F470F">
            <w:pPr>
              <w:pStyle w:val="ENoteTableText"/>
            </w:pPr>
            <w:r w:rsidRPr="00A47A20">
              <w:t>28</w:t>
            </w:r>
            <w:r w:rsidR="00064785" w:rsidRPr="00A47A20">
              <w:t> </w:t>
            </w:r>
            <w:r w:rsidRPr="00A47A20">
              <w:t>May 2013 (</w:t>
            </w:r>
            <w:r w:rsidR="003F470F" w:rsidRPr="00A47A20">
              <w:t>s</w:t>
            </w:r>
            <w:r w:rsidRPr="00A47A20">
              <w:t> 2(1)</w:t>
            </w:r>
            <w:r w:rsidR="003F470F" w:rsidRPr="00A47A20">
              <w:t xml:space="preserve"> </w:t>
            </w:r>
            <w:r w:rsidR="00245DA3">
              <w:t>items 1</w:t>
            </w:r>
            <w:r w:rsidR="003F470F" w:rsidRPr="00A47A20">
              <w:t>, 2</w:t>
            </w:r>
            <w:r w:rsidRPr="00A47A20">
              <w:t>)</w:t>
            </w:r>
          </w:p>
        </w:tc>
        <w:tc>
          <w:tcPr>
            <w:tcW w:w="1417" w:type="dxa"/>
            <w:tcBorders>
              <w:top w:val="single" w:sz="4" w:space="0" w:color="auto"/>
              <w:bottom w:val="single" w:sz="4" w:space="0" w:color="auto"/>
            </w:tcBorders>
            <w:shd w:val="clear" w:color="auto" w:fill="auto"/>
          </w:tcPr>
          <w:p w:rsidR="002E3F2A" w:rsidRPr="00A47A20" w:rsidRDefault="002E3F2A" w:rsidP="001F4053">
            <w:pPr>
              <w:pStyle w:val="ENoteTableText"/>
            </w:pPr>
            <w:r w:rsidRPr="00A47A20">
              <w:t>Sch 1 (</w:t>
            </w:r>
            <w:r w:rsidR="00245DA3">
              <w:t>item 2</w:t>
            </w:r>
            <w:r w:rsidRPr="00A47A20">
              <w:t>)</w:t>
            </w:r>
          </w:p>
        </w:tc>
      </w:tr>
      <w:tr w:rsidR="002E3F2A" w:rsidRPr="00A47A20" w:rsidTr="00F203B5">
        <w:trPr>
          <w:cantSplit/>
        </w:trPr>
        <w:tc>
          <w:tcPr>
            <w:tcW w:w="1843" w:type="dxa"/>
            <w:tcBorders>
              <w:top w:val="single" w:sz="4" w:space="0" w:color="auto"/>
              <w:bottom w:val="single" w:sz="4" w:space="0" w:color="auto"/>
            </w:tcBorders>
            <w:shd w:val="clear" w:color="auto" w:fill="auto"/>
          </w:tcPr>
          <w:p w:rsidR="002E3F2A" w:rsidRPr="00A47A20" w:rsidRDefault="002E3F2A" w:rsidP="00176622">
            <w:pPr>
              <w:pStyle w:val="ENoteTableText"/>
            </w:pPr>
            <w:r w:rsidRPr="00A47A20">
              <w:t>Tax and Superannuation Laws Amendment (2013 Measures No.</w:t>
            </w:r>
            <w:r w:rsidR="00064785" w:rsidRPr="00A47A20">
              <w:t> </w:t>
            </w:r>
            <w:r w:rsidRPr="00A47A20">
              <w:t>1) Act 2013</w:t>
            </w:r>
          </w:p>
        </w:tc>
        <w:tc>
          <w:tcPr>
            <w:tcW w:w="992" w:type="dxa"/>
            <w:tcBorders>
              <w:top w:val="single" w:sz="4" w:space="0" w:color="auto"/>
              <w:bottom w:val="single" w:sz="4" w:space="0" w:color="auto"/>
            </w:tcBorders>
            <w:shd w:val="clear" w:color="auto" w:fill="auto"/>
          </w:tcPr>
          <w:p w:rsidR="002E3F2A" w:rsidRPr="00A47A20" w:rsidRDefault="002E3F2A" w:rsidP="00176622">
            <w:pPr>
              <w:pStyle w:val="ENoteTableText"/>
            </w:pPr>
            <w:r w:rsidRPr="00A47A20">
              <w:t>88, 2013</w:t>
            </w:r>
          </w:p>
        </w:tc>
        <w:tc>
          <w:tcPr>
            <w:tcW w:w="993" w:type="dxa"/>
            <w:tcBorders>
              <w:top w:val="single" w:sz="4" w:space="0" w:color="auto"/>
              <w:bottom w:val="single" w:sz="4" w:space="0" w:color="auto"/>
            </w:tcBorders>
            <w:shd w:val="clear" w:color="auto" w:fill="auto"/>
          </w:tcPr>
          <w:p w:rsidR="002E3F2A" w:rsidRPr="00A47A20" w:rsidRDefault="002E3F2A" w:rsidP="00176622">
            <w:pPr>
              <w:pStyle w:val="ENoteTableText"/>
            </w:pPr>
            <w:r w:rsidRPr="00A47A20">
              <w:t>28</w:t>
            </w:r>
            <w:r w:rsidR="00064785" w:rsidRPr="00A47A20">
              <w:t> </w:t>
            </w:r>
            <w:r w:rsidRPr="00A47A20">
              <w:t>June 2013</w:t>
            </w:r>
          </w:p>
        </w:tc>
        <w:tc>
          <w:tcPr>
            <w:tcW w:w="1845" w:type="dxa"/>
            <w:tcBorders>
              <w:top w:val="single" w:sz="4" w:space="0" w:color="auto"/>
              <w:bottom w:val="single" w:sz="4" w:space="0" w:color="auto"/>
            </w:tcBorders>
            <w:shd w:val="clear" w:color="auto" w:fill="auto"/>
          </w:tcPr>
          <w:p w:rsidR="002E3F2A" w:rsidRPr="00A47A20" w:rsidRDefault="002E3F2A" w:rsidP="005045A7">
            <w:pPr>
              <w:pStyle w:val="ENoteTableText"/>
            </w:pPr>
            <w:r w:rsidRPr="00A47A20">
              <w:t xml:space="preserve">Sch </w:t>
            </w:r>
            <w:r w:rsidR="00EB1E67" w:rsidRPr="00A47A20">
              <w:t>7</w:t>
            </w:r>
            <w:r w:rsidRPr="00A47A20">
              <w:t xml:space="preserve"> (</w:t>
            </w:r>
            <w:r w:rsidR="00245DA3">
              <w:t>items 2</w:t>
            </w:r>
            <w:r w:rsidRPr="00A47A20">
              <w:t>11</w:t>
            </w:r>
            <w:r w:rsidR="006D5174" w:rsidRPr="00A47A20">
              <w:t>–</w:t>
            </w:r>
            <w:r w:rsidRPr="00A47A20">
              <w:t xml:space="preserve">221): </w:t>
            </w:r>
            <w:r w:rsidR="005045A7" w:rsidRPr="00A47A20">
              <w:t>28</w:t>
            </w:r>
            <w:r w:rsidR="00064785" w:rsidRPr="00A47A20">
              <w:t> </w:t>
            </w:r>
            <w:r w:rsidR="005045A7" w:rsidRPr="00A47A20">
              <w:t xml:space="preserve">June 2013 (s 2(1) </w:t>
            </w:r>
            <w:r w:rsidR="00245DA3">
              <w:t>item 2</w:t>
            </w:r>
            <w:r w:rsidR="005045A7" w:rsidRPr="00A47A20">
              <w:t>1)</w:t>
            </w:r>
          </w:p>
        </w:tc>
        <w:tc>
          <w:tcPr>
            <w:tcW w:w="1417" w:type="dxa"/>
            <w:tcBorders>
              <w:top w:val="single" w:sz="4" w:space="0" w:color="auto"/>
              <w:bottom w:val="single" w:sz="4" w:space="0" w:color="auto"/>
            </w:tcBorders>
            <w:shd w:val="clear" w:color="auto" w:fill="auto"/>
          </w:tcPr>
          <w:p w:rsidR="002E3F2A" w:rsidRPr="00A47A20" w:rsidRDefault="002E3F2A" w:rsidP="00874124">
            <w:pPr>
              <w:pStyle w:val="ENoteTableText"/>
            </w:pPr>
            <w:r w:rsidRPr="00A47A20">
              <w:t xml:space="preserve">Sch </w:t>
            </w:r>
            <w:r w:rsidR="00874124" w:rsidRPr="00A47A20">
              <w:t>7</w:t>
            </w:r>
            <w:r w:rsidRPr="00A47A20">
              <w:t xml:space="preserve"> (</w:t>
            </w:r>
            <w:r w:rsidR="00245DA3">
              <w:t>item 2</w:t>
            </w:r>
            <w:r w:rsidRPr="00A47A20">
              <w:t>21)</w:t>
            </w:r>
          </w:p>
        </w:tc>
      </w:tr>
      <w:tr w:rsidR="001B7D67" w:rsidRPr="00A47A20" w:rsidTr="00193B3A">
        <w:trPr>
          <w:cantSplit/>
        </w:trPr>
        <w:tc>
          <w:tcPr>
            <w:tcW w:w="1843" w:type="dxa"/>
            <w:tcBorders>
              <w:top w:val="single" w:sz="4" w:space="0" w:color="auto"/>
              <w:bottom w:val="single" w:sz="4" w:space="0" w:color="auto"/>
            </w:tcBorders>
            <w:shd w:val="clear" w:color="auto" w:fill="auto"/>
          </w:tcPr>
          <w:p w:rsidR="001B7D67" w:rsidRPr="00A47A20" w:rsidRDefault="001B7D67" w:rsidP="00176622">
            <w:pPr>
              <w:pStyle w:val="ENoteTableText"/>
            </w:pPr>
            <w:r w:rsidRPr="00A47A20">
              <w:t>Income Tax Rates Amendment (Temporary Budget Repair Levy) Act 2014</w:t>
            </w:r>
          </w:p>
        </w:tc>
        <w:tc>
          <w:tcPr>
            <w:tcW w:w="992" w:type="dxa"/>
            <w:tcBorders>
              <w:top w:val="single" w:sz="4" w:space="0" w:color="auto"/>
              <w:bottom w:val="single" w:sz="4" w:space="0" w:color="auto"/>
            </w:tcBorders>
            <w:shd w:val="clear" w:color="auto" w:fill="auto"/>
          </w:tcPr>
          <w:p w:rsidR="001B7D67" w:rsidRPr="00A47A20" w:rsidRDefault="001B7D67" w:rsidP="00176622">
            <w:pPr>
              <w:pStyle w:val="ENoteTableText"/>
            </w:pPr>
            <w:r w:rsidRPr="00A47A20">
              <w:t>45, 2014</w:t>
            </w:r>
          </w:p>
        </w:tc>
        <w:tc>
          <w:tcPr>
            <w:tcW w:w="993" w:type="dxa"/>
            <w:tcBorders>
              <w:top w:val="single" w:sz="4" w:space="0" w:color="auto"/>
              <w:bottom w:val="single" w:sz="4" w:space="0" w:color="auto"/>
            </w:tcBorders>
            <w:shd w:val="clear" w:color="auto" w:fill="auto"/>
          </w:tcPr>
          <w:p w:rsidR="001B7D67" w:rsidRPr="00A47A20" w:rsidRDefault="001B7D67" w:rsidP="00176622">
            <w:pPr>
              <w:pStyle w:val="ENoteTableText"/>
            </w:pPr>
            <w:r w:rsidRPr="00A47A20">
              <w:t>25</w:t>
            </w:r>
            <w:r w:rsidR="00064785" w:rsidRPr="00A47A20">
              <w:t> </w:t>
            </w:r>
            <w:r w:rsidRPr="00A47A20">
              <w:t>June 2014</w:t>
            </w:r>
          </w:p>
        </w:tc>
        <w:tc>
          <w:tcPr>
            <w:tcW w:w="1845" w:type="dxa"/>
            <w:tcBorders>
              <w:top w:val="single" w:sz="4" w:space="0" w:color="auto"/>
              <w:bottom w:val="single" w:sz="4" w:space="0" w:color="auto"/>
            </w:tcBorders>
            <w:shd w:val="clear" w:color="auto" w:fill="auto"/>
          </w:tcPr>
          <w:p w:rsidR="001B7D67" w:rsidRPr="00A47A20" w:rsidRDefault="005045A7" w:rsidP="00EB1E67">
            <w:pPr>
              <w:pStyle w:val="ENoteTableText"/>
            </w:pPr>
            <w:r w:rsidRPr="00A47A20">
              <w:t>25</w:t>
            </w:r>
            <w:r w:rsidR="00064785" w:rsidRPr="00A47A20">
              <w:t> </w:t>
            </w:r>
            <w:r w:rsidRPr="00A47A20">
              <w:t xml:space="preserve">June 2014 (s 2(1) </w:t>
            </w:r>
            <w:r w:rsidR="00245DA3">
              <w:t>items 1</w:t>
            </w:r>
            <w:r w:rsidRPr="00A47A20">
              <w:t>, 2)</w:t>
            </w:r>
          </w:p>
        </w:tc>
        <w:tc>
          <w:tcPr>
            <w:tcW w:w="1417" w:type="dxa"/>
            <w:tcBorders>
              <w:top w:val="single" w:sz="4" w:space="0" w:color="auto"/>
              <w:bottom w:val="single" w:sz="4" w:space="0" w:color="auto"/>
            </w:tcBorders>
            <w:shd w:val="clear" w:color="auto" w:fill="auto"/>
          </w:tcPr>
          <w:p w:rsidR="001B7D67" w:rsidRPr="00A47A20" w:rsidRDefault="001B7D67" w:rsidP="00874124">
            <w:pPr>
              <w:pStyle w:val="ENoteTableText"/>
            </w:pPr>
            <w:r w:rsidRPr="00A47A20">
              <w:t>—</w:t>
            </w:r>
          </w:p>
        </w:tc>
      </w:tr>
      <w:tr w:rsidR="00C320E5" w:rsidRPr="00A47A20" w:rsidTr="00193B3A">
        <w:trPr>
          <w:cantSplit/>
        </w:trPr>
        <w:tc>
          <w:tcPr>
            <w:tcW w:w="1843" w:type="dxa"/>
            <w:tcBorders>
              <w:top w:val="single" w:sz="4" w:space="0" w:color="auto"/>
              <w:bottom w:val="single" w:sz="4" w:space="0" w:color="auto"/>
            </w:tcBorders>
            <w:shd w:val="clear" w:color="auto" w:fill="auto"/>
          </w:tcPr>
          <w:p w:rsidR="00C320E5" w:rsidRPr="00A47A20" w:rsidRDefault="00C320E5" w:rsidP="00176622">
            <w:pPr>
              <w:pStyle w:val="ENoteTableText"/>
            </w:pPr>
            <w:r w:rsidRPr="00A47A20">
              <w:t>Tax Laws Amendment (Small Business Measures No.</w:t>
            </w:r>
            <w:r w:rsidR="00064785" w:rsidRPr="00A47A20">
              <w:t> </w:t>
            </w:r>
            <w:r w:rsidRPr="00A47A20">
              <w:t>1) Act 2015</w:t>
            </w:r>
          </w:p>
        </w:tc>
        <w:tc>
          <w:tcPr>
            <w:tcW w:w="992" w:type="dxa"/>
            <w:tcBorders>
              <w:top w:val="single" w:sz="4" w:space="0" w:color="auto"/>
              <w:bottom w:val="single" w:sz="4" w:space="0" w:color="auto"/>
            </w:tcBorders>
            <w:shd w:val="clear" w:color="auto" w:fill="auto"/>
          </w:tcPr>
          <w:p w:rsidR="00C320E5" w:rsidRPr="00A47A20" w:rsidRDefault="00C320E5" w:rsidP="00176622">
            <w:pPr>
              <w:pStyle w:val="ENoteTableText"/>
            </w:pPr>
            <w:r w:rsidRPr="00A47A20">
              <w:t>66, 2015</w:t>
            </w:r>
          </w:p>
        </w:tc>
        <w:tc>
          <w:tcPr>
            <w:tcW w:w="993" w:type="dxa"/>
            <w:tcBorders>
              <w:top w:val="single" w:sz="4" w:space="0" w:color="auto"/>
              <w:bottom w:val="single" w:sz="4" w:space="0" w:color="auto"/>
            </w:tcBorders>
            <w:shd w:val="clear" w:color="auto" w:fill="auto"/>
          </w:tcPr>
          <w:p w:rsidR="00C320E5" w:rsidRPr="00A47A20" w:rsidRDefault="00C320E5" w:rsidP="00176622">
            <w:pPr>
              <w:pStyle w:val="ENoteTableText"/>
            </w:pPr>
            <w:r w:rsidRPr="00A47A20">
              <w:t>22</w:t>
            </w:r>
            <w:r w:rsidR="00064785" w:rsidRPr="00A47A20">
              <w:t> </w:t>
            </w:r>
            <w:r w:rsidRPr="00A47A20">
              <w:t>June 2015</w:t>
            </w:r>
          </w:p>
        </w:tc>
        <w:tc>
          <w:tcPr>
            <w:tcW w:w="1845" w:type="dxa"/>
            <w:tcBorders>
              <w:top w:val="single" w:sz="4" w:space="0" w:color="auto"/>
              <w:bottom w:val="single" w:sz="4" w:space="0" w:color="auto"/>
            </w:tcBorders>
            <w:shd w:val="clear" w:color="auto" w:fill="auto"/>
          </w:tcPr>
          <w:p w:rsidR="00C320E5" w:rsidRPr="00A47A20" w:rsidRDefault="00C320E5" w:rsidP="00EB1E67">
            <w:pPr>
              <w:pStyle w:val="ENoteTableText"/>
            </w:pPr>
            <w:r w:rsidRPr="00A47A20">
              <w:t>Sch 1 (</w:t>
            </w:r>
            <w:r w:rsidR="00245DA3">
              <w:t>items 1</w:t>
            </w:r>
            <w:r w:rsidRPr="00A47A20">
              <w:t>–3, 30, 32): 22</w:t>
            </w:r>
            <w:r w:rsidR="00064785" w:rsidRPr="00A47A20">
              <w:t> </w:t>
            </w:r>
            <w:r w:rsidRPr="00A47A20">
              <w:t>June 2015</w:t>
            </w:r>
            <w:r w:rsidR="00ED3CCE" w:rsidRPr="00A47A20">
              <w:t xml:space="preserve"> (s</w:t>
            </w:r>
            <w:r w:rsidR="00D71094" w:rsidRPr="00A47A20">
              <w:t> </w:t>
            </w:r>
            <w:r w:rsidR="00ED3CCE" w:rsidRPr="00A47A20">
              <w:t xml:space="preserve">2(1) </w:t>
            </w:r>
            <w:r w:rsidR="00245DA3">
              <w:t>items 2</w:t>
            </w:r>
            <w:r w:rsidR="00ED3CCE" w:rsidRPr="00A47A20">
              <w:t>, 3, 5)</w:t>
            </w:r>
          </w:p>
        </w:tc>
        <w:tc>
          <w:tcPr>
            <w:tcW w:w="1417" w:type="dxa"/>
            <w:tcBorders>
              <w:top w:val="single" w:sz="4" w:space="0" w:color="auto"/>
              <w:bottom w:val="single" w:sz="4" w:space="0" w:color="auto"/>
            </w:tcBorders>
            <w:shd w:val="clear" w:color="auto" w:fill="auto"/>
          </w:tcPr>
          <w:p w:rsidR="00C320E5" w:rsidRPr="00A47A20" w:rsidRDefault="00C320E5" w:rsidP="00874124">
            <w:pPr>
              <w:pStyle w:val="ENoteTableText"/>
            </w:pPr>
            <w:r w:rsidRPr="00A47A20">
              <w:t>Sch 1 (</w:t>
            </w:r>
            <w:r w:rsidR="00245DA3">
              <w:t>item 3</w:t>
            </w:r>
            <w:r w:rsidRPr="00A47A20">
              <w:t>2)</w:t>
            </w:r>
          </w:p>
        </w:tc>
      </w:tr>
      <w:tr w:rsidR="008B1D95" w:rsidRPr="00A47A20" w:rsidTr="00193B3A">
        <w:trPr>
          <w:cantSplit/>
        </w:trPr>
        <w:tc>
          <w:tcPr>
            <w:tcW w:w="1843" w:type="dxa"/>
            <w:tcBorders>
              <w:top w:val="single" w:sz="4" w:space="0" w:color="auto"/>
              <w:bottom w:val="nil"/>
            </w:tcBorders>
            <w:shd w:val="clear" w:color="auto" w:fill="auto"/>
          </w:tcPr>
          <w:p w:rsidR="008B1D95" w:rsidRPr="00A47A20" w:rsidRDefault="008B1D95" w:rsidP="001673D0">
            <w:pPr>
              <w:pStyle w:val="ENoteTableText"/>
              <w:keepNext/>
            </w:pPr>
            <w:r w:rsidRPr="00A47A20">
              <w:t>Tax and Superannuation Laws Amendment (2015 Measures No.</w:t>
            </w:r>
            <w:r w:rsidR="00064785" w:rsidRPr="00A47A20">
              <w:t> </w:t>
            </w:r>
            <w:r w:rsidRPr="00A47A20">
              <w:t>1) Act 2015</w:t>
            </w:r>
          </w:p>
        </w:tc>
        <w:tc>
          <w:tcPr>
            <w:tcW w:w="992" w:type="dxa"/>
            <w:tcBorders>
              <w:top w:val="single" w:sz="4" w:space="0" w:color="auto"/>
              <w:bottom w:val="nil"/>
            </w:tcBorders>
            <w:shd w:val="clear" w:color="auto" w:fill="auto"/>
          </w:tcPr>
          <w:p w:rsidR="008B1D95" w:rsidRPr="00A47A20" w:rsidRDefault="008B1D95" w:rsidP="001673D0">
            <w:pPr>
              <w:pStyle w:val="ENoteTableText"/>
              <w:keepNext/>
            </w:pPr>
            <w:r w:rsidRPr="00A47A20">
              <w:t>70, 2015</w:t>
            </w:r>
          </w:p>
        </w:tc>
        <w:tc>
          <w:tcPr>
            <w:tcW w:w="993" w:type="dxa"/>
            <w:tcBorders>
              <w:top w:val="single" w:sz="4" w:space="0" w:color="auto"/>
              <w:bottom w:val="nil"/>
            </w:tcBorders>
            <w:shd w:val="clear" w:color="auto" w:fill="auto"/>
          </w:tcPr>
          <w:p w:rsidR="008B1D95" w:rsidRPr="00A47A20" w:rsidRDefault="008B1D95" w:rsidP="001673D0">
            <w:pPr>
              <w:pStyle w:val="ENoteTableText"/>
              <w:keepNext/>
            </w:pPr>
            <w:r w:rsidRPr="00A47A20">
              <w:t>25</w:t>
            </w:r>
            <w:r w:rsidR="00064785" w:rsidRPr="00A47A20">
              <w:t> </w:t>
            </w:r>
            <w:r w:rsidRPr="00A47A20">
              <w:t>June 2015</w:t>
            </w:r>
          </w:p>
        </w:tc>
        <w:tc>
          <w:tcPr>
            <w:tcW w:w="1845" w:type="dxa"/>
            <w:tcBorders>
              <w:top w:val="single" w:sz="4" w:space="0" w:color="auto"/>
              <w:bottom w:val="nil"/>
            </w:tcBorders>
            <w:shd w:val="clear" w:color="auto" w:fill="auto"/>
          </w:tcPr>
          <w:p w:rsidR="008B1D95" w:rsidRPr="00A47A20" w:rsidRDefault="008B1D95" w:rsidP="001673D0">
            <w:pPr>
              <w:pStyle w:val="ENoteTableText"/>
              <w:keepNext/>
            </w:pPr>
            <w:r w:rsidRPr="00A47A20">
              <w:t>Sch 1 (</w:t>
            </w:r>
            <w:r w:rsidR="00245DA3">
              <w:t>items 1</w:t>
            </w:r>
            <w:r w:rsidRPr="00A47A20">
              <w:t xml:space="preserve">09–117): </w:t>
            </w:r>
            <w:r w:rsidR="00245DA3">
              <w:t>1 July</w:t>
            </w:r>
            <w:r w:rsidRPr="00A47A20">
              <w:t xml:space="preserve"> 2015 (s 2(1) </w:t>
            </w:r>
            <w:r w:rsidR="00245DA3">
              <w:t>item 3</w:t>
            </w:r>
            <w:r w:rsidRPr="00A47A20">
              <w:t>)</w:t>
            </w:r>
            <w:r w:rsidRPr="00A47A20">
              <w:br/>
              <w:t>Sch 6 (</w:t>
            </w:r>
            <w:r w:rsidR="00245DA3">
              <w:t>item 3</w:t>
            </w:r>
            <w:r w:rsidRPr="00A47A20">
              <w:t>9): 25</w:t>
            </w:r>
            <w:r w:rsidR="00064785" w:rsidRPr="00A47A20">
              <w:t> </w:t>
            </w:r>
            <w:r w:rsidRPr="00A47A20">
              <w:t xml:space="preserve">June 2015 (s 2(1) </w:t>
            </w:r>
            <w:r w:rsidR="00245DA3">
              <w:t>item 1</w:t>
            </w:r>
            <w:r w:rsidRPr="00A47A20">
              <w:t>3)</w:t>
            </w:r>
          </w:p>
        </w:tc>
        <w:tc>
          <w:tcPr>
            <w:tcW w:w="1417" w:type="dxa"/>
            <w:tcBorders>
              <w:top w:val="single" w:sz="4" w:space="0" w:color="auto"/>
              <w:bottom w:val="nil"/>
            </w:tcBorders>
            <w:shd w:val="clear" w:color="auto" w:fill="auto"/>
          </w:tcPr>
          <w:p w:rsidR="008B1D95" w:rsidRPr="00A47A20" w:rsidRDefault="008B1D95" w:rsidP="001673D0">
            <w:pPr>
              <w:pStyle w:val="ENoteTableText"/>
              <w:keepNext/>
            </w:pPr>
            <w:r w:rsidRPr="00A47A20">
              <w:t>—</w:t>
            </w:r>
          </w:p>
        </w:tc>
      </w:tr>
      <w:tr w:rsidR="006D3694" w:rsidRPr="00A47A20" w:rsidTr="00FB6868">
        <w:trPr>
          <w:cantSplit/>
        </w:trPr>
        <w:tc>
          <w:tcPr>
            <w:tcW w:w="1843" w:type="dxa"/>
            <w:tcBorders>
              <w:top w:val="nil"/>
              <w:bottom w:val="nil"/>
            </w:tcBorders>
            <w:shd w:val="clear" w:color="auto" w:fill="auto"/>
          </w:tcPr>
          <w:p w:rsidR="006D3694" w:rsidRPr="00A47A20" w:rsidRDefault="006D3694" w:rsidP="001673D0">
            <w:pPr>
              <w:pStyle w:val="ENoteTTIndentHeading"/>
              <w:rPr>
                <w:rFonts w:eastAsiaTheme="minorHAnsi" w:cstheme="minorBidi"/>
                <w:lang w:eastAsia="en-US"/>
              </w:rPr>
            </w:pPr>
            <w:r w:rsidRPr="00A47A20">
              <w:t xml:space="preserve">as amended by </w:t>
            </w:r>
          </w:p>
        </w:tc>
        <w:tc>
          <w:tcPr>
            <w:tcW w:w="992" w:type="dxa"/>
            <w:tcBorders>
              <w:top w:val="nil"/>
              <w:bottom w:val="nil"/>
            </w:tcBorders>
            <w:shd w:val="clear" w:color="auto" w:fill="auto"/>
          </w:tcPr>
          <w:p w:rsidR="006D3694" w:rsidRPr="00A47A20" w:rsidRDefault="006D3694" w:rsidP="001673D0">
            <w:pPr>
              <w:pStyle w:val="ENoteTableText"/>
              <w:keepNext/>
            </w:pPr>
          </w:p>
        </w:tc>
        <w:tc>
          <w:tcPr>
            <w:tcW w:w="993" w:type="dxa"/>
            <w:tcBorders>
              <w:top w:val="nil"/>
              <w:bottom w:val="nil"/>
            </w:tcBorders>
            <w:shd w:val="clear" w:color="auto" w:fill="auto"/>
          </w:tcPr>
          <w:p w:rsidR="006D3694" w:rsidRPr="00A47A20" w:rsidRDefault="006D3694" w:rsidP="001673D0">
            <w:pPr>
              <w:pStyle w:val="ENoteTableText"/>
              <w:keepNext/>
            </w:pPr>
          </w:p>
        </w:tc>
        <w:tc>
          <w:tcPr>
            <w:tcW w:w="1845" w:type="dxa"/>
            <w:tcBorders>
              <w:top w:val="nil"/>
              <w:bottom w:val="nil"/>
            </w:tcBorders>
            <w:shd w:val="clear" w:color="auto" w:fill="auto"/>
          </w:tcPr>
          <w:p w:rsidR="006D3694" w:rsidRPr="00A47A20" w:rsidRDefault="006D3694" w:rsidP="001673D0">
            <w:pPr>
              <w:pStyle w:val="ENoteTableText"/>
              <w:keepNext/>
            </w:pPr>
          </w:p>
        </w:tc>
        <w:tc>
          <w:tcPr>
            <w:tcW w:w="1417" w:type="dxa"/>
            <w:tcBorders>
              <w:top w:val="nil"/>
              <w:bottom w:val="nil"/>
            </w:tcBorders>
            <w:shd w:val="clear" w:color="auto" w:fill="auto"/>
          </w:tcPr>
          <w:p w:rsidR="006D3694" w:rsidRPr="00A47A20" w:rsidRDefault="006D3694" w:rsidP="001673D0">
            <w:pPr>
              <w:pStyle w:val="ENoteTableText"/>
              <w:keepNext/>
            </w:pPr>
          </w:p>
        </w:tc>
      </w:tr>
      <w:tr w:rsidR="00FB6868" w:rsidRPr="00A47A20" w:rsidTr="00C35B5A">
        <w:trPr>
          <w:cantSplit/>
        </w:trPr>
        <w:tc>
          <w:tcPr>
            <w:tcW w:w="1843" w:type="dxa"/>
            <w:tcBorders>
              <w:top w:val="nil"/>
              <w:bottom w:val="single" w:sz="4" w:space="0" w:color="auto"/>
            </w:tcBorders>
            <w:shd w:val="clear" w:color="auto" w:fill="auto"/>
          </w:tcPr>
          <w:p w:rsidR="00FB6868" w:rsidRPr="00A47A20" w:rsidRDefault="00FB6868" w:rsidP="001673D0">
            <w:pPr>
              <w:pStyle w:val="ENoteTTi"/>
            </w:pPr>
            <w:r w:rsidRPr="00A47A20">
              <w:t>Tax Laws Amendment (Small Business Measures No.</w:t>
            </w:r>
            <w:r w:rsidR="00064785" w:rsidRPr="00A47A20">
              <w:t> </w:t>
            </w:r>
            <w:r w:rsidRPr="00A47A20">
              <w:t>1) Act 2015</w:t>
            </w:r>
          </w:p>
        </w:tc>
        <w:tc>
          <w:tcPr>
            <w:tcW w:w="992" w:type="dxa"/>
            <w:tcBorders>
              <w:top w:val="nil"/>
              <w:bottom w:val="single" w:sz="4" w:space="0" w:color="auto"/>
            </w:tcBorders>
            <w:shd w:val="clear" w:color="auto" w:fill="auto"/>
          </w:tcPr>
          <w:p w:rsidR="00FB6868" w:rsidRPr="00A47A20" w:rsidRDefault="00FB6868" w:rsidP="001673D0">
            <w:pPr>
              <w:pStyle w:val="ENoteTableText"/>
              <w:keepNext/>
            </w:pPr>
            <w:r w:rsidRPr="00A47A20">
              <w:t>66, 2015</w:t>
            </w:r>
          </w:p>
        </w:tc>
        <w:tc>
          <w:tcPr>
            <w:tcW w:w="993" w:type="dxa"/>
            <w:tcBorders>
              <w:top w:val="nil"/>
              <w:bottom w:val="single" w:sz="4" w:space="0" w:color="auto"/>
            </w:tcBorders>
            <w:shd w:val="clear" w:color="auto" w:fill="auto"/>
          </w:tcPr>
          <w:p w:rsidR="00FB6868" w:rsidRPr="00A47A20" w:rsidRDefault="00FB6868" w:rsidP="001673D0">
            <w:pPr>
              <w:pStyle w:val="ENoteTableText"/>
              <w:keepNext/>
            </w:pPr>
            <w:r w:rsidRPr="00A47A20">
              <w:t>22</w:t>
            </w:r>
            <w:r w:rsidR="00064785" w:rsidRPr="00A47A20">
              <w:t> </w:t>
            </w:r>
            <w:r w:rsidRPr="00A47A20">
              <w:t>June 2015</w:t>
            </w:r>
          </w:p>
        </w:tc>
        <w:tc>
          <w:tcPr>
            <w:tcW w:w="1845" w:type="dxa"/>
            <w:tcBorders>
              <w:top w:val="nil"/>
              <w:bottom w:val="single" w:sz="4" w:space="0" w:color="auto"/>
            </w:tcBorders>
            <w:shd w:val="clear" w:color="auto" w:fill="auto"/>
          </w:tcPr>
          <w:p w:rsidR="00FB6868" w:rsidRPr="00A47A20" w:rsidRDefault="00FB6868" w:rsidP="001673D0">
            <w:pPr>
              <w:pStyle w:val="ENoteTableText"/>
              <w:keepNext/>
            </w:pPr>
            <w:r w:rsidRPr="00A47A20">
              <w:t>Sch 1</w:t>
            </w:r>
            <w:r w:rsidR="00D62302" w:rsidRPr="00A47A20">
              <w:t xml:space="preserve"> </w:t>
            </w:r>
            <w:r w:rsidRPr="00A47A20">
              <w:t>(</w:t>
            </w:r>
            <w:r w:rsidR="00245DA3">
              <w:t>item 3</w:t>
            </w:r>
            <w:r w:rsidRPr="00A47A20">
              <w:t xml:space="preserve">1): </w:t>
            </w:r>
            <w:r w:rsidR="00245DA3">
              <w:t>1 July</w:t>
            </w:r>
            <w:r w:rsidRPr="00A47A20">
              <w:t xml:space="preserve"> 2015 (s 2(1) item</w:t>
            </w:r>
            <w:r w:rsidR="00064785" w:rsidRPr="00A47A20">
              <w:t> </w:t>
            </w:r>
            <w:r w:rsidRPr="00A47A20">
              <w:t>4)</w:t>
            </w:r>
          </w:p>
        </w:tc>
        <w:tc>
          <w:tcPr>
            <w:tcW w:w="1417" w:type="dxa"/>
            <w:tcBorders>
              <w:top w:val="nil"/>
              <w:bottom w:val="single" w:sz="4" w:space="0" w:color="auto"/>
            </w:tcBorders>
            <w:shd w:val="clear" w:color="auto" w:fill="auto"/>
          </w:tcPr>
          <w:p w:rsidR="00FB6868" w:rsidRPr="00A47A20" w:rsidRDefault="00FB6868" w:rsidP="001673D0">
            <w:pPr>
              <w:pStyle w:val="ENoteTableText"/>
              <w:keepNext/>
            </w:pPr>
            <w:r w:rsidRPr="00A47A20">
              <w:t>—</w:t>
            </w:r>
          </w:p>
        </w:tc>
      </w:tr>
      <w:tr w:rsidR="00D62302" w:rsidRPr="00A47A20" w:rsidTr="000373A7">
        <w:trPr>
          <w:cantSplit/>
        </w:trPr>
        <w:tc>
          <w:tcPr>
            <w:tcW w:w="1843" w:type="dxa"/>
            <w:tcBorders>
              <w:top w:val="single" w:sz="4" w:space="0" w:color="auto"/>
              <w:bottom w:val="single" w:sz="4" w:space="0" w:color="auto"/>
            </w:tcBorders>
            <w:shd w:val="clear" w:color="auto" w:fill="auto"/>
          </w:tcPr>
          <w:p w:rsidR="00D62302" w:rsidRPr="00A47A20" w:rsidRDefault="00D62302" w:rsidP="00C35B5A">
            <w:pPr>
              <w:pStyle w:val="ENoteTableText"/>
            </w:pPr>
            <w:r w:rsidRPr="00A47A20">
              <w:t>Income Tax Rates Amendment (Managed Investment Trusts) Act 2016</w:t>
            </w:r>
          </w:p>
        </w:tc>
        <w:tc>
          <w:tcPr>
            <w:tcW w:w="992" w:type="dxa"/>
            <w:tcBorders>
              <w:top w:val="single" w:sz="4" w:space="0" w:color="auto"/>
              <w:bottom w:val="single" w:sz="4" w:space="0" w:color="auto"/>
            </w:tcBorders>
            <w:shd w:val="clear" w:color="auto" w:fill="auto"/>
          </w:tcPr>
          <w:p w:rsidR="00D62302" w:rsidRPr="00A47A20" w:rsidRDefault="00D62302" w:rsidP="002662DE">
            <w:pPr>
              <w:pStyle w:val="ENoteTableText"/>
            </w:pPr>
            <w:r w:rsidRPr="00A47A20">
              <w:t>49, 2016</w:t>
            </w:r>
          </w:p>
        </w:tc>
        <w:tc>
          <w:tcPr>
            <w:tcW w:w="993" w:type="dxa"/>
            <w:tcBorders>
              <w:top w:val="single" w:sz="4" w:space="0" w:color="auto"/>
              <w:bottom w:val="single" w:sz="4" w:space="0" w:color="auto"/>
            </w:tcBorders>
            <w:shd w:val="clear" w:color="auto" w:fill="auto"/>
          </w:tcPr>
          <w:p w:rsidR="00D62302" w:rsidRPr="00A47A20" w:rsidRDefault="00D62302" w:rsidP="002662DE">
            <w:pPr>
              <w:pStyle w:val="ENoteTableText"/>
            </w:pPr>
            <w:r w:rsidRPr="00A47A20">
              <w:t>5</w:t>
            </w:r>
            <w:r w:rsidR="00064785" w:rsidRPr="00A47A20">
              <w:t> </w:t>
            </w:r>
            <w:r w:rsidRPr="00A47A20">
              <w:t>May 2016</w:t>
            </w:r>
          </w:p>
        </w:tc>
        <w:tc>
          <w:tcPr>
            <w:tcW w:w="1845" w:type="dxa"/>
            <w:tcBorders>
              <w:top w:val="single" w:sz="4" w:space="0" w:color="auto"/>
              <w:bottom w:val="single" w:sz="4" w:space="0" w:color="auto"/>
            </w:tcBorders>
            <w:shd w:val="clear" w:color="auto" w:fill="auto"/>
          </w:tcPr>
          <w:p w:rsidR="00D62302" w:rsidRPr="00A47A20" w:rsidRDefault="00D62302" w:rsidP="002662DE">
            <w:pPr>
              <w:pStyle w:val="ENoteTableText"/>
            </w:pPr>
            <w:r w:rsidRPr="00A47A20">
              <w:t>Sch 1: 5</w:t>
            </w:r>
            <w:r w:rsidR="00064785" w:rsidRPr="00A47A20">
              <w:t> </w:t>
            </w:r>
            <w:r w:rsidRPr="00A47A20">
              <w:t xml:space="preserve">May 2016 (s 2(1) </w:t>
            </w:r>
            <w:r w:rsidR="00245DA3">
              <w:t>item 2</w:t>
            </w:r>
            <w:r w:rsidRPr="00A47A20">
              <w:t>)</w:t>
            </w:r>
          </w:p>
        </w:tc>
        <w:tc>
          <w:tcPr>
            <w:tcW w:w="1417" w:type="dxa"/>
            <w:tcBorders>
              <w:top w:val="single" w:sz="4" w:space="0" w:color="auto"/>
              <w:bottom w:val="single" w:sz="4" w:space="0" w:color="auto"/>
            </w:tcBorders>
            <w:shd w:val="clear" w:color="auto" w:fill="auto"/>
          </w:tcPr>
          <w:p w:rsidR="00D62302" w:rsidRPr="00A47A20" w:rsidRDefault="00D62302" w:rsidP="002662DE">
            <w:pPr>
              <w:pStyle w:val="ENoteTableText"/>
            </w:pPr>
            <w:r w:rsidRPr="00A47A20">
              <w:t>—</w:t>
            </w:r>
          </w:p>
        </w:tc>
      </w:tr>
      <w:tr w:rsidR="00D62302" w:rsidRPr="00A47A20" w:rsidTr="000373A7">
        <w:trPr>
          <w:cantSplit/>
        </w:trPr>
        <w:tc>
          <w:tcPr>
            <w:tcW w:w="1843" w:type="dxa"/>
            <w:tcBorders>
              <w:top w:val="single" w:sz="4" w:space="0" w:color="auto"/>
              <w:bottom w:val="nil"/>
            </w:tcBorders>
            <w:shd w:val="clear" w:color="auto" w:fill="auto"/>
          </w:tcPr>
          <w:p w:rsidR="00D62302" w:rsidRPr="00A47A20" w:rsidRDefault="00D62302" w:rsidP="001673D0">
            <w:pPr>
              <w:pStyle w:val="ENoteTableText"/>
              <w:keepNext/>
            </w:pPr>
            <w:r w:rsidRPr="00A47A20">
              <w:t>Tax Laws Amendment (New Tax System for Managed Investment Trusts) Act 2016</w:t>
            </w:r>
          </w:p>
        </w:tc>
        <w:tc>
          <w:tcPr>
            <w:tcW w:w="992" w:type="dxa"/>
            <w:tcBorders>
              <w:top w:val="single" w:sz="4" w:space="0" w:color="auto"/>
              <w:bottom w:val="nil"/>
            </w:tcBorders>
            <w:shd w:val="clear" w:color="auto" w:fill="auto"/>
          </w:tcPr>
          <w:p w:rsidR="00D62302" w:rsidRPr="00A47A20" w:rsidRDefault="00D62302" w:rsidP="001673D0">
            <w:pPr>
              <w:pStyle w:val="ENoteTableText"/>
              <w:keepNext/>
            </w:pPr>
            <w:r w:rsidRPr="00A47A20">
              <w:t>53, 2016</w:t>
            </w:r>
          </w:p>
        </w:tc>
        <w:tc>
          <w:tcPr>
            <w:tcW w:w="993" w:type="dxa"/>
            <w:tcBorders>
              <w:top w:val="single" w:sz="4" w:space="0" w:color="auto"/>
              <w:bottom w:val="nil"/>
            </w:tcBorders>
            <w:shd w:val="clear" w:color="auto" w:fill="auto"/>
          </w:tcPr>
          <w:p w:rsidR="00D62302" w:rsidRPr="00A47A20" w:rsidRDefault="00D62302" w:rsidP="001673D0">
            <w:pPr>
              <w:pStyle w:val="ENoteTableText"/>
              <w:keepNext/>
            </w:pPr>
            <w:r w:rsidRPr="00A47A20">
              <w:t>5</w:t>
            </w:r>
            <w:r w:rsidR="00064785" w:rsidRPr="00A47A20">
              <w:t> </w:t>
            </w:r>
            <w:r w:rsidRPr="00A47A20">
              <w:t>May 2016</w:t>
            </w:r>
          </w:p>
        </w:tc>
        <w:tc>
          <w:tcPr>
            <w:tcW w:w="1845" w:type="dxa"/>
            <w:tcBorders>
              <w:top w:val="single" w:sz="4" w:space="0" w:color="auto"/>
              <w:bottom w:val="nil"/>
            </w:tcBorders>
            <w:shd w:val="clear" w:color="auto" w:fill="auto"/>
          </w:tcPr>
          <w:p w:rsidR="00D62302" w:rsidRPr="00A47A20" w:rsidRDefault="00D62302" w:rsidP="001673D0">
            <w:pPr>
              <w:pStyle w:val="ENoteTableText"/>
              <w:keepNext/>
            </w:pPr>
            <w:r w:rsidRPr="00A47A20">
              <w:t>Sch 5 (items</w:t>
            </w:r>
            <w:r w:rsidR="00064785" w:rsidRPr="00A47A20">
              <w:t> </w:t>
            </w:r>
            <w:r w:rsidRPr="00A47A20">
              <w:t>68–70, 75) and Sch 8 (</w:t>
            </w:r>
            <w:r w:rsidR="00245DA3">
              <w:t>item 1</w:t>
            </w:r>
            <w:r w:rsidRPr="00A47A20">
              <w:t>): 5</w:t>
            </w:r>
            <w:r w:rsidR="00064785" w:rsidRPr="00A47A20">
              <w:t> </w:t>
            </w:r>
            <w:r w:rsidRPr="00A47A20">
              <w:t xml:space="preserve">May 2016 (s 2(1) </w:t>
            </w:r>
            <w:r w:rsidR="00245DA3">
              <w:t>items 2</w:t>
            </w:r>
            <w:r w:rsidRPr="00A47A20">
              <w:t>, 4)</w:t>
            </w:r>
          </w:p>
        </w:tc>
        <w:tc>
          <w:tcPr>
            <w:tcW w:w="1417" w:type="dxa"/>
            <w:tcBorders>
              <w:top w:val="single" w:sz="4" w:space="0" w:color="auto"/>
              <w:bottom w:val="nil"/>
            </w:tcBorders>
            <w:shd w:val="clear" w:color="auto" w:fill="auto"/>
          </w:tcPr>
          <w:p w:rsidR="00D62302" w:rsidRPr="00A47A20" w:rsidRDefault="00D62302" w:rsidP="001673D0">
            <w:pPr>
              <w:pStyle w:val="ENoteTableText"/>
              <w:keepNext/>
            </w:pPr>
            <w:r w:rsidRPr="00A47A20">
              <w:t>Sch 5 (</w:t>
            </w:r>
            <w:r w:rsidR="00245DA3">
              <w:t>item 7</w:t>
            </w:r>
            <w:r w:rsidRPr="00A47A20">
              <w:t>5) and Sch 8 (</w:t>
            </w:r>
            <w:r w:rsidR="00245DA3">
              <w:t>item 1</w:t>
            </w:r>
            <w:r w:rsidRPr="00A47A20">
              <w:t>)</w:t>
            </w:r>
          </w:p>
        </w:tc>
      </w:tr>
      <w:tr w:rsidR="004F01BF" w:rsidRPr="00A47A20" w:rsidTr="000373A7">
        <w:trPr>
          <w:cantSplit/>
        </w:trPr>
        <w:tc>
          <w:tcPr>
            <w:tcW w:w="1843" w:type="dxa"/>
            <w:tcBorders>
              <w:top w:val="nil"/>
              <w:bottom w:val="nil"/>
            </w:tcBorders>
            <w:shd w:val="clear" w:color="auto" w:fill="auto"/>
          </w:tcPr>
          <w:p w:rsidR="004F01BF" w:rsidRPr="00A47A20" w:rsidRDefault="004F01BF" w:rsidP="001673D0">
            <w:pPr>
              <w:pStyle w:val="ENoteTTIndentHeading"/>
              <w:rPr>
                <w:rFonts w:eastAsiaTheme="minorHAnsi" w:cstheme="minorBidi"/>
                <w:lang w:eastAsia="en-US"/>
              </w:rPr>
            </w:pPr>
            <w:r w:rsidRPr="00A47A20">
              <w:t xml:space="preserve">as amended by </w:t>
            </w:r>
          </w:p>
        </w:tc>
        <w:tc>
          <w:tcPr>
            <w:tcW w:w="992" w:type="dxa"/>
            <w:tcBorders>
              <w:top w:val="nil"/>
              <w:bottom w:val="nil"/>
            </w:tcBorders>
            <w:shd w:val="clear" w:color="auto" w:fill="auto"/>
          </w:tcPr>
          <w:p w:rsidR="004F01BF" w:rsidRPr="00A47A20" w:rsidRDefault="004F01BF" w:rsidP="001673D0">
            <w:pPr>
              <w:pStyle w:val="ENoteTableText"/>
              <w:keepNext/>
            </w:pPr>
          </w:p>
        </w:tc>
        <w:tc>
          <w:tcPr>
            <w:tcW w:w="993" w:type="dxa"/>
            <w:tcBorders>
              <w:top w:val="nil"/>
              <w:bottom w:val="nil"/>
            </w:tcBorders>
            <w:shd w:val="clear" w:color="auto" w:fill="auto"/>
          </w:tcPr>
          <w:p w:rsidR="004F01BF" w:rsidRPr="00A47A20" w:rsidRDefault="004F01BF" w:rsidP="001673D0">
            <w:pPr>
              <w:pStyle w:val="ENoteTableText"/>
              <w:keepNext/>
            </w:pPr>
          </w:p>
        </w:tc>
        <w:tc>
          <w:tcPr>
            <w:tcW w:w="1845" w:type="dxa"/>
            <w:tcBorders>
              <w:top w:val="nil"/>
              <w:bottom w:val="nil"/>
            </w:tcBorders>
            <w:shd w:val="clear" w:color="auto" w:fill="auto"/>
          </w:tcPr>
          <w:p w:rsidR="004F01BF" w:rsidRPr="00A47A20" w:rsidRDefault="004F01BF" w:rsidP="001673D0">
            <w:pPr>
              <w:pStyle w:val="ENoteTableText"/>
              <w:keepNext/>
            </w:pPr>
          </w:p>
        </w:tc>
        <w:tc>
          <w:tcPr>
            <w:tcW w:w="1417" w:type="dxa"/>
            <w:tcBorders>
              <w:top w:val="nil"/>
              <w:bottom w:val="nil"/>
            </w:tcBorders>
            <w:shd w:val="clear" w:color="auto" w:fill="auto"/>
          </w:tcPr>
          <w:p w:rsidR="004F01BF" w:rsidRPr="00A47A20" w:rsidRDefault="004F01BF" w:rsidP="001673D0">
            <w:pPr>
              <w:pStyle w:val="ENoteTableText"/>
              <w:keepNext/>
            </w:pPr>
          </w:p>
        </w:tc>
      </w:tr>
      <w:tr w:rsidR="004F01BF" w:rsidRPr="00A47A20" w:rsidTr="004F01BF">
        <w:trPr>
          <w:cantSplit/>
        </w:trPr>
        <w:tc>
          <w:tcPr>
            <w:tcW w:w="1843" w:type="dxa"/>
            <w:tcBorders>
              <w:top w:val="nil"/>
              <w:bottom w:val="single" w:sz="4" w:space="0" w:color="auto"/>
            </w:tcBorders>
            <w:shd w:val="clear" w:color="auto" w:fill="auto"/>
          </w:tcPr>
          <w:p w:rsidR="004F01BF" w:rsidRPr="00A47A20" w:rsidRDefault="004F01BF" w:rsidP="001673D0">
            <w:pPr>
              <w:pStyle w:val="ENoteTTi"/>
              <w:rPr>
                <w:b/>
              </w:rPr>
            </w:pPr>
            <w:r w:rsidRPr="00A47A20">
              <w:t>Treasury Laws Amendment (2018 Measures No.</w:t>
            </w:r>
            <w:r w:rsidR="00064785" w:rsidRPr="00A47A20">
              <w:t> </w:t>
            </w:r>
            <w:r w:rsidRPr="00A47A20">
              <w:t>5) Act 2019</w:t>
            </w:r>
          </w:p>
        </w:tc>
        <w:tc>
          <w:tcPr>
            <w:tcW w:w="992" w:type="dxa"/>
            <w:tcBorders>
              <w:top w:val="nil"/>
              <w:bottom w:val="single" w:sz="4" w:space="0" w:color="auto"/>
            </w:tcBorders>
            <w:shd w:val="clear" w:color="auto" w:fill="auto"/>
          </w:tcPr>
          <w:p w:rsidR="004F01BF" w:rsidRPr="00A47A20" w:rsidRDefault="00932CAC" w:rsidP="001673D0">
            <w:pPr>
              <w:pStyle w:val="ENoteTableText"/>
              <w:keepNext/>
            </w:pPr>
            <w:r w:rsidRPr="00A47A20">
              <w:t>15, 2019</w:t>
            </w:r>
          </w:p>
        </w:tc>
        <w:tc>
          <w:tcPr>
            <w:tcW w:w="993" w:type="dxa"/>
            <w:tcBorders>
              <w:top w:val="nil"/>
              <w:bottom w:val="single" w:sz="4" w:space="0" w:color="auto"/>
            </w:tcBorders>
            <w:shd w:val="clear" w:color="auto" w:fill="auto"/>
          </w:tcPr>
          <w:p w:rsidR="004F01BF" w:rsidRPr="00A47A20" w:rsidRDefault="00932CAC" w:rsidP="001673D0">
            <w:pPr>
              <w:pStyle w:val="ENoteTableText"/>
              <w:keepNext/>
            </w:pPr>
            <w:r w:rsidRPr="00A47A20">
              <w:t>12</w:t>
            </w:r>
            <w:r w:rsidR="004F01BF" w:rsidRPr="00A47A20">
              <w:t> </w:t>
            </w:r>
            <w:r w:rsidRPr="00A47A20">
              <w:t>Mar 2019</w:t>
            </w:r>
          </w:p>
        </w:tc>
        <w:tc>
          <w:tcPr>
            <w:tcW w:w="1845" w:type="dxa"/>
            <w:tcBorders>
              <w:top w:val="nil"/>
              <w:bottom w:val="single" w:sz="4" w:space="0" w:color="auto"/>
            </w:tcBorders>
            <w:shd w:val="clear" w:color="auto" w:fill="auto"/>
          </w:tcPr>
          <w:p w:rsidR="004F01BF" w:rsidRPr="00A47A20" w:rsidRDefault="00932CAC" w:rsidP="001673D0">
            <w:pPr>
              <w:pStyle w:val="ENoteTableText"/>
              <w:keepNext/>
            </w:pPr>
            <w:r w:rsidRPr="00A47A20">
              <w:t>Sch 1 (</w:t>
            </w:r>
            <w:r w:rsidR="00245DA3">
              <w:t>items 3</w:t>
            </w:r>
            <w:r w:rsidRPr="00A47A20">
              <w:t>4–46</w:t>
            </w:r>
            <w:r w:rsidR="004F01BF" w:rsidRPr="00A47A20">
              <w:t>): 1 </w:t>
            </w:r>
            <w:r w:rsidRPr="00A47A20">
              <w:t>Apr 2019</w:t>
            </w:r>
            <w:r w:rsidR="004F01BF" w:rsidRPr="00A47A20">
              <w:t xml:space="preserve"> (s 2(1) </w:t>
            </w:r>
            <w:r w:rsidR="00245DA3">
              <w:t>item 2</w:t>
            </w:r>
            <w:r w:rsidR="004F01BF" w:rsidRPr="00A47A20">
              <w:t>)</w:t>
            </w:r>
          </w:p>
        </w:tc>
        <w:tc>
          <w:tcPr>
            <w:tcW w:w="1417" w:type="dxa"/>
            <w:tcBorders>
              <w:top w:val="nil"/>
              <w:bottom w:val="single" w:sz="4" w:space="0" w:color="auto"/>
            </w:tcBorders>
            <w:shd w:val="clear" w:color="auto" w:fill="auto"/>
          </w:tcPr>
          <w:p w:rsidR="004F01BF" w:rsidRPr="00A47A20" w:rsidRDefault="00932CAC" w:rsidP="001673D0">
            <w:pPr>
              <w:pStyle w:val="ENoteTableText"/>
              <w:keepNext/>
            </w:pPr>
            <w:r w:rsidRPr="00A47A20">
              <w:t>Sch 1 (item</w:t>
            </w:r>
            <w:r w:rsidR="00064785" w:rsidRPr="00A47A20">
              <w:t> </w:t>
            </w:r>
            <w:r w:rsidRPr="00A47A20">
              <w:t>46)</w:t>
            </w:r>
          </w:p>
        </w:tc>
      </w:tr>
      <w:tr w:rsidR="000A7033" w:rsidRPr="00A47A20" w:rsidTr="009205C8">
        <w:trPr>
          <w:cantSplit/>
        </w:trPr>
        <w:tc>
          <w:tcPr>
            <w:tcW w:w="1843" w:type="dxa"/>
            <w:tcBorders>
              <w:top w:val="single" w:sz="4" w:space="0" w:color="auto"/>
              <w:bottom w:val="single" w:sz="4" w:space="0" w:color="auto"/>
            </w:tcBorders>
            <w:shd w:val="clear" w:color="auto" w:fill="auto"/>
          </w:tcPr>
          <w:p w:rsidR="000A7033" w:rsidRPr="00A47A20" w:rsidRDefault="000A7033" w:rsidP="00C35B5A">
            <w:pPr>
              <w:pStyle w:val="ENoteTableText"/>
            </w:pPr>
            <w:r w:rsidRPr="00A47A20">
              <w:t>Treasury Laws Amendment (Income Tax Relief) Act 2016</w:t>
            </w:r>
          </w:p>
        </w:tc>
        <w:tc>
          <w:tcPr>
            <w:tcW w:w="992" w:type="dxa"/>
            <w:tcBorders>
              <w:top w:val="single" w:sz="4" w:space="0" w:color="auto"/>
              <w:bottom w:val="single" w:sz="4" w:space="0" w:color="auto"/>
            </w:tcBorders>
            <w:shd w:val="clear" w:color="auto" w:fill="auto"/>
          </w:tcPr>
          <w:p w:rsidR="000A7033" w:rsidRPr="00A47A20" w:rsidRDefault="000A7033" w:rsidP="002662DE">
            <w:pPr>
              <w:pStyle w:val="ENoteTableText"/>
            </w:pPr>
            <w:r w:rsidRPr="00A47A20">
              <w:t>68, 2016</w:t>
            </w:r>
          </w:p>
        </w:tc>
        <w:tc>
          <w:tcPr>
            <w:tcW w:w="993" w:type="dxa"/>
            <w:tcBorders>
              <w:top w:val="single" w:sz="4" w:space="0" w:color="auto"/>
              <w:bottom w:val="single" w:sz="4" w:space="0" w:color="auto"/>
            </w:tcBorders>
            <w:shd w:val="clear" w:color="auto" w:fill="auto"/>
          </w:tcPr>
          <w:p w:rsidR="000A7033" w:rsidRPr="00A47A20" w:rsidRDefault="000A7033" w:rsidP="002662DE">
            <w:pPr>
              <w:pStyle w:val="ENoteTableText"/>
            </w:pPr>
            <w:r w:rsidRPr="00A47A20">
              <w:t>20 Oct 2016</w:t>
            </w:r>
          </w:p>
        </w:tc>
        <w:tc>
          <w:tcPr>
            <w:tcW w:w="1845" w:type="dxa"/>
            <w:tcBorders>
              <w:top w:val="single" w:sz="4" w:space="0" w:color="auto"/>
              <w:bottom w:val="single" w:sz="4" w:space="0" w:color="auto"/>
            </w:tcBorders>
            <w:shd w:val="clear" w:color="auto" w:fill="auto"/>
          </w:tcPr>
          <w:p w:rsidR="000A7033" w:rsidRPr="00A47A20" w:rsidRDefault="000A7033" w:rsidP="002662DE">
            <w:pPr>
              <w:pStyle w:val="ENoteTableText"/>
            </w:pPr>
            <w:r w:rsidRPr="00A47A20">
              <w:t xml:space="preserve">20 Oct 2016 (s 2(1) </w:t>
            </w:r>
            <w:r w:rsidR="00245DA3">
              <w:t>item 1</w:t>
            </w:r>
            <w:r w:rsidRPr="00A47A20">
              <w:t>)</w:t>
            </w:r>
          </w:p>
        </w:tc>
        <w:tc>
          <w:tcPr>
            <w:tcW w:w="1417" w:type="dxa"/>
            <w:tcBorders>
              <w:top w:val="single" w:sz="4" w:space="0" w:color="auto"/>
              <w:bottom w:val="single" w:sz="4" w:space="0" w:color="auto"/>
            </w:tcBorders>
            <w:shd w:val="clear" w:color="auto" w:fill="auto"/>
          </w:tcPr>
          <w:p w:rsidR="000A7033" w:rsidRPr="00A47A20" w:rsidRDefault="000A7033" w:rsidP="002662DE">
            <w:pPr>
              <w:pStyle w:val="ENoteTableText"/>
            </w:pPr>
            <w:r w:rsidRPr="00A47A20">
              <w:t>Sch 1 (</w:t>
            </w:r>
            <w:r w:rsidR="00245DA3">
              <w:t>item 5</w:t>
            </w:r>
            <w:r w:rsidRPr="00A47A20">
              <w:t>)</w:t>
            </w:r>
          </w:p>
        </w:tc>
      </w:tr>
      <w:tr w:rsidR="00390610" w:rsidRPr="00A47A20" w:rsidTr="00AB4E7B">
        <w:trPr>
          <w:cantSplit/>
        </w:trPr>
        <w:tc>
          <w:tcPr>
            <w:tcW w:w="1843" w:type="dxa"/>
            <w:tcBorders>
              <w:top w:val="single" w:sz="4" w:space="0" w:color="auto"/>
              <w:bottom w:val="single" w:sz="4" w:space="0" w:color="auto"/>
            </w:tcBorders>
            <w:shd w:val="clear" w:color="auto" w:fill="auto"/>
          </w:tcPr>
          <w:p w:rsidR="00390610" w:rsidRPr="00A47A20" w:rsidRDefault="00390610" w:rsidP="00C35B5A">
            <w:pPr>
              <w:pStyle w:val="ENoteTableText"/>
            </w:pPr>
            <w:r w:rsidRPr="00A47A20">
              <w:t>Income Tax Rates Amendment (Working Holiday Maker Reform) Act 2016</w:t>
            </w:r>
          </w:p>
        </w:tc>
        <w:tc>
          <w:tcPr>
            <w:tcW w:w="992" w:type="dxa"/>
            <w:tcBorders>
              <w:top w:val="single" w:sz="4" w:space="0" w:color="auto"/>
              <w:bottom w:val="single" w:sz="4" w:space="0" w:color="auto"/>
            </w:tcBorders>
            <w:shd w:val="clear" w:color="auto" w:fill="auto"/>
          </w:tcPr>
          <w:p w:rsidR="00390610" w:rsidRPr="00A47A20" w:rsidRDefault="00390610" w:rsidP="002662DE">
            <w:pPr>
              <w:pStyle w:val="ENoteTableText"/>
            </w:pPr>
            <w:r w:rsidRPr="00A47A20">
              <w:t>92, 2016</w:t>
            </w:r>
          </w:p>
        </w:tc>
        <w:tc>
          <w:tcPr>
            <w:tcW w:w="993" w:type="dxa"/>
            <w:tcBorders>
              <w:top w:val="single" w:sz="4" w:space="0" w:color="auto"/>
              <w:bottom w:val="single" w:sz="4" w:space="0" w:color="auto"/>
            </w:tcBorders>
            <w:shd w:val="clear" w:color="auto" w:fill="auto"/>
          </w:tcPr>
          <w:p w:rsidR="00390610" w:rsidRPr="00A47A20" w:rsidRDefault="00390610" w:rsidP="002662DE">
            <w:pPr>
              <w:pStyle w:val="ENoteTableText"/>
            </w:pPr>
            <w:r w:rsidRPr="00A47A20">
              <w:t>2 Dec 2016</w:t>
            </w:r>
          </w:p>
        </w:tc>
        <w:tc>
          <w:tcPr>
            <w:tcW w:w="1845" w:type="dxa"/>
            <w:tcBorders>
              <w:top w:val="single" w:sz="4" w:space="0" w:color="auto"/>
              <w:bottom w:val="single" w:sz="4" w:space="0" w:color="auto"/>
            </w:tcBorders>
            <w:shd w:val="clear" w:color="auto" w:fill="auto"/>
          </w:tcPr>
          <w:p w:rsidR="00390610" w:rsidRPr="00A47A20" w:rsidRDefault="00390610" w:rsidP="002662DE">
            <w:pPr>
              <w:pStyle w:val="ENoteTableText"/>
            </w:pPr>
            <w:r w:rsidRPr="00A47A20">
              <w:t xml:space="preserve">2 Dec 2016 (s 2(1) </w:t>
            </w:r>
            <w:r w:rsidR="00245DA3">
              <w:t>item 1</w:t>
            </w:r>
            <w:r w:rsidRPr="00A47A20">
              <w:t>)</w:t>
            </w:r>
          </w:p>
        </w:tc>
        <w:tc>
          <w:tcPr>
            <w:tcW w:w="1417" w:type="dxa"/>
            <w:tcBorders>
              <w:top w:val="single" w:sz="4" w:space="0" w:color="auto"/>
              <w:bottom w:val="single" w:sz="4" w:space="0" w:color="auto"/>
            </w:tcBorders>
            <w:shd w:val="clear" w:color="auto" w:fill="auto"/>
          </w:tcPr>
          <w:p w:rsidR="00390610" w:rsidRPr="00A47A20" w:rsidRDefault="00390610" w:rsidP="002662DE">
            <w:pPr>
              <w:pStyle w:val="ENoteTableText"/>
            </w:pPr>
            <w:r w:rsidRPr="00A47A20">
              <w:t>Sch 1 (item</w:t>
            </w:r>
            <w:r w:rsidR="00064785" w:rsidRPr="00A47A20">
              <w:t> </w:t>
            </w:r>
            <w:r w:rsidRPr="00A47A20">
              <w:t>8)</w:t>
            </w:r>
          </w:p>
        </w:tc>
      </w:tr>
      <w:tr w:rsidR="00DB213D" w:rsidRPr="00A47A20" w:rsidTr="00AB4E7B">
        <w:trPr>
          <w:cantSplit/>
        </w:trPr>
        <w:tc>
          <w:tcPr>
            <w:tcW w:w="1843" w:type="dxa"/>
            <w:tcBorders>
              <w:top w:val="single" w:sz="4" w:space="0" w:color="auto"/>
              <w:bottom w:val="single" w:sz="4" w:space="0" w:color="auto"/>
            </w:tcBorders>
            <w:shd w:val="clear" w:color="auto" w:fill="auto"/>
          </w:tcPr>
          <w:p w:rsidR="00DB213D" w:rsidRPr="00A47A20" w:rsidRDefault="00DB213D" w:rsidP="00C35B5A">
            <w:pPr>
              <w:pStyle w:val="ENoteTableText"/>
            </w:pPr>
            <w:r w:rsidRPr="00A47A20">
              <w:t>Tax and Superannuation Laws Amendment (2016 Measures No.</w:t>
            </w:r>
            <w:r w:rsidR="00064785" w:rsidRPr="00A47A20">
              <w:t> </w:t>
            </w:r>
            <w:r w:rsidRPr="00A47A20">
              <w:t>2) Act 2017</w:t>
            </w:r>
          </w:p>
        </w:tc>
        <w:tc>
          <w:tcPr>
            <w:tcW w:w="992" w:type="dxa"/>
            <w:tcBorders>
              <w:top w:val="single" w:sz="4" w:space="0" w:color="auto"/>
              <w:bottom w:val="single" w:sz="4" w:space="0" w:color="auto"/>
            </w:tcBorders>
            <w:shd w:val="clear" w:color="auto" w:fill="auto"/>
          </w:tcPr>
          <w:p w:rsidR="00DB213D" w:rsidRPr="00A47A20" w:rsidRDefault="00DB213D" w:rsidP="002662DE">
            <w:pPr>
              <w:pStyle w:val="ENoteTableText"/>
            </w:pPr>
            <w:r w:rsidRPr="00A47A20">
              <w:t>15, 2017</w:t>
            </w:r>
          </w:p>
        </w:tc>
        <w:tc>
          <w:tcPr>
            <w:tcW w:w="993" w:type="dxa"/>
            <w:tcBorders>
              <w:top w:val="single" w:sz="4" w:space="0" w:color="auto"/>
              <w:bottom w:val="single" w:sz="4" w:space="0" w:color="auto"/>
            </w:tcBorders>
            <w:shd w:val="clear" w:color="auto" w:fill="auto"/>
          </w:tcPr>
          <w:p w:rsidR="00DB213D" w:rsidRPr="00A47A20" w:rsidRDefault="00DB213D" w:rsidP="002662DE">
            <w:pPr>
              <w:pStyle w:val="ENoteTableText"/>
            </w:pPr>
            <w:r w:rsidRPr="00A47A20">
              <w:t>28 Feb 2017</w:t>
            </w:r>
          </w:p>
        </w:tc>
        <w:tc>
          <w:tcPr>
            <w:tcW w:w="1845" w:type="dxa"/>
            <w:tcBorders>
              <w:top w:val="single" w:sz="4" w:space="0" w:color="auto"/>
              <w:bottom w:val="single" w:sz="4" w:space="0" w:color="auto"/>
            </w:tcBorders>
            <w:shd w:val="clear" w:color="auto" w:fill="auto"/>
          </w:tcPr>
          <w:p w:rsidR="00DB213D" w:rsidRPr="00A47A20" w:rsidRDefault="00DB213D" w:rsidP="00175321">
            <w:pPr>
              <w:pStyle w:val="ENoteTableText"/>
            </w:pPr>
            <w:r w:rsidRPr="00A47A20">
              <w:t>Sch 4 (item</w:t>
            </w:r>
            <w:r w:rsidR="00D17836" w:rsidRPr="00A47A20">
              <w:t>s</w:t>
            </w:r>
            <w:r w:rsidR="00064785" w:rsidRPr="00A47A20">
              <w:t> </w:t>
            </w:r>
            <w:r w:rsidRPr="00A47A20">
              <w:t>4</w:t>
            </w:r>
            <w:r w:rsidR="00D17836" w:rsidRPr="00A47A20">
              <w:t>, 8</w:t>
            </w:r>
            <w:r w:rsidRPr="00A47A20">
              <w:t xml:space="preserve">): </w:t>
            </w:r>
            <w:r w:rsidR="00D17836" w:rsidRPr="00A47A20">
              <w:t>never commenced</w:t>
            </w:r>
            <w:r w:rsidRPr="00A47A20">
              <w:t xml:space="preserve"> (s 2(1) item</w:t>
            </w:r>
            <w:r w:rsidR="00D17836" w:rsidRPr="00A47A20">
              <w:t>s</w:t>
            </w:r>
            <w:r w:rsidR="00064785" w:rsidRPr="00A47A20">
              <w:t> </w:t>
            </w:r>
            <w:r w:rsidRPr="00A47A20">
              <w:t>5</w:t>
            </w:r>
            <w:r w:rsidR="00D17836" w:rsidRPr="00A47A20">
              <w:t>, 7</w:t>
            </w:r>
            <w:r w:rsidRPr="00A47A20">
              <w:t>)</w:t>
            </w:r>
          </w:p>
        </w:tc>
        <w:tc>
          <w:tcPr>
            <w:tcW w:w="1417" w:type="dxa"/>
            <w:tcBorders>
              <w:top w:val="single" w:sz="4" w:space="0" w:color="auto"/>
              <w:bottom w:val="single" w:sz="4" w:space="0" w:color="auto"/>
            </w:tcBorders>
            <w:shd w:val="clear" w:color="auto" w:fill="auto"/>
          </w:tcPr>
          <w:p w:rsidR="00DB213D" w:rsidRPr="00A47A20" w:rsidRDefault="00D17836" w:rsidP="002662DE">
            <w:pPr>
              <w:pStyle w:val="ENoteTableText"/>
            </w:pPr>
            <w:r w:rsidRPr="00A47A20">
              <w:t>Sch 4 (item</w:t>
            </w:r>
            <w:r w:rsidR="00064785" w:rsidRPr="00A47A20">
              <w:t> </w:t>
            </w:r>
            <w:r w:rsidRPr="00A47A20">
              <w:t>8)</w:t>
            </w:r>
          </w:p>
        </w:tc>
      </w:tr>
      <w:tr w:rsidR="004405F3" w:rsidRPr="00A47A20" w:rsidTr="007F4922">
        <w:trPr>
          <w:cantSplit/>
        </w:trPr>
        <w:tc>
          <w:tcPr>
            <w:tcW w:w="1843" w:type="dxa"/>
            <w:tcBorders>
              <w:top w:val="single" w:sz="4" w:space="0" w:color="auto"/>
              <w:bottom w:val="nil"/>
            </w:tcBorders>
            <w:shd w:val="clear" w:color="auto" w:fill="auto"/>
          </w:tcPr>
          <w:p w:rsidR="004405F3" w:rsidRPr="00A47A20" w:rsidRDefault="004405F3" w:rsidP="001673D0">
            <w:pPr>
              <w:pStyle w:val="ENoteTableText"/>
              <w:keepNext/>
            </w:pPr>
            <w:r w:rsidRPr="00A47A20">
              <w:t>Treasury Laws Amendment (Enterprise Tax Plan) Act 2017</w:t>
            </w:r>
          </w:p>
        </w:tc>
        <w:tc>
          <w:tcPr>
            <w:tcW w:w="992" w:type="dxa"/>
            <w:tcBorders>
              <w:top w:val="single" w:sz="4" w:space="0" w:color="auto"/>
              <w:bottom w:val="nil"/>
            </w:tcBorders>
            <w:shd w:val="clear" w:color="auto" w:fill="auto"/>
          </w:tcPr>
          <w:p w:rsidR="004405F3" w:rsidRPr="00A47A20" w:rsidRDefault="004405F3" w:rsidP="001673D0">
            <w:pPr>
              <w:pStyle w:val="ENoteTableText"/>
              <w:keepNext/>
            </w:pPr>
            <w:r w:rsidRPr="00A47A20">
              <w:t>41, 2017</w:t>
            </w:r>
          </w:p>
        </w:tc>
        <w:tc>
          <w:tcPr>
            <w:tcW w:w="993" w:type="dxa"/>
            <w:tcBorders>
              <w:top w:val="single" w:sz="4" w:space="0" w:color="auto"/>
              <w:bottom w:val="nil"/>
            </w:tcBorders>
            <w:shd w:val="clear" w:color="auto" w:fill="auto"/>
          </w:tcPr>
          <w:p w:rsidR="004405F3" w:rsidRPr="00A47A20" w:rsidRDefault="004405F3" w:rsidP="001673D0">
            <w:pPr>
              <w:pStyle w:val="ENoteTableText"/>
              <w:keepNext/>
            </w:pPr>
            <w:r w:rsidRPr="00A47A20">
              <w:t>19</w:t>
            </w:r>
            <w:r w:rsidR="00064785" w:rsidRPr="00A47A20">
              <w:t> </w:t>
            </w:r>
            <w:r w:rsidRPr="00A47A20">
              <w:t>May 2017</w:t>
            </w:r>
          </w:p>
        </w:tc>
        <w:tc>
          <w:tcPr>
            <w:tcW w:w="1845" w:type="dxa"/>
            <w:tcBorders>
              <w:top w:val="single" w:sz="4" w:space="0" w:color="auto"/>
              <w:bottom w:val="nil"/>
            </w:tcBorders>
            <w:shd w:val="clear" w:color="auto" w:fill="auto"/>
          </w:tcPr>
          <w:p w:rsidR="004405F3" w:rsidRPr="00A47A20" w:rsidRDefault="00AB4E7B" w:rsidP="001673D0">
            <w:pPr>
              <w:pStyle w:val="ENoteTableText"/>
              <w:keepNext/>
            </w:pPr>
            <w:r w:rsidRPr="00A47A20">
              <w:t>Sch 1 (</w:t>
            </w:r>
            <w:r w:rsidR="00245DA3">
              <w:t>items 1</w:t>
            </w:r>
            <w:r w:rsidRPr="00A47A20">
              <w:t xml:space="preserve">–6): </w:t>
            </w:r>
            <w:r w:rsidR="00245DA3">
              <w:t>1 July</w:t>
            </w:r>
            <w:r w:rsidRPr="00A47A20">
              <w:t xml:space="preserve"> 2016 (s 2(1) </w:t>
            </w:r>
            <w:r w:rsidR="00245DA3">
              <w:t>item 2</w:t>
            </w:r>
            <w:r w:rsidRPr="00A47A20">
              <w:t>)</w:t>
            </w:r>
            <w:r w:rsidRPr="00A47A20">
              <w:br/>
            </w:r>
            <w:r w:rsidR="004405F3" w:rsidRPr="00A47A20">
              <w:t>Sch 1 (items</w:t>
            </w:r>
            <w:r w:rsidR="00064785" w:rsidRPr="00A47A20">
              <w:t> </w:t>
            </w:r>
            <w:r w:rsidR="004405F3" w:rsidRPr="00A47A20">
              <w:t xml:space="preserve">7–15): </w:t>
            </w:r>
            <w:r w:rsidR="00245DA3">
              <w:t>1 July</w:t>
            </w:r>
            <w:r w:rsidR="004405F3" w:rsidRPr="00A47A20">
              <w:t xml:space="preserve"> 2017 (s 2(1) </w:t>
            </w:r>
            <w:r w:rsidR="00245DA3">
              <w:t>item 3</w:t>
            </w:r>
            <w:r w:rsidR="004405F3" w:rsidRPr="00A47A20">
              <w:t>)</w:t>
            </w:r>
            <w:r w:rsidR="004405F3" w:rsidRPr="00A47A20">
              <w:br/>
              <w:t>Sch 1 (</w:t>
            </w:r>
            <w:r w:rsidR="00245DA3">
              <w:t>item 1</w:t>
            </w:r>
            <w:r w:rsidR="004405F3" w:rsidRPr="00A47A20">
              <w:t xml:space="preserve">6): </w:t>
            </w:r>
            <w:r w:rsidR="00245DA3">
              <w:t>1 July</w:t>
            </w:r>
            <w:r w:rsidR="004405F3" w:rsidRPr="00A47A20">
              <w:t xml:space="preserve"> 2018 (s 2(1) item</w:t>
            </w:r>
            <w:r w:rsidR="00064785" w:rsidRPr="00A47A20">
              <w:t> </w:t>
            </w:r>
            <w:r w:rsidR="004405F3" w:rsidRPr="00A47A20">
              <w:t>4)</w:t>
            </w:r>
            <w:r w:rsidR="004405F3" w:rsidRPr="00A47A20">
              <w:br/>
              <w:t>Sch 1 (</w:t>
            </w:r>
            <w:r w:rsidR="00245DA3">
              <w:t>items 3</w:t>
            </w:r>
            <w:r w:rsidR="004405F3" w:rsidRPr="00A47A20">
              <w:t xml:space="preserve">3–38): </w:t>
            </w:r>
            <w:r w:rsidR="007F4922" w:rsidRPr="00A47A20">
              <w:t>repealed before commencing</w:t>
            </w:r>
            <w:r w:rsidR="004405F3" w:rsidRPr="00A47A20">
              <w:t xml:space="preserve"> (s 2(1) </w:t>
            </w:r>
            <w:r w:rsidR="00245DA3">
              <w:t>item 5</w:t>
            </w:r>
            <w:r w:rsidR="0095224B" w:rsidRPr="00A47A20">
              <w:t>)</w:t>
            </w:r>
            <w:r w:rsidR="004405F3" w:rsidRPr="00A47A20">
              <w:br/>
              <w:t>Sch 1 (</w:t>
            </w:r>
            <w:r w:rsidR="00245DA3">
              <w:t>items 3</w:t>
            </w:r>
            <w:r w:rsidR="004405F3" w:rsidRPr="00A47A20">
              <w:t xml:space="preserve">9–44): </w:t>
            </w:r>
            <w:r w:rsidR="00245DA3">
              <w:t>1 July</w:t>
            </w:r>
            <w:r w:rsidR="004405F3" w:rsidRPr="00A47A20">
              <w:t xml:space="preserve"> 202</w:t>
            </w:r>
            <w:r w:rsidR="006547A5" w:rsidRPr="00A47A20">
              <w:t>0</w:t>
            </w:r>
            <w:r w:rsidR="0095224B" w:rsidRPr="00A47A20">
              <w:t xml:space="preserve"> (s 2(1) </w:t>
            </w:r>
            <w:r w:rsidR="00245DA3">
              <w:t>item 6</w:t>
            </w:r>
            <w:r w:rsidR="0095224B" w:rsidRPr="00A47A20">
              <w:t>)</w:t>
            </w:r>
            <w:r w:rsidR="004405F3" w:rsidRPr="00A47A20">
              <w:br/>
              <w:t>Sch 1 (items</w:t>
            </w:r>
            <w:r w:rsidR="00064785" w:rsidRPr="00A47A20">
              <w:t> </w:t>
            </w:r>
            <w:r w:rsidR="004405F3" w:rsidRPr="00A47A20">
              <w:t xml:space="preserve">45–50): </w:t>
            </w:r>
            <w:r w:rsidR="00245DA3">
              <w:rPr>
                <w:u w:val="single"/>
              </w:rPr>
              <w:t>1 July</w:t>
            </w:r>
            <w:r w:rsidR="004405F3" w:rsidRPr="00A47A20">
              <w:rPr>
                <w:u w:val="single"/>
              </w:rPr>
              <w:t xml:space="preserve"> 202</w:t>
            </w:r>
            <w:r w:rsidR="006547A5" w:rsidRPr="00A47A20">
              <w:rPr>
                <w:u w:val="single"/>
              </w:rPr>
              <w:t>1</w:t>
            </w:r>
            <w:r w:rsidR="0095224B" w:rsidRPr="00A47A20">
              <w:rPr>
                <w:u w:val="single"/>
              </w:rPr>
              <w:t xml:space="preserve"> (s 2(1) </w:t>
            </w:r>
            <w:r w:rsidR="00245DA3">
              <w:rPr>
                <w:u w:val="single"/>
              </w:rPr>
              <w:t>item 7</w:t>
            </w:r>
            <w:r w:rsidR="0095224B" w:rsidRPr="00A47A20">
              <w:rPr>
                <w:u w:val="single"/>
              </w:rPr>
              <w:t>)</w:t>
            </w:r>
            <w:r w:rsidR="000E7B2B" w:rsidRPr="00A47A20">
              <w:rPr>
                <w:u w:val="single"/>
              </w:rPr>
              <w:br/>
            </w:r>
            <w:r w:rsidR="000E7B2B" w:rsidRPr="00A47A20">
              <w:t>Sch 1 (</w:t>
            </w:r>
            <w:r w:rsidR="00245DA3">
              <w:t>item 5</w:t>
            </w:r>
            <w:r w:rsidR="000E7B2B" w:rsidRPr="00A47A20">
              <w:t>7): 19</w:t>
            </w:r>
            <w:r w:rsidR="00064785" w:rsidRPr="00A47A20">
              <w:t> </w:t>
            </w:r>
            <w:r w:rsidR="000E7B2B" w:rsidRPr="00A47A20">
              <w:t>May 2017 (s 2(1) item</w:t>
            </w:r>
            <w:r w:rsidR="00064785" w:rsidRPr="00A47A20">
              <w:t> </w:t>
            </w:r>
            <w:r w:rsidR="000E7B2B" w:rsidRPr="00A47A20">
              <w:t>8)</w:t>
            </w:r>
          </w:p>
        </w:tc>
        <w:tc>
          <w:tcPr>
            <w:tcW w:w="1417" w:type="dxa"/>
            <w:tcBorders>
              <w:top w:val="single" w:sz="4" w:space="0" w:color="auto"/>
              <w:bottom w:val="nil"/>
            </w:tcBorders>
            <w:shd w:val="clear" w:color="auto" w:fill="auto"/>
          </w:tcPr>
          <w:p w:rsidR="004405F3" w:rsidRPr="00A47A20" w:rsidRDefault="004405F3" w:rsidP="001673D0">
            <w:pPr>
              <w:pStyle w:val="ENoteTableText"/>
              <w:keepNext/>
            </w:pPr>
            <w:r w:rsidRPr="00A47A20">
              <w:t>Sch 1 (</w:t>
            </w:r>
            <w:r w:rsidR="00245DA3">
              <w:t>item 5</w:t>
            </w:r>
            <w:r w:rsidRPr="00A47A20">
              <w:t>7)</w:t>
            </w:r>
          </w:p>
        </w:tc>
      </w:tr>
      <w:tr w:rsidR="007F4922" w:rsidRPr="00A47A20" w:rsidTr="007F4922">
        <w:trPr>
          <w:cantSplit/>
        </w:trPr>
        <w:tc>
          <w:tcPr>
            <w:tcW w:w="1843" w:type="dxa"/>
            <w:tcBorders>
              <w:top w:val="nil"/>
              <w:bottom w:val="nil"/>
            </w:tcBorders>
            <w:shd w:val="clear" w:color="auto" w:fill="auto"/>
          </w:tcPr>
          <w:p w:rsidR="007F4922" w:rsidRPr="00A47A20" w:rsidRDefault="007F4922" w:rsidP="001673D0">
            <w:pPr>
              <w:pStyle w:val="ENoteTTIndentHeading"/>
              <w:rPr>
                <w:rFonts w:eastAsiaTheme="minorHAnsi" w:cstheme="minorBidi"/>
                <w:lang w:eastAsia="en-US"/>
              </w:rPr>
            </w:pPr>
            <w:r w:rsidRPr="00A47A20">
              <w:t xml:space="preserve">as amended by </w:t>
            </w:r>
          </w:p>
        </w:tc>
        <w:tc>
          <w:tcPr>
            <w:tcW w:w="992" w:type="dxa"/>
            <w:tcBorders>
              <w:top w:val="nil"/>
              <w:bottom w:val="nil"/>
            </w:tcBorders>
            <w:shd w:val="clear" w:color="auto" w:fill="auto"/>
          </w:tcPr>
          <w:p w:rsidR="007F4922" w:rsidRPr="00A47A20" w:rsidRDefault="007F4922" w:rsidP="001673D0">
            <w:pPr>
              <w:pStyle w:val="ENoteTableText"/>
              <w:keepNext/>
            </w:pPr>
          </w:p>
        </w:tc>
        <w:tc>
          <w:tcPr>
            <w:tcW w:w="993" w:type="dxa"/>
            <w:tcBorders>
              <w:top w:val="nil"/>
              <w:bottom w:val="nil"/>
            </w:tcBorders>
            <w:shd w:val="clear" w:color="auto" w:fill="auto"/>
          </w:tcPr>
          <w:p w:rsidR="007F4922" w:rsidRPr="00A47A20" w:rsidRDefault="007F4922" w:rsidP="001673D0">
            <w:pPr>
              <w:pStyle w:val="ENoteTableText"/>
              <w:keepNext/>
            </w:pPr>
          </w:p>
        </w:tc>
        <w:tc>
          <w:tcPr>
            <w:tcW w:w="1845" w:type="dxa"/>
            <w:tcBorders>
              <w:top w:val="nil"/>
              <w:bottom w:val="nil"/>
            </w:tcBorders>
            <w:shd w:val="clear" w:color="auto" w:fill="auto"/>
          </w:tcPr>
          <w:p w:rsidR="007F4922" w:rsidRPr="00A47A20" w:rsidRDefault="007F4922" w:rsidP="001673D0">
            <w:pPr>
              <w:pStyle w:val="ENoteTableText"/>
              <w:keepNext/>
            </w:pPr>
          </w:p>
        </w:tc>
        <w:tc>
          <w:tcPr>
            <w:tcW w:w="1417" w:type="dxa"/>
            <w:tcBorders>
              <w:top w:val="nil"/>
              <w:bottom w:val="nil"/>
            </w:tcBorders>
            <w:shd w:val="clear" w:color="auto" w:fill="auto"/>
          </w:tcPr>
          <w:p w:rsidR="007F4922" w:rsidRPr="00A47A20" w:rsidRDefault="007F4922" w:rsidP="001673D0">
            <w:pPr>
              <w:pStyle w:val="ENoteTableText"/>
              <w:keepNext/>
            </w:pPr>
          </w:p>
        </w:tc>
      </w:tr>
      <w:tr w:rsidR="007F4922" w:rsidRPr="00A47A20" w:rsidTr="007F4922">
        <w:trPr>
          <w:cantSplit/>
        </w:trPr>
        <w:tc>
          <w:tcPr>
            <w:tcW w:w="1843" w:type="dxa"/>
            <w:tcBorders>
              <w:top w:val="nil"/>
              <w:bottom w:val="single" w:sz="4" w:space="0" w:color="auto"/>
            </w:tcBorders>
            <w:shd w:val="clear" w:color="auto" w:fill="auto"/>
          </w:tcPr>
          <w:p w:rsidR="007F4922" w:rsidRPr="00A47A20" w:rsidRDefault="007F4922" w:rsidP="001673D0">
            <w:pPr>
              <w:pStyle w:val="ENoteTTi"/>
              <w:rPr>
                <w:b/>
              </w:rPr>
            </w:pPr>
            <w:r w:rsidRPr="00A47A20">
              <w:t>Treasury Laws Amendment (Lower Taxes for Small and Medium Businesses) Act 2018</w:t>
            </w:r>
          </w:p>
        </w:tc>
        <w:tc>
          <w:tcPr>
            <w:tcW w:w="992" w:type="dxa"/>
            <w:tcBorders>
              <w:top w:val="nil"/>
              <w:bottom w:val="single" w:sz="4" w:space="0" w:color="auto"/>
            </w:tcBorders>
            <w:shd w:val="clear" w:color="auto" w:fill="auto"/>
          </w:tcPr>
          <w:p w:rsidR="007F4922" w:rsidRPr="00A47A20" w:rsidRDefault="007F4922" w:rsidP="001673D0">
            <w:pPr>
              <w:pStyle w:val="ENoteTableText"/>
              <w:keepNext/>
            </w:pPr>
            <w:r w:rsidRPr="00A47A20">
              <w:t>134, 2018</w:t>
            </w:r>
          </w:p>
        </w:tc>
        <w:tc>
          <w:tcPr>
            <w:tcW w:w="993" w:type="dxa"/>
            <w:tcBorders>
              <w:top w:val="nil"/>
              <w:bottom w:val="single" w:sz="4" w:space="0" w:color="auto"/>
            </w:tcBorders>
            <w:shd w:val="clear" w:color="auto" w:fill="auto"/>
          </w:tcPr>
          <w:p w:rsidR="007F4922" w:rsidRPr="00A47A20" w:rsidRDefault="007F4922" w:rsidP="001673D0">
            <w:pPr>
              <w:pStyle w:val="ENoteTableText"/>
              <w:keepNext/>
            </w:pPr>
            <w:r w:rsidRPr="00A47A20">
              <w:t>25 Oct 2018</w:t>
            </w:r>
          </w:p>
        </w:tc>
        <w:tc>
          <w:tcPr>
            <w:tcW w:w="1845" w:type="dxa"/>
            <w:tcBorders>
              <w:top w:val="nil"/>
              <w:bottom w:val="single" w:sz="4" w:space="0" w:color="auto"/>
            </w:tcBorders>
            <w:shd w:val="clear" w:color="auto" w:fill="auto"/>
          </w:tcPr>
          <w:p w:rsidR="007F4922" w:rsidRPr="00A47A20" w:rsidRDefault="007F4922" w:rsidP="001673D0">
            <w:pPr>
              <w:pStyle w:val="ENoteTableText"/>
              <w:keepNext/>
            </w:pPr>
            <w:r w:rsidRPr="00A47A20">
              <w:t>Sch 1 (</w:t>
            </w:r>
            <w:r w:rsidR="00245DA3">
              <w:t>items 1</w:t>
            </w:r>
            <w:r w:rsidR="00D05402" w:rsidRPr="00A47A20">
              <w:t xml:space="preserve">, 3, </w:t>
            </w:r>
            <w:r w:rsidRPr="00A47A20">
              <w:t xml:space="preserve">4, 7): 1 Jan 2019 (s 2(1) </w:t>
            </w:r>
            <w:r w:rsidR="00245DA3">
              <w:t>item 1</w:t>
            </w:r>
            <w:r w:rsidRPr="00A47A20">
              <w:t>)</w:t>
            </w:r>
          </w:p>
        </w:tc>
        <w:tc>
          <w:tcPr>
            <w:tcW w:w="1417" w:type="dxa"/>
            <w:tcBorders>
              <w:top w:val="nil"/>
              <w:bottom w:val="single" w:sz="4" w:space="0" w:color="auto"/>
            </w:tcBorders>
            <w:shd w:val="clear" w:color="auto" w:fill="auto"/>
          </w:tcPr>
          <w:p w:rsidR="007F4922" w:rsidRPr="00A47A20" w:rsidRDefault="007F4922" w:rsidP="001673D0">
            <w:pPr>
              <w:pStyle w:val="ENoteTableText"/>
              <w:keepNext/>
            </w:pPr>
            <w:r w:rsidRPr="00A47A20">
              <w:t>—</w:t>
            </w:r>
          </w:p>
        </w:tc>
      </w:tr>
      <w:tr w:rsidR="007F4922" w:rsidRPr="00A47A20" w:rsidTr="009C0EEA">
        <w:trPr>
          <w:cantSplit/>
        </w:trPr>
        <w:tc>
          <w:tcPr>
            <w:tcW w:w="1843" w:type="dxa"/>
            <w:tcBorders>
              <w:top w:val="single" w:sz="4" w:space="0" w:color="auto"/>
              <w:bottom w:val="single" w:sz="4" w:space="0" w:color="auto"/>
            </w:tcBorders>
            <w:shd w:val="clear" w:color="auto" w:fill="auto"/>
          </w:tcPr>
          <w:p w:rsidR="007F4922" w:rsidRPr="00A47A20" w:rsidRDefault="007F4922" w:rsidP="00C35B5A">
            <w:pPr>
              <w:pStyle w:val="ENoteTableText"/>
            </w:pPr>
            <w:r w:rsidRPr="00A47A20">
              <w:t>Social Services Legislation Amendment (Welfare Reform) Act 2018</w:t>
            </w:r>
          </w:p>
        </w:tc>
        <w:tc>
          <w:tcPr>
            <w:tcW w:w="992" w:type="dxa"/>
            <w:tcBorders>
              <w:top w:val="single" w:sz="4" w:space="0" w:color="auto"/>
              <w:bottom w:val="single" w:sz="4" w:space="0" w:color="auto"/>
            </w:tcBorders>
            <w:shd w:val="clear" w:color="auto" w:fill="auto"/>
          </w:tcPr>
          <w:p w:rsidR="007F4922" w:rsidRPr="00A47A20" w:rsidRDefault="007F4922" w:rsidP="002662DE">
            <w:pPr>
              <w:pStyle w:val="ENoteTableText"/>
            </w:pPr>
            <w:r w:rsidRPr="00A47A20">
              <w:t>26, 2018</w:t>
            </w:r>
          </w:p>
        </w:tc>
        <w:tc>
          <w:tcPr>
            <w:tcW w:w="993" w:type="dxa"/>
            <w:tcBorders>
              <w:top w:val="single" w:sz="4" w:space="0" w:color="auto"/>
              <w:bottom w:val="single" w:sz="4" w:space="0" w:color="auto"/>
            </w:tcBorders>
            <w:shd w:val="clear" w:color="auto" w:fill="auto"/>
          </w:tcPr>
          <w:p w:rsidR="007F4922" w:rsidRPr="00A47A20" w:rsidRDefault="007F4922" w:rsidP="002662DE">
            <w:pPr>
              <w:pStyle w:val="ENoteTableText"/>
            </w:pPr>
            <w:r w:rsidRPr="00A47A20">
              <w:t>11 Apr 2018</w:t>
            </w:r>
          </w:p>
        </w:tc>
        <w:tc>
          <w:tcPr>
            <w:tcW w:w="1845" w:type="dxa"/>
            <w:tcBorders>
              <w:top w:val="single" w:sz="4" w:space="0" w:color="auto"/>
              <w:bottom w:val="single" w:sz="4" w:space="0" w:color="auto"/>
            </w:tcBorders>
            <w:shd w:val="clear" w:color="auto" w:fill="auto"/>
          </w:tcPr>
          <w:p w:rsidR="007F4922" w:rsidRPr="00A47A20" w:rsidRDefault="007F4922" w:rsidP="00AB4E7B">
            <w:pPr>
              <w:pStyle w:val="ENoteTableText"/>
            </w:pPr>
            <w:r w:rsidRPr="00A47A20">
              <w:t>Sch 5 (item</w:t>
            </w:r>
            <w:r w:rsidR="005C0D29" w:rsidRPr="00A47A20">
              <w:t>s</w:t>
            </w:r>
            <w:r w:rsidR="00064785" w:rsidRPr="00A47A20">
              <w:t> </w:t>
            </w:r>
            <w:r w:rsidRPr="00A47A20">
              <w:t>40</w:t>
            </w:r>
            <w:r w:rsidR="005C0D29" w:rsidRPr="00A47A20">
              <w:t>, 139–148</w:t>
            </w:r>
            <w:r w:rsidRPr="00A47A20">
              <w:t>): 20 Sept 2020 (s 2(1) item</w:t>
            </w:r>
            <w:r w:rsidR="00064785" w:rsidRPr="00A47A20">
              <w:t> </w:t>
            </w:r>
            <w:r w:rsidRPr="00A47A20">
              <w:t>8)</w:t>
            </w:r>
          </w:p>
        </w:tc>
        <w:tc>
          <w:tcPr>
            <w:tcW w:w="1417" w:type="dxa"/>
            <w:tcBorders>
              <w:top w:val="single" w:sz="4" w:space="0" w:color="auto"/>
              <w:bottom w:val="single" w:sz="4" w:space="0" w:color="auto"/>
            </w:tcBorders>
            <w:shd w:val="clear" w:color="auto" w:fill="auto"/>
          </w:tcPr>
          <w:p w:rsidR="007F4922" w:rsidRPr="00A47A20" w:rsidRDefault="005C0D29" w:rsidP="002662DE">
            <w:pPr>
              <w:pStyle w:val="ENoteTableText"/>
            </w:pPr>
            <w:r w:rsidRPr="00A47A20">
              <w:t>Sch 5 (</w:t>
            </w:r>
            <w:r w:rsidR="00245DA3">
              <w:t>items 1</w:t>
            </w:r>
            <w:r w:rsidRPr="00A47A20">
              <w:t>39–148)</w:t>
            </w:r>
          </w:p>
        </w:tc>
      </w:tr>
      <w:tr w:rsidR="007F4922" w:rsidRPr="00A47A20" w:rsidTr="000C31B6">
        <w:trPr>
          <w:cantSplit/>
        </w:trPr>
        <w:tc>
          <w:tcPr>
            <w:tcW w:w="1843" w:type="dxa"/>
            <w:tcBorders>
              <w:top w:val="single" w:sz="4" w:space="0" w:color="auto"/>
              <w:bottom w:val="nil"/>
            </w:tcBorders>
            <w:shd w:val="clear" w:color="auto" w:fill="auto"/>
          </w:tcPr>
          <w:p w:rsidR="007F4922" w:rsidRPr="00A47A20" w:rsidRDefault="007F4922" w:rsidP="00C35B5A">
            <w:pPr>
              <w:pStyle w:val="ENoteTableText"/>
            </w:pPr>
            <w:r w:rsidRPr="00A47A20">
              <w:t>Treasury Laws Amendment (Personal Income Tax Plan) Act 2018</w:t>
            </w:r>
          </w:p>
        </w:tc>
        <w:tc>
          <w:tcPr>
            <w:tcW w:w="992" w:type="dxa"/>
            <w:tcBorders>
              <w:top w:val="single" w:sz="4" w:space="0" w:color="auto"/>
              <w:bottom w:val="nil"/>
            </w:tcBorders>
            <w:shd w:val="clear" w:color="auto" w:fill="auto"/>
          </w:tcPr>
          <w:p w:rsidR="007F4922" w:rsidRPr="00A47A20" w:rsidRDefault="007F4922" w:rsidP="002662DE">
            <w:pPr>
              <w:pStyle w:val="ENoteTableText"/>
            </w:pPr>
            <w:r w:rsidRPr="00A47A20">
              <w:t>47, 2018</w:t>
            </w:r>
          </w:p>
        </w:tc>
        <w:tc>
          <w:tcPr>
            <w:tcW w:w="993" w:type="dxa"/>
            <w:tcBorders>
              <w:top w:val="single" w:sz="4" w:space="0" w:color="auto"/>
              <w:bottom w:val="nil"/>
            </w:tcBorders>
            <w:shd w:val="clear" w:color="auto" w:fill="auto"/>
          </w:tcPr>
          <w:p w:rsidR="007F4922" w:rsidRPr="00A47A20" w:rsidRDefault="007F4922" w:rsidP="002662DE">
            <w:pPr>
              <w:pStyle w:val="ENoteTableText"/>
            </w:pPr>
            <w:r w:rsidRPr="00A47A20">
              <w:t>21</w:t>
            </w:r>
            <w:r w:rsidR="00064785" w:rsidRPr="00A47A20">
              <w:t> </w:t>
            </w:r>
            <w:r w:rsidRPr="00A47A20">
              <w:t>June 2018</w:t>
            </w:r>
          </w:p>
        </w:tc>
        <w:tc>
          <w:tcPr>
            <w:tcW w:w="1845" w:type="dxa"/>
            <w:tcBorders>
              <w:top w:val="single" w:sz="4" w:space="0" w:color="auto"/>
              <w:bottom w:val="nil"/>
            </w:tcBorders>
            <w:shd w:val="clear" w:color="auto" w:fill="auto"/>
          </w:tcPr>
          <w:p w:rsidR="007F4922" w:rsidRPr="00A47A20" w:rsidRDefault="007F4922" w:rsidP="00A45307">
            <w:pPr>
              <w:pStyle w:val="ENoteTableText"/>
            </w:pPr>
            <w:r w:rsidRPr="00A47A20">
              <w:t>Sch 2 (</w:t>
            </w:r>
            <w:r w:rsidR="00245DA3">
              <w:t>items 1</w:t>
            </w:r>
            <w:r w:rsidRPr="00A47A20">
              <w:t xml:space="preserve">–16): </w:t>
            </w:r>
            <w:r w:rsidR="00245DA3">
              <w:t>1 July</w:t>
            </w:r>
            <w:r w:rsidRPr="00A47A20">
              <w:t xml:space="preserve"> 2018 (s 2(1) item</w:t>
            </w:r>
            <w:r w:rsidR="00064785" w:rsidRPr="00A47A20">
              <w:t> </w:t>
            </w:r>
            <w:r w:rsidRPr="00A47A20">
              <w:t>4)</w:t>
            </w:r>
            <w:r w:rsidRPr="00A47A20">
              <w:br/>
              <w:t>Sch 2 (</w:t>
            </w:r>
            <w:r w:rsidR="00245DA3">
              <w:t>items 1</w:t>
            </w:r>
            <w:r w:rsidRPr="00A47A20">
              <w:t>8–2</w:t>
            </w:r>
            <w:r w:rsidR="00A45307">
              <w:t>5</w:t>
            </w:r>
            <w:r w:rsidRPr="00A47A20">
              <w:t xml:space="preserve">): </w:t>
            </w:r>
            <w:r w:rsidR="00794D02" w:rsidRPr="00A47A20">
              <w:t>repealed before commencing</w:t>
            </w:r>
            <w:r w:rsidRPr="00A47A20">
              <w:t xml:space="preserve"> (s 2(1) </w:t>
            </w:r>
            <w:r w:rsidR="00245DA3">
              <w:t>item</w:t>
            </w:r>
            <w:r w:rsidR="00A45307">
              <w:t>s</w:t>
            </w:r>
            <w:r w:rsidR="00245DA3">
              <w:t> 5</w:t>
            </w:r>
            <w:r w:rsidR="00A45307">
              <w:t>, 6</w:t>
            </w:r>
            <w:r w:rsidRPr="00A47A20">
              <w:t>)</w:t>
            </w:r>
          </w:p>
        </w:tc>
        <w:tc>
          <w:tcPr>
            <w:tcW w:w="1417" w:type="dxa"/>
            <w:tcBorders>
              <w:top w:val="single" w:sz="4" w:space="0" w:color="auto"/>
              <w:bottom w:val="nil"/>
            </w:tcBorders>
            <w:shd w:val="clear" w:color="auto" w:fill="auto"/>
          </w:tcPr>
          <w:p w:rsidR="007F4922" w:rsidRPr="00A47A20" w:rsidRDefault="007F4922" w:rsidP="007D7BF4">
            <w:pPr>
              <w:pStyle w:val="ENoteTableText"/>
            </w:pPr>
            <w:r w:rsidRPr="00A47A20">
              <w:t>Sch 2 (</w:t>
            </w:r>
            <w:r w:rsidR="00245DA3">
              <w:t>item 1</w:t>
            </w:r>
            <w:r w:rsidR="00D05402" w:rsidRPr="00A47A20">
              <w:t xml:space="preserve">4) and </w:t>
            </w:r>
            <w:r w:rsidRPr="00A47A20">
              <w:t xml:space="preserve">Sch 2 </w:t>
            </w:r>
            <w:r w:rsidR="00D05402" w:rsidRPr="00A47A20">
              <w:t>(</w:t>
            </w:r>
            <w:r w:rsidR="00245DA3">
              <w:t>items 2</w:t>
            </w:r>
            <w:r w:rsidR="00D05402" w:rsidRPr="00A47A20">
              <w:t>1, 25)</w:t>
            </w:r>
          </w:p>
        </w:tc>
      </w:tr>
      <w:tr w:rsidR="00645D66" w:rsidRPr="00A47A20" w:rsidTr="000C31B6">
        <w:trPr>
          <w:cantSplit/>
        </w:trPr>
        <w:tc>
          <w:tcPr>
            <w:tcW w:w="1843" w:type="dxa"/>
            <w:tcBorders>
              <w:top w:val="nil"/>
              <w:bottom w:val="nil"/>
            </w:tcBorders>
            <w:shd w:val="clear" w:color="auto" w:fill="auto"/>
          </w:tcPr>
          <w:p w:rsidR="00645D66" w:rsidRPr="00A47A20" w:rsidRDefault="00645D66" w:rsidP="00DD735A">
            <w:pPr>
              <w:pStyle w:val="ENoteTTIndentHeading"/>
              <w:rPr>
                <w:rFonts w:eastAsiaTheme="minorHAnsi" w:cstheme="minorBidi"/>
                <w:lang w:eastAsia="en-US"/>
              </w:rPr>
            </w:pPr>
            <w:r w:rsidRPr="00A47A20">
              <w:t>as amended by</w:t>
            </w:r>
          </w:p>
        </w:tc>
        <w:tc>
          <w:tcPr>
            <w:tcW w:w="992" w:type="dxa"/>
            <w:tcBorders>
              <w:top w:val="nil"/>
              <w:bottom w:val="nil"/>
            </w:tcBorders>
            <w:shd w:val="clear" w:color="auto" w:fill="auto"/>
          </w:tcPr>
          <w:p w:rsidR="00645D66" w:rsidRPr="00A47A20" w:rsidRDefault="00645D66" w:rsidP="00DD735A">
            <w:pPr>
              <w:pStyle w:val="ENoteTableText"/>
              <w:keepNext/>
            </w:pPr>
          </w:p>
        </w:tc>
        <w:tc>
          <w:tcPr>
            <w:tcW w:w="993" w:type="dxa"/>
            <w:tcBorders>
              <w:top w:val="nil"/>
              <w:bottom w:val="nil"/>
            </w:tcBorders>
            <w:shd w:val="clear" w:color="auto" w:fill="auto"/>
          </w:tcPr>
          <w:p w:rsidR="00645D66" w:rsidRPr="00A47A20" w:rsidRDefault="00645D66" w:rsidP="00DD735A">
            <w:pPr>
              <w:pStyle w:val="ENoteTableText"/>
              <w:keepNext/>
            </w:pPr>
          </w:p>
        </w:tc>
        <w:tc>
          <w:tcPr>
            <w:tcW w:w="1845" w:type="dxa"/>
            <w:tcBorders>
              <w:top w:val="nil"/>
              <w:bottom w:val="nil"/>
            </w:tcBorders>
            <w:shd w:val="clear" w:color="auto" w:fill="auto"/>
          </w:tcPr>
          <w:p w:rsidR="00645D66" w:rsidRPr="00A47A20" w:rsidRDefault="00645D66" w:rsidP="00DD735A">
            <w:pPr>
              <w:pStyle w:val="ENoteTableText"/>
              <w:keepNext/>
            </w:pPr>
          </w:p>
        </w:tc>
        <w:tc>
          <w:tcPr>
            <w:tcW w:w="1417" w:type="dxa"/>
            <w:tcBorders>
              <w:top w:val="nil"/>
              <w:bottom w:val="nil"/>
            </w:tcBorders>
            <w:shd w:val="clear" w:color="auto" w:fill="auto"/>
          </w:tcPr>
          <w:p w:rsidR="00645D66" w:rsidRPr="00A47A20" w:rsidRDefault="00645D66" w:rsidP="00DD735A">
            <w:pPr>
              <w:pStyle w:val="ENoteTableText"/>
              <w:keepNext/>
            </w:pPr>
          </w:p>
        </w:tc>
      </w:tr>
      <w:tr w:rsidR="00645D66" w:rsidRPr="00A47A20" w:rsidTr="00645D66">
        <w:trPr>
          <w:cantSplit/>
        </w:trPr>
        <w:tc>
          <w:tcPr>
            <w:tcW w:w="1843" w:type="dxa"/>
            <w:tcBorders>
              <w:top w:val="nil"/>
              <w:bottom w:val="nil"/>
            </w:tcBorders>
            <w:shd w:val="clear" w:color="auto" w:fill="auto"/>
          </w:tcPr>
          <w:p w:rsidR="00645D66" w:rsidRPr="00A47A20" w:rsidRDefault="00645D66" w:rsidP="00DD735A">
            <w:pPr>
              <w:pStyle w:val="ENoteTTIndentHeading"/>
              <w:rPr>
                <w:b w:val="0"/>
              </w:rPr>
            </w:pPr>
            <w:r w:rsidRPr="00A47A20">
              <w:rPr>
                <w:b w:val="0"/>
              </w:rPr>
              <w:t>Treasury Laws Amendment (A Tax Plan for the COVID</w:t>
            </w:r>
            <w:r w:rsidR="00245DA3">
              <w:rPr>
                <w:b w:val="0"/>
              </w:rPr>
              <w:noBreakHyphen/>
            </w:r>
            <w:r w:rsidRPr="00A47A20">
              <w:rPr>
                <w:b w:val="0"/>
              </w:rPr>
              <w:t>19 Economic Recovery) Act 2020</w:t>
            </w:r>
          </w:p>
        </w:tc>
        <w:tc>
          <w:tcPr>
            <w:tcW w:w="992" w:type="dxa"/>
            <w:tcBorders>
              <w:top w:val="nil"/>
              <w:bottom w:val="nil"/>
            </w:tcBorders>
            <w:shd w:val="clear" w:color="auto" w:fill="auto"/>
          </w:tcPr>
          <w:p w:rsidR="00645D66" w:rsidRPr="00A47A20" w:rsidRDefault="00645D66" w:rsidP="009F0328">
            <w:pPr>
              <w:pStyle w:val="ENoteTableText"/>
              <w:keepNext/>
            </w:pPr>
            <w:r w:rsidRPr="00A47A20">
              <w:t>92, 2020</w:t>
            </w:r>
          </w:p>
        </w:tc>
        <w:tc>
          <w:tcPr>
            <w:tcW w:w="993" w:type="dxa"/>
            <w:tcBorders>
              <w:top w:val="nil"/>
              <w:bottom w:val="nil"/>
            </w:tcBorders>
            <w:shd w:val="clear" w:color="auto" w:fill="auto"/>
          </w:tcPr>
          <w:p w:rsidR="00645D66" w:rsidRPr="00A47A20" w:rsidRDefault="00645D66" w:rsidP="00DD735A">
            <w:pPr>
              <w:pStyle w:val="ENoteTableText"/>
              <w:keepNext/>
            </w:pPr>
            <w:r w:rsidRPr="00A47A20">
              <w:t>14 Oct 2020</w:t>
            </w:r>
          </w:p>
        </w:tc>
        <w:tc>
          <w:tcPr>
            <w:tcW w:w="1845" w:type="dxa"/>
            <w:tcBorders>
              <w:top w:val="nil"/>
              <w:bottom w:val="nil"/>
            </w:tcBorders>
            <w:shd w:val="clear" w:color="auto" w:fill="auto"/>
          </w:tcPr>
          <w:p w:rsidR="00645D66" w:rsidRPr="00A47A20" w:rsidRDefault="00645D66" w:rsidP="009F0328">
            <w:pPr>
              <w:pStyle w:val="ENoteTableText"/>
              <w:keepNext/>
            </w:pPr>
            <w:r w:rsidRPr="00A47A20">
              <w:t>Sch 1 (</w:t>
            </w:r>
            <w:r w:rsidR="00245DA3">
              <w:t>items 2</w:t>
            </w:r>
            <w:r w:rsidRPr="00A47A20">
              <w:t>9</w:t>
            </w:r>
            <w:r w:rsidR="00FB4B96" w:rsidRPr="00A47A20">
              <w:t xml:space="preserve">, </w:t>
            </w:r>
            <w:r w:rsidRPr="00A47A20">
              <w:t xml:space="preserve">31): 15 Oct 2020 (s 2(1) </w:t>
            </w:r>
            <w:r w:rsidR="00245DA3">
              <w:t>item 6</w:t>
            </w:r>
            <w:r w:rsidRPr="00A47A20">
              <w:t>)</w:t>
            </w:r>
          </w:p>
        </w:tc>
        <w:tc>
          <w:tcPr>
            <w:tcW w:w="1417" w:type="dxa"/>
            <w:tcBorders>
              <w:top w:val="nil"/>
              <w:bottom w:val="nil"/>
            </w:tcBorders>
            <w:shd w:val="clear" w:color="auto" w:fill="auto"/>
          </w:tcPr>
          <w:p w:rsidR="00645D66" w:rsidRPr="00A47A20" w:rsidRDefault="00645D66" w:rsidP="00DD735A">
            <w:pPr>
              <w:pStyle w:val="ENoteTableText"/>
              <w:keepNext/>
            </w:pPr>
            <w:r w:rsidRPr="00A47A20">
              <w:t>—</w:t>
            </w:r>
          </w:p>
        </w:tc>
      </w:tr>
      <w:tr w:rsidR="007F4922" w:rsidRPr="00A47A20" w:rsidTr="0086336E">
        <w:trPr>
          <w:cantSplit/>
        </w:trPr>
        <w:tc>
          <w:tcPr>
            <w:tcW w:w="1843" w:type="dxa"/>
            <w:tcBorders>
              <w:top w:val="single" w:sz="4" w:space="0" w:color="auto"/>
              <w:bottom w:val="single" w:sz="4" w:space="0" w:color="auto"/>
            </w:tcBorders>
            <w:shd w:val="clear" w:color="auto" w:fill="auto"/>
          </w:tcPr>
          <w:p w:rsidR="007F4922" w:rsidRPr="00A47A20" w:rsidRDefault="007F4922" w:rsidP="00C35B5A">
            <w:pPr>
              <w:pStyle w:val="ENoteTableText"/>
            </w:pPr>
            <w:r w:rsidRPr="00A47A20">
              <w:t>Treasury Laws Amendment (Enterprise Tax Plan Base Rate Entities) Act 2018</w:t>
            </w:r>
          </w:p>
        </w:tc>
        <w:tc>
          <w:tcPr>
            <w:tcW w:w="992" w:type="dxa"/>
            <w:tcBorders>
              <w:top w:val="single" w:sz="4" w:space="0" w:color="auto"/>
              <w:bottom w:val="single" w:sz="4" w:space="0" w:color="auto"/>
            </w:tcBorders>
            <w:shd w:val="clear" w:color="auto" w:fill="auto"/>
          </w:tcPr>
          <w:p w:rsidR="007F4922" w:rsidRPr="00A47A20" w:rsidRDefault="007F4922" w:rsidP="002662DE">
            <w:pPr>
              <w:pStyle w:val="ENoteTableText"/>
            </w:pPr>
            <w:r w:rsidRPr="00A47A20">
              <w:t>94, 2018</w:t>
            </w:r>
          </w:p>
        </w:tc>
        <w:tc>
          <w:tcPr>
            <w:tcW w:w="993" w:type="dxa"/>
            <w:tcBorders>
              <w:top w:val="single" w:sz="4" w:space="0" w:color="auto"/>
              <w:bottom w:val="single" w:sz="4" w:space="0" w:color="auto"/>
            </w:tcBorders>
            <w:shd w:val="clear" w:color="auto" w:fill="auto"/>
          </w:tcPr>
          <w:p w:rsidR="007F4922" w:rsidRPr="00A47A20" w:rsidRDefault="007F4922" w:rsidP="002662DE">
            <w:pPr>
              <w:pStyle w:val="ENoteTableText"/>
            </w:pPr>
            <w:r w:rsidRPr="00A47A20">
              <w:t>31 Aug 2018</w:t>
            </w:r>
          </w:p>
        </w:tc>
        <w:tc>
          <w:tcPr>
            <w:tcW w:w="1845" w:type="dxa"/>
            <w:tcBorders>
              <w:top w:val="single" w:sz="4" w:space="0" w:color="auto"/>
              <w:bottom w:val="single" w:sz="4" w:space="0" w:color="auto"/>
            </w:tcBorders>
            <w:shd w:val="clear" w:color="auto" w:fill="auto"/>
          </w:tcPr>
          <w:p w:rsidR="007F4922" w:rsidRPr="00A47A20" w:rsidRDefault="007F4922" w:rsidP="001673D0">
            <w:pPr>
              <w:pStyle w:val="ENoteTableText"/>
            </w:pPr>
            <w:r w:rsidRPr="00A47A20">
              <w:t>Sch 1 (</w:t>
            </w:r>
            <w:r w:rsidR="00245DA3">
              <w:t>items 1</w:t>
            </w:r>
            <w:r w:rsidRPr="00A47A20">
              <w:t xml:space="preserve">, 2): </w:t>
            </w:r>
            <w:r w:rsidR="00245DA3">
              <w:t>1 July</w:t>
            </w:r>
            <w:r w:rsidRPr="00A47A20">
              <w:t xml:space="preserve"> 2017 (s 2(1) </w:t>
            </w:r>
            <w:r w:rsidR="00245DA3">
              <w:t>item 2</w:t>
            </w:r>
            <w:r w:rsidRPr="00A47A20">
              <w:t>)</w:t>
            </w:r>
            <w:r w:rsidRPr="00A47A20">
              <w:br/>
              <w:t>Sch 1 (</w:t>
            </w:r>
            <w:r w:rsidR="00245DA3">
              <w:t>item 3</w:t>
            </w:r>
            <w:r w:rsidRPr="00A47A20">
              <w:t xml:space="preserve">): 31 Aug 2018 (s 2(1) </w:t>
            </w:r>
            <w:r w:rsidR="00245DA3">
              <w:t>item 3</w:t>
            </w:r>
            <w:r w:rsidRPr="00A47A20">
              <w:t>)</w:t>
            </w:r>
            <w:r w:rsidRPr="00A47A20">
              <w:br/>
              <w:t>Sch 2 (</w:t>
            </w:r>
            <w:r w:rsidR="00245DA3">
              <w:t>items 3</w:t>
            </w:r>
            <w:r w:rsidRPr="00A47A20">
              <w:t xml:space="preserve">–5): </w:t>
            </w:r>
            <w:r w:rsidR="001673D0" w:rsidRPr="00A47A20">
              <w:t xml:space="preserve">never commenced (s 2(1) </w:t>
            </w:r>
            <w:r w:rsidR="00245DA3">
              <w:t>item 5</w:t>
            </w:r>
            <w:r w:rsidR="001673D0" w:rsidRPr="00A47A20">
              <w:t>)</w:t>
            </w:r>
          </w:p>
        </w:tc>
        <w:tc>
          <w:tcPr>
            <w:tcW w:w="1417" w:type="dxa"/>
            <w:tcBorders>
              <w:top w:val="single" w:sz="4" w:space="0" w:color="auto"/>
              <w:bottom w:val="single" w:sz="4" w:space="0" w:color="auto"/>
            </w:tcBorders>
            <w:shd w:val="clear" w:color="auto" w:fill="auto"/>
          </w:tcPr>
          <w:p w:rsidR="007F4922" w:rsidRPr="00A47A20" w:rsidRDefault="007F4922" w:rsidP="002662DE">
            <w:pPr>
              <w:pStyle w:val="ENoteTableText"/>
            </w:pPr>
            <w:r w:rsidRPr="00A47A20">
              <w:t>Sch 1 (</w:t>
            </w:r>
            <w:r w:rsidR="00245DA3">
              <w:t>item 3</w:t>
            </w:r>
            <w:r w:rsidRPr="00A47A20">
              <w:t>) and Sch 2 (</w:t>
            </w:r>
            <w:r w:rsidR="00245DA3">
              <w:t>item 5</w:t>
            </w:r>
            <w:r w:rsidRPr="00A47A20">
              <w:t>)</w:t>
            </w:r>
          </w:p>
        </w:tc>
      </w:tr>
      <w:tr w:rsidR="007F4922" w:rsidRPr="00A47A20" w:rsidTr="00ED4F7E">
        <w:trPr>
          <w:cantSplit/>
        </w:trPr>
        <w:tc>
          <w:tcPr>
            <w:tcW w:w="1843" w:type="dxa"/>
            <w:tcBorders>
              <w:top w:val="single" w:sz="4" w:space="0" w:color="auto"/>
              <w:bottom w:val="single" w:sz="4" w:space="0" w:color="auto"/>
            </w:tcBorders>
            <w:shd w:val="clear" w:color="auto" w:fill="auto"/>
          </w:tcPr>
          <w:p w:rsidR="007F4922" w:rsidRPr="00A47A20" w:rsidRDefault="007F4922" w:rsidP="00C35B5A">
            <w:pPr>
              <w:pStyle w:val="ENoteTableText"/>
            </w:pPr>
            <w:r w:rsidRPr="00A47A20">
              <w:t>Income Tax Rates Amendment (Sovereign Entities) Act 2019</w:t>
            </w:r>
          </w:p>
        </w:tc>
        <w:tc>
          <w:tcPr>
            <w:tcW w:w="992" w:type="dxa"/>
            <w:tcBorders>
              <w:top w:val="single" w:sz="4" w:space="0" w:color="auto"/>
              <w:bottom w:val="single" w:sz="4" w:space="0" w:color="auto"/>
            </w:tcBorders>
            <w:shd w:val="clear" w:color="auto" w:fill="auto"/>
          </w:tcPr>
          <w:p w:rsidR="007F4922" w:rsidRPr="00A47A20" w:rsidRDefault="007F4922" w:rsidP="002662DE">
            <w:pPr>
              <w:pStyle w:val="ENoteTableText"/>
            </w:pPr>
            <w:r w:rsidRPr="00A47A20">
              <w:t>36, 2019</w:t>
            </w:r>
          </w:p>
        </w:tc>
        <w:tc>
          <w:tcPr>
            <w:tcW w:w="993" w:type="dxa"/>
            <w:tcBorders>
              <w:top w:val="single" w:sz="4" w:space="0" w:color="auto"/>
              <w:bottom w:val="single" w:sz="4" w:space="0" w:color="auto"/>
            </w:tcBorders>
            <w:shd w:val="clear" w:color="auto" w:fill="auto"/>
          </w:tcPr>
          <w:p w:rsidR="007F4922" w:rsidRPr="00A47A20" w:rsidRDefault="007F4922" w:rsidP="002662DE">
            <w:pPr>
              <w:pStyle w:val="ENoteTableText"/>
            </w:pPr>
            <w:r w:rsidRPr="00A47A20">
              <w:t>5 Apr 2019</w:t>
            </w:r>
          </w:p>
        </w:tc>
        <w:tc>
          <w:tcPr>
            <w:tcW w:w="1845" w:type="dxa"/>
            <w:tcBorders>
              <w:top w:val="single" w:sz="4" w:space="0" w:color="auto"/>
              <w:bottom w:val="single" w:sz="4" w:space="0" w:color="auto"/>
            </w:tcBorders>
            <w:shd w:val="clear" w:color="auto" w:fill="auto"/>
          </w:tcPr>
          <w:p w:rsidR="007F4922" w:rsidRPr="00A47A20" w:rsidRDefault="007F4922" w:rsidP="00D05402">
            <w:pPr>
              <w:pStyle w:val="ENoteTableText"/>
            </w:pPr>
            <w:r w:rsidRPr="00A47A20">
              <w:t xml:space="preserve">Sch 1: </w:t>
            </w:r>
            <w:r w:rsidR="00245DA3">
              <w:t>1 July</w:t>
            </w:r>
            <w:r w:rsidRPr="00A47A20">
              <w:t xml:space="preserve"> 2019 (s 2(1) </w:t>
            </w:r>
            <w:r w:rsidR="00245DA3">
              <w:t>item 2</w:t>
            </w:r>
            <w:r w:rsidRPr="00A47A20">
              <w:t>)</w:t>
            </w:r>
          </w:p>
        </w:tc>
        <w:tc>
          <w:tcPr>
            <w:tcW w:w="1417" w:type="dxa"/>
            <w:tcBorders>
              <w:top w:val="single" w:sz="4" w:space="0" w:color="auto"/>
              <w:bottom w:val="single" w:sz="4" w:space="0" w:color="auto"/>
            </w:tcBorders>
            <w:shd w:val="clear" w:color="auto" w:fill="auto"/>
          </w:tcPr>
          <w:p w:rsidR="007F4922" w:rsidRPr="00A47A20" w:rsidRDefault="007F4922" w:rsidP="002662DE">
            <w:pPr>
              <w:pStyle w:val="ENoteTableText"/>
            </w:pPr>
            <w:r w:rsidRPr="00A47A20">
              <w:t>—</w:t>
            </w:r>
          </w:p>
        </w:tc>
      </w:tr>
      <w:tr w:rsidR="00AD71A9" w:rsidRPr="00A47A20" w:rsidTr="00FE5649">
        <w:trPr>
          <w:cantSplit/>
        </w:trPr>
        <w:tc>
          <w:tcPr>
            <w:tcW w:w="1843" w:type="dxa"/>
            <w:tcBorders>
              <w:top w:val="single" w:sz="4" w:space="0" w:color="auto"/>
              <w:bottom w:val="single" w:sz="4" w:space="0" w:color="auto"/>
            </w:tcBorders>
            <w:shd w:val="clear" w:color="auto" w:fill="auto"/>
          </w:tcPr>
          <w:p w:rsidR="00AD71A9" w:rsidRPr="00A47A20" w:rsidRDefault="00AD71A9" w:rsidP="00C35B5A">
            <w:pPr>
              <w:pStyle w:val="ENoteTableText"/>
            </w:pPr>
            <w:r w:rsidRPr="00A47A20">
              <w:t>Treasury Laws Amendment (Tax Relief So Working Australians Keep More Of Their Money) Act 2019</w:t>
            </w:r>
          </w:p>
        </w:tc>
        <w:tc>
          <w:tcPr>
            <w:tcW w:w="992" w:type="dxa"/>
            <w:tcBorders>
              <w:top w:val="single" w:sz="4" w:space="0" w:color="auto"/>
              <w:bottom w:val="single" w:sz="4" w:space="0" w:color="auto"/>
            </w:tcBorders>
            <w:shd w:val="clear" w:color="auto" w:fill="auto"/>
          </w:tcPr>
          <w:p w:rsidR="00AD71A9" w:rsidRPr="00A47A20" w:rsidRDefault="00AD71A9" w:rsidP="002662DE">
            <w:pPr>
              <w:pStyle w:val="ENoteTableText"/>
            </w:pPr>
            <w:r w:rsidRPr="00A47A20">
              <w:t>52, 2019</w:t>
            </w:r>
          </w:p>
        </w:tc>
        <w:tc>
          <w:tcPr>
            <w:tcW w:w="993" w:type="dxa"/>
            <w:tcBorders>
              <w:top w:val="single" w:sz="4" w:space="0" w:color="auto"/>
              <w:bottom w:val="single" w:sz="4" w:space="0" w:color="auto"/>
            </w:tcBorders>
            <w:shd w:val="clear" w:color="auto" w:fill="auto"/>
          </w:tcPr>
          <w:p w:rsidR="00AD71A9" w:rsidRPr="00A47A20" w:rsidRDefault="00AD71A9" w:rsidP="002662DE">
            <w:pPr>
              <w:pStyle w:val="ENoteTableText"/>
            </w:pPr>
            <w:r w:rsidRPr="00A47A20">
              <w:t>5</w:t>
            </w:r>
            <w:r w:rsidR="00064785" w:rsidRPr="00A47A20">
              <w:t> </w:t>
            </w:r>
            <w:r w:rsidRPr="00A47A20">
              <w:t>July 2019</w:t>
            </w:r>
          </w:p>
        </w:tc>
        <w:tc>
          <w:tcPr>
            <w:tcW w:w="1845" w:type="dxa"/>
            <w:tcBorders>
              <w:top w:val="single" w:sz="4" w:space="0" w:color="auto"/>
              <w:bottom w:val="single" w:sz="4" w:space="0" w:color="auto"/>
            </w:tcBorders>
            <w:shd w:val="clear" w:color="auto" w:fill="auto"/>
          </w:tcPr>
          <w:p w:rsidR="00AD71A9" w:rsidRPr="00A47A20" w:rsidRDefault="00AD71A9" w:rsidP="00D05402">
            <w:pPr>
              <w:pStyle w:val="ENoteTableText"/>
            </w:pPr>
            <w:r w:rsidRPr="00A47A20">
              <w:t>Sch 2: 6</w:t>
            </w:r>
            <w:r w:rsidR="00064785" w:rsidRPr="00A47A20">
              <w:t> </w:t>
            </w:r>
            <w:r w:rsidRPr="00A47A20">
              <w:t xml:space="preserve">July 2019 (s 2(1) </w:t>
            </w:r>
            <w:r w:rsidR="00245DA3">
              <w:t>item 1</w:t>
            </w:r>
            <w:r w:rsidRPr="00A47A20">
              <w:t>)</w:t>
            </w:r>
          </w:p>
        </w:tc>
        <w:tc>
          <w:tcPr>
            <w:tcW w:w="1417" w:type="dxa"/>
            <w:tcBorders>
              <w:top w:val="single" w:sz="4" w:space="0" w:color="auto"/>
              <w:bottom w:val="single" w:sz="4" w:space="0" w:color="auto"/>
            </w:tcBorders>
            <w:shd w:val="clear" w:color="auto" w:fill="auto"/>
          </w:tcPr>
          <w:p w:rsidR="00AD71A9" w:rsidRPr="00A47A20" w:rsidRDefault="00AD71A9" w:rsidP="002662DE">
            <w:pPr>
              <w:pStyle w:val="ENoteTableText"/>
            </w:pPr>
            <w:r w:rsidRPr="00A47A20">
              <w:t>—</w:t>
            </w:r>
          </w:p>
        </w:tc>
      </w:tr>
      <w:tr w:rsidR="00986347" w:rsidRPr="00A47A20" w:rsidTr="00B97190">
        <w:trPr>
          <w:cantSplit/>
        </w:trPr>
        <w:tc>
          <w:tcPr>
            <w:tcW w:w="1843" w:type="dxa"/>
            <w:tcBorders>
              <w:top w:val="single" w:sz="4" w:space="0" w:color="auto"/>
              <w:bottom w:val="single" w:sz="12" w:space="0" w:color="auto"/>
            </w:tcBorders>
            <w:shd w:val="clear" w:color="auto" w:fill="auto"/>
          </w:tcPr>
          <w:p w:rsidR="00986347" w:rsidRPr="00A47A20" w:rsidRDefault="00986347" w:rsidP="00C35B5A">
            <w:pPr>
              <w:pStyle w:val="ENoteTableText"/>
            </w:pPr>
            <w:r w:rsidRPr="00A47A20">
              <w:t>Treasury Laws Amendment (A Tax Plan for the COVID</w:t>
            </w:r>
            <w:r w:rsidR="00245DA3">
              <w:noBreakHyphen/>
            </w:r>
            <w:r w:rsidRPr="00A47A20">
              <w:t>19 Economic Recovery) Act 2020</w:t>
            </w:r>
          </w:p>
        </w:tc>
        <w:tc>
          <w:tcPr>
            <w:tcW w:w="992" w:type="dxa"/>
            <w:tcBorders>
              <w:top w:val="single" w:sz="4" w:space="0" w:color="auto"/>
              <w:bottom w:val="single" w:sz="12" w:space="0" w:color="auto"/>
            </w:tcBorders>
            <w:shd w:val="clear" w:color="auto" w:fill="auto"/>
          </w:tcPr>
          <w:p w:rsidR="00986347" w:rsidRPr="00A47A20" w:rsidRDefault="00986347" w:rsidP="002662DE">
            <w:pPr>
              <w:pStyle w:val="ENoteTableText"/>
            </w:pPr>
            <w:r w:rsidRPr="00A47A20">
              <w:t>92, 2020</w:t>
            </w:r>
          </w:p>
        </w:tc>
        <w:tc>
          <w:tcPr>
            <w:tcW w:w="993" w:type="dxa"/>
            <w:tcBorders>
              <w:top w:val="single" w:sz="4" w:space="0" w:color="auto"/>
              <w:bottom w:val="single" w:sz="12" w:space="0" w:color="auto"/>
            </w:tcBorders>
            <w:shd w:val="clear" w:color="auto" w:fill="auto"/>
          </w:tcPr>
          <w:p w:rsidR="00986347" w:rsidRPr="00A47A20" w:rsidRDefault="00986347" w:rsidP="002662DE">
            <w:pPr>
              <w:pStyle w:val="ENoteTableText"/>
            </w:pPr>
            <w:r w:rsidRPr="00A47A20">
              <w:t>14 Oct 2020</w:t>
            </w:r>
          </w:p>
        </w:tc>
        <w:tc>
          <w:tcPr>
            <w:tcW w:w="1845" w:type="dxa"/>
            <w:tcBorders>
              <w:top w:val="single" w:sz="4" w:space="0" w:color="auto"/>
              <w:bottom w:val="single" w:sz="12" w:space="0" w:color="auto"/>
            </w:tcBorders>
            <w:shd w:val="clear" w:color="auto" w:fill="auto"/>
          </w:tcPr>
          <w:p w:rsidR="00986347" w:rsidRPr="00A47A20" w:rsidRDefault="00986347" w:rsidP="009F0328">
            <w:pPr>
              <w:pStyle w:val="ENoteTableText"/>
            </w:pPr>
            <w:r w:rsidRPr="00A47A20">
              <w:t>Sch 1 (</w:t>
            </w:r>
            <w:r w:rsidR="00245DA3">
              <w:t>items 1</w:t>
            </w:r>
            <w:r w:rsidRPr="00A47A20">
              <w:t xml:space="preserve">–12): 15 Oct 2020 (s 2(1) </w:t>
            </w:r>
            <w:r w:rsidR="00245DA3">
              <w:t>item 2</w:t>
            </w:r>
            <w:r w:rsidRPr="00A47A20">
              <w:t>)</w:t>
            </w:r>
            <w:r w:rsidRPr="00A47A20">
              <w:br/>
              <w:t>Sch 1 (</w:t>
            </w:r>
            <w:r w:rsidR="00245DA3">
              <w:t>items 1</w:t>
            </w:r>
            <w:r w:rsidRPr="00A47A20">
              <w:t xml:space="preserve">3–16): </w:t>
            </w:r>
            <w:r w:rsidR="00245DA3">
              <w:rPr>
                <w:u w:val="single"/>
              </w:rPr>
              <w:t>1 July</w:t>
            </w:r>
            <w:r w:rsidRPr="00A47A20">
              <w:rPr>
                <w:u w:val="single"/>
              </w:rPr>
              <w:t xml:space="preserve"> 2024 (s 2(1) </w:t>
            </w:r>
            <w:r w:rsidR="00245DA3">
              <w:rPr>
                <w:u w:val="single"/>
              </w:rPr>
              <w:t>item 3</w:t>
            </w:r>
            <w:r w:rsidRPr="00A47A20">
              <w:rPr>
                <w:u w:val="single"/>
              </w:rPr>
              <w:t>)</w:t>
            </w:r>
            <w:r w:rsidRPr="00A47A20">
              <w:br/>
              <w:t>Sch 5 (</w:t>
            </w:r>
            <w:r w:rsidR="00245DA3">
              <w:t>items 3</w:t>
            </w:r>
            <w:r w:rsidRPr="00A47A20">
              <w:t xml:space="preserve">9, 40, 56): </w:t>
            </w:r>
            <w:r w:rsidRPr="00A47A20">
              <w:rPr>
                <w:u w:val="single"/>
              </w:rPr>
              <w:t xml:space="preserve">1 Jan 2021 (s 2(1) </w:t>
            </w:r>
            <w:r w:rsidR="00245DA3">
              <w:rPr>
                <w:u w:val="single"/>
              </w:rPr>
              <w:t>item 7</w:t>
            </w:r>
            <w:r w:rsidRPr="00A47A20">
              <w:rPr>
                <w:u w:val="single"/>
              </w:rPr>
              <w:t>)</w:t>
            </w:r>
          </w:p>
        </w:tc>
        <w:tc>
          <w:tcPr>
            <w:tcW w:w="1417" w:type="dxa"/>
            <w:tcBorders>
              <w:top w:val="single" w:sz="4" w:space="0" w:color="auto"/>
              <w:bottom w:val="single" w:sz="12" w:space="0" w:color="auto"/>
            </w:tcBorders>
            <w:shd w:val="clear" w:color="auto" w:fill="auto"/>
          </w:tcPr>
          <w:p w:rsidR="00986347" w:rsidRPr="00A47A20" w:rsidRDefault="00986347" w:rsidP="009F0328">
            <w:pPr>
              <w:pStyle w:val="ENoteTableText"/>
            </w:pPr>
            <w:r w:rsidRPr="00A47A20">
              <w:t>Sch 1 (</w:t>
            </w:r>
            <w:r w:rsidR="00245DA3">
              <w:t>items 2</w:t>
            </w:r>
            <w:r w:rsidRPr="00A47A20">
              <w:t xml:space="preserve">, 6, 10), </w:t>
            </w:r>
            <w:r w:rsidRPr="00A47A20">
              <w:rPr>
                <w:u w:val="single"/>
              </w:rPr>
              <w:t>Sch 1 (</w:t>
            </w:r>
            <w:r w:rsidR="00245DA3">
              <w:rPr>
                <w:u w:val="single"/>
              </w:rPr>
              <w:t>item 1</w:t>
            </w:r>
            <w:r w:rsidRPr="00A47A20">
              <w:rPr>
                <w:u w:val="single"/>
              </w:rPr>
              <w:t>6)</w:t>
            </w:r>
            <w:r w:rsidRPr="00A47A20">
              <w:t xml:space="preserve"> and </w:t>
            </w:r>
            <w:r w:rsidRPr="00A47A20">
              <w:rPr>
                <w:u w:val="single"/>
              </w:rPr>
              <w:t>Sch 5 (</w:t>
            </w:r>
            <w:r w:rsidR="00245DA3">
              <w:rPr>
                <w:u w:val="single"/>
              </w:rPr>
              <w:t>item 5</w:t>
            </w:r>
            <w:r w:rsidRPr="00A47A20">
              <w:rPr>
                <w:u w:val="single"/>
              </w:rPr>
              <w:t>6)</w:t>
            </w:r>
          </w:p>
        </w:tc>
      </w:tr>
    </w:tbl>
    <w:p w:rsidR="00193B3A" w:rsidRPr="00A47A20" w:rsidRDefault="00193B3A" w:rsidP="00193B3A">
      <w:pPr>
        <w:pStyle w:val="Tabletext"/>
      </w:pPr>
    </w:p>
    <w:p w:rsidR="003F4CBD" w:rsidRPr="00A47A20" w:rsidRDefault="003F4CBD" w:rsidP="00533EB3">
      <w:pPr>
        <w:pStyle w:val="ENotesHeading2"/>
        <w:pageBreakBefore/>
        <w:outlineLvl w:val="9"/>
      </w:pPr>
      <w:bookmarkStart w:id="76" w:name="opcCurrentPosition"/>
      <w:bookmarkStart w:id="77" w:name="_Toc55305741"/>
      <w:bookmarkEnd w:id="76"/>
      <w:r w:rsidRPr="00A47A20">
        <w:t>Endnote 4—Amendment history</w:t>
      </w:r>
      <w:bookmarkEnd w:id="77"/>
    </w:p>
    <w:p w:rsidR="003F4CBD" w:rsidRPr="00A47A20" w:rsidRDefault="003F4CBD" w:rsidP="006C3B1C">
      <w:pPr>
        <w:pStyle w:val="Tabletext"/>
      </w:pPr>
    </w:p>
    <w:tbl>
      <w:tblPr>
        <w:tblW w:w="7088" w:type="dxa"/>
        <w:tblInd w:w="108" w:type="dxa"/>
        <w:tblLayout w:type="fixed"/>
        <w:tblLook w:val="0000" w:firstRow="0" w:lastRow="0" w:firstColumn="0" w:lastColumn="0" w:noHBand="0" w:noVBand="0"/>
      </w:tblPr>
      <w:tblGrid>
        <w:gridCol w:w="2127"/>
        <w:gridCol w:w="12"/>
        <w:gridCol w:w="4949"/>
      </w:tblGrid>
      <w:tr w:rsidR="003F4CBD" w:rsidRPr="00A47A20" w:rsidTr="003C6600">
        <w:trPr>
          <w:cantSplit/>
          <w:tblHeader/>
        </w:trPr>
        <w:tc>
          <w:tcPr>
            <w:tcW w:w="2139" w:type="dxa"/>
            <w:gridSpan w:val="2"/>
            <w:tcBorders>
              <w:top w:val="single" w:sz="12" w:space="0" w:color="auto"/>
              <w:bottom w:val="single" w:sz="12" w:space="0" w:color="auto"/>
            </w:tcBorders>
            <w:shd w:val="clear" w:color="auto" w:fill="auto"/>
          </w:tcPr>
          <w:p w:rsidR="003F4CBD" w:rsidRPr="00A47A20" w:rsidRDefault="003F4CBD" w:rsidP="006C3B1C">
            <w:pPr>
              <w:pStyle w:val="ENoteTableHeading"/>
            </w:pPr>
            <w:r w:rsidRPr="00A47A20">
              <w:t>Provision affected</w:t>
            </w:r>
          </w:p>
        </w:tc>
        <w:tc>
          <w:tcPr>
            <w:tcW w:w="4949" w:type="dxa"/>
            <w:tcBorders>
              <w:top w:val="single" w:sz="12" w:space="0" w:color="auto"/>
              <w:bottom w:val="single" w:sz="12" w:space="0" w:color="auto"/>
            </w:tcBorders>
            <w:shd w:val="clear" w:color="auto" w:fill="auto"/>
          </w:tcPr>
          <w:p w:rsidR="003F4CBD" w:rsidRPr="00A47A20" w:rsidRDefault="003F4CBD" w:rsidP="006C3B1C">
            <w:pPr>
              <w:pStyle w:val="ENoteTableHeading"/>
            </w:pPr>
            <w:r w:rsidRPr="00A47A20">
              <w:t>How affected</w:t>
            </w:r>
          </w:p>
        </w:tc>
      </w:tr>
      <w:tr w:rsidR="00370DE3" w:rsidRPr="00A47A20" w:rsidTr="003C6600">
        <w:trPr>
          <w:cantSplit/>
        </w:trPr>
        <w:tc>
          <w:tcPr>
            <w:tcW w:w="2127" w:type="dxa"/>
            <w:tcBorders>
              <w:top w:val="single" w:sz="12" w:space="0" w:color="auto"/>
            </w:tcBorders>
            <w:shd w:val="clear" w:color="auto" w:fill="auto"/>
          </w:tcPr>
          <w:p w:rsidR="00370DE3" w:rsidRPr="00A47A20" w:rsidRDefault="00370DE3" w:rsidP="00176622">
            <w:pPr>
              <w:pStyle w:val="ENoteTableText"/>
              <w:rPr>
                <w:szCs w:val="16"/>
              </w:rPr>
            </w:pPr>
            <w:r w:rsidRPr="00A47A20">
              <w:rPr>
                <w:b/>
                <w:szCs w:val="16"/>
              </w:rPr>
              <w:t>Part I</w:t>
            </w:r>
          </w:p>
        </w:tc>
        <w:tc>
          <w:tcPr>
            <w:tcW w:w="4961" w:type="dxa"/>
            <w:gridSpan w:val="2"/>
            <w:tcBorders>
              <w:top w:val="single" w:sz="12" w:space="0" w:color="auto"/>
            </w:tcBorders>
            <w:shd w:val="clear" w:color="auto" w:fill="auto"/>
          </w:tcPr>
          <w:p w:rsidR="00370DE3" w:rsidRPr="00A47A20" w:rsidRDefault="00370DE3" w:rsidP="00176622">
            <w:pPr>
              <w:pStyle w:val="ENoteTableText"/>
              <w:rPr>
                <w:szCs w:val="16"/>
              </w:rPr>
            </w:pP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3</w:t>
            </w:r>
            <w:r w:rsidRPr="00A47A20">
              <w:rPr>
                <w:szCs w:val="16"/>
              </w:rPr>
              <w:tab/>
            </w:r>
          </w:p>
        </w:tc>
        <w:tc>
          <w:tcPr>
            <w:tcW w:w="4961" w:type="dxa"/>
            <w:gridSpan w:val="2"/>
            <w:shd w:val="clear" w:color="auto" w:fill="auto"/>
          </w:tcPr>
          <w:p w:rsidR="00370DE3" w:rsidRPr="00A47A20" w:rsidRDefault="00370DE3" w:rsidP="001673D0">
            <w:pPr>
              <w:pStyle w:val="ENoteTableText"/>
              <w:rPr>
                <w:szCs w:val="16"/>
                <w:u w:val="single"/>
              </w:rPr>
            </w:pPr>
            <w:r w:rsidRPr="00A47A20">
              <w:rPr>
                <w:szCs w:val="16"/>
              </w:rPr>
              <w:t>am No</w:t>
            </w:r>
            <w:r w:rsidR="00CF74B1" w:rsidRPr="00A47A20">
              <w:rPr>
                <w:szCs w:val="16"/>
              </w:rPr>
              <w:t> </w:t>
            </w:r>
            <w:r w:rsidRPr="00A47A20">
              <w:rPr>
                <w:szCs w:val="16"/>
              </w:rPr>
              <w:t>138, 1987; No</w:t>
            </w:r>
            <w:r w:rsidR="00CF74B1" w:rsidRPr="00A47A20">
              <w:rPr>
                <w:szCs w:val="16"/>
              </w:rPr>
              <w:t> </w:t>
            </w:r>
            <w:r w:rsidR="0086336E" w:rsidRPr="00A47A20">
              <w:rPr>
                <w:szCs w:val="16"/>
              </w:rPr>
              <w:t>11, 1988; No</w:t>
            </w:r>
            <w:r w:rsidRPr="00A47A20">
              <w:rPr>
                <w:szCs w:val="16"/>
              </w:rPr>
              <w:t xml:space="preserve"> 98</w:t>
            </w:r>
            <w:r w:rsidR="0086336E" w:rsidRPr="00A47A20">
              <w:rPr>
                <w:szCs w:val="16"/>
              </w:rPr>
              <w:t>, 1989;</w:t>
            </w:r>
            <w:r w:rsidRPr="00A47A20">
              <w:rPr>
                <w:szCs w:val="16"/>
              </w:rPr>
              <w:t xml:space="preserve"> </w:t>
            </w:r>
            <w:r w:rsidR="0086336E" w:rsidRPr="00A47A20">
              <w:rPr>
                <w:szCs w:val="16"/>
              </w:rPr>
              <w:t>No 106, 1989; No</w:t>
            </w:r>
            <w:r w:rsidRPr="00A47A20">
              <w:rPr>
                <w:szCs w:val="16"/>
              </w:rPr>
              <w:t xml:space="preserve"> 48</w:t>
            </w:r>
            <w:r w:rsidR="0086336E" w:rsidRPr="00A47A20">
              <w:rPr>
                <w:szCs w:val="16"/>
              </w:rPr>
              <w:t>, 1991; No</w:t>
            </w:r>
            <w:r w:rsidRPr="00A47A20">
              <w:rPr>
                <w:szCs w:val="16"/>
              </w:rPr>
              <w:t xml:space="preserve"> 100, 1991; No</w:t>
            </w:r>
            <w:r w:rsidR="00CF74B1" w:rsidRPr="00A47A20">
              <w:rPr>
                <w:szCs w:val="16"/>
              </w:rPr>
              <w:t> </w:t>
            </w:r>
            <w:r w:rsidRPr="00A47A20">
              <w:rPr>
                <w:szCs w:val="16"/>
              </w:rPr>
              <w:t>98, 1992; No</w:t>
            </w:r>
            <w:r w:rsidR="00CF74B1" w:rsidRPr="00A47A20">
              <w:rPr>
                <w:szCs w:val="16"/>
              </w:rPr>
              <w:t> </w:t>
            </w:r>
            <w:r w:rsidRPr="00A47A20">
              <w:rPr>
                <w:szCs w:val="16"/>
              </w:rPr>
              <w:t>7, 1993; No</w:t>
            </w:r>
            <w:r w:rsidR="00CF74B1" w:rsidRPr="00A47A20">
              <w:rPr>
                <w:szCs w:val="16"/>
              </w:rPr>
              <w:t> </w:t>
            </w:r>
            <w:r w:rsidR="0086336E" w:rsidRPr="00A47A20">
              <w:rPr>
                <w:szCs w:val="16"/>
              </w:rPr>
              <w:t>181, 1994; No</w:t>
            </w:r>
            <w:r w:rsidRPr="00A47A20">
              <w:rPr>
                <w:szCs w:val="16"/>
              </w:rPr>
              <w:t xml:space="preserve"> 62</w:t>
            </w:r>
            <w:r w:rsidR="0086336E" w:rsidRPr="00A47A20">
              <w:rPr>
                <w:szCs w:val="16"/>
              </w:rPr>
              <w:t>, 1997; No</w:t>
            </w:r>
            <w:r w:rsidRPr="00A47A20">
              <w:rPr>
                <w:szCs w:val="16"/>
              </w:rPr>
              <w:t xml:space="preserve"> 121, 1997; No</w:t>
            </w:r>
            <w:r w:rsidR="00CF74B1" w:rsidRPr="00A47A20">
              <w:rPr>
                <w:szCs w:val="16"/>
              </w:rPr>
              <w:t> </w:t>
            </w:r>
            <w:r w:rsidR="0086336E" w:rsidRPr="00A47A20">
              <w:rPr>
                <w:szCs w:val="16"/>
              </w:rPr>
              <w:t>46, 1998; No</w:t>
            </w:r>
            <w:r w:rsidRPr="00A47A20">
              <w:rPr>
                <w:szCs w:val="16"/>
              </w:rPr>
              <w:t xml:space="preserve"> 41</w:t>
            </w:r>
            <w:r w:rsidR="0086336E" w:rsidRPr="00A47A20">
              <w:rPr>
                <w:szCs w:val="16"/>
              </w:rPr>
              <w:t xml:space="preserve">, 1999; No </w:t>
            </w:r>
            <w:r w:rsidRPr="00A47A20">
              <w:rPr>
                <w:szCs w:val="16"/>
              </w:rPr>
              <w:t>168, 1999; No</w:t>
            </w:r>
            <w:r w:rsidR="00CF74B1" w:rsidRPr="00A47A20">
              <w:rPr>
                <w:szCs w:val="16"/>
              </w:rPr>
              <w:t> </w:t>
            </w:r>
            <w:r w:rsidRPr="00A47A20">
              <w:rPr>
                <w:szCs w:val="16"/>
              </w:rPr>
              <w:t>89, 2000; No</w:t>
            </w:r>
            <w:r w:rsidR="00CF74B1" w:rsidRPr="00A47A20">
              <w:rPr>
                <w:szCs w:val="16"/>
              </w:rPr>
              <w:t> </w:t>
            </w:r>
            <w:r w:rsidRPr="00A47A20">
              <w:rPr>
                <w:szCs w:val="16"/>
              </w:rPr>
              <w:t>77, 2001; No</w:t>
            </w:r>
            <w:r w:rsidR="00CF74B1" w:rsidRPr="00A47A20">
              <w:rPr>
                <w:szCs w:val="16"/>
              </w:rPr>
              <w:t> </w:t>
            </w:r>
            <w:r w:rsidRPr="00A47A20">
              <w:rPr>
                <w:szCs w:val="16"/>
              </w:rPr>
              <w:t>142, 2003; No</w:t>
            </w:r>
            <w:r w:rsidR="00CF74B1" w:rsidRPr="00A47A20">
              <w:rPr>
                <w:szCs w:val="16"/>
              </w:rPr>
              <w:t> </w:t>
            </w:r>
            <w:r w:rsidRPr="00A47A20">
              <w:rPr>
                <w:szCs w:val="16"/>
              </w:rPr>
              <w:t>52, 2004; No</w:t>
            </w:r>
            <w:r w:rsidR="00CF74B1" w:rsidRPr="00A47A20">
              <w:rPr>
                <w:szCs w:val="16"/>
              </w:rPr>
              <w:t> </w:t>
            </w:r>
            <w:r w:rsidR="0086336E" w:rsidRPr="00A47A20">
              <w:rPr>
                <w:szCs w:val="16"/>
              </w:rPr>
              <w:t>101, 2006; No</w:t>
            </w:r>
            <w:r w:rsidRPr="00A47A20">
              <w:rPr>
                <w:szCs w:val="16"/>
              </w:rPr>
              <w:t> 19</w:t>
            </w:r>
            <w:r w:rsidR="0086336E" w:rsidRPr="00A47A20">
              <w:rPr>
                <w:szCs w:val="16"/>
              </w:rPr>
              <w:t xml:space="preserve">, 2007; No </w:t>
            </w:r>
            <w:r w:rsidRPr="00A47A20">
              <w:rPr>
                <w:szCs w:val="16"/>
              </w:rPr>
              <w:t>143, 2007; No</w:t>
            </w:r>
            <w:r w:rsidR="00CF74B1" w:rsidRPr="00A47A20">
              <w:rPr>
                <w:szCs w:val="16"/>
              </w:rPr>
              <w:t> </w:t>
            </w:r>
            <w:r w:rsidRPr="00A47A20">
              <w:rPr>
                <w:szCs w:val="16"/>
              </w:rPr>
              <w:t>45, 2008; No</w:t>
            </w:r>
            <w:r w:rsidR="00CF74B1" w:rsidRPr="00A47A20">
              <w:rPr>
                <w:szCs w:val="16"/>
              </w:rPr>
              <w:t> </w:t>
            </w:r>
            <w:r w:rsidRPr="00A47A20">
              <w:rPr>
                <w:szCs w:val="16"/>
              </w:rPr>
              <w:t>150, 2011; No</w:t>
            </w:r>
            <w:r w:rsidR="00CF74B1" w:rsidRPr="00A47A20">
              <w:rPr>
                <w:szCs w:val="16"/>
              </w:rPr>
              <w:t> </w:t>
            </w:r>
            <w:r w:rsidRPr="00A47A20">
              <w:rPr>
                <w:szCs w:val="16"/>
              </w:rPr>
              <w:t>60, 2012</w:t>
            </w:r>
            <w:r w:rsidR="002E3F2A" w:rsidRPr="00A47A20">
              <w:rPr>
                <w:szCs w:val="16"/>
              </w:rPr>
              <w:t>; No 88, 2013</w:t>
            </w:r>
            <w:r w:rsidR="005F2F88" w:rsidRPr="00A47A20">
              <w:rPr>
                <w:szCs w:val="16"/>
              </w:rPr>
              <w:t>; No 70, 2015</w:t>
            </w:r>
            <w:r w:rsidR="002C57D1" w:rsidRPr="00A47A20">
              <w:rPr>
                <w:szCs w:val="16"/>
              </w:rPr>
              <w:t>; No 49, 2016; No 53, 2016</w:t>
            </w:r>
            <w:r w:rsidR="00390610" w:rsidRPr="00A47A20">
              <w:rPr>
                <w:szCs w:val="16"/>
              </w:rPr>
              <w:t>; No 92, 2016</w:t>
            </w:r>
            <w:r w:rsidR="00544D98" w:rsidRPr="00A47A20">
              <w:rPr>
                <w:szCs w:val="16"/>
              </w:rPr>
              <w:t>; No 41, 2017</w:t>
            </w:r>
            <w:r w:rsidR="00D922D7" w:rsidRPr="00A47A20">
              <w:rPr>
                <w:szCs w:val="16"/>
              </w:rPr>
              <w:t>; No 47, 2018</w:t>
            </w:r>
            <w:r w:rsidR="00C56711" w:rsidRPr="00A47A20">
              <w:rPr>
                <w:szCs w:val="16"/>
              </w:rPr>
              <w:t>; No 94, 2018</w:t>
            </w:r>
            <w:r w:rsidR="006D19D0" w:rsidRPr="00A47A20">
              <w:rPr>
                <w:szCs w:val="16"/>
              </w:rPr>
              <w:t>; No 36, 2019</w:t>
            </w:r>
          </w:p>
        </w:tc>
      </w:tr>
      <w:tr w:rsidR="00390610" w:rsidRPr="00A47A20" w:rsidTr="003C6600">
        <w:trPr>
          <w:cantSplit/>
        </w:trPr>
        <w:tc>
          <w:tcPr>
            <w:tcW w:w="2127" w:type="dxa"/>
            <w:shd w:val="clear" w:color="auto" w:fill="auto"/>
          </w:tcPr>
          <w:p w:rsidR="00390610" w:rsidRPr="00A47A20" w:rsidRDefault="00390610" w:rsidP="00176622">
            <w:pPr>
              <w:pStyle w:val="ENoteTableText"/>
              <w:tabs>
                <w:tab w:val="center" w:leader="dot" w:pos="2268"/>
              </w:tabs>
              <w:rPr>
                <w:szCs w:val="16"/>
              </w:rPr>
            </w:pPr>
            <w:r w:rsidRPr="00A47A20">
              <w:rPr>
                <w:szCs w:val="16"/>
              </w:rPr>
              <w:t>s 3A</w:t>
            </w:r>
            <w:r w:rsidRPr="00A47A20">
              <w:rPr>
                <w:szCs w:val="16"/>
              </w:rPr>
              <w:tab/>
            </w:r>
          </w:p>
        </w:tc>
        <w:tc>
          <w:tcPr>
            <w:tcW w:w="4961" w:type="dxa"/>
            <w:gridSpan w:val="2"/>
            <w:shd w:val="clear" w:color="auto" w:fill="auto"/>
          </w:tcPr>
          <w:p w:rsidR="00390610" w:rsidRPr="00A47A20" w:rsidRDefault="00390610" w:rsidP="00176622">
            <w:pPr>
              <w:pStyle w:val="ENoteTableText"/>
              <w:rPr>
                <w:szCs w:val="16"/>
              </w:rPr>
            </w:pPr>
            <w:r w:rsidRPr="00A47A20">
              <w:rPr>
                <w:szCs w:val="16"/>
              </w:rPr>
              <w:t>ad No 92, 2016</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r w:rsidRPr="00A47A20">
              <w:rPr>
                <w:b/>
                <w:szCs w:val="16"/>
              </w:rPr>
              <w:t>Part II</w:t>
            </w:r>
          </w:p>
        </w:tc>
        <w:tc>
          <w:tcPr>
            <w:tcW w:w="4961" w:type="dxa"/>
            <w:gridSpan w:val="2"/>
            <w:shd w:val="clear" w:color="auto" w:fill="auto"/>
          </w:tcPr>
          <w:p w:rsidR="00370DE3" w:rsidRPr="00A47A20" w:rsidRDefault="00370DE3" w:rsidP="00176622">
            <w:pPr>
              <w:pStyle w:val="ENoteTableText"/>
              <w:rPr>
                <w:szCs w:val="16"/>
              </w:rPr>
            </w:pP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r w:rsidRPr="00A47A20">
              <w:rPr>
                <w:b/>
                <w:szCs w:val="16"/>
              </w:rPr>
              <w:t>Division</w:t>
            </w:r>
            <w:r w:rsidR="00064785" w:rsidRPr="00A47A20">
              <w:rPr>
                <w:b/>
                <w:szCs w:val="16"/>
              </w:rPr>
              <w:t> </w:t>
            </w:r>
            <w:r w:rsidRPr="00A47A20">
              <w:rPr>
                <w:b/>
                <w:szCs w:val="16"/>
              </w:rPr>
              <w:t>1</w:t>
            </w:r>
          </w:p>
        </w:tc>
        <w:tc>
          <w:tcPr>
            <w:tcW w:w="4961" w:type="dxa"/>
            <w:gridSpan w:val="2"/>
            <w:shd w:val="clear" w:color="auto" w:fill="auto"/>
          </w:tcPr>
          <w:p w:rsidR="00370DE3" w:rsidRPr="00A47A20" w:rsidRDefault="00370DE3" w:rsidP="00176622">
            <w:pPr>
              <w:pStyle w:val="ENoteTableText"/>
              <w:rPr>
                <w:szCs w:val="16"/>
              </w:rPr>
            </w:pP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5</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138, 1987; No</w:t>
            </w:r>
            <w:r w:rsidR="00CF74B1" w:rsidRPr="00A47A20">
              <w:rPr>
                <w:szCs w:val="16"/>
              </w:rPr>
              <w:t> </w:t>
            </w:r>
            <w:r w:rsidRPr="00A47A20">
              <w:rPr>
                <w:szCs w:val="16"/>
              </w:rPr>
              <w:t>98, 1989; No</w:t>
            </w:r>
            <w:r w:rsidR="00CF74B1" w:rsidRPr="00A47A20">
              <w:rPr>
                <w:szCs w:val="16"/>
              </w:rPr>
              <w:t> </w:t>
            </w:r>
            <w:r w:rsidRPr="00A47A20">
              <w:rPr>
                <w:szCs w:val="16"/>
              </w:rPr>
              <w:t>79, 2007</w:t>
            </w:r>
            <w:r w:rsidR="002C57D1" w:rsidRPr="00A47A20">
              <w:rPr>
                <w:szCs w:val="16"/>
              </w:rPr>
              <w:t>; No 49, 2016</w:t>
            </w:r>
          </w:p>
        </w:tc>
      </w:tr>
      <w:tr w:rsidR="00370DE3" w:rsidRPr="00A47A20" w:rsidTr="003C6600">
        <w:trPr>
          <w:cantSplit/>
        </w:trPr>
        <w:tc>
          <w:tcPr>
            <w:tcW w:w="2127" w:type="dxa"/>
            <w:shd w:val="clear" w:color="auto" w:fill="auto"/>
          </w:tcPr>
          <w:p w:rsidR="00370DE3" w:rsidRPr="00A47A20" w:rsidRDefault="00370DE3" w:rsidP="001235E1">
            <w:pPr>
              <w:pStyle w:val="ENoteTableText"/>
              <w:tabs>
                <w:tab w:val="center" w:leader="dot" w:pos="2268"/>
              </w:tabs>
              <w:rPr>
                <w:szCs w:val="16"/>
              </w:rPr>
            </w:pPr>
            <w:r w:rsidRPr="00A47A20">
              <w:rPr>
                <w:szCs w:val="16"/>
              </w:rPr>
              <w:t>Div</w:t>
            </w:r>
            <w:r w:rsidR="001235E1" w:rsidRPr="00A47A20">
              <w:rPr>
                <w:szCs w:val="16"/>
              </w:rPr>
              <w:t>ision</w:t>
            </w:r>
            <w:r w:rsidR="00064785" w:rsidRPr="00A47A20">
              <w:rPr>
                <w:szCs w:val="16"/>
              </w:rPr>
              <w:t> </w:t>
            </w:r>
            <w:r w:rsidR="001235E1" w:rsidRPr="00A47A20">
              <w:rPr>
                <w:szCs w:val="16"/>
              </w:rPr>
              <w:t>2</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70, 1989</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6</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70, 1989</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7</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138, 1987</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70, 1989</w:t>
            </w:r>
          </w:p>
        </w:tc>
      </w:tr>
      <w:tr w:rsidR="00370DE3" w:rsidRPr="00A47A20" w:rsidTr="003C6600">
        <w:trPr>
          <w:cantSplit/>
        </w:trPr>
        <w:tc>
          <w:tcPr>
            <w:tcW w:w="2127" w:type="dxa"/>
            <w:shd w:val="clear" w:color="auto" w:fill="auto"/>
          </w:tcPr>
          <w:p w:rsidR="00370DE3" w:rsidRPr="00A47A20" w:rsidRDefault="00370DE3" w:rsidP="00BC42F8">
            <w:pPr>
              <w:pStyle w:val="ENoteTableText"/>
              <w:tabs>
                <w:tab w:val="center" w:leader="dot" w:pos="2268"/>
              </w:tabs>
              <w:rPr>
                <w:szCs w:val="16"/>
              </w:rPr>
            </w:pPr>
            <w:r w:rsidRPr="00A47A20">
              <w:rPr>
                <w:szCs w:val="16"/>
              </w:rPr>
              <w:t>s</w:t>
            </w:r>
            <w:r w:rsidR="005B5080" w:rsidRPr="00A47A20">
              <w:rPr>
                <w:szCs w:val="16"/>
              </w:rPr>
              <w:t> </w:t>
            </w:r>
            <w:r w:rsidRPr="00A47A20">
              <w:rPr>
                <w:szCs w:val="16"/>
              </w:rPr>
              <w:t>8</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70, 1989</w:t>
            </w:r>
          </w:p>
        </w:tc>
      </w:tr>
      <w:tr w:rsidR="00BC42F8" w:rsidRPr="00A47A20" w:rsidTr="008B1D95">
        <w:trPr>
          <w:cantSplit/>
        </w:trPr>
        <w:tc>
          <w:tcPr>
            <w:tcW w:w="2127" w:type="dxa"/>
            <w:shd w:val="clear" w:color="auto" w:fill="auto"/>
          </w:tcPr>
          <w:p w:rsidR="00BC42F8" w:rsidRPr="00A47A20" w:rsidRDefault="00BC42F8" w:rsidP="00BC42F8">
            <w:pPr>
              <w:pStyle w:val="ENoteTableText"/>
              <w:tabs>
                <w:tab w:val="center" w:leader="dot" w:pos="2268"/>
              </w:tabs>
              <w:rPr>
                <w:szCs w:val="16"/>
              </w:rPr>
            </w:pPr>
            <w:r w:rsidRPr="00A47A20">
              <w:rPr>
                <w:szCs w:val="16"/>
              </w:rPr>
              <w:t>s 9</w:t>
            </w:r>
            <w:r w:rsidRPr="00A47A20">
              <w:rPr>
                <w:szCs w:val="16"/>
              </w:rPr>
              <w:tab/>
            </w:r>
          </w:p>
        </w:tc>
        <w:tc>
          <w:tcPr>
            <w:tcW w:w="4961" w:type="dxa"/>
            <w:gridSpan w:val="2"/>
            <w:shd w:val="clear" w:color="auto" w:fill="auto"/>
          </w:tcPr>
          <w:p w:rsidR="00BC42F8" w:rsidRPr="00A47A20" w:rsidRDefault="00BC42F8" w:rsidP="008B1D95">
            <w:pPr>
              <w:pStyle w:val="ENoteTableText"/>
              <w:rPr>
                <w:szCs w:val="16"/>
              </w:rPr>
            </w:pPr>
            <w:r w:rsidRPr="00A47A20">
              <w:rPr>
                <w:szCs w:val="16"/>
              </w:rPr>
              <w:t>rep No</w:t>
            </w:r>
            <w:r w:rsidR="00CF74B1" w:rsidRPr="00A47A20">
              <w:rPr>
                <w:szCs w:val="16"/>
              </w:rPr>
              <w:t> </w:t>
            </w:r>
            <w:r w:rsidRPr="00A47A20">
              <w:rPr>
                <w:szCs w:val="16"/>
              </w:rPr>
              <w:t>70, 1989</w:t>
            </w:r>
          </w:p>
        </w:tc>
      </w:tr>
      <w:tr w:rsidR="00BC42F8" w:rsidRPr="00A47A20" w:rsidTr="008B1D95">
        <w:trPr>
          <w:cantSplit/>
        </w:trPr>
        <w:tc>
          <w:tcPr>
            <w:tcW w:w="2127" w:type="dxa"/>
            <w:shd w:val="clear" w:color="auto" w:fill="auto"/>
          </w:tcPr>
          <w:p w:rsidR="00BC42F8" w:rsidRPr="00A47A20" w:rsidRDefault="00BC42F8" w:rsidP="00BC42F8">
            <w:pPr>
              <w:pStyle w:val="ENoteTableText"/>
              <w:tabs>
                <w:tab w:val="center" w:leader="dot" w:pos="2268"/>
              </w:tabs>
              <w:rPr>
                <w:szCs w:val="16"/>
              </w:rPr>
            </w:pPr>
            <w:r w:rsidRPr="00A47A20">
              <w:rPr>
                <w:szCs w:val="16"/>
              </w:rPr>
              <w:t>s 10</w:t>
            </w:r>
            <w:r w:rsidRPr="00A47A20">
              <w:rPr>
                <w:szCs w:val="16"/>
              </w:rPr>
              <w:tab/>
            </w:r>
          </w:p>
        </w:tc>
        <w:tc>
          <w:tcPr>
            <w:tcW w:w="4961" w:type="dxa"/>
            <w:gridSpan w:val="2"/>
            <w:shd w:val="clear" w:color="auto" w:fill="auto"/>
          </w:tcPr>
          <w:p w:rsidR="00BC42F8" w:rsidRPr="00A47A20" w:rsidRDefault="00BC42F8" w:rsidP="008B1D95">
            <w:pPr>
              <w:pStyle w:val="ENoteTableText"/>
              <w:rPr>
                <w:szCs w:val="16"/>
              </w:rPr>
            </w:pPr>
            <w:r w:rsidRPr="00A47A20">
              <w:rPr>
                <w:szCs w:val="16"/>
              </w:rPr>
              <w:t>rep No</w:t>
            </w:r>
            <w:r w:rsidR="00CF74B1" w:rsidRPr="00A47A20">
              <w:rPr>
                <w:szCs w:val="16"/>
              </w:rPr>
              <w:t> </w:t>
            </w:r>
            <w:r w:rsidRPr="00A47A20">
              <w:rPr>
                <w:szCs w:val="16"/>
              </w:rPr>
              <w:t>70, 1989</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r w:rsidRPr="00A47A20">
              <w:rPr>
                <w:b/>
                <w:szCs w:val="16"/>
              </w:rPr>
              <w:t>Division</w:t>
            </w:r>
            <w:r w:rsidR="00064785" w:rsidRPr="00A47A20">
              <w:rPr>
                <w:b/>
                <w:szCs w:val="16"/>
              </w:rPr>
              <w:t> </w:t>
            </w:r>
            <w:r w:rsidRPr="00A47A20">
              <w:rPr>
                <w:b/>
                <w:szCs w:val="16"/>
              </w:rPr>
              <w:t>3</w:t>
            </w:r>
          </w:p>
        </w:tc>
        <w:tc>
          <w:tcPr>
            <w:tcW w:w="4961" w:type="dxa"/>
            <w:gridSpan w:val="2"/>
            <w:shd w:val="clear" w:color="auto" w:fill="auto"/>
          </w:tcPr>
          <w:p w:rsidR="00370DE3" w:rsidRPr="00A47A20" w:rsidRDefault="00370DE3" w:rsidP="00176622">
            <w:pPr>
              <w:pStyle w:val="ENoteTableText"/>
              <w:rPr>
                <w:szCs w:val="16"/>
              </w:rPr>
            </w:pPr>
          </w:p>
        </w:tc>
      </w:tr>
      <w:tr w:rsidR="00370DE3" w:rsidRPr="00A47A20" w:rsidTr="003C6600">
        <w:trPr>
          <w:cantSplit/>
        </w:trPr>
        <w:tc>
          <w:tcPr>
            <w:tcW w:w="2127" w:type="dxa"/>
            <w:shd w:val="clear" w:color="auto" w:fill="auto"/>
          </w:tcPr>
          <w:p w:rsidR="00370DE3" w:rsidRPr="00A47A20" w:rsidRDefault="00370DE3" w:rsidP="001235E1">
            <w:pPr>
              <w:pStyle w:val="ENoteTableText"/>
              <w:tabs>
                <w:tab w:val="center" w:leader="dot" w:pos="2268"/>
              </w:tabs>
              <w:rPr>
                <w:szCs w:val="16"/>
              </w:rPr>
            </w:pPr>
            <w:r w:rsidRPr="00A47A20">
              <w:rPr>
                <w:szCs w:val="16"/>
              </w:rPr>
              <w:t>Div</w:t>
            </w:r>
            <w:r w:rsidR="001235E1" w:rsidRPr="00A47A20">
              <w:rPr>
                <w:szCs w:val="16"/>
              </w:rPr>
              <w:t>ision</w:t>
            </w:r>
            <w:r w:rsidR="00064785" w:rsidRPr="00A47A20">
              <w:rPr>
                <w:szCs w:val="16"/>
              </w:rPr>
              <w:t> </w:t>
            </w:r>
            <w:r w:rsidRPr="00A47A20">
              <w:rPr>
                <w:szCs w:val="16"/>
              </w:rPr>
              <w:t xml:space="preserve">3 </w:t>
            </w:r>
            <w:r w:rsidR="001235E1" w:rsidRPr="00A47A20">
              <w:rPr>
                <w:szCs w:val="16"/>
              </w:rPr>
              <w:t>heading</w:t>
            </w:r>
            <w:r w:rsidR="001235E1"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rs No</w:t>
            </w:r>
            <w:r w:rsidR="00CF74B1" w:rsidRPr="00A47A20">
              <w:rPr>
                <w:szCs w:val="16"/>
              </w:rPr>
              <w:t> </w:t>
            </w:r>
            <w:r w:rsidRPr="00A47A20">
              <w:rPr>
                <w:szCs w:val="16"/>
              </w:rPr>
              <w:t>70, 1989</w:t>
            </w:r>
          </w:p>
        </w:tc>
      </w:tr>
      <w:tr w:rsidR="00370DE3" w:rsidRPr="00A47A20" w:rsidTr="003C6600">
        <w:trPr>
          <w:cantSplit/>
        </w:trPr>
        <w:tc>
          <w:tcPr>
            <w:tcW w:w="2127" w:type="dxa"/>
            <w:shd w:val="clear" w:color="auto" w:fill="auto"/>
          </w:tcPr>
          <w:p w:rsidR="00370DE3" w:rsidRPr="00A47A20" w:rsidRDefault="00370DE3" w:rsidP="001235E1">
            <w:pPr>
              <w:pStyle w:val="ENoteTableText"/>
              <w:tabs>
                <w:tab w:val="center" w:leader="dot" w:pos="2268"/>
              </w:tabs>
              <w:rPr>
                <w:szCs w:val="16"/>
              </w:rPr>
            </w:pPr>
            <w:r w:rsidRPr="00A47A20">
              <w:rPr>
                <w:szCs w:val="16"/>
              </w:rPr>
              <w:t>Subdiv</w:t>
            </w:r>
            <w:r w:rsidR="001235E1" w:rsidRPr="00A47A20">
              <w:rPr>
                <w:szCs w:val="16"/>
              </w:rPr>
              <w:t>ision A</w:t>
            </w:r>
            <w:r w:rsidR="001235E1"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70, 1989</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11</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70, 1989</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r w:rsidRPr="00A47A20">
              <w:rPr>
                <w:b/>
                <w:szCs w:val="16"/>
              </w:rPr>
              <w:t>Subdivision B</w:t>
            </w:r>
          </w:p>
        </w:tc>
        <w:tc>
          <w:tcPr>
            <w:tcW w:w="4961" w:type="dxa"/>
            <w:gridSpan w:val="2"/>
            <w:shd w:val="clear" w:color="auto" w:fill="auto"/>
          </w:tcPr>
          <w:p w:rsidR="00370DE3" w:rsidRPr="00A47A20" w:rsidRDefault="00370DE3" w:rsidP="00176622">
            <w:pPr>
              <w:pStyle w:val="ENoteTableText"/>
              <w:rPr>
                <w:szCs w:val="16"/>
              </w:rPr>
            </w:pP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12</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138, 1987; No</w:t>
            </w:r>
            <w:r w:rsidR="00CF74B1" w:rsidRPr="00A47A20">
              <w:rPr>
                <w:szCs w:val="16"/>
              </w:rPr>
              <w:t> </w:t>
            </w:r>
            <w:r w:rsidRPr="00A47A20">
              <w:rPr>
                <w:szCs w:val="16"/>
              </w:rPr>
              <w:t>70, 1989; No</w:t>
            </w:r>
            <w:r w:rsidR="00CF74B1" w:rsidRPr="00A47A20">
              <w:rPr>
                <w:szCs w:val="16"/>
              </w:rPr>
              <w:t> </w:t>
            </w:r>
            <w:r w:rsidRPr="00A47A20">
              <w:rPr>
                <w:szCs w:val="16"/>
              </w:rPr>
              <w:t>121, 1997; No</w:t>
            </w:r>
            <w:r w:rsidR="00CF74B1" w:rsidRPr="00A47A20">
              <w:rPr>
                <w:szCs w:val="16"/>
              </w:rPr>
              <w:t> </w:t>
            </w:r>
            <w:r w:rsidRPr="00A47A20">
              <w:rPr>
                <w:szCs w:val="16"/>
              </w:rPr>
              <w:t>124, 1997 (as am by No</w:t>
            </w:r>
            <w:r w:rsidR="00CF74B1" w:rsidRPr="00A47A20">
              <w:rPr>
                <w:szCs w:val="16"/>
              </w:rPr>
              <w:t> </w:t>
            </w:r>
            <w:r w:rsidRPr="00A47A20">
              <w:rPr>
                <w:szCs w:val="16"/>
              </w:rPr>
              <w:t>83, 1999); No</w:t>
            </w:r>
            <w:r w:rsidR="00CF74B1" w:rsidRPr="00A47A20">
              <w:rPr>
                <w:szCs w:val="16"/>
              </w:rPr>
              <w:t> </w:t>
            </w:r>
            <w:r w:rsidRPr="00A47A20">
              <w:rPr>
                <w:szCs w:val="16"/>
              </w:rPr>
              <w:t>46, 1998; No</w:t>
            </w:r>
            <w:r w:rsidR="00CF74B1" w:rsidRPr="00A47A20">
              <w:rPr>
                <w:szCs w:val="16"/>
              </w:rPr>
              <w:t> </w:t>
            </w:r>
            <w:r w:rsidRPr="00A47A20">
              <w:rPr>
                <w:szCs w:val="16"/>
              </w:rPr>
              <w:t>83, 1999; No</w:t>
            </w:r>
            <w:r w:rsidR="00CF74B1" w:rsidRPr="00A47A20">
              <w:rPr>
                <w:szCs w:val="16"/>
              </w:rPr>
              <w:t> </w:t>
            </w:r>
            <w:r w:rsidRPr="00A47A20">
              <w:rPr>
                <w:szCs w:val="16"/>
              </w:rPr>
              <w:t>77, 2001; No</w:t>
            </w:r>
            <w:r w:rsidR="00CF74B1" w:rsidRPr="00A47A20">
              <w:rPr>
                <w:szCs w:val="16"/>
              </w:rPr>
              <w:t> </w:t>
            </w:r>
            <w:r w:rsidRPr="00A47A20">
              <w:rPr>
                <w:szCs w:val="16"/>
              </w:rPr>
              <w:t>101, 2004; Nos 55 and 101, 2006; No</w:t>
            </w:r>
            <w:r w:rsidR="00CF74B1" w:rsidRPr="00A47A20">
              <w:rPr>
                <w:szCs w:val="16"/>
              </w:rPr>
              <w:t> </w:t>
            </w:r>
            <w:r w:rsidRPr="00A47A20">
              <w:rPr>
                <w:szCs w:val="16"/>
              </w:rPr>
              <w:t>92, 2011</w:t>
            </w:r>
            <w:r w:rsidR="002C57D1" w:rsidRPr="00A47A20">
              <w:rPr>
                <w:szCs w:val="16"/>
              </w:rPr>
              <w:t>; No 49, 2016</w:t>
            </w:r>
            <w:r w:rsidR="00B64CC4" w:rsidRPr="00A47A20">
              <w:rPr>
                <w:szCs w:val="16"/>
              </w:rPr>
              <w:t xml:space="preserve">; </w:t>
            </w:r>
            <w:r w:rsidR="00B64CC4" w:rsidRPr="00A47A20">
              <w:rPr>
                <w:szCs w:val="16"/>
                <w:u w:val="single"/>
              </w:rPr>
              <w:t>No 92, 2020</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12A</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46, 1998</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Nos 69 and 83, 1999</w:t>
            </w:r>
          </w:p>
        </w:tc>
      </w:tr>
      <w:tr w:rsidR="00370DE3" w:rsidRPr="00A47A20" w:rsidTr="003C6600">
        <w:trPr>
          <w:cantSplit/>
        </w:trPr>
        <w:tc>
          <w:tcPr>
            <w:tcW w:w="2127" w:type="dxa"/>
            <w:shd w:val="clear" w:color="auto" w:fill="auto"/>
          </w:tcPr>
          <w:p w:rsidR="00370DE3" w:rsidRPr="00A47A20" w:rsidRDefault="00370DE3" w:rsidP="009F7D0A">
            <w:pPr>
              <w:pStyle w:val="ENoteTableText"/>
              <w:tabs>
                <w:tab w:val="center" w:leader="dot" w:pos="2268"/>
              </w:tabs>
              <w:rPr>
                <w:szCs w:val="16"/>
              </w:rPr>
            </w:pPr>
            <w:r w:rsidRPr="00A47A20">
              <w:rPr>
                <w:szCs w:val="16"/>
              </w:rPr>
              <w:t>s 12B</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92, 2011</w:t>
            </w:r>
          </w:p>
        </w:tc>
      </w:tr>
      <w:tr w:rsidR="00B64CC4" w:rsidRPr="00A47A20" w:rsidTr="003C6600">
        <w:trPr>
          <w:cantSplit/>
        </w:trPr>
        <w:tc>
          <w:tcPr>
            <w:tcW w:w="2127" w:type="dxa"/>
            <w:shd w:val="clear" w:color="auto" w:fill="auto"/>
          </w:tcPr>
          <w:p w:rsidR="00B64CC4" w:rsidRPr="00A47A20" w:rsidRDefault="00B64CC4" w:rsidP="009F7D0A">
            <w:pPr>
              <w:pStyle w:val="ENoteTableText"/>
              <w:tabs>
                <w:tab w:val="center" w:leader="dot" w:pos="2268"/>
              </w:tabs>
              <w:rPr>
                <w:szCs w:val="16"/>
              </w:rPr>
            </w:pPr>
          </w:p>
        </w:tc>
        <w:tc>
          <w:tcPr>
            <w:tcW w:w="4961" w:type="dxa"/>
            <w:gridSpan w:val="2"/>
            <w:shd w:val="clear" w:color="auto" w:fill="auto"/>
          </w:tcPr>
          <w:p w:rsidR="00B64CC4" w:rsidRPr="00A47A20" w:rsidRDefault="00B64CC4" w:rsidP="00176622">
            <w:pPr>
              <w:pStyle w:val="ENoteTableText"/>
              <w:rPr>
                <w:szCs w:val="16"/>
              </w:rPr>
            </w:pPr>
            <w:r w:rsidRPr="00A47A20">
              <w:rPr>
                <w:szCs w:val="16"/>
              </w:rPr>
              <w:t xml:space="preserve">rep </w:t>
            </w:r>
            <w:r w:rsidRPr="00A47A20">
              <w:rPr>
                <w:szCs w:val="16"/>
                <w:u w:val="single"/>
              </w:rPr>
              <w:t>No 92, 2020</w:t>
            </w:r>
          </w:p>
        </w:tc>
      </w:tr>
      <w:tr w:rsidR="00370DE3" w:rsidRPr="00A47A20" w:rsidTr="003C6600">
        <w:trPr>
          <w:cantSplit/>
        </w:trPr>
        <w:tc>
          <w:tcPr>
            <w:tcW w:w="2127" w:type="dxa"/>
            <w:shd w:val="clear" w:color="auto" w:fill="auto"/>
          </w:tcPr>
          <w:p w:rsidR="00370DE3" w:rsidRPr="00A47A20" w:rsidRDefault="00C126C3" w:rsidP="009F7D0A">
            <w:pPr>
              <w:pStyle w:val="ENoteTableText"/>
              <w:tabs>
                <w:tab w:val="center" w:leader="dot" w:pos="2268"/>
              </w:tabs>
              <w:rPr>
                <w:szCs w:val="16"/>
              </w:rPr>
            </w:pPr>
            <w:r w:rsidRPr="00A47A20">
              <w:rPr>
                <w:szCs w:val="16"/>
              </w:rPr>
              <w:t>s 12</w:t>
            </w:r>
            <w:r w:rsidR="00D33483" w:rsidRPr="00A47A20">
              <w:rPr>
                <w:szCs w:val="16"/>
              </w:rPr>
              <w:t>B (second occurring)</w:t>
            </w:r>
            <w:r w:rsidR="00D33483"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15, 2011</w:t>
            </w:r>
          </w:p>
        </w:tc>
      </w:tr>
      <w:tr w:rsidR="00306B63" w:rsidRPr="00A47A20" w:rsidTr="00D33483">
        <w:trPr>
          <w:cantSplit/>
        </w:trPr>
        <w:tc>
          <w:tcPr>
            <w:tcW w:w="2127" w:type="dxa"/>
            <w:shd w:val="clear" w:color="auto" w:fill="auto"/>
          </w:tcPr>
          <w:p w:rsidR="00306B63" w:rsidRPr="00A47A20" w:rsidRDefault="00C126C3" w:rsidP="00A528CE">
            <w:pPr>
              <w:pStyle w:val="ENoteTableText"/>
              <w:tabs>
                <w:tab w:val="center" w:leader="dot" w:pos="2268"/>
              </w:tabs>
              <w:rPr>
                <w:szCs w:val="16"/>
              </w:rPr>
            </w:pPr>
            <w:r w:rsidRPr="00A47A20">
              <w:rPr>
                <w:szCs w:val="16"/>
              </w:rPr>
              <w:t>s 12C (prev s 12B</w:t>
            </w:r>
            <w:r w:rsidR="00D33483" w:rsidRPr="00A47A20">
              <w:rPr>
                <w:szCs w:val="16"/>
              </w:rPr>
              <w:t xml:space="preserve"> second</w:t>
            </w:r>
            <w:r w:rsidR="00A528CE" w:rsidRPr="00A47A20">
              <w:rPr>
                <w:szCs w:val="16"/>
              </w:rPr>
              <w:tab/>
            </w:r>
            <w:r w:rsidR="00A528CE" w:rsidRPr="00A47A20">
              <w:rPr>
                <w:szCs w:val="16"/>
              </w:rPr>
              <w:br/>
            </w:r>
            <w:r w:rsidR="00D33483" w:rsidRPr="00A47A20">
              <w:rPr>
                <w:szCs w:val="16"/>
              </w:rPr>
              <w:t>occurring</w:t>
            </w:r>
            <w:r w:rsidRPr="00A47A20">
              <w:rPr>
                <w:szCs w:val="16"/>
              </w:rPr>
              <w:t>)</w:t>
            </w:r>
          </w:p>
        </w:tc>
        <w:tc>
          <w:tcPr>
            <w:tcW w:w="4961" w:type="dxa"/>
            <w:gridSpan w:val="2"/>
            <w:shd w:val="clear" w:color="auto" w:fill="auto"/>
            <w:vAlign w:val="bottom"/>
          </w:tcPr>
          <w:p w:rsidR="00306B63" w:rsidRPr="00A47A20" w:rsidRDefault="00306B63" w:rsidP="00ED4F7E">
            <w:pPr>
              <w:pStyle w:val="ENoteTableText"/>
              <w:spacing w:line="600" w:lineRule="auto"/>
              <w:rPr>
                <w:szCs w:val="16"/>
              </w:rPr>
            </w:pPr>
            <w:r w:rsidRPr="00A47A20">
              <w:rPr>
                <w:szCs w:val="16"/>
              </w:rPr>
              <w:t>renum No 70, 2015</w:t>
            </w:r>
          </w:p>
        </w:tc>
      </w:tr>
      <w:tr w:rsidR="007F550D" w:rsidRPr="00A47A20" w:rsidTr="003C6600">
        <w:trPr>
          <w:cantSplit/>
        </w:trPr>
        <w:tc>
          <w:tcPr>
            <w:tcW w:w="2127" w:type="dxa"/>
            <w:shd w:val="clear" w:color="auto" w:fill="auto"/>
          </w:tcPr>
          <w:p w:rsidR="007F550D" w:rsidRPr="00A47A20" w:rsidRDefault="007F550D" w:rsidP="00176622">
            <w:pPr>
              <w:pStyle w:val="ENoteTableText"/>
              <w:tabs>
                <w:tab w:val="center" w:leader="dot" w:pos="2268"/>
              </w:tabs>
              <w:rPr>
                <w:szCs w:val="16"/>
              </w:rPr>
            </w:pPr>
          </w:p>
        </w:tc>
        <w:tc>
          <w:tcPr>
            <w:tcW w:w="4961" w:type="dxa"/>
            <w:gridSpan w:val="2"/>
            <w:shd w:val="clear" w:color="auto" w:fill="auto"/>
          </w:tcPr>
          <w:p w:rsidR="007F550D" w:rsidRPr="00A47A20" w:rsidRDefault="00B030C0" w:rsidP="00176622">
            <w:pPr>
              <w:pStyle w:val="ENoteTableText"/>
              <w:rPr>
                <w:szCs w:val="16"/>
              </w:rPr>
            </w:pPr>
            <w:r w:rsidRPr="00A47A20">
              <w:rPr>
                <w:szCs w:val="16"/>
              </w:rPr>
              <w:t>rep No 15, 2011</w:t>
            </w:r>
            <w:r w:rsidR="001A6804" w:rsidRPr="00A47A20">
              <w:rPr>
                <w:szCs w:val="16"/>
              </w:rPr>
              <w:t xml:space="preserve"> (as am by No 70, 2015)</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r w:rsidRPr="00A47A20">
              <w:rPr>
                <w:b/>
                <w:szCs w:val="16"/>
              </w:rPr>
              <w:t>Subdivision C</w:t>
            </w:r>
          </w:p>
        </w:tc>
        <w:tc>
          <w:tcPr>
            <w:tcW w:w="4961" w:type="dxa"/>
            <w:gridSpan w:val="2"/>
            <w:shd w:val="clear" w:color="auto" w:fill="auto"/>
          </w:tcPr>
          <w:p w:rsidR="00370DE3" w:rsidRPr="00A47A20" w:rsidRDefault="00370DE3" w:rsidP="00176622">
            <w:pPr>
              <w:pStyle w:val="ENoteTableText"/>
              <w:rPr>
                <w:szCs w:val="16"/>
              </w:rPr>
            </w:pP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13</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70, 1989; Nos 55 and 101, 2006</w:t>
            </w:r>
            <w:r w:rsidR="002E3F2A" w:rsidRPr="00A47A20">
              <w:rPr>
                <w:szCs w:val="16"/>
              </w:rPr>
              <w:t>; No 88, 2013</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14</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70, 1989; No</w:t>
            </w:r>
            <w:r w:rsidR="00CF74B1" w:rsidRPr="00A47A20">
              <w:rPr>
                <w:szCs w:val="16"/>
              </w:rPr>
              <w:t> </w:t>
            </w:r>
            <w:r w:rsidRPr="00A47A20">
              <w:rPr>
                <w:szCs w:val="16"/>
              </w:rPr>
              <w:t>48, 1991; No</w:t>
            </w:r>
            <w:r w:rsidR="00CF74B1" w:rsidRPr="00A47A20">
              <w:rPr>
                <w:szCs w:val="16"/>
              </w:rPr>
              <w:t> </w:t>
            </w:r>
            <w:r w:rsidRPr="00A47A20">
              <w:rPr>
                <w:szCs w:val="16"/>
              </w:rPr>
              <w:t>167, 2001; No</w:t>
            </w:r>
            <w:r w:rsidR="00CF74B1" w:rsidRPr="00A47A20">
              <w:rPr>
                <w:szCs w:val="16"/>
              </w:rPr>
              <w:t> </w:t>
            </w:r>
            <w:r w:rsidRPr="00A47A20">
              <w:rPr>
                <w:szCs w:val="16"/>
              </w:rPr>
              <w:t>58, 2006</w:t>
            </w:r>
            <w:r w:rsidR="002E3F2A" w:rsidRPr="00A47A20">
              <w:rPr>
                <w:szCs w:val="16"/>
              </w:rPr>
              <w:t>; No 88, 2013</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r w:rsidRPr="00A47A20">
              <w:rPr>
                <w:b/>
                <w:szCs w:val="16"/>
              </w:rPr>
              <w:t>Subdivision D</w:t>
            </w:r>
          </w:p>
        </w:tc>
        <w:tc>
          <w:tcPr>
            <w:tcW w:w="4961" w:type="dxa"/>
            <w:gridSpan w:val="2"/>
            <w:shd w:val="clear" w:color="auto" w:fill="auto"/>
          </w:tcPr>
          <w:p w:rsidR="00370DE3" w:rsidRPr="00A47A20" w:rsidRDefault="00370DE3" w:rsidP="00176622">
            <w:pPr>
              <w:pStyle w:val="ENoteTableText"/>
              <w:rPr>
                <w:szCs w:val="16"/>
              </w:rPr>
            </w:pP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15</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70, 1989; Nos 55 and 101, 2006; No</w:t>
            </w:r>
            <w:r w:rsidR="00CF74B1" w:rsidRPr="00A47A20">
              <w:rPr>
                <w:szCs w:val="16"/>
              </w:rPr>
              <w:t> </w:t>
            </w:r>
            <w:r w:rsidRPr="00A47A20">
              <w:rPr>
                <w:szCs w:val="16"/>
              </w:rPr>
              <w:t>60, 2012</w:t>
            </w:r>
            <w:r w:rsidR="002E3F2A" w:rsidRPr="00A47A20">
              <w:rPr>
                <w:szCs w:val="16"/>
              </w:rPr>
              <w:t>; No 88, 2013</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r w:rsidRPr="00A47A20">
              <w:rPr>
                <w:b/>
                <w:szCs w:val="16"/>
              </w:rPr>
              <w:t>Division</w:t>
            </w:r>
            <w:r w:rsidR="00064785" w:rsidRPr="00A47A20">
              <w:rPr>
                <w:b/>
                <w:szCs w:val="16"/>
              </w:rPr>
              <w:t> </w:t>
            </w:r>
            <w:r w:rsidRPr="00A47A20">
              <w:rPr>
                <w:b/>
                <w:szCs w:val="16"/>
              </w:rPr>
              <w:t>4</w:t>
            </w:r>
          </w:p>
        </w:tc>
        <w:tc>
          <w:tcPr>
            <w:tcW w:w="4961" w:type="dxa"/>
            <w:gridSpan w:val="2"/>
            <w:shd w:val="clear" w:color="auto" w:fill="auto"/>
          </w:tcPr>
          <w:p w:rsidR="00370DE3" w:rsidRPr="00A47A20" w:rsidRDefault="00370DE3" w:rsidP="00176622">
            <w:pPr>
              <w:pStyle w:val="ENoteTableText"/>
              <w:rPr>
                <w:szCs w:val="16"/>
              </w:rPr>
            </w:pP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16</w:t>
            </w:r>
            <w:r w:rsidRPr="00A47A20">
              <w:rPr>
                <w:szCs w:val="16"/>
              </w:rPr>
              <w:tab/>
            </w:r>
          </w:p>
        </w:tc>
        <w:tc>
          <w:tcPr>
            <w:tcW w:w="4961" w:type="dxa"/>
            <w:gridSpan w:val="2"/>
            <w:shd w:val="clear" w:color="auto" w:fill="auto"/>
          </w:tcPr>
          <w:p w:rsidR="00370DE3" w:rsidRPr="00A47A20" w:rsidRDefault="00370DE3">
            <w:pPr>
              <w:pStyle w:val="ENoteTableText"/>
              <w:rPr>
                <w:szCs w:val="16"/>
                <w:u w:val="single"/>
              </w:rPr>
            </w:pPr>
            <w:r w:rsidRPr="00A47A20">
              <w:rPr>
                <w:szCs w:val="16"/>
              </w:rPr>
              <w:t>am No</w:t>
            </w:r>
            <w:r w:rsidR="00CF74B1" w:rsidRPr="00A47A20">
              <w:rPr>
                <w:szCs w:val="16"/>
              </w:rPr>
              <w:t> </w:t>
            </w:r>
            <w:r w:rsidRPr="00A47A20">
              <w:rPr>
                <w:szCs w:val="16"/>
              </w:rPr>
              <w:t>78, 1988; Nos 48, 100 and 216, 1991; No</w:t>
            </w:r>
            <w:r w:rsidR="00CF74B1" w:rsidRPr="00A47A20">
              <w:rPr>
                <w:szCs w:val="16"/>
              </w:rPr>
              <w:t> </w:t>
            </w:r>
            <w:r w:rsidRPr="00A47A20">
              <w:rPr>
                <w:szCs w:val="16"/>
              </w:rPr>
              <w:t>179, 1999; No</w:t>
            </w:r>
            <w:r w:rsidR="00CF74B1" w:rsidRPr="00A47A20">
              <w:rPr>
                <w:szCs w:val="16"/>
              </w:rPr>
              <w:t> </w:t>
            </w:r>
            <w:r w:rsidRPr="00A47A20">
              <w:rPr>
                <w:szCs w:val="16"/>
              </w:rPr>
              <w:t>76, 2000; No</w:t>
            </w:r>
            <w:r w:rsidR="00CF74B1" w:rsidRPr="00A47A20">
              <w:rPr>
                <w:szCs w:val="16"/>
              </w:rPr>
              <w:t> </w:t>
            </w:r>
            <w:r w:rsidRPr="00A47A20">
              <w:rPr>
                <w:szCs w:val="16"/>
              </w:rPr>
              <w:t>52, 2004; No</w:t>
            </w:r>
            <w:r w:rsidR="00CF74B1" w:rsidRPr="00A47A20">
              <w:rPr>
                <w:szCs w:val="16"/>
              </w:rPr>
              <w:t> </w:t>
            </w:r>
            <w:r w:rsidRPr="00A47A20">
              <w:rPr>
                <w:szCs w:val="16"/>
              </w:rPr>
              <w:t>110, 2006</w:t>
            </w:r>
            <w:r w:rsidR="00DB213D" w:rsidRPr="00A47A20">
              <w:rPr>
                <w:szCs w:val="16"/>
              </w:rPr>
              <w:t>;</w:t>
            </w:r>
            <w:r w:rsidR="003B4CEC" w:rsidRPr="00A47A20">
              <w:rPr>
                <w:szCs w:val="16"/>
              </w:rPr>
              <w:t xml:space="preserve"> No 26, 2018</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16A</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64, 1996</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83, 1999</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17</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110, 2006</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19</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110, 2006</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20</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70, 1989; No</w:t>
            </w:r>
            <w:r w:rsidR="00CF74B1" w:rsidRPr="00A47A20">
              <w:rPr>
                <w:szCs w:val="16"/>
              </w:rPr>
              <w:t> </w:t>
            </w:r>
            <w:r w:rsidRPr="00A47A20">
              <w:rPr>
                <w:szCs w:val="16"/>
              </w:rPr>
              <w:t>87, 1990; No</w:t>
            </w:r>
            <w:r w:rsidR="00CF74B1" w:rsidRPr="00A47A20">
              <w:rPr>
                <w:szCs w:val="16"/>
              </w:rPr>
              <w:t> </w:t>
            </w:r>
            <w:r w:rsidRPr="00A47A20">
              <w:rPr>
                <w:szCs w:val="16"/>
              </w:rPr>
              <w:t>69, 1999: No</w:t>
            </w:r>
            <w:r w:rsidR="00CF74B1" w:rsidRPr="00A47A20">
              <w:rPr>
                <w:szCs w:val="16"/>
              </w:rPr>
              <w:t> </w:t>
            </w:r>
            <w:r w:rsidRPr="00A47A20">
              <w:rPr>
                <w:szCs w:val="16"/>
              </w:rPr>
              <w:t>167, 2001; No</w:t>
            </w:r>
            <w:r w:rsidR="00CF74B1" w:rsidRPr="00A47A20">
              <w:rPr>
                <w:szCs w:val="16"/>
              </w:rPr>
              <w:t> </w:t>
            </w:r>
            <w:r w:rsidRPr="00A47A20">
              <w:rPr>
                <w:szCs w:val="16"/>
              </w:rPr>
              <w:t>110, 2006; No</w:t>
            </w:r>
            <w:r w:rsidR="00CF74B1" w:rsidRPr="00A47A20">
              <w:rPr>
                <w:szCs w:val="16"/>
              </w:rPr>
              <w:t> </w:t>
            </w:r>
            <w:r w:rsidRPr="00A47A20">
              <w:rPr>
                <w:szCs w:val="16"/>
              </w:rPr>
              <w:t>150, 2011</w:t>
            </w:r>
            <w:r w:rsidR="00D922D7" w:rsidRPr="00A47A20">
              <w:rPr>
                <w:szCs w:val="16"/>
              </w:rPr>
              <w:t>; No 47, 2018</w:t>
            </w:r>
          </w:p>
        </w:tc>
      </w:tr>
      <w:tr w:rsidR="00370DE3" w:rsidRPr="00A47A20" w:rsidTr="003C6600">
        <w:trPr>
          <w:cantSplit/>
        </w:trPr>
        <w:tc>
          <w:tcPr>
            <w:tcW w:w="2127" w:type="dxa"/>
            <w:shd w:val="clear" w:color="auto" w:fill="auto"/>
          </w:tcPr>
          <w:p w:rsidR="00370DE3" w:rsidRPr="00A47A20" w:rsidRDefault="00370DE3" w:rsidP="002661A1">
            <w:pPr>
              <w:pStyle w:val="ENoteTableText"/>
              <w:tabs>
                <w:tab w:val="center" w:leader="dot" w:pos="2268"/>
              </w:tabs>
              <w:rPr>
                <w:szCs w:val="16"/>
              </w:rPr>
            </w:pPr>
            <w:r w:rsidRPr="00A47A20">
              <w:rPr>
                <w:szCs w:val="16"/>
              </w:rPr>
              <w:t>Div</w:t>
            </w:r>
            <w:r w:rsidR="002661A1" w:rsidRPr="00A47A20">
              <w:rPr>
                <w:szCs w:val="16"/>
              </w:rPr>
              <w:t>ision</w:t>
            </w:r>
            <w:r w:rsidR="00064785" w:rsidRPr="00A47A20">
              <w:rPr>
                <w:szCs w:val="16"/>
              </w:rPr>
              <w:t> </w:t>
            </w:r>
            <w:r w:rsidRPr="00A47A20">
              <w:rPr>
                <w:szCs w:val="16"/>
              </w:rPr>
              <w:t>5</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64, 1996</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82, 1999</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20A</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64, 1996</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82, 1999</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20B</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64, 1996</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124, 1997</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82, 1999</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20C</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64, 1996</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124, 1997; No</w:t>
            </w:r>
            <w:r w:rsidR="00CF74B1" w:rsidRPr="00A47A20">
              <w:rPr>
                <w:szCs w:val="16"/>
              </w:rPr>
              <w:t> </w:t>
            </w:r>
            <w:r w:rsidRPr="00A47A20">
              <w:rPr>
                <w:szCs w:val="16"/>
              </w:rPr>
              <w:t>69, 1999</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82, 1999</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20D</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64, 1996</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Nos 124 and 197, 1997; No</w:t>
            </w:r>
            <w:r w:rsidR="00CF74B1" w:rsidRPr="00A47A20">
              <w:rPr>
                <w:szCs w:val="16"/>
              </w:rPr>
              <w:t> </w:t>
            </w:r>
            <w:r w:rsidRPr="00A47A20">
              <w:rPr>
                <w:szCs w:val="16"/>
              </w:rPr>
              <w:t>69, 1999</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82, 1999</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20E</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64, 1996</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124, 1997; No</w:t>
            </w:r>
            <w:r w:rsidR="00CF74B1" w:rsidRPr="00A47A20">
              <w:rPr>
                <w:szCs w:val="16"/>
              </w:rPr>
              <w:t> </w:t>
            </w:r>
            <w:r w:rsidRPr="00A47A20">
              <w:rPr>
                <w:szCs w:val="16"/>
              </w:rPr>
              <w:t>69, 1999</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82, 1999</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20F</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Nos 69 and 168, 1999</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82, 1999</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20G</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64, 1996</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124, 1997; No</w:t>
            </w:r>
            <w:r w:rsidR="00CF74B1" w:rsidRPr="00A47A20">
              <w:rPr>
                <w:szCs w:val="16"/>
              </w:rPr>
              <w:t> </w:t>
            </w:r>
            <w:r w:rsidRPr="00A47A20">
              <w:rPr>
                <w:szCs w:val="16"/>
              </w:rPr>
              <w:t>46, 1998; No</w:t>
            </w:r>
            <w:r w:rsidR="00CF74B1" w:rsidRPr="00A47A20">
              <w:rPr>
                <w:szCs w:val="16"/>
              </w:rPr>
              <w:t> </w:t>
            </w:r>
            <w:r w:rsidRPr="00A47A20">
              <w:rPr>
                <w:szCs w:val="16"/>
              </w:rPr>
              <w:t>69, 1999</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82, 1999</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20H</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64, 1996</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Nos 121 and 124, 1997; No</w:t>
            </w:r>
            <w:r w:rsidR="00CF74B1" w:rsidRPr="00A47A20">
              <w:rPr>
                <w:szCs w:val="16"/>
              </w:rPr>
              <w:t> </w:t>
            </w:r>
            <w:r w:rsidRPr="00A47A20">
              <w:rPr>
                <w:szCs w:val="16"/>
              </w:rPr>
              <w:t>69, 1999</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82, 1999</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20J</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64, 1996</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124, 1997</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82, 1999</w:t>
            </w:r>
          </w:p>
        </w:tc>
      </w:tr>
      <w:tr w:rsidR="00370DE3" w:rsidRPr="00A47A20" w:rsidTr="003C6600">
        <w:trPr>
          <w:cantSplit/>
        </w:trPr>
        <w:tc>
          <w:tcPr>
            <w:tcW w:w="2127" w:type="dxa"/>
            <w:shd w:val="clear" w:color="auto" w:fill="auto"/>
          </w:tcPr>
          <w:p w:rsidR="00370DE3" w:rsidRPr="00A47A20" w:rsidRDefault="00370DE3" w:rsidP="002661A1">
            <w:pPr>
              <w:pStyle w:val="ENoteTableText"/>
              <w:tabs>
                <w:tab w:val="center" w:leader="dot" w:pos="2268"/>
              </w:tabs>
              <w:rPr>
                <w:szCs w:val="16"/>
              </w:rPr>
            </w:pPr>
            <w:r w:rsidRPr="00A47A20">
              <w:rPr>
                <w:szCs w:val="16"/>
              </w:rPr>
              <w:t>s</w:t>
            </w:r>
            <w:r w:rsidR="005B5080" w:rsidRPr="00A47A20">
              <w:rPr>
                <w:szCs w:val="16"/>
              </w:rPr>
              <w:t> </w:t>
            </w:r>
            <w:r w:rsidRPr="00A47A20">
              <w:rPr>
                <w:szCs w:val="16"/>
              </w:rPr>
              <w:t>20K</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64, 1996</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82, 1999</w:t>
            </w:r>
          </w:p>
        </w:tc>
      </w:tr>
      <w:tr w:rsidR="002661A1" w:rsidRPr="00A47A20" w:rsidTr="008B1D95">
        <w:trPr>
          <w:cantSplit/>
        </w:trPr>
        <w:tc>
          <w:tcPr>
            <w:tcW w:w="2127" w:type="dxa"/>
            <w:shd w:val="clear" w:color="auto" w:fill="auto"/>
          </w:tcPr>
          <w:p w:rsidR="002661A1" w:rsidRPr="00A47A20" w:rsidRDefault="002661A1" w:rsidP="002661A1">
            <w:pPr>
              <w:pStyle w:val="ENoteTableText"/>
              <w:tabs>
                <w:tab w:val="center" w:leader="dot" w:pos="2268"/>
              </w:tabs>
              <w:rPr>
                <w:szCs w:val="16"/>
              </w:rPr>
            </w:pPr>
            <w:r w:rsidRPr="00A47A20">
              <w:rPr>
                <w:szCs w:val="16"/>
              </w:rPr>
              <w:t>s 20L</w:t>
            </w:r>
            <w:r w:rsidRPr="00A47A20">
              <w:rPr>
                <w:szCs w:val="16"/>
              </w:rPr>
              <w:tab/>
            </w:r>
          </w:p>
        </w:tc>
        <w:tc>
          <w:tcPr>
            <w:tcW w:w="4961" w:type="dxa"/>
            <w:gridSpan w:val="2"/>
            <w:shd w:val="clear" w:color="auto" w:fill="auto"/>
          </w:tcPr>
          <w:p w:rsidR="002661A1" w:rsidRPr="00A47A20" w:rsidRDefault="002661A1" w:rsidP="008B1D95">
            <w:pPr>
              <w:pStyle w:val="ENoteTableText"/>
              <w:rPr>
                <w:szCs w:val="16"/>
              </w:rPr>
            </w:pPr>
            <w:r w:rsidRPr="00A47A20">
              <w:rPr>
                <w:szCs w:val="16"/>
              </w:rPr>
              <w:t>ad No</w:t>
            </w:r>
            <w:r w:rsidR="00CF74B1" w:rsidRPr="00A47A20">
              <w:rPr>
                <w:szCs w:val="16"/>
              </w:rPr>
              <w:t> </w:t>
            </w:r>
            <w:r w:rsidRPr="00A47A20">
              <w:rPr>
                <w:szCs w:val="16"/>
              </w:rPr>
              <w:t>64, 1996</w:t>
            </w:r>
          </w:p>
        </w:tc>
      </w:tr>
      <w:tr w:rsidR="002661A1" w:rsidRPr="00A47A20" w:rsidTr="008B1D95">
        <w:trPr>
          <w:cantSplit/>
        </w:trPr>
        <w:tc>
          <w:tcPr>
            <w:tcW w:w="2127" w:type="dxa"/>
            <w:shd w:val="clear" w:color="auto" w:fill="auto"/>
          </w:tcPr>
          <w:p w:rsidR="002661A1" w:rsidRPr="00A47A20" w:rsidRDefault="002661A1" w:rsidP="008B1D95">
            <w:pPr>
              <w:pStyle w:val="ENoteTableText"/>
              <w:rPr>
                <w:szCs w:val="16"/>
              </w:rPr>
            </w:pPr>
          </w:p>
        </w:tc>
        <w:tc>
          <w:tcPr>
            <w:tcW w:w="4961" w:type="dxa"/>
            <w:gridSpan w:val="2"/>
            <w:shd w:val="clear" w:color="auto" w:fill="auto"/>
          </w:tcPr>
          <w:p w:rsidR="002661A1" w:rsidRPr="00A47A20" w:rsidRDefault="002661A1" w:rsidP="008B1D95">
            <w:pPr>
              <w:pStyle w:val="ENoteTableText"/>
              <w:rPr>
                <w:szCs w:val="16"/>
              </w:rPr>
            </w:pPr>
            <w:r w:rsidRPr="00A47A20">
              <w:rPr>
                <w:szCs w:val="16"/>
              </w:rPr>
              <w:t>rep No</w:t>
            </w:r>
            <w:r w:rsidR="00CF74B1" w:rsidRPr="00A47A20">
              <w:rPr>
                <w:szCs w:val="16"/>
              </w:rPr>
              <w:t> </w:t>
            </w:r>
            <w:r w:rsidRPr="00A47A20">
              <w:rPr>
                <w:szCs w:val="16"/>
              </w:rPr>
              <w:t>82, 1999</w:t>
            </w:r>
          </w:p>
        </w:tc>
      </w:tr>
      <w:tr w:rsidR="002661A1" w:rsidRPr="00A47A20" w:rsidTr="008B1D95">
        <w:trPr>
          <w:cantSplit/>
        </w:trPr>
        <w:tc>
          <w:tcPr>
            <w:tcW w:w="2127" w:type="dxa"/>
            <w:shd w:val="clear" w:color="auto" w:fill="auto"/>
          </w:tcPr>
          <w:p w:rsidR="002661A1" w:rsidRPr="00A47A20" w:rsidRDefault="002661A1" w:rsidP="002661A1">
            <w:pPr>
              <w:pStyle w:val="ENoteTableText"/>
              <w:tabs>
                <w:tab w:val="center" w:leader="dot" w:pos="2268"/>
              </w:tabs>
              <w:rPr>
                <w:szCs w:val="16"/>
              </w:rPr>
            </w:pPr>
            <w:r w:rsidRPr="00A47A20">
              <w:rPr>
                <w:szCs w:val="16"/>
              </w:rPr>
              <w:t>s 20M</w:t>
            </w:r>
            <w:r w:rsidRPr="00A47A20">
              <w:rPr>
                <w:szCs w:val="16"/>
              </w:rPr>
              <w:tab/>
            </w:r>
          </w:p>
        </w:tc>
        <w:tc>
          <w:tcPr>
            <w:tcW w:w="4961" w:type="dxa"/>
            <w:gridSpan w:val="2"/>
            <w:shd w:val="clear" w:color="auto" w:fill="auto"/>
          </w:tcPr>
          <w:p w:rsidR="002661A1" w:rsidRPr="00A47A20" w:rsidRDefault="002661A1" w:rsidP="008B1D95">
            <w:pPr>
              <w:pStyle w:val="ENoteTableText"/>
              <w:rPr>
                <w:szCs w:val="16"/>
              </w:rPr>
            </w:pPr>
            <w:r w:rsidRPr="00A47A20">
              <w:rPr>
                <w:szCs w:val="16"/>
              </w:rPr>
              <w:t>ad No</w:t>
            </w:r>
            <w:r w:rsidR="00CF74B1" w:rsidRPr="00A47A20">
              <w:rPr>
                <w:szCs w:val="16"/>
              </w:rPr>
              <w:t> </w:t>
            </w:r>
            <w:r w:rsidRPr="00A47A20">
              <w:rPr>
                <w:szCs w:val="16"/>
              </w:rPr>
              <w:t>64, 1996</w:t>
            </w:r>
          </w:p>
        </w:tc>
      </w:tr>
      <w:tr w:rsidR="002661A1" w:rsidRPr="00A47A20" w:rsidTr="008B1D95">
        <w:trPr>
          <w:cantSplit/>
        </w:trPr>
        <w:tc>
          <w:tcPr>
            <w:tcW w:w="2127" w:type="dxa"/>
            <w:shd w:val="clear" w:color="auto" w:fill="auto"/>
          </w:tcPr>
          <w:p w:rsidR="002661A1" w:rsidRPr="00A47A20" w:rsidRDefault="002661A1" w:rsidP="008B1D95">
            <w:pPr>
              <w:pStyle w:val="ENoteTableText"/>
              <w:rPr>
                <w:szCs w:val="16"/>
              </w:rPr>
            </w:pPr>
          </w:p>
        </w:tc>
        <w:tc>
          <w:tcPr>
            <w:tcW w:w="4961" w:type="dxa"/>
            <w:gridSpan w:val="2"/>
            <w:shd w:val="clear" w:color="auto" w:fill="auto"/>
          </w:tcPr>
          <w:p w:rsidR="002661A1" w:rsidRPr="00A47A20" w:rsidRDefault="002661A1" w:rsidP="008B1D95">
            <w:pPr>
              <w:pStyle w:val="ENoteTableText"/>
              <w:rPr>
                <w:szCs w:val="16"/>
              </w:rPr>
            </w:pPr>
            <w:r w:rsidRPr="00A47A20">
              <w:rPr>
                <w:szCs w:val="16"/>
              </w:rPr>
              <w:t>rep No</w:t>
            </w:r>
            <w:r w:rsidR="00CF74B1" w:rsidRPr="00A47A20">
              <w:rPr>
                <w:szCs w:val="16"/>
              </w:rPr>
              <w:t> </w:t>
            </w:r>
            <w:r w:rsidRPr="00A47A20">
              <w:rPr>
                <w:szCs w:val="16"/>
              </w:rPr>
              <w:t>82, 1999</w:t>
            </w:r>
          </w:p>
        </w:tc>
      </w:tr>
      <w:tr w:rsidR="002661A1" w:rsidRPr="00A47A20" w:rsidTr="008B1D95">
        <w:trPr>
          <w:cantSplit/>
        </w:trPr>
        <w:tc>
          <w:tcPr>
            <w:tcW w:w="2127" w:type="dxa"/>
            <w:shd w:val="clear" w:color="auto" w:fill="auto"/>
          </w:tcPr>
          <w:p w:rsidR="002661A1" w:rsidRPr="00A47A20" w:rsidRDefault="002661A1" w:rsidP="002661A1">
            <w:pPr>
              <w:pStyle w:val="ENoteTableText"/>
              <w:tabs>
                <w:tab w:val="center" w:leader="dot" w:pos="2268"/>
              </w:tabs>
              <w:rPr>
                <w:szCs w:val="16"/>
              </w:rPr>
            </w:pPr>
            <w:r w:rsidRPr="00A47A20">
              <w:rPr>
                <w:szCs w:val="16"/>
              </w:rPr>
              <w:t>s 20N</w:t>
            </w:r>
            <w:r w:rsidRPr="00A47A20">
              <w:rPr>
                <w:szCs w:val="16"/>
              </w:rPr>
              <w:tab/>
            </w:r>
          </w:p>
        </w:tc>
        <w:tc>
          <w:tcPr>
            <w:tcW w:w="4961" w:type="dxa"/>
            <w:gridSpan w:val="2"/>
            <w:shd w:val="clear" w:color="auto" w:fill="auto"/>
          </w:tcPr>
          <w:p w:rsidR="002661A1" w:rsidRPr="00A47A20" w:rsidRDefault="002661A1" w:rsidP="008B1D95">
            <w:pPr>
              <w:pStyle w:val="ENoteTableText"/>
              <w:rPr>
                <w:szCs w:val="16"/>
              </w:rPr>
            </w:pPr>
            <w:r w:rsidRPr="00A47A20">
              <w:rPr>
                <w:szCs w:val="16"/>
              </w:rPr>
              <w:t>ad No</w:t>
            </w:r>
            <w:r w:rsidR="00CF74B1" w:rsidRPr="00A47A20">
              <w:rPr>
                <w:szCs w:val="16"/>
              </w:rPr>
              <w:t> </w:t>
            </w:r>
            <w:r w:rsidRPr="00A47A20">
              <w:rPr>
                <w:szCs w:val="16"/>
              </w:rPr>
              <w:t>64, 1996</w:t>
            </w:r>
          </w:p>
        </w:tc>
      </w:tr>
      <w:tr w:rsidR="002661A1" w:rsidRPr="00A47A20" w:rsidTr="008B1D95">
        <w:trPr>
          <w:cantSplit/>
        </w:trPr>
        <w:tc>
          <w:tcPr>
            <w:tcW w:w="2127" w:type="dxa"/>
            <w:shd w:val="clear" w:color="auto" w:fill="auto"/>
          </w:tcPr>
          <w:p w:rsidR="002661A1" w:rsidRPr="00A47A20" w:rsidRDefault="002661A1" w:rsidP="008B1D95">
            <w:pPr>
              <w:pStyle w:val="ENoteTableText"/>
              <w:rPr>
                <w:szCs w:val="16"/>
              </w:rPr>
            </w:pPr>
          </w:p>
        </w:tc>
        <w:tc>
          <w:tcPr>
            <w:tcW w:w="4961" w:type="dxa"/>
            <w:gridSpan w:val="2"/>
            <w:shd w:val="clear" w:color="auto" w:fill="auto"/>
          </w:tcPr>
          <w:p w:rsidR="002661A1" w:rsidRPr="00A47A20" w:rsidRDefault="002661A1" w:rsidP="008B1D95">
            <w:pPr>
              <w:pStyle w:val="ENoteTableText"/>
              <w:rPr>
                <w:szCs w:val="16"/>
              </w:rPr>
            </w:pPr>
            <w:r w:rsidRPr="00A47A20">
              <w:rPr>
                <w:szCs w:val="16"/>
              </w:rPr>
              <w:t>rep No</w:t>
            </w:r>
            <w:r w:rsidR="00CF74B1" w:rsidRPr="00A47A20">
              <w:rPr>
                <w:szCs w:val="16"/>
              </w:rPr>
              <w:t> </w:t>
            </w:r>
            <w:r w:rsidRPr="00A47A20">
              <w:rPr>
                <w:szCs w:val="16"/>
              </w:rPr>
              <w:t>82, 1999</w:t>
            </w:r>
          </w:p>
        </w:tc>
      </w:tr>
      <w:tr w:rsidR="002661A1" w:rsidRPr="00A47A20" w:rsidTr="008B1D95">
        <w:trPr>
          <w:cantSplit/>
        </w:trPr>
        <w:tc>
          <w:tcPr>
            <w:tcW w:w="2127" w:type="dxa"/>
            <w:shd w:val="clear" w:color="auto" w:fill="auto"/>
          </w:tcPr>
          <w:p w:rsidR="002661A1" w:rsidRPr="00A47A20" w:rsidRDefault="002661A1" w:rsidP="002661A1">
            <w:pPr>
              <w:pStyle w:val="ENoteTableText"/>
              <w:tabs>
                <w:tab w:val="center" w:leader="dot" w:pos="2268"/>
              </w:tabs>
              <w:rPr>
                <w:szCs w:val="16"/>
              </w:rPr>
            </w:pPr>
            <w:r w:rsidRPr="00A47A20">
              <w:rPr>
                <w:szCs w:val="16"/>
              </w:rPr>
              <w:t>s 20O</w:t>
            </w:r>
            <w:r w:rsidRPr="00A47A20">
              <w:rPr>
                <w:szCs w:val="16"/>
              </w:rPr>
              <w:tab/>
            </w:r>
          </w:p>
        </w:tc>
        <w:tc>
          <w:tcPr>
            <w:tcW w:w="4961" w:type="dxa"/>
            <w:gridSpan w:val="2"/>
            <w:shd w:val="clear" w:color="auto" w:fill="auto"/>
          </w:tcPr>
          <w:p w:rsidR="002661A1" w:rsidRPr="00A47A20" w:rsidRDefault="002661A1" w:rsidP="008B1D95">
            <w:pPr>
              <w:pStyle w:val="ENoteTableText"/>
              <w:rPr>
                <w:szCs w:val="16"/>
              </w:rPr>
            </w:pPr>
            <w:r w:rsidRPr="00A47A20">
              <w:rPr>
                <w:szCs w:val="16"/>
              </w:rPr>
              <w:t>ad No</w:t>
            </w:r>
            <w:r w:rsidR="00CF74B1" w:rsidRPr="00A47A20">
              <w:rPr>
                <w:szCs w:val="16"/>
              </w:rPr>
              <w:t> </w:t>
            </w:r>
            <w:r w:rsidRPr="00A47A20">
              <w:rPr>
                <w:szCs w:val="16"/>
              </w:rPr>
              <w:t>64, 1996</w:t>
            </w:r>
          </w:p>
        </w:tc>
      </w:tr>
      <w:tr w:rsidR="002661A1" w:rsidRPr="00A47A20" w:rsidTr="008B1D95">
        <w:trPr>
          <w:cantSplit/>
        </w:trPr>
        <w:tc>
          <w:tcPr>
            <w:tcW w:w="2127" w:type="dxa"/>
            <w:shd w:val="clear" w:color="auto" w:fill="auto"/>
          </w:tcPr>
          <w:p w:rsidR="002661A1" w:rsidRPr="00A47A20" w:rsidRDefault="002661A1" w:rsidP="008B1D95">
            <w:pPr>
              <w:pStyle w:val="ENoteTableText"/>
              <w:rPr>
                <w:szCs w:val="16"/>
              </w:rPr>
            </w:pPr>
          </w:p>
        </w:tc>
        <w:tc>
          <w:tcPr>
            <w:tcW w:w="4961" w:type="dxa"/>
            <w:gridSpan w:val="2"/>
            <w:shd w:val="clear" w:color="auto" w:fill="auto"/>
          </w:tcPr>
          <w:p w:rsidR="002661A1" w:rsidRPr="00A47A20" w:rsidRDefault="002661A1" w:rsidP="008B1D95">
            <w:pPr>
              <w:pStyle w:val="ENoteTableText"/>
              <w:rPr>
                <w:szCs w:val="16"/>
              </w:rPr>
            </w:pPr>
            <w:r w:rsidRPr="00A47A20">
              <w:rPr>
                <w:szCs w:val="16"/>
              </w:rPr>
              <w:t>rep No</w:t>
            </w:r>
            <w:r w:rsidR="00CF74B1" w:rsidRPr="00A47A20">
              <w:rPr>
                <w:szCs w:val="16"/>
              </w:rPr>
              <w:t> </w:t>
            </w:r>
            <w:r w:rsidRPr="00A47A20">
              <w:rPr>
                <w:szCs w:val="16"/>
              </w:rPr>
              <w:t>82, 1999</w:t>
            </w:r>
          </w:p>
        </w:tc>
      </w:tr>
      <w:tr w:rsidR="002661A1" w:rsidRPr="00A47A20" w:rsidTr="008B1D95">
        <w:trPr>
          <w:cantSplit/>
        </w:trPr>
        <w:tc>
          <w:tcPr>
            <w:tcW w:w="2127" w:type="dxa"/>
            <w:shd w:val="clear" w:color="auto" w:fill="auto"/>
          </w:tcPr>
          <w:p w:rsidR="002661A1" w:rsidRPr="00A47A20" w:rsidRDefault="002661A1" w:rsidP="002661A1">
            <w:pPr>
              <w:pStyle w:val="ENoteTableText"/>
              <w:tabs>
                <w:tab w:val="center" w:leader="dot" w:pos="2268"/>
              </w:tabs>
              <w:rPr>
                <w:szCs w:val="16"/>
              </w:rPr>
            </w:pPr>
            <w:r w:rsidRPr="00A47A20">
              <w:rPr>
                <w:szCs w:val="16"/>
              </w:rPr>
              <w:t>s 20P</w:t>
            </w:r>
            <w:r w:rsidRPr="00A47A20">
              <w:rPr>
                <w:szCs w:val="16"/>
              </w:rPr>
              <w:tab/>
            </w:r>
          </w:p>
        </w:tc>
        <w:tc>
          <w:tcPr>
            <w:tcW w:w="4961" w:type="dxa"/>
            <w:gridSpan w:val="2"/>
            <w:shd w:val="clear" w:color="auto" w:fill="auto"/>
          </w:tcPr>
          <w:p w:rsidR="002661A1" w:rsidRPr="00A47A20" w:rsidRDefault="002661A1" w:rsidP="008B1D95">
            <w:pPr>
              <w:pStyle w:val="ENoteTableText"/>
              <w:rPr>
                <w:szCs w:val="16"/>
              </w:rPr>
            </w:pPr>
            <w:r w:rsidRPr="00A47A20">
              <w:rPr>
                <w:szCs w:val="16"/>
              </w:rPr>
              <w:t>ad No</w:t>
            </w:r>
            <w:r w:rsidR="00CF74B1" w:rsidRPr="00A47A20">
              <w:rPr>
                <w:szCs w:val="16"/>
              </w:rPr>
              <w:t> </w:t>
            </w:r>
            <w:r w:rsidRPr="00A47A20">
              <w:rPr>
                <w:szCs w:val="16"/>
              </w:rPr>
              <w:t>64, 1996</w:t>
            </w:r>
          </w:p>
        </w:tc>
      </w:tr>
      <w:tr w:rsidR="002661A1" w:rsidRPr="00A47A20" w:rsidTr="008B1D95">
        <w:trPr>
          <w:cantSplit/>
        </w:trPr>
        <w:tc>
          <w:tcPr>
            <w:tcW w:w="2127" w:type="dxa"/>
            <w:shd w:val="clear" w:color="auto" w:fill="auto"/>
          </w:tcPr>
          <w:p w:rsidR="002661A1" w:rsidRPr="00A47A20" w:rsidRDefault="002661A1" w:rsidP="008B1D95">
            <w:pPr>
              <w:pStyle w:val="ENoteTableText"/>
              <w:rPr>
                <w:szCs w:val="16"/>
              </w:rPr>
            </w:pPr>
          </w:p>
        </w:tc>
        <w:tc>
          <w:tcPr>
            <w:tcW w:w="4961" w:type="dxa"/>
            <w:gridSpan w:val="2"/>
            <w:shd w:val="clear" w:color="auto" w:fill="auto"/>
          </w:tcPr>
          <w:p w:rsidR="002661A1" w:rsidRPr="00A47A20" w:rsidRDefault="002661A1" w:rsidP="008B1D95">
            <w:pPr>
              <w:pStyle w:val="ENoteTableText"/>
              <w:rPr>
                <w:szCs w:val="16"/>
              </w:rPr>
            </w:pPr>
            <w:r w:rsidRPr="00A47A20">
              <w:rPr>
                <w:szCs w:val="16"/>
              </w:rPr>
              <w:t>rep No</w:t>
            </w:r>
            <w:r w:rsidR="00CF74B1" w:rsidRPr="00A47A20">
              <w:rPr>
                <w:szCs w:val="16"/>
              </w:rPr>
              <w:t> </w:t>
            </w:r>
            <w:r w:rsidRPr="00A47A20">
              <w:rPr>
                <w:szCs w:val="16"/>
              </w:rPr>
              <w:t>82, 1999</w:t>
            </w:r>
          </w:p>
        </w:tc>
      </w:tr>
      <w:tr w:rsidR="002661A1" w:rsidRPr="00A47A20" w:rsidTr="008B1D95">
        <w:trPr>
          <w:cantSplit/>
        </w:trPr>
        <w:tc>
          <w:tcPr>
            <w:tcW w:w="2127" w:type="dxa"/>
            <w:shd w:val="clear" w:color="auto" w:fill="auto"/>
          </w:tcPr>
          <w:p w:rsidR="002661A1" w:rsidRPr="00A47A20" w:rsidRDefault="002661A1" w:rsidP="002661A1">
            <w:pPr>
              <w:pStyle w:val="ENoteTableText"/>
              <w:tabs>
                <w:tab w:val="center" w:leader="dot" w:pos="2268"/>
              </w:tabs>
              <w:rPr>
                <w:szCs w:val="16"/>
              </w:rPr>
            </w:pPr>
            <w:r w:rsidRPr="00A47A20">
              <w:rPr>
                <w:szCs w:val="16"/>
              </w:rPr>
              <w:t>s 20Q</w:t>
            </w:r>
            <w:r w:rsidRPr="00A47A20">
              <w:rPr>
                <w:szCs w:val="16"/>
              </w:rPr>
              <w:tab/>
            </w:r>
          </w:p>
        </w:tc>
        <w:tc>
          <w:tcPr>
            <w:tcW w:w="4961" w:type="dxa"/>
            <w:gridSpan w:val="2"/>
            <w:shd w:val="clear" w:color="auto" w:fill="auto"/>
          </w:tcPr>
          <w:p w:rsidR="002661A1" w:rsidRPr="00A47A20" w:rsidRDefault="002661A1" w:rsidP="008B1D95">
            <w:pPr>
              <w:pStyle w:val="ENoteTableText"/>
              <w:rPr>
                <w:szCs w:val="16"/>
              </w:rPr>
            </w:pPr>
            <w:r w:rsidRPr="00A47A20">
              <w:rPr>
                <w:szCs w:val="16"/>
              </w:rPr>
              <w:t>ad No</w:t>
            </w:r>
            <w:r w:rsidR="00CF74B1" w:rsidRPr="00A47A20">
              <w:rPr>
                <w:szCs w:val="16"/>
              </w:rPr>
              <w:t> </w:t>
            </w:r>
            <w:r w:rsidRPr="00A47A20">
              <w:rPr>
                <w:szCs w:val="16"/>
              </w:rPr>
              <w:t>64, 1996</w:t>
            </w:r>
          </w:p>
        </w:tc>
      </w:tr>
      <w:tr w:rsidR="002661A1" w:rsidRPr="00A47A20" w:rsidTr="008B1D95">
        <w:trPr>
          <w:cantSplit/>
        </w:trPr>
        <w:tc>
          <w:tcPr>
            <w:tcW w:w="2127" w:type="dxa"/>
            <w:shd w:val="clear" w:color="auto" w:fill="auto"/>
          </w:tcPr>
          <w:p w:rsidR="002661A1" w:rsidRPr="00A47A20" w:rsidRDefault="002661A1" w:rsidP="008B1D95">
            <w:pPr>
              <w:pStyle w:val="ENoteTableText"/>
              <w:rPr>
                <w:szCs w:val="16"/>
              </w:rPr>
            </w:pPr>
          </w:p>
        </w:tc>
        <w:tc>
          <w:tcPr>
            <w:tcW w:w="4961" w:type="dxa"/>
            <w:gridSpan w:val="2"/>
            <w:shd w:val="clear" w:color="auto" w:fill="auto"/>
          </w:tcPr>
          <w:p w:rsidR="002661A1" w:rsidRPr="00A47A20" w:rsidRDefault="002661A1" w:rsidP="008B1D95">
            <w:pPr>
              <w:pStyle w:val="ENoteTableText"/>
              <w:rPr>
                <w:szCs w:val="16"/>
              </w:rPr>
            </w:pPr>
            <w:r w:rsidRPr="00A47A20">
              <w:rPr>
                <w:szCs w:val="16"/>
              </w:rPr>
              <w:t>rep No</w:t>
            </w:r>
            <w:r w:rsidR="00CF74B1" w:rsidRPr="00A47A20">
              <w:rPr>
                <w:szCs w:val="16"/>
              </w:rPr>
              <w:t> </w:t>
            </w:r>
            <w:r w:rsidRPr="00A47A20">
              <w:rPr>
                <w:szCs w:val="16"/>
              </w:rPr>
              <w:t>82, 1999</w:t>
            </w:r>
          </w:p>
        </w:tc>
      </w:tr>
      <w:tr w:rsidR="002661A1" w:rsidRPr="00A47A20" w:rsidTr="008B1D95">
        <w:trPr>
          <w:cantSplit/>
        </w:trPr>
        <w:tc>
          <w:tcPr>
            <w:tcW w:w="2127" w:type="dxa"/>
            <w:shd w:val="clear" w:color="auto" w:fill="auto"/>
          </w:tcPr>
          <w:p w:rsidR="002661A1" w:rsidRPr="00A47A20" w:rsidRDefault="002661A1" w:rsidP="002661A1">
            <w:pPr>
              <w:pStyle w:val="ENoteTableText"/>
              <w:tabs>
                <w:tab w:val="center" w:leader="dot" w:pos="2268"/>
              </w:tabs>
              <w:rPr>
                <w:szCs w:val="16"/>
              </w:rPr>
            </w:pPr>
            <w:r w:rsidRPr="00A47A20">
              <w:rPr>
                <w:szCs w:val="16"/>
              </w:rPr>
              <w:t>s 20R</w:t>
            </w:r>
            <w:r w:rsidRPr="00A47A20">
              <w:rPr>
                <w:szCs w:val="16"/>
              </w:rPr>
              <w:tab/>
            </w:r>
          </w:p>
        </w:tc>
        <w:tc>
          <w:tcPr>
            <w:tcW w:w="4961" w:type="dxa"/>
            <w:gridSpan w:val="2"/>
            <w:shd w:val="clear" w:color="auto" w:fill="auto"/>
          </w:tcPr>
          <w:p w:rsidR="002661A1" w:rsidRPr="00A47A20" w:rsidRDefault="002661A1" w:rsidP="008B1D95">
            <w:pPr>
              <w:pStyle w:val="ENoteTableText"/>
              <w:rPr>
                <w:szCs w:val="16"/>
              </w:rPr>
            </w:pPr>
            <w:r w:rsidRPr="00A47A20">
              <w:rPr>
                <w:szCs w:val="16"/>
              </w:rPr>
              <w:t>ad No</w:t>
            </w:r>
            <w:r w:rsidR="00CF74B1" w:rsidRPr="00A47A20">
              <w:rPr>
                <w:szCs w:val="16"/>
              </w:rPr>
              <w:t> </w:t>
            </w:r>
            <w:r w:rsidRPr="00A47A20">
              <w:rPr>
                <w:szCs w:val="16"/>
              </w:rPr>
              <w:t>64, 1996</w:t>
            </w:r>
          </w:p>
        </w:tc>
      </w:tr>
      <w:tr w:rsidR="002661A1" w:rsidRPr="00A47A20" w:rsidTr="008B1D95">
        <w:trPr>
          <w:cantSplit/>
        </w:trPr>
        <w:tc>
          <w:tcPr>
            <w:tcW w:w="2127" w:type="dxa"/>
            <w:shd w:val="clear" w:color="auto" w:fill="auto"/>
          </w:tcPr>
          <w:p w:rsidR="002661A1" w:rsidRPr="00A47A20" w:rsidRDefault="002661A1" w:rsidP="008B1D95">
            <w:pPr>
              <w:pStyle w:val="ENoteTableText"/>
              <w:rPr>
                <w:szCs w:val="16"/>
              </w:rPr>
            </w:pPr>
          </w:p>
        </w:tc>
        <w:tc>
          <w:tcPr>
            <w:tcW w:w="4961" w:type="dxa"/>
            <w:gridSpan w:val="2"/>
            <w:shd w:val="clear" w:color="auto" w:fill="auto"/>
          </w:tcPr>
          <w:p w:rsidR="002661A1" w:rsidRPr="00A47A20" w:rsidRDefault="002661A1" w:rsidP="008B1D95">
            <w:pPr>
              <w:pStyle w:val="ENoteTableText"/>
              <w:rPr>
                <w:szCs w:val="16"/>
              </w:rPr>
            </w:pPr>
            <w:r w:rsidRPr="00A47A20">
              <w:rPr>
                <w:szCs w:val="16"/>
              </w:rPr>
              <w:t>rep No</w:t>
            </w:r>
            <w:r w:rsidR="00CF74B1" w:rsidRPr="00A47A20">
              <w:rPr>
                <w:szCs w:val="16"/>
              </w:rPr>
              <w:t> </w:t>
            </w:r>
            <w:r w:rsidRPr="00A47A20">
              <w:rPr>
                <w:szCs w:val="16"/>
              </w:rPr>
              <w:t>82, 1999</w:t>
            </w:r>
          </w:p>
        </w:tc>
      </w:tr>
      <w:tr w:rsidR="00370DE3" w:rsidRPr="00A47A20" w:rsidTr="003C6600">
        <w:trPr>
          <w:cantSplit/>
        </w:trPr>
        <w:tc>
          <w:tcPr>
            <w:tcW w:w="2127" w:type="dxa"/>
            <w:shd w:val="clear" w:color="auto" w:fill="auto"/>
          </w:tcPr>
          <w:p w:rsidR="00370DE3" w:rsidRPr="00A47A20" w:rsidRDefault="00370DE3" w:rsidP="002661A1">
            <w:pPr>
              <w:pStyle w:val="ENoteTableText"/>
              <w:tabs>
                <w:tab w:val="center" w:leader="dot" w:pos="2268"/>
              </w:tabs>
              <w:rPr>
                <w:szCs w:val="16"/>
              </w:rPr>
            </w:pPr>
            <w:r w:rsidRPr="00A47A20">
              <w:rPr>
                <w:szCs w:val="16"/>
              </w:rPr>
              <w:t>s</w:t>
            </w:r>
            <w:r w:rsidR="005B5080" w:rsidRPr="00A47A20">
              <w:rPr>
                <w:szCs w:val="16"/>
              </w:rPr>
              <w:t> </w:t>
            </w:r>
            <w:r w:rsidRPr="00A47A20">
              <w:rPr>
                <w:szCs w:val="16"/>
              </w:rPr>
              <w:t>20S</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64, 1996</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69, 1999</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82, 1999</w:t>
            </w:r>
          </w:p>
        </w:tc>
      </w:tr>
      <w:tr w:rsidR="002661A1" w:rsidRPr="00A47A20" w:rsidTr="008B1D95">
        <w:trPr>
          <w:cantSplit/>
        </w:trPr>
        <w:tc>
          <w:tcPr>
            <w:tcW w:w="2127" w:type="dxa"/>
            <w:shd w:val="clear" w:color="auto" w:fill="auto"/>
          </w:tcPr>
          <w:p w:rsidR="002661A1" w:rsidRPr="00A47A20" w:rsidRDefault="002661A1" w:rsidP="002661A1">
            <w:pPr>
              <w:pStyle w:val="ENoteTableText"/>
              <w:tabs>
                <w:tab w:val="center" w:leader="dot" w:pos="2268"/>
              </w:tabs>
              <w:rPr>
                <w:szCs w:val="16"/>
              </w:rPr>
            </w:pPr>
            <w:r w:rsidRPr="00A47A20">
              <w:rPr>
                <w:szCs w:val="16"/>
              </w:rPr>
              <w:t>s 20T</w:t>
            </w:r>
            <w:r w:rsidRPr="00A47A20">
              <w:rPr>
                <w:szCs w:val="16"/>
              </w:rPr>
              <w:tab/>
            </w:r>
          </w:p>
        </w:tc>
        <w:tc>
          <w:tcPr>
            <w:tcW w:w="4961" w:type="dxa"/>
            <w:gridSpan w:val="2"/>
            <w:shd w:val="clear" w:color="auto" w:fill="auto"/>
          </w:tcPr>
          <w:p w:rsidR="002661A1" w:rsidRPr="00A47A20" w:rsidRDefault="002661A1" w:rsidP="008B1D95">
            <w:pPr>
              <w:pStyle w:val="ENoteTableText"/>
              <w:rPr>
                <w:szCs w:val="16"/>
              </w:rPr>
            </w:pPr>
            <w:r w:rsidRPr="00A47A20">
              <w:rPr>
                <w:szCs w:val="16"/>
              </w:rPr>
              <w:t>ad No</w:t>
            </w:r>
            <w:r w:rsidR="00CF74B1" w:rsidRPr="00A47A20">
              <w:rPr>
                <w:szCs w:val="16"/>
              </w:rPr>
              <w:t> </w:t>
            </w:r>
            <w:r w:rsidRPr="00A47A20">
              <w:rPr>
                <w:szCs w:val="16"/>
              </w:rPr>
              <w:t>64, 1996</w:t>
            </w:r>
          </w:p>
        </w:tc>
      </w:tr>
      <w:tr w:rsidR="002661A1" w:rsidRPr="00A47A20" w:rsidTr="008B1D95">
        <w:trPr>
          <w:cantSplit/>
        </w:trPr>
        <w:tc>
          <w:tcPr>
            <w:tcW w:w="2127" w:type="dxa"/>
            <w:shd w:val="clear" w:color="auto" w:fill="auto"/>
          </w:tcPr>
          <w:p w:rsidR="002661A1" w:rsidRPr="00A47A20" w:rsidRDefault="002661A1" w:rsidP="008B1D95">
            <w:pPr>
              <w:pStyle w:val="ENoteTableText"/>
              <w:rPr>
                <w:szCs w:val="16"/>
              </w:rPr>
            </w:pPr>
          </w:p>
        </w:tc>
        <w:tc>
          <w:tcPr>
            <w:tcW w:w="4961" w:type="dxa"/>
            <w:gridSpan w:val="2"/>
            <w:shd w:val="clear" w:color="auto" w:fill="auto"/>
          </w:tcPr>
          <w:p w:rsidR="002661A1" w:rsidRPr="00A47A20" w:rsidRDefault="002661A1" w:rsidP="008B1D95">
            <w:pPr>
              <w:pStyle w:val="ENoteTableText"/>
              <w:rPr>
                <w:szCs w:val="16"/>
              </w:rPr>
            </w:pPr>
            <w:r w:rsidRPr="00A47A20">
              <w:rPr>
                <w:szCs w:val="16"/>
              </w:rPr>
              <w:t>am No</w:t>
            </w:r>
            <w:r w:rsidR="00CF74B1" w:rsidRPr="00A47A20">
              <w:rPr>
                <w:szCs w:val="16"/>
              </w:rPr>
              <w:t> </w:t>
            </w:r>
            <w:r w:rsidRPr="00A47A20">
              <w:rPr>
                <w:szCs w:val="16"/>
              </w:rPr>
              <w:t>69, 1999</w:t>
            </w:r>
          </w:p>
        </w:tc>
      </w:tr>
      <w:tr w:rsidR="002661A1" w:rsidRPr="00A47A20" w:rsidTr="008B1D95">
        <w:trPr>
          <w:cantSplit/>
        </w:trPr>
        <w:tc>
          <w:tcPr>
            <w:tcW w:w="2127" w:type="dxa"/>
            <w:shd w:val="clear" w:color="auto" w:fill="auto"/>
          </w:tcPr>
          <w:p w:rsidR="002661A1" w:rsidRPr="00A47A20" w:rsidRDefault="002661A1" w:rsidP="008B1D95">
            <w:pPr>
              <w:pStyle w:val="ENoteTableText"/>
              <w:rPr>
                <w:szCs w:val="16"/>
              </w:rPr>
            </w:pPr>
          </w:p>
        </w:tc>
        <w:tc>
          <w:tcPr>
            <w:tcW w:w="4961" w:type="dxa"/>
            <w:gridSpan w:val="2"/>
            <w:shd w:val="clear" w:color="auto" w:fill="auto"/>
          </w:tcPr>
          <w:p w:rsidR="002661A1" w:rsidRPr="00A47A20" w:rsidRDefault="002661A1" w:rsidP="008B1D95">
            <w:pPr>
              <w:pStyle w:val="ENoteTableText"/>
              <w:rPr>
                <w:szCs w:val="16"/>
              </w:rPr>
            </w:pPr>
            <w:r w:rsidRPr="00A47A20">
              <w:rPr>
                <w:szCs w:val="16"/>
              </w:rPr>
              <w:t>rep No</w:t>
            </w:r>
            <w:r w:rsidR="00CF74B1" w:rsidRPr="00A47A20">
              <w:rPr>
                <w:szCs w:val="16"/>
              </w:rPr>
              <w:t> </w:t>
            </w:r>
            <w:r w:rsidRPr="00A47A20">
              <w:rPr>
                <w:szCs w:val="16"/>
              </w:rPr>
              <w:t>82, 1999</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20U</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64, 1996</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124, 1997; No</w:t>
            </w:r>
            <w:r w:rsidR="00CF74B1" w:rsidRPr="00A47A20">
              <w:rPr>
                <w:szCs w:val="16"/>
              </w:rPr>
              <w:t> </w:t>
            </w:r>
            <w:r w:rsidRPr="00A47A20">
              <w:rPr>
                <w:szCs w:val="16"/>
              </w:rPr>
              <w:t>69, 1999</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82, 1999</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20V</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64, 1996</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82, 1999</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r w:rsidRPr="00A47A20">
              <w:rPr>
                <w:b/>
                <w:szCs w:val="16"/>
              </w:rPr>
              <w:t>Part III</w:t>
            </w:r>
          </w:p>
        </w:tc>
        <w:tc>
          <w:tcPr>
            <w:tcW w:w="4961" w:type="dxa"/>
            <w:gridSpan w:val="2"/>
            <w:shd w:val="clear" w:color="auto" w:fill="auto"/>
          </w:tcPr>
          <w:p w:rsidR="00370DE3" w:rsidRPr="00A47A20" w:rsidRDefault="00370DE3" w:rsidP="00176622">
            <w:pPr>
              <w:pStyle w:val="ENoteTableText"/>
              <w:rPr>
                <w:szCs w:val="16"/>
              </w:rPr>
            </w:pPr>
          </w:p>
        </w:tc>
      </w:tr>
      <w:tr w:rsidR="006D19D0" w:rsidRPr="00A47A20" w:rsidTr="003C6600">
        <w:trPr>
          <w:cantSplit/>
        </w:trPr>
        <w:tc>
          <w:tcPr>
            <w:tcW w:w="2127" w:type="dxa"/>
            <w:shd w:val="clear" w:color="auto" w:fill="auto"/>
          </w:tcPr>
          <w:p w:rsidR="006D19D0" w:rsidRPr="00A47A20" w:rsidRDefault="006D19D0" w:rsidP="00176622">
            <w:pPr>
              <w:pStyle w:val="ENoteTableText"/>
              <w:tabs>
                <w:tab w:val="center" w:leader="dot" w:pos="2268"/>
              </w:tabs>
              <w:rPr>
                <w:szCs w:val="16"/>
              </w:rPr>
            </w:pPr>
            <w:r w:rsidRPr="00A47A20">
              <w:rPr>
                <w:szCs w:val="16"/>
              </w:rPr>
              <w:t>Part</w:t>
            </w:r>
            <w:r w:rsidR="008848C7" w:rsidRPr="00A47A20">
              <w:rPr>
                <w:szCs w:val="16"/>
              </w:rPr>
              <w:t> </w:t>
            </w:r>
            <w:r w:rsidRPr="00A47A20">
              <w:rPr>
                <w:szCs w:val="16"/>
              </w:rPr>
              <w:t>III heading</w:t>
            </w:r>
            <w:r w:rsidRPr="00A47A20">
              <w:rPr>
                <w:szCs w:val="16"/>
              </w:rPr>
              <w:tab/>
            </w:r>
          </w:p>
        </w:tc>
        <w:tc>
          <w:tcPr>
            <w:tcW w:w="4961" w:type="dxa"/>
            <w:gridSpan w:val="2"/>
            <w:shd w:val="clear" w:color="auto" w:fill="auto"/>
          </w:tcPr>
          <w:p w:rsidR="006D19D0" w:rsidRPr="00A47A20" w:rsidRDefault="006D19D0" w:rsidP="00176622">
            <w:pPr>
              <w:pStyle w:val="ENoteTableText"/>
              <w:rPr>
                <w:szCs w:val="16"/>
              </w:rPr>
            </w:pPr>
            <w:r w:rsidRPr="00A47A20">
              <w:rPr>
                <w:szCs w:val="16"/>
              </w:rPr>
              <w:t>am No 36, 2019</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22</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60, 1987</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12, 2012</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23</w:t>
            </w:r>
            <w:r w:rsidRPr="00A47A20">
              <w:rPr>
                <w:szCs w:val="16"/>
              </w:rPr>
              <w:tab/>
            </w:r>
          </w:p>
        </w:tc>
        <w:tc>
          <w:tcPr>
            <w:tcW w:w="4961" w:type="dxa"/>
            <w:gridSpan w:val="2"/>
            <w:shd w:val="clear" w:color="auto" w:fill="auto"/>
          </w:tcPr>
          <w:p w:rsidR="00370DE3" w:rsidRPr="00A47A20" w:rsidRDefault="00370DE3">
            <w:pPr>
              <w:pStyle w:val="ENoteTableText"/>
              <w:rPr>
                <w:szCs w:val="16"/>
                <w:u w:val="single"/>
              </w:rPr>
            </w:pPr>
            <w:r w:rsidRPr="00A47A20">
              <w:rPr>
                <w:szCs w:val="16"/>
              </w:rPr>
              <w:t>am No</w:t>
            </w:r>
            <w:r w:rsidR="00CF74B1" w:rsidRPr="00A47A20">
              <w:rPr>
                <w:szCs w:val="16"/>
              </w:rPr>
              <w:t> </w:t>
            </w:r>
            <w:r w:rsidRPr="00A47A20">
              <w:rPr>
                <w:szCs w:val="16"/>
              </w:rPr>
              <w:t>60, 1987; No</w:t>
            </w:r>
            <w:r w:rsidR="00CF74B1" w:rsidRPr="00A47A20">
              <w:rPr>
                <w:szCs w:val="16"/>
              </w:rPr>
              <w:t> </w:t>
            </w:r>
            <w:r w:rsidRPr="00A47A20">
              <w:rPr>
                <w:szCs w:val="16"/>
              </w:rPr>
              <w:t>118, 1988; No</w:t>
            </w:r>
            <w:r w:rsidR="00CF74B1" w:rsidRPr="00A47A20">
              <w:rPr>
                <w:szCs w:val="16"/>
              </w:rPr>
              <w:t> </w:t>
            </w:r>
            <w:r w:rsidRPr="00A47A20">
              <w:rPr>
                <w:szCs w:val="16"/>
              </w:rPr>
              <w:t>106, 1989; No</w:t>
            </w:r>
            <w:r w:rsidR="00CF74B1" w:rsidRPr="00A47A20">
              <w:rPr>
                <w:szCs w:val="16"/>
              </w:rPr>
              <w:t> </w:t>
            </w:r>
            <w:r w:rsidRPr="00A47A20">
              <w:rPr>
                <w:szCs w:val="16"/>
              </w:rPr>
              <w:t>98, 1992; Nos 18, 55 and 57, 1993; Nos 173 and 181, 1994; No</w:t>
            </w:r>
            <w:r w:rsidR="00CF74B1" w:rsidRPr="00A47A20">
              <w:rPr>
                <w:szCs w:val="16"/>
              </w:rPr>
              <w:t> </w:t>
            </w:r>
            <w:r w:rsidRPr="00A47A20">
              <w:rPr>
                <w:szCs w:val="16"/>
              </w:rPr>
              <w:t>90, 1995; No</w:t>
            </w:r>
            <w:r w:rsidR="00CF74B1" w:rsidRPr="00A47A20">
              <w:rPr>
                <w:szCs w:val="16"/>
              </w:rPr>
              <w:t> </w:t>
            </w:r>
            <w:r w:rsidRPr="00A47A20">
              <w:rPr>
                <w:szCs w:val="16"/>
              </w:rPr>
              <w:t>62, 1997; Nos 41 and 167, 1999; No</w:t>
            </w:r>
            <w:r w:rsidR="00CF74B1" w:rsidRPr="00A47A20">
              <w:rPr>
                <w:szCs w:val="16"/>
              </w:rPr>
              <w:t> </w:t>
            </w:r>
            <w:r w:rsidRPr="00A47A20">
              <w:rPr>
                <w:szCs w:val="16"/>
              </w:rPr>
              <w:t>89, 2000; No</w:t>
            </w:r>
            <w:r w:rsidR="00CF74B1" w:rsidRPr="00A47A20">
              <w:rPr>
                <w:szCs w:val="16"/>
              </w:rPr>
              <w:t> </w:t>
            </w:r>
            <w:r w:rsidRPr="00A47A20">
              <w:rPr>
                <w:szCs w:val="16"/>
              </w:rPr>
              <w:t>101, 2004; No</w:t>
            </w:r>
            <w:r w:rsidR="00CF74B1" w:rsidRPr="00A47A20">
              <w:rPr>
                <w:szCs w:val="16"/>
              </w:rPr>
              <w:t> </w:t>
            </w:r>
            <w:r w:rsidRPr="00A47A20">
              <w:rPr>
                <w:szCs w:val="16"/>
              </w:rPr>
              <w:t>55, 2006; No</w:t>
            </w:r>
            <w:r w:rsidR="00CF74B1" w:rsidRPr="00A47A20">
              <w:rPr>
                <w:szCs w:val="16"/>
              </w:rPr>
              <w:t> </w:t>
            </w:r>
            <w:r w:rsidRPr="00A47A20">
              <w:rPr>
                <w:szCs w:val="16"/>
              </w:rPr>
              <w:t>143, 2007; No</w:t>
            </w:r>
            <w:r w:rsidR="00CF74B1" w:rsidRPr="00A47A20">
              <w:rPr>
                <w:szCs w:val="16"/>
              </w:rPr>
              <w:t> </w:t>
            </w:r>
            <w:r w:rsidRPr="00A47A20">
              <w:rPr>
                <w:szCs w:val="16"/>
              </w:rPr>
              <w:t>45, 2008; No</w:t>
            </w:r>
            <w:r w:rsidR="00CF74B1" w:rsidRPr="00A47A20">
              <w:rPr>
                <w:szCs w:val="16"/>
              </w:rPr>
              <w:t> </w:t>
            </w:r>
            <w:r w:rsidRPr="00A47A20">
              <w:rPr>
                <w:szCs w:val="16"/>
              </w:rPr>
              <w:t>14, 2009</w:t>
            </w:r>
            <w:r w:rsidR="00D55697" w:rsidRPr="00A47A20">
              <w:rPr>
                <w:szCs w:val="16"/>
              </w:rPr>
              <w:t>; No 66, 2015</w:t>
            </w:r>
            <w:r w:rsidR="006D3694" w:rsidRPr="00A47A20">
              <w:rPr>
                <w:szCs w:val="16"/>
              </w:rPr>
              <w:t>; No 70, 2015</w:t>
            </w:r>
            <w:r w:rsidR="00544D98" w:rsidRPr="00A47A20">
              <w:rPr>
                <w:szCs w:val="16"/>
              </w:rPr>
              <w:t xml:space="preserve">; No 41, 2017 </w:t>
            </w:r>
            <w:r w:rsidR="00544D98" w:rsidRPr="00A47A20">
              <w:rPr>
                <w:szCs w:val="16"/>
                <w:u w:val="single"/>
              </w:rPr>
              <w:t>(Sch 1 items</w:t>
            </w:r>
            <w:r w:rsidR="00064785" w:rsidRPr="00A47A20">
              <w:rPr>
                <w:szCs w:val="16"/>
                <w:u w:val="single"/>
              </w:rPr>
              <w:t> </w:t>
            </w:r>
            <w:r w:rsidR="00692C2E" w:rsidRPr="00A47A20">
              <w:rPr>
                <w:szCs w:val="16"/>
                <w:u w:val="single"/>
              </w:rPr>
              <w:t>45–49</w:t>
            </w:r>
            <w:r w:rsidR="00544D98" w:rsidRPr="00A47A20">
              <w:rPr>
                <w:szCs w:val="16"/>
                <w:u w:val="single"/>
              </w:rPr>
              <w:t>)</w:t>
            </w:r>
          </w:p>
        </w:tc>
      </w:tr>
      <w:tr w:rsidR="00544D98" w:rsidRPr="00A47A20" w:rsidTr="003C6600">
        <w:trPr>
          <w:cantSplit/>
        </w:trPr>
        <w:tc>
          <w:tcPr>
            <w:tcW w:w="2127" w:type="dxa"/>
            <w:shd w:val="clear" w:color="auto" w:fill="auto"/>
          </w:tcPr>
          <w:p w:rsidR="00544D98" w:rsidRPr="00A47A20" w:rsidRDefault="00544D98" w:rsidP="00176622">
            <w:pPr>
              <w:pStyle w:val="ENoteTableText"/>
              <w:tabs>
                <w:tab w:val="center" w:leader="dot" w:pos="2268"/>
              </w:tabs>
              <w:rPr>
                <w:szCs w:val="16"/>
              </w:rPr>
            </w:pPr>
            <w:r w:rsidRPr="00A47A20">
              <w:rPr>
                <w:szCs w:val="16"/>
              </w:rPr>
              <w:t>s 23AA</w:t>
            </w:r>
            <w:r w:rsidRPr="00A47A20">
              <w:rPr>
                <w:szCs w:val="16"/>
              </w:rPr>
              <w:tab/>
            </w:r>
          </w:p>
        </w:tc>
        <w:tc>
          <w:tcPr>
            <w:tcW w:w="4961" w:type="dxa"/>
            <w:gridSpan w:val="2"/>
            <w:shd w:val="clear" w:color="auto" w:fill="auto"/>
          </w:tcPr>
          <w:p w:rsidR="00544D98" w:rsidRPr="00A47A20" w:rsidRDefault="00544D98" w:rsidP="00176622">
            <w:pPr>
              <w:pStyle w:val="ENoteTableText"/>
              <w:rPr>
                <w:szCs w:val="16"/>
              </w:rPr>
            </w:pPr>
            <w:r w:rsidRPr="00A47A20">
              <w:rPr>
                <w:szCs w:val="16"/>
              </w:rPr>
              <w:t>ad No 41, 2017</w:t>
            </w:r>
          </w:p>
        </w:tc>
      </w:tr>
      <w:tr w:rsidR="00912C19" w:rsidRPr="00A47A20" w:rsidTr="003C6600">
        <w:trPr>
          <w:cantSplit/>
        </w:trPr>
        <w:tc>
          <w:tcPr>
            <w:tcW w:w="2127" w:type="dxa"/>
            <w:shd w:val="clear" w:color="auto" w:fill="auto"/>
          </w:tcPr>
          <w:p w:rsidR="00912C19" w:rsidRPr="00A47A20" w:rsidRDefault="00912C19" w:rsidP="00176622">
            <w:pPr>
              <w:pStyle w:val="ENoteTableText"/>
              <w:tabs>
                <w:tab w:val="center" w:leader="dot" w:pos="2268"/>
              </w:tabs>
              <w:rPr>
                <w:szCs w:val="16"/>
              </w:rPr>
            </w:pPr>
          </w:p>
        </w:tc>
        <w:tc>
          <w:tcPr>
            <w:tcW w:w="4961" w:type="dxa"/>
            <w:gridSpan w:val="2"/>
            <w:shd w:val="clear" w:color="auto" w:fill="auto"/>
          </w:tcPr>
          <w:p w:rsidR="00912C19" w:rsidRPr="00A47A20" w:rsidRDefault="00912C19" w:rsidP="00176622">
            <w:pPr>
              <w:pStyle w:val="ENoteTableText"/>
              <w:rPr>
                <w:szCs w:val="16"/>
              </w:rPr>
            </w:pPr>
            <w:r w:rsidRPr="00A47A20">
              <w:rPr>
                <w:szCs w:val="16"/>
              </w:rPr>
              <w:t>rs No 94, 2018</w:t>
            </w:r>
          </w:p>
        </w:tc>
      </w:tr>
      <w:tr w:rsidR="00616E68" w:rsidRPr="00A47A20" w:rsidTr="003C6600">
        <w:trPr>
          <w:cantSplit/>
        </w:trPr>
        <w:tc>
          <w:tcPr>
            <w:tcW w:w="2127" w:type="dxa"/>
            <w:shd w:val="clear" w:color="auto" w:fill="auto"/>
          </w:tcPr>
          <w:p w:rsidR="00616E68" w:rsidRPr="00A47A20" w:rsidRDefault="00616E68" w:rsidP="00176622">
            <w:pPr>
              <w:pStyle w:val="ENoteTableText"/>
              <w:tabs>
                <w:tab w:val="center" w:leader="dot" w:pos="2268"/>
              </w:tabs>
              <w:rPr>
                <w:szCs w:val="16"/>
              </w:rPr>
            </w:pPr>
          </w:p>
        </w:tc>
        <w:tc>
          <w:tcPr>
            <w:tcW w:w="4961" w:type="dxa"/>
            <w:gridSpan w:val="2"/>
            <w:shd w:val="clear" w:color="auto" w:fill="auto"/>
          </w:tcPr>
          <w:p w:rsidR="00616E68" w:rsidRPr="00A47A20" w:rsidRDefault="00616E68" w:rsidP="00616E68">
            <w:pPr>
              <w:pStyle w:val="ENoteTableText"/>
              <w:rPr>
                <w:szCs w:val="16"/>
              </w:rPr>
            </w:pPr>
            <w:r w:rsidRPr="00A47A20">
              <w:rPr>
                <w:szCs w:val="16"/>
              </w:rPr>
              <w:t>am No 41, 2017</w:t>
            </w:r>
          </w:p>
        </w:tc>
      </w:tr>
      <w:tr w:rsidR="00C56711" w:rsidRPr="00A47A20" w:rsidTr="003C6600">
        <w:trPr>
          <w:cantSplit/>
        </w:trPr>
        <w:tc>
          <w:tcPr>
            <w:tcW w:w="2127" w:type="dxa"/>
            <w:shd w:val="clear" w:color="auto" w:fill="auto"/>
          </w:tcPr>
          <w:p w:rsidR="00C56711" w:rsidRPr="00A47A20" w:rsidRDefault="00C56711" w:rsidP="00176622">
            <w:pPr>
              <w:pStyle w:val="ENoteTableText"/>
              <w:tabs>
                <w:tab w:val="center" w:leader="dot" w:pos="2268"/>
              </w:tabs>
              <w:rPr>
                <w:szCs w:val="16"/>
              </w:rPr>
            </w:pPr>
            <w:r w:rsidRPr="00A47A20">
              <w:rPr>
                <w:szCs w:val="16"/>
              </w:rPr>
              <w:t>s 23AB</w:t>
            </w:r>
            <w:r w:rsidRPr="00A47A20">
              <w:rPr>
                <w:szCs w:val="16"/>
              </w:rPr>
              <w:tab/>
            </w:r>
          </w:p>
        </w:tc>
        <w:tc>
          <w:tcPr>
            <w:tcW w:w="4961" w:type="dxa"/>
            <w:gridSpan w:val="2"/>
            <w:shd w:val="clear" w:color="auto" w:fill="auto"/>
          </w:tcPr>
          <w:p w:rsidR="00C56711" w:rsidRPr="00A47A20" w:rsidRDefault="00C56711" w:rsidP="00176622">
            <w:pPr>
              <w:pStyle w:val="ENoteTableText"/>
              <w:rPr>
                <w:szCs w:val="16"/>
              </w:rPr>
            </w:pPr>
            <w:r w:rsidRPr="00A47A20">
              <w:rPr>
                <w:szCs w:val="16"/>
              </w:rPr>
              <w:t>ad No 94, 2018</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23A</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89, 2000</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143, 2007; No</w:t>
            </w:r>
            <w:r w:rsidR="00CF74B1" w:rsidRPr="00A47A20">
              <w:rPr>
                <w:szCs w:val="16"/>
              </w:rPr>
              <w:t> </w:t>
            </w:r>
            <w:r w:rsidRPr="00A47A20">
              <w:rPr>
                <w:szCs w:val="16"/>
              </w:rPr>
              <w:t>45, 2008</w:t>
            </w:r>
            <w:r w:rsidR="006D3694" w:rsidRPr="00A47A20">
              <w:rPr>
                <w:szCs w:val="16"/>
              </w:rPr>
              <w:t>; No 70, 2015</w:t>
            </w:r>
          </w:p>
        </w:tc>
      </w:tr>
      <w:tr w:rsidR="00370DE3" w:rsidRPr="00A47A20" w:rsidTr="003C6600">
        <w:trPr>
          <w:cantSplit/>
        </w:trPr>
        <w:tc>
          <w:tcPr>
            <w:tcW w:w="2127" w:type="dxa"/>
            <w:shd w:val="clear" w:color="auto" w:fill="auto"/>
          </w:tcPr>
          <w:p w:rsidR="00370DE3" w:rsidRPr="00A47A20" w:rsidRDefault="00370DE3" w:rsidP="00EC2877">
            <w:pPr>
              <w:pStyle w:val="ENoteTableText"/>
              <w:tabs>
                <w:tab w:val="center" w:leader="dot" w:pos="2268"/>
              </w:tabs>
              <w:rPr>
                <w:szCs w:val="16"/>
              </w:rPr>
            </w:pPr>
            <w:r w:rsidRPr="00A47A20">
              <w:rPr>
                <w:szCs w:val="16"/>
              </w:rPr>
              <w:t>s</w:t>
            </w:r>
            <w:r w:rsidR="005B5080" w:rsidRPr="00A47A20">
              <w:rPr>
                <w:szCs w:val="16"/>
              </w:rPr>
              <w:t> </w:t>
            </w:r>
            <w:r w:rsidRPr="00A47A20">
              <w:rPr>
                <w:szCs w:val="16"/>
              </w:rPr>
              <w:t>23B</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89, 2000</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rep No</w:t>
            </w:r>
            <w:r w:rsidR="00CF74B1" w:rsidRPr="00A47A20">
              <w:rPr>
                <w:szCs w:val="16"/>
              </w:rPr>
              <w:t> </w:t>
            </w:r>
            <w:r w:rsidRPr="00A47A20">
              <w:rPr>
                <w:szCs w:val="16"/>
              </w:rPr>
              <w:t>143, 2007</w:t>
            </w:r>
          </w:p>
        </w:tc>
      </w:tr>
      <w:tr w:rsidR="00EC2877" w:rsidRPr="00A47A20" w:rsidTr="008B1D95">
        <w:trPr>
          <w:cantSplit/>
        </w:trPr>
        <w:tc>
          <w:tcPr>
            <w:tcW w:w="2127" w:type="dxa"/>
            <w:shd w:val="clear" w:color="auto" w:fill="auto"/>
          </w:tcPr>
          <w:p w:rsidR="00EC2877" w:rsidRPr="00A47A20" w:rsidRDefault="00EC2877" w:rsidP="00EC2877">
            <w:pPr>
              <w:pStyle w:val="ENoteTableText"/>
              <w:tabs>
                <w:tab w:val="center" w:leader="dot" w:pos="2268"/>
              </w:tabs>
              <w:rPr>
                <w:szCs w:val="16"/>
              </w:rPr>
            </w:pPr>
            <w:r w:rsidRPr="00A47A20">
              <w:rPr>
                <w:szCs w:val="16"/>
              </w:rPr>
              <w:t>s 23C</w:t>
            </w:r>
            <w:r w:rsidRPr="00A47A20">
              <w:rPr>
                <w:szCs w:val="16"/>
              </w:rPr>
              <w:tab/>
            </w:r>
          </w:p>
        </w:tc>
        <w:tc>
          <w:tcPr>
            <w:tcW w:w="4961" w:type="dxa"/>
            <w:gridSpan w:val="2"/>
            <w:shd w:val="clear" w:color="auto" w:fill="auto"/>
          </w:tcPr>
          <w:p w:rsidR="00EC2877" w:rsidRPr="00A47A20" w:rsidRDefault="00EC2877" w:rsidP="008B1D95">
            <w:pPr>
              <w:pStyle w:val="ENoteTableText"/>
              <w:rPr>
                <w:szCs w:val="16"/>
              </w:rPr>
            </w:pPr>
            <w:r w:rsidRPr="00A47A20">
              <w:rPr>
                <w:szCs w:val="16"/>
              </w:rPr>
              <w:t>ad No</w:t>
            </w:r>
            <w:r w:rsidR="00CF74B1" w:rsidRPr="00A47A20">
              <w:rPr>
                <w:szCs w:val="16"/>
              </w:rPr>
              <w:t> </w:t>
            </w:r>
            <w:r w:rsidRPr="00A47A20">
              <w:rPr>
                <w:szCs w:val="16"/>
              </w:rPr>
              <w:t>89, 2000</w:t>
            </w:r>
          </w:p>
        </w:tc>
      </w:tr>
      <w:tr w:rsidR="00EC2877" w:rsidRPr="00A47A20" w:rsidTr="008B1D95">
        <w:trPr>
          <w:cantSplit/>
        </w:trPr>
        <w:tc>
          <w:tcPr>
            <w:tcW w:w="2127" w:type="dxa"/>
            <w:shd w:val="clear" w:color="auto" w:fill="auto"/>
          </w:tcPr>
          <w:p w:rsidR="00EC2877" w:rsidRPr="00A47A20" w:rsidRDefault="00EC2877" w:rsidP="008B1D95">
            <w:pPr>
              <w:pStyle w:val="ENoteTableText"/>
              <w:rPr>
                <w:szCs w:val="16"/>
              </w:rPr>
            </w:pPr>
          </w:p>
        </w:tc>
        <w:tc>
          <w:tcPr>
            <w:tcW w:w="4961" w:type="dxa"/>
            <w:gridSpan w:val="2"/>
            <w:shd w:val="clear" w:color="auto" w:fill="auto"/>
          </w:tcPr>
          <w:p w:rsidR="00EC2877" w:rsidRPr="00A47A20" w:rsidRDefault="00EC2877" w:rsidP="008B1D95">
            <w:pPr>
              <w:pStyle w:val="ENoteTableText"/>
              <w:rPr>
                <w:szCs w:val="16"/>
              </w:rPr>
            </w:pPr>
            <w:r w:rsidRPr="00A47A20">
              <w:rPr>
                <w:szCs w:val="16"/>
              </w:rPr>
              <w:t>rep No</w:t>
            </w:r>
            <w:r w:rsidR="00CF74B1" w:rsidRPr="00A47A20">
              <w:rPr>
                <w:szCs w:val="16"/>
              </w:rPr>
              <w:t> </w:t>
            </w:r>
            <w:r w:rsidRPr="00A47A20">
              <w:rPr>
                <w:szCs w:val="16"/>
              </w:rPr>
              <w:t>143, 2007</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w:t>
            </w:r>
            <w:r w:rsidR="005B5080" w:rsidRPr="00A47A20">
              <w:rPr>
                <w:szCs w:val="16"/>
              </w:rPr>
              <w:t> </w:t>
            </w:r>
            <w:r w:rsidRPr="00A47A20">
              <w:rPr>
                <w:szCs w:val="16"/>
              </w:rPr>
              <w:t>24</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60, 1987; No</w:t>
            </w:r>
            <w:r w:rsidR="00CF74B1" w:rsidRPr="00A47A20">
              <w:rPr>
                <w:szCs w:val="16"/>
              </w:rPr>
              <w:t> </w:t>
            </w:r>
            <w:r w:rsidRPr="00A47A20">
              <w:rPr>
                <w:szCs w:val="16"/>
              </w:rPr>
              <w:t>118, 1988; No</w:t>
            </w:r>
            <w:r w:rsidR="00CF74B1" w:rsidRPr="00A47A20">
              <w:rPr>
                <w:szCs w:val="16"/>
              </w:rPr>
              <w:t> </w:t>
            </w:r>
            <w:r w:rsidRPr="00A47A20">
              <w:rPr>
                <w:szCs w:val="16"/>
              </w:rPr>
              <w:t>18, 1993; No</w:t>
            </w:r>
            <w:r w:rsidR="00CF74B1" w:rsidRPr="00A47A20">
              <w:rPr>
                <w:szCs w:val="16"/>
              </w:rPr>
              <w:t> </w:t>
            </w:r>
            <w:r w:rsidRPr="00A47A20">
              <w:rPr>
                <w:szCs w:val="16"/>
              </w:rPr>
              <w:t>90, 1995; No</w:t>
            </w:r>
            <w:r w:rsidR="00CF74B1" w:rsidRPr="00A47A20">
              <w:rPr>
                <w:szCs w:val="16"/>
              </w:rPr>
              <w:t> </w:t>
            </w:r>
            <w:r w:rsidRPr="00A47A20">
              <w:rPr>
                <w:szCs w:val="16"/>
              </w:rPr>
              <w:t>167, 1999</w:t>
            </w:r>
          </w:p>
        </w:tc>
      </w:tr>
      <w:tr w:rsidR="00D55697" w:rsidRPr="00A47A20" w:rsidTr="003C6600">
        <w:trPr>
          <w:cantSplit/>
        </w:trPr>
        <w:tc>
          <w:tcPr>
            <w:tcW w:w="2127" w:type="dxa"/>
            <w:shd w:val="clear" w:color="auto" w:fill="auto"/>
          </w:tcPr>
          <w:p w:rsidR="00D55697" w:rsidRPr="00A47A20" w:rsidRDefault="00D55697" w:rsidP="00176622">
            <w:pPr>
              <w:pStyle w:val="ENoteTableText"/>
              <w:tabs>
                <w:tab w:val="center" w:leader="dot" w:pos="2268"/>
              </w:tabs>
              <w:rPr>
                <w:szCs w:val="16"/>
              </w:rPr>
            </w:pPr>
          </w:p>
        </w:tc>
        <w:tc>
          <w:tcPr>
            <w:tcW w:w="4961" w:type="dxa"/>
            <w:gridSpan w:val="2"/>
            <w:shd w:val="clear" w:color="auto" w:fill="auto"/>
          </w:tcPr>
          <w:p w:rsidR="00D55697" w:rsidRPr="00A47A20" w:rsidRDefault="00D55697" w:rsidP="00176622">
            <w:pPr>
              <w:pStyle w:val="ENoteTableText"/>
              <w:rPr>
                <w:szCs w:val="16"/>
              </w:rPr>
            </w:pPr>
            <w:r w:rsidRPr="00A47A20">
              <w:rPr>
                <w:szCs w:val="16"/>
              </w:rPr>
              <w:t>rs No 66, 2015</w:t>
            </w:r>
          </w:p>
        </w:tc>
      </w:tr>
      <w:tr w:rsidR="002C57D1" w:rsidRPr="00A47A20" w:rsidTr="003C6600">
        <w:trPr>
          <w:cantSplit/>
        </w:trPr>
        <w:tc>
          <w:tcPr>
            <w:tcW w:w="2127" w:type="dxa"/>
            <w:shd w:val="clear" w:color="auto" w:fill="auto"/>
          </w:tcPr>
          <w:p w:rsidR="002C57D1" w:rsidRPr="00A47A20" w:rsidRDefault="002C57D1" w:rsidP="00176622">
            <w:pPr>
              <w:pStyle w:val="ENoteTableText"/>
              <w:tabs>
                <w:tab w:val="center" w:leader="dot" w:pos="2268"/>
              </w:tabs>
              <w:rPr>
                <w:szCs w:val="16"/>
              </w:rPr>
            </w:pPr>
          </w:p>
        </w:tc>
        <w:tc>
          <w:tcPr>
            <w:tcW w:w="4961" w:type="dxa"/>
            <w:gridSpan w:val="2"/>
            <w:shd w:val="clear" w:color="auto" w:fill="auto"/>
          </w:tcPr>
          <w:p w:rsidR="002C57D1" w:rsidRPr="00A47A20" w:rsidRDefault="002C57D1" w:rsidP="00176622">
            <w:pPr>
              <w:pStyle w:val="ENoteTableText"/>
              <w:rPr>
                <w:szCs w:val="16"/>
              </w:rPr>
            </w:pPr>
            <w:r w:rsidRPr="00A47A20">
              <w:rPr>
                <w:szCs w:val="16"/>
              </w:rPr>
              <w:t>rep No 53, 2016</w:t>
            </w:r>
          </w:p>
        </w:tc>
      </w:tr>
      <w:tr w:rsidR="00D55697" w:rsidRPr="00A47A20" w:rsidTr="003C6600">
        <w:trPr>
          <w:cantSplit/>
        </w:trPr>
        <w:tc>
          <w:tcPr>
            <w:tcW w:w="2127" w:type="dxa"/>
            <w:shd w:val="clear" w:color="auto" w:fill="auto"/>
          </w:tcPr>
          <w:p w:rsidR="00D55697" w:rsidRPr="00A47A20" w:rsidRDefault="00D55697" w:rsidP="00176622">
            <w:pPr>
              <w:pStyle w:val="ENoteTableText"/>
              <w:tabs>
                <w:tab w:val="center" w:leader="dot" w:pos="2268"/>
              </w:tabs>
              <w:rPr>
                <w:szCs w:val="16"/>
              </w:rPr>
            </w:pPr>
            <w:r w:rsidRPr="00A47A20">
              <w:rPr>
                <w:szCs w:val="16"/>
              </w:rPr>
              <w:t>s 25</w:t>
            </w:r>
            <w:r w:rsidRPr="00A47A20">
              <w:rPr>
                <w:szCs w:val="16"/>
              </w:rPr>
              <w:tab/>
            </w:r>
          </w:p>
        </w:tc>
        <w:tc>
          <w:tcPr>
            <w:tcW w:w="4961" w:type="dxa"/>
            <w:gridSpan w:val="2"/>
            <w:shd w:val="clear" w:color="auto" w:fill="auto"/>
          </w:tcPr>
          <w:p w:rsidR="00D55697" w:rsidRPr="00A47A20" w:rsidRDefault="00D55697" w:rsidP="00176622">
            <w:pPr>
              <w:pStyle w:val="ENoteTableText"/>
              <w:rPr>
                <w:szCs w:val="16"/>
              </w:rPr>
            </w:pPr>
            <w:r w:rsidRPr="00A47A20">
              <w:rPr>
                <w:szCs w:val="16"/>
              </w:rPr>
              <w:t>am No</w:t>
            </w:r>
            <w:r w:rsidR="00CF74B1" w:rsidRPr="00A47A20">
              <w:rPr>
                <w:szCs w:val="16"/>
              </w:rPr>
              <w:t> </w:t>
            </w:r>
            <w:r w:rsidRPr="00A47A20">
              <w:rPr>
                <w:szCs w:val="16"/>
              </w:rPr>
              <w:t>60, 1987; No</w:t>
            </w:r>
            <w:r w:rsidR="00CF74B1" w:rsidRPr="00A47A20">
              <w:rPr>
                <w:szCs w:val="16"/>
              </w:rPr>
              <w:t> </w:t>
            </w:r>
            <w:r w:rsidRPr="00A47A20">
              <w:rPr>
                <w:szCs w:val="16"/>
              </w:rPr>
              <w:t>118, 1988; No</w:t>
            </w:r>
            <w:r w:rsidR="00CF74B1" w:rsidRPr="00A47A20">
              <w:rPr>
                <w:szCs w:val="16"/>
              </w:rPr>
              <w:t> </w:t>
            </w:r>
            <w:r w:rsidRPr="00A47A20">
              <w:rPr>
                <w:szCs w:val="16"/>
              </w:rPr>
              <w:t>18, 1993; No</w:t>
            </w:r>
            <w:r w:rsidR="00CF74B1" w:rsidRPr="00A47A20">
              <w:rPr>
                <w:szCs w:val="16"/>
              </w:rPr>
              <w:t> </w:t>
            </w:r>
            <w:r w:rsidRPr="00A47A20">
              <w:rPr>
                <w:szCs w:val="16"/>
              </w:rPr>
              <w:t>90, 1995; No</w:t>
            </w:r>
            <w:r w:rsidR="00CF74B1" w:rsidRPr="00A47A20">
              <w:rPr>
                <w:szCs w:val="16"/>
              </w:rPr>
              <w:t> </w:t>
            </w:r>
            <w:r w:rsidRPr="00A47A20">
              <w:rPr>
                <w:szCs w:val="16"/>
              </w:rPr>
              <w:t>167, 1999</w:t>
            </w:r>
          </w:p>
        </w:tc>
      </w:tr>
      <w:tr w:rsidR="00D55697" w:rsidRPr="00A47A20" w:rsidTr="003C6600">
        <w:trPr>
          <w:cantSplit/>
        </w:trPr>
        <w:tc>
          <w:tcPr>
            <w:tcW w:w="2127" w:type="dxa"/>
            <w:shd w:val="clear" w:color="auto" w:fill="auto"/>
          </w:tcPr>
          <w:p w:rsidR="00D55697" w:rsidRPr="00A47A20" w:rsidRDefault="00D55697" w:rsidP="00176622">
            <w:pPr>
              <w:pStyle w:val="ENoteTableText"/>
              <w:tabs>
                <w:tab w:val="center" w:leader="dot" w:pos="2268"/>
              </w:tabs>
              <w:rPr>
                <w:szCs w:val="16"/>
              </w:rPr>
            </w:pPr>
          </w:p>
        </w:tc>
        <w:tc>
          <w:tcPr>
            <w:tcW w:w="4961" w:type="dxa"/>
            <w:gridSpan w:val="2"/>
            <w:shd w:val="clear" w:color="auto" w:fill="auto"/>
          </w:tcPr>
          <w:p w:rsidR="00D55697" w:rsidRPr="00A47A20" w:rsidRDefault="00D55697" w:rsidP="00176622">
            <w:pPr>
              <w:pStyle w:val="ENoteTableText"/>
              <w:rPr>
                <w:szCs w:val="16"/>
              </w:rPr>
            </w:pPr>
            <w:r w:rsidRPr="00A47A20">
              <w:rPr>
                <w:szCs w:val="16"/>
              </w:rPr>
              <w:t>rs No 66, 2015</w:t>
            </w:r>
          </w:p>
        </w:tc>
      </w:tr>
      <w:tr w:rsidR="00544D98" w:rsidRPr="00A47A20" w:rsidTr="003C6600">
        <w:trPr>
          <w:cantSplit/>
        </w:trPr>
        <w:tc>
          <w:tcPr>
            <w:tcW w:w="2127" w:type="dxa"/>
            <w:shd w:val="clear" w:color="auto" w:fill="auto"/>
          </w:tcPr>
          <w:p w:rsidR="00544D98" w:rsidRPr="00A47A20" w:rsidRDefault="00544D98" w:rsidP="00176622">
            <w:pPr>
              <w:pStyle w:val="ENoteTableText"/>
              <w:tabs>
                <w:tab w:val="center" w:leader="dot" w:pos="2268"/>
              </w:tabs>
              <w:rPr>
                <w:szCs w:val="16"/>
              </w:rPr>
            </w:pPr>
          </w:p>
        </w:tc>
        <w:tc>
          <w:tcPr>
            <w:tcW w:w="4961" w:type="dxa"/>
            <w:gridSpan w:val="2"/>
            <w:shd w:val="clear" w:color="auto" w:fill="auto"/>
          </w:tcPr>
          <w:p w:rsidR="00544D98" w:rsidRPr="00A47A20" w:rsidRDefault="00544D98">
            <w:pPr>
              <w:pStyle w:val="ENoteTableText"/>
              <w:rPr>
                <w:szCs w:val="16"/>
                <w:u w:val="single"/>
              </w:rPr>
            </w:pPr>
            <w:r w:rsidRPr="00A47A20">
              <w:rPr>
                <w:szCs w:val="16"/>
              </w:rPr>
              <w:t xml:space="preserve">am No 41, 2017 </w:t>
            </w:r>
            <w:r w:rsidRPr="00A47A20">
              <w:rPr>
                <w:szCs w:val="16"/>
                <w:u w:val="single"/>
              </w:rPr>
              <w:t xml:space="preserve">(Sch 1 </w:t>
            </w:r>
            <w:r w:rsidR="00245DA3">
              <w:rPr>
                <w:szCs w:val="16"/>
                <w:u w:val="single"/>
              </w:rPr>
              <w:t>item 5</w:t>
            </w:r>
            <w:r w:rsidR="00692C2E" w:rsidRPr="00A47A20">
              <w:rPr>
                <w:szCs w:val="16"/>
                <w:u w:val="single"/>
              </w:rPr>
              <w:t>0</w:t>
            </w:r>
            <w:r w:rsidRPr="00A47A20">
              <w:rPr>
                <w:szCs w:val="16"/>
                <w:u w:val="single"/>
              </w:rPr>
              <w:t>)</w:t>
            </w:r>
          </w:p>
        </w:tc>
      </w:tr>
      <w:tr w:rsidR="00370DE3" w:rsidRPr="00A47A20" w:rsidTr="003C6600">
        <w:trPr>
          <w:cantSplit/>
        </w:trPr>
        <w:tc>
          <w:tcPr>
            <w:tcW w:w="2127" w:type="dxa"/>
            <w:shd w:val="clear" w:color="auto" w:fill="auto"/>
          </w:tcPr>
          <w:p w:rsidR="00370DE3" w:rsidRPr="00A47A20" w:rsidRDefault="00370DE3" w:rsidP="00484935">
            <w:pPr>
              <w:pStyle w:val="ENoteTableText"/>
              <w:tabs>
                <w:tab w:val="center" w:leader="dot" w:pos="2268"/>
              </w:tabs>
              <w:rPr>
                <w:szCs w:val="16"/>
              </w:rPr>
            </w:pPr>
            <w:r w:rsidRPr="00A47A20">
              <w:rPr>
                <w:szCs w:val="16"/>
              </w:rPr>
              <w:t>s</w:t>
            </w:r>
            <w:r w:rsidR="005B5080" w:rsidRPr="00A47A20">
              <w:rPr>
                <w:szCs w:val="16"/>
              </w:rPr>
              <w:t> </w:t>
            </w:r>
            <w:r w:rsidRPr="00A47A20">
              <w:rPr>
                <w:szCs w:val="16"/>
              </w:rPr>
              <w:t>2</w:t>
            </w:r>
            <w:r w:rsidR="00484935" w:rsidRPr="00A47A20">
              <w:rPr>
                <w:szCs w:val="16"/>
              </w:rPr>
              <w:t>6</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Nos 60 and 138, 1987</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rs No</w:t>
            </w:r>
            <w:r w:rsidR="00CF74B1" w:rsidRPr="00A47A20">
              <w:rPr>
                <w:szCs w:val="16"/>
              </w:rPr>
              <w:t> </w:t>
            </w:r>
            <w:r w:rsidRPr="00A47A20">
              <w:rPr>
                <w:szCs w:val="16"/>
              </w:rPr>
              <w:t>98, 1989</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106, 1989; No</w:t>
            </w:r>
            <w:r w:rsidR="00CF74B1" w:rsidRPr="00A47A20">
              <w:rPr>
                <w:szCs w:val="16"/>
              </w:rPr>
              <w:t> </w:t>
            </w:r>
            <w:r w:rsidRPr="00A47A20">
              <w:rPr>
                <w:szCs w:val="16"/>
              </w:rPr>
              <w:t>55, 2006; No</w:t>
            </w:r>
            <w:r w:rsidR="00CF74B1" w:rsidRPr="00A47A20">
              <w:rPr>
                <w:szCs w:val="16"/>
              </w:rPr>
              <w:t> </w:t>
            </w:r>
            <w:r w:rsidRPr="00A47A20">
              <w:rPr>
                <w:szCs w:val="16"/>
              </w:rPr>
              <w:t>19, 2007</w:t>
            </w:r>
          </w:p>
        </w:tc>
      </w:tr>
      <w:tr w:rsidR="00484935" w:rsidRPr="00A47A20" w:rsidTr="008B1D95">
        <w:trPr>
          <w:cantSplit/>
        </w:trPr>
        <w:tc>
          <w:tcPr>
            <w:tcW w:w="2127" w:type="dxa"/>
            <w:shd w:val="clear" w:color="auto" w:fill="auto"/>
          </w:tcPr>
          <w:p w:rsidR="00484935" w:rsidRPr="00A47A20" w:rsidRDefault="00484935" w:rsidP="00484935">
            <w:pPr>
              <w:pStyle w:val="ENoteTableText"/>
              <w:tabs>
                <w:tab w:val="center" w:leader="dot" w:pos="2268"/>
              </w:tabs>
              <w:rPr>
                <w:szCs w:val="16"/>
              </w:rPr>
            </w:pPr>
            <w:r w:rsidRPr="00A47A20">
              <w:rPr>
                <w:szCs w:val="16"/>
              </w:rPr>
              <w:t>s 27</w:t>
            </w:r>
            <w:r w:rsidRPr="00A47A20">
              <w:rPr>
                <w:szCs w:val="16"/>
              </w:rPr>
              <w:tab/>
            </w:r>
          </w:p>
        </w:tc>
        <w:tc>
          <w:tcPr>
            <w:tcW w:w="4961" w:type="dxa"/>
            <w:gridSpan w:val="2"/>
            <w:shd w:val="clear" w:color="auto" w:fill="auto"/>
          </w:tcPr>
          <w:p w:rsidR="00484935" w:rsidRPr="00A47A20" w:rsidRDefault="00484935" w:rsidP="008B1D95">
            <w:pPr>
              <w:pStyle w:val="ENoteTableText"/>
              <w:rPr>
                <w:szCs w:val="16"/>
              </w:rPr>
            </w:pPr>
            <w:r w:rsidRPr="00A47A20">
              <w:rPr>
                <w:szCs w:val="16"/>
              </w:rPr>
              <w:t>am Nos 60 and 138, 1987</w:t>
            </w:r>
          </w:p>
        </w:tc>
      </w:tr>
      <w:tr w:rsidR="00484935" w:rsidRPr="00A47A20" w:rsidTr="008B1D95">
        <w:trPr>
          <w:cantSplit/>
        </w:trPr>
        <w:tc>
          <w:tcPr>
            <w:tcW w:w="2127" w:type="dxa"/>
            <w:shd w:val="clear" w:color="auto" w:fill="auto"/>
          </w:tcPr>
          <w:p w:rsidR="00484935" w:rsidRPr="00A47A20" w:rsidRDefault="00484935" w:rsidP="008B1D95">
            <w:pPr>
              <w:pStyle w:val="ENoteTableText"/>
              <w:rPr>
                <w:szCs w:val="16"/>
              </w:rPr>
            </w:pPr>
          </w:p>
        </w:tc>
        <w:tc>
          <w:tcPr>
            <w:tcW w:w="4961" w:type="dxa"/>
            <w:gridSpan w:val="2"/>
            <w:shd w:val="clear" w:color="auto" w:fill="auto"/>
          </w:tcPr>
          <w:p w:rsidR="00484935" w:rsidRPr="00A47A20" w:rsidRDefault="00484935" w:rsidP="008B1D95">
            <w:pPr>
              <w:pStyle w:val="ENoteTableText"/>
              <w:rPr>
                <w:szCs w:val="16"/>
              </w:rPr>
            </w:pPr>
            <w:r w:rsidRPr="00A47A20">
              <w:rPr>
                <w:szCs w:val="16"/>
              </w:rPr>
              <w:t>rs No</w:t>
            </w:r>
            <w:r w:rsidR="00CF74B1" w:rsidRPr="00A47A20">
              <w:rPr>
                <w:szCs w:val="16"/>
              </w:rPr>
              <w:t> </w:t>
            </w:r>
            <w:r w:rsidRPr="00A47A20">
              <w:rPr>
                <w:szCs w:val="16"/>
              </w:rPr>
              <w:t>98, 1989</w:t>
            </w:r>
          </w:p>
        </w:tc>
      </w:tr>
      <w:tr w:rsidR="00484935" w:rsidRPr="00A47A20" w:rsidTr="008B1D95">
        <w:trPr>
          <w:cantSplit/>
        </w:trPr>
        <w:tc>
          <w:tcPr>
            <w:tcW w:w="2127" w:type="dxa"/>
            <w:shd w:val="clear" w:color="auto" w:fill="auto"/>
          </w:tcPr>
          <w:p w:rsidR="00484935" w:rsidRPr="00A47A20" w:rsidRDefault="00484935" w:rsidP="008B1D95">
            <w:pPr>
              <w:pStyle w:val="ENoteTableText"/>
              <w:rPr>
                <w:szCs w:val="16"/>
              </w:rPr>
            </w:pPr>
          </w:p>
        </w:tc>
        <w:tc>
          <w:tcPr>
            <w:tcW w:w="4961" w:type="dxa"/>
            <w:gridSpan w:val="2"/>
            <w:shd w:val="clear" w:color="auto" w:fill="auto"/>
          </w:tcPr>
          <w:p w:rsidR="00484935" w:rsidRPr="00A47A20" w:rsidRDefault="00484935" w:rsidP="008B1D95">
            <w:pPr>
              <w:pStyle w:val="ENoteTableText"/>
              <w:rPr>
                <w:szCs w:val="16"/>
              </w:rPr>
            </w:pPr>
            <w:r w:rsidRPr="00A47A20">
              <w:rPr>
                <w:szCs w:val="16"/>
              </w:rPr>
              <w:t>am No</w:t>
            </w:r>
            <w:r w:rsidR="00CF74B1" w:rsidRPr="00A47A20">
              <w:rPr>
                <w:szCs w:val="16"/>
              </w:rPr>
              <w:t> </w:t>
            </w:r>
            <w:r w:rsidRPr="00A47A20">
              <w:rPr>
                <w:szCs w:val="16"/>
              </w:rPr>
              <w:t>106, 1989; No</w:t>
            </w:r>
            <w:r w:rsidR="00CF74B1" w:rsidRPr="00A47A20">
              <w:rPr>
                <w:szCs w:val="16"/>
              </w:rPr>
              <w:t> </w:t>
            </w:r>
            <w:r w:rsidRPr="00A47A20">
              <w:rPr>
                <w:szCs w:val="16"/>
              </w:rPr>
              <w:t>55, 2006; No</w:t>
            </w:r>
            <w:r w:rsidR="00CF74B1" w:rsidRPr="00A47A20">
              <w:rPr>
                <w:szCs w:val="16"/>
              </w:rPr>
              <w:t> </w:t>
            </w:r>
            <w:r w:rsidRPr="00A47A20">
              <w:rPr>
                <w:szCs w:val="16"/>
              </w:rPr>
              <w:t>19, 2007</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27A</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98, 1989</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106, 1989; No</w:t>
            </w:r>
            <w:r w:rsidR="00CF74B1" w:rsidRPr="00A47A20">
              <w:rPr>
                <w:szCs w:val="16"/>
              </w:rPr>
              <w:t> </w:t>
            </w:r>
            <w:r w:rsidRPr="00A47A20">
              <w:rPr>
                <w:szCs w:val="16"/>
              </w:rPr>
              <w:t>55, 2006; No</w:t>
            </w:r>
            <w:r w:rsidR="00CF74B1" w:rsidRPr="00A47A20">
              <w:rPr>
                <w:szCs w:val="16"/>
              </w:rPr>
              <w:t> </w:t>
            </w:r>
            <w:r w:rsidRPr="00A47A20">
              <w:rPr>
                <w:szCs w:val="16"/>
              </w:rPr>
              <w:t>19, 2007</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28</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60, 1987</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w:t>
            </w:r>
            <w:r w:rsidR="00CF74B1" w:rsidRPr="00A47A20">
              <w:rPr>
                <w:szCs w:val="16"/>
              </w:rPr>
              <w:t> </w:t>
            </w:r>
            <w:r w:rsidRPr="00A47A20">
              <w:rPr>
                <w:szCs w:val="16"/>
              </w:rPr>
              <w:t>118, 1988; No</w:t>
            </w:r>
            <w:r w:rsidR="00CF74B1" w:rsidRPr="00A47A20">
              <w:rPr>
                <w:szCs w:val="16"/>
              </w:rPr>
              <w:t> </w:t>
            </w:r>
            <w:r w:rsidRPr="00A47A20">
              <w:rPr>
                <w:szCs w:val="16"/>
              </w:rPr>
              <w:t>18, 1993; No</w:t>
            </w:r>
            <w:r w:rsidR="00CF74B1" w:rsidRPr="00A47A20">
              <w:rPr>
                <w:szCs w:val="16"/>
              </w:rPr>
              <w:t> </w:t>
            </w:r>
            <w:r w:rsidRPr="00A47A20">
              <w:rPr>
                <w:szCs w:val="16"/>
              </w:rPr>
              <w:t>90, 1995; No</w:t>
            </w:r>
            <w:r w:rsidR="00CF74B1" w:rsidRPr="00A47A20">
              <w:rPr>
                <w:szCs w:val="16"/>
              </w:rPr>
              <w:t> </w:t>
            </w:r>
            <w:r w:rsidRPr="00A47A20">
              <w:rPr>
                <w:szCs w:val="16"/>
              </w:rPr>
              <w:t>167, 1999</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rs No</w:t>
            </w:r>
            <w:r w:rsidR="00CF74B1" w:rsidRPr="00A47A20">
              <w:rPr>
                <w:szCs w:val="16"/>
              </w:rPr>
              <w:t> </w:t>
            </w:r>
            <w:r w:rsidRPr="00A47A20">
              <w:rPr>
                <w:szCs w:val="16"/>
              </w:rPr>
              <w:t>79, 2007</w:t>
            </w:r>
          </w:p>
        </w:tc>
      </w:tr>
      <w:tr w:rsidR="002C078F" w:rsidRPr="00A47A20" w:rsidTr="003C6600">
        <w:trPr>
          <w:cantSplit/>
        </w:trPr>
        <w:tc>
          <w:tcPr>
            <w:tcW w:w="2127" w:type="dxa"/>
            <w:shd w:val="clear" w:color="auto" w:fill="auto"/>
          </w:tcPr>
          <w:p w:rsidR="002C078F" w:rsidRPr="00A47A20" w:rsidRDefault="002C078F" w:rsidP="00176622">
            <w:pPr>
              <w:pStyle w:val="ENoteTableText"/>
              <w:rPr>
                <w:szCs w:val="16"/>
              </w:rPr>
            </w:pPr>
          </w:p>
        </w:tc>
        <w:tc>
          <w:tcPr>
            <w:tcW w:w="4961" w:type="dxa"/>
            <w:gridSpan w:val="2"/>
            <w:shd w:val="clear" w:color="auto" w:fill="auto"/>
          </w:tcPr>
          <w:p w:rsidR="002C078F" w:rsidRPr="00A47A20" w:rsidRDefault="002C078F" w:rsidP="00176622">
            <w:pPr>
              <w:pStyle w:val="ENoteTableText"/>
              <w:rPr>
                <w:szCs w:val="16"/>
              </w:rPr>
            </w:pPr>
            <w:r w:rsidRPr="00A47A20">
              <w:rPr>
                <w:szCs w:val="16"/>
              </w:rPr>
              <w:t>am No 66, 2015</w:t>
            </w:r>
            <w:r w:rsidR="00D922D7" w:rsidRPr="00A47A20">
              <w:rPr>
                <w:szCs w:val="16"/>
              </w:rPr>
              <w:t>; No 47, 2018</w:t>
            </w:r>
          </w:p>
        </w:tc>
      </w:tr>
      <w:tr w:rsidR="002C57D1" w:rsidRPr="00A47A20" w:rsidTr="002B17C8">
        <w:trPr>
          <w:cantSplit/>
        </w:trPr>
        <w:tc>
          <w:tcPr>
            <w:tcW w:w="2127" w:type="dxa"/>
            <w:shd w:val="clear" w:color="auto" w:fill="auto"/>
          </w:tcPr>
          <w:p w:rsidR="002C57D1" w:rsidRPr="00A47A20" w:rsidRDefault="002C57D1" w:rsidP="002B17C8">
            <w:pPr>
              <w:pStyle w:val="ENoteTableText"/>
              <w:tabs>
                <w:tab w:val="center" w:leader="dot" w:pos="2268"/>
              </w:tabs>
              <w:rPr>
                <w:szCs w:val="16"/>
              </w:rPr>
            </w:pPr>
            <w:r w:rsidRPr="00A47A20">
              <w:rPr>
                <w:szCs w:val="16"/>
              </w:rPr>
              <w:t>s 28A</w:t>
            </w:r>
            <w:r w:rsidRPr="00A47A20">
              <w:rPr>
                <w:szCs w:val="16"/>
              </w:rPr>
              <w:tab/>
            </w:r>
          </w:p>
        </w:tc>
        <w:tc>
          <w:tcPr>
            <w:tcW w:w="4961" w:type="dxa"/>
            <w:gridSpan w:val="2"/>
            <w:shd w:val="clear" w:color="auto" w:fill="auto"/>
          </w:tcPr>
          <w:p w:rsidR="002C57D1" w:rsidRPr="00A47A20" w:rsidRDefault="002C57D1" w:rsidP="002B17C8">
            <w:pPr>
              <w:pStyle w:val="ENoteTableText"/>
              <w:rPr>
                <w:szCs w:val="16"/>
              </w:rPr>
            </w:pPr>
            <w:r w:rsidRPr="00A47A20">
              <w:rPr>
                <w:szCs w:val="16"/>
              </w:rPr>
              <w:t>ad No 49, 2016</w:t>
            </w:r>
          </w:p>
        </w:tc>
      </w:tr>
      <w:tr w:rsidR="00544D98" w:rsidRPr="00A47A20" w:rsidTr="002B17C8">
        <w:trPr>
          <w:cantSplit/>
        </w:trPr>
        <w:tc>
          <w:tcPr>
            <w:tcW w:w="2127" w:type="dxa"/>
            <w:shd w:val="clear" w:color="auto" w:fill="auto"/>
          </w:tcPr>
          <w:p w:rsidR="00544D98" w:rsidRPr="00A47A20" w:rsidRDefault="00544D98" w:rsidP="002B17C8">
            <w:pPr>
              <w:pStyle w:val="ENoteTableText"/>
              <w:tabs>
                <w:tab w:val="center" w:leader="dot" w:pos="2268"/>
              </w:tabs>
              <w:rPr>
                <w:szCs w:val="16"/>
              </w:rPr>
            </w:pPr>
          </w:p>
        </w:tc>
        <w:tc>
          <w:tcPr>
            <w:tcW w:w="4961" w:type="dxa"/>
            <w:gridSpan w:val="2"/>
            <w:shd w:val="clear" w:color="auto" w:fill="auto"/>
          </w:tcPr>
          <w:p w:rsidR="00544D98" w:rsidRPr="00A47A20" w:rsidRDefault="00544D98" w:rsidP="002B17C8">
            <w:pPr>
              <w:pStyle w:val="ENoteTableText"/>
              <w:rPr>
                <w:szCs w:val="16"/>
              </w:rPr>
            </w:pPr>
            <w:r w:rsidRPr="00A47A20">
              <w:rPr>
                <w:szCs w:val="16"/>
              </w:rPr>
              <w:t>am No 41, 2017</w:t>
            </w:r>
            <w:r w:rsidR="00D922D7" w:rsidRPr="00A47A20">
              <w:rPr>
                <w:szCs w:val="16"/>
              </w:rPr>
              <w:t>; No 47, 2018</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29</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9, 2007</w:t>
            </w:r>
          </w:p>
        </w:tc>
      </w:tr>
      <w:tr w:rsidR="00370DE3" w:rsidRPr="00A47A20" w:rsidTr="003C6600">
        <w:trPr>
          <w:cantSplit/>
        </w:trPr>
        <w:tc>
          <w:tcPr>
            <w:tcW w:w="2127" w:type="dxa"/>
            <w:shd w:val="clear" w:color="auto" w:fill="auto"/>
          </w:tcPr>
          <w:p w:rsidR="00370DE3" w:rsidRPr="00A47A20" w:rsidRDefault="00370DE3" w:rsidP="00176622">
            <w:pPr>
              <w:pStyle w:val="ENoteTableText"/>
              <w:rPr>
                <w:szCs w:val="16"/>
              </w:rPr>
            </w:pPr>
          </w:p>
        </w:tc>
        <w:tc>
          <w:tcPr>
            <w:tcW w:w="4961" w:type="dxa"/>
            <w:gridSpan w:val="2"/>
            <w:shd w:val="clear" w:color="auto" w:fill="auto"/>
          </w:tcPr>
          <w:p w:rsidR="00370DE3" w:rsidRPr="00A47A20" w:rsidRDefault="00370DE3" w:rsidP="00176622">
            <w:pPr>
              <w:pStyle w:val="ENoteTableText"/>
              <w:rPr>
                <w:szCs w:val="16"/>
              </w:rPr>
            </w:pPr>
            <w:r w:rsidRPr="00A47A20">
              <w:rPr>
                <w:szCs w:val="16"/>
              </w:rPr>
              <w:t>am Nos 19 and 143, 2007; No</w:t>
            </w:r>
            <w:r w:rsidR="00CF74B1" w:rsidRPr="00A47A20">
              <w:rPr>
                <w:szCs w:val="16"/>
              </w:rPr>
              <w:t> </w:t>
            </w:r>
            <w:r w:rsidRPr="00A47A20">
              <w:rPr>
                <w:szCs w:val="16"/>
              </w:rPr>
              <w:t>41, 2013</w:t>
            </w:r>
            <w:r w:rsidR="00843EF7" w:rsidRPr="00A47A20">
              <w:rPr>
                <w:szCs w:val="16"/>
              </w:rPr>
              <w:t>; No 47, 2018</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30</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45, 2008</w:t>
            </w:r>
          </w:p>
        </w:tc>
      </w:tr>
      <w:tr w:rsidR="006D3694" w:rsidRPr="00A47A20" w:rsidTr="003C6600">
        <w:trPr>
          <w:cantSplit/>
        </w:trPr>
        <w:tc>
          <w:tcPr>
            <w:tcW w:w="2127" w:type="dxa"/>
            <w:shd w:val="clear" w:color="auto" w:fill="auto"/>
          </w:tcPr>
          <w:p w:rsidR="006D3694" w:rsidRPr="00A47A20" w:rsidRDefault="006D3694" w:rsidP="00176622">
            <w:pPr>
              <w:pStyle w:val="ENoteTableText"/>
              <w:tabs>
                <w:tab w:val="center" w:leader="dot" w:pos="2268"/>
              </w:tabs>
              <w:rPr>
                <w:szCs w:val="16"/>
              </w:rPr>
            </w:pPr>
          </w:p>
        </w:tc>
        <w:tc>
          <w:tcPr>
            <w:tcW w:w="4961" w:type="dxa"/>
            <w:gridSpan w:val="2"/>
            <w:shd w:val="clear" w:color="auto" w:fill="auto"/>
          </w:tcPr>
          <w:p w:rsidR="006D3694" w:rsidRPr="00A47A20" w:rsidRDefault="006D3694" w:rsidP="00176622">
            <w:pPr>
              <w:pStyle w:val="ENoteTableText"/>
              <w:rPr>
                <w:szCs w:val="16"/>
              </w:rPr>
            </w:pPr>
            <w:r w:rsidRPr="00A47A20">
              <w:rPr>
                <w:szCs w:val="16"/>
              </w:rPr>
              <w:t>rep No 70, 2015</w:t>
            </w:r>
          </w:p>
        </w:tc>
      </w:tr>
      <w:tr w:rsidR="006D19D0" w:rsidRPr="00A47A20" w:rsidTr="003C6600">
        <w:trPr>
          <w:cantSplit/>
        </w:trPr>
        <w:tc>
          <w:tcPr>
            <w:tcW w:w="2127" w:type="dxa"/>
            <w:shd w:val="clear" w:color="auto" w:fill="auto"/>
          </w:tcPr>
          <w:p w:rsidR="006D19D0" w:rsidRPr="00A47A20" w:rsidRDefault="006D19D0" w:rsidP="00176622">
            <w:pPr>
              <w:pStyle w:val="ENoteTableText"/>
              <w:tabs>
                <w:tab w:val="center" w:leader="dot" w:pos="2268"/>
              </w:tabs>
              <w:rPr>
                <w:szCs w:val="16"/>
              </w:rPr>
            </w:pPr>
          </w:p>
        </w:tc>
        <w:tc>
          <w:tcPr>
            <w:tcW w:w="4961" w:type="dxa"/>
            <w:gridSpan w:val="2"/>
            <w:shd w:val="clear" w:color="auto" w:fill="auto"/>
          </w:tcPr>
          <w:p w:rsidR="006D19D0" w:rsidRPr="00A47A20" w:rsidRDefault="006D19D0" w:rsidP="00176622">
            <w:pPr>
              <w:pStyle w:val="ENoteTableText"/>
              <w:rPr>
                <w:szCs w:val="16"/>
              </w:rPr>
            </w:pPr>
            <w:r w:rsidRPr="00A47A20">
              <w:rPr>
                <w:szCs w:val="16"/>
              </w:rPr>
              <w:t>ad No 36, 2019</w:t>
            </w:r>
          </w:p>
        </w:tc>
      </w:tr>
      <w:tr w:rsidR="00370DE3" w:rsidRPr="00A47A20" w:rsidTr="003C6600">
        <w:trPr>
          <w:cantSplit/>
        </w:trPr>
        <w:tc>
          <w:tcPr>
            <w:tcW w:w="2127" w:type="dxa"/>
            <w:shd w:val="clear" w:color="auto" w:fill="auto"/>
          </w:tcPr>
          <w:p w:rsidR="00370DE3" w:rsidRPr="00A47A20" w:rsidRDefault="00370DE3" w:rsidP="00176622">
            <w:pPr>
              <w:pStyle w:val="ENoteTableText"/>
              <w:tabs>
                <w:tab w:val="center" w:leader="dot" w:pos="2268"/>
              </w:tabs>
              <w:rPr>
                <w:szCs w:val="16"/>
              </w:rPr>
            </w:pPr>
            <w:r w:rsidRPr="00A47A20">
              <w:rPr>
                <w:szCs w:val="16"/>
              </w:rPr>
              <w:t>s 31</w:t>
            </w:r>
            <w:r w:rsidRPr="00A47A20">
              <w:rPr>
                <w:szCs w:val="16"/>
              </w:rPr>
              <w:tab/>
            </w:r>
          </w:p>
        </w:tc>
        <w:tc>
          <w:tcPr>
            <w:tcW w:w="4961" w:type="dxa"/>
            <w:gridSpan w:val="2"/>
            <w:shd w:val="clear" w:color="auto" w:fill="auto"/>
          </w:tcPr>
          <w:p w:rsidR="00370DE3" w:rsidRPr="00A47A20" w:rsidRDefault="00370DE3" w:rsidP="00176622">
            <w:pPr>
              <w:pStyle w:val="ENoteTableText"/>
              <w:rPr>
                <w:szCs w:val="16"/>
              </w:rPr>
            </w:pPr>
            <w:r w:rsidRPr="00A47A20">
              <w:rPr>
                <w:szCs w:val="16"/>
              </w:rPr>
              <w:t>ad No</w:t>
            </w:r>
            <w:r w:rsidR="00CF74B1" w:rsidRPr="00A47A20">
              <w:rPr>
                <w:szCs w:val="16"/>
              </w:rPr>
              <w:t> </w:t>
            </w:r>
            <w:r w:rsidRPr="00A47A20">
              <w:rPr>
                <w:szCs w:val="16"/>
              </w:rPr>
              <w:t>92, 2011</w:t>
            </w:r>
          </w:p>
        </w:tc>
      </w:tr>
      <w:tr w:rsidR="00B64CC4" w:rsidRPr="00A47A20" w:rsidTr="003C6600">
        <w:trPr>
          <w:cantSplit/>
        </w:trPr>
        <w:tc>
          <w:tcPr>
            <w:tcW w:w="2127" w:type="dxa"/>
            <w:shd w:val="clear" w:color="auto" w:fill="auto"/>
          </w:tcPr>
          <w:p w:rsidR="00B64CC4" w:rsidRPr="00A47A20" w:rsidRDefault="00B64CC4" w:rsidP="00176622">
            <w:pPr>
              <w:pStyle w:val="ENoteTableText"/>
              <w:tabs>
                <w:tab w:val="center" w:leader="dot" w:pos="2268"/>
              </w:tabs>
              <w:rPr>
                <w:szCs w:val="16"/>
              </w:rPr>
            </w:pPr>
          </w:p>
        </w:tc>
        <w:tc>
          <w:tcPr>
            <w:tcW w:w="4961" w:type="dxa"/>
            <w:gridSpan w:val="2"/>
            <w:shd w:val="clear" w:color="auto" w:fill="auto"/>
          </w:tcPr>
          <w:p w:rsidR="00B64CC4" w:rsidRPr="00A47A20" w:rsidRDefault="00B64CC4" w:rsidP="00176622">
            <w:pPr>
              <w:pStyle w:val="ENoteTableText"/>
              <w:rPr>
                <w:szCs w:val="16"/>
              </w:rPr>
            </w:pPr>
            <w:r w:rsidRPr="00A47A20">
              <w:rPr>
                <w:szCs w:val="16"/>
              </w:rPr>
              <w:t xml:space="preserve">rep </w:t>
            </w:r>
            <w:r w:rsidRPr="00A47A20">
              <w:rPr>
                <w:szCs w:val="16"/>
                <w:u w:val="single"/>
              </w:rPr>
              <w:t>No 92, 2020</w:t>
            </w:r>
          </w:p>
        </w:tc>
      </w:tr>
      <w:tr w:rsidR="00F203B5" w:rsidRPr="00A47A20" w:rsidTr="00850EE3">
        <w:trPr>
          <w:cantSplit/>
        </w:trPr>
        <w:tc>
          <w:tcPr>
            <w:tcW w:w="2127" w:type="dxa"/>
            <w:shd w:val="clear" w:color="auto" w:fill="auto"/>
          </w:tcPr>
          <w:p w:rsidR="00F203B5" w:rsidRPr="00A47A20" w:rsidRDefault="00F203B5" w:rsidP="00850EE3">
            <w:pPr>
              <w:pStyle w:val="ENoteTableText"/>
              <w:tabs>
                <w:tab w:val="center" w:leader="dot" w:pos="2268"/>
              </w:tabs>
              <w:rPr>
                <w:szCs w:val="16"/>
              </w:rPr>
            </w:pPr>
            <w:r w:rsidRPr="00A47A20">
              <w:rPr>
                <w:szCs w:val="16"/>
              </w:rPr>
              <w:t>P</w:t>
            </w:r>
            <w:r w:rsidR="001235E1" w:rsidRPr="00A47A20">
              <w:rPr>
                <w:szCs w:val="16"/>
              </w:rPr>
              <w:t>ar</w:t>
            </w:r>
            <w:r w:rsidRPr="00A47A20">
              <w:rPr>
                <w:szCs w:val="16"/>
              </w:rPr>
              <w:t>t</w:t>
            </w:r>
            <w:r w:rsidR="000D3A02" w:rsidRPr="00A47A20">
              <w:rPr>
                <w:szCs w:val="16"/>
              </w:rPr>
              <w:t> </w:t>
            </w:r>
            <w:r w:rsidRPr="00A47A20">
              <w:rPr>
                <w:szCs w:val="16"/>
              </w:rPr>
              <w:t>IV</w:t>
            </w:r>
            <w:r w:rsidRPr="00A47A20">
              <w:rPr>
                <w:szCs w:val="16"/>
              </w:rPr>
              <w:tab/>
            </w:r>
          </w:p>
        </w:tc>
        <w:tc>
          <w:tcPr>
            <w:tcW w:w="4961" w:type="dxa"/>
            <w:gridSpan w:val="2"/>
            <w:shd w:val="clear" w:color="auto" w:fill="auto"/>
          </w:tcPr>
          <w:p w:rsidR="00F203B5" w:rsidRPr="00A47A20" w:rsidRDefault="00F203B5" w:rsidP="00850EE3">
            <w:pPr>
              <w:pStyle w:val="ENoteTableText"/>
              <w:rPr>
                <w:szCs w:val="16"/>
              </w:rPr>
            </w:pPr>
            <w:r w:rsidRPr="00A47A20">
              <w:rPr>
                <w:szCs w:val="16"/>
              </w:rPr>
              <w:t>ad No 45, 2014</w:t>
            </w:r>
          </w:p>
        </w:tc>
      </w:tr>
      <w:tr w:rsidR="00843EF7" w:rsidRPr="00A47A20" w:rsidTr="00850EE3">
        <w:trPr>
          <w:cantSplit/>
        </w:trPr>
        <w:tc>
          <w:tcPr>
            <w:tcW w:w="2127" w:type="dxa"/>
            <w:shd w:val="clear" w:color="auto" w:fill="auto"/>
          </w:tcPr>
          <w:p w:rsidR="00843EF7" w:rsidRPr="00A47A20" w:rsidRDefault="00843EF7" w:rsidP="00850EE3">
            <w:pPr>
              <w:pStyle w:val="ENoteTableText"/>
              <w:tabs>
                <w:tab w:val="center" w:leader="dot" w:pos="2268"/>
              </w:tabs>
              <w:rPr>
                <w:szCs w:val="16"/>
              </w:rPr>
            </w:pPr>
          </w:p>
        </w:tc>
        <w:tc>
          <w:tcPr>
            <w:tcW w:w="4961" w:type="dxa"/>
            <w:gridSpan w:val="2"/>
            <w:shd w:val="clear" w:color="auto" w:fill="auto"/>
          </w:tcPr>
          <w:p w:rsidR="00843EF7" w:rsidRPr="00A47A20" w:rsidRDefault="00843EF7" w:rsidP="00850EE3">
            <w:pPr>
              <w:pStyle w:val="ENoteTableText"/>
              <w:rPr>
                <w:szCs w:val="16"/>
              </w:rPr>
            </w:pPr>
            <w:r w:rsidRPr="00A47A20">
              <w:rPr>
                <w:szCs w:val="16"/>
              </w:rPr>
              <w:t>rep No 47, 2018</w:t>
            </w:r>
          </w:p>
        </w:tc>
      </w:tr>
      <w:tr w:rsidR="001B7D67" w:rsidRPr="00A47A20" w:rsidTr="003C6600">
        <w:trPr>
          <w:cantSplit/>
        </w:trPr>
        <w:tc>
          <w:tcPr>
            <w:tcW w:w="2127" w:type="dxa"/>
            <w:shd w:val="clear" w:color="auto" w:fill="auto"/>
          </w:tcPr>
          <w:p w:rsidR="001B7D67" w:rsidRPr="00A47A20" w:rsidRDefault="001B7D67" w:rsidP="00176622">
            <w:pPr>
              <w:pStyle w:val="ENoteTableText"/>
              <w:tabs>
                <w:tab w:val="center" w:leader="dot" w:pos="2268"/>
              </w:tabs>
              <w:rPr>
                <w:szCs w:val="16"/>
              </w:rPr>
            </w:pPr>
            <w:r w:rsidRPr="00A47A20">
              <w:rPr>
                <w:szCs w:val="16"/>
              </w:rPr>
              <w:t>s 32</w:t>
            </w:r>
            <w:r w:rsidRPr="00A47A20">
              <w:rPr>
                <w:szCs w:val="16"/>
              </w:rPr>
              <w:tab/>
            </w:r>
          </w:p>
        </w:tc>
        <w:tc>
          <w:tcPr>
            <w:tcW w:w="4961" w:type="dxa"/>
            <w:gridSpan w:val="2"/>
            <w:shd w:val="clear" w:color="auto" w:fill="auto"/>
          </w:tcPr>
          <w:p w:rsidR="001B7D67" w:rsidRPr="00A47A20" w:rsidRDefault="001B7D67" w:rsidP="00176622">
            <w:pPr>
              <w:pStyle w:val="ENoteTableText"/>
              <w:rPr>
                <w:szCs w:val="16"/>
              </w:rPr>
            </w:pPr>
            <w:r w:rsidRPr="00A47A20">
              <w:rPr>
                <w:szCs w:val="16"/>
              </w:rPr>
              <w:t>ad No 45, 2014</w:t>
            </w:r>
          </w:p>
        </w:tc>
      </w:tr>
      <w:tr w:rsidR="00843EF7" w:rsidRPr="00A47A20" w:rsidTr="003C6600">
        <w:trPr>
          <w:cantSplit/>
        </w:trPr>
        <w:tc>
          <w:tcPr>
            <w:tcW w:w="2127" w:type="dxa"/>
            <w:shd w:val="clear" w:color="auto" w:fill="auto"/>
          </w:tcPr>
          <w:p w:rsidR="00843EF7" w:rsidRPr="00A47A20" w:rsidRDefault="00843EF7" w:rsidP="00176622">
            <w:pPr>
              <w:pStyle w:val="ENoteTableText"/>
              <w:tabs>
                <w:tab w:val="center" w:leader="dot" w:pos="2268"/>
              </w:tabs>
              <w:rPr>
                <w:szCs w:val="16"/>
              </w:rPr>
            </w:pPr>
          </w:p>
        </w:tc>
        <w:tc>
          <w:tcPr>
            <w:tcW w:w="4961" w:type="dxa"/>
            <w:gridSpan w:val="2"/>
            <w:shd w:val="clear" w:color="auto" w:fill="auto"/>
          </w:tcPr>
          <w:p w:rsidR="00843EF7" w:rsidRPr="00A47A20" w:rsidRDefault="00843EF7" w:rsidP="00176622">
            <w:pPr>
              <w:pStyle w:val="ENoteTableText"/>
              <w:rPr>
                <w:szCs w:val="16"/>
              </w:rPr>
            </w:pPr>
            <w:r w:rsidRPr="00A47A20">
              <w:rPr>
                <w:szCs w:val="16"/>
              </w:rPr>
              <w:t>rep No 47, 2018</w:t>
            </w:r>
          </w:p>
        </w:tc>
      </w:tr>
      <w:tr w:rsidR="001B7D67" w:rsidRPr="00A47A20" w:rsidTr="003C6600">
        <w:trPr>
          <w:cantSplit/>
        </w:trPr>
        <w:tc>
          <w:tcPr>
            <w:tcW w:w="2127" w:type="dxa"/>
            <w:shd w:val="clear" w:color="auto" w:fill="auto"/>
          </w:tcPr>
          <w:p w:rsidR="001B7D67" w:rsidRPr="00A47A20" w:rsidRDefault="001B7D67" w:rsidP="004D4F52">
            <w:pPr>
              <w:pStyle w:val="ENoteTableText"/>
              <w:tabs>
                <w:tab w:val="center" w:leader="dot" w:pos="2268"/>
              </w:tabs>
              <w:rPr>
                <w:szCs w:val="16"/>
              </w:rPr>
            </w:pPr>
            <w:r w:rsidRPr="00A47A20">
              <w:rPr>
                <w:szCs w:val="16"/>
              </w:rPr>
              <w:t>s 3</w:t>
            </w:r>
            <w:r w:rsidR="004D4F52" w:rsidRPr="00A47A20">
              <w:rPr>
                <w:szCs w:val="16"/>
              </w:rPr>
              <w:t>3</w:t>
            </w:r>
            <w:r w:rsidRPr="00A47A20">
              <w:rPr>
                <w:szCs w:val="16"/>
              </w:rPr>
              <w:tab/>
            </w:r>
          </w:p>
        </w:tc>
        <w:tc>
          <w:tcPr>
            <w:tcW w:w="4961" w:type="dxa"/>
            <w:gridSpan w:val="2"/>
            <w:shd w:val="clear" w:color="auto" w:fill="auto"/>
          </w:tcPr>
          <w:p w:rsidR="001B7D67" w:rsidRPr="00A47A20" w:rsidRDefault="001B7D67" w:rsidP="00176622">
            <w:pPr>
              <w:pStyle w:val="ENoteTableText"/>
              <w:rPr>
                <w:szCs w:val="16"/>
              </w:rPr>
            </w:pPr>
            <w:r w:rsidRPr="00A47A20">
              <w:rPr>
                <w:szCs w:val="16"/>
              </w:rPr>
              <w:t>ad No 45, 2014</w:t>
            </w:r>
          </w:p>
        </w:tc>
      </w:tr>
      <w:tr w:rsidR="00843EF7" w:rsidRPr="00A47A20" w:rsidTr="003C6600">
        <w:trPr>
          <w:cantSplit/>
        </w:trPr>
        <w:tc>
          <w:tcPr>
            <w:tcW w:w="2127" w:type="dxa"/>
            <w:shd w:val="clear" w:color="auto" w:fill="auto"/>
          </w:tcPr>
          <w:p w:rsidR="00843EF7" w:rsidRPr="00A47A20" w:rsidRDefault="00843EF7" w:rsidP="004D4F52">
            <w:pPr>
              <w:pStyle w:val="ENoteTableText"/>
              <w:tabs>
                <w:tab w:val="center" w:leader="dot" w:pos="2268"/>
              </w:tabs>
              <w:rPr>
                <w:szCs w:val="16"/>
              </w:rPr>
            </w:pPr>
          </w:p>
        </w:tc>
        <w:tc>
          <w:tcPr>
            <w:tcW w:w="4961" w:type="dxa"/>
            <w:gridSpan w:val="2"/>
            <w:shd w:val="clear" w:color="auto" w:fill="auto"/>
          </w:tcPr>
          <w:p w:rsidR="00843EF7" w:rsidRPr="00A47A20" w:rsidRDefault="00843EF7" w:rsidP="00176622">
            <w:pPr>
              <w:pStyle w:val="ENoteTableText"/>
              <w:rPr>
                <w:szCs w:val="16"/>
              </w:rPr>
            </w:pPr>
            <w:r w:rsidRPr="00A47A20">
              <w:rPr>
                <w:szCs w:val="16"/>
              </w:rPr>
              <w:t>rep No 47, 2018</w:t>
            </w:r>
          </w:p>
        </w:tc>
      </w:tr>
      <w:tr w:rsidR="001B7D67" w:rsidRPr="00A47A20" w:rsidTr="003C6600">
        <w:trPr>
          <w:cantSplit/>
        </w:trPr>
        <w:tc>
          <w:tcPr>
            <w:tcW w:w="2127" w:type="dxa"/>
            <w:shd w:val="clear" w:color="auto" w:fill="auto"/>
          </w:tcPr>
          <w:p w:rsidR="001B7D67" w:rsidRPr="00A47A20" w:rsidRDefault="001B7D67" w:rsidP="004D4F52">
            <w:pPr>
              <w:pStyle w:val="ENoteTableText"/>
              <w:tabs>
                <w:tab w:val="center" w:leader="dot" w:pos="2268"/>
              </w:tabs>
              <w:rPr>
                <w:szCs w:val="16"/>
              </w:rPr>
            </w:pPr>
            <w:r w:rsidRPr="00A47A20">
              <w:rPr>
                <w:szCs w:val="16"/>
              </w:rPr>
              <w:t>s 3</w:t>
            </w:r>
            <w:r w:rsidR="004D4F52" w:rsidRPr="00A47A20">
              <w:rPr>
                <w:szCs w:val="16"/>
              </w:rPr>
              <w:t>4</w:t>
            </w:r>
            <w:r w:rsidRPr="00A47A20">
              <w:rPr>
                <w:szCs w:val="16"/>
              </w:rPr>
              <w:tab/>
            </w:r>
          </w:p>
        </w:tc>
        <w:tc>
          <w:tcPr>
            <w:tcW w:w="4961" w:type="dxa"/>
            <w:gridSpan w:val="2"/>
            <w:shd w:val="clear" w:color="auto" w:fill="auto"/>
          </w:tcPr>
          <w:p w:rsidR="001B7D67" w:rsidRPr="00A47A20" w:rsidRDefault="001B7D67" w:rsidP="00176622">
            <w:pPr>
              <w:pStyle w:val="ENoteTableText"/>
              <w:rPr>
                <w:szCs w:val="16"/>
              </w:rPr>
            </w:pPr>
            <w:r w:rsidRPr="00A47A20">
              <w:rPr>
                <w:szCs w:val="16"/>
              </w:rPr>
              <w:t>ad No 45, 2014</w:t>
            </w:r>
          </w:p>
        </w:tc>
      </w:tr>
      <w:tr w:rsidR="00843EF7" w:rsidRPr="00A47A20" w:rsidTr="003C6600">
        <w:trPr>
          <w:cantSplit/>
        </w:trPr>
        <w:tc>
          <w:tcPr>
            <w:tcW w:w="2127" w:type="dxa"/>
            <w:shd w:val="clear" w:color="auto" w:fill="auto"/>
          </w:tcPr>
          <w:p w:rsidR="00843EF7" w:rsidRPr="00A47A20" w:rsidRDefault="00843EF7" w:rsidP="004D4F52">
            <w:pPr>
              <w:pStyle w:val="ENoteTableText"/>
              <w:tabs>
                <w:tab w:val="center" w:leader="dot" w:pos="2268"/>
              </w:tabs>
              <w:rPr>
                <w:szCs w:val="16"/>
              </w:rPr>
            </w:pPr>
          </w:p>
        </w:tc>
        <w:tc>
          <w:tcPr>
            <w:tcW w:w="4961" w:type="dxa"/>
            <w:gridSpan w:val="2"/>
            <w:shd w:val="clear" w:color="auto" w:fill="auto"/>
          </w:tcPr>
          <w:p w:rsidR="00843EF7" w:rsidRPr="00A47A20" w:rsidRDefault="00843EF7" w:rsidP="00176622">
            <w:pPr>
              <w:pStyle w:val="ENoteTableText"/>
              <w:rPr>
                <w:szCs w:val="16"/>
              </w:rPr>
            </w:pPr>
            <w:r w:rsidRPr="00A47A20">
              <w:rPr>
                <w:szCs w:val="16"/>
              </w:rPr>
              <w:t>rep No 47, 2018</w:t>
            </w:r>
          </w:p>
        </w:tc>
      </w:tr>
      <w:tr w:rsidR="001B7D67" w:rsidRPr="00A47A20" w:rsidTr="003C6600">
        <w:trPr>
          <w:cantSplit/>
        </w:trPr>
        <w:tc>
          <w:tcPr>
            <w:tcW w:w="2127" w:type="dxa"/>
            <w:shd w:val="clear" w:color="auto" w:fill="auto"/>
          </w:tcPr>
          <w:p w:rsidR="001B7D67" w:rsidRPr="00A47A20" w:rsidRDefault="001B7D67" w:rsidP="004D4F52">
            <w:pPr>
              <w:pStyle w:val="ENoteTableText"/>
              <w:tabs>
                <w:tab w:val="center" w:leader="dot" w:pos="2268"/>
              </w:tabs>
              <w:rPr>
                <w:szCs w:val="16"/>
              </w:rPr>
            </w:pPr>
            <w:r w:rsidRPr="00A47A20">
              <w:rPr>
                <w:szCs w:val="16"/>
              </w:rPr>
              <w:t>s 3</w:t>
            </w:r>
            <w:r w:rsidR="004D4F52" w:rsidRPr="00A47A20">
              <w:rPr>
                <w:szCs w:val="16"/>
              </w:rPr>
              <w:t>5</w:t>
            </w:r>
            <w:r w:rsidRPr="00A47A20">
              <w:rPr>
                <w:szCs w:val="16"/>
              </w:rPr>
              <w:tab/>
            </w:r>
          </w:p>
        </w:tc>
        <w:tc>
          <w:tcPr>
            <w:tcW w:w="4961" w:type="dxa"/>
            <w:gridSpan w:val="2"/>
            <w:shd w:val="clear" w:color="auto" w:fill="auto"/>
          </w:tcPr>
          <w:p w:rsidR="001B7D67" w:rsidRPr="00A47A20" w:rsidRDefault="001B7D67" w:rsidP="00176622">
            <w:pPr>
              <w:pStyle w:val="ENoteTableText"/>
              <w:rPr>
                <w:szCs w:val="16"/>
              </w:rPr>
            </w:pPr>
            <w:r w:rsidRPr="00A47A20">
              <w:rPr>
                <w:szCs w:val="16"/>
              </w:rPr>
              <w:t>ad No 45, 2014</w:t>
            </w:r>
          </w:p>
        </w:tc>
      </w:tr>
      <w:tr w:rsidR="002C57D1" w:rsidRPr="00A47A20" w:rsidTr="003C6600">
        <w:trPr>
          <w:cantSplit/>
        </w:trPr>
        <w:tc>
          <w:tcPr>
            <w:tcW w:w="2127" w:type="dxa"/>
            <w:shd w:val="clear" w:color="auto" w:fill="auto"/>
          </w:tcPr>
          <w:p w:rsidR="002C57D1" w:rsidRPr="00A47A20" w:rsidRDefault="002C57D1" w:rsidP="004D4F52">
            <w:pPr>
              <w:pStyle w:val="ENoteTableText"/>
              <w:tabs>
                <w:tab w:val="center" w:leader="dot" w:pos="2268"/>
              </w:tabs>
              <w:rPr>
                <w:szCs w:val="16"/>
              </w:rPr>
            </w:pPr>
          </w:p>
        </w:tc>
        <w:tc>
          <w:tcPr>
            <w:tcW w:w="4961" w:type="dxa"/>
            <w:gridSpan w:val="2"/>
            <w:shd w:val="clear" w:color="auto" w:fill="auto"/>
          </w:tcPr>
          <w:p w:rsidR="002C57D1" w:rsidRPr="00A47A20" w:rsidRDefault="002C57D1" w:rsidP="00176622">
            <w:pPr>
              <w:pStyle w:val="ENoteTableText"/>
              <w:rPr>
                <w:szCs w:val="16"/>
              </w:rPr>
            </w:pPr>
            <w:r w:rsidRPr="00A47A20">
              <w:rPr>
                <w:szCs w:val="16"/>
              </w:rPr>
              <w:t>am No 49, 2016</w:t>
            </w:r>
          </w:p>
        </w:tc>
      </w:tr>
      <w:tr w:rsidR="00843EF7" w:rsidRPr="00A47A20" w:rsidTr="003C6600">
        <w:trPr>
          <w:cantSplit/>
        </w:trPr>
        <w:tc>
          <w:tcPr>
            <w:tcW w:w="2127" w:type="dxa"/>
            <w:shd w:val="clear" w:color="auto" w:fill="auto"/>
          </w:tcPr>
          <w:p w:rsidR="00843EF7" w:rsidRPr="00A47A20" w:rsidRDefault="00843EF7" w:rsidP="004D4F52">
            <w:pPr>
              <w:pStyle w:val="ENoteTableText"/>
              <w:tabs>
                <w:tab w:val="center" w:leader="dot" w:pos="2268"/>
              </w:tabs>
              <w:rPr>
                <w:szCs w:val="16"/>
              </w:rPr>
            </w:pPr>
          </w:p>
        </w:tc>
        <w:tc>
          <w:tcPr>
            <w:tcW w:w="4961" w:type="dxa"/>
            <w:gridSpan w:val="2"/>
            <w:shd w:val="clear" w:color="auto" w:fill="auto"/>
          </w:tcPr>
          <w:p w:rsidR="00843EF7" w:rsidRPr="00A47A20" w:rsidRDefault="00843EF7" w:rsidP="00176622">
            <w:pPr>
              <w:pStyle w:val="ENoteTableText"/>
              <w:rPr>
                <w:szCs w:val="16"/>
              </w:rPr>
            </w:pPr>
            <w:r w:rsidRPr="00A47A20">
              <w:rPr>
                <w:szCs w:val="16"/>
              </w:rPr>
              <w:t>rep No 47, 2018</w:t>
            </w:r>
          </w:p>
        </w:tc>
      </w:tr>
      <w:tr w:rsidR="004D4F52" w:rsidRPr="00A47A20" w:rsidTr="003C6600">
        <w:trPr>
          <w:cantSplit/>
        </w:trPr>
        <w:tc>
          <w:tcPr>
            <w:tcW w:w="2127" w:type="dxa"/>
            <w:shd w:val="clear" w:color="auto" w:fill="auto"/>
          </w:tcPr>
          <w:p w:rsidR="004D4F52" w:rsidRPr="00A47A20" w:rsidRDefault="004D4F52" w:rsidP="004D4F52">
            <w:pPr>
              <w:pStyle w:val="ENoteTableText"/>
              <w:tabs>
                <w:tab w:val="center" w:leader="dot" w:pos="2268"/>
              </w:tabs>
              <w:rPr>
                <w:szCs w:val="16"/>
              </w:rPr>
            </w:pPr>
            <w:r w:rsidRPr="00A47A20">
              <w:rPr>
                <w:szCs w:val="16"/>
              </w:rPr>
              <w:t>s 36</w:t>
            </w:r>
            <w:r w:rsidRPr="00A47A20">
              <w:rPr>
                <w:szCs w:val="16"/>
              </w:rPr>
              <w:tab/>
            </w:r>
          </w:p>
        </w:tc>
        <w:tc>
          <w:tcPr>
            <w:tcW w:w="4961" w:type="dxa"/>
            <w:gridSpan w:val="2"/>
            <w:shd w:val="clear" w:color="auto" w:fill="auto"/>
          </w:tcPr>
          <w:p w:rsidR="004D4F52" w:rsidRPr="00A47A20" w:rsidRDefault="004D4F52" w:rsidP="00176622">
            <w:pPr>
              <w:pStyle w:val="ENoteTableText"/>
              <w:rPr>
                <w:szCs w:val="16"/>
              </w:rPr>
            </w:pPr>
            <w:r w:rsidRPr="00A47A20">
              <w:rPr>
                <w:szCs w:val="16"/>
              </w:rPr>
              <w:t>ad No 45, 2014</w:t>
            </w:r>
          </w:p>
        </w:tc>
      </w:tr>
      <w:tr w:rsidR="00843EF7" w:rsidRPr="00A47A20" w:rsidTr="003C6600">
        <w:trPr>
          <w:cantSplit/>
        </w:trPr>
        <w:tc>
          <w:tcPr>
            <w:tcW w:w="2127" w:type="dxa"/>
            <w:shd w:val="clear" w:color="auto" w:fill="auto"/>
          </w:tcPr>
          <w:p w:rsidR="00843EF7" w:rsidRPr="00A47A20" w:rsidRDefault="00843EF7" w:rsidP="004D4F52">
            <w:pPr>
              <w:pStyle w:val="ENoteTableText"/>
              <w:tabs>
                <w:tab w:val="center" w:leader="dot" w:pos="2268"/>
              </w:tabs>
              <w:rPr>
                <w:szCs w:val="16"/>
              </w:rPr>
            </w:pPr>
          </w:p>
        </w:tc>
        <w:tc>
          <w:tcPr>
            <w:tcW w:w="4961" w:type="dxa"/>
            <w:gridSpan w:val="2"/>
            <w:shd w:val="clear" w:color="auto" w:fill="auto"/>
          </w:tcPr>
          <w:p w:rsidR="00843EF7" w:rsidRPr="00A47A20" w:rsidRDefault="00843EF7" w:rsidP="00176622">
            <w:pPr>
              <w:pStyle w:val="ENoteTableText"/>
              <w:rPr>
                <w:szCs w:val="16"/>
              </w:rPr>
            </w:pPr>
            <w:r w:rsidRPr="00A47A20">
              <w:rPr>
                <w:szCs w:val="16"/>
              </w:rPr>
              <w:t>rep No 47, 2018</w:t>
            </w:r>
          </w:p>
        </w:tc>
      </w:tr>
      <w:tr w:rsidR="004D4F52" w:rsidRPr="00A47A20" w:rsidTr="003C6600">
        <w:trPr>
          <w:cantSplit/>
        </w:trPr>
        <w:tc>
          <w:tcPr>
            <w:tcW w:w="2127" w:type="dxa"/>
            <w:shd w:val="clear" w:color="auto" w:fill="auto"/>
          </w:tcPr>
          <w:p w:rsidR="004D4F52" w:rsidRPr="00A47A20" w:rsidRDefault="004D4F52" w:rsidP="004D4F52">
            <w:pPr>
              <w:pStyle w:val="ENoteTableText"/>
              <w:tabs>
                <w:tab w:val="center" w:leader="dot" w:pos="2268"/>
              </w:tabs>
              <w:rPr>
                <w:szCs w:val="16"/>
              </w:rPr>
            </w:pPr>
            <w:r w:rsidRPr="00A47A20">
              <w:rPr>
                <w:szCs w:val="16"/>
              </w:rPr>
              <w:t>s 37</w:t>
            </w:r>
            <w:r w:rsidRPr="00A47A20">
              <w:rPr>
                <w:szCs w:val="16"/>
              </w:rPr>
              <w:tab/>
            </w:r>
          </w:p>
        </w:tc>
        <w:tc>
          <w:tcPr>
            <w:tcW w:w="4961" w:type="dxa"/>
            <w:gridSpan w:val="2"/>
            <w:shd w:val="clear" w:color="auto" w:fill="auto"/>
          </w:tcPr>
          <w:p w:rsidR="004D4F52" w:rsidRPr="00A47A20" w:rsidRDefault="004D4F52" w:rsidP="00176622">
            <w:pPr>
              <w:pStyle w:val="ENoteTableText"/>
              <w:rPr>
                <w:szCs w:val="16"/>
              </w:rPr>
            </w:pPr>
            <w:r w:rsidRPr="00A47A20">
              <w:rPr>
                <w:szCs w:val="16"/>
              </w:rPr>
              <w:t>ad No 45, 2014</w:t>
            </w:r>
          </w:p>
        </w:tc>
      </w:tr>
      <w:tr w:rsidR="00843EF7" w:rsidRPr="00A47A20" w:rsidTr="003C6600">
        <w:trPr>
          <w:cantSplit/>
        </w:trPr>
        <w:tc>
          <w:tcPr>
            <w:tcW w:w="2127" w:type="dxa"/>
            <w:shd w:val="clear" w:color="auto" w:fill="auto"/>
          </w:tcPr>
          <w:p w:rsidR="00843EF7" w:rsidRPr="00A47A20" w:rsidRDefault="00843EF7" w:rsidP="004D4F52">
            <w:pPr>
              <w:pStyle w:val="ENoteTableText"/>
              <w:tabs>
                <w:tab w:val="center" w:leader="dot" w:pos="2268"/>
              </w:tabs>
              <w:rPr>
                <w:szCs w:val="16"/>
              </w:rPr>
            </w:pPr>
          </w:p>
        </w:tc>
        <w:tc>
          <w:tcPr>
            <w:tcW w:w="4961" w:type="dxa"/>
            <w:gridSpan w:val="2"/>
            <w:shd w:val="clear" w:color="auto" w:fill="auto"/>
          </w:tcPr>
          <w:p w:rsidR="00843EF7" w:rsidRPr="00A47A20" w:rsidRDefault="00843EF7" w:rsidP="00176622">
            <w:pPr>
              <w:pStyle w:val="ENoteTableText"/>
              <w:rPr>
                <w:szCs w:val="16"/>
              </w:rPr>
            </w:pPr>
            <w:r w:rsidRPr="00A47A20">
              <w:rPr>
                <w:szCs w:val="16"/>
              </w:rPr>
              <w:t>rep No 47, 2018</w:t>
            </w:r>
          </w:p>
        </w:tc>
      </w:tr>
      <w:tr w:rsidR="004D4F52" w:rsidRPr="00A47A20" w:rsidTr="003C6600">
        <w:trPr>
          <w:cantSplit/>
        </w:trPr>
        <w:tc>
          <w:tcPr>
            <w:tcW w:w="2127" w:type="dxa"/>
            <w:shd w:val="clear" w:color="auto" w:fill="auto"/>
          </w:tcPr>
          <w:p w:rsidR="004D4F52" w:rsidRPr="00A47A20" w:rsidRDefault="004D4F52" w:rsidP="00176622">
            <w:pPr>
              <w:pStyle w:val="ENoteTableText"/>
              <w:tabs>
                <w:tab w:val="center" w:leader="dot" w:pos="2268"/>
              </w:tabs>
              <w:rPr>
                <w:szCs w:val="16"/>
              </w:rPr>
            </w:pPr>
            <w:r w:rsidRPr="00A47A20">
              <w:rPr>
                <w:szCs w:val="16"/>
              </w:rPr>
              <w:t>Schedule</w:t>
            </w:r>
            <w:r w:rsidR="00064785" w:rsidRPr="00A47A20">
              <w:rPr>
                <w:szCs w:val="16"/>
              </w:rPr>
              <w:t> </w:t>
            </w:r>
            <w:r w:rsidRPr="00A47A20">
              <w:rPr>
                <w:szCs w:val="16"/>
              </w:rPr>
              <w:t>1</w:t>
            </w:r>
            <w:r w:rsidRPr="00A47A20">
              <w:rPr>
                <w:szCs w:val="16"/>
              </w:rPr>
              <w:tab/>
            </w:r>
          </w:p>
        </w:tc>
        <w:tc>
          <w:tcPr>
            <w:tcW w:w="4961" w:type="dxa"/>
            <w:gridSpan w:val="2"/>
            <w:shd w:val="clear" w:color="auto" w:fill="auto"/>
          </w:tcPr>
          <w:p w:rsidR="004D4F52" w:rsidRPr="00A47A20" w:rsidRDefault="004D4F52" w:rsidP="00176622">
            <w:pPr>
              <w:pStyle w:val="ENoteTableText"/>
              <w:rPr>
                <w:szCs w:val="16"/>
              </w:rPr>
            </w:pPr>
            <w:r w:rsidRPr="00A47A20">
              <w:rPr>
                <w:szCs w:val="16"/>
              </w:rPr>
              <w:t>am No</w:t>
            </w:r>
            <w:r w:rsidR="00CF74B1" w:rsidRPr="00A47A20">
              <w:rPr>
                <w:szCs w:val="16"/>
              </w:rPr>
              <w:t> </w:t>
            </w:r>
            <w:r w:rsidRPr="00A47A20">
              <w:rPr>
                <w:szCs w:val="16"/>
              </w:rPr>
              <w:t>138, 1987</w:t>
            </w:r>
          </w:p>
        </w:tc>
      </w:tr>
      <w:tr w:rsidR="004D4F52" w:rsidRPr="00A47A20" w:rsidTr="003C6600">
        <w:trPr>
          <w:cantSplit/>
        </w:trPr>
        <w:tc>
          <w:tcPr>
            <w:tcW w:w="2127" w:type="dxa"/>
            <w:shd w:val="clear" w:color="auto" w:fill="auto"/>
          </w:tcPr>
          <w:p w:rsidR="004D4F52" w:rsidRPr="00A47A20" w:rsidRDefault="004D4F52" w:rsidP="00176622">
            <w:pPr>
              <w:pStyle w:val="ENoteTableText"/>
              <w:rPr>
                <w:szCs w:val="16"/>
              </w:rPr>
            </w:pPr>
          </w:p>
        </w:tc>
        <w:tc>
          <w:tcPr>
            <w:tcW w:w="4961" w:type="dxa"/>
            <w:gridSpan w:val="2"/>
            <w:shd w:val="clear" w:color="auto" w:fill="auto"/>
          </w:tcPr>
          <w:p w:rsidR="004D4F52" w:rsidRPr="00A47A20" w:rsidRDefault="004D4F52" w:rsidP="00176622">
            <w:pPr>
              <w:pStyle w:val="ENoteTableText"/>
              <w:rPr>
                <w:szCs w:val="16"/>
              </w:rPr>
            </w:pPr>
            <w:r w:rsidRPr="00A47A20">
              <w:rPr>
                <w:szCs w:val="16"/>
              </w:rPr>
              <w:t>rep No</w:t>
            </w:r>
            <w:r w:rsidR="00CF74B1" w:rsidRPr="00A47A20">
              <w:rPr>
                <w:szCs w:val="16"/>
              </w:rPr>
              <w:t> </w:t>
            </w:r>
            <w:r w:rsidRPr="00A47A20">
              <w:rPr>
                <w:szCs w:val="16"/>
              </w:rPr>
              <w:t>70, 1989</w:t>
            </w:r>
          </w:p>
        </w:tc>
      </w:tr>
      <w:tr w:rsidR="004D4F52" w:rsidRPr="00A47A20" w:rsidTr="003C6600">
        <w:trPr>
          <w:cantSplit/>
        </w:trPr>
        <w:tc>
          <w:tcPr>
            <w:tcW w:w="2127" w:type="dxa"/>
            <w:shd w:val="clear" w:color="auto" w:fill="auto"/>
          </w:tcPr>
          <w:p w:rsidR="004D4F52" w:rsidRPr="00A47A20" w:rsidRDefault="004D4F52" w:rsidP="00176622">
            <w:pPr>
              <w:pStyle w:val="ENoteTableText"/>
              <w:tabs>
                <w:tab w:val="center" w:leader="dot" w:pos="2268"/>
              </w:tabs>
              <w:rPr>
                <w:szCs w:val="16"/>
              </w:rPr>
            </w:pPr>
            <w:r w:rsidRPr="00A47A20">
              <w:rPr>
                <w:szCs w:val="16"/>
              </w:rPr>
              <w:t>Schedule</w:t>
            </w:r>
            <w:r w:rsidR="00064785" w:rsidRPr="00A47A20">
              <w:rPr>
                <w:szCs w:val="16"/>
              </w:rPr>
              <w:t> </w:t>
            </w:r>
            <w:r w:rsidRPr="00A47A20">
              <w:rPr>
                <w:szCs w:val="16"/>
              </w:rPr>
              <w:t>2</w:t>
            </w:r>
            <w:r w:rsidRPr="00A47A20">
              <w:rPr>
                <w:szCs w:val="16"/>
              </w:rPr>
              <w:tab/>
            </w:r>
          </w:p>
        </w:tc>
        <w:tc>
          <w:tcPr>
            <w:tcW w:w="4961" w:type="dxa"/>
            <w:gridSpan w:val="2"/>
            <w:shd w:val="clear" w:color="auto" w:fill="auto"/>
          </w:tcPr>
          <w:p w:rsidR="004D4F52" w:rsidRPr="00A47A20" w:rsidRDefault="004D4F52" w:rsidP="00176622">
            <w:pPr>
              <w:pStyle w:val="ENoteTableText"/>
              <w:rPr>
                <w:szCs w:val="16"/>
              </w:rPr>
            </w:pPr>
            <w:r w:rsidRPr="00A47A20">
              <w:rPr>
                <w:szCs w:val="16"/>
              </w:rPr>
              <w:t>rep No</w:t>
            </w:r>
            <w:r w:rsidR="00CF74B1" w:rsidRPr="00A47A20">
              <w:rPr>
                <w:szCs w:val="16"/>
              </w:rPr>
              <w:t> </w:t>
            </w:r>
            <w:r w:rsidRPr="00A47A20">
              <w:rPr>
                <w:szCs w:val="16"/>
              </w:rPr>
              <w:t>70, 1989</w:t>
            </w:r>
          </w:p>
        </w:tc>
      </w:tr>
      <w:tr w:rsidR="004D4F52" w:rsidRPr="00A47A20" w:rsidTr="003C6600">
        <w:trPr>
          <w:cantSplit/>
        </w:trPr>
        <w:tc>
          <w:tcPr>
            <w:tcW w:w="2127" w:type="dxa"/>
            <w:shd w:val="clear" w:color="auto" w:fill="auto"/>
          </w:tcPr>
          <w:p w:rsidR="004D4F52" w:rsidRPr="00A47A20" w:rsidRDefault="004D4F52" w:rsidP="00176622">
            <w:pPr>
              <w:pStyle w:val="ENoteTableText"/>
              <w:tabs>
                <w:tab w:val="center" w:leader="dot" w:pos="2268"/>
              </w:tabs>
              <w:rPr>
                <w:szCs w:val="16"/>
              </w:rPr>
            </w:pPr>
            <w:r w:rsidRPr="00A47A20">
              <w:rPr>
                <w:szCs w:val="16"/>
              </w:rPr>
              <w:t>Schedule</w:t>
            </w:r>
            <w:r w:rsidR="00064785" w:rsidRPr="00A47A20">
              <w:rPr>
                <w:szCs w:val="16"/>
              </w:rPr>
              <w:t> </w:t>
            </w:r>
            <w:r w:rsidRPr="00A47A20">
              <w:rPr>
                <w:szCs w:val="16"/>
              </w:rPr>
              <w:t>3</w:t>
            </w:r>
            <w:r w:rsidRPr="00A47A20">
              <w:rPr>
                <w:szCs w:val="16"/>
              </w:rPr>
              <w:tab/>
            </w:r>
          </w:p>
        </w:tc>
        <w:tc>
          <w:tcPr>
            <w:tcW w:w="4961" w:type="dxa"/>
            <w:gridSpan w:val="2"/>
            <w:shd w:val="clear" w:color="auto" w:fill="auto"/>
          </w:tcPr>
          <w:p w:rsidR="004D4F52" w:rsidRPr="00A47A20" w:rsidRDefault="004D4F52" w:rsidP="00176622">
            <w:pPr>
              <w:pStyle w:val="ENoteTableText"/>
              <w:rPr>
                <w:szCs w:val="16"/>
              </w:rPr>
            </w:pPr>
            <w:r w:rsidRPr="00A47A20">
              <w:rPr>
                <w:szCs w:val="16"/>
              </w:rPr>
              <w:t>am No</w:t>
            </w:r>
            <w:r w:rsidR="00CF74B1" w:rsidRPr="00A47A20">
              <w:rPr>
                <w:szCs w:val="16"/>
              </w:rPr>
              <w:t> </w:t>
            </w:r>
            <w:r w:rsidRPr="00A47A20">
              <w:rPr>
                <w:szCs w:val="16"/>
              </w:rPr>
              <w:t>138, 1987</w:t>
            </w:r>
          </w:p>
        </w:tc>
      </w:tr>
      <w:tr w:rsidR="004D4F52" w:rsidRPr="00A47A20" w:rsidTr="003C6600">
        <w:trPr>
          <w:cantSplit/>
        </w:trPr>
        <w:tc>
          <w:tcPr>
            <w:tcW w:w="2127" w:type="dxa"/>
            <w:shd w:val="clear" w:color="auto" w:fill="auto"/>
          </w:tcPr>
          <w:p w:rsidR="004D4F52" w:rsidRPr="00A47A20" w:rsidRDefault="004D4F52" w:rsidP="00176622">
            <w:pPr>
              <w:pStyle w:val="ENoteTableText"/>
              <w:rPr>
                <w:szCs w:val="16"/>
              </w:rPr>
            </w:pPr>
          </w:p>
        </w:tc>
        <w:tc>
          <w:tcPr>
            <w:tcW w:w="4961" w:type="dxa"/>
            <w:gridSpan w:val="2"/>
            <w:shd w:val="clear" w:color="auto" w:fill="auto"/>
          </w:tcPr>
          <w:p w:rsidR="004D4F52" w:rsidRPr="00A47A20" w:rsidRDefault="004D4F52" w:rsidP="00176622">
            <w:pPr>
              <w:pStyle w:val="ENoteTableText"/>
              <w:rPr>
                <w:szCs w:val="16"/>
              </w:rPr>
            </w:pPr>
            <w:r w:rsidRPr="00A47A20">
              <w:rPr>
                <w:szCs w:val="16"/>
              </w:rPr>
              <w:t>rep No</w:t>
            </w:r>
            <w:r w:rsidR="00CF74B1" w:rsidRPr="00A47A20">
              <w:rPr>
                <w:szCs w:val="16"/>
              </w:rPr>
              <w:t> </w:t>
            </w:r>
            <w:r w:rsidRPr="00A47A20">
              <w:rPr>
                <w:szCs w:val="16"/>
              </w:rPr>
              <w:t>70, 1989</w:t>
            </w:r>
          </w:p>
        </w:tc>
      </w:tr>
      <w:tr w:rsidR="004D4F52" w:rsidRPr="00A47A20" w:rsidTr="003C6600">
        <w:trPr>
          <w:cantSplit/>
        </w:trPr>
        <w:tc>
          <w:tcPr>
            <w:tcW w:w="2127" w:type="dxa"/>
            <w:shd w:val="clear" w:color="auto" w:fill="auto"/>
          </w:tcPr>
          <w:p w:rsidR="004D4F52" w:rsidRPr="00A47A20" w:rsidRDefault="004D4F52" w:rsidP="00176622">
            <w:pPr>
              <w:pStyle w:val="ENoteTableText"/>
              <w:tabs>
                <w:tab w:val="center" w:leader="dot" w:pos="2268"/>
              </w:tabs>
              <w:rPr>
                <w:szCs w:val="16"/>
              </w:rPr>
            </w:pPr>
            <w:r w:rsidRPr="00A47A20">
              <w:rPr>
                <w:szCs w:val="16"/>
              </w:rPr>
              <w:t>Schedule</w:t>
            </w:r>
            <w:r w:rsidR="00064785" w:rsidRPr="00A47A20">
              <w:rPr>
                <w:szCs w:val="16"/>
              </w:rPr>
              <w:t> </w:t>
            </w:r>
            <w:r w:rsidRPr="00A47A20">
              <w:rPr>
                <w:szCs w:val="16"/>
              </w:rPr>
              <w:t>4</w:t>
            </w:r>
            <w:r w:rsidRPr="00A47A20">
              <w:rPr>
                <w:szCs w:val="16"/>
              </w:rPr>
              <w:tab/>
            </w:r>
          </w:p>
        </w:tc>
        <w:tc>
          <w:tcPr>
            <w:tcW w:w="4961" w:type="dxa"/>
            <w:gridSpan w:val="2"/>
            <w:shd w:val="clear" w:color="auto" w:fill="auto"/>
          </w:tcPr>
          <w:p w:rsidR="004D4F52" w:rsidRPr="00A47A20" w:rsidRDefault="004D4F52" w:rsidP="00176622">
            <w:pPr>
              <w:pStyle w:val="ENoteTableText"/>
              <w:rPr>
                <w:szCs w:val="16"/>
              </w:rPr>
            </w:pPr>
            <w:r w:rsidRPr="00A47A20">
              <w:rPr>
                <w:szCs w:val="16"/>
              </w:rPr>
              <w:t>rep No</w:t>
            </w:r>
            <w:r w:rsidR="00CF74B1" w:rsidRPr="00A47A20">
              <w:rPr>
                <w:szCs w:val="16"/>
              </w:rPr>
              <w:t> </w:t>
            </w:r>
            <w:r w:rsidRPr="00A47A20">
              <w:rPr>
                <w:szCs w:val="16"/>
              </w:rPr>
              <w:t>70, 1989</w:t>
            </w:r>
          </w:p>
        </w:tc>
      </w:tr>
      <w:tr w:rsidR="004D4F52" w:rsidRPr="00A47A20" w:rsidTr="003C6600">
        <w:trPr>
          <w:cantSplit/>
        </w:trPr>
        <w:tc>
          <w:tcPr>
            <w:tcW w:w="2127" w:type="dxa"/>
            <w:shd w:val="clear" w:color="auto" w:fill="auto"/>
          </w:tcPr>
          <w:p w:rsidR="004D4F52" w:rsidRPr="00A47A20" w:rsidRDefault="004D4F52" w:rsidP="00176622">
            <w:pPr>
              <w:pStyle w:val="ENoteTableText"/>
              <w:tabs>
                <w:tab w:val="center" w:leader="dot" w:pos="2268"/>
              </w:tabs>
              <w:rPr>
                <w:szCs w:val="16"/>
              </w:rPr>
            </w:pPr>
            <w:r w:rsidRPr="00A47A20">
              <w:rPr>
                <w:szCs w:val="16"/>
              </w:rPr>
              <w:t>Schedule</w:t>
            </w:r>
            <w:r w:rsidR="00064785" w:rsidRPr="00A47A20">
              <w:rPr>
                <w:szCs w:val="16"/>
              </w:rPr>
              <w:t> </w:t>
            </w:r>
            <w:r w:rsidRPr="00A47A20">
              <w:rPr>
                <w:szCs w:val="16"/>
              </w:rPr>
              <w:t>5</w:t>
            </w:r>
            <w:r w:rsidRPr="00A47A20">
              <w:rPr>
                <w:szCs w:val="16"/>
              </w:rPr>
              <w:tab/>
            </w:r>
          </w:p>
        </w:tc>
        <w:tc>
          <w:tcPr>
            <w:tcW w:w="4961" w:type="dxa"/>
            <w:gridSpan w:val="2"/>
            <w:shd w:val="clear" w:color="auto" w:fill="auto"/>
          </w:tcPr>
          <w:p w:rsidR="004D4F52" w:rsidRPr="00A47A20" w:rsidRDefault="004D4F52" w:rsidP="00176622">
            <w:pPr>
              <w:pStyle w:val="ENoteTableText"/>
              <w:rPr>
                <w:szCs w:val="16"/>
              </w:rPr>
            </w:pPr>
            <w:r w:rsidRPr="00A47A20">
              <w:rPr>
                <w:szCs w:val="16"/>
              </w:rPr>
              <w:t>am No</w:t>
            </w:r>
            <w:r w:rsidR="00CF74B1" w:rsidRPr="00A47A20">
              <w:rPr>
                <w:szCs w:val="16"/>
              </w:rPr>
              <w:t> </w:t>
            </w:r>
            <w:r w:rsidRPr="00A47A20">
              <w:rPr>
                <w:szCs w:val="16"/>
              </w:rPr>
              <w:t>138, 1987</w:t>
            </w:r>
          </w:p>
        </w:tc>
      </w:tr>
      <w:tr w:rsidR="004D4F52" w:rsidRPr="00A47A20" w:rsidTr="003C6600">
        <w:trPr>
          <w:cantSplit/>
        </w:trPr>
        <w:tc>
          <w:tcPr>
            <w:tcW w:w="2127" w:type="dxa"/>
            <w:shd w:val="clear" w:color="auto" w:fill="auto"/>
          </w:tcPr>
          <w:p w:rsidR="004D4F52" w:rsidRPr="00A47A20" w:rsidRDefault="004D4F52" w:rsidP="00176622">
            <w:pPr>
              <w:pStyle w:val="ENoteTableText"/>
              <w:rPr>
                <w:szCs w:val="16"/>
              </w:rPr>
            </w:pPr>
          </w:p>
        </w:tc>
        <w:tc>
          <w:tcPr>
            <w:tcW w:w="4961" w:type="dxa"/>
            <w:gridSpan w:val="2"/>
            <w:shd w:val="clear" w:color="auto" w:fill="auto"/>
          </w:tcPr>
          <w:p w:rsidR="004D4F52" w:rsidRPr="00A47A20" w:rsidRDefault="004D4F52" w:rsidP="00176622">
            <w:pPr>
              <w:pStyle w:val="ENoteTableText"/>
              <w:rPr>
                <w:szCs w:val="16"/>
              </w:rPr>
            </w:pPr>
            <w:r w:rsidRPr="00A47A20">
              <w:rPr>
                <w:szCs w:val="16"/>
              </w:rPr>
              <w:t>rep No</w:t>
            </w:r>
            <w:r w:rsidR="00CF74B1" w:rsidRPr="00A47A20">
              <w:rPr>
                <w:szCs w:val="16"/>
              </w:rPr>
              <w:t> </w:t>
            </w:r>
            <w:r w:rsidRPr="00A47A20">
              <w:rPr>
                <w:szCs w:val="16"/>
              </w:rPr>
              <w:t>70, 1989</w:t>
            </w:r>
          </w:p>
        </w:tc>
      </w:tr>
      <w:tr w:rsidR="004D4F52" w:rsidRPr="00A47A20" w:rsidTr="003C6600">
        <w:trPr>
          <w:cantSplit/>
        </w:trPr>
        <w:tc>
          <w:tcPr>
            <w:tcW w:w="2127" w:type="dxa"/>
            <w:shd w:val="clear" w:color="auto" w:fill="auto"/>
          </w:tcPr>
          <w:p w:rsidR="004D4F52" w:rsidRPr="00A47A20" w:rsidRDefault="004D4F52" w:rsidP="00176622">
            <w:pPr>
              <w:pStyle w:val="ENoteTableText"/>
              <w:tabs>
                <w:tab w:val="center" w:leader="dot" w:pos="2268"/>
              </w:tabs>
              <w:rPr>
                <w:szCs w:val="16"/>
              </w:rPr>
            </w:pPr>
            <w:r w:rsidRPr="00A47A20">
              <w:rPr>
                <w:szCs w:val="16"/>
              </w:rPr>
              <w:t>Schedule</w:t>
            </w:r>
            <w:r w:rsidR="00064785" w:rsidRPr="00A47A20">
              <w:rPr>
                <w:szCs w:val="16"/>
              </w:rPr>
              <w:t> </w:t>
            </w:r>
            <w:r w:rsidRPr="00A47A20">
              <w:rPr>
                <w:szCs w:val="16"/>
              </w:rPr>
              <w:t>6</w:t>
            </w:r>
            <w:r w:rsidRPr="00A47A20">
              <w:rPr>
                <w:szCs w:val="16"/>
              </w:rPr>
              <w:tab/>
            </w:r>
          </w:p>
        </w:tc>
        <w:tc>
          <w:tcPr>
            <w:tcW w:w="4961" w:type="dxa"/>
            <w:gridSpan w:val="2"/>
            <w:shd w:val="clear" w:color="auto" w:fill="auto"/>
          </w:tcPr>
          <w:p w:rsidR="004D4F52" w:rsidRPr="00A47A20" w:rsidRDefault="004D4F52" w:rsidP="00176622">
            <w:pPr>
              <w:pStyle w:val="ENoteTableText"/>
              <w:rPr>
                <w:szCs w:val="16"/>
              </w:rPr>
            </w:pPr>
            <w:r w:rsidRPr="00A47A20">
              <w:rPr>
                <w:szCs w:val="16"/>
              </w:rPr>
              <w:t>rep No</w:t>
            </w:r>
            <w:r w:rsidR="00CF74B1" w:rsidRPr="00A47A20">
              <w:rPr>
                <w:szCs w:val="16"/>
              </w:rPr>
              <w:t> </w:t>
            </w:r>
            <w:r w:rsidRPr="00A47A20">
              <w:rPr>
                <w:szCs w:val="16"/>
              </w:rPr>
              <w:t>70, 1989</w:t>
            </w:r>
          </w:p>
        </w:tc>
      </w:tr>
      <w:tr w:rsidR="004D4F52" w:rsidRPr="00A47A20" w:rsidTr="003C6600">
        <w:trPr>
          <w:cantSplit/>
        </w:trPr>
        <w:tc>
          <w:tcPr>
            <w:tcW w:w="2127" w:type="dxa"/>
            <w:shd w:val="clear" w:color="auto" w:fill="auto"/>
          </w:tcPr>
          <w:p w:rsidR="004D4F52" w:rsidRPr="00A47A20" w:rsidRDefault="004D4F52" w:rsidP="000340FD">
            <w:pPr>
              <w:pStyle w:val="ENoteTableText"/>
              <w:keepNext/>
              <w:keepLines/>
              <w:rPr>
                <w:szCs w:val="16"/>
              </w:rPr>
            </w:pPr>
            <w:r w:rsidRPr="00A47A20">
              <w:rPr>
                <w:b/>
                <w:szCs w:val="16"/>
              </w:rPr>
              <w:t>Schedule</w:t>
            </w:r>
            <w:r w:rsidR="00064785" w:rsidRPr="00A47A20">
              <w:rPr>
                <w:b/>
                <w:szCs w:val="16"/>
              </w:rPr>
              <w:t> </w:t>
            </w:r>
            <w:r w:rsidRPr="00A47A20">
              <w:rPr>
                <w:b/>
                <w:szCs w:val="16"/>
              </w:rPr>
              <w:t>7</w:t>
            </w:r>
          </w:p>
        </w:tc>
        <w:tc>
          <w:tcPr>
            <w:tcW w:w="4961" w:type="dxa"/>
            <w:gridSpan w:val="2"/>
            <w:shd w:val="clear" w:color="auto" w:fill="auto"/>
          </w:tcPr>
          <w:p w:rsidR="004D4F52" w:rsidRPr="00A47A20" w:rsidRDefault="004D4F52" w:rsidP="000340FD">
            <w:pPr>
              <w:pStyle w:val="ENoteTableText"/>
              <w:keepNext/>
              <w:keepLines/>
              <w:rPr>
                <w:szCs w:val="16"/>
              </w:rPr>
            </w:pPr>
          </w:p>
        </w:tc>
      </w:tr>
      <w:tr w:rsidR="004D4F52" w:rsidRPr="00A47A20" w:rsidTr="003C6600">
        <w:trPr>
          <w:cantSplit/>
        </w:trPr>
        <w:tc>
          <w:tcPr>
            <w:tcW w:w="2127" w:type="dxa"/>
            <w:shd w:val="clear" w:color="auto" w:fill="auto"/>
          </w:tcPr>
          <w:p w:rsidR="004D4F52" w:rsidRPr="00A47A20" w:rsidRDefault="004D4F52" w:rsidP="00176622">
            <w:pPr>
              <w:pStyle w:val="ENoteTableText"/>
              <w:tabs>
                <w:tab w:val="center" w:leader="dot" w:pos="2268"/>
              </w:tabs>
              <w:rPr>
                <w:szCs w:val="16"/>
              </w:rPr>
            </w:pPr>
            <w:r w:rsidRPr="00A47A20">
              <w:rPr>
                <w:szCs w:val="16"/>
              </w:rPr>
              <w:t>Schedule</w:t>
            </w:r>
            <w:r w:rsidR="00064785" w:rsidRPr="00A47A20">
              <w:rPr>
                <w:szCs w:val="16"/>
              </w:rPr>
              <w:t> </w:t>
            </w:r>
            <w:r w:rsidRPr="00A47A20">
              <w:rPr>
                <w:szCs w:val="16"/>
              </w:rPr>
              <w:t>7</w:t>
            </w:r>
            <w:r w:rsidRPr="00A47A20">
              <w:rPr>
                <w:szCs w:val="16"/>
              </w:rPr>
              <w:tab/>
            </w:r>
          </w:p>
        </w:tc>
        <w:tc>
          <w:tcPr>
            <w:tcW w:w="4961" w:type="dxa"/>
            <w:gridSpan w:val="2"/>
            <w:shd w:val="clear" w:color="auto" w:fill="auto"/>
          </w:tcPr>
          <w:p w:rsidR="004D4F52" w:rsidRPr="00A47A20" w:rsidRDefault="004D4F52" w:rsidP="007D7BF4">
            <w:pPr>
              <w:pStyle w:val="ENoteTableText"/>
              <w:rPr>
                <w:szCs w:val="16"/>
              </w:rPr>
            </w:pPr>
            <w:r w:rsidRPr="00A47A20">
              <w:rPr>
                <w:szCs w:val="16"/>
              </w:rPr>
              <w:t>am No</w:t>
            </w:r>
            <w:r w:rsidR="00CF74B1" w:rsidRPr="00A47A20">
              <w:rPr>
                <w:szCs w:val="16"/>
              </w:rPr>
              <w:t> </w:t>
            </w:r>
            <w:r w:rsidRPr="00A47A20">
              <w:rPr>
                <w:szCs w:val="16"/>
              </w:rPr>
              <w:t>138, 1987; No</w:t>
            </w:r>
            <w:r w:rsidR="00CF74B1" w:rsidRPr="00A47A20">
              <w:rPr>
                <w:szCs w:val="16"/>
              </w:rPr>
              <w:t> </w:t>
            </w:r>
            <w:r w:rsidRPr="00A47A20">
              <w:rPr>
                <w:szCs w:val="16"/>
              </w:rPr>
              <w:t>70, 1989; No</w:t>
            </w:r>
            <w:r w:rsidR="00CF74B1" w:rsidRPr="00A47A20">
              <w:rPr>
                <w:szCs w:val="16"/>
              </w:rPr>
              <w:t> </w:t>
            </w:r>
            <w:r w:rsidRPr="00A47A20">
              <w:rPr>
                <w:szCs w:val="16"/>
              </w:rPr>
              <w:t>87, 1990; No</w:t>
            </w:r>
            <w:r w:rsidR="00CF74B1" w:rsidRPr="00A47A20">
              <w:rPr>
                <w:szCs w:val="16"/>
              </w:rPr>
              <w:t> </w:t>
            </w:r>
            <w:r w:rsidRPr="00A47A20">
              <w:rPr>
                <w:szCs w:val="16"/>
              </w:rPr>
              <w:t>48, 1991; Nos 7 and 58, 1993; No</w:t>
            </w:r>
            <w:r w:rsidR="00CF74B1" w:rsidRPr="00A47A20">
              <w:rPr>
                <w:szCs w:val="16"/>
              </w:rPr>
              <w:t> </w:t>
            </w:r>
            <w:r w:rsidRPr="00A47A20">
              <w:rPr>
                <w:szCs w:val="16"/>
              </w:rPr>
              <w:t>46, 1998; No</w:t>
            </w:r>
            <w:r w:rsidR="00CF74B1" w:rsidRPr="00A47A20">
              <w:rPr>
                <w:szCs w:val="16"/>
              </w:rPr>
              <w:t> </w:t>
            </w:r>
            <w:r w:rsidRPr="00A47A20">
              <w:rPr>
                <w:szCs w:val="16"/>
              </w:rPr>
              <w:t>69, 1999; Nos 45 and 142, 2003; No</w:t>
            </w:r>
            <w:r w:rsidR="00CF74B1" w:rsidRPr="00A47A20">
              <w:rPr>
                <w:szCs w:val="16"/>
              </w:rPr>
              <w:t> </w:t>
            </w:r>
            <w:r w:rsidRPr="00A47A20">
              <w:rPr>
                <w:szCs w:val="16"/>
              </w:rPr>
              <w:t>67, 2004; No</w:t>
            </w:r>
            <w:r w:rsidR="00CF74B1" w:rsidRPr="00A47A20">
              <w:rPr>
                <w:szCs w:val="16"/>
              </w:rPr>
              <w:t> </w:t>
            </w:r>
            <w:r w:rsidRPr="00A47A20">
              <w:rPr>
                <w:szCs w:val="16"/>
              </w:rPr>
              <w:t>101, 2005; Nos 55 and 58, 2006; Nos 19 and 76, 2007; No</w:t>
            </w:r>
            <w:r w:rsidR="00CF74B1" w:rsidRPr="00A47A20">
              <w:rPr>
                <w:szCs w:val="16"/>
              </w:rPr>
              <w:t> </w:t>
            </w:r>
            <w:r w:rsidRPr="00A47A20">
              <w:rPr>
                <w:szCs w:val="16"/>
              </w:rPr>
              <w:t>29, 2008; No 147</w:t>
            </w:r>
            <w:r w:rsidR="004E2A9E" w:rsidRPr="00A47A20">
              <w:rPr>
                <w:szCs w:val="16"/>
              </w:rPr>
              <w:t>, 2011;</w:t>
            </w:r>
            <w:r w:rsidRPr="00A47A20">
              <w:rPr>
                <w:szCs w:val="16"/>
              </w:rPr>
              <w:t xml:space="preserve"> </w:t>
            </w:r>
            <w:r w:rsidR="004E2A9E" w:rsidRPr="00A47A20">
              <w:rPr>
                <w:szCs w:val="16"/>
              </w:rPr>
              <w:t xml:space="preserve">No </w:t>
            </w:r>
            <w:r w:rsidRPr="00A47A20">
              <w:rPr>
                <w:szCs w:val="16"/>
              </w:rPr>
              <w:t>150, 2011; No</w:t>
            </w:r>
            <w:r w:rsidR="00CF74B1" w:rsidRPr="00A47A20">
              <w:rPr>
                <w:szCs w:val="16"/>
              </w:rPr>
              <w:t> </w:t>
            </w:r>
            <w:r w:rsidRPr="00A47A20">
              <w:rPr>
                <w:szCs w:val="16"/>
              </w:rPr>
              <w:t>60, 2012</w:t>
            </w:r>
            <w:r w:rsidR="000A7033" w:rsidRPr="00A47A20">
              <w:rPr>
                <w:szCs w:val="16"/>
              </w:rPr>
              <w:t>; No 68, 2016</w:t>
            </w:r>
            <w:r w:rsidR="00390610" w:rsidRPr="00A47A20">
              <w:rPr>
                <w:szCs w:val="16"/>
              </w:rPr>
              <w:t>; No 92, 2016</w:t>
            </w:r>
            <w:r w:rsidR="00D922D7" w:rsidRPr="00A47A20">
              <w:rPr>
                <w:szCs w:val="16"/>
              </w:rPr>
              <w:t>; No 47, 2018</w:t>
            </w:r>
            <w:r w:rsidR="00C40009" w:rsidRPr="00A47A20">
              <w:rPr>
                <w:szCs w:val="16"/>
              </w:rPr>
              <w:t>; No 52, 2019</w:t>
            </w:r>
            <w:r w:rsidR="00B64CC4" w:rsidRPr="00A47A20">
              <w:rPr>
                <w:szCs w:val="16"/>
              </w:rPr>
              <w:t xml:space="preserve">; No 92, 2020 </w:t>
            </w:r>
            <w:r w:rsidR="00B64CC4" w:rsidRPr="00A47A20">
              <w:rPr>
                <w:szCs w:val="16"/>
                <w:u w:val="single"/>
              </w:rPr>
              <w:t xml:space="preserve">(Sch 1 </w:t>
            </w:r>
            <w:r w:rsidR="00245DA3">
              <w:rPr>
                <w:szCs w:val="16"/>
                <w:u w:val="single"/>
              </w:rPr>
              <w:t>items 1</w:t>
            </w:r>
            <w:r w:rsidR="00B64CC4" w:rsidRPr="00A47A20">
              <w:rPr>
                <w:szCs w:val="16"/>
                <w:u w:val="single"/>
              </w:rPr>
              <w:t>3–15)</w:t>
            </w:r>
          </w:p>
        </w:tc>
      </w:tr>
      <w:tr w:rsidR="004D4F52" w:rsidRPr="00A47A20" w:rsidTr="003C6600">
        <w:trPr>
          <w:cantSplit/>
        </w:trPr>
        <w:tc>
          <w:tcPr>
            <w:tcW w:w="2127" w:type="dxa"/>
            <w:shd w:val="clear" w:color="auto" w:fill="auto"/>
          </w:tcPr>
          <w:p w:rsidR="004D4F52" w:rsidRPr="00A47A20" w:rsidRDefault="004D4F52" w:rsidP="00176622">
            <w:pPr>
              <w:pStyle w:val="ENoteTableText"/>
              <w:rPr>
                <w:szCs w:val="16"/>
              </w:rPr>
            </w:pPr>
            <w:r w:rsidRPr="00A47A20">
              <w:rPr>
                <w:b/>
                <w:szCs w:val="16"/>
              </w:rPr>
              <w:t>Schedule</w:t>
            </w:r>
            <w:r w:rsidR="00064785" w:rsidRPr="00A47A20">
              <w:rPr>
                <w:b/>
                <w:szCs w:val="16"/>
              </w:rPr>
              <w:t> </w:t>
            </w:r>
            <w:r w:rsidRPr="00A47A20">
              <w:rPr>
                <w:b/>
                <w:szCs w:val="16"/>
              </w:rPr>
              <w:t>8</w:t>
            </w:r>
          </w:p>
        </w:tc>
        <w:tc>
          <w:tcPr>
            <w:tcW w:w="4961" w:type="dxa"/>
            <w:gridSpan w:val="2"/>
            <w:shd w:val="clear" w:color="auto" w:fill="auto"/>
          </w:tcPr>
          <w:p w:rsidR="004D4F52" w:rsidRPr="00A47A20" w:rsidRDefault="004D4F52" w:rsidP="00176622">
            <w:pPr>
              <w:pStyle w:val="ENoteTableText"/>
              <w:rPr>
                <w:szCs w:val="16"/>
              </w:rPr>
            </w:pPr>
          </w:p>
        </w:tc>
      </w:tr>
      <w:tr w:rsidR="004D4F52" w:rsidRPr="00A47A20" w:rsidTr="003C6600">
        <w:trPr>
          <w:cantSplit/>
        </w:trPr>
        <w:tc>
          <w:tcPr>
            <w:tcW w:w="2127" w:type="dxa"/>
            <w:shd w:val="clear" w:color="auto" w:fill="auto"/>
          </w:tcPr>
          <w:p w:rsidR="004D4F52" w:rsidRPr="00A47A20" w:rsidRDefault="004D4F52" w:rsidP="00176622">
            <w:pPr>
              <w:pStyle w:val="ENoteTableText"/>
              <w:tabs>
                <w:tab w:val="center" w:leader="dot" w:pos="2268"/>
              </w:tabs>
              <w:rPr>
                <w:szCs w:val="16"/>
              </w:rPr>
            </w:pPr>
            <w:r w:rsidRPr="00A47A20">
              <w:rPr>
                <w:szCs w:val="16"/>
              </w:rPr>
              <w:t>Schedule</w:t>
            </w:r>
            <w:r w:rsidR="00064785" w:rsidRPr="00A47A20">
              <w:rPr>
                <w:szCs w:val="16"/>
              </w:rPr>
              <w:t> </w:t>
            </w:r>
            <w:r w:rsidRPr="00A47A20">
              <w:rPr>
                <w:szCs w:val="16"/>
              </w:rPr>
              <w:t>8</w:t>
            </w:r>
            <w:r w:rsidRPr="00A47A20">
              <w:rPr>
                <w:szCs w:val="16"/>
              </w:rPr>
              <w:tab/>
            </w:r>
          </w:p>
        </w:tc>
        <w:tc>
          <w:tcPr>
            <w:tcW w:w="4961" w:type="dxa"/>
            <w:gridSpan w:val="2"/>
            <w:shd w:val="clear" w:color="auto" w:fill="auto"/>
          </w:tcPr>
          <w:p w:rsidR="004D4F52" w:rsidRPr="00A47A20" w:rsidRDefault="004D4F52" w:rsidP="00176622">
            <w:pPr>
              <w:pStyle w:val="ENoteTableText"/>
              <w:rPr>
                <w:szCs w:val="16"/>
              </w:rPr>
            </w:pPr>
            <w:r w:rsidRPr="00A47A20">
              <w:rPr>
                <w:szCs w:val="16"/>
              </w:rPr>
              <w:t>am No</w:t>
            </w:r>
            <w:r w:rsidR="00CF74B1" w:rsidRPr="00A47A20">
              <w:rPr>
                <w:szCs w:val="16"/>
              </w:rPr>
              <w:t> </w:t>
            </w:r>
            <w:r w:rsidRPr="00A47A20">
              <w:rPr>
                <w:szCs w:val="16"/>
              </w:rPr>
              <w:t>70, 1989; No</w:t>
            </w:r>
            <w:r w:rsidR="00CF74B1" w:rsidRPr="00A47A20">
              <w:rPr>
                <w:szCs w:val="16"/>
              </w:rPr>
              <w:t> </w:t>
            </w:r>
            <w:r w:rsidRPr="00A47A20">
              <w:rPr>
                <w:szCs w:val="16"/>
              </w:rPr>
              <w:t>87, 1990; No</w:t>
            </w:r>
            <w:r w:rsidR="00CF74B1" w:rsidRPr="00A47A20">
              <w:rPr>
                <w:szCs w:val="16"/>
              </w:rPr>
              <w:t> </w:t>
            </w:r>
            <w:r w:rsidRPr="00A47A20">
              <w:rPr>
                <w:szCs w:val="16"/>
              </w:rPr>
              <w:t>7, 1993; No</w:t>
            </w:r>
            <w:r w:rsidR="00CF74B1" w:rsidRPr="00A47A20">
              <w:rPr>
                <w:szCs w:val="16"/>
              </w:rPr>
              <w:t> </w:t>
            </w:r>
            <w:r w:rsidRPr="00A47A20">
              <w:rPr>
                <w:szCs w:val="16"/>
              </w:rPr>
              <w:t>64, 1996; No</w:t>
            </w:r>
            <w:r w:rsidR="00CF74B1" w:rsidRPr="00A47A20">
              <w:rPr>
                <w:szCs w:val="16"/>
              </w:rPr>
              <w:t> </w:t>
            </w:r>
            <w:r w:rsidRPr="00A47A20">
              <w:rPr>
                <w:szCs w:val="16"/>
              </w:rPr>
              <w:t>69, 1999; No</w:t>
            </w:r>
            <w:r w:rsidR="00CF74B1" w:rsidRPr="00A47A20">
              <w:rPr>
                <w:szCs w:val="16"/>
              </w:rPr>
              <w:t> </w:t>
            </w:r>
            <w:r w:rsidRPr="00A47A20">
              <w:rPr>
                <w:szCs w:val="16"/>
              </w:rPr>
              <w:t>45, 2003; No</w:t>
            </w:r>
            <w:r w:rsidR="00CF74B1" w:rsidRPr="00A47A20">
              <w:rPr>
                <w:szCs w:val="16"/>
              </w:rPr>
              <w:t> </w:t>
            </w:r>
            <w:r w:rsidRPr="00A47A20">
              <w:rPr>
                <w:szCs w:val="16"/>
              </w:rPr>
              <w:t>55, 2006; No</w:t>
            </w:r>
            <w:r w:rsidR="00CF74B1" w:rsidRPr="00A47A20">
              <w:rPr>
                <w:szCs w:val="16"/>
              </w:rPr>
              <w:t> </w:t>
            </w:r>
            <w:r w:rsidRPr="00A47A20">
              <w:rPr>
                <w:szCs w:val="16"/>
              </w:rPr>
              <w:t>76, 2007; No</w:t>
            </w:r>
            <w:r w:rsidR="00CF74B1" w:rsidRPr="00A47A20">
              <w:rPr>
                <w:szCs w:val="16"/>
              </w:rPr>
              <w:t> </w:t>
            </w:r>
            <w:r w:rsidRPr="00A47A20">
              <w:rPr>
                <w:szCs w:val="16"/>
              </w:rPr>
              <w:t>29, 2008; No</w:t>
            </w:r>
            <w:r w:rsidR="00CF74B1" w:rsidRPr="00A47A20">
              <w:rPr>
                <w:szCs w:val="16"/>
              </w:rPr>
              <w:t> </w:t>
            </w:r>
            <w:r w:rsidRPr="00A47A20">
              <w:rPr>
                <w:szCs w:val="16"/>
              </w:rPr>
              <w:t>150, 2011</w:t>
            </w:r>
            <w:r w:rsidR="00843EF7" w:rsidRPr="00A47A20">
              <w:rPr>
                <w:szCs w:val="16"/>
              </w:rPr>
              <w:t>; No 47, 2018</w:t>
            </w:r>
          </w:p>
        </w:tc>
      </w:tr>
      <w:tr w:rsidR="004D4F52" w:rsidRPr="00A47A20" w:rsidTr="003C6600">
        <w:trPr>
          <w:cantSplit/>
        </w:trPr>
        <w:tc>
          <w:tcPr>
            <w:tcW w:w="2127" w:type="dxa"/>
            <w:shd w:val="clear" w:color="auto" w:fill="auto"/>
          </w:tcPr>
          <w:p w:rsidR="004D4F52" w:rsidRPr="00A47A20" w:rsidRDefault="004D4F52" w:rsidP="00176622">
            <w:pPr>
              <w:pStyle w:val="ENoteTableText"/>
              <w:tabs>
                <w:tab w:val="center" w:leader="dot" w:pos="2268"/>
              </w:tabs>
              <w:rPr>
                <w:szCs w:val="16"/>
              </w:rPr>
            </w:pPr>
            <w:r w:rsidRPr="00A47A20">
              <w:rPr>
                <w:szCs w:val="16"/>
              </w:rPr>
              <w:t>Schedule</w:t>
            </w:r>
            <w:r w:rsidR="00064785" w:rsidRPr="00A47A20">
              <w:rPr>
                <w:szCs w:val="16"/>
              </w:rPr>
              <w:t> </w:t>
            </w:r>
            <w:r w:rsidRPr="00A47A20">
              <w:rPr>
                <w:szCs w:val="16"/>
              </w:rPr>
              <w:t>9</w:t>
            </w:r>
            <w:r w:rsidRPr="00A47A20">
              <w:rPr>
                <w:szCs w:val="16"/>
              </w:rPr>
              <w:tab/>
            </w:r>
          </w:p>
        </w:tc>
        <w:tc>
          <w:tcPr>
            <w:tcW w:w="4961" w:type="dxa"/>
            <w:gridSpan w:val="2"/>
            <w:shd w:val="clear" w:color="auto" w:fill="auto"/>
          </w:tcPr>
          <w:p w:rsidR="004D4F52" w:rsidRPr="00A47A20" w:rsidRDefault="004D4F52" w:rsidP="00176622">
            <w:pPr>
              <w:pStyle w:val="ENoteTableText"/>
              <w:rPr>
                <w:szCs w:val="16"/>
              </w:rPr>
            </w:pPr>
            <w:r w:rsidRPr="00A47A20">
              <w:rPr>
                <w:szCs w:val="16"/>
              </w:rPr>
              <w:t>am No</w:t>
            </w:r>
            <w:r w:rsidR="00CF74B1" w:rsidRPr="00A47A20">
              <w:rPr>
                <w:szCs w:val="16"/>
              </w:rPr>
              <w:t> </w:t>
            </w:r>
            <w:r w:rsidRPr="00A47A20">
              <w:rPr>
                <w:szCs w:val="16"/>
              </w:rPr>
              <w:t>138, 1987; No</w:t>
            </w:r>
            <w:r w:rsidR="00CF74B1" w:rsidRPr="00A47A20">
              <w:rPr>
                <w:szCs w:val="16"/>
              </w:rPr>
              <w:t> </w:t>
            </w:r>
            <w:r w:rsidRPr="00A47A20">
              <w:rPr>
                <w:szCs w:val="16"/>
              </w:rPr>
              <w:t>70, 1989; No</w:t>
            </w:r>
            <w:r w:rsidR="00CF74B1" w:rsidRPr="00A47A20">
              <w:rPr>
                <w:szCs w:val="16"/>
              </w:rPr>
              <w:t> </w:t>
            </w:r>
            <w:r w:rsidRPr="00A47A20">
              <w:rPr>
                <w:szCs w:val="16"/>
              </w:rPr>
              <w:t>7, 1993; No</w:t>
            </w:r>
            <w:r w:rsidR="00CF74B1" w:rsidRPr="00A47A20">
              <w:rPr>
                <w:szCs w:val="16"/>
              </w:rPr>
              <w:t> </w:t>
            </w:r>
            <w:r w:rsidRPr="00A47A20">
              <w:rPr>
                <w:szCs w:val="16"/>
              </w:rPr>
              <w:t>121, 1997; No</w:t>
            </w:r>
            <w:r w:rsidR="00CF74B1" w:rsidRPr="00A47A20">
              <w:rPr>
                <w:szCs w:val="16"/>
              </w:rPr>
              <w:t> </w:t>
            </w:r>
            <w:r w:rsidRPr="00A47A20">
              <w:rPr>
                <w:szCs w:val="16"/>
              </w:rPr>
              <w:t>77, 2001; No</w:t>
            </w:r>
            <w:r w:rsidR="00CF74B1" w:rsidRPr="00A47A20">
              <w:rPr>
                <w:szCs w:val="16"/>
              </w:rPr>
              <w:t> </w:t>
            </w:r>
            <w:r w:rsidRPr="00A47A20">
              <w:rPr>
                <w:szCs w:val="16"/>
              </w:rPr>
              <w:t>142, 2003</w:t>
            </w:r>
          </w:p>
        </w:tc>
      </w:tr>
      <w:tr w:rsidR="004D4F52" w:rsidRPr="00A47A20" w:rsidTr="003C6600">
        <w:trPr>
          <w:cantSplit/>
        </w:trPr>
        <w:tc>
          <w:tcPr>
            <w:tcW w:w="2127" w:type="dxa"/>
            <w:shd w:val="clear" w:color="auto" w:fill="auto"/>
          </w:tcPr>
          <w:p w:rsidR="004D4F52" w:rsidRPr="00A47A20" w:rsidRDefault="004D4F52" w:rsidP="00176622">
            <w:pPr>
              <w:pStyle w:val="ENoteTableText"/>
              <w:rPr>
                <w:szCs w:val="16"/>
              </w:rPr>
            </w:pPr>
          </w:p>
        </w:tc>
        <w:tc>
          <w:tcPr>
            <w:tcW w:w="4961" w:type="dxa"/>
            <w:gridSpan w:val="2"/>
            <w:shd w:val="clear" w:color="auto" w:fill="auto"/>
          </w:tcPr>
          <w:p w:rsidR="004D4F52" w:rsidRPr="00A47A20" w:rsidRDefault="004D4F52" w:rsidP="00176622">
            <w:pPr>
              <w:pStyle w:val="ENoteTableText"/>
              <w:rPr>
                <w:szCs w:val="16"/>
              </w:rPr>
            </w:pPr>
            <w:r w:rsidRPr="00A47A20">
              <w:rPr>
                <w:szCs w:val="16"/>
              </w:rPr>
              <w:t>rep No</w:t>
            </w:r>
            <w:r w:rsidR="00CF74B1" w:rsidRPr="00A47A20">
              <w:rPr>
                <w:szCs w:val="16"/>
              </w:rPr>
              <w:t> </w:t>
            </w:r>
            <w:r w:rsidRPr="00A47A20">
              <w:rPr>
                <w:szCs w:val="16"/>
              </w:rPr>
              <w:t>101, 2006</w:t>
            </w:r>
          </w:p>
        </w:tc>
      </w:tr>
      <w:tr w:rsidR="004D4F52" w:rsidRPr="00A47A20" w:rsidTr="003C6600">
        <w:trPr>
          <w:cantSplit/>
        </w:trPr>
        <w:tc>
          <w:tcPr>
            <w:tcW w:w="2127" w:type="dxa"/>
            <w:shd w:val="clear" w:color="auto" w:fill="auto"/>
          </w:tcPr>
          <w:p w:rsidR="004D4F52" w:rsidRPr="00A47A20" w:rsidRDefault="004D4F52" w:rsidP="00B32624">
            <w:pPr>
              <w:pStyle w:val="ENoteTableText"/>
              <w:keepNext/>
              <w:rPr>
                <w:szCs w:val="16"/>
              </w:rPr>
            </w:pPr>
            <w:r w:rsidRPr="00A47A20">
              <w:rPr>
                <w:b/>
                <w:szCs w:val="16"/>
              </w:rPr>
              <w:t>Schedule</w:t>
            </w:r>
            <w:r w:rsidR="00064785" w:rsidRPr="00A47A20">
              <w:rPr>
                <w:b/>
                <w:szCs w:val="16"/>
              </w:rPr>
              <w:t> </w:t>
            </w:r>
            <w:r w:rsidRPr="00A47A20">
              <w:rPr>
                <w:b/>
                <w:szCs w:val="16"/>
              </w:rPr>
              <w:t>10</w:t>
            </w:r>
          </w:p>
        </w:tc>
        <w:tc>
          <w:tcPr>
            <w:tcW w:w="4961" w:type="dxa"/>
            <w:gridSpan w:val="2"/>
            <w:shd w:val="clear" w:color="auto" w:fill="auto"/>
          </w:tcPr>
          <w:p w:rsidR="004D4F52" w:rsidRPr="00A47A20" w:rsidRDefault="004D4F52" w:rsidP="00B32624">
            <w:pPr>
              <w:pStyle w:val="ENoteTableText"/>
              <w:keepNext/>
              <w:rPr>
                <w:szCs w:val="16"/>
              </w:rPr>
            </w:pPr>
          </w:p>
        </w:tc>
      </w:tr>
      <w:tr w:rsidR="004D4F52" w:rsidRPr="00A47A20" w:rsidTr="003C6600">
        <w:trPr>
          <w:cantSplit/>
        </w:trPr>
        <w:tc>
          <w:tcPr>
            <w:tcW w:w="2127" w:type="dxa"/>
            <w:shd w:val="clear" w:color="auto" w:fill="auto"/>
          </w:tcPr>
          <w:p w:rsidR="004D4F52" w:rsidRPr="00A47A20" w:rsidRDefault="004D4F52" w:rsidP="00176622">
            <w:pPr>
              <w:pStyle w:val="ENoteTableText"/>
              <w:tabs>
                <w:tab w:val="center" w:leader="dot" w:pos="2268"/>
              </w:tabs>
              <w:rPr>
                <w:szCs w:val="16"/>
              </w:rPr>
            </w:pPr>
            <w:r w:rsidRPr="00A47A20">
              <w:rPr>
                <w:szCs w:val="16"/>
              </w:rPr>
              <w:t>Schedule</w:t>
            </w:r>
            <w:r w:rsidR="00064785" w:rsidRPr="00A47A20">
              <w:rPr>
                <w:szCs w:val="16"/>
              </w:rPr>
              <w:t> </w:t>
            </w:r>
            <w:r w:rsidRPr="00A47A20">
              <w:rPr>
                <w:szCs w:val="16"/>
              </w:rPr>
              <w:t>10</w:t>
            </w:r>
            <w:r w:rsidRPr="00A47A20">
              <w:rPr>
                <w:szCs w:val="16"/>
              </w:rPr>
              <w:tab/>
            </w:r>
          </w:p>
        </w:tc>
        <w:tc>
          <w:tcPr>
            <w:tcW w:w="4961" w:type="dxa"/>
            <w:gridSpan w:val="2"/>
            <w:shd w:val="clear" w:color="auto" w:fill="auto"/>
          </w:tcPr>
          <w:p w:rsidR="004D4F52" w:rsidRPr="00A47A20" w:rsidRDefault="004D4F52" w:rsidP="00176622">
            <w:pPr>
              <w:pStyle w:val="ENoteTableText"/>
              <w:rPr>
                <w:szCs w:val="16"/>
              </w:rPr>
            </w:pPr>
            <w:r w:rsidRPr="00A47A20">
              <w:rPr>
                <w:szCs w:val="16"/>
              </w:rPr>
              <w:t>am No</w:t>
            </w:r>
            <w:r w:rsidR="00CF74B1" w:rsidRPr="00A47A20">
              <w:rPr>
                <w:szCs w:val="16"/>
              </w:rPr>
              <w:t> </w:t>
            </w:r>
            <w:r w:rsidRPr="00A47A20">
              <w:rPr>
                <w:szCs w:val="16"/>
              </w:rPr>
              <w:t>70, 1989; No</w:t>
            </w:r>
            <w:r w:rsidR="00CF74B1" w:rsidRPr="00A47A20">
              <w:rPr>
                <w:szCs w:val="16"/>
              </w:rPr>
              <w:t> </w:t>
            </w:r>
            <w:r w:rsidRPr="00A47A20">
              <w:rPr>
                <w:szCs w:val="16"/>
              </w:rPr>
              <w:t>87, 1990; No</w:t>
            </w:r>
            <w:r w:rsidR="00CF74B1" w:rsidRPr="00A47A20">
              <w:rPr>
                <w:szCs w:val="16"/>
              </w:rPr>
              <w:t> </w:t>
            </w:r>
            <w:r w:rsidRPr="00A47A20">
              <w:rPr>
                <w:szCs w:val="16"/>
              </w:rPr>
              <w:t>7, 1993; No</w:t>
            </w:r>
            <w:r w:rsidR="00CF74B1" w:rsidRPr="00A47A20">
              <w:rPr>
                <w:szCs w:val="16"/>
              </w:rPr>
              <w:t> </w:t>
            </w:r>
            <w:r w:rsidRPr="00A47A20">
              <w:rPr>
                <w:szCs w:val="16"/>
              </w:rPr>
              <w:t>69, 1999; No</w:t>
            </w:r>
            <w:r w:rsidR="00CF74B1" w:rsidRPr="00A47A20">
              <w:rPr>
                <w:szCs w:val="16"/>
              </w:rPr>
              <w:t> </w:t>
            </w:r>
            <w:r w:rsidRPr="00A47A20">
              <w:rPr>
                <w:szCs w:val="16"/>
              </w:rPr>
              <w:t>45, 2003; Nos 55, 58 and 101, 2006; No</w:t>
            </w:r>
            <w:r w:rsidR="00CF74B1" w:rsidRPr="00A47A20">
              <w:rPr>
                <w:szCs w:val="16"/>
              </w:rPr>
              <w:t> </w:t>
            </w:r>
            <w:r w:rsidRPr="00A47A20">
              <w:rPr>
                <w:szCs w:val="16"/>
              </w:rPr>
              <w:t>76, 2007; No</w:t>
            </w:r>
            <w:r w:rsidR="00CF74B1" w:rsidRPr="00A47A20">
              <w:rPr>
                <w:szCs w:val="16"/>
              </w:rPr>
              <w:t> </w:t>
            </w:r>
            <w:r w:rsidRPr="00A47A20">
              <w:rPr>
                <w:szCs w:val="16"/>
              </w:rPr>
              <w:t>29, 2008; No</w:t>
            </w:r>
            <w:r w:rsidR="00CF74B1" w:rsidRPr="00A47A20">
              <w:rPr>
                <w:szCs w:val="16"/>
              </w:rPr>
              <w:t> </w:t>
            </w:r>
            <w:r w:rsidRPr="00A47A20">
              <w:rPr>
                <w:szCs w:val="16"/>
              </w:rPr>
              <w:t>150, 2011</w:t>
            </w:r>
            <w:r w:rsidR="00843EF7" w:rsidRPr="00A47A20">
              <w:rPr>
                <w:szCs w:val="16"/>
              </w:rPr>
              <w:t>; No 47, 2018</w:t>
            </w:r>
          </w:p>
        </w:tc>
      </w:tr>
      <w:tr w:rsidR="002C57D1" w:rsidRPr="00A47A20" w:rsidTr="003C6600">
        <w:trPr>
          <w:cantSplit/>
        </w:trPr>
        <w:tc>
          <w:tcPr>
            <w:tcW w:w="2127" w:type="dxa"/>
            <w:shd w:val="clear" w:color="auto" w:fill="auto"/>
          </w:tcPr>
          <w:p w:rsidR="002C57D1" w:rsidRPr="00A47A20" w:rsidRDefault="002C57D1" w:rsidP="00176622">
            <w:pPr>
              <w:pStyle w:val="ENoteTableText"/>
              <w:tabs>
                <w:tab w:val="center" w:leader="dot" w:pos="2268"/>
              </w:tabs>
              <w:rPr>
                <w:b/>
                <w:szCs w:val="16"/>
              </w:rPr>
            </w:pPr>
            <w:r w:rsidRPr="00A47A20">
              <w:rPr>
                <w:b/>
                <w:szCs w:val="16"/>
              </w:rPr>
              <w:t>Sch</w:t>
            </w:r>
            <w:r w:rsidR="00C35B5A" w:rsidRPr="00A47A20">
              <w:rPr>
                <w:b/>
                <w:szCs w:val="16"/>
              </w:rPr>
              <w:t>edule</w:t>
            </w:r>
            <w:r w:rsidR="00064785" w:rsidRPr="00A47A20">
              <w:rPr>
                <w:b/>
                <w:szCs w:val="16"/>
              </w:rPr>
              <w:t> </w:t>
            </w:r>
            <w:r w:rsidRPr="00A47A20">
              <w:rPr>
                <w:b/>
                <w:szCs w:val="16"/>
              </w:rPr>
              <w:t>10A</w:t>
            </w:r>
          </w:p>
        </w:tc>
        <w:tc>
          <w:tcPr>
            <w:tcW w:w="4961" w:type="dxa"/>
            <w:gridSpan w:val="2"/>
            <w:shd w:val="clear" w:color="auto" w:fill="auto"/>
          </w:tcPr>
          <w:p w:rsidR="002C57D1" w:rsidRPr="00A47A20" w:rsidRDefault="002C57D1" w:rsidP="00176622">
            <w:pPr>
              <w:pStyle w:val="ENoteTableText"/>
              <w:rPr>
                <w:szCs w:val="16"/>
              </w:rPr>
            </w:pPr>
          </w:p>
        </w:tc>
      </w:tr>
      <w:tr w:rsidR="002C57D1" w:rsidRPr="00A47A20" w:rsidTr="003C6600">
        <w:trPr>
          <w:cantSplit/>
        </w:trPr>
        <w:tc>
          <w:tcPr>
            <w:tcW w:w="2127" w:type="dxa"/>
            <w:shd w:val="clear" w:color="auto" w:fill="auto"/>
          </w:tcPr>
          <w:p w:rsidR="002C57D1" w:rsidRPr="00A47A20" w:rsidRDefault="002C57D1" w:rsidP="00176622">
            <w:pPr>
              <w:pStyle w:val="ENoteTableText"/>
              <w:tabs>
                <w:tab w:val="center" w:leader="dot" w:pos="2268"/>
              </w:tabs>
              <w:rPr>
                <w:szCs w:val="16"/>
              </w:rPr>
            </w:pPr>
            <w:r w:rsidRPr="00A47A20">
              <w:rPr>
                <w:szCs w:val="16"/>
              </w:rPr>
              <w:t>Sch</w:t>
            </w:r>
            <w:r w:rsidR="00C35B5A" w:rsidRPr="00A47A20">
              <w:rPr>
                <w:szCs w:val="16"/>
              </w:rPr>
              <w:t>edule</w:t>
            </w:r>
            <w:r w:rsidR="00064785" w:rsidRPr="00A47A20">
              <w:rPr>
                <w:szCs w:val="16"/>
              </w:rPr>
              <w:t> </w:t>
            </w:r>
            <w:r w:rsidRPr="00A47A20">
              <w:rPr>
                <w:szCs w:val="16"/>
              </w:rPr>
              <w:t>10A</w:t>
            </w:r>
            <w:r w:rsidRPr="00A47A20">
              <w:rPr>
                <w:szCs w:val="16"/>
              </w:rPr>
              <w:tab/>
            </w:r>
          </w:p>
        </w:tc>
        <w:tc>
          <w:tcPr>
            <w:tcW w:w="4961" w:type="dxa"/>
            <w:gridSpan w:val="2"/>
            <w:shd w:val="clear" w:color="auto" w:fill="auto"/>
          </w:tcPr>
          <w:p w:rsidR="002C57D1" w:rsidRPr="00A47A20" w:rsidRDefault="002C57D1" w:rsidP="00176622">
            <w:pPr>
              <w:pStyle w:val="ENoteTableText"/>
              <w:rPr>
                <w:szCs w:val="16"/>
              </w:rPr>
            </w:pPr>
            <w:r w:rsidRPr="00A47A20">
              <w:rPr>
                <w:szCs w:val="16"/>
              </w:rPr>
              <w:t>ad No 49, 2016</w:t>
            </w:r>
          </w:p>
        </w:tc>
      </w:tr>
      <w:tr w:rsidR="004D4F52" w:rsidRPr="00A47A20" w:rsidTr="003C6600">
        <w:trPr>
          <w:cantSplit/>
        </w:trPr>
        <w:tc>
          <w:tcPr>
            <w:tcW w:w="2127" w:type="dxa"/>
            <w:shd w:val="clear" w:color="auto" w:fill="auto"/>
          </w:tcPr>
          <w:p w:rsidR="004D4F52" w:rsidRPr="00A47A20" w:rsidRDefault="004D4F52" w:rsidP="00176622">
            <w:pPr>
              <w:pStyle w:val="ENoteTableText"/>
              <w:rPr>
                <w:szCs w:val="16"/>
              </w:rPr>
            </w:pPr>
            <w:r w:rsidRPr="00A47A20">
              <w:rPr>
                <w:b/>
                <w:szCs w:val="16"/>
              </w:rPr>
              <w:t>Schedule</w:t>
            </w:r>
            <w:r w:rsidR="00064785" w:rsidRPr="00A47A20">
              <w:rPr>
                <w:b/>
                <w:szCs w:val="16"/>
              </w:rPr>
              <w:t> </w:t>
            </w:r>
            <w:r w:rsidRPr="00A47A20">
              <w:rPr>
                <w:b/>
                <w:szCs w:val="16"/>
              </w:rPr>
              <w:t>11</w:t>
            </w:r>
          </w:p>
        </w:tc>
        <w:tc>
          <w:tcPr>
            <w:tcW w:w="4961" w:type="dxa"/>
            <w:gridSpan w:val="2"/>
            <w:shd w:val="clear" w:color="auto" w:fill="auto"/>
          </w:tcPr>
          <w:p w:rsidR="004D4F52" w:rsidRPr="00A47A20" w:rsidRDefault="004D4F52" w:rsidP="00176622">
            <w:pPr>
              <w:pStyle w:val="ENoteTableText"/>
              <w:rPr>
                <w:szCs w:val="16"/>
              </w:rPr>
            </w:pPr>
          </w:p>
        </w:tc>
      </w:tr>
      <w:tr w:rsidR="004D4F52" w:rsidRPr="00A47A20" w:rsidTr="003C6600">
        <w:trPr>
          <w:cantSplit/>
        </w:trPr>
        <w:tc>
          <w:tcPr>
            <w:tcW w:w="2127" w:type="dxa"/>
            <w:shd w:val="clear" w:color="auto" w:fill="auto"/>
          </w:tcPr>
          <w:p w:rsidR="004D4F52" w:rsidRPr="00A47A20" w:rsidRDefault="004D4F52" w:rsidP="00176622">
            <w:pPr>
              <w:pStyle w:val="ENoteTableText"/>
              <w:tabs>
                <w:tab w:val="center" w:leader="dot" w:pos="2268"/>
              </w:tabs>
              <w:rPr>
                <w:szCs w:val="16"/>
              </w:rPr>
            </w:pPr>
            <w:r w:rsidRPr="00A47A20">
              <w:rPr>
                <w:szCs w:val="16"/>
              </w:rPr>
              <w:t>Schedule</w:t>
            </w:r>
            <w:r w:rsidR="00064785" w:rsidRPr="00A47A20">
              <w:rPr>
                <w:szCs w:val="16"/>
              </w:rPr>
              <w:t> </w:t>
            </w:r>
            <w:r w:rsidRPr="00A47A20">
              <w:rPr>
                <w:szCs w:val="16"/>
              </w:rPr>
              <w:t>11</w:t>
            </w:r>
            <w:r w:rsidRPr="00A47A20">
              <w:rPr>
                <w:szCs w:val="16"/>
              </w:rPr>
              <w:tab/>
            </w:r>
          </w:p>
        </w:tc>
        <w:tc>
          <w:tcPr>
            <w:tcW w:w="4961" w:type="dxa"/>
            <w:gridSpan w:val="2"/>
            <w:shd w:val="clear" w:color="auto" w:fill="auto"/>
          </w:tcPr>
          <w:p w:rsidR="004D4F52" w:rsidRPr="00A47A20" w:rsidRDefault="004D4F52" w:rsidP="00176622">
            <w:pPr>
              <w:pStyle w:val="ENoteTableText"/>
              <w:rPr>
                <w:szCs w:val="16"/>
              </w:rPr>
            </w:pPr>
            <w:r w:rsidRPr="00A47A20">
              <w:rPr>
                <w:szCs w:val="16"/>
              </w:rPr>
              <w:t>am No</w:t>
            </w:r>
            <w:r w:rsidR="00CF74B1" w:rsidRPr="00A47A20">
              <w:rPr>
                <w:szCs w:val="16"/>
              </w:rPr>
              <w:t> </w:t>
            </w:r>
            <w:r w:rsidRPr="00A47A20">
              <w:rPr>
                <w:szCs w:val="16"/>
              </w:rPr>
              <w:t>138, 1987; No</w:t>
            </w:r>
            <w:r w:rsidR="00CF74B1" w:rsidRPr="00A47A20">
              <w:rPr>
                <w:szCs w:val="16"/>
              </w:rPr>
              <w:t> </w:t>
            </w:r>
            <w:r w:rsidRPr="00A47A20">
              <w:rPr>
                <w:szCs w:val="16"/>
              </w:rPr>
              <w:t>70, 1989; No</w:t>
            </w:r>
            <w:r w:rsidR="00CF74B1" w:rsidRPr="00A47A20">
              <w:rPr>
                <w:szCs w:val="16"/>
              </w:rPr>
              <w:t> </w:t>
            </w:r>
            <w:r w:rsidRPr="00A47A20">
              <w:rPr>
                <w:szCs w:val="16"/>
              </w:rPr>
              <w:t>7, 1993; No</w:t>
            </w:r>
            <w:r w:rsidR="00CF74B1" w:rsidRPr="00A47A20">
              <w:rPr>
                <w:szCs w:val="16"/>
              </w:rPr>
              <w:t> </w:t>
            </w:r>
            <w:r w:rsidRPr="00A47A20">
              <w:rPr>
                <w:szCs w:val="16"/>
              </w:rPr>
              <w:t>46, 1998; Nos 55 and 101, 2006</w:t>
            </w:r>
          </w:p>
        </w:tc>
      </w:tr>
      <w:tr w:rsidR="004D4F52" w:rsidRPr="00A47A20" w:rsidTr="003C6600">
        <w:trPr>
          <w:cantSplit/>
        </w:trPr>
        <w:tc>
          <w:tcPr>
            <w:tcW w:w="2127" w:type="dxa"/>
            <w:shd w:val="clear" w:color="auto" w:fill="auto"/>
          </w:tcPr>
          <w:p w:rsidR="004D4F52" w:rsidRPr="00A47A20" w:rsidRDefault="004D4F52" w:rsidP="00D17696">
            <w:pPr>
              <w:pStyle w:val="ENoteTableText"/>
              <w:keepNext/>
              <w:rPr>
                <w:szCs w:val="16"/>
              </w:rPr>
            </w:pPr>
            <w:r w:rsidRPr="00A47A20">
              <w:rPr>
                <w:b/>
                <w:szCs w:val="16"/>
              </w:rPr>
              <w:t>Schedule</w:t>
            </w:r>
            <w:r w:rsidR="00064785" w:rsidRPr="00A47A20">
              <w:rPr>
                <w:b/>
                <w:szCs w:val="16"/>
              </w:rPr>
              <w:t> </w:t>
            </w:r>
            <w:r w:rsidRPr="00A47A20">
              <w:rPr>
                <w:b/>
                <w:szCs w:val="16"/>
              </w:rPr>
              <w:t>12</w:t>
            </w:r>
          </w:p>
        </w:tc>
        <w:tc>
          <w:tcPr>
            <w:tcW w:w="4961" w:type="dxa"/>
            <w:gridSpan w:val="2"/>
            <w:shd w:val="clear" w:color="auto" w:fill="auto"/>
          </w:tcPr>
          <w:p w:rsidR="004D4F52" w:rsidRPr="00A47A20" w:rsidRDefault="004D4F52" w:rsidP="00176622">
            <w:pPr>
              <w:pStyle w:val="ENoteTableText"/>
              <w:rPr>
                <w:szCs w:val="16"/>
              </w:rPr>
            </w:pPr>
          </w:p>
        </w:tc>
      </w:tr>
      <w:tr w:rsidR="004D4F52" w:rsidRPr="00A47A20" w:rsidTr="003C6600">
        <w:trPr>
          <w:cantSplit/>
        </w:trPr>
        <w:tc>
          <w:tcPr>
            <w:tcW w:w="2127" w:type="dxa"/>
            <w:tcBorders>
              <w:bottom w:val="single" w:sz="12" w:space="0" w:color="auto"/>
            </w:tcBorders>
            <w:shd w:val="clear" w:color="auto" w:fill="auto"/>
          </w:tcPr>
          <w:p w:rsidR="004D4F52" w:rsidRPr="00A47A20" w:rsidRDefault="004D4F52" w:rsidP="00176622">
            <w:pPr>
              <w:pStyle w:val="ENoteTableText"/>
              <w:tabs>
                <w:tab w:val="center" w:leader="dot" w:pos="2268"/>
              </w:tabs>
              <w:rPr>
                <w:szCs w:val="16"/>
              </w:rPr>
            </w:pPr>
            <w:r w:rsidRPr="00A47A20">
              <w:rPr>
                <w:szCs w:val="16"/>
              </w:rPr>
              <w:t>Schedule</w:t>
            </w:r>
            <w:r w:rsidR="00064785" w:rsidRPr="00A47A20">
              <w:rPr>
                <w:szCs w:val="16"/>
              </w:rPr>
              <w:t> </w:t>
            </w:r>
            <w:r w:rsidRPr="00A47A20">
              <w:rPr>
                <w:szCs w:val="16"/>
              </w:rPr>
              <w:t>12</w:t>
            </w:r>
            <w:r w:rsidRPr="00A47A20">
              <w:rPr>
                <w:szCs w:val="16"/>
              </w:rPr>
              <w:tab/>
            </w:r>
          </w:p>
        </w:tc>
        <w:tc>
          <w:tcPr>
            <w:tcW w:w="4961" w:type="dxa"/>
            <w:gridSpan w:val="2"/>
            <w:tcBorders>
              <w:bottom w:val="single" w:sz="12" w:space="0" w:color="auto"/>
            </w:tcBorders>
            <w:shd w:val="clear" w:color="auto" w:fill="auto"/>
          </w:tcPr>
          <w:p w:rsidR="004D4F52" w:rsidRPr="00A47A20" w:rsidRDefault="004D4F52" w:rsidP="00176622">
            <w:pPr>
              <w:pStyle w:val="ENoteTableText"/>
              <w:rPr>
                <w:szCs w:val="16"/>
              </w:rPr>
            </w:pPr>
            <w:r w:rsidRPr="00A47A20">
              <w:rPr>
                <w:szCs w:val="16"/>
              </w:rPr>
              <w:t>am No</w:t>
            </w:r>
            <w:r w:rsidR="00CF74B1" w:rsidRPr="00A47A20">
              <w:rPr>
                <w:szCs w:val="16"/>
              </w:rPr>
              <w:t> </w:t>
            </w:r>
            <w:r w:rsidRPr="00A47A20">
              <w:rPr>
                <w:szCs w:val="16"/>
              </w:rPr>
              <w:t>70, 1989; No</w:t>
            </w:r>
            <w:r w:rsidR="00CF74B1" w:rsidRPr="00A47A20">
              <w:rPr>
                <w:szCs w:val="16"/>
              </w:rPr>
              <w:t> </w:t>
            </w:r>
            <w:r w:rsidRPr="00A47A20">
              <w:rPr>
                <w:szCs w:val="16"/>
              </w:rPr>
              <w:t>7, 1993; No</w:t>
            </w:r>
            <w:r w:rsidR="00CF74B1" w:rsidRPr="00A47A20">
              <w:rPr>
                <w:szCs w:val="16"/>
              </w:rPr>
              <w:t> </w:t>
            </w:r>
            <w:r w:rsidRPr="00A47A20">
              <w:rPr>
                <w:szCs w:val="16"/>
              </w:rPr>
              <w:t>168, 1999; Nos 55 and 101, 2006</w:t>
            </w:r>
          </w:p>
        </w:tc>
      </w:tr>
    </w:tbl>
    <w:p w:rsidR="000A3469" w:rsidRPr="00A47A20" w:rsidRDefault="000A3469" w:rsidP="00966559">
      <w:pPr>
        <w:pStyle w:val="Tabletext"/>
      </w:pPr>
    </w:p>
    <w:p w:rsidR="00966559" w:rsidRPr="00A47A20" w:rsidRDefault="00966559" w:rsidP="006C3B1C">
      <w:pPr>
        <w:sectPr w:rsidR="00966559" w:rsidRPr="00A47A20" w:rsidSect="005D73BD">
          <w:headerReference w:type="even" r:id="rId50"/>
          <w:headerReference w:type="default" r:id="rId51"/>
          <w:footerReference w:type="even" r:id="rId52"/>
          <w:footerReference w:type="default" r:id="rId53"/>
          <w:footerReference w:type="first" r:id="rId54"/>
          <w:pgSz w:w="11907" w:h="16839"/>
          <w:pgMar w:top="2381" w:right="2410" w:bottom="4252" w:left="2410" w:header="720" w:footer="3402" w:gutter="0"/>
          <w:cols w:space="708"/>
          <w:docGrid w:linePitch="360"/>
        </w:sectPr>
      </w:pPr>
    </w:p>
    <w:p w:rsidR="000A3469" w:rsidRPr="00A47A20" w:rsidRDefault="000A3469" w:rsidP="00966559"/>
    <w:sectPr w:rsidR="000A3469" w:rsidRPr="00A47A20" w:rsidSect="005D73BD">
      <w:headerReference w:type="even" r:id="rId55"/>
      <w:headerReference w:type="default" r:id="rId5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A3" w:rsidRDefault="00245DA3">
      <w:pPr>
        <w:spacing w:line="240" w:lineRule="auto"/>
      </w:pPr>
      <w:r>
        <w:separator/>
      </w:r>
    </w:p>
  </w:endnote>
  <w:endnote w:type="continuationSeparator" w:id="0">
    <w:p w:rsidR="00245DA3" w:rsidRDefault="00245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B3B51" w:rsidRDefault="00245DA3"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5DA3" w:rsidRPr="007B3B51" w:rsidTr="00850EE3">
      <w:tc>
        <w:tcPr>
          <w:tcW w:w="1247" w:type="dxa"/>
        </w:tcPr>
        <w:p w:rsidR="00245DA3" w:rsidRPr="007B3B51" w:rsidRDefault="00245DA3" w:rsidP="00850EE3">
          <w:pPr>
            <w:rPr>
              <w:i/>
              <w:sz w:val="16"/>
              <w:szCs w:val="16"/>
            </w:rPr>
          </w:pPr>
        </w:p>
      </w:tc>
      <w:tc>
        <w:tcPr>
          <w:tcW w:w="5387" w:type="dxa"/>
          <w:gridSpan w:val="3"/>
        </w:tcPr>
        <w:p w:rsidR="00245DA3" w:rsidRPr="007B3B51" w:rsidRDefault="00245DA3"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73BD">
            <w:rPr>
              <w:i/>
              <w:noProof/>
              <w:sz w:val="16"/>
              <w:szCs w:val="16"/>
            </w:rPr>
            <w:t>Income Tax Rates Act 1986</w:t>
          </w:r>
          <w:r w:rsidRPr="007B3B51">
            <w:rPr>
              <w:i/>
              <w:sz w:val="16"/>
              <w:szCs w:val="16"/>
            </w:rPr>
            <w:fldChar w:fldCharType="end"/>
          </w:r>
        </w:p>
      </w:tc>
      <w:tc>
        <w:tcPr>
          <w:tcW w:w="669" w:type="dxa"/>
        </w:tcPr>
        <w:p w:rsidR="00245DA3" w:rsidRPr="007B3B51" w:rsidRDefault="00245DA3" w:rsidP="00850E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73BD">
            <w:rPr>
              <w:i/>
              <w:noProof/>
              <w:sz w:val="16"/>
              <w:szCs w:val="16"/>
            </w:rPr>
            <w:t>57</w:t>
          </w:r>
          <w:r w:rsidRPr="007B3B51">
            <w:rPr>
              <w:i/>
              <w:sz w:val="16"/>
              <w:szCs w:val="16"/>
            </w:rPr>
            <w:fldChar w:fldCharType="end"/>
          </w:r>
        </w:p>
      </w:tc>
    </w:tr>
    <w:tr w:rsidR="00245DA3" w:rsidRPr="00130F37" w:rsidTr="00850EE3">
      <w:tc>
        <w:tcPr>
          <w:tcW w:w="2190" w:type="dxa"/>
          <w:gridSpan w:val="2"/>
        </w:tcPr>
        <w:p w:rsidR="00245DA3" w:rsidRPr="00130F37" w:rsidRDefault="00245DA3" w:rsidP="00850E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57</w:t>
          </w:r>
          <w:r w:rsidRPr="00130F37">
            <w:rPr>
              <w:sz w:val="16"/>
              <w:szCs w:val="16"/>
            </w:rPr>
            <w:fldChar w:fldCharType="end"/>
          </w:r>
        </w:p>
      </w:tc>
      <w:tc>
        <w:tcPr>
          <w:tcW w:w="2920" w:type="dxa"/>
        </w:tcPr>
        <w:p w:rsidR="00245DA3" w:rsidRPr="00130F37" w:rsidRDefault="00245DA3" w:rsidP="00850E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15/10/2020</w:t>
          </w:r>
          <w:r w:rsidRPr="00130F37">
            <w:rPr>
              <w:sz w:val="16"/>
              <w:szCs w:val="16"/>
            </w:rPr>
            <w:fldChar w:fldCharType="end"/>
          </w:r>
        </w:p>
      </w:tc>
      <w:tc>
        <w:tcPr>
          <w:tcW w:w="2193" w:type="dxa"/>
          <w:gridSpan w:val="2"/>
        </w:tcPr>
        <w:p w:rsidR="00245DA3" w:rsidRPr="00130F37" w:rsidRDefault="00245DA3" w:rsidP="00850E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1/01/1901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73BD" w:rsidRPr="00130F37">
            <w:rPr>
              <w:noProof/>
              <w:sz w:val="16"/>
              <w:szCs w:val="16"/>
            </w:rPr>
            <w:t>Unknown</w:t>
          </w:r>
          <w:r w:rsidRPr="00130F37">
            <w:rPr>
              <w:sz w:val="16"/>
              <w:szCs w:val="16"/>
            </w:rPr>
            <w:fldChar w:fldCharType="end"/>
          </w:r>
        </w:p>
      </w:tc>
    </w:tr>
  </w:tbl>
  <w:p w:rsidR="00245DA3" w:rsidRPr="00850EE3" w:rsidRDefault="00245DA3" w:rsidP="00850EE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A1328" w:rsidRDefault="00245DA3" w:rsidP="000A3469">
    <w:pPr>
      <w:pBdr>
        <w:top w:val="single" w:sz="6" w:space="1" w:color="auto"/>
      </w:pBdr>
      <w:spacing w:before="120"/>
      <w:rPr>
        <w:sz w:val="18"/>
      </w:rPr>
    </w:pPr>
  </w:p>
  <w:p w:rsidR="00245DA3" w:rsidRPr="007A1328" w:rsidRDefault="00245DA3" w:rsidP="000A346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Rates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78</w:t>
    </w:r>
    <w:r w:rsidRPr="007A1328">
      <w:rPr>
        <w:i/>
        <w:sz w:val="18"/>
      </w:rPr>
      <w:fldChar w:fldCharType="end"/>
    </w:r>
  </w:p>
  <w:p w:rsidR="00245DA3" w:rsidRPr="000A3469" w:rsidRDefault="00245DA3" w:rsidP="000A346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B3B51" w:rsidRDefault="00245DA3"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5DA3" w:rsidRPr="007B3B51" w:rsidTr="00850EE3">
      <w:tc>
        <w:tcPr>
          <w:tcW w:w="1247" w:type="dxa"/>
        </w:tcPr>
        <w:p w:rsidR="00245DA3" w:rsidRPr="007B3B51" w:rsidRDefault="00245DA3" w:rsidP="00850EE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73BD">
            <w:rPr>
              <w:i/>
              <w:noProof/>
              <w:sz w:val="16"/>
              <w:szCs w:val="16"/>
            </w:rPr>
            <w:t>82</w:t>
          </w:r>
          <w:r w:rsidRPr="007B3B51">
            <w:rPr>
              <w:i/>
              <w:sz w:val="16"/>
              <w:szCs w:val="16"/>
            </w:rPr>
            <w:fldChar w:fldCharType="end"/>
          </w:r>
        </w:p>
      </w:tc>
      <w:tc>
        <w:tcPr>
          <w:tcW w:w="5387" w:type="dxa"/>
          <w:gridSpan w:val="3"/>
        </w:tcPr>
        <w:p w:rsidR="00245DA3" w:rsidRPr="007B3B51" w:rsidRDefault="00245DA3"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73BD">
            <w:rPr>
              <w:i/>
              <w:noProof/>
              <w:sz w:val="16"/>
              <w:szCs w:val="16"/>
            </w:rPr>
            <w:t>Income Tax Rates Act 1986</w:t>
          </w:r>
          <w:r w:rsidRPr="007B3B51">
            <w:rPr>
              <w:i/>
              <w:sz w:val="16"/>
              <w:szCs w:val="16"/>
            </w:rPr>
            <w:fldChar w:fldCharType="end"/>
          </w:r>
        </w:p>
      </w:tc>
      <w:tc>
        <w:tcPr>
          <w:tcW w:w="669" w:type="dxa"/>
        </w:tcPr>
        <w:p w:rsidR="00245DA3" w:rsidRPr="007B3B51" w:rsidRDefault="00245DA3" w:rsidP="00850EE3">
          <w:pPr>
            <w:jc w:val="right"/>
            <w:rPr>
              <w:sz w:val="16"/>
              <w:szCs w:val="16"/>
            </w:rPr>
          </w:pPr>
        </w:p>
      </w:tc>
    </w:tr>
    <w:tr w:rsidR="00245DA3" w:rsidRPr="0055472E" w:rsidTr="00850EE3">
      <w:tc>
        <w:tcPr>
          <w:tcW w:w="2190" w:type="dxa"/>
          <w:gridSpan w:val="2"/>
        </w:tcPr>
        <w:p w:rsidR="00245DA3" w:rsidRPr="0055472E" w:rsidRDefault="00245DA3" w:rsidP="00850EE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2920" w:type="dxa"/>
        </w:tcPr>
        <w:p w:rsidR="00245DA3" w:rsidRPr="0055472E" w:rsidRDefault="00245DA3" w:rsidP="00850EE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15/10/2020</w:t>
          </w:r>
          <w:r w:rsidRPr="0055472E">
            <w:rPr>
              <w:sz w:val="16"/>
              <w:szCs w:val="16"/>
            </w:rPr>
            <w:fldChar w:fldCharType="end"/>
          </w:r>
        </w:p>
      </w:tc>
      <w:tc>
        <w:tcPr>
          <w:tcW w:w="2193" w:type="dxa"/>
          <w:gridSpan w:val="2"/>
        </w:tcPr>
        <w:p w:rsidR="00245DA3" w:rsidRPr="0055472E" w:rsidRDefault="00245DA3" w:rsidP="00850EE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1/01/1901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73BD" w:rsidRPr="0055472E">
            <w:rPr>
              <w:noProof/>
              <w:sz w:val="16"/>
              <w:szCs w:val="16"/>
            </w:rPr>
            <w:t>Unknown</w:t>
          </w:r>
          <w:r w:rsidRPr="0055472E">
            <w:rPr>
              <w:sz w:val="16"/>
              <w:szCs w:val="16"/>
            </w:rPr>
            <w:fldChar w:fldCharType="end"/>
          </w:r>
        </w:p>
      </w:tc>
    </w:tr>
  </w:tbl>
  <w:p w:rsidR="00245DA3" w:rsidRPr="00850EE3" w:rsidRDefault="00245DA3" w:rsidP="00850EE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B3B51" w:rsidRDefault="00245DA3"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5DA3" w:rsidRPr="007B3B51" w:rsidTr="00850EE3">
      <w:tc>
        <w:tcPr>
          <w:tcW w:w="1247" w:type="dxa"/>
        </w:tcPr>
        <w:p w:rsidR="00245DA3" w:rsidRPr="007B3B51" w:rsidRDefault="00245DA3" w:rsidP="00850EE3">
          <w:pPr>
            <w:rPr>
              <w:i/>
              <w:sz w:val="16"/>
              <w:szCs w:val="16"/>
            </w:rPr>
          </w:pPr>
        </w:p>
      </w:tc>
      <w:tc>
        <w:tcPr>
          <w:tcW w:w="5387" w:type="dxa"/>
          <w:gridSpan w:val="3"/>
        </w:tcPr>
        <w:p w:rsidR="00245DA3" w:rsidRPr="007B3B51" w:rsidRDefault="00245DA3"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73BD">
            <w:rPr>
              <w:i/>
              <w:noProof/>
              <w:sz w:val="16"/>
              <w:szCs w:val="16"/>
            </w:rPr>
            <w:t>Income Tax Rates Act 1986</w:t>
          </w:r>
          <w:r w:rsidRPr="007B3B51">
            <w:rPr>
              <w:i/>
              <w:sz w:val="16"/>
              <w:szCs w:val="16"/>
            </w:rPr>
            <w:fldChar w:fldCharType="end"/>
          </w:r>
        </w:p>
      </w:tc>
      <w:tc>
        <w:tcPr>
          <w:tcW w:w="669" w:type="dxa"/>
        </w:tcPr>
        <w:p w:rsidR="00245DA3" w:rsidRPr="007B3B51" w:rsidRDefault="00245DA3" w:rsidP="00850E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73BD">
            <w:rPr>
              <w:i/>
              <w:noProof/>
              <w:sz w:val="16"/>
              <w:szCs w:val="16"/>
            </w:rPr>
            <w:t>81</w:t>
          </w:r>
          <w:r w:rsidRPr="007B3B51">
            <w:rPr>
              <w:i/>
              <w:sz w:val="16"/>
              <w:szCs w:val="16"/>
            </w:rPr>
            <w:fldChar w:fldCharType="end"/>
          </w:r>
        </w:p>
      </w:tc>
    </w:tr>
    <w:tr w:rsidR="00245DA3" w:rsidRPr="00130F37" w:rsidTr="00850EE3">
      <w:tc>
        <w:tcPr>
          <w:tcW w:w="2190" w:type="dxa"/>
          <w:gridSpan w:val="2"/>
        </w:tcPr>
        <w:p w:rsidR="00245DA3" w:rsidRPr="00130F37" w:rsidRDefault="00245DA3" w:rsidP="00850E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57</w:t>
          </w:r>
          <w:r w:rsidRPr="00130F37">
            <w:rPr>
              <w:sz w:val="16"/>
              <w:szCs w:val="16"/>
            </w:rPr>
            <w:fldChar w:fldCharType="end"/>
          </w:r>
        </w:p>
      </w:tc>
      <w:tc>
        <w:tcPr>
          <w:tcW w:w="2920" w:type="dxa"/>
        </w:tcPr>
        <w:p w:rsidR="00245DA3" w:rsidRPr="00130F37" w:rsidRDefault="00245DA3" w:rsidP="00850E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15/10/2020</w:t>
          </w:r>
          <w:r w:rsidRPr="00130F37">
            <w:rPr>
              <w:sz w:val="16"/>
              <w:szCs w:val="16"/>
            </w:rPr>
            <w:fldChar w:fldCharType="end"/>
          </w:r>
        </w:p>
      </w:tc>
      <w:tc>
        <w:tcPr>
          <w:tcW w:w="2193" w:type="dxa"/>
          <w:gridSpan w:val="2"/>
        </w:tcPr>
        <w:p w:rsidR="00245DA3" w:rsidRPr="00130F37" w:rsidRDefault="00245DA3" w:rsidP="00850E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1/01/1901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73BD" w:rsidRPr="00130F37">
            <w:rPr>
              <w:noProof/>
              <w:sz w:val="16"/>
              <w:szCs w:val="16"/>
            </w:rPr>
            <w:t>Unknown</w:t>
          </w:r>
          <w:r w:rsidRPr="00130F37">
            <w:rPr>
              <w:sz w:val="16"/>
              <w:szCs w:val="16"/>
            </w:rPr>
            <w:fldChar w:fldCharType="end"/>
          </w:r>
        </w:p>
      </w:tc>
    </w:tr>
  </w:tbl>
  <w:p w:rsidR="00245DA3" w:rsidRPr="00850EE3" w:rsidRDefault="00245DA3" w:rsidP="00850EE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D90ABA" w:rsidRDefault="00245DA3" w:rsidP="000A3469">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245DA3" w:rsidTr="000A3469">
      <w:tc>
        <w:tcPr>
          <w:tcW w:w="1383" w:type="dxa"/>
        </w:tcPr>
        <w:p w:rsidR="00245DA3" w:rsidRDefault="00245DA3" w:rsidP="000A3469">
          <w:pPr>
            <w:spacing w:line="0" w:lineRule="atLeast"/>
            <w:rPr>
              <w:sz w:val="18"/>
            </w:rPr>
          </w:pPr>
        </w:p>
      </w:tc>
      <w:tc>
        <w:tcPr>
          <w:tcW w:w="5387" w:type="dxa"/>
        </w:tcPr>
        <w:p w:rsidR="00245DA3" w:rsidRDefault="00245DA3" w:rsidP="000A346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Income Tax Rates Act 1986</w:t>
          </w:r>
          <w:r w:rsidRPr="007A1328">
            <w:rPr>
              <w:i/>
              <w:sz w:val="18"/>
            </w:rPr>
            <w:fldChar w:fldCharType="end"/>
          </w:r>
        </w:p>
      </w:tc>
      <w:tc>
        <w:tcPr>
          <w:tcW w:w="533" w:type="dxa"/>
        </w:tcPr>
        <w:p w:rsidR="00245DA3" w:rsidRDefault="00245DA3" w:rsidP="000A346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78</w:t>
          </w:r>
          <w:r w:rsidRPr="00ED79B6">
            <w:rPr>
              <w:i/>
              <w:sz w:val="18"/>
            </w:rPr>
            <w:fldChar w:fldCharType="end"/>
          </w:r>
        </w:p>
      </w:tc>
    </w:tr>
  </w:tbl>
  <w:p w:rsidR="00245DA3" w:rsidRPr="00D90ABA" w:rsidRDefault="00245DA3" w:rsidP="000A3469">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rsidP="00AA49B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ED79B6" w:rsidRDefault="00245DA3" w:rsidP="00AA49B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B3B51" w:rsidRDefault="00245DA3"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5DA3" w:rsidRPr="007B3B51" w:rsidTr="00850EE3">
      <w:tc>
        <w:tcPr>
          <w:tcW w:w="1247" w:type="dxa"/>
        </w:tcPr>
        <w:p w:rsidR="00245DA3" w:rsidRPr="007B3B51" w:rsidRDefault="00245DA3" w:rsidP="00850EE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73BD">
            <w:rPr>
              <w:i/>
              <w:noProof/>
              <w:sz w:val="16"/>
              <w:szCs w:val="16"/>
            </w:rPr>
            <w:t>ii</w:t>
          </w:r>
          <w:r w:rsidRPr="007B3B51">
            <w:rPr>
              <w:i/>
              <w:sz w:val="16"/>
              <w:szCs w:val="16"/>
            </w:rPr>
            <w:fldChar w:fldCharType="end"/>
          </w:r>
        </w:p>
      </w:tc>
      <w:tc>
        <w:tcPr>
          <w:tcW w:w="5387" w:type="dxa"/>
          <w:gridSpan w:val="3"/>
        </w:tcPr>
        <w:p w:rsidR="00245DA3" w:rsidRPr="007B3B51" w:rsidRDefault="00245DA3"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73BD">
            <w:rPr>
              <w:i/>
              <w:noProof/>
              <w:sz w:val="16"/>
              <w:szCs w:val="16"/>
            </w:rPr>
            <w:t>Income Tax Rates Act 1986</w:t>
          </w:r>
          <w:r w:rsidRPr="007B3B51">
            <w:rPr>
              <w:i/>
              <w:sz w:val="16"/>
              <w:szCs w:val="16"/>
            </w:rPr>
            <w:fldChar w:fldCharType="end"/>
          </w:r>
        </w:p>
      </w:tc>
      <w:tc>
        <w:tcPr>
          <w:tcW w:w="669" w:type="dxa"/>
        </w:tcPr>
        <w:p w:rsidR="00245DA3" w:rsidRPr="007B3B51" w:rsidRDefault="00245DA3" w:rsidP="00850EE3">
          <w:pPr>
            <w:jc w:val="right"/>
            <w:rPr>
              <w:sz w:val="16"/>
              <w:szCs w:val="16"/>
            </w:rPr>
          </w:pPr>
        </w:p>
      </w:tc>
    </w:tr>
    <w:tr w:rsidR="00245DA3" w:rsidRPr="0055472E" w:rsidTr="00850EE3">
      <w:tc>
        <w:tcPr>
          <w:tcW w:w="2190" w:type="dxa"/>
          <w:gridSpan w:val="2"/>
        </w:tcPr>
        <w:p w:rsidR="00245DA3" w:rsidRPr="0055472E" w:rsidRDefault="00245DA3" w:rsidP="00850EE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2920" w:type="dxa"/>
        </w:tcPr>
        <w:p w:rsidR="00245DA3" w:rsidRPr="0055472E" w:rsidRDefault="00245DA3" w:rsidP="00850EE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15/10/2020</w:t>
          </w:r>
          <w:r w:rsidRPr="0055472E">
            <w:rPr>
              <w:sz w:val="16"/>
              <w:szCs w:val="16"/>
            </w:rPr>
            <w:fldChar w:fldCharType="end"/>
          </w:r>
        </w:p>
      </w:tc>
      <w:tc>
        <w:tcPr>
          <w:tcW w:w="2193" w:type="dxa"/>
          <w:gridSpan w:val="2"/>
        </w:tcPr>
        <w:p w:rsidR="00245DA3" w:rsidRPr="0055472E" w:rsidRDefault="00245DA3" w:rsidP="00850EE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1/01/1901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73BD" w:rsidRPr="0055472E">
            <w:rPr>
              <w:noProof/>
              <w:sz w:val="16"/>
              <w:szCs w:val="16"/>
            </w:rPr>
            <w:t>Unknown</w:t>
          </w:r>
          <w:r w:rsidRPr="0055472E">
            <w:rPr>
              <w:sz w:val="16"/>
              <w:szCs w:val="16"/>
            </w:rPr>
            <w:fldChar w:fldCharType="end"/>
          </w:r>
        </w:p>
      </w:tc>
    </w:tr>
  </w:tbl>
  <w:p w:rsidR="00245DA3" w:rsidRPr="00850EE3" w:rsidRDefault="00245DA3" w:rsidP="00850EE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B3B51" w:rsidRDefault="00245DA3"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5DA3" w:rsidRPr="007B3B51" w:rsidTr="00850EE3">
      <w:tc>
        <w:tcPr>
          <w:tcW w:w="1247" w:type="dxa"/>
        </w:tcPr>
        <w:p w:rsidR="00245DA3" w:rsidRPr="007B3B51" w:rsidRDefault="00245DA3" w:rsidP="00850EE3">
          <w:pPr>
            <w:rPr>
              <w:i/>
              <w:sz w:val="16"/>
              <w:szCs w:val="16"/>
            </w:rPr>
          </w:pPr>
        </w:p>
      </w:tc>
      <w:tc>
        <w:tcPr>
          <w:tcW w:w="5387" w:type="dxa"/>
          <w:gridSpan w:val="3"/>
        </w:tcPr>
        <w:p w:rsidR="00245DA3" w:rsidRPr="007B3B51" w:rsidRDefault="00245DA3"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73BD">
            <w:rPr>
              <w:i/>
              <w:noProof/>
              <w:sz w:val="16"/>
              <w:szCs w:val="16"/>
            </w:rPr>
            <w:t>Income Tax Rates Act 1986</w:t>
          </w:r>
          <w:r w:rsidRPr="007B3B51">
            <w:rPr>
              <w:i/>
              <w:sz w:val="16"/>
              <w:szCs w:val="16"/>
            </w:rPr>
            <w:fldChar w:fldCharType="end"/>
          </w:r>
        </w:p>
      </w:tc>
      <w:tc>
        <w:tcPr>
          <w:tcW w:w="669" w:type="dxa"/>
        </w:tcPr>
        <w:p w:rsidR="00245DA3" w:rsidRPr="007B3B51" w:rsidRDefault="00245DA3" w:rsidP="00850E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73BD">
            <w:rPr>
              <w:i/>
              <w:noProof/>
              <w:sz w:val="16"/>
              <w:szCs w:val="16"/>
            </w:rPr>
            <w:t>i</w:t>
          </w:r>
          <w:r w:rsidRPr="007B3B51">
            <w:rPr>
              <w:i/>
              <w:sz w:val="16"/>
              <w:szCs w:val="16"/>
            </w:rPr>
            <w:fldChar w:fldCharType="end"/>
          </w:r>
        </w:p>
      </w:tc>
    </w:tr>
    <w:tr w:rsidR="00245DA3" w:rsidRPr="00130F37" w:rsidTr="00850EE3">
      <w:tc>
        <w:tcPr>
          <w:tcW w:w="2190" w:type="dxa"/>
          <w:gridSpan w:val="2"/>
        </w:tcPr>
        <w:p w:rsidR="00245DA3" w:rsidRPr="00130F37" w:rsidRDefault="00245DA3" w:rsidP="00850E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57</w:t>
          </w:r>
          <w:r w:rsidRPr="00130F37">
            <w:rPr>
              <w:sz w:val="16"/>
              <w:szCs w:val="16"/>
            </w:rPr>
            <w:fldChar w:fldCharType="end"/>
          </w:r>
        </w:p>
      </w:tc>
      <w:tc>
        <w:tcPr>
          <w:tcW w:w="2920" w:type="dxa"/>
        </w:tcPr>
        <w:p w:rsidR="00245DA3" w:rsidRPr="00130F37" w:rsidRDefault="00245DA3" w:rsidP="00850E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15/10/2020</w:t>
          </w:r>
          <w:r w:rsidRPr="00130F37">
            <w:rPr>
              <w:sz w:val="16"/>
              <w:szCs w:val="16"/>
            </w:rPr>
            <w:fldChar w:fldCharType="end"/>
          </w:r>
        </w:p>
      </w:tc>
      <w:tc>
        <w:tcPr>
          <w:tcW w:w="2193" w:type="dxa"/>
          <w:gridSpan w:val="2"/>
        </w:tcPr>
        <w:p w:rsidR="00245DA3" w:rsidRPr="00130F37" w:rsidRDefault="00245DA3" w:rsidP="00850E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1/01/1901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73BD" w:rsidRPr="00130F37">
            <w:rPr>
              <w:noProof/>
              <w:sz w:val="16"/>
              <w:szCs w:val="16"/>
            </w:rPr>
            <w:t>Unknown</w:t>
          </w:r>
          <w:r w:rsidRPr="00130F37">
            <w:rPr>
              <w:sz w:val="16"/>
              <w:szCs w:val="16"/>
            </w:rPr>
            <w:fldChar w:fldCharType="end"/>
          </w:r>
        </w:p>
      </w:tc>
    </w:tr>
  </w:tbl>
  <w:p w:rsidR="00245DA3" w:rsidRPr="00850EE3" w:rsidRDefault="00245DA3" w:rsidP="00850EE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B3B51" w:rsidRDefault="00245DA3"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5DA3" w:rsidRPr="007B3B51" w:rsidTr="00850EE3">
      <w:tc>
        <w:tcPr>
          <w:tcW w:w="1247" w:type="dxa"/>
        </w:tcPr>
        <w:p w:rsidR="00245DA3" w:rsidRPr="007B3B51" w:rsidRDefault="00245DA3" w:rsidP="00850EE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73BD">
            <w:rPr>
              <w:i/>
              <w:noProof/>
              <w:sz w:val="16"/>
              <w:szCs w:val="16"/>
            </w:rPr>
            <w:t>2</w:t>
          </w:r>
          <w:r w:rsidRPr="007B3B51">
            <w:rPr>
              <w:i/>
              <w:sz w:val="16"/>
              <w:szCs w:val="16"/>
            </w:rPr>
            <w:fldChar w:fldCharType="end"/>
          </w:r>
        </w:p>
      </w:tc>
      <w:tc>
        <w:tcPr>
          <w:tcW w:w="5387" w:type="dxa"/>
          <w:gridSpan w:val="3"/>
        </w:tcPr>
        <w:p w:rsidR="00245DA3" w:rsidRPr="007B3B51" w:rsidRDefault="00245DA3"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73BD">
            <w:rPr>
              <w:i/>
              <w:noProof/>
              <w:sz w:val="16"/>
              <w:szCs w:val="16"/>
            </w:rPr>
            <w:t>Income Tax Rates Act 1986</w:t>
          </w:r>
          <w:r w:rsidRPr="007B3B51">
            <w:rPr>
              <w:i/>
              <w:sz w:val="16"/>
              <w:szCs w:val="16"/>
            </w:rPr>
            <w:fldChar w:fldCharType="end"/>
          </w:r>
        </w:p>
      </w:tc>
      <w:tc>
        <w:tcPr>
          <w:tcW w:w="669" w:type="dxa"/>
        </w:tcPr>
        <w:p w:rsidR="00245DA3" w:rsidRPr="007B3B51" w:rsidRDefault="00245DA3" w:rsidP="00850EE3">
          <w:pPr>
            <w:jc w:val="right"/>
            <w:rPr>
              <w:sz w:val="16"/>
              <w:szCs w:val="16"/>
            </w:rPr>
          </w:pPr>
        </w:p>
      </w:tc>
    </w:tr>
    <w:tr w:rsidR="00245DA3" w:rsidRPr="0055472E" w:rsidTr="00850EE3">
      <w:tc>
        <w:tcPr>
          <w:tcW w:w="2190" w:type="dxa"/>
          <w:gridSpan w:val="2"/>
        </w:tcPr>
        <w:p w:rsidR="00245DA3" w:rsidRPr="0055472E" w:rsidRDefault="00245DA3" w:rsidP="00850EE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2920" w:type="dxa"/>
        </w:tcPr>
        <w:p w:rsidR="00245DA3" w:rsidRPr="0055472E" w:rsidRDefault="00245DA3" w:rsidP="00850EE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15/10/2020</w:t>
          </w:r>
          <w:r w:rsidRPr="0055472E">
            <w:rPr>
              <w:sz w:val="16"/>
              <w:szCs w:val="16"/>
            </w:rPr>
            <w:fldChar w:fldCharType="end"/>
          </w:r>
        </w:p>
      </w:tc>
      <w:tc>
        <w:tcPr>
          <w:tcW w:w="2193" w:type="dxa"/>
          <w:gridSpan w:val="2"/>
        </w:tcPr>
        <w:p w:rsidR="00245DA3" w:rsidRPr="0055472E" w:rsidRDefault="00245DA3" w:rsidP="00850EE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1/01/1901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73BD" w:rsidRPr="0055472E">
            <w:rPr>
              <w:noProof/>
              <w:sz w:val="16"/>
              <w:szCs w:val="16"/>
            </w:rPr>
            <w:t>Unknown</w:t>
          </w:r>
          <w:r w:rsidRPr="0055472E">
            <w:rPr>
              <w:sz w:val="16"/>
              <w:szCs w:val="16"/>
            </w:rPr>
            <w:fldChar w:fldCharType="end"/>
          </w:r>
        </w:p>
      </w:tc>
    </w:tr>
  </w:tbl>
  <w:p w:rsidR="00245DA3" w:rsidRPr="00850EE3" w:rsidRDefault="00245DA3" w:rsidP="00850EE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B3B51" w:rsidRDefault="00245DA3"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5DA3" w:rsidRPr="007B3B51" w:rsidTr="00850EE3">
      <w:tc>
        <w:tcPr>
          <w:tcW w:w="1247" w:type="dxa"/>
        </w:tcPr>
        <w:p w:rsidR="00245DA3" w:rsidRPr="007B3B51" w:rsidRDefault="00245DA3" w:rsidP="00850EE3">
          <w:pPr>
            <w:rPr>
              <w:i/>
              <w:sz w:val="16"/>
              <w:szCs w:val="16"/>
            </w:rPr>
          </w:pPr>
        </w:p>
      </w:tc>
      <w:tc>
        <w:tcPr>
          <w:tcW w:w="5387" w:type="dxa"/>
          <w:gridSpan w:val="3"/>
        </w:tcPr>
        <w:p w:rsidR="00245DA3" w:rsidRPr="007B3B51" w:rsidRDefault="00245DA3"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73BD">
            <w:rPr>
              <w:i/>
              <w:noProof/>
              <w:sz w:val="16"/>
              <w:szCs w:val="16"/>
            </w:rPr>
            <w:t>Income Tax Rates Act 1986</w:t>
          </w:r>
          <w:r w:rsidRPr="007B3B51">
            <w:rPr>
              <w:i/>
              <w:sz w:val="16"/>
              <w:szCs w:val="16"/>
            </w:rPr>
            <w:fldChar w:fldCharType="end"/>
          </w:r>
        </w:p>
      </w:tc>
      <w:tc>
        <w:tcPr>
          <w:tcW w:w="669" w:type="dxa"/>
        </w:tcPr>
        <w:p w:rsidR="00245DA3" w:rsidRPr="007B3B51" w:rsidRDefault="00245DA3" w:rsidP="00850EE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73BD">
            <w:rPr>
              <w:i/>
              <w:noProof/>
              <w:sz w:val="16"/>
              <w:szCs w:val="16"/>
            </w:rPr>
            <w:t>1</w:t>
          </w:r>
          <w:r w:rsidRPr="007B3B51">
            <w:rPr>
              <w:i/>
              <w:sz w:val="16"/>
              <w:szCs w:val="16"/>
            </w:rPr>
            <w:fldChar w:fldCharType="end"/>
          </w:r>
        </w:p>
      </w:tc>
    </w:tr>
    <w:tr w:rsidR="00245DA3" w:rsidRPr="00130F37" w:rsidTr="00850EE3">
      <w:tc>
        <w:tcPr>
          <w:tcW w:w="2190" w:type="dxa"/>
          <w:gridSpan w:val="2"/>
        </w:tcPr>
        <w:p w:rsidR="00245DA3" w:rsidRPr="00130F37" w:rsidRDefault="00245DA3" w:rsidP="00850EE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57</w:t>
          </w:r>
          <w:r w:rsidRPr="00130F37">
            <w:rPr>
              <w:sz w:val="16"/>
              <w:szCs w:val="16"/>
            </w:rPr>
            <w:fldChar w:fldCharType="end"/>
          </w:r>
        </w:p>
      </w:tc>
      <w:tc>
        <w:tcPr>
          <w:tcW w:w="2920" w:type="dxa"/>
        </w:tcPr>
        <w:p w:rsidR="00245DA3" w:rsidRPr="00130F37" w:rsidRDefault="00245DA3" w:rsidP="00850EE3">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15/10/2020</w:t>
          </w:r>
          <w:r w:rsidRPr="00130F37">
            <w:rPr>
              <w:sz w:val="16"/>
              <w:szCs w:val="16"/>
            </w:rPr>
            <w:fldChar w:fldCharType="end"/>
          </w:r>
        </w:p>
      </w:tc>
      <w:tc>
        <w:tcPr>
          <w:tcW w:w="2193" w:type="dxa"/>
          <w:gridSpan w:val="2"/>
        </w:tcPr>
        <w:p w:rsidR="00245DA3" w:rsidRPr="00130F37" w:rsidRDefault="00245DA3" w:rsidP="00850EE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1/01/1901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01/10/2020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D73BD" w:rsidRPr="00130F37">
            <w:rPr>
              <w:noProof/>
              <w:sz w:val="16"/>
              <w:szCs w:val="16"/>
            </w:rPr>
            <w:t>Unknown</w:t>
          </w:r>
          <w:r w:rsidRPr="00130F37">
            <w:rPr>
              <w:sz w:val="16"/>
              <w:szCs w:val="16"/>
            </w:rPr>
            <w:fldChar w:fldCharType="end"/>
          </w:r>
        </w:p>
      </w:tc>
    </w:tr>
  </w:tbl>
  <w:p w:rsidR="00245DA3" w:rsidRPr="00850EE3" w:rsidRDefault="00245DA3" w:rsidP="00850EE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A1328" w:rsidRDefault="00245DA3" w:rsidP="000A3469">
    <w:pPr>
      <w:pBdr>
        <w:top w:val="single" w:sz="6" w:space="1" w:color="auto"/>
      </w:pBdr>
      <w:spacing w:before="120"/>
      <w:rPr>
        <w:sz w:val="18"/>
      </w:rPr>
    </w:pPr>
  </w:p>
  <w:p w:rsidR="00245DA3" w:rsidRPr="007A1328" w:rsidRDefault="00245DA3" w:rsidP="000A3469">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Income Tax Rates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78</w:t>
    </w:r>
    <w:r w:rsidRPr="007A1328">
      <w:rPr>
        <w:i/>
        <w:sz w:val="18"/>
      </w:rPr>
      <w:fldChar w:fldCharType="end"/>
    </w:r>
  </w:p>
  <w:p w:rsidR="00245DA3" w:rsidRPr="007A1328" w:rsidRDefault="00245DA3" w:rsidP="000A3469">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B3B51" w:rsidRDefault="00245DA3" w:rsidP="00850EE3">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45DA3" w:rsidRPr="007B3B51" w:rsidTr="00850EE3">
      <w:tc>
        <w:tcPr>
          <w:tcW w:w="1247" w:type="dxa"/>
        </w:tcPr>
        <w:p w:rsidR="00245DA3" w:rsidRPr="007B3B51" w:rsidRDefault="00245DA3" w:rsidP="00850EE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D73BD">
            <w:rPr>
              <w:i/>
              <w:noProof/>
              <w:sz w:val="16"/>
              <w:szCs w:val="16"/>
            </w:rPr>
            <w:t>56</w:t>
          </w:r>
          <w:r w:rsidRPr="007B3B51">
            <w:rPr>
              <w:i/>
              <w:sz w:val="16"/>
              <w:szCs w:val="16"/>
            </w:rPr>
            <w:fldChar w:fldCharType="end"/>
          </w:r>
        </w:p>
      </w:tc>
      <w:tc>
        <w:tcPr>
          <w:tcW w:w="5387" w:type="dxa"/>
          <w:gridSpan w:val="3"/>
        </w:tcPr>
        <w:p w:rsidR="00245DA3" w:rsidRPr="007B3B51" w:rsidRDefault="00245DA3" w:rsidP="00850EE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73BD">
            <w:rPr>
              <w:i/>
              <w:noProof/>
              <w:sz w:val="16"/>
              <w:szCs w:val="16"/>
            </w:rPr>
            <w:t>Income Tax Rates Act 1986</w:t>
          </w:r>
          <w:r w:rsidRPr="007B3B51">
            <w:rPr>
              <w:i/>
              <w:sz w:val="16"/>
              <w:szCs w:val="16"/>
            </w:rPr>
            <w:fldChar w:fldCharType="end"/>
          </w:r>
        </w:p>
      </w:tc>
      <w:tc>
        <w:tcPr>
          <w:tcW w:w="669" w:type="dxa"/>
        </w:tcPr>
        <w:p w:rsidR="00245DA3" w:rsidRPr="007B3B51" w:rsidRDefault="00245DA3" w:rsidP="00850EE3">
          <w:pPr>
            <w:jc w:val="right"/>
            <w:rPr>
              <w:sz w:val="16"/>
              <w:szCs w:val="16"/>
            </w:rPr>
          </w:pPr>
        </w:p>
      </w:tc>
    </w:tr>
    <w:tr w:rsidR="00245DA3" w:rsidRPr="0055472E" w:rsidTr="00850EE3">
      <w:tc>
        <w:tcPr>
          <w:tcW w:w="2190" w:type="dxa"/>
          <w:gridSpan w:val="2"/>
        </w:tcPr>
        <w:p w:rsidR="00245DA3" w:rsidRPr="0055472E" w:rsidRDefault="00245DA3" w:rsidP="00850EE3">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57</w:t>
          </w:r>
          <w:r w:rsidRPr="0055472E">
            <w:rPr>
              <w:sz w:val="16"/>
              <w:szCs w:val="16"/>
            </w:rPr>
            <w:fldChar w:fldCharType="end"/>
          </w:r>
        </w:p>
      </w:tc>
      <w:tc>
        <w:tcPr>
          <w:tcW w:w="2920" w:type="dxa"/>
        </w:tcPr>
        <w:p w:rsidR="00245DA3" w:rsidRPr="0055472E" w:rsidRDefault="00245DA3" w:rsidP="00850EE3">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15/10/2020</w:t>
          </w:r>
          <w:r w:rsidRPr="0055472E">
            <w:rPr>
              <w:sz w:val="16"/>
              <w:szCs w:val="16"/>
            </w:rPr>
            <w:fldChar w:fldCharType="end"/>
          </w:r>
        </w:p>
      </w:tc>
      <w:tc>
        <w:tcPr>
          <w:tcW w:w="2193" w:type="dxa"/>
          <w:gridSpan w:val="2"/>
        </w:tcPr>
        <w:p w:rsidR="00245DA3" w:rsidRPr="0055472E" w:rsidRDefault="00245DA3" w:rsidP="00850EE3">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1/01/1901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01/10/2020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D73BD" w:rsidRPr="0055472E">
            <w:rPr>
              <w:noProof/>
              <w:sz w:val="16"/>
              <w:szCs w:val="16"/>
            </w:rPr>
            <w:t>Unknown</w:t>
          </w:r>
          <w:r w:rsidRPr="0055472E">
            <w:rPr>
              <w:sz w:val="16"/>
              <w:szCs w:val="16"/>
            </w:rPr>
            <w:fldChar w:fldCharType="end"/>
          </w:r>
        </w:p>
      </w:tc>
    </w:tr>
  </w:tbl>
  <w:p w:rsidR="00245DA3" w:rsidRPr="00850EE3" w:rsidRDefault="00245DA3" w:rsidP="00850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A3" w:rsidRDefault="00245DA3">
      <w:pPr>
        <w:spacing w:line="240" w:lineRule="auto"/>
      </w:pPr>
      <w:r>
        <w:separator/>
      </w:r>
    </w:p>
  </w:footnote>
  <w:footnote w:type="continuationSeparator" w:id="0">
    <w:p w:rsidR="00245DA3" w:rsidRDefault="00245D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rsidP="00AA49B4">
    <w:pPr>
      <w:pStyle w:val="Header"/>
      <w:pBdr>
        <w:bottom w:val="single" w:sz="6" w:space="1" w:color="auto"/>
      </w:pBdr>
    </w:pPr>
  </w:p>
  <w:p w:rsidR="00245DA3" w:rsidRDefault="00245DA3" w:rsidP="00AA49B4">
    <w:pPr>
      <w:pStyle w:val="Header"/>
      <w:pBdr>
        <w:bottom w:val="single" w:sz="6" w:space="1" w:color="auto"/>
      </w:pBdr>
    </w:pPr>
  </w:p>
  <w:p w:rsidR="00245DA3" w:rsidRPr="001E77D2" w:rsidRDefault="00245DA3" w:rsidP="00AA49B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pPr>
      <w:rPr>
        <w:sz w:val="20"/>
      </w:rPr>
    </w:pPr>
    <w:r>
      <w:rPr>
        <w:b/>
        <w:sz w:val="20"/>
      </w:rPr>
      <w:fldChar w:fldCharType="begin"/>
    </w:r>
    <w:r>
      <w:rPr>
        <w:b/>
        <w:sz w:val="20"/>
      </w:rPr>
      <w:instrText xml:space="preserve"> STYLEREF CharChapNo </w:instrText>
    </w:r>
    <w:r>
      <w:rPr>
        <w:b/>
        <w:sz w:val="20"/>
      </w:rPr>
      <w:fldChar w:fldCharType="separate"/>
    </w:r>
    <w:r w:rsidR="005D73BD">
      <w:rPr>
        <w:b/>
        <w:noProof/>
        <w:sz w:val="20"/>
      </w:rPr>
      <w:t>Schedule 12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D73BD">
      <w:rPr>
        <w:noProof/>
        <w:sz w:val="20"/>
      </w:rPr>
      <w:t>Rates of tax payable by a trustee under section 98 of the Assessment Act where Division 6AA of Part III of that Act applies</w:t>
    </w:r>
    <w:r>
      <w:rPr>
        <w:sz w:val="20"/>
      </w:rPr>
      <w:fldChar w:fldCharType="end"/>
    </w:r>
  </w:p>
  <w:p w:rsidR="00245DA3" w:rsidRDefault="00245DA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5D73BD">
      <w:rPr>
        <w:b/>
        <w:noProof/>
        <w:sz w:val="20"/>
      </w:rPr>
      <w:t>Part 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5D73BD">
      <w:rPr>
        <w:noProof/>
        <w:sz w:val="20"/>
      </w:rPr>
      <w:t>Resident beneficiaries</w:t>
    </w:r>
    <w:r>
      <w:rPr>
        <w:sz w:val="20"/>
      </w:rPr>
      <w:fldChar w:fldCharType="end"/>
    </w:r>
  </w:p>
  <w:p w:rsidR="00245DA3" w:rsidRDefault="00245DA3" w:rsidP="000A3469">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rsidP="000A3469">
    <w:pPr>
      <w:jc w:val="right"/>
      <w:rPr>
        <w:sz w:val="20"/>
      </w:rPr>
    </w:pPr>
    <w:r>
      <w:rPr>
        <w:sz w:val="20"/>
      </w:rPr>
      <w:fldChar w:fldCharType="begin"/>
    </w:r>
    <w:r>
      <w:rPr>
        <w:sz w:val="20"/>
      </w:rPr>
      <w:instrText xml:space="preserve"> STYLEREF CharChapText </w:instrText>
    </w:r>
    <w:r>
      <w:rPr>
        <w:sz w:val="20"/>
      </w:rPr>
      <w:fldChar w:fldCharType="separate"/>
    </w:r>
    <w:r w:rsidR="005D73BD">
      <w:rPr>
        <w:noProof/>
        <w:sz w:val="20"/>
      </w:rPr>
      <w:t>Rates of tax payable by a trustee under section 98 of the Assessment Act where Division 6AA of Part III of that Act applies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5D73BD">
      <w:rPr>
        <w:b/>
        <w:noProof/>
        <w:sz w:val="20"/>
      </w:rPr>
      <w:t>Schedule 12</w:t>
    </w:r>
    <w:r>
      <w:rPr>
        <w:b/>
        <w:sz w:val="20"/>
      </w:rPr>
      <w:fldChar w:fldCharType="end"/>
    </w:r>
  </w:p>
  <w:p w:rsidR="00245DA3" w:rsidRDefault="00245DA3" w:rsidP="000A3469">
    <w:pPr>
      <w:pBdr>
        <w:bottom w:val="single" w:sz="6" w:space="1" w:color="auto"/>
      </w:pBdr>
      <w:jc w:val="right"/>
      <w:rPr>
        <w:sz w:val="20"/>
      </w:rPr>
    </w:pPr>
    <w:r>
      <w:rPr>
        <w:sz w:val="20"/>
      </w:rPr>
      <w:fldChar w:fldCharType="begin"/>
    </w:r>
    <w:r>
      <w:rPr>
        <w:sz w:val="20"/>
      </w:rPr>
      <w:instrText xml:space="preserve"> STYLEREF CharPartText </w:instrText>
    </w:r>
    <w:r w:rsidR="005D73BD">
      <w:rPr>
        <w:sz w:val="20"/>
      </w:rPr>
      <w:fldChar w:fldCharType="separate"/>
    </w:r>
    <w:r w:rsidR="005D73BD">
      <w:rPr>
        <w:noProof/>
        <w:sz w:val="20"/>
      </w:rPr>
      <w:t>Non-resident beneficiaries</w:t>
    </w:r>
    <w:r>
      <w:rPr>
        <w:sz w:val="20"/>
      </w:rPr>
      <w:fldChar w:fldCharType="end"/>
    </w:r>
    <w:r>
      <w:rPr>
        <w:sz w:val="20"/>
      </w:rPr>
      <w:t xml:space="preserve">  </w:t>
    </w:r>
    <w:r>
      <w:rPr>
        <w:b/>
        <w:sz w:val="20"/>
      </w:rPr>
      <w:fldChar w:fldCharType="begin"/>
    </w:r>
    <w:r>
      <w:rPr>
        <w:b/>
        <w:sz w:val="20"/>
      </w:rPr>
      <w:instrText xml:space="preserve"> STYLEREF CharPartNo </w:instrText>
    </w:r>
    <w:r w:rsidR="005D73BD">
      <w:rPr>
        <w:b/>
        <w:sz w:val="20"/>
      </w:rPr>
      <w:fldChar w:fldCharType="separate"/>
    </w:r>
    <w:r w:rsidR="005D73BD">
      <w:rPr>
        <w:b/>
        <w:noProof/>
        <w:sz w:val="20"/>
      </w:rPr>
      <w:t>Part II</w:t>
    </w:r>
    <w:r>
      <w:rPr>
        <w:b/>
        <w:sz w:val="20"/>
      </w:rPr>
      <w:fldChar w:fldCharType="end"/>
    </w:r>
  </w:p>
  <w:p w:rsidR="00245DA3" w:rsidRDefault="00245DA3" w:rsidP="000A3469">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E528B" w:rsidRDefault="00245DA3" w:rsidP="000A3469">
    <w:pPr>
      <w:rPr>
        <w:sz w:val="26"/>
        <w:szCs w:val="26"/>
      </w:rPr>
    </w:pPr>
  </w:p>
  <w:p w:rsidR="00245DA3" w:rsidRPr="00750516" w:rsidRDefault="00245DA3" w:rsidP="000A3469">
    <w:pPr>
      <w:rPr>
        <w:b/>
        <w:sz w:val="20"/>
      </w:rPr>
    </w:pPr>
    <w:r w:rsidRPr="00750516">
      <w:rPr>
        <w:b/>
        <w:sz w:val="20"/>
      </w:rPr>
      <w:t>Endnotes</w:t>
    </w:r>
  </w:p>
  <w:p w:rsidR="00245DA3" w:rsidRPr="007A1328" w:rsidRDefault="00245DA3" w:rsidP="000A3469">
    <w:pPr>
      <w:rPr>
        <w:sz w:val="20"/>
      </w:rPr>
    </w:pPr>
  </w:p>
  <w:p w:rsidR="00245DA3" w:rsidRPr="007A1328" w:rsidRDefault="00245DA3" w:rsidP="000A3469">
    <w:pPr>
      <w:rPr>
        <w:b/>
        <w:sz w:val="24"/>
      </w:rPr>
    </w:pPr>
  </w:p>
  <w:p w:rsidR="00245DA3" w:rsidRPr="007E528B" w:rsidRDefault="00245DA3" w:rsidP="000A346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D73BD">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E528B" w:rsidRDefault="00245DA3" w:rsidP="000A3469">
    <w:pPr>
      <w:jc w:val="right"/>
      <w:rPr>
        <w:sz w:val="26"/>
        <w:szCs w:val="26"/>
      </w:rPr>
    </w:pPr>
  </w:p>
  <w:p w:rsidR="00245DA3" w:rsidRPr="00750516" w:rsidRDefault="00245DA3" w:rsidP="000A3469">
    <w:pPr>
      <w:jc w:val="right"/>
      <w:rPr>
        <w:b/>
        <w:sz w:val="20"/>
      </w:rPr>
    </w:pPr>
    <w:r w:rsidRPr="00750516">
      <w:rPr>
        <w:b/>
        <w:sz w:val="20"/>
      </w:rPr>
      <w:t>Endnotes</w:t>
    </w:r>
  </w:p>
  <w:p w:rsidR="00245DA3" w:rsidRPr="007A1328" w:rsidRDefault="00245DA3" w:rsidP="000A3469">
    <w:pPr>
      <w:jc w:val="right"/>
      <w:rPr>
        <w:sz w:val="20"/>
      </w:rPr>
    </w:pPr>
  </w:p>
  <w:p w:rsidR="00245DA3" w:rsidRPr="007A1328" w:rsidRDefault="00245DA3" w:rsidP="000A3469">
    <w:pPr>
      <w:jc w:val="right"/>
      <w:rPr>
        <w:b/>
        <w:sz w:val="24"/>
      </w:rPr>
    </w:pPr>
  </w:p>
  <w:p w:rsidR="00245DA3" w:rsidRPr="007E528B" w:rsidRDefault="00245DA3" w:rsidP="000A346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D73BD">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rsidP="00FA5E80">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12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Rates of tax payable by a trustee under section 98 of the Assessment Act where Division 6AA of Part III of that Act applies</w:t>
    </w:r>
    <w:r>
      <w:rPr>
        <w:sz w:val="20"/>
      </w:rPr>
      <w:fldChar w:fldCharType="end"/>
    </w:r>
  </w:p>
  <w:p w:rsidR="00245DA3" w:rsidRDefault="00245DA3" w:rsidP="00FA5E8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Non-resident beneficiaries</w:t>
    </w:r>
    <w:r>
      <w:rPr>
        <w:sz w:val="20"/>
      </w:rPr>
      <w:fldChar w:fldCharType="end"/>
    </w:r>
  </w:p>
  <w:p w:rsidR="00245DA3" w:rsidRPr="007A1328" w:rsidRDefault="00245DA3" w:rsidP="00FA5E8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45DA3" w:rsidRPr="007A1328" w:rsidRDefault="00245DA3" w:rsidP="00FA5E80">
    <w:pPr>
      <w:rPr>
        <w:b/>
        <w:sz w:val="24"/>
      </w:rPr>
    </w:pPr>
  </w:p>
  <w:p w:rsidR="00245DA3" w:rsidRPr="007A1328" w:rsidRDefault="00245DA3" w:rsidP="00FA5E80">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31</w:t>
    </w:r>
    <w:r w:rsidRPr="007A1328">
      <w:rPr>
        <w:sz w:val="24"/>
      </w:rPr>
      <w:fldChar w:fldCharType="end"/>
    </w:r>
  </w:p>
  <w:p w:rsidR="00245DA3" w:rsidRPr="00FA5E80" w:rsidRDefault="00245DA3" w:rsidP="00FA5E8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A1328" w:rsidRDefault="00245DA3" w:rsidP="00FA5E8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Rates of tax payable by a trustee under section 98 of the Assessment Act where Division 6AA of Part III of that Act applies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12</w:t>
    </w:r>
    <w:r>
      <w:rPr>
        <w:b/>
        <w:sz w:val="20"/>
      </w:rPr>
      <w:fldChar w:fldCharType="end"/>
    </w:r>
  </w:p>
  <w:p w:rsidR="00245DA3" w:rsidRPr="007A1328" w:rsidRDefault="00245DA3" w:rsidP="00FA5E8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Non-resident beneficiaries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II</w:t>
    </w:r>
    <w:r>
      <w:rPr>
        <w:b/>
        <w:sz w:val="20"/>
      </w:rPr>
      <w:fldChar w:fldCharType="end"/>
    </w:r>
  </w:p>
  <w:p w:rsidR="00245DA3" w:rsidRPr="007A1328" w:rsidRDefault="00245DA3" w:rsidP="00FA5E8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45DA3" w:rsidRPr="007A1328" w:rsidRDefault="00245DA3" w:rsidP="00FA5E80">
    <w:pPr>
      <w:jc w:val="right"/>
      <w:rPr>
        <w:b/>
        <w:sz w:val="24"/>
      </w:rPr>
    </w:pPr>
  </w:p>
  <w:p w:rsidR="00245DA3" w:rsidRPr="007A1328" w:rsidRDefault="00245DA3" w:rsidP="00FA5E80">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31</w:t>
    </w:r>
    <w:r w:rsidRPr="007A1328">
      <w:rPr>
        <w:sz w:val="24"/>
      </w:rPr>
      <w:fldChar w:fldCharType="end"/>
    </w:r>
  </w:p>
  <w:p w:rsidR="00245DA3" w:rsidRPr="00FA5E80" w:rsidRDefault="00245DA3" w:rsidP="00FA5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rsidP="00AA49B4">
    <w:pPr>
      <w:pStyle w:val="Header"/>
      <w:pBdr>
        <w:bottom w:val="single" w:sz="4" w:space="1" w:color="auto"/>
      </w:pBdr>
    </w:pPr>
  </w:p>
  <w:p w:rsidR="00245DA3" w:rsidRDefault="00245DA3" w:rsidP="00AA49B4">
    <w:pPr>
      <w:pStyle w:val="Header"/>
      <w:pBdr>
        <w:bottom w:val="single" w:sz="4" w:space="1" w:color="auto"/>
      </w:pBdr>
    </w:pPr>
  </w:p>
  <w:p w:rsidR="00245DA3" w:rsidRPr="001E77D2" w:rsidRDefault="00245DA3" w:rsidP="00AA49B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5F1388" w:rsidRDefault="00245DA3" w:rsidP="00AA49B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ED79B6" w:rsidRDefault="00245DA3" w:rsidP="000A3469">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ED79B6" w:rsidRDefault="00245DA3" w:rsidP="000A3469">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ED79B6" w:rsidRDefault="00245DA3" w:rsidP="000A346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Default="00245DA3" w:rsidP="000A346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45DA3" w:rsidRDefault="00245DA3" w:rsidP="000A3469">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D73BD">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D73BD">
      <w:rPr>
        <w:noProof/>
        <w:sz w:val="20"/>
      </w:rPr>
      <w:t>Preliminary</w:t>
    </w:r>
    <w:r>
      <w:rPr>
        <w:sz w:val="20"/>
      </w:rPr>
      <w:fldChar w:fldCharType="end"/>
    </w:r>
  </w:p>
  <w:p w:rsidR="00245DA3" w:rsidRPr="007A1328" w:rsidRDefault="00245DA3" w:rsidP="000A346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45DA3" w:rsidRPr="007A1328" w:rsidRDefault="00245DA3" w:rsidP="000A3469">
    <w:pPr>
      <w:rPr>
        <w:b/>
        <w:sz w:val="24"/>
      </w:rPr>
    </w:pPr>
  </w:p>
  <w:p w:rsidR="00245DA3" w:rsidRPr="007A1328" w:rsidRDefault="00245DA3" w:rsidP="000A3469">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D73BD">
      <w:rPr>
        <w:noProof/>
        <w:sz w:val="24"/>
      </w:rPr>
      <w:t>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A1328" w:rsidRDefault="00245DA3" w:rsidP="000A346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45DA3" w:rsidRPr="007A1328" w:rsidRDefault="00245DA3" w:rsidP="000A3469">
    <w:pPr>
      <w:jc w:val="right"/>
      <w:rPr>
        <w:sz w:val="20"/>
      </w:rPr>
    </w:pPr>
    <w:r w:rsidRPr="007A1328">
      <w:rPr>
        <w:sz w:val="20"/>
      </w:rPr>
      <w:fldChar w:fldCharType="begin"/>
    </w:r>
    <w:r w:rsidRPr="007A1328">
      <w:rPr>
        <w:sz w:val="20"/>
      </w:rPr>
      <w:instrText xml:space="preserve"> STYLEREF CharPartText </w:instrText>
    </w:r>
    <w:r w:rsidR="005D73BD">
      <w:rPr>
        <w:sz w:val="20"/>
      </w:rPr>
      <w:fldChar w:fldCharType="separate"/>
    </w:r>
    <w:r w:rsidR="005D73BD">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5D73BD">
      <w:rPr>
        <w:b/>
        <w:sz w:val="20"/>
      </w:rPr>
      <w:fldChar w:fldCharType="separate"/>
    </w:r>
    <w:r w:rsidR="005D73BD">
      <w:rPr>
        <w:b/>
        <w:noProof/>
        <w:sz w:val="20"/>
      </w:rPr>
      <w:t>Part I</w:t>
    </w:r>
    <w:r>
      <w:rPr>
        <w:b/>
        <w:sz w:val="20"/>
      </w:rPr>
      <w:fldChar w:fldCharType="end"/>
    </w:r>
  </w:p>
  <w:p w:rsidR="00245DA3" w:rsidRPr="007A1328" w:rsidRDefault="00245DA3" w:rsidP="000A346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45DA3" w:rsidRPr="007A1328" w:rsidRDefault="00245DA3" w:rsidP="000A3469">
    <w:pPr>
      <w:jc w:val="right"/>
      <w:rPr>
        <w:b/>
        <w:sz w:val="24"/>
      </w:rPr>
    </w:pPr>
  </w:p>
  <w:p w:rsidR="00245DA3" w:rsidRPr="007A1328" w:rsidRDefault="00245DA3" w:rsidP="000A3469">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D73BD">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A3" w:rsidRPr="007A1328" w:rsidRDefault="00245DA3" w:rsidP="000A34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95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CA2"/>
    <w:rsid w:val="00003B50"/>
    <w:rsid w:val="0001412E"/>
    <w:rsid w:val="00014918"/>
    <w:rsid w:val="00016E44"/>
    <w:rsid w:val="00017BDD"/>
    <w:rsid w:val="00023AAF"/>
    <w:rsid w:val="00030470"/>
    <w:rsid w:val="000340FD"/>
    <w:rsid w:val="00036014"/>
    <w:rsid w:val="000370A3"/>
    <w:rsid w:val="000373A7"/>
    <w:rsid w:val="00050C25"/>
    <w:rsid w:val="00051C71"/>
    <w:rsid w:val="00054619"/>
    <w:rsid w:val="0005577D"/>
    <w:rsid w:val="00063061"/>
    <w:rsid w:val="00063EF0"/>
    <w:rsid w:val="00064785"/>
    <w:rsid w:val="0006509D"/>
    <w:rsid w:val="000650E0"/>
    <w:rsid w:val="00070323"/>
    <w:rsid w:val="00070541"/>
    <w:rsid w:val="000716EA"/>
    <w:rsid w:val="000725A4"/>
    <w:rsid w:val="00073F53"/>
    <w:rsid w:val="000753C0"/>
    <w:rsid w:val="0007610F"/>
    <w:rsid w:val="0007738E"/>
    <w:rsid w:val="00081614"/>
    <w:rsid w:val="000822A5"/>
    <w:rsid w:val="00083DFB"/>
    <w:rsid w:val="00086684"/>
    <w:rsid w:val="00093E2C"/>
    <w:rsid w:val="00094472"/>
    <w:rsid w:val="00094A59"/>
    <w:rsid w:val="0009616C"/>
    <w:rsid w:val="000964ED"/>
    <w:rsid w:val="000A1C1A"/>
    <w:rsid w:val="000A3469"/>
    <w:rsid w:val="000A4227"/>
    <w:rsid w:val="000A6DC2"/>
    <w:rsid w:val="000A7033"/>
    <w:rsid w:val="000B008A"/>
    <w:rsid w:val="000B0471"/>
    <w:rsid w:val="000B3504"/>
    <w:rsid w:val="000C1826"/>
    <w:rsid w:val="000C31B6"/>
    <w:rsid w:val="000C38D4"/>
    <w:rsid w:val="000D20FA"/>
    <w:rsid w:val="000D3A02"/>
    <w:rsid w:val="000D4948"/>
    <w:rsid w:val="000E52D8"/>
    <w:rsid w:val="000E57F7"/>
    <w:rsid w:val="000E677B"/>
    <w:rsid w:val="000E7B2B"/>
    <w:rsid w:val="000E7E79"/>
    <w:rsid w:val="000F04CE"/>
    <w:rsid w:val="000F133E"/>
    <w:rsid w:val="000F1BF7"/>
    <w:rsid w:val="000F2E0E"/>
    <w:rsid w:val="000F501E"/>
    <w:rsid w:val="000F51BD"/>
    <w:rsid w:val="00101D35"/>
    <w:rsid w:val="00105EFB"/>
    <w:rsid w:val="0011563E"/>
    <w:rsid w:val="001173A2"/>
    <w:rsid w:val="0012087A"/>
    <w:rsid w:val="001213A8"/>
    <w:rsid w:val="001228CC"/>
    <w:rsid w:val="00122B7A"/>
    <w:rsid w:val="00123131"/>
    <w:rsid w:val="001235E1"/>
    <w:rsid w:val="00123D00"/>
    <w:rsid w:val="00123FD9"/>
    <w:rsid w:val="001259C1"/>
    <w:rsid w:val="0013120B"/>
    <w:rsid w:val="00131694"/>
    <w:rsid w:val="001322B0"/>
    <w:rsid w:val="00135CA8"/>
    <w:rsid w:val="00141380"/>
    <w:rsid w:val="0014210C"/>
    <w:rsid w:val="00142ED2"/>
    <w:rsid w:val="00143FA5"/>
    <w:rsid w:val="00144102"/>
    <w:rsid w:val="00147B47"/>
    <w:rsid w:val="00150422"/>
    <w:rsid w:val="001510A5"/>
    <w:rsid w:val="00157433"/>
    <w:rsid w:val="0015790C"/>
    <w:rsid w:val="00163663"/>
    <w:rsid w:val="001673D0"/>
    <w:rsid w:val="00170CEB"/>
    <w:rsid w:val="00172C04"/>
    <w:rsid w:val="001743A8"/>
    <w:rsid w:val="00175321"/>
    <w:rsid w:val="00176622"/>
    <w:rsid w:val="00177E6E"/>
    <w:rsid w:val="00182E26"/>
    <w:rsid w:val="00183E88"/>
    <w:rsid w:val="001847AE"/>
    <w:rsid w:val="0018516E"/>
    <w:rsid w:val="00185731"/>
    <w:rsid w:val="00185939"/>
    <w:rsid w:val="001910F1"/>
    <w:rsid w:val="0019128A"/>
    <w:rsid w:val="00193B3A"/>
    <w:rsid w:val="001940BD"/>
    <w:rsid w:val="0019698C"/>
    <w:rsid w:val="00197030"/>
    <w:rsid w:val="001A159E"/>
    <w:rsid w:val="001A4534"/>
    <w:rsid w:val="001A54D0"/>
    <w:rsid w:val="001A6804"/>
    <w:rsid w:val="001B029E"/>
    <w:rsid w:val="001B04B1"/>
    <w:rsid w:val="001B439D"/>
    <w:rsid w:val="001B49A4"/>
    <w:rsid w:val="001B5915"/>
    <w:rsid w:val="001B5F01"/>
    <w:rsid w:val="001B62D1"/>
    <w:rsid w:val="001B7D67"/>
    <w:rsid w:val="001C298B"/>
    <w:rsid w:val="001C3E25"/>
    <w:rsid w:val="001C4524"/>
    <w:rsid w:val="001C4820"/>
    <w:rsid w:val="001D00C3"/>
    <w:rsid w:val="001D123E"/>
    <w:rsid w:val="001D1519"/>
    <w:rsid w:val="001D1A65"/>
    <w:rsid w:val="001D285E"/>
    <w:rsid w:val="001D5873"/>
    <w:rsid w:val="001D7031"/>
    <w:rsid w:val="001D7877"/>
    <w:rsid w:val="001E14E0"/>
    <w:rsid w:val="001E1E08"/>
    <w:rsid w:val="001E330E"/>
    <w:rsid w:val="001E428B"/>
    <w:rsid w:val="001F0374"/>
    <w:rsid w:val="001F0DFF"/>
    <w:rsid w:val="001F140F"/>
    <w:rsid w:val="001F1B71"/>
    <w:rsid w:val="001F1FFF"/>
    <w:rsid w:val="001F4053"/>
    <w:rsid w:val="001F740A"/>
    <w:rsid w:val="00200D3D"/>
    <w:rsid w:val="002039E5"/>
    <w:rsid w:val="00203F68"/>
    <w:rsid w:val="00212810"/>
    <w:rsid w:val="00213A82"/>
    <w:rsid w:val="00213F8F"/>
    <w:rsid w:val="002154B6"/>
    <w:rsid w:val="0021667B"/>
    <w:rsid w:val="0021737A"/>
    <w:rsid w:val="00223E1A"/>
    <w:rsid w:val="002300CC"/>
    <w:rsid w:val="0023119D"/>
    <w:rsid w:val="002339DD"/>
    <w:rsid w:val="00233DE9"/>
    <w:rsid w:val="00235CB9"/>
    <w:rsid w:val="0023673C"/>
    <w:rsid w:val="00237E34"/>
    <w:rsid w:val="00241AFC"/>
    <w:rsid w:val="00241F3C"/>
    <w:rsid w:val="00243393"/>
    <w:rsid w:val="00244E9C"/>
    <w:rsid w:val="00245A12"/>
    <w:rsid w:val="00245DA3"/>
    <w:rsid w:val="002505D8"/>
    <w:rsid w:val="00250651"/>
    <w:rsid w:val="00251B9F"/>
    <w:rsid w:val="00253D2B"/>
    <w:rsid w:val="00257090"/>
    <w:rsid w:val="00257247"/>
    <w:rsid w:val="002601F1"/>
    <w:rsid w:val="00262E20"/>
    <w:rsid w:val="00263D2D"/>
    <w:rsid w:val="002661A1"/>
    <w:rsid w:val="002662DE"/>
    <w:rsid w:val="0027031E"/>
    <w:rsid w:val="0027325E"/>
    <w:rsid w:val="00273F6B"/>
    <w:rsid w:val="0027476B"/>
    <w:rsid w:val="00275887"/>
    <w:rsid w:val="00277A0A"/>
    <w:rsid w:val="00281419"/>
    <w:rsid w:val="002818A8"/>
    <w:rsid w:val="00282214"/>
    <w:rsid w:val="00283941"/>
    <w:rsid w:val="0028439E"/>
    <w:rsid w:val="00292616"/>
    <w:rsid w:val="002941C3"/>
    <w:rsid w:val="002946A4"/>
    <w:rsid w:val="0029553E"/>
    <w:rsid w:val="002A295B"/>
    <w:rsid w:val="002A45CE"/>
    <w:rsid w:val="002A50F8"/>
    <w:rsid w:val="002A606C"/>
    <w:rsid w:val="002A7334"/>
    <w:rsid w:val="002A7E2D"/>
    <w:rsid w:val="002B03FF"/>
    <w:rsid w:val="002B17C8"/>
    <w:rsid w:val="002B1A7A"/>
    <w:rsid w:val="002B4533"/>
    <w:rsid w:val="002B4872"/>
    <w:rsid w:val="002B4976"/>
    <w:rsid w:val="002B509F"/>
    <w:rsid w:val="002B50E3"/>
    <w:rsid w:val="002C078F"/>
    <w:rsid w:val="002C26EE"/>
    <w:rsid w:val="002C3106"/>
    <w:rsid w:val="002C4FDD"/>
    <w:rsid w:val="002C57D1"/>
    <w:rsid w:val="002C6FD5"/>
    <w:rsid w:val="002D098E"/>
    <w:rsid w:val="002D647F"/>
    <w:rsid w:val="002E150D"/>
    <w:rsid w:val="002E1628"/>
    <w:rsid w:val="002E1730"/>
    <w:rsid w:val="002E2DBA"/>
    <w:rsid w:val="002E3F2A"/>
    <w:rsid w:val="002E4EF4"/>
    <w:rsid w:val="002E5E50"/>
    <w:rsid w:val="002E6351"/>
    <w:rsid w:val="002F047C"/>
    <w:rsid w:val="002F0977"/>
    <w:rsid w:val="002F0A96"/>
    <w:rsid w:val="002F141B"/>
    <w:rsid w:val="002F17B1"/>
    <w:rsid w:val="002F2F4B"/>
    <w:rsid w:val="002F4B2C"/>
    <w:rsid w:val="002F5394"/>
    <w:rsid w:val="002F5A3A"/>
    <w:rsid w:val="002F5B83"/>
    <w:rsid w:val="003012E0"/>
    <w:rsid w:val="003034F2"/>
    <w:rsid w:val="0030585A"/>
    <w:rsid w:val="00305AE5"/>
    <w:rsid w:val="00305EDB"/>
    <w:rsid w:val="0030652B"/>
    <w:rsid w:val="00306B63"/>
    <w:rsid w:val="00307BC4"/>
    <w:rsid w:val="003111F8"/>
    <w:rsid w:val="00313621"/>
    <w:rsid w:val="0031712C"/>
    <w:rsid w:val="00320A5A"/>
    <w:rsid w:val="00320B71"/>
    <w:rsid w:val="00321311"/>
    <w:rsid w:val="00321C89"/>
    <w:rsid w:val="0032485C"/>
    <w:rsid w:val="00324977"/>
    <w:rsid w:val="00324E37"/>
    <w:rsid w:val="00325815"/>
    <w:rsid w:val="00327646"/>
    <w:rsid w:val="0033035E"/>
    <w:rsid w:val="00332223"/>
    <w:rsid w:val="0033466C"/>
    <w:rsid w:val="00335BEC"/>
    <w:rsid w:val="00337DB2"/>
    <w:rsid w:val="00340452"/>
    <w:rsid w:val="003413EA"/>
    <w:rsid w:val="0034170F"/>
    <w:rsid w:val="00345646"/>
    <w:rsid w:val="00353421"/>
    <w:rsid w:val="00356A33"/>
    <w:rsid w:val="0035791D"/>
    <w:rsid w:val="00360DD7"/>
    <w:rsid w:val="003615BF"/>
    <w:rsid w:val="00364475"/>
    <w:rsid w:val="003707C4"/>
    <w:rsid w:val="00370DE3"/>
    <w:rsid w:val="00373BE9"/>
    <w:rsid w:val="00381AB0"/>
    <w:rsid w:val="00382930"/>
    <w:rsid w:val="0038346D"/>
    <w:rsid w:val="0038687A"/>
    <w:rsid w:val="00387829"/>
    <w:rsid w:val="00390610"/>
    <w:rsid w:val="003908A1"/>
    <w:rsid w:val="00391D57"/>
    <w:rsid w:val="00393B38"/>
    <w:rsid w:val="00395964"/>
    <w:rsid w:val="003961C7"/>
    <w:rsid w:val="003970EE"/>
    <w:rsid w:val="003A01D6"/>
    <w:rsid w:val="003A0878"/>
    <w:rsid w:val="003A4A7A"/>
    <w:rsid w:val="003B034F"/>
    <w:rsid w:val="003B16E5"/>
    <w:rsid w:val="003B22E6"/>
    <w:rsid w:val="003B4120"/>
    <w:rsid w:val="003B4722"/>
    <w:rsid w:val="003B4CEC"/>
    <w:rsid w:val="003B57D2"/>
    <w:rsid w:val="003B5E2F"/>
    <w:rsid w:val="003B7B5C"/>
    <w:rsid w:val="003C0B3E"/>
    <w:rsid w:val="003C0F56"/>
    <w:rsid w:val="003C4397"/>
    <w:rsid w:val="003C4627"/>
    <w:rsid w:val="003C6600"/>
    <w:rsid w:val="003C699C"/>
    <w:rsid w:val="003D0C81"/>
    <w:rsid w:val="003D0EF0"/>
    <w:rsid w:val="003D0FDE"/>
    <w:rsid w:val="003D375E"/>
    <w:rsid w:val="003D5849"/>
    <w:rsid w:val="003D6FB3"/>
    <w:rsid w:val="003E39B1"/>
    <w:rsid w:val="003E50C8"/>
    <w:rsid w:val="003E552A"/>
    <w:rsid w:val="003E63A9"/>
    <w:rsid w:val="003E69C8"/>
    <w:rsid w:val="003E7CEC"/>
    <w:rsid w:val="003F14F8"/>
    <w:rsid w:val="003F2E19"/>
    <w:rsid w:val="003F3C6F"/>
    <w:rsid w:val="003F470F"/>
    <w:rsid w:val="003F497A"/>
    <w:rsid w:val="003F4CBD"/>
    <w:rsid w:val="003F73B5"/>
    <w:rsid w:val="003F7F09"/>
    <w:rsid w:val="0040339B"/>
    <w:rsid w:val="00404551"/>
    <w:rsid w:val="004175B6"/>
    <w:rsid w:val="004205EC"/>
    <w:rsid w:val="0042214E"/>
    <w:rsid w:val="0042232F"/>
    <w:rsid w:val="004254A0"/>
    <w:rsid w:val="00425776"/>
    <w:rsid w:val="00425B02"/>
    <w:rsid w:val="00425FFE"/>
    <w:rsid w:val="00432AAA"/>
    <w:rsid w:val="00432B58"/>
    <w:rsid w:val="00432DEB"/>
    <w:rsid w:val="00433258"/>
    <w:rsid w:val="00436551"/>
    <w:rsid w:val="004405F3"/>
    <w:rsid w:val="004415EC"/>
    <w:rsid w:val="00442992"/>
    <w:rsid w:val="00443C2D"/>
    <w:rsid w:val="0045054F"/>
    <w:rsid w:val="00453BFA"/>
    <w:rsid w:val="00453C81"/>
    <w:rsid w:val="004543C6"/>
    <w:rsid w:val="0045446C"/>
    <w:rsid w:val="004546E9"/>
    <w:rsid w:val="00456073"/>
    <w:rsid w:val="00461393"/>
    <w:rsid w:val="004725FC"/>
    <w:rsid w:val="00481C18"/>
    <w:rsid w:val="00482E29"/>
    <w:rsid w:val="00484935"/>
    <w:rsid w:val="00485A8D"/>
    <w:rsid w:val="0049062C"/>
    <w:rsid w:val="00491275"/>
    <w:rsid w:val="004918A6"/>
    <w:rsid w:val="00492A34"/>
    <w:rsid w:val="00492DE0"/>
    <w:rsid w:val="0049595A"/>
    <w:rsid w:val="004A02C2"/>
    <w:rsid w:val="004A037D"/>
    <w:rsid w:val="004A03DE"/>
    <w:rsid w:val="004A0DBC"/>
    <w:rsid w:val="004A377F"/>
    <w:rsid w:val="004A4561"/>
    <w:rsid w:val="004A7419"/>
    <w:rsid w:val="004B0B4D"/>
    <w:rsid w:val="004B27F7"/>
    <w:rsid w:val="004B72BD"/>
    <w:rsid w:val="004C0E22"/>
    <w:rsid w:val="004C14D8"/>
    <w:rsid w:val="004C43DF"/>
    <w:rsid w:val="004C4793"/>
    <w:rsid w:val="004D0517"/>
    <w:rsid w:val="004D1D4D"/>
    <w:rsid w:val="004D34E3"/>
    <w:rsid w:val="004D4F52"/>
    <w:rsid w:val="004E0583"/>
    <w:rsid w:val="004E2A9E"/>
    <w:rsid w:val="004E4073"/>
    <w:rsid w:val="004E781E"/>
    <w:rsid w:val="004E7AE7"/>
    <w:rsid w:val="004F01BF"/>
    <w:rsid w:val="004F2474"/>
    <w:rsid w:val="004F5B0B"/>
    <w:rsid w:val="004F6275"/>
    <w:rsid w:val="004F6A88"/>
    <w:rsid w:val="005045A7"/>
    <w:rsid w:val="00507995"/>
    <w:rsid w:val="00511FF5"/>
    <w:rsid w:val="00512768"/>
    <w:rsid w:val="00513010"/>
    <w:rsid w:val="0051366D"/>
    <w:rsid w:val="005160D3"/>
    <w:rsid w:val="005165D5"/>
    <w:rsid w:val="00520623"/>
    <w:rsid w:val="00521330"/>
    <w:rsid w:val="0052323E"/>
    <w:rsid w:val="00523F4E"/>
    <w:rsid w:val="00525DD5"/>
    <w:rsid w:val="00526183"/>
    <w:rsid w:val="0053113B"/>
    <w:rsid w:val="00531AE9"/>
    <w:rsid w:val="00532751"/>
    <w:rsid w:val="00533EB3"/>
    <w:rsid w:val="00535A57"/>
    <w:rsid w:val="00536830"/>
    <w:rsid w:val="005376AF"/>
    <w:rsid w:val="005376C7"/>
    <w:rsid w:val="00540075"/>
    <w:rsid w:val="00542DED"/>
    <w:rsid w:val="00544417"/>
    <w:rsid w:val="00544D98"/>
    <w:rsid w:val="00550B97"/>
    <w:rsid w:val="00550D9E"/>
    <w:rsid w:val="005519C0"/>
    <w:rsid w:val="005532B3"/>
    <w:rsid w:val="005557CD"/>
    <w:rsid w:val="00555BF6"/>
    <w:rsid w:val="00556388"/>
    <w:rsid w:val="005617A4"/>
    <w:rsid w:val="005629B3"/>
    <w:rsid w:val="00563213"/>
    <w:rsid w:val="00566BF2"/>
    <w:rsid w:val="00572C70"/>
    <w:rsid w:val="005755C3"/>
    <w:rsid w:val="00577D06"/>
    <w:rsid w:val="00580B0E"/>
    <w:rsid w:val="00580F46"/>
    <w:rsid w:val="00585096"/>
    <w:rsid w:val="00590CEA"/>
    <w:rsid w:val="00593539"/>
    <w:rsid w:val="005943F4"/>
    <w:rsid w:val="00595824"/>
    <w:rsid w:val="005A02EE"/>
    <w:rsid w:val="005A0CA8"/>
    <w:rsid w:val="005A16FE"/>
    <w:rsid w:val="005A2CC1"/>
    <w:rsid w:val="005A3F39"/>
    <w:rsid w:val="005A677D"/>
    <w:rsid w:val="005B0C36"/>
    <w:rsid w:val="005B3CB5"/>
    <w:rsid w:val="005B45D2"/>
    <w:rsid w:val="005B5080"/>
    <w:rsid w:val="005B6BFD"/>
    <w:rsid w:val="005B6C63"/>
    <w:rsid w:val="005C044C"/>
    <w:rsid w:val="005C0D29"/>
    <w:rsid w:val="005C22A9"/>
    <w:rsid w:val="005C3559"/>
    <w:rsid w:val="005C38C9"/>
    <w:rsid w:val="005D2821"/>
    <w:rsid w:val="005D5869"/>
    <w:rsid w:val="005D7268"/>
    <w:rsid w:val="005D73BD"/>
    <w:rsid w:val="005D762E"/>
    <w:rsid w:val="005E0CE8"/>
    <w:rsid w:val="005E42B8"/>
    <w:rsid w:val="005E6DE5"/>
    <w:rsid w:val="005F013F"/>
    <w:rsid w:val="005F1472"/>
    <w:rsid w:val="005F1A27"/>
    <w:rsid w:val="005F2F88"/>
    <w:rsid w:val="005F69CB"/>
    <w:rsid w:val="005F6ADC"/>
    <w:rsid w:val="00600DDC"/>
    <w:rsid w:val="00604278"/>
    <w:rsid w:val="006048CD"/>
    <w:rsid w:val="0061421A"/>
    <w:rsid w:val="00616E68"/>
    <w:rsid w:val="0062180C"/>
    <w:rsid w:val="00622373"/>
    <w:rsid w:val="00626709"/>
    <w:rsid w:val="00627190"/>
    <w:rsid w:val="006272EC"/>
    <w:rsid w:val="006308A6"/>
    <w:rsid w:val="00632BD6"/>
    <w:rsid w:val="00633747"/>
    <w:rsid w:val="00633B0E"/>
    <w:rsid w:val="00634AD5"/>
    <w:rsid w:val="00634CA4"/>
    <w:rsid w:val="006350B6"/>
    <w:rsid w:val="00637C08"/>
    <w:rsid w:val="0064168A"/>
    <w:rsid w:val="00642E32"/>
    <w:rsid w:val="00645D66"/>
    <w:rsid w:val="006547A5"/>
    <w:rsid w:val="0066382F"/>
    <w:rsid w:val="00672E63"/>
    <w:rsid w:val="006734C7"/>
    <w:rsid w:val="006745B6"/>
    <w:rsid w:val="00676546"/>
    <w:rsid w:val="006765BB"/>
    <w:rsid w:val="006768DB"/>
    <w:rsid w:val="006778C1"/>
    <w:rsid w:val="00677B4A"/>
    <w:rsid w:val="006856E3"/>
    <w:rsid w:val="00685847"/>
    <w:rsid w:val="00692576"/>
    <w:rsid w:val="00692BE5"/>
    <w:rsid w:val="00692C2E"/>
    <w:rsid w:val="0069475E"/>
    <w:rsid w:val="006976EA"/>
    <w:rsid w:val="006A1A40"/>
    <w:rsid w:val="006A236E"/>
    <w:rsid w:val="006A2392"/>
    <w:rsid w:val="006A395F"/>
    <w:rsid w:val="006A5342"/>
    <w:rsid w:val="006A7178"/>
    <w:rsid w:val="006B1936"/>
    <w:rsid w:val="006B5C73"/>
    <w:rsid w:val="006B7322"/>
    <w:rsid w:val="006C26E3"/>
    <w:rsid w:val="006C3B1C"/>
    <w:rsid w:val="006C5DB6"/>
    <w:rsid w:val="006C63F8"/>
    <w:rsid w:val="006C7BEE"/>
    <w:rsid w:val="006D0286"/>
    <w:rsid w:val="006D077A"/>
    <w:rsid w:val="006D19D0"/>
    <w:rsid w:val="006D26ED"/>
    <w:rsid w:val="006D32DC"/>
    <w:rsid w:val="006D3694"/>
    <w:rsid w:val="006D5174"/>
    <w:rsid w:val="006D5FA3"/>
    <w:rsid w:val="006D6A86"/>
    <w:rsid w:val="006E1790"/>
    <w:rsid w:val="006E1AC9"/>
    <w:rsid w:val="006E1AF4"/>
    <w:rsid w:val="006E5704"/>
    <w:rsid w:val="006E6369"/>
    <w:rsid w:val="006F0615"/>
    <w:rsid w:val="006F1065"/>
    <w:rsid w:val="006F13B2"/>
    <w:rsid w:val="006F709D"/>
    <w:rsid w:val="007106F1"/>
    <w:rsid w:val="007122AD"/>
    <w:rsid w:val="00712627"/>
    <w:rsid w:val="00714C3E"/>
    <w:rsid w:val="0072065A"/>
    <w:rsid w:val="0072069B"/>
    <w:rsid w:val="00722772"/>
    <w:rsid w:val="00722CAA"/>
    <w:rsid w:val="007236E6"/>
    <w:rsid w:val="00723D73"/>
    <w:rsid w:val="00726020"/>
    <w:rsid w:val="00732752"/>
    <w:rsid w:val="00732F53"/>
    <w:rsid w:val="007368EF"/>
    <w:rsid w:val="007374DC"/>
    <w:rsid w:val="00737B79"/>
    <w:rsid w:val="00742375"/>
    <w:rsid w:val="00746642"/>
    <w:rsid w:val="00747CB1"/>
    <w:rsid w:val="00751249"/>
    <w:rsid w:val="00752539"/>
    <w:rsid w:val="007529CB"/>
    <w:rsid w:val="00752DFD"/>
    <w:rsid w:val="0075417E"/>
    <w:rsid w:val="00761ADF"/>
    <w:rsid w:val="007632C0"/>
    <w:rsid w:val="00764A6E"/>
    <w:rsid w:val="00767768"/>
    <w:rsid w:val="00773282"/>
    <w:rsid w:val="00774719"/>
    <w:rsid w:val="00774CCA"/>
    <w:rsid w:val="007756D6"/>
    <w:rsid w:val="007802D0"/>
    <w:rsid w:val="00781260"/>
    <w:rsid w:val="00781937"/>
    <w:rsid w:val="00782464"/>
    <w:rsid w:val="007824D7"/>
    <w:rsid w:val="007828B0"/>
    <w:rsid w:val="00783197"/>
    <w:rsid w:val="0078623B"/>
    <w:rsid w:val="0078779B"/>
    <w:rsid w:val="0079058E"/>
    <w:rsid w:val="00794984"/>
    <w:rsid w:val="00794D02"/>
    <w:rsid w:val="007962FA"/>
    <w:rsid w:val="0079679F"/>
    <w:rsid w:val="00797E06"/>
    <w:rsid w:val="007A0BFD"/>
    <w:rsid w:val="007A22CE"/>
    <w:rsid w:val="007A690B"/>
    <w:rsid w:val="007B073D"/>
    <w:rsid w:val="007B10B3"/>
    <w:rsid w:val="007B17B6"/>
    <w:rsid w:val="007B1D9D"/>
    <w:rsid w:val="007B30C5"/>
    <w:rsid w:val="007B450B"/>
    <w:rsid w:val="007B7959"/>
    <w:rsid w:val="007C07B2"/>
    <w:rsid w:val="007C1453"/>
    <w:rsid w:val="007C64C9"/>
    <w:rsid w:val="007C6849"/>
    <w:rsid w:val="007C6D0C"/>
    <w:rsid w:val="007D1559"/>
    <w:rsid w:val="007D3458"/>
    <w:rsid w:val="007D4F15"/>
    <w:rsid w:val="007D6480"/>
    <w:rsid w:val="007D7BF4"/>
    <w:rsid w:val="007E3DE9"/>
    <w:rsid w:val="007E42FC"/>
    <w:rsid w:val="007E584E"/>
    <w:rsid w:val="007E5953"/>
    <w:rsid w:val="007F02E0"/>
    <w:rsid w:val="007F2467"/>
    <w:rsid w:val="007F2BA9"/>
    <w:rsid w:val="007F3DCD"/>
    <w:rsid w:val="007F4922"/>
    <w:rsid w:val="007F54ED"/>
    <w:rsid w:val="007F550D"/>
    <w:rsid w:val="007F5A50"/>
    <w:rsid w:val="008013A3"/>
    <w:rsid w:val="00801C13"/>
    <w:rsid w:val="00805FE1"/>
    <w:rsid w:val="0081218C"/>
    <w:rsid w:val="00812A69"/>
    <w:rsid w:val="00817FBF"/>
    <w:rsid w:val="00822C32"/>
    <w:rsid w:val="00824915"/>
    <w:rsid w:val="00825E29"/>
    <w:rsid w:val="008275DC"/>
    <w:rsid w:val="00832B6B"/>
    <w:rsid w:val="00832DF5"/>
    <w:rsid w:val="0083476E"/>
    <w:rsid w:val="00834CFA"/>
    <w:rsid w:val="008352D5"/>
    <w:rsid w:val="00835973"/>
    <w:rsid w:val="00836218"/>
    <w:rsid w:val="008372C2"/>
    <w:rsid w:val="008374FB"/>
    <w:rsid w:val="008375BC"/>
    <w:rsid w:val="008425BD"/>
    <w:rsid w:val="00843EF7"/>
    <w:rsid w:val="00846444"/>
    <w:rsid w:val="00850EE3"/>
    <w:rsid w:val="00851189"/>
    <w:rsid w:val="00854E19"/>
    <w:rsid w:val="00855E20"/>
    <w:rsid w:val="008616F4"/>
    <w:rsid w:val="0086336E"/>
    <w:rsid w:val="008641C0"/>
    <w:rsid w:val="008655AA"/>
    <w:rsid w:val="008664FC"/>
    <w:rsid w:val="008669C0"/>
    <w:rsid w:val="00874124"/>
    <w:rsid w:val="00874B2F"/>
    <w:rsid w:val="008806DA"/>
    <w:rsid w:val="008813DC"/>
    <w:rsid w:val="00882278"/>
    <w:rsid w:val="008824FB"/>
    <w:rsid w:val="0088476A"/>
    <w:rsid w:val="008848C7"/>
    <w:rsid w:val="0088525D"/>
    <w:rsid w:val="00885366"/>
    <w:rsid w:val="00887D4B"/>
    <w:rsid w:val="008905C7"/>
    <w:rsid w:val="00895594"/>
    <w:rsid w:val="00895955"/>
    <w:rsid w:val="008A039F"/>
    <w:rsid w:val="008A116D"/>
    <w:rsid w:val="008A6B05"/>
    <w:rsid w:val="008A74B8"/>
    <w:rsid w:val="008B1D95"/>
    <w:rsid w:val="008B37F5"/>
    <w:rsid w:val="008B50AA"/>
    <w:rsid w:val="008B6056"/>
    <w:rsid w:val="008B6C45"/>
    <w:rsid w:val="008B6D66"/>
    <w:rsid w:val="008B7B34"/>
    <w:rsid w:val="008C04DC"/>
    <w:rsid w:val="008C21A0"/>
    <w:rsid w:val="008C41F6"/>
    <w:rsid w:val="008C6ADB"/>
    <w:rsid w:val="008C790D"/>
    <w:rsid w:val="008D0211"/>
    <w:rsid w:val="008D2E61"/>
    <w:rsid w:val="008D35CC"/>
    <w:rsid w:val="008D41CD"/>
    <w:rsid w:val="008D570E"/>
    <w:rsid w:val="008D5FA5"/>
    <w:rsid w:val="008E0AB8"/>
    <w:rsid w:val="008E20E9"/>
    <w:rsid w:val="008E555C"/>
    <w:rsid w:val="008F1B88"/>
    <w:rsid w:val="008F2046"/>
    <w:rsid w:val="008F3EA3"/>
    <w:rsid w:val="008F6BAA"/>
    <w:rsid w:val="00900C34"/>
    <w:rsid w:val="00901D9E"/>
    <w:rsid w:val="00902A65"/>
    <w:rsid w:val="00902E3C"/>
    <w:rsid w:val="00903E51"/>
    <w:rsid w:val="00904D5F"/>
    <w:rsid w:val="0090787B"/>
    <w:rsid w:val="00910463"/>
    <w:rsid w:val="00912C19"/>
    <w:rsid w:val="00913DD3"/>
    <w:rsid w:val="009147B4"/>
    <w:rsid w:val="00916495"/>
    <w:rsid w:val="009205C8"/>
    <w:rsid w:val="0092497B"/>
    <w:rsid w:val="0092741E"/>
    <w:rsid w:val="00930EE0"/>
    <w:rsid w:val="00932170"/>
    <w:rsid w:val="00932CAC"/>
    <w:rsid w:val="00932E20"/>
    <w:rsid w:val="009345DA"/>
    <w:rsid w:val="00940902"/>
    <w:rsid w:val="00943BE3"/>
    <w:rsid w:val="00944130"/>
    <w:rsid w:val="00944993"/>
    <w:rsid w:val="00946735"/>
    <w:rsid w:val="00947F21"/>
    <w:rsid w:val="0095224B"/>
    <w:rsid w:val="00956989"/>
    <w:rsid w:val="00960EEC"/>
    <w:rsid w:val="009616AC"/>
    <w:rsid w:val="00962335"/>
    <w:rsid w:val="00962361"/>
    <w:rsid w:val="00962364"/>
    <w:rsid w:val="009636BF"/>
    <w:rsid w:val="00963876"/>
    <w:rsid w:val="00964802"/>
    <w:rsid w:val="00965329"/>
    <w:rsid w:val="00966559"/>
    <w:rsid w:val="00967315"/>
    <w:rsid w:val="00970102"/>
    <w:rsid w:val="0097036B"/>
    <w:rsid w:val="00970683"/>
    <w:rsid w:val="00970D55"/>
    <w:rsid w:val="00971C5C"/>
    <w:rsid w:val="0097207F"/>
    <w:rsid w:val="00972E35"/>
    <w:rsid w:val="0097346C"/>
    <w:rsid w:val="00975525"/>
    <w:rsid w:val="00975C83"/>
    <w:rsid w:val="00976540"/>
    <w:rsid w:val="009770EC"/>
    <w:rsid w:val="009776D1"/>
    <w:rsid w:val="009776D5"/>
    <w:rsid w:val="00981CAB"/>
    <w:rsid w:val="00982AE4"/>
    <w:rsid w:val="009831A9"/>
    <w:rsid w:val="00984729"/>
    <w:rsid w:val="00986347"/>
    <w:rsid w:val="00987A23"/>
    <w:rsid w:val="009901F3"/>
    <w:rsid w:val="00994126"/>
    <w:rsid w:val="00994EE4"/>
    <w:rsid w:val="00997A7A"/>
    <w:rsid w:val="009A3C6E"/>
    <w:rsid w:val="009A4C1D"/>
    <w:rsid w:val="009A66DA"/>
    <w:rsid w:val="009A68EA"/>
    <w:rsid w:val="009A7261"/>
    <w:rsid w:val="009A78F3"/>
    <w:rsid w:val="009B0259"/>
    <w:rsid w:val="009B0E11"/>
    <w:rsid w:val="009B1461"/>
    <w:rsid w:val="009B5085"/>
    <w:rsid w:val="009B550A"/>
    <w:rsid w:val="009B551A"/>
    <w:rsid w:val="009B5AB6"/>
    <w:rsid w:val="009C0EEA"/>
    <w:rsid w:val="009C1BD4"/>
    <w:rsid w:val="009C42CB"/>
    <w:rsid w:val="009C476C"/>
    <w:rsid w:val="009C6061"/>
    <w:rsid w:val="009D3475"/>
    <w:rsid w:val="009D67A0"/>
    <w:rsid w:val="009E0BC7"/>
    <w:rsid w:val="009E1388"/>
    <w:rsid w:val="009E2338"/>
    <w:rsid w:val="009E2682"/>
    <w:rsid w:val="009E2CF4"/>
    <w:rsid w:val="009E2E13"/>
    <w:rsid w:val="009E6605"/>
    <w:rsid w:val="009F0328"/>
    <w:rsid w:val="009F14C5"/>
    <w:rsid w:val="009F20B4"/>
    <w:rsid w:val="009F2821"/>
    <w:rsid w:val="009F2A32"/>
    <w:rsid w:val="009F6195"/>
    <w:rsid w:val="009F7D0A"/>
    <w:rsid w:val="00A01E1B"/>
    <w:rsid w:val="00A02180"/>
    <w:rsid w:val="00A021B2"/>
    <w:rsid w:val="00A03BB6"/>
    <w:rsid w:val="00A10C84"/>
    <w:rsid w:val="00A13AE4"/>
    <w:rsid w:val="00A17F9E"/>
    <w:rsid w:val="00A223ED"/>
    <w:rsid w:val="00A23750"/>
    <w:rsid w:val="00A26A0A"/>
    <w:rsid w:val="00A30067"/>
    <w:rsid w:val="00A33440"/>
    <w:rsid w:val="00A33AD6"/>
    <w:rsid w:val="00A34E8C"/>
    <w:rsid w:val="00A40744"/>
    <w:rsid w:val="00A41746"/>
    <w:rsid w:val="00A41FB0"/>
    <w:rsid w:val="00A42AF8"/>
    <w:rsid w:val="00A45307"/>
    <w:rsid w:val="00A46A39"/>
    <w:rsid w:val="00A46BF1"/>
    <w:rsid w:val="00A46FDA"/>
    <w:rsid w:val="00A47A20"/>
    <w:rsid w:val="00A523DF"/>
    <w:rsid w:val="00A528CE"/>
    <w:rsid w:val="00A5322D"/>
    <w:rsid w:val="00A54C80"/>
    <w:rsid w:val="00A57DAE"/>
    <w:rsid w:val="00A648A6"/>
    <w:rsid w:val="00A70CBB"/>
    <w:rsid w:val="00A724E6"/>
    <w:rsid w:val="00A72B14"/>
    <w:rsid w:val="00A73A15"/>
    <w:rsid w:val="00A769F6"/>
    <w:rsid w:val="00A80868"/>
    <w:rsid w:val="00A83805"/>
    <w:rsid w:val="00A852BB"/>
    <w:rsid w:val="00A857A8"/>
    <w:rsid w:val="00A85959"/>
    <w:rsid w:val="00A863BA"/>
    <w:rsid w:val="00A911A7"/>
    <w:rsid w:val="00A924B7"/>
    <w:rsid w:val="00A9579B"/>
    <w:rsid w:val="00A97D72"/>
    <w:rsid w:val="00AA3D00"/>
    <w:rsid w:val="00AA49B4"/>
    <w:rsid w:val="00AA6AC3"/>
    <w:rsid w:val="00AA7B47"/>
    <w:rsid w:val="00AA7D42"/>
    <w:rsid w:val="00AB0884"/>
    <w:rsid w:val="00AB0BB2"/>
    <w:rsid w:val="00AB4148"/>
    <w:rsid w:val="00AB44D0"/>
    <w:rsid w:val="00AB4E7B"/>
    <w:rsid w:val="00AB4EEF"/>
    <w:rsid w:val="00AB7153"/>
    <w:rsid w:val="00AC1776"/>
    <w:rsid w:val="00AC2ECB"/>
    <w:rsid w:val="00AC32AF"/>
    <w:rsid w:val="00AC503D"/>
    <w:rsid w:val="00AC564D"/>
    <w:rsid w:val="00AC776F"/>
    <w:rsid w:val="00AD1D66"/>
    <w:rsid w:val="00AD2DCC"/>
    <w:rsid w:val="00AD3E7E"/>
    <w:rsid w:val="00AD48AA"/>
    <w:rsid w:val="00AD5D83"/>
    <w:rsid w:val="00AD7100"/>
    <w:rsid w:val="00AD71A9"/>
    <w:rsid w:val="00AE1D72"/>
    <w:rsid w:val="00AE2D61"/>
    <w:rsid w:val="00AE4042"/>
    <w:rsid w:val="00AE49A1"/>
    <w:rsid w:val="00AE7155"/>
    <w:rsid w:val="00AE7265"/>
    <w:rsid w:val="00AF1151"/>
    <w:rsid w:val="00AF33AD"/>
    <w:rsid w:val="00AF42E4"/>
    <w:rsid w:val="00AF4A82"/>
    <w:rsid w:val="00AF728F"/>
    <w:rsid w:val="00B0038B"/>
    <w:rsid w:val="00B030C0"/>
    <w:rsid w:val="00B055C6"/>
    <w:rsid w:val="00B06FF0"/>
    <w:rsid w:val="00B07A30"/>
    <w:rsid w:val="00B14167"/>
    <w:rsid w:val="00B15D89"/>
    <w:rsid w:val="00B16C0D"/>
    <w:rsid w:val="00B20C45"/>
    <w:rsid w:val="00B2342F"/>
    <w:rsid w:val="00B246A7"/>
    <w:rsid w:val="00B25BC8"/>
    <w:rsid w:val="00B26CFC"/>
    <w:rsid w:val="00B273FC"/>
    <w:rsid w:val="00B32624"/>
    <w:rsid w:val="00B33CE6"/>
    <w:rsid w:val="00B35974"/>
    <w:rsid w:val="00B37427"/>
    <w:rsid w:val="00B41CCA"/>
    <w:rsid w:val="00B46326"/>
    <w:rsid w:val="00B52CC3"/>
    <w:rsid w:val="00B533C8"/>
    <w:rsid w:val="00B54F83"/>
    <w:rsid w:val="00B5558A"/>
    <w:rsid w:val="00B56513"/>
    <w:rsid w:val="00B56A7D"/>
    <w:rsid w:val="00B601B0"/>
    <w:rsid w:val="00B610FC"/>
    <w:rsid w:val="00B618C9"/>
    <w:rsid w:val="00B6190B"/>
    <w:rsid w:val="00B6315D"/>
    <w:rsid w:val="00B64CC4"/>
    <w:rsid w:val="00B6520C"/>
    <w:rsid w:val="00B657D1"/>
    <w:rsid w:val="00B70190"/>
    <w:rsid w:val="00B722CC"/>
    <w:rsid w:val="00B74DF6"/>
    <w:rsid w:val="00B771EC"/>
    <w:rsid w:val="00B8136C"/>
    <w:rsid w:val="00B86A8F"/>
    <w:rsid w:val="00B86DDA"/>
    <w:rsid w:val="00B90AE2"/>
    <w:rsid w:val="00B925BA"/>
    <w:rsid w:val="00B93BE7"/>
    <w:rsid w:val="00B97190"/>
    <w:rsid w:val="00BA0662"/>
    <w:rsid w:val="00BA167F"/>
    <w:rsid w:val="00BA2015"/>
    <w:rsid w:val="00BA21B7"/>
    <w:rsid w:val="00BA49D6"/>
    <w:rsid w:val="00BA5078"/>
    <w:rsid w:val="00BB17EF"/>
    <w:rsid w:val="00BB38F3"/>
    <w:rsid w:val="00BB5D49"/>
    <w:rsid w:val="00BC42F8"/>
    <w:rsid w:val="00BC5D65"/>
    <w:rsid w:val="00BC7ED7"/>
    <w:rsid w:val="00BD1789"/>
    <w:rsid w:val="00BD337F"/>
    <w:rsid w:val="00BD3B46"/>
    <w:rsid w:val="00BD41AB"/>
    <w:rsid w:val="00BD4558"/>
    <w:rsid w:val="00BD55C2"/>
    <w:rsid w:val="00BE0FB2"/>
    <w:rsid w:val="00BE278A"/>
    <w:rsid w:val="00BE2F59"/>
    <w:rsid w:val="00BE4E28"/>
    <w:rsid w:val="00BF1BB0"/>
    <w:rsid w:val="00BF5821"/>
    <w:rsid w:val="00BF5FBB"/>
    <w:rsid w:val="00BF7DA8"/>
    <w:rsid w:val="00C00B9B"/>
    <w:rsid w:val="00C03878"/>
    <w:rsid w:val="00C03A7F"/>
    <w:rsid w:val="00C0546F"/>
    <w:rsid w:val="00C06428"/>
    <w:rsid w:val="00C06566"/>
    <w:rsid w:val="00C075EE"/>
    <w:rsid w:val="00C101FA"/>
    <w:rsid w:val="00C126C3"/>
    <w:rsid w:val="00C12878"/>
    <w:rsid w:val="00C21BD8"/>
    <w:rsid w:val="00C23E76"/>
    <w:rsid w:val="00C23E83"/>
    <w:rsid w:val="00C247FC"/>
    <w:rsid w:val="00C24A14"/>
    <w:rsid w:val="00C24D51"/>
    <w:rsid w:val="00C27731"/>
    <w:rsid w:val="00C277B0"/>
    <w:rsid w:val="00C31615"/>
    <w:rsid w:val="00C320E5"/>
    <w:rsid w:val="00C326ED"/>
    <w:rsid w:val="00C35077"/>
    <w:rsid w:val="00C35B5A"/>
    <w:rsid w:val="00C36B8F"/>
    <w:rsid w:val="00C40009"/>
    <w:rsid w:val="00C407E3"/>
    <w:rsid w:val="00C41183"/>
    <w:rsid w:val="00C4224A"/>
    <w:rsid w:val="00C42C25"/>
    <w:rsid w:val="00C42F14"/>
    <w:rsid w:val="00C43813"/>
    <w:rsid w:val="00C4416A"/>
    <w:rsid w:val="00C4422E"/>
    <w:rsid w:val="00C45324"/>
    <w:rsid w:val="00C4774F"/>
    <w:rsid w:val="00C47F74"/>
    <w:rsid w:val="00C54BDE"/>
    <w:rsid w:val="00C55F77"/>
    <w:rsid w:val="00C56711"/>
    <w:rsid w:val="00C56722"/>
    <w:rsid w:val="00C577C9"/>
    <w:rsid w:val="00C61B47"/>
    <w:rsid w:val="00C62480"/>
    <w:rsid w:val="00C649AC"/>
    <w:rsid w:val="00C70AB0"/>
    <w:rsid w:val="00C70AE7"/>
    <w:rsid w:val="00C73905"/>
    <w:rsid w:val="00C73D8A"/>
    <w:rsid w:val="00C75D47"/>
    <w:rsid w:val="00C76B7F"/>
    <w:rsid w:val="00C76DD8"/>
    <w:rsid w:val="00C77A10"/>
    <w:rsid w:val="00C811F8"/>
    <w:rsid w:val="00C82092"/>
    <w:rsid w:val="00C8329C"/>
    <w:rsid w:val="00C8348A"/>
    <w:rsid w:val="00C85125"/>
    <w:rsid w:val="00C86CE9"/>
    <w:rsid w:val="00C8775B"/>
    <w:rsid w:val="00C91454"/>
    <w:rsid w:val="00CA218E"/>
    <w:rsid w:val="00CA3C1D"/>
    <w:rsid w:val="00CA3FA3"/>
    <w:rsid w:val="00CA733C"/>
    <w:rsid w:val="00CA77C6"/>
    <w:rsid w:val="00CB0E97"/>
    <w:rsid w:val="00CB280E"/>
    <w:rsid w:val="00CB30E0"/>
    <w:rsid w:val="00CB3953"/>
    <w:rsid w:val="00CB5062"/>
    <w:rsid w:val="00CB5A1E"/>
    <w:rsid w:val="00CB665A"/>
    <w:rsid w:val="00CB6EA3"/>
    <w:rsid w:val="00CB6F5B"/>
    <w:rsid w:val="00CC02D8"/>
    <w:rsid w:val="00CC1408"/>
    <w:rsid w:val="00CC1668"/>
    <w:rsid w:val="00CC181F"/>
    <w:rsid w:val="00CC1AC4"/>
    <w:rsid w:val="00CC1F61"/>
    <w:rsid w:val="00CC40B2"/>
    <w:rsid w:val="00CC5292"/>
    <w:rsid w:val="00CC56DE"/>
    <w:rsid w:val="00CD12D4"/>
    <w:rsid w:val="00CD1373"/>
    <w:rsid w:val="00CD479E"/>
    <w:rsid w:val="00CD54BC"/>
    <w:rsid w:val="00CE02FB"/>
    <w:rsid w:val="00CE101A"/>
    <w:rsid w:val="00CE1050"/>
    <w:rsid w:val="00CE19A0"/>
    <w:rsid w:val="00CE29FC"/>
    <w:rsid w:val="00CE4C00"/>
    <w:rsid w:val="00CE56C3"/>
    <w:rsid w:val="00CE7726"/>
    <w:rsid w:val="00CF367F"/>
    <w:rsid w:val="00CF3C26"/>
    <w:rsid w:val="00CF516A"/>
    <w:rsid w:val="00CF5852"/>
    <w:rsid w:val="00CF74B1"/>
    <w:rsid w:val="00D01D54"/>
    <w:rsid w:val="00D05402"/>
    <w:rsid w:val="00D0543F"/>
    <w:rsid w:val="00D06263"/>
    <w:rsid w:val="00D11BDF"/>
    <w:rsid w:val="00D12D4A"/>
    <w:rsid w:val="00D1365F"/>
    <w:rsid w:val="00D1445F"/>
    <w:rsid w:val="00D16CF4"/>
    <w:rsid w:val="00D16D1E"/>
    <w:rsid w:val="00D17696"/>
    <w:rsid w:val="00D17836"/>
    <w:rsid w:val="00D2207B"/>
    <w:rsid w:val="00D23177"/>
    <w:rsid w:val="00D25A36"/>
    <w:rsid w:val="00D26064"/>
    <w:rsid w:val="00D31482"/>
    <w:rsid w:val="00D326E8"/>
    <w:rsid w:val="00D32F68"/>
    <w:rsid w:val="00D33275"/>
    <w:rsid w:val="00D33483"/>
    <w:rsid w:val="00D3357C"/>
    <w:rsid w:val="00D3500A"/>
    <w:rsid w:val="00D354CB"/>
    <w:rsid w:val="00D47AB0"/>
    <w:rsid w:val="00D514E3"/>
    <w:rsid w:val="00D526C8"/>
    <w:rsid w:val="00D530DB"/>
    <w:rsid w:val="00D536C7"/>
    <w:rsid w:val="00D55697"/>
    <w:rsid w:val="00D55B59"/>
    <w:rsid w:val="00D5656E"/>
    <w:rsid w:val="00D5697B"/>
    <w:rsid w:val="00D62302"/>
    <w:rsid w:val="00D63055"/>
    <w:rsid w:val="00D66C8E"/>
    <w:rsid w:val="00D708A7"/>
    <w:rsid w:val="00D71094"/>
    <w:rsid w:val="00D72679"/>
    <w:rsid w:val="00D73993"/>
    <w:rsid w:val="00D7445A"/>
    <w:rsid w:val="00D80944"/>
    <w:rsid w:val="00D819B6"/>
    <w:rsid w:val="00D81D69"/>
    <w:rsid w:val="00D823DC"/>
    <w:rsid w:val="00D8285F"/>
    <w:rsid w:val="00D83E98"/>
    <w:rsid w:val="00D83EFF"/>
    <w:rsid w:val="00D86AB1"/>
    <w:rsid w:val="00D922D7"/>
    <w:rsid w:val="00D93454"/>
    <w:rsid w:val="00D93752"/>
    <w:rsid w:val="00D93CFC"/>
    <w:rsid w:val="00D95AF3"/>
    <w:rsid w:val="00D96D79"/>
    <w:rsid w:val="00DA30F1"/>
    <w:rsid w:val="00DA6504"/>
    <w:rsid w:val="00DA7E7A"/>
    <w:rsid w:val="00DB0759"/>
    <w:rsid w:val="00DB1E1B"/>
    <w:rsid w:val="00DB213D"/>
    <w:rsid w:val="00DB2A01"/>
    <w:rsid w:val="00DB4B93"/>
    <w:rsid w:val="00DB508B"/>
    <w:rsid w:val="00DB56BF"/>
    <w:rsid w:val="00DB6950"/>
    <w:rsid w:val="00DC018C"/>
    <w:rsid w:val="00DC69F8"/>
    <w:rsid w:val="00DC7313"/>
    <w:rsid w:val="00DC7F27"/>
    <w:rsid w:val="00DD0EC6"/>
    <w:rsid w:val="00DD302B"/>
    <w:rsid w:val="00DD4041"/>
    <w:rsid w:val="00DD514B"/>
    <w:rsid w:val="00DD572F"/>
    <w:rsid w:val="00DD5E59"/>
    <w:rsid w:val="00DD735A"/>
    <w:rsid w:val="00DE0282"/>
    <w:rsid w:val="00DE3822"/>
    <w:rsid w:val="00DE399A"/>
    <w:rsid w:val="00DE4D96"/>
    <w:rsid w:val="00DE50C8"/>
    <w:rsid w:val="00DE6504"/>
    <w:rsid w:val="00DE6AE8"/>
    <w:rsid w:val="00DE7491"/>
    <w:rsid w:val="00DF0A23"/>
    <w:rsid w:val="00DF0DDF"/>
    <w:rsid w:val="00DF1684"/>
    <w:rsid w:val="00DF2AED"/>
    <w:rsid w:val="00DF2AF9"/>
    <w:rsid w:val="00DF42E7"/>
    <w:rsid w:val="00DF5131"/>
    <w:rsid w:val="00DF71F6"/>
    <w:rsid w:val="00E0350A"/>
    <w:rsid w:val="00E043ED"/>
    <w:rsid w:val="00E100E8"/>
    <w:rsid w:val="00E11DCE"/>
    <w:rsid w:val="00E12505"/>
    <w:rsid w:val="00E13612"/>
    <w:rsid w:val="00E13A1D"/>
    <w:rsid w:val="00E20114"/>
    <w:rsid w:val="00E2238D"/>
    <w:rsid w:val="00E23B86"/>
    <w:rsid w:val="00E24081"/>
    <w:rsid w:val="00E27BC2"/>
    <w:rsid w:val="00E347F1"/>
    <w:rsid w:val="00E34868"/>
    <w:rsid w:val="00E36165"/>
    <w:rsid w:val="00E42BA4"/>
    <w:rsid w:val="00E42C8D"/>
    <w:rsid w:val="00E47DE8"/>
    <w:rsid w:val="00E5277A"/>
    <w:rsid w:val="00E5580F"/>
    <w:rsid w:val="00E566B6"/>
    <w:rsid w:val="00E64CCB"/>
    <w:rsid w:val="00E66E12"/>
    <w:rsid w:val="00E670FA"/>
    <w:rsid w:val="00E70319"/>
    <w:rsid w:val="00E70EE2"/>
    <w:rsid w:val="00E71267"/>
    <w:rsid w:val="00E713E3"/>
    <w:rsid w:val="00E71AB8"/>
    <w:rsid w:val="00E7320F"/>
    <w:rsid w:val="00E74B71"/>
    <w:rsid w:val="00E755AF"/>
    <w:rsid w:val="00E808BA"/>
    <w:rsid w:val="00E848F1"/>
    <w:rsid w:val="00E862BA"/>
    <w:rsid w:val="00E871AC"/>
    <w:rsid w:val="00E902BC"/>
    <w:rsid w:val="00E94FBC"/>
    <w:rsid w:val="00E97AF9"/>
    <w:rsid w:val="00EA1EDA"/>
    <w:rsid w:val="00EA3C99"/>
    <w:rsid w:val="00EA41FB"/>
    <w:rsid w:val="00EA6D04"/>
    <w:rsid w:val="00EB1E67"/>
    <w:rsid w:val="00EB2020"/>
    <w:rsid w:val="00EB3946"/>
    <w:rsid w:val="00EB6A7A"/>
    <w:rsid w:val="00EB787F"/>
    <w:rsid w:val="00EC013A"/>
    <w:rsid w:val="00EC2877"/>
    <w:rsid w:val="00EC73CC"/>
    <w:rsid w:val="00EC7515"/>
    <w:rsid w:val="00ED06D0"/>
    <w:rsid w:val="00ED27CB"/>
    <w:rsid w:val="00ED3CCE"/>
    <w:rsid w:val="00ED4B2E"/>
    <w:rsid w:val="00ED4F7E"/>
    <w:rsid w:val="00EE1434"/>
    <w:rsid w:val="00EE249F"/>
    <w:rsid w:val="00EE3A1B"/>
    <w:rsid w:val="00EE54BE"/>
    <w:rsid w:val="00EF3FD5"/>
    <w:rsid w:val="00EF40CD"/>
    <w:rsid w:val="00EF4982"/>
    <w:rsid w:val="00EF4DCF"/>
    <w:rsid w:val="00F0185F"/>
    <w:rsid w:val="00F0336E"/>
    <w:rsid w:val="00F03A31"/>
    <w:rsid w:val="00F04282"/>
    <w:rsid w:val="00F05795"/>
    <w:rsid w:val="00F17C40"/>
    <w:rsid w:val="00F203B5"/>
    <w:rsid w:val="00F233E0"/>
    <w:rsid w:val="00F23DD2"/>
    <w:rsid w:val="00F2418D"/>
    <w:rsid w:val="00F241A4"/>
    <w:rsid w:val="00F31036"/>
    <w:rsid w:val="00F3144B"/>
    <w:rsid w:val="00F34446"/>
    <w:rsid w:val="00F3484E"/>
    <w:rsid w:val="00F3530A"/>
    <w:rsid w:val="00F432E3"/>
    <w:rsid w:val="00F4539A"/>
    <w:rsid w:val="00F46ADF"/>
    <w:rsid w:val="00F46D80"/>
    <w:rsid w:val="00F5150C"/>
    <w:rsid w:val="00F51D4B"/>
    <w:rsid w:val="00F51E73"/>
    <w:rsid w:val="00F5391D"/>
    <w:rsid w:val="00F55878"/>
    <w:rsid w:val="00F565BE"/>
    <w:rsid w:val="00F60732"/>
    <w:rsid w:val="00F6191E"/>
    <w:rsid w:val="00F62510"/>
    <w:rsid w:val="00F6382D"/>
    <w:rsid w:val="00F64012"/>
    <w:rsid w:val="00F6793D"/>
    <w:rsid w:val="00F7050B"/>
    <w:rsid w:val="00F7289A"/>
    <w:rsid w:val="00F72ACB"/>
    <w:rsid w:val="00F75A09"/>
    <w:rsid w:val="00F800B9"/>
    <w:rsid w:val="00F80847"/>
    <w:rsid w:val="00F81C72"/>
    <w:rsid w:val="00F82BF8"/>
    <w:rsid w:val="00F84CE3"/>
    <w:rsid w:val="00F86225"/>
    <w:rsid w:val="00F8762B"/>
    <w:rsid w:val="00F93624"/>
    <w:rsid w:val="00F95E76"/>
    <w:rsid w:val="00F960D1"/>
    <w:rsid w:val="00F97ACC"/>
    <w:rsid w:val="00FA00FC"/>
    <w:rsid w:val="00FA072F"/>
    <w:rsid w:val="00FA397E"/>
    <w:rsid w:val="00FA3BB7"/>
    <w:rsid w:val="00FA5E80"/>
    <w:rsid w:val="00FB2E68"/>
    <w:rsid w:val="00FB3203"/>
    <w:rsid w:val="00FB3C0A"/>
    <w:rsid w:val="00FB3F2F"/>
    <w:rsid w:val="00FB4B96"/>
    <w:rsid w:val="00FB6614"/>
    <w:rsid w:val="00FB6868"/>
    <w:rsid w:val="00FB705A"/>
    <w:rsid w:val="00FB7E71"/>
    <w:rsid w:val="00FC0982"/>
    <w:rsid w:val="00FC2E0D"/>
    <w:rsid w:val="00FC3F9D"/>
    <w:rsid w:val="00FC6BF6"/>
    <w:rsid w:val="00FD145D"/>
    <w:rsid w:val="00FD34B8"/>
    <w:rsid w:val="00FE0C8B"/>
    <w:rsid w:val="00FE4624"/>
    <w:rsid w:val="00FE5649"/>
    <w:rsid w:val="00FE5C91"/>
    <w:rsid w:val="00FE7E76"/>
    <w:rsid w:val="00FF2A16"/>
    <w:rsid w:val="00FF3752"/>
    <w:rsid w:val="00FF448D"/>
    <w:rsid w:val="00FF4F39"/>
    <w:rsid w:val="00FF53F4"/>
    <w:rsid w:val="00FF5C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6195"/>
    <w:pPr>
      <w:spacing w:line="260" w:lineRule="atLeast"/>
    </w:pPr>
    <w:rPr>
      <w:rFonts w:eastAsiaTheme="minorHAnsi" w:cstheme="minorBidi"/>
      <w:sz w:val="22"/>
      <w:lang w:eastAsia="en-US"/>
    </w:rPr>
  </w:style>
  <w:style w:type="paragraph" w:styleId="Heading1">
    <w:name w:val="heading 1"/>
    <w:next w:val="Heading2"/>
    <w:autoRedefine/>
    <w:qFormat/>
    <w:rsid w:val="0061421A"/>
    <w:pPr>
      <w:keepNext/>
      <w:keepLines/>
      <w:ind w:left="1134" w:hanging="1134"/>
      <w:outlineLvl w:val="0"/>
    </w:pPr>
    <w:rPr>
      <w:b/>
      <w:bCs/>
      <w:kern w:val="28"/>
      <w:sz w:val="36"/>
      <w:szCs w:val="32"/>
    </w:rPr>
  </w:style>
  <w:style w:type="paragraph" w:styleId="Heading2">
    <w:name w:val="heading 2"/>
    <w:basedOn w:val="Heading1"/>
    <w:next w:val="Heading3"/>
    <w:autoRedefine/>
    <w:qFormat/>
    <w:rsid w:val="0061421A"/>
    <w:pPr>
      <w:spacing w:before="280"/>
      <w:outlineLvl w:val="1"/>
    </w:pPr>
    <w:rPr>
      <w:bCs w:val="0"/>
      <w:iCs/>
      <w:sz w:val="32"/>
      <w:szCs w:val="28"/>
    </w:rPr>
  </w:style>
  <w:style w:type="paragraph" w:styleId="Heading3">
    <w:name w:val="heading 3"/>
    <w:basedOn w:val="Heading1"/>
    <w:next w:val="Heading4"/>
    <w:autoRedefine/>
    <w:qFormat/>
    <w:rsid w:val="0061421A"/>
    <w:pPr>
      <w:spacing w:before="240"/>
      <w:outlineLvl w:val="2"/>
    </w:pPr>
    <w:rPr>
      <w:bCs w:val="0"/>
      <w:sz w:val="28"/>
      <w:szCs w:val="26"/>
    </w:rPr>
  </w:style>
  <w:style w:type="paragraph" w:styleId="Heading4">
    <w:name w:val="heading 4"/>
    <w:basedOn w:val="Heading1"/>
    <w:next w:val="Heading5"/>
    <w:autoRedefine/>
    <w:qFormat/>
    <w:rsid w:val="0061421A"/>
    <w:pPr>
      <w:spacing w:before="220"/>
      <w:outlineLvl w:val="3"/>
    </w:pPr>
    <w:rPr>
      <w:bCs w:val="0"/>
      <w:sz w:val="26"/>
      <w:szCs w:val="28"/>
    </w:rPr>
  </w:style>
  <w:style w:type="paragraph" w:styleId="Heading5">
    <w:name w:val="heading 5"/>
    <w:basedOn w:val="Heading1"/>
    <w:next w:val="subsection"/>
    <w:autoRedefine/>
    <w:qFormat/>
    <w:rsid w:val="0061421A"/>
    <w:pPr>
      <w:spacing w:before="280"/>
      <w:outlineLvl w:val="4"/>
    </w:pPr>
    <w:rPr>
      <w:bCs w:val="0"/>
      <w:iCs/>
      <w:sz w:val="24"/>
      <w:szCs w:val="26"/>
    </w:rPr>
  </w:style>
  <w:style w:type="paragraph" w:styleId="Heading6">
    <w:name w:val="heading 6"/>
    <w:basedOn w:val="Heading1"/>
    <w:next w:val="Heading7"/>
    <w:autoRedefine/>
    <w:qFormat/>
    <w:rsid w:val="0061421A"/>
    <w:pPr>
      <w:outlineLvl w:val="5"/>
    </w:pPr>
    <w:rPr>
      <w:rFonts w:ascii="Arial" w:hAnsi="Arial" w:cs="Arial"/>
      <w:bCs w:val="0"/>
      <w:sz w:val="32"/>
      <w:szCs w:val="22"/>
    </w:rPr>
  </w:style>
  <w:style w:type="paragraph" w:styleId="Heading7">
    <w:name w:val="heading 7"/>
    <w:basedOn w:val="Heading6"/>
    <w:next w:val="Normal"/>
    <w:autoRedefine/>
    <w:qFormat/>
    <w:rsid w:val="0061421A"/>
    <w:pPr>
      <w:spacing w:before="280"/>
      <w:outlineLvl w:val="6"/>
    </w:pPr>
    <w:rPr>
      <w:sz w:val="28"/>
    </w:rPr>
  </w:style>
  <w:style w:type="paragraph" w:styleId="Heading8">
    <w:name w:val="heading 8"/>
    <w:basedOn w:val="Heading6"/>
    <w:next w:val="Normal"/>
    <w:autoRedefine/>
    <w:qFormat/>
    <w:rsid w:val="0061421A"/>
    <w:pPr>
      <w:spacing w:before="240"/>
      <w:outlineLvl w:val="7"/>
    </w:pPr>
    <w:rPr>
      <w:iCs/>
      <w:sz w:val="26"/>
    </w:rPr>
  </w:style>
  <w:style w:type="paragraph" w:styleId="Heading9">
    <w:name w:val="heading 9"/>
    <w:basedOn w:val="Heading1"/>
    <w:next w:val="Normal"/>
    <w:autoRedefine/>
    <w:qFormat/>
    <w:rsid w:val="0061421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1421A"/>
    <w:pPr>
      <w:numPr>
        <w:numId w:val="1"/>
      </w:numPr>
    </w:pPr>
  </w:style>
  <w:style w:type="numbering" w:styleId="1ai">
    <w:name w:val="Outline List 1"/>
    <w:basedOn w:val="NoList"/>
    <w:rsid w:val="0061421A"/>
    <w:pPr>
      <w:numPr>
        <w:numId w:val="4"/>
      </w:numPr>
    </w:pPr>
  </w:style>
  <w:style w:type="paragraph" w:customStyle="1" w:styleId="ActHead1">
    <w:name w:val="ActHead 1"/>
    <w:aliases w:val="c"/>
    <w:basedOn w:val="OPCParaBase"/>
    <w:next w:val="Normal"/>
    <w:qFormat/>
    <w:rsid w:val="009F61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61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61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61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F61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61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61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61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6195"/>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9F6195"/>
    <w:pPr>
      <w:spacing w:before="240"/>
    </w:pPr>
    <w:rPr>
      <w:sz w:val="24"/>
      <w:szCs w:val="24"/>
    </w:rPr>
  </w:style>
  <w:style w:type="paragraph" w:customStyle="1" w:styleId="Actno">
    <w:name w:val="Actno"/>
    <w:basedOn w:val="ShortT"/>
    <w:next w:val="Normal"/>
    <w:qFormat/>
    <w:rsid w:val="009F6195"/>
  </w:style>
  <w:style w:type="numbering" w:styleId="ArticleSection">
    <w:name w:val="Outline List 3"/>
    <w:basedOn w:val="NoList"/>
    <w:rsid w:val="0061421A"/>
    <w:pPr>
      <w:numPr>
        <w:numId w:val="5"/>
      </w:numPr>
    </w:pPr>
  </w:style>
  <w:style w:type="paragraph" w:styleId="BalloonText">
    <w:name w:val="Balloon Text"/>
    <w:basedOn w:val="Normal"/>
    <w:link w:val="BalloonTextChar"/>
    <w:uiPriority w:val="99"/>
    <w:unhideWhenUsed/>
    <w:rsid w:val="009F6195"/>
    <w:pPr>
      <w:spacing w:line="240" w:lineRule="auto"/>
    </w:pPr>
    <w:rPr>
      <w:rFonts w:ascii="Tahoma" w:hAnsi="Tahoma" w:cs="Tahoma"/>
      <w:sz w:val="16"/>
      <w:szCs w:val="16"/>
    </w:rPr>
  </w:style>
  <w:style w:type="paragraph" w:styleId="BlockText">
    <w:name w:val="Block Text"/>
    <w:rsid w:val="0061421A"/>
    <w:pPr>
      <w:spacing w:after="120"/>
      <w:ind w:left="1440" w:right="1440"/>
    </w:pPr>
    <w:rPr>
      <w:sz w:val="22"/>
      <w:szCs w:val="24"/>
    </w:rPr>
  </w:style>
  <w:style w:type="paragraph" w:customStyle="1" w:styleId="Blocks">
    <w:name w:val="Blocks"/>
    <w:aliases w:val="bb"/>
    <w:basedOn w:val="OPCParaBase"/>
    <w:qFormat/>
    <w:rsid w:val="009F6195"/>
    <w:pPr>
      <w:spacing w:line="240" w:lineRule="auto"/>
    </w:pPr>
    <w:rPr>
      <w:sz w:val="24"/>
    </w:rPr>
  </w:style>
  <w:style w:type="paragraph" w:styleId="BodyText">
    <w:name w:val="Body Text"/>
    <w:rsid w:val="0061421A"/>
    <w:pPr>
      <w:spacing w:after="120"/>
    </w:pPr>
    <w:rPr>
      <w:sz w:val="22"/>
      <w:szCs w:val="24"/>
    </w:rPr>
  </w:style>
  <w:style w:type="paragraph" w:styleId="BodyText2">
    <w:name w:val="Body Text 2"/>
    <w:rsid w:val="0061421A"/>
    <w:pPr>
      <w:spacing w:after="120" w:line="480" w:lineRule="auto"/>
    </w:pPr>
    <w:rPr>
      <w:sz w:val="22"/>
      <w:szCs w:val="24"/>
    </w:rPr>
  </w:style>
  <w:style w:type="paragraph" w:styleId="BodyText3">
    <w:name w:val="Body Text 3"/>
    <w:rsid w:val="0061421A"/>
    <w:pPr>
      <w:spacing w:after="120"/>
    </w:pPr>
    <w:rPr>
      <w:sz w:val="16"/>
      <w:szCs w:val="16"/>
    </w:rPr>
  </w:style>
  <w:style w:type="paragraph" w:styleId="BodyTextFirstIndent">
    <w:name w:val="Body Text First Indent"/>
    <w:basedOn w:val="BodyText"/>
    <w:rsid w:val="0061421A"/>
    <w:pPr>
      <w:ind w:firstLine="210"/>
    </w:pPr>
  </w:style>
  <w:style w:type="paragraph" w:styleId="BodyTextIndent">
    <w:name w:val="Body Text Indent"/>
    <w:rsid w:val="0061421A"/>
    <w:pPr>
      <w:spacing w:after="120"/>
      <w:ind w:left="283"/>
    </w:pPr>
    <w:rPr>
      <w:sz w:val="22"/>
      <w:szCs w:val="24"/>
    </w:rPr>
  </w:style>
  <w:style w:type="paragraph" w:styleId="BodyTextFirstIndent2">
    <w:name w:val="Body Text First Indent 2"/>
    <w:basedOn w:val="BodyTextIndent"/>
    <w:rsid w:val="0061421A"/>
    <w:pPr>
      <w:ind w:firstLine="210"/>
    </w:pPr>
  </w:style>
  <w:style w:type="paragraph" w:styleId="BodyTextIndent2">
    <w:name w:val="Body Text Indent 2"/>
    <w:rsid w:val="0061421A"/>
    <w:pPr>
      <w:spacing w:after="120" w:line="480" w:lineRule="auto"/>
      <w:ind w:left="283"/>
    </w:pPr>
    <w:rPr>
      <w:sz w:val="22"/>
      <w:szCs w:val="24"/>
    </w:rPr>
  </w:style>
  <w:style w:type="paragraph" w:styleId="BodyTextIndent3">
    <w:name w:val="Body Text Indent 3"/>
    <w:rsid w:val="0061421A"/>
    <w:pPr>
      <w:spacing w:after="120"/>
      <w:ind w:left="283"/>
    </w:pPr>
    <w:rPr>
      <w:sz w:val="16"/>
      <w:szCs w:val="16"/>
    </w:rPr>
  </w:style>
  <w:style w:type="paragraph" w:customStyle="1" w:styleId="BoxText">
    <w:name w:val="BoxText"/>
    <w:aliases w:val="bt"/>
    <w:basedOn w:val="OPCParaBase"/>
    <w:qFormat/>
    <w:rsid w:val="009F61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6195"/>
    <w:rPr>
      <w:b/>
    </w:rPr>
  </w:style>
  <w:style w:type="paragraph" w:customStyle="1" w:styleId="BoxHeadItalic">
    <w:name w:val="BoxHeadItalic"/>
    <w:aliases w:val="bhi"/>
    <w:basedOn w:val="BoxText"/>
    <w:next w:val="BoxStep"/>
    <w:qFormat/>
    <w:rsid w:val="009F6195"/>
    <w:rPr>
      <w:i/>
    </w:rPr>
  </w:style>
  <w:style w:type="paragraph" w:customStyle="1" w:styleId="BoxList">
    <w:name w:val="BoxList"/>
    <w:aliases w:val="bl"/>
    <w:basedOn w:val="BoxText"/>
    <w:qFormat/>
    <w:rsid w:val="009F6195"/>
    <w:pPr>
      <w:ind w:left="1559" w:hanging="425"/>
    </w:pPr>
  </w:style>
  <w:style w:type="paragraph" w:customStyle="1" w:styleId="BoxNote">
    <w:name w:val="BoxNote"/>
    <w:aliases w:val="bn"/>
    <w:basedOn w:val="BoxText"/>
    <w:qFormat/>
    <w:rsid w:val="009F6195"/>
    <w:pPr>
      <w:tabs>
        <w:tab w:val="left" w:pos="1985"/>
      </w:tabs>
      <w:spacing w:before="122" w:line="198" w:lineRule="exact"/>
      <w:ind w:left="2948" w:hanging="1814"/>
    </w:pPr>
    <w:rPr>
      <w:sz w:val="18"/>
    </w:rPr>
  </w:style>
  <w:style w:type="paragraph" w:customStyle="1" w:styleId="BoxPara">
    <w:name w:val="BoxPara"/>
    <w:aliases w:val="bp"/>
    <w:basedOn w:val="BoxText"/>
    <w:qFormat/>
    <w:rsid w:val="009F6195"/>
    <w:pPr>
      <w:tabs>
        <w:tab w:val="right" w:pos="2268"/>
      </w:tabs>
      <w:ind w:left="2552" w:hanging="1418"/>
    </w:pPr>
  </w:style>
  <w:style w:type="paragraph" w:customStyle="1" w:styleId="BoxStep">
    <w:name w:val="BoxStep"/>
    <w:aliases w:val="bs"/>
    <w:basedOn w:val="BoxText"/>
    <w:qFormat/>
    <w:rsid w:val="009F6195"/>
    <w:pPr>
      <w:ind w:left="1985" w:hanging="851"/>
    </w:pPr>
  </w:style>
  <w:style w:type="paragraph" w:styleId="Caption">
    <w:name w:val="caption"/>
    <w:next w:val="Normal"/>
    <w:qFormat/>
    <w:rsid w:val="0061421A"/>
    <w:pPr>
      <w:spacing w:before="120" w:after="120"/>
    </w:pPr>
    <w:rPr>
      <w:b/>
      <w:bCs/>
    </w:rPr>
  </w:style>
  <w:style w:type="character" w:customStyle="1" w:styleId="CharAmPartNo">
    <w:name w:val="CharAmPartNo"/>
    <w:basedOn w:val="OPCCharBase"/>
    <w:uiPriority w:val="1"/>
    <w:qFormat/>
    <w:rsid w:val="009F6195"/>
  </w:style>
  <w:style w:type="character" w:customStyle="1" w:styleId="CharAmPartText">
    <w:name w:val="CharAmPartText"/>
    <w:basedOn w:val="OPCCharBase"/>
    <w:uiPriority w:val="1"/>
    <w:qFormat/>
    <w:rsid w:val="009F6195"/>
  </w:style>
  <w:style w:type="character" w:customStyle="1" w:styleId="CharAmSchNo">
    <w:name w:val="CharAmSchNo"/>
    <w:basedOn w:val="OPCCharBase"/>
    <w:uiPriority w:val="1"/>
    <w:qFormat/>
    <w:rsid w:val="009F6195"/>
  </w:style>
  <w:style w:type="character" w:customStyle="1" w:styleId="CharAmSchText">
    <w:name w:val="CharAmSchText"/>
    <w:basedOn w:val="OPCCharBase"/>
    <w:uiPriority w:val="1"/>
    <w:qFormat/>
    <w:rsid w:val="009F6195"/>
  </w:style>
  <w:style w:type="character" w:customStyle="1" w:styleId="CharBoldItalic">
    <w:name w:val="CharBoldItalic"/>
    <w:basedOn w:val="OPCCharBase"/>
    <w:uiPriority w:val="1"/>
    <w:qFormat/>
    <w:rsid w:val="009F6195"/>
    <w:rPr>
      <w:b/>
      <w:i/>
    </w:rPr>
  </w:style>
  <w:style w:type="character" w:customStyle="1" w:styleId="CharChapNo">
    <w:name w:val="CharChapNo"/>
    <w:basedOn w:val="OPCCharBase"/>
    <w:qFormat/>
    <w:rsid w:val="009F6195"/>
  </w:style>
  <w:style w:type="character" w:customStyle="1" w:styleId="CharChapText">
    <w:name w:val="CharChapText"/>
    <w:basedOn w:val="OPCCharBase"/>
    <w:qFormat/>
    <w:rsid w:val="009F6195"/>
  </w:style>
  <w:style w:type="character" w:customStyle="1" w:styleId="CharDivNo">
    <w:name w:val="CharDivNo"/>
    <w:basedOn w:val="OPCCharBase"/>
    <w:qFormat/>
    <w:rsid w:val="009F6195"/>
  </w:style>
  <w:style w:type="character" w:customStyle="1" w:styleId="CharDivText">
    <w:name w:val="CharDivText"/>
    <w:basedOn w:val="OPCCharBase"/>
    <w:qFormat/>
    <w:rsid w:val="009F6195"/>
  </w:style>
  <w:style w:type="character" w:customStyle="1" w:styleId="CharItalic">
    <w:name w:val="CharItalic"/>
    <w:basedOn w:val="OPCCharBase"/>
    <w:uiPriority w:val="1"/>
    <w:qFormat/>
    <w:rsid w:val="009F6195"/>
    <w:rPr>
      <w:i/>
    </w:rPr>
  </w:style>
  <w:style w:type="character" w:customStyle="1" w:styleId="CharPartNo">
    <w:name w:val="CharPartNo"/>
    <w:basedOn w:val="OPCCharBase"/>
    <w:qFormat/>
    <w:rsid w:val="009F6195"/>
  </w:style>
  <w:style w:type="character" w:customStyle="1" w:styleId="CharPartText">
    <w:name w:val="CharPartText"/>
    <w:basedOn w:val="OPCCharBase"/>
    <w:qFormat/>
    <w:rsid w:val="009F6195"/>
  </w:style>
  <w:style w:type="character" w:customStyle="1" w:styleId="CharSectno">
    <w:name w:val="CharSectno"/>
    <w:basedOn w:val="OPCCharBase"/>
    <w:qFormat/>
    <w:rsid w:val="009F6195"/>
  </w:style>
  <w:style w:type="character" w:customStyle="1" w:styleId="CharSubdNo">
    <w:name w:val="CharSubdNo"/>
    <w:basedOn w:val="OPCCharBase"/>
    <w:uiPriority w:val="1"/>
    <w:qFormat/>
    <w:rsid w:val="009F6195"/>
  </w:style>
  <w:style w:type="character" w:customStyle="1" w:styleId="CharSubdText">
    <w:name w:val="CharSubdText"/>
    <w:basedOn w:val="OPCCharBase"/>
    <w:uiPriority w:val="1"/>
    <w:qFormat/>
    <w:rsid w:val="009F6195"/>
  </w:style>
  <w:style w:type="paragraph" w:styleId="Closing">
    <w:name w:val="Closing"/>
    <w:rsid w:val="0061421A"/>
    <w:pPr>
      <w:ind w:left="4252"/>
    </w:pPr>
    <w:rPr>
      <w:sz w:val="22"/>
      <w:szCs w:val="24"/>
    </w:rPr>
  </w:style>
  <w:style w:type="character" w:styleId="CommentReference">
    <w:name w:val="annotation reference"/>
    <w:basedOn w:val="DefaultParagraphFont"/>
    <w:rsid w:val="0061421A"/>
    <w:rPr>
      <w:sz w:val="16"/>
      <w:szCs w:val="16"/>
    </w:rPr>
  </w:style>
  <w:style w:type="paragraph" w:styleId="CommentText">
    <w:name w:val="annotation text"/>
    <w:rsid w:val="0061421A"/>
  </w:style>
  <w:style w:type="paragraph" w:styleId="CommentSubject">
    <w:name w:val="annotation subject"/>
    <w:next w:val="CommentText"/>
    <w:rsid w:val="0061421A"/>
    <w:rPr>
      <w:b/>
      <w:bCs/>
      <w:szCs w:val="24"/>
    </w:rPr>
  </w:style>
  <w:style w:type="paragraph" w:customStyle="1" w:styleId="notetext">
    <w:name w:val="note(text)"/>
    <w:aliases w:val="n"/>
    <w:basedOn w:val="OPCParaBase"/>
    <w:link w:val="notetextChar"/>
    <w:rsid w:val="009F6195"/>
    <w:pPr>
      <w:spacing w:before="122" w:line="240" w:lineRule="auto"/>
      <w:ind w:left="1985" w:hanging="851"/>
    </w:pPr>
    <w:rPr>
      <w:sz w:val="18"/>
    </w:rPr>
  </w:style>
  <w:style w:type="paragraph" w:customStyle="1" w:styleId="notemargin">
    <w:name w:val="note(margin)"/>
    <w:aliases w:val="nm"/>
    <w:basedOn w:val="OPCParaBase"/>
    <w:rsid w:val="009F6195"/>
    <w:pPr>
      <w:tabs>
        <w:tab w:val="left" w:pos="709"/>
      </w:tabs>
      <w:spacing w:before="122" w:line="198" w:lineRule="exact"/>
      <w:ind w:left="709" w:hanging="709"/>
    </w:pPr>
    <w:rPr>
      <w:sz w:val="18"/>
    </w:rPr>
  </w:style>
  <w:style w:type="paragraph" w:customStyle="1" w:styleId="CTA-">
    <w:name w:val="CTA -"/>
    <w:basedOn w:val="OPCParaBase"/>
    <w:rsid w:val="009F6195"/>
    <w:pPr>
      <w:spacing w:before="60" w:line="240" w:lineRule="atLeast"/>
      <w:ind w:left="85" w:hanging="85"/>
    </w:pPr>
    <w:rPr>
      <w:sz w:val="20"/>
    </w:rPr>
  </w:style>
  <w:style w:type="paragraph" w:customStyle="1" w:styleId="CTA--">
    <w:name w:val="CTA --"/>
    <w:basedOn w:val="OPCParaBase"/>
    <w:next w:val="Normal"/>
    <w:rsid w:val="009F6195"/>
    <w:pPr>
      <w:spacing w:before="60" w:line="240" w:lineRule="atLeast"/>
      <w:ind w:left="142" w:hanging="142"/>
    </w:pPr>
    <w:rPr>
      <w:sz w:val="20"/>
    </w:rPr>
  </w:style>
  <w:style w:type="paragraph" w:customStyle="1" w:styleId="CTA---">
    <w:name w:val="CTA ---"/>
    <w:basedOn w:val="OPCParaBase"/>
    <w:next w:val="Normal"/>
    <w:rsid w:val="009F6195"/>
    <w:pPr>
      <w:spacing w:before="60" w:line="240" w:lineRule="atLeast"/>
      <w:ind w:left="198" w:hanging="198"/>
    </w:pPr>
    <w:rPr>
      <w:sz w:val="20"/>
    </w:rPr>
  </w:style>
  <w:style w:type="paragraph" w:customStyle="1" w:styleId="CTA----">
    <w:name w:val="CTA ----"/>
    <w:basedOn w:val="OPCParaBase"/>
    <w:next w:val="Normal"/>
    <w:rsid w:val="009F6195"/>
    <w:pPr>
      <w:spacing w:before="60" w:line="240" w:lineRule="atLeast"/>
      <w:ind w:left="255" w:hanging="255"/>
    </w:pPr>
    <w:rPr>
      <w:sz w:val="20"/>
    </w:rPr>
  </w:style>
  <w:style w:type="paragraph" w:customStyle="1" w:styleId="CTA1a">
    <w:name w:val="CTA 1(a)"/>
    <w:basedOn w:val="OPCParaBase"/>
    <w:rsid w:val="009F6195"/>
    <w:pPr>
      <w:tabs>
        <w:tab w:val="right" w:pos="414"/>
      </w:tabs>
      <w:spacing w:before="40" w:line="240" w:lineRule="atLeast"/>
      <w:ind w:left="675" w:hanging="675"/>
    </w:pPr>
    <w:rPr>
      <w:sz w:val="20"/>
    </w:rPr>
  </w:style>
  <w:style w:type="paragraph" w:customStyle="1" w:styleId="CTA1ai">
    <w:name w:val="CTA 1(a)(i)"/>
    <w:basedOn w:val="OPCParaBase"/>
    <w:rsid w:val="009F6195"/>
    <w:pPr>
      <w:tabs>
        <w:tab w:val="right" w:pos="1004"/>
      </w:tabs>
      <w:spacing w:before="40" w:line="240" w:lineRule="atLeast"/>
      <w:ind w:left="1253" w:hanging="1253"/>
    </w:pPr>
    <w:rPr>
      <w:sz w:val="20"/>
    </w:rPr>
  </w:style>
  <w:style w:type="paragraph" w:customStyle="1" w:styleId="CTA2a">
    <w:name w:val="CTA 2(a)"/>
    <w:basedOn w:val="OPCParaBase"/>
    <w:rsid w:val="009F6195"/>
    <w:pPr>
      <w:tabs>
        <w:tab w:val="right" w:pos="482"/>
      </w:tabs>
      <w:spacing w:before="40" w:line="240" w:lineRule="atLeast"/>
      <w:ind w:left="748" w:hanging="748"/>
    </w:pPr>
    <w:rPr>
      <w:sz w:val="20"/>
    </w:rPr>
  </w:style>
  <w:style w:type="paragraph" w:customStyle="1" w:styleId="CTA2ai">
    <w:name w:val="CTA 2(a)(i)"/>
    <w:basedOn w:val="OPCParaBase"/>
    <w:rsid w:val="009F6195"/>
    <w:pPr>
      <w:tabs>
        <w:tab w:val="right" w:pos="1089"/>
      </w:tabs>
      <w:spacing w:before="40" w:line="240" w:lineRule="atLeast"/>
      <w:ind w:left="1327" w:hanging="1327"/>
    </w:pPr>
    <w:rPr>
      <w:sz w:val="20"/>
    </w:rPr>
  </w:style>
  <w:style w:type="paragraph" w:customStyle="1" w:styleId="CTA3a">
    <w:name w:val="CTA 3(a)"/>
    <w:basedOn w:val="OPCParaBase"/>
    <w:rsid w:val="009F6195"/>
    <w:pPr>
      <w:tabs>
        <w:tab w:val="right" w:pos="556"/>
      </w:tabs>
      <w:spacing w:before="40" w:line="240" w:lineRule="atLeast"/>
      <w:ind w:left="805" w:hanging="805"/>
    </w:pPr>
    <w:rPr>
      <w:sz w:val="20"/>
    </w:rPr>
  </w:style>
  <w:style w:type="paragraph" w:customStyle="1" w:styleId="CTA3ai">
    <w:name w:val="CTA 3(a)(i)"/>
    <w:basedOn w:val="OPCParaBase"/>
    <w:rsid w:val="009F6195"/>
    <w:pPr>
      <w:tabs>
        <w:tab w:val="right" w:pos="1140"/>
      </w:tabs>
      <w:spacing w:before="40" w:line="240" w:lineRule="atLeast"/>
      <w:ind w:left="1361" w:hanging="1361"/>
    </w:pPr>
    <w:rPr>
      <w:sz w:val="20"/>
    </w:rPr>
  </w:style>
  <w:style w:type="paragraph" w:customStyle="1" w:styleId="CTA4a">
    <w:name w:val="CTA 4(a)"/>
    <w:basedOn w:val="OPCParaBase"/>
    <w:rsid w:val="009F6195"/>
    <w:pPr>
      <w:tabs>
        <w:tab w:val="right" w:pos="624"/>
      </w:tabs>
      <w:spacing w:before="40" w:line="240" w:lineRule="atLeast"/>
      <w:ind w:left="873" w:hanging="873"/>
    </w:pPr>
    <w:rPr>
      <w:sz w:val="20"/>
    </w:rPr>
  </w:style>
  <w:style w:type="paragraph" w:customStyle="1" w:styleId="CTA4ai">
    <w:name w:val="CTA 4(a)(i)"/>
    <w:basedOn w:val="OPCParaBase"/>
    <w:rsid w:val="009F6195"/>
    <w:pPr>
      <w:tabs>
        <w:tab w:val="right" w:pos="1213"/>
      </w:tabs>
      <w:spacing w:before="40" w:line="240" w:lineRule="atLeast"/>
      <w:ind w:left="1452" w:hanging="1452"/>
    </w:pPr>
    <w:rPr>
      <w:sz w:val="20"/>
    </w:rPr>
  </w:style>
  <w:style w:type="paragraph" w:customStyle="1" w:styleId="CTACAPS">
    <w:name w:val="CTA CAPS"/>
    <w:basedOn w:val="OPCParaBase"/>
    <w:rsid w:val="009F6195"/>
    <w:pPr>
      <w:spacing w:before="60" w:line="240" w:lineRule="atLeast"/>
    </w:pPr>
    <w:rPr>
      <w:sz w:val="20"/>
    </w:rPr>
  </w:style>
  <w:style w:type="paragraph" w:customStyle="1" w:styleId="CTAright">
    <w:name w:val="CTA right"/>
    <w:basedOn w:val="OPCParaBase"/>
    <w:rsid w:val="009F6195"/>
    <w:pPr>
      <w:spacing w:before="60" w:line="240" w:lineRule="auto"/>
      <w:jc w:val="right"/>
    </w:pPr>
    <w:rPr>
      <w:sz w:val="20"/>
    </w:rPr>
  </w:style>
  <w:style w:type="paragraph" w:styleId="Date">
    <w:name w:val="Date"/>
    <w:next w:val="Normal"/>
    <w:rsid w:val="0061421A"/>
    <w:rPr>
      <w:sz w:val="22"/>
      <w:szCs w:val="24"/>
    </w:rPr>
  </w:style>
  <w:style w:type="paragraph" w:customStyle="1" w:styleId="subsection">
    <w:name w:val="subsection"/>
    <w:aliases w:val="ss"/>
    <w:basedOn w:val="OPCParaBase"/>
    <w:link w:val="subsectionChar"/>
    <w:rsid w:val="009F619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F6195"/>
    <w:pPr>
      <w:spacing w:before="180" w:line="240" w:lineRule="auto"/>
      <w:ind w:left="1134"/>
    </w:pPr>
  </w:style>
  <w:style w:type="paragraph" w:styleId="DocumentMap">
    <w:name w:val="Document Map"/>
    <w:rsid w:val="0061421A"/>
    <w:pPr>
      <w:shd w:val="clear" w:color="auto" w:fill="000080"/>
    </w:pPr>
    <w:rPr>
      <w:rFonts w:ascii="Tahoma" w:hAnsi="Tahoma" w:cs="Tahoma"/>
      <w:sz w:val="22"/>
      <w:szCs w:val="24"/>
    </w:rPr>
  </w:style>
  <w:style w:type="paragraph" w:styleId="E-mailSignature">
    <w:name w:val="E-mail Signature"/>
    <w:rsid w:val="0061421A"/>
    <w:rPr>
      <w:sz w:val="22"/>
      <w:szCs w:val="24"/>
    </w:rPr>
  </w:style>
  <w:style w:type="character" w:styleId="Emphasis">
    <w:name w:val="Emphasis"/>
    <w:basedOn w:val="DefaultParagraphFont"/>
    <w:qFormat/>
    <w:rsid w:val="0061421A"/>
    <w:rPr>
      <w:i/>
      <w:iCs/>
    </w:rPr>
  </w:style>
  <w:style w:type="character" w:styleId="EndnoteReference">
    <w:name w:val="endnote reference"/>
    <w:basedOn w:val="DefaultParagraphFont"/>
    <w:rsid w:val="0061421A"/>
    <w:rPr>
      <w:vertAlign w:val="superscript"/>
    </w:rPr>
  </w:style>
  <w:style w:type="paragraph" w:styleId="EndnoteText">
    <w:name w:val="endnote text"/>
    <w:rsid w:val="0061421A"/>
  </w:style>
  <w:style w:type="paragraph" w:styleId="EnvelopeAddress">
    <w:name w:val="envelope address"/>
    <w:rsid w:val="0061421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1421A"/>
    <w:rPr>
      <w:rFonts w:ascii="Arial" w:hAnsi="Arial" w:cs="Arial"/>
    </w:rPr>
  </w:style>
  <w:style w:type="character" w:styleId="FollowedHyperlink">
    <w:name w:val="FollowedHyperlink"/>
    <w:basedOn w:val="DefaultParagraphFont"/>
    <w:rsid w:val="0061421A"/>
    <w:rPr>
      <w:color w:val="800080"/>
      <w:u w:val="single"/>
    </w:rPr>
  </w:style>
  <w:style w:type="paragraph" w:styleId="Footer">
    <w:name w:val="footer"/>
    <w:link w:val="FooterChar"/>
    <w:rsid w:val="009F6195"/>
    <w:pPr>
      <w:tabs>
        <w:tab w:val="center" w:pos="4153"/>
        <w:tab w:val="right" w:pos="8306"/>
      </w:tabs>
    </w:pPr>
    <w:rPr>
      <w:sz w:val="22"/>
      <w:szCs w:val="24"/>
    </w:rPr>
  </w:style>
  <w:style w:type="character" w:styleId="FootnoteReference">
    <w:name w:val="footnote reference"/>
    <w:basedOn w:val="DefaultParagraphFont"/>
    <w:rsid w:val="0061421A"/>
    <w:rPr>
      <w:vertAlign w:val="superscript"/>
    </w:rPr>
  </w:style>
  <w:style w:type="paragraph" w:styleId="FootnoteText">
    <w:name w:val="footnote text"/>
    <w:rsid w:val="0061421A"/>
  </w:style>
  <w:style w:type="paragraph" w:customStyle="1" w:styleId="Formula">
    <w:name w:val="Formula"/>
    <w:basedOn w:val="OPCParaBase"/>
    <w:rsid w:val="009F6195"/>
    <w:pPr>
      <w:spacing w:line="240" w:lineRule="auto"/>
      <w:ind w:left="1134"/>
    </w:pPr>
    <w:rPr>
      <w:sz w:val="20"/>
    </w:rPr>
  </w:style>
  <w:style w:type="paragraph" w:styleId="Header">
    <w:name w:val="header"/>
    <w:basedOn w:val="OPCParaBase"/>
    <w:link w:val="HeaderChar"/>
    <w:unhideWhenUsed/>
    <w:rsid w:val="009F6195"/>
    <w:pPr>
      <w:keepNext/>
      <w:keepLines/>
      <w:tabs>
        <w:tab w:val="center" w:pos="4150"/>
        <w:tab w:val="right" w:pos="8307"/>
      </w:tabs>
      <w:spacing w:line="160" w:lineRule="exact"/>
    </w:pPr>
    <w:rPr>
      <w:sz w:val="16"/>
    </w:rPr>
  </w:style>
  <w:style w:type="paragraph" w:customStyle="1" w:styleId="House">
    <w:name w:val="House"/>
    <w:basedOn w:val="OPCParaBase"/>
    <w:rsid w:val="009F6195"/>
    <w:pPr>
      <w:spacing w:line="240" w:lineRule="auto"/>
    </w:pPr>
    <w:rPr>
      <w:sz w:val="28"/>
    </w:rPr>
  </w:style>
  <w:style w:type="character" w:styleId="HTMLAcronym">
    <w:name w:val="HTML Acronym"/>
    <w:basedOn w:val="DefaultParagraphFont"/>
    <w:rsid w:val="0061421A"/>
  </w:style>
  <w:style w:type="paragraph" w:styleId="HTMLAddress">
    <w:name w:val="HTML Address"/>
    <w:rsid w:val="0061421A"/>
    <w:rPr>
      <w:i/>
      <w:iCs/>
      <w:sz w:val="22"/>
      <w:szCs w:val="24"/>
    </w:rPr>
  </w:style>
  <w:style w:type="character" w:styleId="HTMLCite">
    <w:name w:val="HTML Cite"/>
    <w:basedOn w:val="DefaultParagraphFont"/>
    <w:rsid w:val="0061421A"/>
    <w:rPr>
      <w:i/>
      <w:iCs/>
    </w:rPr>
  </w:style>
  <w:style w:type="character" w:styleId="HTMLCode">
    <w:name w:val="HTML Code"/>
    <w:basedOn w:val="DefaultParagraphFont"/>
    <w:rsid w:val="0061421A"/>
    <w:rPr>
      <w:rFonts w:ascii="Courier New" w:hAnsi="Courier New" w:cs="Courier New"/>
      <w:sz w:val="20"/>
      <w:szCs w:val="20"/>
    </w:rPr>
  </w:style>
  <w:style w:type="character" w:styleId="HTMLDefinition">
    <w:name w:val="HTML Definition"/>
    <w:basedOn w:val="DefaultParagraphFont"/>
    <w:rsid w:val="0061421A"/>
    <w:rPr>
      <w:i/>
      <w:iCs/>
    </w:rPr>
  </w:style>
  <w:style w:type="character" w:styleId="HTMLKeyboard">
    <w:name w:val="HTML Keyboard"/>
    <w:basedOn w:val="DefaultParagraphFont"/>
    <w:rsid w:val="0061421A"/>
    <w:rPr>
      <w:rFonts w:ascii="Courier New" w:hAnsi="Courier New" w:cs="Courier New"/>
      <w:sz w:val="20"/>
      <w:szCs w:val="20"/>
    </w:rPr>
  </w:style>
  <w:style w:type="paragraph" w:styleId="HTMLPreformatted">
    <w:name w:val="HTML Preformatted"/>
    <w:rsid w:val="0061421A"/>
    <w:rPr>
      <w:rFonts w:ascii="Courier New" w:hAnsi="Courier New" w:cs="Courier New"/>
    </w:rPr>
  </w:style>
  <w:style w:type="character" w:styleId="HTMLSample">
    <w:name w:val="HTML Sample"/>
    <w:basedOn w:val="DefaultParagraphFont"/>
    <w:rsid w:val="0061421A"/>
    <w:rPr>
      <w:rFonts w:ascii="Courier New" w:hAnsi="Courier New" w:cs="Courier New"/>
    </w:rPr>
  </w:style>
  <w:style w:type="character" w:styleId="HTMLTypewriter">
    <w:name w:val="HTML Typewriter"/>
    <w:basedOn w:val="DefaultParagraphFont"/>
    <w:rsid w:val="0061421A"/>
    <w:rPr>
      <w:rFonts w:ascii="Courier New" w:hAnsi="Courier New" w:cs="Courier New"/>
      <w:sz w:val="20"/>
      <w:szCs w:val="20"/>
    </w:rPr>
  </w:style>
  <w:style w:type="character" w:styleId="HTMLVariable">
    <w:name w:val="HTML Variable"/>
    <w:basedOn w:val="DefaultParagraphFont"/>
    <w:rsid w:val="0061421A"/>
    <w:rPr>
      <w:i/>
      <w:iCs/>
    </w:rPr>
  </w:style>
  <w:style w:type="character" w:styleId="Hyperlink">
    <w:name w:val="Hyperlink"/>
    <w:basedOn w:val="DefaultParagraphFont"/>
    <w:rsid w:val="0061421A"/>
    <w:rPr>
      <w:color w:val="0000FF"/>
      <w:u w:val="single"/>
    </w:rPr>
  </w:style>
  <w:style w:type="paragraph" w:styleId="Index1">
    <w:name w:val="index 1"/>
    <w:next w:val="Normal"/>
    <w:rsid w:val="0061421A"/>
    <w:pPr>
      <w:ind w:left="220" w:hanging="220"/>
    </w:pPr>
    <w:rPr>
      <w:sz w:val="22"/>
      <w:szCs w:val="24"/>
    </w:rPr>
  </w:style>
  <w:style w:type="paragraph" w:styleId="Index2">
    <w:name w:val="index 2"/>
    <w:next w:val="Normal"/>
    <w:rsid w:val="0061421A"/>
    <w:pPr>
      <w:ind w:left="440" w:hanging="220"/>
    </w:pPr>
    <w:rPr>
      <w:sz w:val="22"/>
      <w:szCs w:val="24"/>
    </w:rPr>
  </w:style>
  <w:style w:type="paragraph" w:styleId="Index3">
    <w:name w:val="index 3"/>
    <w:next w:val="Normal"/>
    <w:rsid w:val="0061421A"/>
    <w:pPr>
      <w:ind w:left="660" w:hanging="220"/>
    </w:pPr>
    <w:rPr>
      <w:sz w:val="22"/>
      <w:szCs w:val="24"/>
    </w:rPr>
  </w:style>
  <w:style w:type="paragraph" w:styleId="Index4">
    <w:name w:val="index 4"/>
    <w:next w:val="Normal"/>
    <w:rsid w:val="0061421A"/>
    <w:pPr>
      <w:ind w:left="880" w:hanging="220"/>
    </w:pPr>
    <w:rPr>
      <w:sz w:val="22"/>
      <w:szCs w:val="24"/>
    </w:rPr>
  </w:style>
  <w:style w:type="paragraph" w:styleId="Index5">
    <w:name w:val="index 5"/>
    <w:next w:val="Normal"/>
    <w:rsid w:val="0061421A"/>
    <w:pPr>
      <w:ind w:left="1100" w:hanging="220"/>
    </w:pPr>
    <w:rPr>
      <w:sz w:val="22"/>
      <w:szCs w:val="24"/>
    </w:rPr>
  </w:style>
  <w:style w:type="paragraph" w:styleId="Index6">
    <w:name w:val="index 6"/>
    <w:next w:val="Normal"/>
    <w:rsid w:val="0061421A"/>
    <w:pPr>
      <w:ind w:left="1320" w:hanging="220"/>
    </w:pPr>
    <w:rPr>
      <w:sz w:val="22"/>
      <w:szCs w:val="24"/>
    </w:rPr>
  </w:style>
  <w:style w:type="paragraph" w:styleId="Index7">
    <w:name w:val="index 7"/>
    <w:next w:val="Normal"/>
    <w:rsid w:val="0061421A"/>
    <w:pPr>
      <w:ind w:left="1540" w:hanging="220"/>
    </w:pPr>
    <w:rPr>
      <w:sz w:val="22"/>
      <w:szCs w:val="24"/>
    </w:rPr>
  </w:style>
  <w:style w:type="paragraph" w:styleId="Index8">
    <w:name w:val="index 8"/>
    <w:next w:val="Normal"/>
    <w:rsid w:val="0061421A"/>
    <w:pPr>
      <w:ind w:left="1760" w:hanging="220"/>
    </w:pPr>
    <w:rPr>
      <w:sz w:val="22"/>
      <w:szCs w:val="24"/>
    </w:rPr>
  </w:style>
  <w:style w:type="paragraph" w:styleId="Index9">
    <w:name w:val="index 9"/>
    <w:next w:val="Normal"/>
    <w:rsid w:val="0061421A"/>
    <w:pPr>
      <w:ind w:left="1980" w:hanging="220"/>
    </w:pPr>
    <w:rPr>
      <w:sz w:val="22"/>
      <w:szCs w:val="24"/>
    </w:rPr>
  </w:style>
  <w:style w:type="paragraph" w:styleId="IndexHeading">
    <w:name w:val="index heading"/>
    <w:next w:val="Index1"/>
    <w:rsid w:val="0061421A"/>
    <w:rPr>
      <w:rFonts w:ascii="Arial" w:hAnsi="Arial" w:cs="Arial"/>
      <w:b/>
      <w:bCs/>
      <w:sz w:val="22"/>
      <w:szCs w:val="24"/>
    </w:rPr>
  </w:style>
  <w:style w:type="paragraph" w:customStyle="1" w:styleId="Item">
    <w:name w:val="Item"/>
    <w:aliases w:val="i"/>
    <w:basedOn w:val="OPCParaBase"/>
    <w:next w:val="ItemHead"/>
    <w:rsid w:val="009F6195"/>
    <w:pPr>
      <w:keepLines/>
      <w:spacing w:before="80" w:line="240" w:lineRule="auto"/>
      <w:ind w:left="709"/>
    </w:pPr>
  </w:style>
  <w:style w:type="paragraph" w:customStyle="1" w:styleId="ItemHead">
    <w:name w:val="ItemHead"/>
    <w:aliases w:val="ih"/>
    <w:basedOn w:val="OPCParaBase"/>
    <w:next w:val="Item"/>
    <w:link w:val="ItemHeadChar"/>
    <w:rsid w:val="009F619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F6195"/>
    <w:rPr>
      <w:sz w:val="16"/>
    </w:rPr>
  </w:style>
  <w:style w:type="paragraph" w:styleId="List">
    <w:name w:val="List"/>
    <w:rsid w:val="0061421A"/>
    <w:pPr>
      <w:ind w:left="283" w:hanging="283"/>
    </w:pPr>
    <w:rPr>
      <w:sz w:val="22"/>
      <w:szCs w:val="24"/>
    </w:rPr>
  </w:style>
  <w:style w:type="paragraph" w:styleId="List2">
    <w:name w:val="List 2"/>
    <w:rsid w:val="0061421A"/>
    <w:pPr>
      <w:ind w:left="566" w:hanging="283"/>
    </w:pPr>
    <w:rPr>
      <w:sz w:val="22"/>
      <w:szCs w:val="24"/>
    </w:rPr>
  </w:style>
  <w:style w:type="paragraph" w:styleId="List3">
    <w:name w:val="List 3"/>
    <w:rsid w:val="0061421A"/>
    <w:pPr>
      <w:ind w:left="849" w:hanging="283"/>
    </w:pPr>
    <w:rPr>
      <w:sz w:val="22"/>
      <w:szCs w:val="24"/>
    </w:rPr>
  </w:style>
  <w:style w:type="paragraph" w:styleId="List4">
    <w:name w:val="List 4"/>
    <w:rsid w:val="0061421A"/>
    <w:pPr>
      <w:ind w:left="1132" w:hanging="283"/>
    </w:pPr>
    <w:rPr>
      <w:sz w:val="22"/>
      <w:szCs w:val="24"/>
    </w:rPr>
  </w:style>
  <w:style w:type="paragraph" w:styleId="List5">
    <w:name w:val="List 5"/>
    <w:rsid w:val="0061421A"/>
    <w:pPr>
      <w:ind w:left="1415" w:hanging="283"/>
    </w:pPr>
    <w:rPr>
      <w:sz w:val="22"/>
      <w:szCs w:val="24"/>
    </w:rPr>
  </w:style>
  <w:style w:type="paragraph" w:styleId="ListBullet">
    <w:name w:val="List Bullet"/>
    <w:rsid w:val="0061421A"/>
    <w:pPr>
      <w:numPr>
        <w:numId w:val="7"/>
      </w:numPr>
      <w:tabs>
        <w:tab w:val="clear" w:pos="360"/>
        <w:tab w:val="num" w:pos="2989"/>
      </w:tabs>
      <w:ind w:left="1225" w:firstLine="1043"/>
    </w:pPr>
    <w:rPr>
      <w:sz w:val="22"/>
      <w:szCs w:val="24"/>
    </w:rPr>
  </w:style>
  <w:style w:type="paragraph" w:styleId="ListBullet2">
    <w:name w:val="List Bullet 2"/>
    <w:rsid w:val="0061421A"/>
    <w:pPr>
      <w:numPr>
        <w:numId w:val="9"/>
      </w:numPr>
      <w:tabs>
        <w:tab w:val="clear" w:pos="643"/>
        <w:tab w:val="num" w:pos="360"/>
      </w:tabs>
      <w:ind w:left="360"/>
    </w:pPr>
    <w:rPr>
      <w:sz w:val="22"/>
      <w:szCs w:val="24"/>
    </w:rPr>
  </w:style>
  <w:style w:type="paragraph" w:styleId="ListBullet3">
    <w:name w:val="List Bullet 3"/>
    <w:rsid w:val="0061421A"/>
    <w:pPr>
      <w:numPr>
        <w:numId w:val="11"/>
      </w:numPr>
      <w:tabs>
        <w:tab w:val="clear" w:pos="926"/>
        <w:tab w:val="num" w:pos="360"/>
      </w:tabs>
      <w:ind w:left="360"/>
    </w:pPr>
    <w:rPr>
      <w:sz w:val="22"/>
      <w:szCs w:val="24"/>
    </w:rPr>
  </w:style>
  <w:style w:type="paragraph" w:styleId="ListBullet4">
    <w:name w:val="List Bullet 4"/>
    <w:rsid w:val="0061421A"/>
    <w:pPr>
      <w:numPr>
        <w:numId w:val="13"/>
      </w:numPr>
      <w:tabs>
        <w:tab w:val="clear" w:pos="1209"/>
        <w:tab w:val="num" w:pos="926"/>
      </w:tabs>
      <w:ind w:left="926"/>
    </w:pPr>
    <w:rPr>
      <w:sz w:val="22"/>
      <w:szCs w:val="24"/>
    </w:rPr>
  </w:style>
  <w:style w:type="paragraph" w:styleId="ListBullet5">
    <w:name w:val="List Bullet 5"/>
    <w:rsid w:val="0061421A"/>
    <w:pPr>
      <w:numPr>
        <w:numId w:val="15"/>
      </w:numPr>
    </w:pPr>
    <w:rPr>
      <w:sz w:val="22"/>
      <w:szCs w:val="24"/>
    </w:rPr>
  </w:style>
  <w:style w:type="paragraph" w:styleId="ListContinue">
    <w:name w:val="List Continue"/>
    <w:rsid w:val="0061421A"/>
    <w:pPr>
      <w:spacing w:after="120"/>
      <w:ind w:left="283"/>
    </w:pPr>
    <w:rPr>
      <w:sz w:val="22"/>
      <w:szCs w:val="24"/>
    </w:rPr>
  </w:style>
  <w:style w:type="paragraph" w:styleId="ListContinue2">
    <w:name w:val="List Continue 2"/>
    <w:rsid w:val="0061421A"/>
    <w:pPr>
      <w:spacing w:after="120"/>
      <w:ind w:left="566"/>
    </w:pPr>
    <w:rPr>
      <w:sz w:val="22"/>
      <w:szCs w:val="24"/>
    </w:rPr>
  </w:style>
  <w:style w:type="paragraph" w:styleId="ListContinue3">
    <w:name w:val="List Continue 3"/>
    <w:rsid w:val="0061421A"/>
    <w:pPr>
      <w:spacing w:after="120"/>
      <w:ind w:left="849"/>
    </w:pPr>
    <w:rPr>
      <w:sz w:val="22"/>
      <w:szCs w:val="24"/>
    </w:rPr>
  </w:style>
  <w:style w:type="paragraph" w:styleId="ListContinue4">
    <w:name w:val="List Continue 4"/>
    <w:rsid w:val="0061421A"/>
    <w:pPr>
      <w:spacing w:after="120"/>
      <w:ind w:left="1132"/>
    </w:pPr>
    <w:rPr>
      <w:sz w:val="22"/>
      <w:szCs w:val="24"/>
    </w:rPr>
  </w:style>
  <w:style w:type="paragraph" w:styleId="ListContinue5">
    <w:name w:val="List Continue 5"/>
    <w:rsid w:val="0061421A"/>
    <w:pPr>
      <w:spacing w:after="120"/>
      <w:ind w:left="1415"/>
    </w:pPr>
    <w:rPr>
      <w:sz w:val="22"/>
      <w:szCs w:val="24"/>
    </w:rPr>
  </w:style>
  <w:style w:type="paragraph" w:styleId="ListNumber">
    <w:name w:val="List Number"/>
    <w:rsid w:val="0061421A"/>
    <w:pPr>
      <w:numPr>
        <w:numId w:val="17"/>
      </w:numPr>
      <w:tabs>
        <w:tab w:val="clear" w:pos="360"/>
        <w:tab w:val="num" w:pos="4242"/>
      </w:tabs>
      <w:ind w:left="3521" w:hanging="1043"/>
    </w:pPr>
    <w:rPr>
      <w:sz w:val="22"/>
      <w:szCs w:val="24"/>
    </w:rPr>
  </w:style>
  <w:style w:type="paragraph" w:styleId="ListNumber2">
    <w:name w:val="List Number 2"/>
    <w:rsid w:val="0061421A"/>
    <w:pPr>
      <w:numPr>
        <w:numId w:val="19"/>
      </w:numPr>
      <w:tabs>
        <w:tab w:val="clear" w:pos="643"/>
        <w:tab w:val="num" w:pos="360"/>
      </w:tabs>
      <w:ind w:left="360"/>
    </w:pPr>
    <w:rPr>
      <w:sz w:val="22"/>
      <w:szCs w:val="24"/>
    </w:rPr>
  </w:style>
  <w:style w:type="paragraph" w:styleId="ListNumber3">
    <w:name w:val="List Number 3"/>
    <w:rsid w:val="0061421A"/>
    <w:pPr>
      <w:numPr>
        <w:numId w:val="21"/>
      </w:numPr>
      <w:tabs>
        <w:tab w:val="clear" w:pos="926"/>
        <w:tab w:val="num" w:pos="360"/>
      </w:tabs>
      <w:ind w:left="360"/>
    </w:pPr>
    <w:rPr>
      <w:sz w:val="22"/>
      <w:szCs w:val="24"/>
    </w:rPr>
  </w:style>
  <w:style w:type="paragraph" w:styleId="ListNumber4">
    <w:name w:val="List Number 4"/>
    <w:rsid w:val="0061421A"/>
    <w:pPr>
      <w:numPr>
        <w:numId w:val="23"/>
      </w:numPr>
      <w:tabs>
        <w:tab w:val="clear" w:pos="1209"/>
        <w:tab w:val="num" w:pos="360"/>
      </w:tabs>
      <w:ind w:left="360"/>
    </w:pPr>
    <w:rPr>
      <w:sz w:val="22"/>
      <w:szCs w:val="24"/>
    </w:rPr>
  </w:style>
  <w:style w:type="paragraph" w:styleId="ListNumber5">
    <w:name w:val="List Number 5"/>
    <w:rsid w:val="0061421A"/>
    <w:pPr>
      <w:numPr>
        <w:numId w:val="25"/>
      </w:numPr>
      <w:tabs>
        <w:tab w:val="clear" w:pos="1492"/>
        <w:tab w:val="num" w:pos="1440"/>
      </w:tabs>
      <w:ind w:left="0" w:firstLine="0"/>
    </w:pPr>
    <w:rPr>
      <w:sz w:val="22"/>
      <w:szCs w:val="24"/>
    </w:rPr>
  </w:style>
  <w:style w:type="paragraph" w:customStyle="1" w:styleId="LongT">
    <w:name w:val="LongT"/>
    <w:basedOn w:val="OPCParaBase"/>
    <w:rsid w:val="009F6195"/>
    <w:pPr>
      <w:spacing w:line="240" w:lineRule="auto"/>
    </w:pPr>
    <w:rPr>
      <w:b/>
      <w:sz w:val="32"/>
    </w:rPr>
  </w:style>
  <w:style w:type="paragraph" w:styleId="MacroText">
    <w:name w:val="macro"/>
    <w:rsid w:val="0061421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142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1421A"/>
    <w:rPr>
      <w:sz w:val="24"/>
      <w:szCs w:val="24"/>
    </w:rPr>
  </w:style>
  <w:style w:type="paragraph" w:styleId="NormalIndent">
    <w:name w:val="Normal Indent"/>
    <w:rsid w:val="0061421A"/>
    <w:pPr>
      <w:ind w:left="720"/>
    </w:pPr>
    <w:rPr>
      <w:sz w:val="22"/>
      <w:szCs w:val="24"/>
    </w:rPr>
  </w:style>
  <w:style w:type="paragraph" w:styleId="NoteHeading">
    <w:name w:val="Note Heading"/>
    <w:next w:val="Normal"/>
    <w:rsid w:val="0061421A"/>
    <w:rPr>
      <w:sz w:val="22"/>
      <w:szCs w:val="24"/>
    </w:rPr>
  </w:style>
  <w:style w:type="paragraph" w:customStyle="1" w:styleId="notedraft">
    <w:name w:val="note(draft)"/>
    <w:aliases w:val="nd"/>
    <w:basedOn w:val="OPCParaBase"/>
    <w:rsid w:val="009F6195"/>
    <w:pPr>
      <w:spacing w:before="240" w:line="240" w:lineRule="auto"/>
      <w:ind w:left="284" w:hanging="284"/>
    </w:pPr>
    <w:rPr>
      <w:i/>
      <w:sz w:val="24"/>
    </w:rPr>
  </w:style>
  <w:style w:type="paragraph" w:customStyle="1" w:styleId="notepara">
    <w:name w:val="note(para)"/>
    <w:aliases w:val="na"/>
    <w:basedOn w:val="OPCParaBase"/>
    <w:rsid w:val="009F6195"/>
    <w:pPr>
      <w:spacing w:before="40" w:line="198" w:lineRule="exact"/>
      <w:ind w:left="2354" w:hanging="369"/>
    </w:pPr>
    <w:rPr>
      <w:sz w:val="18"/>
    </w:rPr>
  </w:style>
  <w:style w:type="paragraph" w:customStyle="1" w:styleId="noteParlAmend">
    <w:name w:val="note(ParlAmend)"/>
    <w:aliases w:val="npp"/>
    <w:basedOn w:val="OPCParaBase"/>
    <w:next w:val="ParlAmend"/>
    <w:rsid w:val="009F6195"/>
    <w:pPr>
      <w:spacing w:line="240" w:lineRule="auto"/>
      <w:jc w:val="right"/>
    </w:pPr>
    <w:rPr>
      <w:rFonts w:ascii="Arial" w:hAnsi="Arial"/>
      <w:b/>
      <w:i/>
    </w:rPr>
  </w:style>
  <w:style w:type="character" w:styleId="PageNumber">
    <w:name w:val="page number"/>
    <w:basedOn w:val="DefaultParagraphFont"/>
    <w:rsid w:val="0061421A"/>
  </w:style>
  <w:style w:type="paragraph" w:customStyle="1" w:styleId="Page1">
    <w:name w:val="Page1"/>
    <w:basedOn w:val="OPCParaBase"/>
    <w:rsid w:val="009F6195"/>
    <w:pPr>
      <w:spacing w:before="5600" w:line="240" w:lineRule="auto"/>
    </w:pPr>
    <w:rPr>
      <w:b/>
      <w:sz w:val="32"/>
    </w:rPr>
  </w:style>
  <w:style w:type="paragraph" w:customStyle="1" w:styleId="PageBreak">
    <w:name w:val="PageBreak"/>
    <w:aliases w:val="pb"/>
    <w:basedOn w:val="OPCParaBase"/>
    <w:rsid w:val="009F6195"/>
    <w:pPr>
      <w:spacing w:line="240" w:lineRule="auto"/>
    </w:pPr>
    <w:rPr>
      <w:sz w:val="20"/>
    </w:rPr>
  </w:style>
  <w:style w:type="character" w:customStyle="1" w:styleId="OPCCharBase">
    <w:name w:val="OPCCharBase"/>
    <w:uiPriority w:val="1"/>
    <w:qFormat/>
    <w:rsid w:val="009F6195"/>
  </w:style>
  <w:style w:type="paragraph" w:customStyle="1" w:styleId="paragraph">
    <w:name w:val="paragraph"/>
    <w:aliases w:val="a"/>
    <w:basedOn w:val="OPCParaBase"/>
    <w:link w:val="paragraphChar"/>
    <w:rsid w:val="009F6195"/>
    <w:pPr>
      <w:tabs>
        <w:tab w:val="right" w:pos="1531"/>
      </w:tabs>
      <w:spacing w:before="40" w:line="240" w:lineRule="auto"/>
      <w:ind w:left="1644" w:hanging="1644"/>
    </w:pPr>
  </w:style>
  <w:style w:type="paragraph" w:customStyle="1" w:styleId="paragraphsub">
    <w:name w:val="paragraph(sub)"/>
    <w:aliases w:val="aa"/>
    <w:basedOn w:val="OPCParaBase"/>
    <w:rsid w:val="009F6195"/>
    <w:pPr>
      <w:tabs>
        <w:tab w:val="right" w:pos="1985"/>
      </w:tabs>
      <w:spacing w:before="40" w:line="240" w:lineRule="auto"/>
      <w:ind w:left="2098" w:hanging="2098"/>
    </w:pPr>
  </w:style>
  <w:style w:type="paragraph" w:customStyle="1" w:styleId="paragraphsub-sub">
    <w:name w:val="paragraph(sub-sub)"/>
    <w:aliases w:val="aaa"/>
    <w:basedOn w:val="OPCParaBase"/>
    <w:rsid w:val="009F6195"/>
    <w:pPr>
      <w:tabs>
        <w:tab w:val="right" w:pos="2722"/>
      </w:tabs>
      <w:spacing w:before="40" w:line="240" w:lineRule="auto"/>
      <w:ind w:left="2835" w:hanging="2835"/>
    </w:pPr>
  </w:style>
  <w:style w:type="paragraph" w:customStyle="1" w:styleId="ParlAmend">
    <w:name w:val="ParlAmend"/>
    <w:aliases w:val="pp"/>
    <w:basedOn w:val="OPCParaBase"/>
    <w:rsid w:val="009F6195"/>
    <w:pPr>
      <w:spacing w:before="240" w:line="240" w:lineRule="atLeast"/>
      <w:ind w:hanging="567"/>
    </w:pPr>
    <w:rPr>
      <w:sz w:val="24"/>
    </w:rPr>
  </w:style>
  <w:style w:type="paragraph" w:customStyle="1" w:styleId="Penalty">
    <w:name w:val="Penalty"/>
    <w:basedOn w:val="OPCParaBase"/>
    <w:rsid w:val="009F6195"/>
    <w:pPr>
      <w:tabs>
        <w:tab w:val="left" w:pos="2977"/>
      </w:tabs>
      <w:spacing w:before="180" w:line="240" w:lineRule="auto"/>
      <w:ind w:left="1985" w:hanging="851"/>
    </w:pPr>
  </w:style>
  <w:style w:type="paragraph" w:styleId="PlainText">
    <w:name w:val="Plain Text"/>
    <w:rsid w:val="0061421A"/>
    <w:rPr>
      <w:rFonts w:ascii="Courier New" w:hAnsi="Courier New" w:cs="Courier New"/>
      <w:sz w:val="22"/>
    </w:rPr>
  </w:style>
  <w:style w:type="paragraph" w:customStyle="1" w:styleId="Portfolio">
    <w:name w:val="Portfolio"/>
    <w:basedOn w:val="OPCParaBase"/>
    <w:rsid w:val="009F6195"/>
    <w:pPr>
      <w:spacing w:line="240" w:lineRule="auto"/>
    </w:pPr>
    <w:rPr>
      <w:i/>
      <w:sz w:val="20"/>
    </w:rPr>
  </w:style>
  <w:style w:type="paragraph" w:customStyle="1" w:styleId="Preamble">
    <w:name w:val="Preamble"/>
    <w:basedOn w:val="OPCParaBase"/>
    <w:next w:val="Normal"/>
    <w:rsid w:val="009F61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6195"/>
    <w:pPr>
      <w:spacing w:line="240" w:lineRule="auto"/>
    </w:pPr>
    <w:rPr>
      <w:i/>
      <w:sz w:val="20"/>
    </w:rPr>
  </w:style>
  <w:style w:type="paragraph" w:styleId="Salutation">
    <w:name w:val="Salutation"/>
    <w:next w:val="Normal"/>
    <w:rsid w:val="0061421A"/>
    <w:rPr>
      <w:sz w:val="22"/>
      <w:szCs w:val="24"/>
    </w:rPr>
  </w:style>
  <w:style w:type="paragraph" w:customStyle="1" w:styleId="Session">
    <w:name w:val="Session"/>
    <w:basedOn w:val="OPCParaBase"/>
    <w:rsid w:val="009F6195"/>
    <w:pPr>
      <w:spacing w:line="240" w:lineRule="auto"/>
    </w:pPr>
    <w:rPr>
      <w:sz w:val="28"/>
    </w:rPr>
  </w:style>
  <w:style w:type="paragraph" w:customStyle="1" w:styleId="ShortT">
    <w:name w:val="ShortT"/>
    <w:basedOn w:val="OPCParaBase"/>
    <w:next w:val="Normal"/>
    <w:link w:val="ShortTChar"/>
    <w:qFormat/>
    <w:rsid w:val="009F6195"/>
    <w:pPr>
      <w:spacing w:line="240" w:lineRule="auto"/>
    </w:pPr>
    <w:rPr>
      <w:b/>
      <w:sz w:val="40"/>
    </w:rPr>
  </w:style>
  <w:style w:type="paragraph" w:styleId="Signature">
    <w:name w:val="Signature"/>
    <w:rsid w:val="0061421A"/>
    <w:pPr>
      <w:ind w:left="4252"/>
    </w:pPr>
    <w:rPr>
      <w:sz w:val="22"/>
      <w:szCs w:val="24"/>
    </w:rPr>
  </w:style>
  <w:style w:type="paragraph" w:customStyle="1" w:styleId="Sponsor">
    <w:name w:val="Sponsor"/>
    <w:basedOn w:val="OPCParaBase"/>
    <w:rsid w:val="009F6195"/>
    <w:pPr>
      <w:spacing w:line="240" w:lineRule="auto"/>
    </w:pPr>
    <w:rPr>
      <w:i/>
    </w:rPr>
  </w:style>
  <w:style w:type="character" w:styleId="Strong">
    <w:name w:val="Strong"/>
    <w:basedOn w:val="DefaultParagraphFont"/>
    <w:qFormat/>
    <w:rsid w:val="0061421A"/>
    <w:rPr>
      <w:b/>
      <w:bCs/>
    </w:rPr>
  </w:style>
  <w:style w:type="paragraph" w:customStyle="1" w:styleId="Subitem">
    <w:name w:val="Subitem"/>
    <w:aliases w:val="iss"/>
    <w:basedOn w:val="OPCParaBase"/>
    <w:rsid w:val="009F6195"/>
    <w:pPr>
      <w:spacing w:before="180" w:line="240" w:lineRule="auto"/>
      <w:ind w:left="709" w:hanging="709"/>
    </w:pPr>
  </w:style>
  <w:style w:type="paragraph" w:customStyle="1" w:styleId="SubitemHead">
    <w:name w:val="SubitemHead"/>
    <w:aliases w:val="issh"/>
    <w:basedOn w:val="OPCParaBase"/>
    <w:rsid w:val="009F61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6195"/>
    <w:pPr>
      <w:spacing w:before="40" w:line="240" w:lineRule="auto"/>
      <w:ind w:left="1134"/>
    </w:pPr>
  </w:style>
  <w:style w:type="paragraph" w:customStyle="1" w:styleId="SubsectionHead">
    <w:name w:val="SubsectionHead"/>
    <w:aliases w:val="ssh"/>
    <w:basedOn w:val="OPCParaBase"/>
    <w:next w:val="subsection"/>
    <w:rsid w:val="009F6195"/>
    <w:pPr>
      <w:keepNext/>
      <w:keepLines/>
      <w:spacing w:before="240" w:line="240" w:lineRule="auto"/>
      <w:ind w:left="1134"/>
    </w:pPr>
    <w:rPr>
      <w:i/>
    </w:rPr>
  </w:style>
  <w:style w:type="paragraph" w:styleId="Subtitle">
    <w:name w:val="Subtitle"/>
    <w:qFormat/>
    <w:rsid w:val="0061421A"/>
    <w:pPr>
      <w:spacing w:after="60"/>
      <w:jc w:val="center"/>
    </w:pPr>
    <w:rPr>
      <w:rFonts w:ascii="Arial" w:hAnsi="Arial" w:cs="Arial"/>
      <w:sz w:val="24"/>
      <w:szCs w:val="24"/>
    </w:rPr>
  </w:style>
  <w:style w:type="table" w:styleId="Table3Deffects1">
    <w:name w:val="Table 3D effects 1"/>
    <w:basedOn w:val="TableNormal"/>
    <w:rsid w:val="0061421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21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1421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1421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21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1421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1421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1421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1421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421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421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1421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1421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1421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1421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1421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421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F619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1421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1421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1421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1421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1421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1421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1421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1421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1421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421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421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1421A"/>
    <w:pPr>
      <w:ind w:left="220" w:hanging="220"/>
    </w:pPr>
    <w:rPr>
      <w:sz w:val="22"/>
      <w:szCs w:val="24"/>
    </w:rPr>
  </w:style>
  <w:style w:type="paragraph" w:styleId="TableofFigures">
    <w:name w:val="table of figures"/>
    <w:next w:val="Normal"/>
    <w:rsid w:val="0061421A"/>
    <w:pPr>
      <w:ind w:left="440" w:hanging="440"/>
    </w:pPr>
    <w:rPr>
      <w:sz w:val="22"/>
      <w:szCs w:val="24"/>
    </w:rPr>
  </w:style>
  <w:style w:type="table" w:styleId="TableProfessional">
    <w:name w:val="Table Professional"/>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1421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421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421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1421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1421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1421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1421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1421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F6195"/>
    <w:pPr>
      <w:spacing w:before="60" w:line="240" w:lineRule="auto"/>
      <w:ind w:left="284" w:hanging="284"/>
    </w:pPr>
    <w:rPr>
      <w:sz w:val="20"/>
    </w:rPr>
  </w:style>
  <w:style w:type="paragraph" w:customStyle="1" w:styleId="Tablei">
    <w:name w:val="Table(i)"/>
    <w:aliases w:val="taa"/>
    <w:basedOn w:val="OPCParaBase"/>
    <w:rsid w:val="009F619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F619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F6195"/>
    <w:pPr>
      <w:spacing w:before="60" w:line="240" w:lineRule="atLeast"/>
    </w:pPr>
    <w:rPr>
      <w:sz w:val="20"/>
    </w:rPr>
  </w:style>
  <w:style w:type="paragraph" w:styleId="Title">
    <w:name w:val="Title"/>
    <w:qFormat/>
    <w:rsid w:val="0061421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F61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6195"/>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6195"/>
    <w:pPr>
      <w:spacing w:before="122" w:line="198" w:lineRule="exact"/>
      <w:ind w:left="1985" w:hanging="851"/>
      <w:jc w:val="right"/>
    </w:pPr>
    <w:rPr>
      <w:sz w:val="18"/>
    </w:rPr>
  </w:style>
  <w:style w:type="paragraph" w:customStyle="1" w:styleId="TLPTableBullet">
    <w:name w:val="TLPTableBullet"/>
    <w:aliases w:val="ttb"/>
    <w:basedOn w:val="OPCParaBase"/>
    <w:rsid w:val="009F6195"/>
    <w:pPr>
      <w:spacing w:line="240" w:lineRule="exact"/>
      <w:ind w:left="284" w:hanging="284"/>
    </w:pPr>
    <w:rPr>
      <w:sz w:val="20"/>
    </w:rPr>
  </w:style>
  <w:style w:type="paragraph" w:styleId="TOAHeading">
    <w:name w:val="toa heading"/>
    <w:next w:val="Normal"/>
    <w:rsid w:val="0061421A"/>
    <w:pPr>
      <w:spacing w:before="120"/>
    </w:pPr>
    <w:rPr>
      <w:rFonts w:ascii="Arial" w:hAnsi="Arial" w:cs="Arial"/>
      <w:b/>
      <w:bCs/>
      <w:sz w:val="24"/>
      <w:szCs w:val="24"/>
    </w:rPr>
  </w:style>
  <w:style w:type="paragraph" w:styleId="TOC1">
    <w:name w:val="toc 1"/>
    <w:basedOn w:val="OPCParaBase"/>
    <w:next w:val="Normal"/>
    <w:uiPriority w:val="39"/>
    <w:unhideWhenUsed/>
    <w:rsid w:val="009F619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F619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F619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F619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F619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F619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F61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F61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F619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F6195"/>
    <w:pPr>
      <w:keepLines/>
      <w:spacing w:before="240" w:after="120" w:line="240" w:lineRule="auto"/>
      <w:ind w:left="794"/>
    </w:pPr>
    <w:rPr>
      <w:b/>
      <w:kern w:val="28"/>
      <w:sz w:val="20"/>
    </w:rPr>
  </w:style>
  <w:style w:type="paragraph" w:customStyle="1" w:styleId="TofSectsHeading">
    <w:name w:val="TofSects(Heading)"/>
    <w:basedOn w:val="OPCParaBase"/>
    <w:rsid w:val="009F6195"/>
    <w:pPr>
      <w:spacing w:before="240" w:after="120" w:line="240" w:lineRule="auto"/>
    </w:pPr>
    <w:rPr>
      <w:b/>
      <w:sz w:val="24"/>
    </w:rPr>
  </w:style>
  <w:style w:type="paragraph" w:customStyle="1" w:styleId="TofSectsSection">
    <w:name w:val="TofSects(Section)"/>
    <w:basedOn w:val="OPCParaBase"/>
    <w:rsid w:val="009F6195"/>
    <w:pPr>
      <w:keepLines/>
      <w:spacing w:before="40" w:line="240" w:lineRule="auto"/>
      <w:ind w:left="1588" w:hanging="794"/>
    </w:pPr>
    <w:rPr>
      <w:kern w:val="28"/>
      <w:sz w:val="18"/>
    </w:rPr>
  </w:style>
  <w:style w:type="paragraph" w:customStyle="1" w:styleId="TofSectsSubdiv">
    <w:name w:val="TofSects(Subdiv)"/>
    <w:basedOn w:val="OPCParaBase"/>
    <w:rsid w:val="009F6195"/>
    <w:pPr>
      <w:keepLines/>
      <w:spacing w:before="80" w:line="240" w:lineRule="auto"/>
      <w:ind w:left="1588" w:hanging="794"/>
    </w:pPr>
    <w:rPr>
      <w:kern w:val="28"/>
    </w:rPr>
  </w:style>
  <w:style w:type="character" w:customStyle="1" w:styleId="HeaderChar">
    <w:name w:val="Header Char"/>
    <w:basedOn w:val="DefaultParagraphFont"/>
    <w:link w:val="Header"/>
    <w:rsid w:val="009F6195"/>
    <w:rPr>
      <w:sz w:val="16"/>
    </w:rPr>
  </w:style>
  <w:style w:type="character" w:customStyle="1" w:styleId="ItemHeadChar">
    <w:name w:val="ItemHead Char"/>
    <w:aliases w:val="ih Char"/>
    <w:basedOn w:val="DefaultParagraphFont"/>
    <w:link w:val="ItemHead"/>
    <w:rsid w:val="00E97AF9"/>
    <w:rPr>
      <w:rFonts w:ascii="Arial" w:hAnsi="Arial"/>
      <w:b/>
      <w:kern w:val="28"/>
      <w:sz w:val="24"/>
    </w:rPr>
  </w:style>
  <w:style w:type="character" w:customStyle="1" w:styleId="paragraphChar">
    <w:name w:val="paragraph Char"/>
    <w:aliases w:val="a Char"/>
    <w:basedOn w:val="DefaultParagraphFont"/>
    <w:link w:val="paragraph"/>
    <w:rsid w:val="003F73B5"/>
    <w:rPr>
      <w:sz w:val="22"/>
    </w:rPr>
  </w:style>
  <w:style w:type="character" w:customStyle="1" w:styleId="subsectionChar">
    <w:name w:val="subsection Char"/>
    <w:aliases w:val="ss Char"/>
    <w:basedOn w:val="DefaultParagraphFont"/>
    <w:link w:val="subsection"/>
    <w:rsid w:val="003F73B5"/>
    <w:rPr>
      <w:sz w:val="22"/>
    </w:rPr>
  </w:style>
  <w:style w:type="paragraph" w:customStyle="1" w:styleId="OPCParaBase">
    <w:name w:val="OPCParaBase"/>
    <w:qFormat/>
    <w:rsid w:val="009F6195"/>
    <w:pPr>
      <w:spacing w:line="260" w:lineRule="atLeast"/>
    </w:pPr>
    <w:rPr>
      <w:sz w:val="22"/>
    </w:rPr>
  </w:style>
  <w:style w:type="paragraph" w:customStyle="1" w:styleId="noteToPara">
    <w:name w:val="noteToPara"/>
    <w:aliases w:val="ntp"/>
    <w:basedOn w:val="OPCParaBase"/>
    <w:rsid w:val="009F6195"/>
    <w:pPr>
      <w:spacing w:before="122" w:line="198" w:lineRule="exact"/>
      <w:ind w:left="2353" w:hanging="709"/>
    </w:pPr>
    <w:rPr>
      <w:sz w:val="18"/>
    </w:rPr>
  </w:style>
  <w:style w:type="paragraph" w:customStyle="1" w:styleId="WRStyle">
    <w:name w:val="WR Style"/>
    <w:aliases w:val="WR"/>
    <w:basedOn w:val="OPCParaBase"/>
    <w:rsid w:val="009F6195"/>
    <w:pPr>
      <w:spacing w:before="240" w:line="240" w:lineRule="auto"/>
      <w:ind w:left="284" w:hanging="284"/>
    </w:pPr>
    <w:rPr>
      <w:b/>
      <w:i/>
      <w:kern w:val="28"/>
      <w:sz w:val="24"/>
    </w:rPr>
  </w:style>
  <w:style w:type="character" w:customStyle="1" w:styleId="FooterChar">
    <w:name w:val="Footer Char"/>
    <w:basedOn w:val="DefaultParagraphFont"/>
    <w:link w:val="Footer"/>
    <w:rsid w:val="009F6195"/>
    <w:rPr>
      <w:sz w:val="22"/>
      <w:szCs w:val="24"/>
    </w:rPr>
  </w:style>
  <w:style w:type="table" w:customStyle="1" w:styleId="CFlag">
    <w:name w:val="CFlag"/>
    <w:basedOn w:val="TableNormal"/>
    <w:uiPriority w:val="99"/>
    <w:rsid w:val="009F6195"/>
    <w:tblPr/>
  </w:style>
  <w:style w:type="paragraph" w:customStyle="1" w:styleId="SignCoverPageEnd">
    <w:name w:val="SignCoverPageEnd"/>
    <w:basedOn w:val="OPCParaBase"/>
    <w:next w:val="Normal"/>
    <w:rsid w:val="009F61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F6195"/>
    <w:pPr>
      <w:pBdr>
        <w:top w:val="single" w:sz="4" w:space="1" w:color="auto"/>
      </w:pBdr>
      <w:spacing w:before="360"/>
      <w:ind w:right="397"/>
      <w:jc w:val="both"/>
    </w:pPr>
  </w:style>
  <w:style w:type="paragraph" w:customStyle="1" w:styleId="ENotesHeading1">
    <w:name w:val="ENotesHeading 1"/>
    <w:aliases w:val="Enh1"/>
    <w:basedOn w:val="OPCParaBase"/>
    <w:next w:val="Normal"/>
    <w:rsid w:val="009F6195"/>
    <w:pPr>
      <w:spacing w:before="120"/>
      <w:outlineLvl w:val="1"/>
    </w:pPr>
    <w:rPr>
      <w:b/>
      <w:sz w:val="28"/>
      <w:szCs w:val="28"/>
    </w:rPr>
  </w:style>
  <w:style w:type="paragraph" w:customStyle="1" w:styleId="ENotesHeading2">
    <w:name w:val="ENotesHeading 2"/>
    <w:aliases w:val="Enh2"/>
    <w:basedOn w:val="OPCParaBase"/>
    <w:next w:val="Normal"/>
    <w:rsid w:val="009F6195"/>
    <w:pPr>
      <w:spacing w:before="120" w:after="120"/>
      <w:outlineLvl w:val="2"/>
    </w:pPr>
    <w:rPr>
      <w:b/>
      <w:sz w:val="24"/>
      <w:szCs w:val="28"/>
    </w:rPr>
  </w:style>
  <w:style w:type="paragraph" w:customStyle="1" w:styleId="CompiledActNo">
    <w:name w:val="CompiledActNo"/>
    <w:basedOn w:val="OPCParaBase"/>
    <w:next w:val="Normal"/>
    <w:rsid w:val="009F6195"/>
    <w:rPr>
      <w:b/>
      <w:sz w:val="24"/>
      <w:szCs w:val="24"/>
    </w:rPr>
  </w:style>
  <w:style w:type="paragraph" w:customStyle="1" w:styleId="ENotesText">
    <w:name w:val="ENotesText"/>
    <w:aliases w:val="Ent,ENt"/>
    <w:basedOn w:val="OPCParaBase"/>
    <w:next w:val="Normal"/>
    <w:rsid w:val="009F6195"/>
    <w:pPr>
      <w:spacing w:before="120"/>
    </w:pPr>
  </w:style>
  <w:style w:type="paragraph" w:customStyle="1" w:styleId="CompiledMadeUnder">
    <w:name w:val="CompiledMadeUnder"/>
    <w:basedOn w:val="OPCParaBase"/>
    <w:next w:val="Normal"/>
    <w:rsid w:val="009F6195"/>
    <w:rPr>
      <w:i/>
      <w:sz w:val="24"/>
      <w:szCs w:val="24"/>
    </w:rPr>
  </w:style>
  <w:style w:type="paragraph" w:customStyle="1" w:styleId="Paragraphsub-sub-sub">
    <w:name w:val="Paragraph(sub-sub-sub)"/>
    <w:aliases w:val="aaaa"/>
    <w:basedOn w:val="OPCParaBase"/>
    <w:rsid w:val="009F61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F61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61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61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619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F6195"/>
    <w:pPr>
      <w:spacing w:before="60" w:line="240" w:lineRule="auto"/>
    </w:pPr>
    <w:rPr>
      <w:rFonts w:cs="Arial"/>
      <w:sz w:val="20"/>
      <w:szCs w:val="22"/>
    </w:rPr>
  </w:style>
  <w:style w:type="paragraph" w:customStyle="1" w:styleId="ActHead10">
    <w:name w:val="ActHead 10"/>
    <w:aliases w:val="sp"/>
    <w:basedOn w:val="OPCParaBase"/>
    <w:next w:val="ActHead3"/>
    <w:rsid w:val="009F619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F619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F6195"/>
    <w:pPr>
      <w:keepNext/>
      <w:spacing w:before="60" w:line="240" w:lineRule="atLeast"/>
    </w:pPr>
    <w:rPr>
      <w:b/>
      <w:sz w:val="20"/>
    </w:rPr>
  </w:style>
  <w:style w:type="paragraph" w:customStyle="1" w:styleId="NoteToSubpara">
    <w:name w:val="NoteToSubpara"/>
    <w:aliases w:val="nts"/>
    <w:basedOn w:val="OPCParaBase"/>
    <w:rsid w:val="009F6195"/>
    <w:pPr>
      <w:spacing w:before="40" w:line="198" w:lineRule="exact"/>
      <w:ind w:left="2835" w:hanging="709"/>
    </w:pPr>
    <w:rPr>
      <w:sz w:val="18"/>
    </w:rPr>
  </w:style>
  <w:style w:type="paragraph" w:customStyle="1" w:styleId="ENoteTableHeading">
    <w:name w:val="ENoteTableHeading"/>
    <w:aliases w:val="enth"/>
    <w:basedOn w:val="OPCParaBase"/>
    <w:rsid w:val="009F6195"/>
    <w:pPr>
      <w:keepNext/>
      <w:spacing w:before="60" w:line="240" w:lineRule="atLeast"/>
    </w:pPr>
    <w:rPr>
      <w:rFonts w:ascii="Arial" w:hAnsi="Arial"/>
      <w:b/>
      <w:sz w:val="16"/>
    </w:rPr>
  </w:style>
  <w:style w:type="paragraph" w:customStyle="1" w:styleId="ENoteTTi">
    <w:name w:val="ENoteTTi"/>
    <w:aliases w:val="entti"/>
    <w:basedOn w:val="OPCParaBase"/>
    <w:rsid w:val="009F6195"/>
    <w:pPr>
      <w:keepNext/>
      <w:spacing w:before="60" w:line="240" w:lineRule="atLeast"/>
      <w:ind w:left="170"/>
    </w:pPr>
    <w:rPr>
      <w:sz w:val="16"/>
    </w:rPr>
  </w:style>
  <w:style w:type="paragraph" w:customStyle="1" w:styleId="ENoteTTIndentHeading">
    <w:name w:val="ENoteTTIndentHeading"/>
    <w:aliases w:val="enTTHi"/>
    <w:basedOn w:val="OPCParaBase"/>
    <w:rsid w:val="009F61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6195"/>
    <w:pPr>
      <w:spacing w:before="60" w:line="240" w:lineRule="atLeast"/>
    </w:pPr>
    <w:rPr>
      <w:sz w:val="16"/>
    </w:rPr>
  </w:style>
  <w:style w:type="paragraph" w:customStyle="1" w:styleId="ENotesHeading3">
    <w:name w:val="ENotesHeading 3"/>
    <w:aliases w:val="Enh3"/>
    <w:basedOn w:val="OPCParaBase"/>
    <w:next w:val="Normal"/>
    <w:rsid w:val="009F6195"/>
    <w:pPr>
      <w:keepNext/>
      <w:spacing w:before="120" w:line="240" w:lineRule="auto"/>
      <w:outlineLvl w:val="4"/>
    </w:pPr>
    <w:rPr>
      <w:b/>
      <w:szCs w:val="24"/>
    </w:rPr>
  </w:style>
  <w:style w:type="paragraph" w:styleId="Revision">
    <w:name w:val="Revision"/>
    <w:hidden/>
    <w:uiPriority w:val="99"/>
    <w:semiHidden/>
    <w:rsid w:val="00956989"/>
    <w:rPr>
      <w:rFonts w:eastAsiaTheme="minorHAnsi" w:cstheme="minorBidi"/>
      <w:sz w:val="22"/>
      <w:lang w:eastAsia="en-US"/>
    </w:rPr>
  </w:style>
  <w:style w:type="paragraph" w:customStyle="1" w:styleId="SubPartCASA">
    <w:name w:val="SubPart(CASA)"/>
    <w:aliases w:val="csp"/>
    <w:basedOn w:val="OPCParaBase"/>
    <w:next w:val="ActHead3"/>
    <w:rsid w:val="009F6195"/>
    <w:pPr>
      <w:keepNext/>
      <w:keepLines/>
      <w:spacing w:before="280"/>
      <w:outlineLvl w:val="1"/>
    </w:pPr>
    <w:rPr>
      <w:b/>
      <w:kern w:val="28"/>
      <w:sz w:val="32"/>
    </w:rPr>
  </w:style>
  <w:style w:type="character" w:customStyle="1" w:styleId="CharSubPartTextCASA">
    <w:name w:val="CharSubPartText(CASA)"/>
    <w:basedOn w:val="OPCCharBase"/>
    <w:uiPriority w:val="1"/>
    <w:rsid w:val="009F6195"/>
  </w:style>
  <w:style w:type="character" w:customStyle="1" w:styleId="CharSubPartNoCASA">
    <w:name w:val="CharSubPartNo(CASA)"/>
    <w:basedOn w:val="OPCCharBase"/>
    <w:uiPriority w:val="1"/>
    <w:rsid w:val="009F6195"/>
  </w:style>
  <w:style w:type="paragraph" w:customStyle="1" w:styleId="ENoteTTIndentHeadingSub">
    <w:name w:val="ENoteTTIndentHeadingSub"/>
    <w:aliases w:val="enTTHis"/>
    <w:basedOn w:val="OPCParaBase"/>
    <w:rsid w:val="009F6195"/>
    <w:pPr>
      <w:keepNext/>
      <w:spacing w:before="60" w:line="240" w:lineRule="atLeast"/>
      <w:ind w:left="340"/>
    </w:pPr>
    <w:rPr>
      <w:b/>
      <w:sz w:val="16"/>
    </w:rPr>
  </w:style>
  <w:style w:type="paragraph" w:customStyle="1" w:styleId="ENoteTTiSub">
    <w:name w:val="ENoteTTiSub"/>
    <w:aliases w:val="enttis"/>
    <w:basedOn w:val="OPCParaBase"/>
    <w:rsid w:val="009F6195"/>
    <w:pPr>
      <w:keepNext/>
      <w:spacing w:before="60" w:line="240" w:lineRule="atLeast"/>
      <w:ind w:left="340"/>
    </w:pPr>
    <w:rPr>
      <w:sz w:val="16"/>
    </w:rPr>
  </w:style>
  <w:style w:type="paragraph" w:customStyle="1" w:styleId="SubDivisionMigration">
    <w:name w:val="SubDivisionMigration"/>
    <w:aliases w:val="sdm"/>
    <w:basedOn w:val="OPCParaBase"/>
    <w:rsid w:val="009F61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6195"/>
    <w:pPr>
      <w:keepNext/>
      <w:keepLines/>
      <w:spacing w:before="240" w:line="240" w:lineRule="auto"/>
      <w:ind w:left="1134" w:hanging="1134"/>
    </w:pPr>
    <w:rPr>
      <w:b/>
      <w:sz w:val="28"/>
    </w:rPr>
  </w:style>
  <w:style w:type="paragraph" w:customStyle="1" w:styleId="SOText">
    <w:name w:val="SO Text"/>
    <w:aliases w:val="sot"/>
    <w:link w:val="SOTextChar"/>
    <w:rsid w:val="009F619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F6195"/>
    <w:rPr>
      <w:rFonts w:eastAsiaTheme="minorHAnsi" w:cstheme="minorBidi"/>
      <w:sz w:val="22"/>
      <w:lang w:eastAsia="en-US"/>
    </w:rPr>
  </w:style>
  <w:style w:type="paragraph" w:customStyle="1" w:styleId="SOTextNote">
    <w:name w:val="SO TextNote"/>
    <w:aliases w:val="sont"/>
    <w:basedOn w:val="SOText"/>
    <w:qFormat/>
    <w:rsid w:val="009F6195"/>
    <w:pPr>
      <w:spacing w:before="122" w:line="198" w:lineRule="exact"/>
      <w:ind w:left="1843" w:hanging="709"/>
    </w:pPr>
    <w:rPr>
      <w:sz w:val="18"/>
    </w:rPr>
  </w:style>
  <w:style w:type="paragraph" w:customStyle="1" w:styleId="SOPara">
    <w:name w:val="SO Para"/>
    <w:aliases w:val="soa"/>
    <w:basedOn w:val="SOText"/>
    <w:link w:val="SOParaChar"/>
    <w:qFormat/>
    <w:rsid w:val="009F6195"/>
    <w:pPr>
      <w:tabs>
        <w:tab w:val="right" w:pos="1786"/>
      </w:tabs>
      <w:spacing w:before="40"/>
      <w:ind w:left="2070" w:hanging="936"/>
    </w:pPr>
  </w:style>
  <w:style w:type="character" w:customStyle="1" w:styleId="SOParaChar">
    <w:name w:val="SO Para Char"/>
    <w:aliases w:val="soa Char"/>
    <w:basedOn w:val="DefaultParagraphFont"/>
    <w:link w:val="SOPara"/>
    <w:rsid w:val="009F6195"/>
    <w:rPr>
      <w:rFonts w:eastAsiaTheme="minorHAnsi" w:cstheme="minorBidi"/>
      <w:sz w:val="22"/>
      <w:lang w:eastAsia="en-US"/>
    </w:rPr>
  </w:style>
  <w:style w:type="paragraph" w:customStyle="1" w:styleId="FileName">
    <w:name w:val="FileName"/>
    <w:basedOn w:val="Normal"/>
    <w:rsid w:val="009F6195"/>
  </w:style>
  <w:style w:type="paragraph" w:customStyle="1" w:styleId="SOHeadBold">
    <w:name w:val="SO HeadBold"/>
    <w:aliases w:val="sohb"/>
    <w:basedOn w:val="SOText"/>
    <w:next w:val="SOText"/>
    <w:link w:val="SOHeadBoldChar"/>
    <w:qFormat/>
    <w:rsid w:val="009F6195"/>
    <w:rPr>
      <w:b/>
    </w:rPr>
  </w:style>
  <w:style w:type="character" w:customStyle="1" w:styleId="SOHeadBoldChar">
    <w:name w:val="SO HeadBold Char"/>
    <w:aliases w:val="sohb Char"/>
    <w:basedOn w:val="DefaultParagraphFont"/>
    <w:link w:val="SOHeadBold"/>
    <w:rsid w:val="009F619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F6195"/>
    <w:rPr>
      <w:i/>
    </w:rPr>
  </w:style>
  <w:style w:type="character" w:customStyle="1" w:styleId="SOHeadItalicChar">
    <w:name w:val="SO HeadItalic Char"/>
    <w:aliases w:val="sohi Char"/>
    <w:basedOn w:val="DefaultParagraphFont"/>
    <w:link w:val="SOHeadItalic"/>
    <w:rsid w:val="009F6195"/>
    <w:rPr>
      <w:rFonts w:eastAsiaTheme="minorHAnsi" w:cstheme="minorBidi"/>
      <w:i/>
      <w:sz w:val="22"/>
      <w:lang w:eastAsia="en-US"/>
    </w:rPr>
  </w:style>
  <w:style w:type="paragraph" w:customStyle="1" w:styleId="SOBullet">
    <w:name w:val="SO Bullet"/>
    <w:aliases w:val="sotb"/>
    <w:basedOn w:val="SOText"/>
    <w:link w:val="SOBulletChar"/>
    <w:qFormat/>
    <w:rsid w:val="009F6195"/>
    <w:pPr>
      <w:ind w:left="1559" w:hanging="425"/>
    </w:pPr>
  </w:style>
  <w:style w:type="character" w:customStyle="1" w:styleId="SOBulletChar">
    <w:name w:val="SO Bullet Char"/>
    <w:aliases w:val="sotb Char"/>
    <w:basedOn w:val="DefaultParagraphFont"/>
    <w:link w:val="SOBullet"/>
    <w:rsid w:val="009F6195"/>
    <w:rPr>
      <w:rFonts w:eastAsiaTheme="minorHAnsi" w:cstheme="minorBidi"/>
      <w:sz w:val="22"/>
      <w:lang w:eastAsia="en-US"/>
    </w:rPr>
  </w:style>
  <w:style w:type="paragraph" w:customStyle="1" w:styleId="SOBulletNote">
    <w:name w:val="SO BulletNote"/>
    <w:aliases w:val="sonb"/>
    <w:basedOn w:val="SOTextNote"/>
    <w:link w:val="SOBulletNoteChar"/>
    <w:qFormat/>
    <w:rsid w:val="009F6195"/>
    <w:pPr>
      <w:tabs>
        <w:tab w:val="left" w:pos="1560"/>
      </w:tabs>
      <w:ind w:left="2268" w:hanging="1134"/>
    </w:pPr>
  </w:style>
  <w:style w:type="character" w:customStyle="1" w:styleId="SOBulletNoteChar">
    <w:name w:val="SO BulletNote Char"/>
    <w:aliases w:val="sonb Char"/>
    <w:basedOn w:val="DefaultParagraphFont"/>
    <w:link w:val="SOBulletNote"/>
    <w:rsid w:val="009F6195"/>
    <w:rPr>
      <w:rFonts w:eastAsiaTheme="minorHAnsi" w:cstheme="minorBidi"/>
      <w:sz w:val="18"/>
      <w:lang w:eastAsia="en-US"/>
    </w:rPr>
  </w:style>
  <w:style w:type="paragraph" w:customStyle="1" w:styleId="FreeForm">
    <w:name w:val="FreeForm"/>
    <w:rsid w:val="009F6195"/>
    <w:rPr>
      <w:rFonts w:ascii="Arial" w:eastAsiaTheme="minorHAnsi" w:hAnsi="Arial" w:cstheme="minorBidi"/>
      <w:sz w:val="22"/>
      <w:lang w:eastAsia="en-US"/>
    </w:rPr>
  </w:style>
  <w:style w:type="character" w:customStyle="1" w:styleId="ShortTChar">
    <w:name w:val="ShortT Char"/>
    <w:basedOn w:val="DefaultParagraphFont"/>
    <w:link w:val="ShortT"/>
    <w:rsid w:val="00306B63"/>
    <w:rPr>
      <w:b/>
      <w:sz w:val="40"/>
    </w:rPr>
  </w:style>
  <w:style w:type="character" w:customStyle="1" w:styleId="DefinitionChar">
    <w:name w:val="Definition Char"/>
    <w:aliases w:val="dd Char"/>
    <w:link w:val="Definition"/>
    <w:rsid w:val="00C91454"/>
    <w:rPr>
      <w:sz w:val="22"/>
    </w:rPr>
  </w:style>
  <w:style w:type="paragraph" w:customStyle="1" w:styleId="EnStatement">
    <w:name w:val="EnStatement"/>
    <w:basedOn w:val="Normal"/>
    <w:rsid w:val="009F6195"/>
    <w:pPr>
      <w:numPr>
        <w:numId w:val="48"/>
      </w:numPr>
    </w:pPr>
    <w:rPr>
      <w:rFonts w:eastAsia="Times New Roman" w:cs="Times New Roman"/>
      <w:lang w:eastAsia="en-AU"/>
    </w:rPr>
  </w:style>
  <w:style w:type="paragraph" w:customStyle="1" w:styleId="EnStatementHeading">
    <w:name w:val="EnStatementHeading"/>
    <w:basedOn w:val="Normal"/>
    <w:rsid w:val="009F6195"/>
    <w:rPr>
      <w:rFonts w:eastAsia="Times New Roman" w:cs="Times New Roman"/>
      <w:b/>
      <w:lang w:eastAsia="en-AU"/>
    </w:rPr>
  </w:style>
  <w:style w:type="character" w:customStyle="1" w:styleId="ActHead5Char">
    <w:name w:val="ActHead 5 Char"/>
    <w:aliases w:val="s Char"/>
    <w:link w:val="ActHead5"/>
    <w:rsid w:val="00AE7265"/>
    <w:rPr>
      <w:b/>
      <w:kern w:val="28"/>
      <w:sz w:val="24"/>
    </w:rPr>
  </w:style>
  <w:style w:type="paragraph" w:customStyle="1" w:styleId="Transitional">
    <w:name w:val="Transitional"/>
    <w:aliases w:val="tr"/>
    <w:basedOn w:val="Normal"/>
    <w:next w:val="Normal"/>
    <w:rsid w:val="009F6195"/>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003B50"/>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6195"/>
    <w:pPr>
      <w:spacing w:line="260" w:lineRule="atLeast"/>
    </w:pPr>
    <w:rPr>
      <w:rFonts w:eastAsiaTheme="minorHAnsi" w:cstheme="minorBidi"/>
      <w:sz w:val="22"/>
      <w:lang w:eastAsia="en-US"/>
    </w:rPr>
  </w:style>
  <w:style w:type="paragraph" w:styleId="Heading1">
    <w:name w:val="heading 1"/>
    <w:next w:val="Heading2"/>
    <w:autoRedefine/>
    <w:qFormat/>
    <w:rsid w:val="0061421A"/>
    <w:pPr>
      <w:keepNext/>
      <w:keepLines/>
      <w:ind w:left="1134" w:hanging="1134"/>
      <w:outlineLvl w:val="0"/>
    </w:pPr>
    <w:rPr>
      <w:b/>
      <w:bCs/>
      <w:kern w:val="28"/>
      <w:sz w:val="36"/>
      <w:szCs w:val="32"/>
    </w:rPr>
  </w:style>
  <w:style w:type="paragraph" w:styleId="Heading2">
    <w:name w:val="heading 2"/>
    <w:basedOn w:val="Heading1"/>
    <w:next w:val="Heading3"/>
    <w:autoRedefine/>
    <w:qFormat/>
    <w:rsid w:val="0061421A"/>
    <w:pPr>
      <w:spacing w:before="280"/>
      <w:outlineLvl w:val="1"/>
    </w:pPr>
    <w:rPr>
      <w:bCs w:val="0"/>
      <w:iCs/>
      <w:sz w:val="32"/>
      <w:szCs w:val="28"/>
    </w:rPr>
  </w:style>
  <w:style w:type="paragraph" w:styleId="Heading3">
    <w:name w:val="heading 3"/>
    <w:basedOn w:val="Heading1"/>
    <w:next w:val="Heading4"/>
    <w:autoRedefine/>
    <w:qFormat/>
    <w:rsid w:val="0061421A"/>
    <w:pPr>
      <w:spacing w:before="240"/>
      <w:outlineLvl w:val="2"/>
    </w:pPr>
    <w:rPr>
      <w:bCs w:val="0"/>
      <w:sz w:val="28"/>
      <w:szCs w:val="26"/>
    </w:rPr>
  </w:style>
  <w:style w:type="paragraph" w:styleId="Heading4">
    <w:name w:val="heading 4"/>
    <w:basedOn w:val="Heading1"/>
    <w:next w:val="Heading5"/>
    <w:autoRedefine/>
    <w:qFormat/>
    <w:rsid w:val="0061421A"/>
    <w:pPr>
      <w:spacing w:before="220"/>
      <w:outlineLvl w:val="3"/>
    </w:pPr>
    <w:rPr>
      <w:bCs w:val="0"/>
      <w:sz w:val="26"/>
      <w:szCs w:val="28"/>
    </w:rPr>
  </w:style>
  <w:style w:type="paragraph" w:styleId="Heading5">
    <w:name w:val="heading 5"/>
    <w:basedOn w:val="Heading1"/>
    <w:next w:val="subsection"/>
    <w:autoRedefine/>
    <w:qFormat/>
    <w:rsid w:val="0061421A"/>
    <w:pPr>
      <w:spacing w:before="280"/>
      <w:outlineLvl w:val="4"/>
    </w:pPr>
    <w:rPr>
      <w:bCs w:val="0"/>
      <w:iCs/>
      <w:sz w:val="24"/>
      <w:szCs w:val="26"/>
    </w:rPr>
  </w:style>
  <w:style w:type="paragraph" w:styleId="Heading6">
    <w:name w:val="heading 6"/>
    <w:basedOn w:val="Heading1"/>
    <w:next w:val="Heading7"/>
    <w:autoRedefine/>
    <w:qFormat/>
    <w:rsid w:val="0061421A"/>
    <w:pPr>
      <w:outlineLvl w:val="5"/>
    </w:pPr>
    <w:rPr>
      <w:rFonts w:ascii="Arial" w:hAnsi="Arial" w:cs="Arial"/>
      <w:bCs w:val="0"/>
      <w:sz w:val="32"/>
      <w:szCs w:val="22"/>
    </w:rPr>
  </w:style>
  <w:style w:type="paragraph" w:styleId="Heading7">
    <w:name w:val="heading 7"/>
    <w:basedOn w:val="Heading6"/>
    <w:next w:val="Normal"/>
    <w:autoRedefine/>
    <w:qFormat/>
    <w:rsid w:val="0061421A"/>
    <w:pPr>
      <w:spacing w:before="280"/>
      <w:outlineLvl w:val="6"/>
    </w:pPr>
    <w:rPr>
      <w:sz w:val="28"/>
    </w:rPr>
  </w:style>
  <w:style w:type="paragraph" w:styleId="Heading8">
    <w:name w:val="heading 8"/>
    <w:basedOn w:val="Heading6"/>
    <w:next w:val="Normal"/>
    <w:autoRedefine/>
    <w:qFormat/>
    <w:rsid w:val="0061421A"/>
    <w:pPr>
      <w:spacing w:before="240"/>
      <w:outlineLvl w:val="7"/>
    </w:pPr>
    <w:rPr>
      <w:iCs/>
      <w:sz w:val="26"/>
    </w:rPr>
  </w:style>
  <w:style w:type="paragraph" w:styleId="Heading9">
    <w:name w:val="heading 9"/>
    <w:basedOn w:val="Heading1"/>
    <w:next w:val="Normal"/>
    <w:autoRedefine/>
    <w:qFormat/>
    <w:rsid w:val="0061421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61421A"/>
    <w:pPr>
      <w:numPr>
        <w:numId w:val="1"/>
      </w:numPr>
    </w:pPr>
  </w:style>
  <w:style w:type="numbering" w:styleId="1ai">
    <w:name w:val="Outline List 1"/>
    <w:basedOn w:val="NoList"/>
    <w:rsid w:val="0061421A"/>
    <w:pPr>
      <w:numPr>
        <w:numId w:val="4"/>
      </w:numPr>
    </w:pPr>
  </w:style>
  <w:style w:type="paragraph" w:customStyle="1" w:styleId="ActHead1">
    <w:name w:val="ActHead 1"/>
    <w:aliases w:val="c"/>
    <w:basedOn w:val="OPCParaBase"/>
    <w:next w:val="Normal"/>
    <w:qFormat/>
    <w:rsid w:val="009F61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61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61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61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F61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61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61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61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6195"/>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9F6195"/>
    <w:pPr>
      <w:spacing w:before="240"/>
    </w:pPr>
    <w:rPr>
      <w:sz w:val="24"/>
      <w:szCs w:val="24"/>
    </w:rPr>
  </w:style>
  <w:style w:type="paragraph" w:customStyle="1" w:styleId="Actno">
    <w:name w:val="Actno"/>
    <w:basedOn w:val="ShortT"/>
    <w:next w:val="Normal"/>
    <w:qFormat/>
    <w:rsid w:val="009F6195"/>
  </w:style>
  <w:style w:type="numbering" w:styleId="ArticleSection">
    <w:name w:val="Outline List 3"/>
    <w:basedOn w:val="NoList"/>
    <w:rsid w:val="0061421A"/>
    <w:pPr>
      <w:numPr>
        <w:numId w:val="5"/>
      </w:numPr>
    </w:pPr>
  </w:style>
  <w:style w:type="paragraph" w:styleId="BalloonText">
    <w:name w:val="Balloon Text"/>
    <w:basedOn w:val="Normal"/>
    <w:link w:val="BalloonTextChar"/>
    <w:uiPriority w:val="99"/>
    <w:unhideWhenUsed/>
    <w:rsid w:val="009F6195"/>
    <w:pPr>
      <w:spacing w:line="240" w:lineRule="auto"/>
    </w:pPr>
    <w:rPr>
      <w:rFonts w:ascii="Tahoma" w:hAnsi="Tahoma" w:cs="Tahoma"/>
      <w:sz w:val="16"/>
      <w:szCs w:val="16"/>
    </w:rPr>
  </w:style>
  <w:style w:type="paragraph" w:styleId="BlockText">
    <w:name w:val="Block Text"/>
    <w:rsid w:val="0061421A"/>
    <w:pPr>
      <w:spacing w:after="120"/>
      <w:ind w:left="1440" w:right="1440"/>
    </w:pPr>
    <w:rPr>
      <w:sz w:val="22"/>
      <w:szCs w:val="24"/>
    </w:rPr>
  </w:style>
  <w:style w:type="paragraph" w:customStyle="1" w:styleId="Blocks">
    <w:name w:val="Blocks"/>
    <w:aliases w:val="bb"/>
    <w:basedOn w:val="OPCParaBase"/>
    <w:qFormat/>
    <w:rsid w:val="009F6195"/>
    <w:pPr>
      <w:spacing w:line="240" w:lineRule="auto"/>
    </w:pPr>
    <w:rPr>
      <w:sz w:val="24"/>
    </w:rPr>
  </w:style>
  <w:style w:type="paragraph" w:styleId="BodyText">
    <w:name w:val="Body Text"/>
    <w:rsid w:val="0061421A"/>
    <w:pPr>
      <w:spacing w:after="120"/>
    </w:pPr>
    <w:rPr>
      <w:sz w:val="22"/>
      <w:szCs w:val="24"/>
    </w:rPr>
  </w:style>
  <w:style w:type="paragraph" w:styleId="BodyText2">
    <w:name w:val="Body Text 2"/>
    <w:rsid w:val="0061421A"/>
    <w:pPr>
      <w:spacing w:after="120" w:line="480" w:lineRule="auto"/>
    </w:pPr>
    <w:rPr>
      <w:sz w:val="22"/>
      <w:szCs w:val="24"/>
    </w:rPr>
  </w:style>
  <w:style w:type="paragraph" w:styleId="BodyText3">
    <w:name w:val="Body Text 3"/>
    <w:rsid w:val="0061421A"/>
    <w:pPr>
      <w:spacing w:after="120"/>
    </w:pPr>
    <w:rPr>
      <w:sz w:val="16"/>
      <w:szCs w:val="16"/>
    </w:rPr>
  </w:style>
  <w:style w:type="paragraph" w:styleId="BodyTextFirstIndent">
    <w:name w:val="Body Text First Indent"/>
    <w:basedOn w:val="BodyText"/>
    <w:rsid w:val="0061421A"/>
    <w:pPr>
      <w:ind w:firstLine="210"/>
    </w:pPr>
  </w:style>
  <w:style w:type="paragraph" w:styleId="BodyTextIndent">
    <w:name w:val="Body Text Indent"/>
    <w:rsid w:val="0061421A"/>
    <w:pPr>
      <w:spacing w:after="120"/>
      <w:ind w:left="283"/>
    </w:pPr>
    <w:rPr>
      <w:sz w:val="22"/>
      <w:szCs w:val="24"/>
    </w:rPr>
  </w:style>
  <w:style w:type="paragraph" w:styleId="BodyTextFirstIndent2">
    <w:name w:val="Body Text First Indent 2"/>
    <w:basedOn w:val="BodyTextIndent"/>
    <w:rsid w:val="0061421A"/>
    <w:pPr>
      <w:ind w:firstLine="210"/>
    </w:pPr>
  </w:style>
  <w:style w:type="paragraph" w:styleId="BodyTextIndent2">
    <w:name w:val="Body Text Indent 2"/>
    <w:rsid w:val="0061421A"/>
    <w:pPr>
      <w:spacing w:after="120" w:line="480" w:lineRule="auto"/>
      <w:ind w:left="283"/>
    </w:pPr>
    <w:rPr>
      <w:sz w:val="22"/>
      <w:szCs w:val="24"/>
    </w:rPr>
  </w:style>
  <w:style w:type="paragraph" w:styleId="BodyTextIndent3">
    <w:name w:val="Body Text Indent 3"/>
    <w:rsid w:val="0061421A"/>
    <w:pPr>
      <w:spacing w:after="120"/>
      <w:ind w:left="283"/>
    </w:pPr>
    <w:rPr>
      <w:sz w:val="16"/>
      <w:szCs w:val="16"/>
    </w:rPr>
  </w:style>
  <w:style w:type="paragraph" w:customStyle="1" w:styleId="BoxText">
    <w:name w:val="BoxText"/>
    <w:aliases w:val="bt"/>
    <w:basedOn w:val="OPCParaBase"/>
    <w:qFormat/>
    <w:rsid w:val="009F61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6195"/>
    <w:rPr>
      <w:b/>
    </w:rPr>
  </w:style>
  <w:style w:type="paragraph" w:customStyle="1" w:styleId="BoxHeadItalic">
    <w:name w:val="BoxHeadItalic"/>
    <w:aliases w:val="bhi"/>
    <w:basedOn w:val="BoxText"/>
    <w:next w:val="BoxStep"/>
    <w:qFormat/>
    <w:rsid w:val="009F6195"/>
    <w:rPr>
      <w:i/>
    </w:rPr>
  </w:style>
  <w:style w:type="paragraph" w:customStyle="1" w:styleId="BoxList">
    <w:name w:val="BoxList"/>
    <w:aliases w:val="bl"/>
    <w:basedOn w:val="BoxText"/>
    <w:qFormat/>
    <w:rsid w:val="009F6195"/>
    <w:pPr>
      <w:ind w:left="1559" w:hanging="425"/>
    </w:pPr>
  </w:style>
  <w:style w:type="paragraph" w:customStyle="1" w:styleId="BoxNote">
    <w:name w:val="BoxNote"/>
    <w:aliases w:val="bn"/>
    <w:basedOn w:val="BoxText"/>
    <w:qFormat/>
    <w:rsid w:val="009F6195"/>
    <w:pPr>
      <w:tabs>
        <w:tab w:val="left" w:pos="1985"/>
      </w:tabs>
      <w:spacing w:before="122" w:line="198" w:lineRule="exact"/>
      <w:ind w:left="2948" w:hanging="1814"/>
    </w:pPr>
    <w:rPr>
      <w:sz w:val="18"/>
    </w:rPr>
  </w:style>
  <w:style w:type="paragraph" w:customStyle="1" w:styleId="BoxPara">
    <w:name w:val="BoxPara"/>
    <w:aliases w:val="bp"/>
    <w:basedOn w:val="BoxText"/>
    <w:qFormat/>
    <w:rsid w:val="009F6195"/>
    <w:pPr>
      <w:tabs>
        <w:tab w:val="right" w:pos="2268"/>
      </w:tabs>
      <w:ind w:left="2552" w:hanging="1418"/>
    </w:pPr>
  </w:style>
  <w:style w:type="paragraph" w:customStyle="1" w:styleId="BoxStep">
    <w:name w:val="BoxStep"/>
    <w:aliases w:val="bs"/>
    <w:basedOn w:val="BoxText"/>
    <w:qFormat/>
    <w:rsid w:val="009F6195"/>
    <w:pPr>
      <w:ind w:left="1985" w:hanging="851"/>
    </w:pPr>
  </w:style>
  <w:style w:type="paragraph" w:styleId="Caption">
    <w:name w:val="caption"/>
    <w:next w:val="Normal"/>
    <w:qFormat/>
    <w:rsid w:val="0061421A"/>
    <w:pPr>
      <w:spacing w:before="120" w:after="120"/>
    </w:pPr>
    <w:rPr>
      <w:b/>
      <w:bCs/>
    </w:rPr>
  </w:style>
  <w:style w:type="character" w:customStyle="1" w:styleId="CharAmPartNo">
    <w:name w:val="CharAmPartNo"/>
    <w:basedOn w:val="OPCCharBase"/>
    <w:uiPriority w:val="1"/>
    <w:qFormat/>
    <w:rsid w:val="009F6195"/>
  </w:style>
  <w:style w:type="character" w:customStyle="1" w:styleId="CharAmPartText">
    <w:name w:val="CharAmPartText"/>
    <w:basedOn w:val="OPCCharBase"/>
    <w:uiPriority w:val="1"/>
    <w:qFormat/>
    <w:rsid w:val="009F6195"/>
  </w:style>
  <w:style w:type="character" w:customStyle="1" w:styleId="CharAmSchNo">
    <w:name w:val="CharAmSchNo"/>
    <w:basedOn w:val="OPCCharBase"/>
    <w:uiPriority w:val="1"/>
    <w:qFormat/>
    <w:rsid w:val="009F6195"/>
  </w:style>
  <w:style w:type="character" w:customStyle="1" w:styleId="CharAmSchText">
    <w:name w:val="CharAmSchText"/>
    <w:basedOn w:val="OPCCharBase"/>
    <w:uiPriority w:val="1"/>
    <w:qFormat/>
    <w:rsid w:val="009F6195"/>
  </w:style>
  <w:style w:type="character" w:customStyle="1" w:styleId="CharBoldItalic">
    <w:name w:val="CharBoldItalic"/>
    <w:basedOn w:val="OPCCharBase"/>
    <w:uiPriority w:val="1"/>
    <w:qFormat/>
    <w:rsid w:val="009F6195"/>
    <w:rPr>
      <w:b/>
      <w:i/>
    </w:rPr>
  </w:style>
  <w:style w:type="character" w:customStyle="1" w:styleId="CharChapNo">
    <w:name w:val="CharChapNo"/>
    <w:basedOn w:val="OPCCharBase"/>
    <w:qFormat/>
    <w:rsid w:val="009F6195"/>
  </w:style>
  <w:style w:type="character" w:customStyle="1" w:styleId="CharChapText">
    <w:name w:val="CharChapText"/>
    <w:basedOn w:val="OPCCharBase"/>
    <w:qFormat/>
    <w:rsid w:val="009F6195"/>
  </w:style>
  <w:style w:type="character" w:customStyle="1" w:styleId="CharDivNo">
    <w:name w:val="CharDivNo"/>
    <w:basedOn w:val="OPCCharBase"/>
    <w:qFormat/>
    <w:rsid w:val="009F6195"/>
  </w:style>
  <w:style w:type="character" w:customStyle="1" w:styleId="CharDivText">
    <w:name w:val="CharDivText"/>
    <w:basedOn w:val="OPCCharBase"/>
    <w:qFormat/>
    <w:rsid w:val="009F6195"/>
  </w:style>
  <w:style w:type="character" w:customStyle="1" w:styleId="CharItalic">
    <w:name w:val="CharItalic"/>
    <w:basedOn w:val="OPCCharBase"/>
    <w:uiPriority w:val="1"/>
    <w:qFormat/>
    <w:rsid w:val="009F6195"/>
    <w:rPr>
      <w:i/>
    </w:rPr>
  </w:style>
  <w:style w:type="character" w:customStyle="1" w:styleId="CharPartNo">
    <w:name w:val="CharPartNo"/>
    <w:basedOn w:val="OPCCharBase"/>
    <w:qFormat/>
    <w:rsid w:val="009F6195"/>
  </w:style>
  <w:style w:type="character" w:customStyle="1" w:styleId="CharPartText">
    <w:name w:val="CharPartText"/>
    <w:basedOn w:val="OPCCharBase"/>
    <w:qFormat/>
    <w:rsid w:val="009F6195"/>
  </w:style>
  <w:style w:type="character" w:customStyle="1" w:styleId="CharSectno">
    <w:name w:val="CharSectno"/>
    <w:basedOn w:val="OPCCharBase"/>
    <w:qFormat/>
    <w:rsid w:val="009F6195"/>
  </w:style>
  <w:style w:type="character" w:customStyle="1" w:styleId="CharSubdNo">
    <w:name w:val="CharSubdNo"/>
    <w:basedOn w:val="OPCCharBase"/>
    <w:uiPriority w:val="1"/>
    <w:qFormat/>
    <w:rsid w:val="009F6195"/>
  </w:style>
  <w:style w:type="character" w:customStyle="1" w:styleId="CharSubdText">
    <w:name w:val="CharSubdText"/>
    <w:basedOn w:val="OPCCharBase"/>
    <w:uiPriority w:val="1"/>
    <w:qFormat/>
    <w:rsid w:val="009F6195"/>
  </w:style>
  <w:style w:type="paragraph" w:styleId="Closing">
    <w:name w:val="Closing"/>
    <w:rsid w:val="0061421A"/>
    <w:pPr>
      <w:ind w:left="4252"/>
    </w:pPr>
    <w:rPr>
      <w:sz w:val="22"/>
      <w:szCs w:val="24"/>
    </w:rPr>
  </w:style>
  <w:style w:type="character" w:styleId="CommentReference">
    <w:name w:val="annotation reference"/>
    <w:basedOn w:val="DefaultParagraphFont"/>
    <w:rsid w:val="0061421A"/>
    <w:rPr>
      <w:sz w:val="16"/>
      <w:szCs w:val="16"/>
    </w:rPr>
  </w:style>
  <w:style w:type="paragraph" w:styleId="CommentText">
    <w:name w:val="annotation text"/>
    <w:rsid w:val="0061421A"/>
  </w:style>
  <w:style w:type="paragraph" w:styleId="CommentSubject">
    <w:name w:val="annotation subject"/>
    <w:next w:val="CommentText"/>
    <w:rsid w:val="0061421A"/>
    <w:rPr>
      <w:b/>
      <w:bCs/>
      <w:szCs w:val="24"/>
    </w:rPr>
  </w:style>
  <w:style w:type="paragraph" w:customStyle="1" w:styleId="notetext">
    <w:name w:val="note(text)"/>
    <w:aliases w:val="n"/>
    <w:basedOn w:val="OPCParaBase"/>
    <w:link w:val="notetextChar"/>
    <w:rsid w:val="009F6195"/>
    <w:pPr>
      <w:spacing w:before="122" w:line="240" w:lineRule="auto"/>
      <w:ind w:left="1985" w:hanging="851"/>
    </w:pPr>
    <w:rPr>
      <w:sz w:val="18"/>
    </w:rPr>
  </w:style>
  <w:style w:type="paragraph" w:customStyle="1" w:styleId="notemargin">
    <w:name w:val="note(margin)"/>
    <w:aliases w:val="nm"/>
    <w:basedOn w:val="OPCParaBase"/>
    <w:rsid w:val="009F6195"/>
    <w:pPr>
      <w:tabs>
        <w:tab w:val="left" w:pos="709"/>
      </w:tabs>
      <w:spacing w:before="122" w:line="198" w:lineRule="exact"/>
      <w:ind w:left="709" w:hanging="709"/>
    </w:pPr>
    <w:rPr>
      <w:sz w:val="18"/>
    </w:rPr>
  </w:style>
  <w:style w:type="paragraph" w:customStyle="1" w:styleId="CTA-">
    <w:name w:val="CTA -"/>
    <w:basedOn w:val="OPCParaBase"/>
    <w:rsid w:val="009F6195"/>
    <w:pPr>
      <w:spacing w:before="60" w:line="240" w:lineRule="atLeast"/>
      <w:ind w:left="85" w:hanging="85"/>
    </w:pPr>
    <w:rPr>
      <w:sz w:val="20"/>
    </w:rPr>
  </w:style>
  <w:style w:type="paragraph" w:customStyle="1" w:styleId="CTA--">
    <w:name w:val="CTA --"/>
    <w:basedOn w:val="OPCParaBase"/>
    <w:next w:val="Normal"/>
    <w:rsid w:val="009F6195"/>
    <w:pPr>
      <w:spacing w:before="60" w:line="240" w:lineRule="atLeast"/>
      <w:ind w:left="142" w:hanging="142"/>
    </w:pPr>
    <w:rPr>
      <w:sz w:val="20"/>
    </w:rPr>
  </w:style>
  <w:style w:type="paragraph" w:customStyle="1" w:styleId="CTA---">
    <w:name w:val="CTA ---"/>
    <w:basedOn w:val="OPCParaBase"/>
    <w:next w:val="Normal"/>
    <w:rsid w:val="009F6195"/>
    <w:pPr>
      <w:spacing w:before="60" w:line="240" w:lineRule="atLeast"/>
      <w:ind w:left="198" w:hanging="198"/>
    </w:pPr>
    <w:rPr>
      <w:sz w:val="20"/>
    </w:rPr>
  </w:style>
  <w:style w:type="paragraph" w:customStyle="1" w:styleId="CTA----">
    <w:name w:val="CTA ----"/>
    <w:basedOn w:val="OPCParaBase"/>
    <w:next w:val="Normal"/>
    <w:rsid w:val="009F6195"/>
    <w:pPr>
      <w:spacing w:before="60" w:line="240" w:lineRule="atLeast"/>
      <w:ind w:left="255" w:hanging="255"/>
    </w:pPr>
    <w:rPr>
      <w:sz w:val="20"/>
    </w:rPr>
  </w:style>
  <w:style w:type="paragraph" w:customStyle="1" w:styleId="CTA1a">
    <w:name w:val="CTA 1(a)"/>
    <w:basedOn w:val="OPCParaBase"/>
    <w:rsid w:val="009F6195"/>
    <w:pPr>
      <w:tabs>
        <w:tab w:val="right" w:pos="414"/>
      </w:tabs>
      <w:spacing w:before="40" w:line="240" w:lineRule="atLeast"/>
      <w:ind w:left="675" w:hanging="675"/>
    </w:pPr>
    <w:rPr>
      <w:sz w:val="20"/>
    </w:rPr>
  </w:style>
  <w:style w:type="paragraph" w:customStyle="1" w:styleId="CTA1ai">
    <w:name w:val="CTA 1(a)(i)"/>
    <w:basedOn w:val="OPCParaBase"/>
    <w:rsid w:val="009F6195"/>
    <w:pPr>
      <w:tabs>
        <w:tab w:val="right" w:pos="1004"/>
      </w:tabs>
      <w:spacing w:before="40" w:line="240" w:lineRule="atLeast"/>
      <w:ind w:left="1253" w:hanging="1253"/>
    </w:pPr>
    <w:rPr>
      <w:sz w:val="20"/>
    </w:rPr>
  </w:style>
  <w:style w:type="paragraph" w:customStyle="1" w:styleId="CTA2a">
    <w:name w:val="CTA 2(a)"/>
    <w:basedOn w:val="OPCParaBase"/>
    <w:rsid w:val="009F6195"/>
    <w:pPr>
      <w:tabs>
        <w:tab w:val="right" w:pos="482"/>
      </w:tabs>
      <w:spacing w:before="40" w:line="240" w:lineRule="atLeast"/>
      <w:ind w:left="748" w:hanging="748"/>
    </w:pPr>
    <w:rPr>
      <w:sz w:val="20"/>
    </w:rPr>
  </w:style>
  <w:style w:type="paragraph" w:customStyle="1" w:styleId="CTA2ai">
    <w:name w:val="CTA 2(a)(i)"/>
    <w:basedOn w:val="OPCParaBase"/>
    <w:rsid w:val="009F6195"/>
    <w:pPr>
      <w:tabs>
        <w:tab w:val="right" w:pos="1089"/>
      </w:tabs>
      <w:spacing w:before="40" w:line="240" w:lineRule="atLeast"/>
      <w:ind w:left="1327" w:hanging="1327"/>
    </w:pPr>
    <w:rPr>
      <w:sz w:val="20"/>
    </w:rPr>
  </w:style>
  <w:style w:type="paragraph" w:customStyle="1" w:styleId="CTA3a">
    <w:name w:val="CTA 3(a)"/>
    <w:basedOn w:val="OPCParaBase"/>
    <w:rsid w:val="009F6195"/>
    <w:pPr>
      <w:tabs>
        <w:tab w:val="right" w:pos="556"/>
      </w:tabs>
      <w:spacing w:before="40" w:line="240" w:lineRule="atLeast"/>
      <w:ind w:left="805" w:hanging="805"/>
    </w:pPr>
    <w:rPr>
      <w:sz w:val="20"/>
    </w:rPr>
  </w:style>
  <w:style w:type="paragraph" w:customStyle="1" w:styleId="CTA3ai">
    <w:name w:val="CTA 3(a)(i)"/>
    <w:basedOn w:val="OPCParaBase"/>
    <w:rsid w:val="009F6195"/>
    <w:pPr>
      <w:tabs>
        <w:tab w:val="right" w:pos="1140"/>
      </w:tabs>
      <w:spacing w:before="40" w:line="240" w:lineRule="atLeast"/>
      <w:ind w:left="1361" w:hanging="1361"/>
    </w:pPr>
    <w:rPr>
      <w:sz w:val="20"/>
    </w:rPr>
  </w:style>
  <w:style w:type="paragraph" w:customStyle="1" w:styleId="CTA4a">
    <w:name w:val="CTA 4(a)"/>
    <w:basedOn w:val="OPCParaBase"/>
    <w:rsid w:val="009F6195"/>
    <w:pPr>
      <w:tabs>
        <w:tab w:val="right" w:pos="624"/>
      </w:tabs>
      <w:spacing w:before="40" w:line="240" w:lineRule="atLeast"/>
      <w:ind w:left="873" w:hanging="873"/>
    </w:pPr>
    <w:rPr>
      <w:sz w:val="20"/>
    </w:rPr>
  </w:style>
  <w:style w:type="paragraph" w:customStyle="1" w:styleId="CTA4ai">
    <w:name w:val="CTA 4(a)(i)"/>
    <w:basedOn w:val="OPCParaBase"/>
    <w:rsid w:val="009F6195"/>
    <w:pPr>
      <w:tabs>
        <w:tab w:val="right" w:pos="1213"/>
      </w:tabs>
      <w:spacing w:before="40" w:line="240" w:lineRule="atLeast"/>
      <w:ind w:left="1452" w:hanging="1452"/>
    </w:pPr>
    <w:rPr>
      <w:sz w:val="20"/>
    </w:rPr>
  </w:style>
  <w:style w:type="paragraph" w:customStyle="1" w:styleId="CTACAPS">
    <w:name w:val="CTA CAPS"/>
    <w:basedOn w:val="OPCParaBase"/>
    <w:rsid w:val="009F6195"/>
    <w:pPr>
      <w:spacing w:before="60" w:line="240" w:lineRule="atLeast"/>
    </w:pPr>
    <w:rPr>
      <w:sz w:val="20"/>
    </w:rPr>
  </w:style>
  <w:style w:type="paragraph" w:customStyle="1" w:styleId="CTAright">
    <w:name w:val="CTA right"/>
    <w:basedOn w:val="OPCParaBase"/>
    <w:rsid w:val="009F6195"/>
    <w:pPr>
      <w:spacing w:before="60" w:line="240" w:lineRule="auto"/>
      <w:jc w:val="right"/>
    </w:pPr>
    <w:rPr>
      <w:sz w:val="20"/>
    </w:rPr>
  </w:style>
  <w:style w:type="paragraph" w:styleId="Date">
    <w:name w:val="Date"/>
    <w:next w:val="Normal"/>
    <w:rsid w:val="0061421A"/>
    <w:rPr>
      <w:sz w:val="22"/>
      <w:szCs w:val="24"/>
    </w:rPr>
  </w:style>
  <w:style w:type="paragraph" w:customStyle="1" w:styleId="subsection">
    <w:name w:val="subsection"/>
    <w:aliases w:val="ss"/>
    <w:basedOn w:val="OPCParaBase"/>
    <w:link w:val="subsectionChar"/>
    <w:rsid w:val="009F619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F6195"/>
    <w:pPr>
      <w:spacing w:before="180" w:line="240" w:lineRule="auto"/>
      <w:ind w:left="1134"/>
    </w:pPr>
  </w:style>
  <w:style w:type="paragraph" w:styleId="DocumentMap">
    <w:name w:val="Document Map"/>
    <w:rsid w:val="0061421A"/>
    <w:pPr>
      <w:shd w:val="clear" w:color="auto" w:fill="000080"/>
    </w:pPr>
    <w:rPr>
      <w:rFonts w:ascii="Tahoma" w:hAnsi="Tahoma" w:cs="Tahoma"/>
      <w:sz w:val="22"/>
      <w:szCs w:val="24"/>
    </w:rPr>
  </w:style>
  <w:style w:type="paragraph" w:styleId="E-mailSignature">
    <w:name w:val="E-mail Signature"/>
    <w:rsid w:val="0061421A"/>
    <w:rPr>
      <w:sz w:val="22"/>
      <w:szCs w:val="24"/>
    </w:rPr>
  </w:style>
  <w:style w:type="character" w:styleId="Emphasis">
    <w:name w:val="Emphasis"/>
    <w:basedOn w:val="DefaultParagraphFont"/>
    <w:qFormat/>
    <w:rsid w:val="0061421A"/>
    <w:rPr>
      <w:i/>
      <w:iCs/>
    </w:rPr>
  </w:style>
  <w:style w:type="character" w:styleId="EndnoteReference">
    <w:name w:val="endnote reference"/>
    <w:basedOn w:val="DefaultParagraphFont"/>
    <w:rsid w:val="0061421A"/>
    <w:rPr>
      <w:vertAlign w:val="superscript"/>
    </w:rPr>
  </w:style>
  <w:style w:type="paragraph" w:styleId="EndnoteText">
    <w:name w:val="endnote text"/>
    <w:rsid w:val="0061421A"/>
  </w:style>
  <w:style w:type="paragraph" w:styleId="EnvelopeAddress">
    <w:name w:val="envelope address"/>
    <w:rsid w:val="0061421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1421A"/>
    <w:rPr>
      <w:rFonts w:ascii="Arial" w:hAnsi="Arial" w:cs="Arial"/>
    </w:rPr>
  </w:style>
  <w:style w:type="character" w:styleId="FollowedHyperlink">
    <w:name w:val="FollowedHyperlink"/>
    <w:basedOn w:val="DefaultParagraphFont"/>
    <w:rsid w:val="0061421A"/>
    <w:rPr>
      <w:color w:val="800080"/>
      <w:u w:val="single"/>
    </w:rPr>
  </w:style>
  <w:style w:type="paragraph" w:styleId="Footer">
    <w:name w:val="footer"/>
    <w:link w:val="FooterChar"/>
    <w:rsid w:val="009F6195"/>
    <w:pPr>
      <w:tabs>
        <w:tab w:val="center" w:pos="4153"/>
        <w:tab w:val="right" w:pos="8306"/>
      </w:tabs>
    </w:pPr>
    <w:rPr>
      <w:sz w:val="22"/>
      <w:szCs w:val="24"/>
    </w:rPr>
  </w:style>
  <w:style w:type="character" w:styleId="FootnoteReference">
    <w:name w:val="footnote reference"/>
    <w:basedOn w:val="DefaultParagraphFont"/>
    <w:rsid w:val="0061421A"/>
    <w:rPr>
      <w:vertAlign w:val="superscript"/>
    </w:rPr>
  </w:style>
  <w:style w:type="paragraph" w:styleId="FootnoteText">
    <w:name w:val="footnote text"/>
    <w:rsid w:val="0061421A"/>
  </w:style>
  <w:style w:type="paragraph" w:customStyle="1" w:styleId="Formula">
    <w:name w:val="Formula"/>
    <w:basedOn w:val="OPCParaBase"/>
    <w:rsid w:val="009F6195"/>
    <w:pPr>
      <w:spacing w:line="240" w:lineRule="auto"/>
      <w:ind w:left="1134"/>
    </w:pPr>
    <w:rPr>
      <w:sz w:val="20"/>
    </w:rPr>
  </w:style>
  <w:style w:type="paragraph" w:styleId="Header">
    <w:name w:val="header"/>
    <w:basedOn w:val="OPCParaBase"/>
    <w:link w:val="HeaderChar"/>
    <w:unhideWhenUsed/>
    <w:rsid w:val="009F6195"/>
    <w:pPr>
      <w:keepNext/>
      <w:keepLines/>
      <w:tabs>
        <w:tab w:val="center" w:pos="4150"/>
        <w:tab w:val="right" w:pos="8307"/>
      </w:tabs>
      <w:spacing w:line="160" w:lineRule="exact"/>
    </w:pPr>
    <w:rPr>
      <w:sz w:val="16"/>
    </w:rPr>
  </w:style>
  <w:style w:type="paragraph" w:customStyle="1" w:styleId="House">
    <w:name w:val="House"/>
    <w:basedOn w:val="OPCParaBase"/>
    <w:rsid w:val="009F6195"/>
    <w:pPr>
      <w:spacing w:line="240" w:lineRule="auto"/>
    </w:pPr>
    <w:rPr>
      <w:sz w:val="28"/>
    </w:rPr>
  </w:style>
  <w:style w:type="character" w:styleId="HTMLAcronym">
    <w:name w:val="HTML Acronym"/>
    <w:basedOn w:val="DefaultParagraphFont"/>
    <w:rsid w:val="0061421A"/>
  </w:style>
  <w:style w:type="paragraph" w:styleId="HTMLAddress">
    <w:name w:val="HTML Address"/>
    <w:rsid w:val="0061421A"/>
    <w:rPr>
      <w:i/>
      <w:iCs/>
      <w:sz w:val="22"/>
      <w:szCs w:val="24"/>
    </w:rPr>
  </w:style>
  <w:style w:type="character" w:styleId="HTMLCite">
    <w:name w:val="HTML Cite"/>
    <w:basedOn w:val="DefaultParagraphFont"/>
    <w:rsid w:val="0061421A"/>
    <w:rPr>
      <w:i/>
      <w:iCs/>
    </w:rPr>
  </w:style>
  <w:style w:type="character" w:styleId="HTMLCode">
    <w:name w:val="HTML Code"/>
    <w:basedOn w:val="DefaultParagraphFont"/>
    <w:rsid w:val="0061421A"/>
    <w:rPr>
      <w:rFonts w:ascii="Courier New" w:hAnsi="Courier New" w:cs="Courier New"/>
      <w:sz w:val="20"/>
      <w:szCs w:val="20"/>
    </w:rPr>
  </w:style>
  <w:style w:type="character" w:styleId="HTMLDefinition">
    <w:name w:val="HTML Definition"/>
    <w:basedOn w:val="DefaultParagraphFont"/>
    <w:rsid w:val="0061421A"/>
    <w:rPr>
      <w:i/>
      <w:iCs/>
    </w:rPr>
  </w:style>
  <w:style w:type="character" w:styleId="HTMLKeyboard">
    <w:name w:val="HTML Keyboard"/>
    <w:basedOn w:val="DefaultParagraphFont"/>
    <w:rsid w:val="0061421A"/>
    <w:rPr>
      <w:rFonts w:ascii="Courier New" w:hAnsi="Courier New" w:cs="Courier New"/>
      <w:sz w:val="20"/>
      <w:szCs w:val="20"/>
    </w:rPr>
  </w:style>
  <w:style w:type="paragraph" w:styleId="HTMLPreformatted">
    <w:name w:val="HTML Preformatted"/>
    <w:rsid w:val="0061421A"/>
    <w:rPr>
      <w:rFonts w:ascii="Courier New" w:hAnsi="Courier New" w:cs="Courier New"/>
    </w:rPr>
  </w:style>
  <w:style w:type="character" w:styleId="HTMLSample">
    <w:name w:val="HTML Sample"/>
    <w:basedOn w:val="DefaultParagraphFont"/>
    <w:rsid w:val="0061421A"/>
    <w:rPr>
      <w:rFonts w:ascii="Courier New" w:hAnsi="Courier New" w:cs="Courier New"/>
    </w:rPr>
  </w:style>
  <w:style w:type="character" w:styleId="HTMLTypewriter">
    <w:name w:val="HTML Typewriter"/>
    <w:basedOn w:val="DefaultParagraphFont"/>
    <w:rsid w:val="0061421A"/>
    <w:rPr>
      <w:rFonts w:ascii="Courier New" w:hAnsi="Courier New" w:cs="Courier New"/>
      <w:sz w:val="20"/>
      <w:szCs w:val="20"/>
    </w:rPr>
  </w:style>
  <w:style w:type="character" w:styleId="HTMLVariable">
    <w:name w:val="HTML Variable"/>
    <w:basedOn w:val="DefaultParagraphFont"/>
    <w:rsid w:val="0061421A"/>
    <w:rPr>
      <w:i/>
      <w:iCs/>
    </w:rPr>
  </w:style>
  <w:style w:type="character" w:styleId="Hyperlink">
    <w:name w:val="Hyperlink"/>
    <w:basedOn w:val="DefaultParagraphFont"/>
    <w:rsid w:val="0061421A"/>
    <w:rPr>
      <w:color w:val="0000FF"/>
      <w:u w:val="single"/>
    </w:rPr>
  </w:style>
  <w:style w:type="paragraph" w:styleId="Index1">
    <w:name w:val="index 1"/>
    <w:next w:val="Normal"/>
    <w:rsid w:val="0061421A"/>
    <w:pPr>
      <w:ind w:left="220" w:hanging="220"/>
    </w:pPr>
    <w:rPr>
      <w:sz w:val="22"/>
      <w:szCs w:val="24"/>
    </w:rPr>
  </w:style>
  <w:style w:type="paragraph" w:styleId="Index2">
    <w:name w:val="index 2"/>
    <w:next w:val="Normal"/>
    <w:rsid w:val="0061421A"/>
    <w:pPr>
      <w:ind w:left="440" w:hanging="220"/>
    </w:pPr>
    <w:rPr>
      <w:sz w:val="22"/>
      <w:szCs w:val="24"/>
    </w:rPr>
  </w:style>
  <w:style w:type="paragraph" w:styleId="Index3">
    <w:name w:val="index 3"/>
    <w:next w:val="Normal"/>
    <w:rsid w:val="0061421A"/>
    <w:pPr>
      <w:ind w:left="660" w:hanging="220"/>
    </w:pPr>
    <w:rPr>
      <w:sz w:val="22"/>
      <w:szCs w:val="24"/>
    </w:rPr>
  </w:style>
  <w:style w:type="paragraph" w:styleId="Index4">
    <w:name w:val="index 4"/>
    <w:next w:val="Normal"/>
    <w:rsid w:val="0061421A"/>
    <w:pPr>
      <w:ind w:left="880" w:hanging="220"/>
    </w:pPr>
    <w:rPr>
      <w:sz w:val="22"/>
      <w:szCs w:val="24"/>
    </w:rPr>
  </w:style>
  <w:style w:type="paragraph" w:styleId="Index5">
    <w:name w:val="index 5"/>
    <w:next w:val="Normal"/>
    <w:rsid w:val="0061421A"/>
    <w:pPr>
      <w:ind w:left="1100" w:hanging="220"/>
    </w:pPr>
    <w:rPr>
      <w:sz w:val="22"/>
      <w:szCs w:val="24"/>
    </w:rPr>
  </w:style>
  <w:style w:type="paragraph" w:styleId="Index6">
    <w:name w:val="index 6"/>
    <w:next w:val="Normal"/>
    <w:rsid w:val="0061421A"/>
    <w:pPr>
      <w:ind w:left="1320" w:hanging="220"/>
    </w:pPr>
    <w:rPr>
      <w:sz w:val="22"/>
      <w:szCs w:val="24"/>
    </w:rPr>
  </w:style>
  <w:style w:type="paragraph" w:styleId="Index7">
    <w:name w:val="index 7"/>
    <w:next w:val="Normal"/>
    <w:rsid w:val="0061421A"/>
    <w:pPr>
      <w:ind w:left="1540" w:hanging="220"/>
    </w:pPr>
    <w:rPr>
      <w:sz w:val="22"/>
      <w:szCs w:val="24"/>
    </w:rPr>
  </w:style>
  <w:style w:type="paragraph" w:styleId="Index8">
    <w:name w:val="index 8"/>
    <w:next w:val="Normal"/>
    <w:rsid w:val="0061421A"/>
    <w:pPr>
      <w:ind w:left="1760" w:hanging="220"/>
    </w:pPr>
    <w:rPr>
      <w:sz w:val="22"/>
      <w:szCs w:val="24"/>
    </w:rPr>
  </w:style>
  <w:style w:type="paragraph" w:styleId="Index9">
    <w:name w:val="index 9"/>
    <w:next w:val="Normal"/>
    <w:rsid w:val="0061421A"/>
    <w:pPr>
      <w:ind w:left="1980" w:hanging="220"/>
    </w:pPr>
    <w:rPr>
      <w:sz w:val="22"/>
      <w:szCs w:val="24"/>
    </w:rPr>
  </w:style>
  <w:style w:type="paragraph" w:styleId="IndexHeading">
    <w:name w:val="index heading"/>
    <w:next w:val="Index1"/>
    <w:rsid w:val="0061421A"/>
    <w:rPr>
      <w:rFonts w:ascii="Arial" w:hAnsi="Arial" w:cs="Arial"/>
      <w:b/>
      <w:bCs/>
      <w:sz w:val="22"/>
      <w:szCs w:val="24"/>
    </w:rPr>
  </w:style>
  <w:style w:type="paragraph" w:customStyle="1" w:styleId="Item">
    <w:name w:val="Item"/>
    <w:aliases w:val="i"/>
    <w:basedOn w:val="OPCParaBase"/>
    <w:next w:val="ItemHead"/>
    <w:rsid w:val="009F6195"/>
    <w:pPr>
      <w:keepLines/>
      <w:spacing w:before="80" w:line="240" w:lineRule="auto"/>
      <w:ind w:left="709"/>
    </w:pPr>
  </w:style>
  <w:style w:type="paragraph" w:customStyle="1" w:styleId="ItemHead">
    <w:name w:val="ItemHead"/>
    <w:aliases w:val="ih"/>
    <w:basedOn w:val="OPCParaBase"/>
    <w:next w:val="Item"/>
    <w:link w:val="ItemHeadChar"/>
    <w:rsid w:val="009F619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9F6195"/>
    <w:rPr>
      <w:sz w:val="16"/>
    </w:rPr>
  </w:style>
  <w:style w:type="paragraph" w:styleId="List">
    <w:name w:val="List"/>
    <w:rsid w:val="0061421A"/>
    <w:pPr>
      <w:ind w:left="283" w:hanging="283"/>
    </w:pPr>
    <w:rPr>
      <w:sz w:val="22"/>
      <w:szCs w:val="24"/>
    </w:rPr>
  </w:style>
  <w:style w:type="paragraph" w:styleId="List2">
    <w:name w:val="List 2"/>
    <w:rsid w:val="0061421A"/>
    <w:pPr>
      <w:ind w:left="566" w:hanging="283"/>
    </w:pPr>
    <w:rPr>
      <w:sz w:val="22"/>
      <w:szCs w:val="24"/>
    </w:rPr>
  </w:style>
  <w:style w:type="paragraph" w:styleId="List3">
    <w:name w:val="List 3"/>
    <w:rsid w:val="0061421A"/>
    <w:pPr>
      <w:ind w:left="849" w:hanging="283"/>
    </w:pPr>
    <w:rPr>
      <w:sz w:val="22"/>
      <w:szCs w:val="24"/>
    </w:rPr>
  </w:style>
  <w:style w:type="paragraph" w:styleId="List4">
    <w:name w:val="List 4"/>
    <w:rsid w:val="0061421A"/>
    <w:pPr>
      <w:ind w:left="1132" w:hanging="283"/>
    </w:pPr>
    <w:rPr>
      <w:sz w:val="22"/>
      <w:szCs w:val="24"/>
    </w:rPr>
  </w:style>
  <w:style w:type="paragraph" w:styleId="List5">
    <w:name w:val="List 5"/>
    <w:rsid w:val="0061421A"/>
    <w:pPr>
      <w:ind w:left="1415" w:hanging="283"/>
    </w:pPr>
    <w:rPr>
      <w:sz w:val="22"/>
      <w:szCs w:val="24"/>
    </w:rPr>
  </w:style>
  <w:style w:type="paragraph" w:styleId="ListBullet">
    <w:name w:val="List Bullet"/>
    <w:rsid w:val="0061421A"/>
    <w:pPr>
      <w:numPr>
        <w:numId w:val="7"/>
      </w:numPr>
      <w:tabs>
        <w:tab w:val="clear" w:pos="360"/>
        <w:tab w:val="num" w:pos="2989"/>
      </w:tabs>
      <w:ind w:left="1225" w:firstLine="1043"/>
    </w:pPr>
    <w:rPr>
      <w:sz w:val="22"/>
      <w:szCs w:val="24"/>
    </w:rPr>
  </w:style>
  <w:style w:type="paragraph" w:styleId="ListBullet2">
    <w:name w:val="List Bullet 2"/>
    <w:rsid w:val="0061421A"/>
    <w:pPr>
      <w:numPr>
        <w:numId w:val="9"/>
      </w:numPr>
      <w:tabs>
        <w:tab w:val="clear" w:pos="643"/>
        <w:tab w:val="num" w:pos="360"/>
      </w:tabs>
      <w:ind w:left="360"/>
    </w:pPr>
    <w:rPr>
      <w:sz w:val="22"/>
      <w:szCs w:val="24"/>
    </w:rPr>
  </w:style>
  <w:style w:type="paragraph" w:styleId="ListBullet3">
    <w:name w:val="List Bullet 3"/>
    <w:rsid w:val="0061421A"/>
    <w:pPr>
      <w:numPr>
        <w:numId w:val="11"/>
      </w:numPr>
      <w:tabs>
        <w:tab w:val="clear" w:pos="926"/>
        <w:tab w:val="num" w:pos="360"/>
      </w:tabs>
      <w:ind w:left="360"/>
    </w:pPr>
    <w:rPr>
      <w:sz w:val="22"/>
      <w:szCs w:val="24"/>
    </w:rPr>
  </w:style>
  <w:style w:type="paragraph" w:styleId="ListBullet4">
    <w:name w:val="List Bullet 4"/>
    <w:rsid w:val="0061421A"/>
    <w:pPr>
      <w:numPr>
        <w:numId w:val="13"/>
      </w:numPr>
      <w:tabs>
        <w:tab w:val="clear" w:pos="1209"/>
        <w:tab w:val="num" w:pos="926"/>
      </w:tabs>
      <w:ind w:left="926"/>
    </w:pPr>
    <w:rPr>
      <w:sz w:val="22"/>
      <w:szCs w:val="24"/>
    </w:rPr>
  </w:style>
  <w:style w:type="paragraph" w:styleId="ListBullet5">
    <w:name w:val="List Bullet 5"/>
    <w:rsid w:val="0061421A"/>
    <w:pPr>
      <w:numPr>
        <w:numId w:val="15"/>
      </w:numPr>
    </w:pPr>
    <w:rPr>
      <w:sz w:val="22"/>
      <w:szCs w:val="24"/>
    </w:rPr>
  </w:style>
  <w:style w:type="paragraph" w:styleId="ListContinue">
    <w:name w:val="List Continue"/>
    <w:rsid w:val="0061421A"/>
    <w:pPr>
      <w:spacing w:after="120"/>
      <w:ind w:left="283"/>
    </w:pPr>
    <w:rPr>
      <w:sz w:val="22"/>
      <w:szCs w:val="24"/>
    </w:rPr>
  </w:style>
  <w:style w:type="paragraph" w:styleId="ListContinue2">
    <w:name w:val="List Continue 2"/>
    <w:rsid w:val="0061421A"/>
    <w:pPr>
      <w:spacing w:after="120"/>
      <w:ind w:left="566"/>
    </w:pPr>
    <w:rPr>
      <w:sz w:val="22"/>
      <w:szCs w:val="24"/>
    </w:rPr>
  </w:style>
  <w:style w:type="paragraph" w:styleId="ListContinue3">
    <w:name w:val="List Continue 3"/>
    <w:rsid w:val="0061421A"/>
    <w:pPr>
      <w:spacing w:after="120"/>
      <w:ind w:left="849"/>
    </w:pPr>
    <w:rPr>
      <w:sz w:val="22"/>
      <w:szCs w:val="24"/>
    </w:rPr>
  </w:style>
  <w:style w:type="paragraph" w:styleId="ListContinue4">
    <w:name w:val="List Continue 4"/>
    <w:rsid w:val="0061421A"/>
    <w:pPr>
      <w:spacing w:after="120"/>
      <w:ind w:left="1132"/>
    </w:pPr>
    <w:rPr>
      <w:sz w:val="22"/>
      <w:szCs w:val="24"/>
    </w:rPr>
  </w:style>
  <w:style w:type="paragraph" w:styleId="ListContinue5">
    <w:name w:val="List Continue 5"/>
    <w:rsid w:val="0061421A"/>
    <w:pPr>
      <w:spacing w:after="120"/>
      <w:ind w:left="1415"/>
    </w:pPr>
    <w:rPr>
      <w:sz w:val="22"/>
      <w:szCs w:val="24"/>
    </w:rPr>
  </w:style>
  <w:style w:type="paragraph" w:styleId="ListNumber">
    <w:name w:val="List Number"/>
    <w:rsid w:val="0061421A"/>
    <w:pPr>
      <w:numPr>
        <w:numId w:val="17"/>
      </w:numPr>
      <w:tabs>
        <w:tab w:val="clear" w:pos="360"/>
        <w:tab w:val="num" w:pos="4242"/>
      </w:tabs>
      <w:ind w:left="3521" w:hanging="1043"/>
    </w:pPr>
    <w:rPr>
      <w:sz w:val="22"/>
      <w:szCs w:val="24"/>
    </w:rPr>
  </w:style>
  <w:style w:type="paragraph" w:styleId="ListNumber2">
    <w:name w:val="List Number 2"/>
    <w:rsid w:val="0061421A"/>
    <w:pPr>
      <w:numPr>
        <w:numId w:val="19"/>
      </w:numPr>
      <w:tabs>
        <w:tab w:val="clear" w:pos="643"/>
        <w:tab w:val="num" w:pos="360"/>
      </w:tabs>
      <w:ind w:left="360"/>
    </w:pPr>
    <w:rPr>
      <w:sz w:val="22"/>
      <w:szCs w:val="24"/>
    </w:rPr>
  </w:style>
  <w:style w:type="paragraph" w:styleId="ListNumber3">
    <w:name w:val="List Number 3"/>
    <w:rsid w:val="0061421A"/>
    <w:pPr>
      <w:numPr>
        <w:numId w:val="21"/>
      </w:numPr>
      <w:tabs>
        <w:tab w:val="clear" w:pos="926"/>
        <w:tab w:val="num" w:pos="360"/>
      </w:tabs>
      <w:ind w:left="360"/>
    </w:pPr>
    <w:rPr>
      <w:sz w:val="22"/>
      <w:szCs w:val="24"/>
    </w:rPr>
  </w:style>
  <w:style w:type="paragraph" w:styleId="ListNumber4">
    <w:name w:val="List Number 4"/>
    <w:rsid w:val="0061421A"/>
    <w:pPr>
      <w:numPr>
        <w:numId w:val="23"/>
      </w:numPr>
      <w:tabs>
        <w:tab w:val="clear" w:pos="1209"/>
        <w:tab w:val="num" w:pos="360"/>
      </w:tabs>
      <w:ind w:left="360"/>
    </w:pPr>
    <w:rPr>
      <w:sz w:val="22"/>
      <w:szCs w:val="24"/>
    </w:rPr>
  </w:style>
  <w:style w:type="paragraph" w:styleId="ListNumber5">
    <w:name w:val="List Number 5"/>
    <w:rsid w:val="0061421A"/>
    <w:pPr>
      <w:numPr>
        <w:numId w:val="25"/>
      </w:numPr>
      <w:tabs>
        <w:tab w:val="clear" w:pos="1492"/>
        <w:tab w:val="num" w:pos="1440"/>
      </w:tabs>
      <w:ind w:left="0" w:firstLine="0"/>
    </w:pPr>
    <w:rPr>
      <w:sz w:val="22"/>
      <w:szCs w:val="24"/>
    </w:rPr>
  </w:style>
  <w:style w:type="paragraph" w:customStyle="1" w:styleId="LongT">
    <w:name w:val="LongT"/>
    <w:basedOn w:val="OPCParaBase"/>
    <w:rsid w:val="009F6195"/>
    <w:pPr>
      <w:spacing w:line="240" w:lineRule="auto"/>
    </w:pPr>
    <w:rPr>
      <w:b/>
      <w:sz w:val="32"/>
    </w:rPr>
  </w:style>
  <w:style w:type="paragraph" w:styleId="MacroText">
    <w:name w:val="macro"/>
    <w:rsid w:val="0061421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142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1421A"/>
    <w:rPr>
      <w:sz w:val="24"/>
      <w:szCs w:val="24"/>
    </w:rPr>
  </w:style>
  <w:style w:type="paragraph" w:styleId="NormalIndent">
    <w:name w:val="Normal Indent"/>
    <w:rsid w:val="0061421A"/>
    <w:pPr>
      <w:ind w:left="720"/>
    </w:pPr>
    <w:rPr>
      <w:sz w:val="22"/>
      <w:szCs w:val="24"/>
    </w:rPr>
  </w:style>
  <w:style w:type="paragraph" w:styleId="NoteHeading">
    <w:name w:val="Note Heading"/>
    <w:next w:val="Normal"/>
    <w:rsid w:val="0061421A"/>
    <w:rPr>
      <w:sz w:val="22"/>
      <w:szCs w:val="24"/>
    </w:rPr>
  </w:style>
  <w:style w:type="paragraph" w:customStyle="1" w:styleId="notedraft">
    <w:name w:val="note(draft)"/>
    <w:aliases w:val="nd"/>
    <w:basedOn w:val="OPCParaBase"/>
    <w:rsid w:val="009F6195"/>
    <w:pPr>
      <w:spacing w:before="240" w:line="240" w:lineRule="auto"/>
      <w:ind w:left="284" w:hanging="284"/>
    </w:pPr>
    <w:rPr>
      <w:i/>
      <w:sz w:val="24"/>
    </w:rPr>
  </w:style>
  <w:style w:type="paragraph" w:customStyle="1" w:styleId="notepara">
    <w:name w:val="note(para)"/>
    <w:aliases w:val="na"/>
    <w:basedOn w:val="OPCParaBase"/>
    <w:rsid w:val="009F6195"/>
    <w:pPr>
      <w:spacing w:before="40" w:line="198" w:lineRule="exact"/>
      <w:ind w:left="2354" w:hanging="369"/>
    </w:pPr>
    <w:rPr>
      <w:sz w:val="18"/>
    </w:rPr>
  </w:style>
  <w:style w:type="paragraph" w:customStyle="1" w:styleId="noteParlAmend">
    <w:name w:val="note(ParlAmend)"/>
    <w:aliases w:val="npp"/>
    <w:basedOn w:val="OPCParaBase"/>
    <w:next w:val="ParlAmend"/>
    <w:rsid w:val="009F6195"/>
    <w:pPr>
      <w:spacing w:line="240" w:lineRule="auto"/>
      <w:jc w:val="right"/>
    </w:pPr>
    <w:rPr>
      <w:rFonts w:ascii="Arial" w:hAnsi="Arial"/>
      <w:b/>
      <w:i/>
    </w:rPr>
  </w:style>
  <w:style w:type="character" w:styleId="PageNumber">
    <w:name w:val="page number"/>
    <w:basedOn w:val="DefaultParagraphFont"/>
    <w:rsid w:val="0061421A"/>
  </w:style>
  <w:style w:type="paragraph" w:customStyle="1" w:styleId="Page1">
    <w:name w:val="Page1"/>
    <w:basedOn w:val="OPCParaBase"/>
    <w:rsid w:val="009F6195"/>
    <w:pPr>
      <w:spacing w:before="5600" w:line="240" w:lineRule="auto"/>
    </w:pPr>
    <w:rPr>
      <w:b/>
      <w:sz w:val="32"/>
    </w:rPr>
  </w:style>
  <w:style w:type="paragraph" w:customStyle="1" w:styleId="PageBreak">
    <w:name w:val="PageBreak"/>
    <w:aliases w:val="pb"/>
    <w:basedOn w:val="OPCParaBase"/>
    <w:rsid w:val="009F6195"/>
    <w:pPr>
      <w:spacing w:line="240" w:lineRule="auto"/>
    </w:pPr>
    <w:rPr>
      <w:sz w:val="20"/>
    </w:rPr>
  </w:style>
  <w:style w:type="character" w:customStyle="1" w:styleId="OPCCharBase">
    <w:name w:val="OPCCharBase"/>
    <w:uiPriority w:val="1"/>
    <w:qFormat/>
    <w:rsid w:val="009F6195"/>
  </w:style>
  <w:style w:type="paragraph" w:customStyle="1" w:styleId="paragraph">
    <w:name w:val="paragraph"/>
    <w:aliases w:val="a"/>
    <w:basedOn w:val="OPCParaBase"/>
    <w:link w:val="paragraphChar"/>
    <w:rsid w:val="009F6195"/>
    <w:pPr>
      <w:tabs>
        <w:tab w:val="right" w:pos="1531"/>
      </w:tabs>
      <w:spacing w:before="40" w:line="240" w:lineRule="auto"/>
      <w:ind w:left="1644" w:hanging="1644"/>
    </w:pPr>
  </w:style>
  <w:style w:type="paragraph" w:customStyle="1" w:styleId="paragraphsub">
    <w:name w:val="paragraph(sub)"/>
    <w:aliases w:val="aa"/>
    <w:basedOn w:val="OPCParaBase"/>
    <w:rsid w:val="009F6195"/>
    <w:pPr>
      <w:tabs>
        <w:tab w:val="right" w:pos="1985"/>
      </w:tabs>
      <w:spacing w:before="40" w:line="240" w:lineRule="auto"/>
      <w:ind w:left="2098" w:hanging="2098"/>
    </w:pPr>
  </w:style>
  <w:style w:type="paragraph" w:customStyle="1" w:styleId="paragraphsub-sub">
    <w:name w:val="paragraph(sub-sub)"/>
    <w:aliases w:val="aaa"/>
    <w:basedOn w:val="OPCParaBase"/>
    <w:rsid w:val="009F6195"/>
    <w:pPr>
      <w:tabs>
        <w:tab w:val="right" w:pos="2722"/>
      </w:tabs>
      <w:spacing w:before="40" w:line="240" w:lineRule="auto"/>
      <w:ind w:left="2835" w:hanging="2835"/>
    </w:pPr>
  </w:style>
  <w:style w:type="paragraph" w:customStyle="1" w:styleId="ParlAmend">
    <w:name w:val="ParlAmend"/>
    <w:aliases w:val="pp"/>
    <w:basedOn w:val="OPCParaBase"/>
    <w:rsid w:val="009F6195"/>
    <w:pPr>
      <w:spacing w:before="240" w:line="240" w:lineRule="atLeast"/>
      <w:ind w:hanging="567"/>
    </w:pPr>
    <w:rPr>
      <w:sz w:val="24"/>
    </w:rPr>
  </w:style>
  <w:style w:type="paragraph" w:customStyle="1" w:styleId="Penalty">
    <w:name w:val="Penalty"/>
    <w:basedOn w:val="OPCParaBase"/>
    <w:rsid w:val="009F6195"/>
    <w:pPr>
      <w:tabs>
        <w:tab w:val="left" w:pos="2977"/>
      </w:tabs>
      <w:spacing w:before="180" w:line="240" w:lineRule="auto"/>
      <w:ind w:left="1985" w:hanging="851"/>
    </w:pPr>
  </w:style>
  <w:style w:type="paragraph" w:styleId="PlainText">
    <w:name w:val="Plain Text"/>
    <w:rsid w:val="0061421A"/>
    <w:rPr>
      <w:rFonts w:ascii="Courier New" w:hAnsi="Courier New" w:cs="Courier New"/>
      <w:sz w:val="22"/>
    </w:rPr>
  </w:style>
  <w:style w:type="paragraph" w:customStyle="1" w:styleId="Portfolio">
    <w:name w:val="Portfolio"/>
    <w:basedOn w:val="OPCParaBase"/>
    <w:rsid w:val="009F6195"/>
    <w:pPr>
      <w:spacing w:line="240" w:lineRule="auto"/>
    </w:pPr>
    <w:rPr>
      <w:i/>
      <w:sz w:val="20"/>
    </w:rPr>
  </w:style>
  <w:style w:type="paragraph" w:customStyle="1" w:styleId="Preamble">
    <w:name w:val="Preamble"/>
    <w:basedOn w:val="OPCParaBase"/>
    <w:next w:val="Normal"/>
    <w:rsid w:val="009F61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6195"/>
    <w:pPr>
      <w:spacing w:line="240" w:lineRule="auto"/>
    </w:pPr>
    <w:rPr>
      <w:i/>
      <w:sz w:val="20"/>
    </w:rPr>
  </w:style>
  <w:style w:type="paragraph" w:styleId="Salutation">
    <w:name w:val="Salutation"/>
    <w:next w:val="Normal"/>
    <w:rsid w:val="0061421A"/>
    <w:rPr>
      <w:sz w:val="22"/>
      <w:szCs w:val="24"/>
    </w:rPr>
  </w:style>
  <w:style w:type="paragraph" w:customStyle="1" w:styleId="Session">
    <w:name w:val="Session"/>
    <w:basedOn w:val="OPCParaBase"/>
    <w:rsid w:val="009F6195"/>
    <w:pPr>
      <w:spacing w:line="240" w:lineRule="auto"/>
    </w:pPr>
    <w:rPr>
      <w:sz w:val="28"/>
    </w:rPr>
  </w:style>
  <w:style w:type="paragraph" w:customStyle="1" w:styleId="ShortT">
    <w:name w:val="ShortT"/>
    <w:basedOn w:val="OPCParaBase"/>
    <w:next w:val="Normal"/>
    <w:link w:val="ShortTChar"/>
    <w:qFormat/>
    <w:rsid w:val="009F6195"/>
    <w:pPr>
      <w:spacing w:line="240" w:lineRule="auto"/>
    </w:pPr>
    <w:rPr>
      <w:b/>
      <w:sz w:val="40"/>
    </w:rPr>
  </w:style>
  <w:style w:type="paragraph" w:styleId="Signature">
    <w:name w:val="Signature"/>
    <w:rsid w:val="0061421A"/>
    <w:pPr>
      <w:ind w:left="4252"/>
    </w:pPr>
    <w:rPr>
      <w:sz w:val="22"/>
      <w:szCs w:val="24"/>
    </w:rPr>
  </w:style>
  <w:style w:type="paragraph" w:customStyle="1" w:styleId="Sponsor">
    <w:name w:val="Sponsor"/>
    <w:basedOn w:val="OPCParaBase"/>
    <w:rsid w:val="009F6195"/>
    <w:pPr>
      <w:spacing w:line="240" w:lineRule="auto"/>
    </w:pPr>
    <w:rPr>
      <w:i/>
    </w:rPr>
  </w:style>
  <w:style w:type="character" w:styleId="Strong">
    <w:name w:val="Strong"/>
    <w:basedOn w:val="DefaultParagraphFont"/>
    <w:qFormat/>
    <w:rsid w:val="0061421A"/>
    <w:rPr>
      <w:b/>
      <w:bCs/>
    </w:rPr>
  </w:style>
  <w:style w:type="paragraph" w:customStyle="1" w:styleId="Subitem">
    <w:name w:val="Subitem"/>
    <w:aliases w:val="iss"/>
    <w:basedOn w:val="OPCParaBase"/>
    <w:rsid w:val="009F6195"/>
    <w:pPr>
      <w:spacing w:before="180" w:line="240" w:lineRule="auto"/>
      <w:ind w:left="709" w:hanging="709"/>
    </w:pPr>
  </w:style>
  <w:style w:type="paragraph" w:customStyle="1" w:styleId="SubitemHead">
    <w:name w:val="SubitemHead"/>
    <w:aliases w:val="issh"/>
    <w:basedOn w:val="OPCParaBase"/>
    <w:rsid w:val="009F61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6195"/>
    <w:pPr>
      <w:spacing w:before="40" w:line="240" w:lineRule="auto"/>
      <w:ind w:left="1134"/>
    </w:pPr>
  </w:style>
  <w:style w:type="paragraph" w:customStyle="1" w:styleId="SubsectionHead">
    <w:name w:val="SubsectionHead"/>
    <w:aliases w:val="ssh"/>
    <w:basedOn w:val="OPCParaBase"/>
    <w:next w:val="subsection"/>
    <w:rsid w:val="009F6195"/>
    <w:pPr>
      <w:keepNext/>
      <w:keepLines/>
      <w:spacing w:before="240" w:line="240" w:lineRule="auto"/>
      <w:ind w:left="1134"/>
    </w:pPr>
    <w:rPr>
      <w:i/>
    </w:rPr>
  </w:style>
  <w:style w:type="paragraph" w:styleId="Subtitle">
    <w:name w:val="Subtitle"/>
    <w:qFormat/>
    <w:rsid w:val="0061421A"/>
    <w:pPr>
      <w:spacing w:after="60"/>
      <w:jc w:val="center"/>
    </w:pPr>
    <w:rPr>
      <w:rFonts w:ascii="Arial" w:hAnsi="Arial" w:cs="Arial"/>
      <w:sz w:val="24"/>
      <w:szCs w:val="24"/>
    </w:rPr>
  </w:style>
  <w:style w:type="table" w:styleId="Table3Deffects1">
    <w:name w:val="Table 3D effects 1"/>
    <w:basedOn w:val="TableNormal"/>
    <w:rsid w:val="0061421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21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1421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1421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21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1421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1421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1421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1421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1421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1421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1421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1421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1421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1421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1421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1421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F619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1421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1421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1421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1421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1421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1421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1421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1421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1421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1421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1421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1421A"/>
    <w:pPr>
      <w:ind w:left="220" w:hanging="220"/>
    </w:pPr>
    <w:rPr>
      <w:sz w:val="22"/>
      <w:szCs w:val="24"/>
    </w:rPr>
  </w:style>
  <w:style w:type="paragraph" w:styleId="TableofFigures">
    <w:name w:val="table of figures"/>
    <w:next w:val="Normal"/>
    <w:rsid w:val="0061421A"/>
    <w:pPr>
      <w:ind w:left="440" w:hanging="440"/>
    </w:pPr>
    <w:rPr>
      <w:sz w:val="22"/>
      <w:szCs w:val="24"/>
    </w:rPr>
  </w:style>
  <w:style w:type="table" w:styleId="TableProfessional">
    <w:name w:val="Table Professional"/>
    <w:basedOn w:val="TableNormal"/>
    <w:rsid w:val="0061421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1421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1421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1421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1421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1421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1421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1421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1421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1421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9F6195"/>
    <w:pPr>
      <w:spacing w:before="60" w:line="240" w:lineRule="auto"/>
      <w:ind w:left="284" w:hanging="284"/>
    </w:pPr>
    <w:rPr>
      <w:sz w:val="20"/>
    </w:rPr>
  </w:style>
  <w:style w:type="paragraph" w:customStyle="1" w:styleId="Tablei">
    <w:name w:val="Table(i)"/>
    <w:aliases w:val="taa"/>
    <w:basedOn w:val="OPCParaBase"/>
    <w:rsid w:val="009F619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9F619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9F6195"/>
    <w:pPr>
      <w:spacing w:before="60" w:line="240" w:lineRule="atLeast"/>
    </w:pPr>
    <w:rPr>
      <w:sz w:val="20"/>
    </w:rPr>
  </w:style>
  <w:style w:type="paragraph" w:styleId="Title">
    <w:name w:val="Title"/>
    <w:qFormat/>
    <w:rsid w:val="0061421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9F61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6195"/>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6195"/>
    <w:pPr>
      <w:spacing w:before="122" w:line="198" w:lineRule="exact"/>
      <w:ind w:left="1985" w:hanging="851"/>
      <w:jc w:val="right"/>
    </w:pPr>
    <w:rPr>
      <w:sz w:val="18"/>
    </w:rPr>
  </w:style>
  <w:style w:type="paragraph" w:customStyle="1" w:styleId="TLPTableBullet">
    <w:name w:val="TLPTableBullet"/>
    <w:aliases w:val="ttb"/>
    <w:basedOn w:val="OPCParaBase"/>
    <w:rsid w:val="009F6195"/>
    <w:pPr>
      <w:spacing w:line="240" w:lineRule="exact"/>
      <w:ind w:left="284" w:hanging="284"/>
    </w:pPr>
    <w:rPr>
      <w:sz w:val="20"/>
    </w:rPr>
  </w:style>
  <w:style w:type="paragraph" w:styleId="TOAHeading">
    <w:name w:val="toa heading"/>
    <w:next w:val="Normal"/>
    <w:rsid w:val="0061421A"/>
    <w:pPr>
      <w:spacing w:before="120"/>
    </w:pPr>
    <w:rPr>
      <w:rFonts w:ascii="Arial" w:hAnsi="Arial" w:cs="Arial"/>
      <w:b/>
      <w:bCs/>
      <w:sz w:val="24"/>
      <w:szCs w:val="24"/>
    </w:rPr>
  </w:style>
  <w:style w:type="paragraph" w:styleId="TOC1">
    <w:name w:val="toc 1"/>
    <w:basedOn w:val="OPCParaBase"/>
    <w:next w:val="Normal"/>
    <w:uiPriority w:val="39"/>
    <w:unhideWhenUsed/>
    <w:rsid w:val="009F619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F619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F619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F619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F619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F619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F61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9F61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F619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F6195"/>
    <w:pPr>
      <w:keepLines/>
      <w:spacing w:before="240" w:after="120" w:line="240" w:lineRule="auto"/>
      <w:ind w:left="794"/>
    </w:pPr>
    <w:rPr>
      <w:b/>
      <w:kern w:val="28"/>
      <w:sz w:val="20"/>
    </w:rPr>
  </w:style>
  <w:style w:type="paragraph" w:customStyle="1" w:styleId="TofSectsHeading">
    <w:name w:val="TofSects(Heading)"/>
    <w:basedOn w:val="OPCParaBase"/>
    <w:rsid w:val="009F6195"/>
    <w:pPr>
      <w:spacing w:before="240" w:after="120" w:line="240" w:lineRule="auto"/>
    </w:pPr>
    <w:rPr>
      <w:b/>
      <w:sz w:val="24"/>
    </w:rPr>
  </w:style>
  <w:style w:type="paragraph" w:customStyle="1" w:styleId="TofSectsSection">
    <w:name w:val="TofSects(Section)"/>
    <w:basedOn w:val="OPCParaBase"/>
    <w:rsid w:val="009F6195"/>
    <w:pPr>
      <w:keepLines/>
      <w:spacing w:before="40" w:line="240" w:lineRule="auto"/>
      <w:ind w:left="1588" w:hanging="794"/>
    </w:pPr>
    <w:rPr>
      <w:kern w:val="28"/>
      <w:sz w:val="18"/>
    </w:rPr>
  </w:style>
  <w:style w:type="paragraph" w:customStyle="1" w:styleId="TofSectsSubdiv">
    <w:name w:val="TofSects(Subdiv)"/>
    <w:basedOn w:val="OPCParaBase"/>
    <w:rsid w:val="009F6195"/>
    <w:pPr>
      <w:keepLines/>
      <w:spacing w:before="80" w:line="240" w:lineRule="auto"/>
      <w:ind w:left="1588" w:hanging="794"/>
    </w:pPr>
    <w:rPr>
      <w:kern w:val="28"/>
    </w:rPr>
  </w:style>
  <w:style w:type="character" w:customStyle="1" w:styleId="HeaderChar">
    <w:name w:val="Header Char"/>
    <w:basedOn w:val="DefaultParagraphFont"/>
    <w:link w:val="Header"/>
    <w:rsid w:val="009F6195"/>
    <w:rPr>
      <w:sz w:val="16"/>
    </w:rPr>
  </w:style>
  <w:style w:type="character" w:customStyle="1" w:styleId="ItemHeadChar">
    <w:name w:val="ItemHead Char"/>
    <w:aliases w:val="ih Char"/>
    <w:basedOn w:val="DefaultParagraphFont"/>
    <w:link w:val="ItemHead"/>
    <w:rsid w:val="00E97AF9"/>
    <w:rPr>
      <w:rFonts w:ascii="Arial" w:hAnsi="Arial"/>
      <w:b/>
      <w:kern w:val="28"/>
      <w:sz w:val="24"/>
    </w:rPr>
  </w:style>
  <w:style w:type="character" w:customStyle="1" w:styleId="paragraphChar">
    <w:name w:val="paragraph Char"/>
    <w:aliases w:val="a Char"/>
    <w:basedOn w:val="DefaultParagraphFont"/>
    <w:link w:val="paragraph"/>
    <w:rsid w:val="003F73B5"/>
    <w:rPr>
      <w:sz w:val="22"/>
    </w:rPr>
  </w:style>
  <w:style w:type="character" w:customStyle="1" w:styleId="subsectionChar">
    <w:name w:val="subsection Char"/>
    <w:aliases w:val="ss Char"/>
    <w:basedOn w:val="DefaultParagraphFont"/>
    <w:link w:val="subsection"/>
    <w:rsid w:val="003F73B5"/>
    <w:rPr>
      <w:sz w:val="22"/>
    </w:rPr>
  </w:style>
  <w:style w:type="paragraph" w:customStyle="1" w:styleId="OPCParaBase">
    <w:name w:val="OPCParaBase"/>
    <w:qFormat/>
    <w:rsid w:val="009F6195"/>
    <w:pPr>
      <w:spacing w:line="260" w:lineRule="atLeast"/>
    </w:pPr>
    <w:rPr>
      <w:sz w:val="22"/>
    </w:rPr>
  </w:style>
  <w:style w:type="paragraph" w:customStyle="1" w:styleId="noteToPara">
    <w:name w:val="noteToPara"/>
    <w:aliases w:val="ntp"/>
    <w:basedOn w:val="OPCParaBase"/>
    <w:rsid w:val="009F6195"/>
    <w:pPr>
      <w:spacing w:before="122" w:line="198" w:lineRule="exact"/>
      <w:ind w:left="2353" w:hanging="709"/>
    </w:pPr>
    <w:rPr>
      <w:sz w:val="18"/>
    </w:rPr>
  </w:style>
  <w:style w:type="paragraph" w:customStyle="1" w:styleId="WRStyle">
    <w:name w:val="WR Style"/>
    <w:aliases w:val="WR"/>
    <w:basedOn w:val="OPCParaBase"/>
    <w:rsid w:val="009F6195"/>
    <w:pPr>
      <w:spacing w:before="240" w:line="240" w:lineRule="auto"/>
      <w:ind w:left="284" w:hanging="284"/>
    </w:pPr>
    <w:rPr>
      <w:b/>
      <w:i/>
      <w:kern w:val="28"/>
      <w:sz w:val="24"/>
    </w:rPr>
  </w:style>
  <w:style w:type="character" w:customStyle="1" w:styleId="FooterChar">
    <w:name w:val="Footer Char"/>
    <w:basedOn w:val="DefaultParagraphFont"/>
    <w:link w:val="Footer"/>
    <w:rsid w:val="009F6195"/>
    <w:rPr>
      <w:sz w:val="22"/>
      <w:szCs w:val="24"/>
    </w:rPr>
  </w:style>
  <w:style w:type="table" w:customStyle="1" w:styleId="CFlag">
    <w:name w:val="CFlag"/>
    <w:basedOn w:val="TableNormal"/>
    <w:uiPriority w:val="99"/>
    <w:rsid w:val="009F6195"/>
    <w:tblPr/>
  </w:style>
  <w:style w:type="paragraph" w:customStyle="1" w:styleId="SignCoverPageEnd">
    <w:name w:val="SignCoverPageEnd"/>
    <w:basedOn w:val="OPCParaBase"/>
    <w:next w:val="Normal"/>
    <w:rsid w:val="009F61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F6195"/>
    <w:pPr>
      <w:pBdr>
        <w:top w:val="single" w:sz="4" w:space="1" w:color="auto"/>
      </w:pBdr>
      <w:spacing w:before="360"/>
      <w:ind w:right="397"/>
      <w:jc w:val="both"/>
    </w:pPr>
  </w:style>
  <w:style w:type="paragraph" w:customStyle="1" w:styleId="ENotesHeading1">
    <w:name w:val="ENotesHeading 1"/>
    <w:aliases w:val="Enh1"/>
    <w:basedOn w:val="OPCParaBase"/>
    <w:next w:val="Normal"/>
    <w:rsid w:val="009F6195"/>
    <w:pPr>
      <w:spacing w:before="120"/>
      <w:outlineLvl w:val="1"/>
    </w:pPr>
    <w:rPr>
      <w:b/>
      <w:sz w:val="28"/>
      <w:szCs w:val="28"/>
    </w:rPr>
  </w:style>
  <w:style w:type="paragraph" w:customStyle="1" w:styleId="ENotesHeading2">
    <w:name w:val="ENotesHeading 2"/>
    <w:aliases w:val="Enh2"/>
    <w:basedOn w:val="OPCParaBase"/>
    <w:next w:val="Normal"/>
    <w:rsid w:val="009F6195"/>
    <w:pPr>
      <w:spacing w:before="120" w:after="120"/>
      <w:outlineLvl w:val="2"/>
    </w:pPr>
    <w:rPr>
      <w:b/>
      <w:sz w:val="24"/>
      <w:szCs w:val="28"/>
    </w:rPr>
  </w:style>
  <w:style w:type="paragraph" w:customStyle="1" w:styleId="CompiledActNo">
    <w:name w:val="CompiledActNo"/>
    <w:basedOn w:val="OPCParaBase"/>
    <w:next w:val="Normal"/>
    <w:rsid w:val="009F6195"/>
    <w:rPr>
      <w:b/>
      <w:sz w:val="24"/>
      <w:szCs w:val="24"/>
    </w:rPr>
  </w:style>
  <w:style w:type="paragraph" w:customStyle="1" w:styleId="ENotesText">
    <w:name w:val="ENotesText"/>
    <w:aliases w:val="Ent,ENt"/>
    <w:basedOn w:val="OPCParaBase"/>
    <w:next w:val="Normal"/>
    <w:rsid w:val="009F6195"/>
    <w:pPr>
      <w:spacing w:before="120"/>
    </w:pPr>
  </w:style>
  <w:style w:type="paragraph" w:customStyle="1" w:styleId="CompiledMadeUnder">
    <w:name w:val="CompiledMadeUnder"/>
    <w:basedOn w:val="OPCParaBase"/>
    <w:next w:val="Normal"/>
    <w:rsid w:val="009F6195"/>
    <w:rPr>
      <w:i/>
      <w:sz w:val="24"/>
      <w:szCs w:val="24"/>
    </w:rPr>
  </w:style>
  <w:style w:type="paragraph" w:customStyle="1" w:styleId="Paragraphsub-sub-sub">
    <w:name w:val="Paragraph(sub-sub-sub)"/>
    <w:aliases w:val="aaaa"/>
    <w:basedOn w:val="OPCParaBase"/>
    <w:rsid w:val="009F619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F61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61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61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619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F6195"/>
    <w:pPr>
      <w:spacing w:before="60" w:line="240" w:lineRule="auto"/>
    </w:pPr>
    <w:rPr>
      <w:rFonts w:cs="Arial"/>
      <w:sz w:val="20"/>
      <w:szCs w:val="22"/>
    </w:rPr>
  </w:style>
  <w:style w:type="paragraph" w:customStyle="1" w:styleId="ActHead10">
    <w:name w:val="ActHead 10"/>
    <w:aliases w:val="sp"/>
    <w:basedOn w:val="OPCParaBase"/>
    <w:next w:val="ActHead3"/>
    <w:rsid w:val="009F619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9F6195"/>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9F6195"/>
    <w:pPr>
      <w:keepNext/>
      <w:spacing w:before="60" w:line="240" w:lineRule="atLeast"/>
    </w:pPr>
    <w:rPr>
      <w:b/>
      <w:sz w:val="20"/>
    </w:rPr>
  </w:style>
  <w:style w:type="paragraph" w:customStyle="1" w:styleId="NoteToSubpara">
    <w:name w:val="NoteToSubpara"/>
    <w:aliases w:val="nts"/>
    <w:basedOn w:val="OPCParaBase"/>
    <w:rsid w:val="009F6195"/>
    <w:pPr>
      <w:spacing w:before="40" w:line="198" w:lineRule="exact"/>
      <w:ind w:left="2835" w:hanging="709"/>
    </w:pPr>
    <w:rPr>
      <w:sz w:val="18"/>
    </w:rPr>
  </w:style>
  <w:style w:type="paragraph" w:customStyle="1" w:styleId="ENoteTableHeading">
    <w:name w:val="ENoteTableHeading"/>
    <w:aliases w:val="enth"/>
    <w:basedOn w:val="OPCParaBase"/>
    <w:rsid w:val="009F6195"/>
    <w:pPr>
      <w:keepNext/>
      <w:spacing w:before="60" w:line="240" w:lineRule="atLeast"/>
    </w:pPr>
    <w:rPr>
      <w:rFonts w:ascii="Arial" w:hAnsi="Arial"/>
      <w:b/>
      <w:sz w:val="16"/>
    </w:rPr>
  </w:style>
  <w:style w:type="paragraph" w:customStyle="1" w:styleId="ENoteTTi">
    <w:name w:val="ENoteTTi"/>
    <w:aliases w:val="entti"/>
    <w:basedOn w:val="OPCParaBase"/>
    <w:rsid w:val="009F6195"/>
    <w:pPr>
      <w:keepNext/>
      <w:spacing w:before="60" w:line="240" w:lineRule="atLeast"/>
      <w:ind w:left="170"/>
    </w:pPr>
    <w:rPr>
      <w:sz w:val="16"/>
    </w:rPr>
  </w:style>
  <w:style w:type="paragraph" w:customStyle="1" w:styleId="ENoteTTIndentHeading">
    <w:name w:val="ENoteTTIndentHeading"/>
    <w:aliases w:val="enTTHi"/>
    <w:basedOn w:val="OPCParaBase"/>
    <w:rsid w:val="009F61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6195"/>
    <w:pPr>
      <w:spacing w:before="60" w:line="240" w:lineRule="atLeast"/>
    </w:pPr>
    <w:rPr>
      <w:sz w:val="16"/>
    </w:rPr>
  </w:style>
  <w:style w:type="paragraph" w:customStyle="1" w:styleId="ENotesHeading3">
    <w:name w:val="ENotesHeading 3"/>
    <w:aliases w:val="Enh3"/>
    <w:basedOn w:val="OPCParaBase"/>
    <w:next w:val="Normal"/>
    <w:rsid w:val="009F6195"/>
    <w:pPr>
      <w:keepNext/>
      <w:spacing w:before="120" w:line="240" w:lineRule="auto"/>
      <w:outlineLvl w:val="4"/>
    </w:pPr>
    <w:rPr>
      <w:b/>
      <w:szCs w:val="24"/>
    </w:rPr>
  </w:style>
  <w:style w:type="paragraph" w:styleId="Revision">
    <w:name w:val="Revision"/>
    <w:hidden/>
    <w:uiPriority w:val="99"/>
    <w:semiHidden/>
    <w:rsid w:val="00956989"/>
    <w:rPr>
      <w:rFonts w:eastAsiaTheme="minorHAnsi" w:cstheme="minorBidi"/>
      <w:sz w:val="22"/>
      <w:lang w:eastAsia="en-US"/>
    </w:rPr>
  </w:style>
  <w:style w:type="paragraph" w:customStyle="1" w:styleId="SubPartCASA">
    <w:name w:val="SubPart(CASA)"/>
    <w:aliases w:val="csp"/>
    <w:basedOn w:val="OPCParaBase"/>
    <w:next w:val="ActHead3"/>
    <w:rsid w:val="009F6195"/>
    <w:pPr>
      <w:keepNext/>
      <w:keepLines/>
      <w:spacing w:before="280"/>
      <w:outlineLvl w:val="1"/>
    </w:pPr>
    <w:rPr>
      <w:b/>
      <w:kern w:val="28"/>
      <w:sz w:val="32"/>
    </w:rPr>
  </w:style>
  <w:style w:type="character" w:customStyle="1" w:styleId="CharSubPartTextCASA">
    <w:name w:val="CharSubPartText(CASA)"/>
    <w:basedOn w:val="OPCCharBase"/>
    <w:uiPriority w:val="1"/>
    <w:rsid w:val="009F6195"/>
  </w:style>
  <w:style w:type="character" w:customStyle="1" w:styleId="CharSubPartNoCASA">
    <w:name w:val="CharSubPartNo(CASA)"/>
    <w:basedOn w:val="OPCCharBase"/>
    <w:uiPriority w:val="1"/>
    <w:rsid w:val="009F6195"/>
  </w:style>
  <w:style w:type="paragraph" w:customStyle="1" w:styleId="ENoteTTIndentHeadingSub">
    <w:name w:val="ENoteTTIndentHeadingSub"/>
    <w:aliases w:val="enTTHis"/>
    <w:basedOn w:val="OPCParaBase"/>
    <w:rsid w:val="009F6195"/>
    <w:pPr>
      <w:keepNext/>
      <w:spacing w:before="60" w:line="240" w:lineRule="atLeast"/>
      <w:ind w:left="340"/>
    </w:pPr>
    <w:rPr>
      <w:b/>
      <w:sz w:val="16"/>
    </w:rPr>
  </w:style>
  <w:style w:type="paragraph" w:customStyle="1" w:styleId="ENoteTTiSub">
    <w:name w:val="ENoteTTiSub"/>
    <w:aliases w:val="enttis"/>
    <w:basedOn w:val="OPCParaBase"/>
    <w:rsid w:val="009F6195"/>
    <w:pPr>
      <w:keepNext/>
      <w:spacing w:before="60" w:line="240" w:lineRule="atLeast"/>
      <w:ind w:left="340"/>
    </w:pPr>
    <w:rPr>
      <w:sz w:val="16"/>
    </w:rPr>
  </w:style>
  <w:style w:type="paragraph" w:customStyle="1" w:styleId="SubDivisionMigration">
    <w:name w:val="SubDivisionMigration"/>
    <w:aliases w:val="sdm"/>
    <w:basedOn w:val="OPCParaBase"/>
    <w:rsid w:val="009F61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6195"/>
    <w:pPr>
      <w:keepNext/>
      <w:keepLines/>
      <w:spacing w:before="240" w:line="240" w:lineRule="auto"/>
      <w:ind w:left="1134" w:hanging="1134"/>
    </w:pPr>
    <w:rPr>
      <w:b/>
      <w:sz w:val="28"/>
    </w:rPr>
  </w:style>
  <w:style w:type="paragraph" w:customStyle="1" w:styleId="SOText">
    <w:name w:val="SO Text"/>
    <w:aliases w:val="sot"/>
    <w:link w:val="SOTextChar"/>
    <w:rsid w:val="009F619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9F6195"/>
    <w:rPr>
      <w:rFonts w:eastAsiaTheme="minorHAnsi" w:cstheme="minorBidi"/>
      <w:sz w:val="22"/>
      <w:lang w:eastAsia="en-US"/>
    </w:rPr>
  </w:style>
  <w:style w:type="paragraph" w:customStyle="1" w:styleId="SOTextNote">
    <w:name w:val="SO TextNote"/>
    <w:aliases w:val="sont"/>
    <w:basedOn w:val="SOText"/>
    <w:qFormat/>
    <w:rsid w:val="009F6195"/>
    <w:pPr>
      <w:spacing w:before="122" w:line="198" w:lineRule="exact"/>
      <w:ind w:left="1843" w:hanging="709"/>
    </w:pPr>
    <w:rPr>
      <w:sz w:val="18"/>
    </w:rPr>
  </w:style>
  <w:style w:type="paragraph" w:customStyle="1" w:styleId="SOPara">
    <w:name w:val="SO Para"/>
    <w:aliases w:val="soa"/>
    <w:basedOn w:val="SOText"/>
    <w:link w:val="SOParaChar"/>
    <w:qFormat/>
    <w:rsid w:val="009F6195"/>
    <w:pPr>
      <w:tabs>
        <w:tab w:val="right" w:pos="1786"/>
      </w:tabs>
      <w:spacing w:before="40"/>
      <w:ind w:left="2070" w:hanging="936"/>
    </w:pPr>
  </w:style>
  <w:style w:type="character" w:customStyle="1" w:styleId="SOParaChar">
    <w:name w:val="SO Para Char"/>
    <w:aliases w:val="soa Char"/>
    <w:basedOn w:val="DefaultParagraphFont"/>
    <w:link w:val="SOPara"/>
    <w:rsid w:val="009F6195"/>
    <w:rPr>
      <w:rFonts w:eastAsiaTheme="minorHAnsi" w:cstheme="minorBidi"/>
      <w:sz w:val="22"/>
      <w:lang w:eastAsia="en-US"/>
    </w:rPr>
  </w:style>
  <w:style w:type="paragraph" w:customStyle="1" w:styleId="FileName">
    <w:name w:val="FileName"/>
    <w:basedOn w:val="Normal"/>
    <w:rsid w:val="009F6195"/>
  </w:style>
  <w:style w:type="paragraph" w:customStyle="1" w:styleId="SOHeadBold">
    <w:name w:val="SO HeadBold"/>
    <w:aliases w:val="sohb"/>
    <w:basedOn w:val="SOText"/>
    <w:next w:val="SOText"/>
    <w:link w:val="SOHeadBoldChar"/>
    <w:qFormat/>
    <w:rsid w:val="009F6195"/>
    <w:rPr>
      <w:b/>
    </w:rPr>
  </w:style>
  <w:style w:type="character" w:customStyle="1" w:styleId="SOHeadBoldChar">
    <w:name w:val="SO HeadBold Char"/>
    <w:aliases w:val="sohb Char"/>
    <w:basedOn w:val="DefaultParagraphFont"/>
    <w:link w:val="SOHeadBold"/>
    <w:rsid w:val="009F619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9F6195"/>
    <w:rPr>
      <w:i/>
    </w:rPr>
  </w:style>
  <w:style w:type="character" w:customStyle="1" w:styleId="SOHeadItalicChar">
    <w:name w:val="SO HeadItalic Char"/>
    <w:aliases w:val="sohi Char"/>
    <w:basedOn w:val="DefaultParagraphFont"/>
    <w:link w:val="SOHeadItalic"/>
    <w:rsid w:val="009F6195"/>
    <w:rPr>
      <w:rFonts w:eastAsiaTheme="minorHAnsi" w:cstheme="minorBidi"/>
      <w:i/>
      <w:sz w:val="22"/>
      <w:lang w:eastAsia="en-US"/>
    </w:rPr>
  </w:style>
  <w:style w:type="paragraph" w:customStyle="1" w:styleId="SOBullet">
    <w:name w:val="SO Bullet"/>
    <w:aliases w:val="sotb"/>
    <w:basedOn w:val="SOText"/>
    <w:link w:val="SOBulletChar"/>
    <w:qFormat/>
    <w:rsid w:val="009F6195"/>
    <w:pPr>
      <w:ind w:left="1559" w:hanging="425"/>
    </w:pPr>
  </w:style>
  <w:style w:type="character" w:customStyle="1" w:styleId="SOBulletChar">
    <w:name w:val="SO Bullet Char"/>
    <w:aliases w:val="sotb Char"/>
    <w:basedOn w:val="DefaultParagraphFont"/>
    <w:link w:val="SOBullet"/>
    <w:rsid w:val="009F6195"/>
    <w:rPr>
      <w:rFonts w:eastAsiaTheme="minorHAnsi" w:cstheme="minorBidi"/>
      <w:sz w:val="22"/>
      <w:lang w:eastAsia="en-US"/>
    </w:rPr>
  </w:style>
  <w:style w:type="paragraph" w:customStyle="1" w:styleId="SOBulletNote">
    <w:name w:val="SO BulletNote"/>
    <w:aliases w:val="sonb"/>
    <w:basedOn w:val="SOTextNote"/>
    <w:link w:val="SOBulletNoteChar"/>
    <w:qFormat/>
    <w:rsid w:val="009F6195"/>
    <w:pPr>
      <w:tabs>
        <w:tab w:val="left" w:pos="1560"/>
      </w:tabs>
      <w:ind w:left="2268" w:hanging="1134"/>
    </w:pPr>
  </w:style>
  <w:style w:type="character" w:customStyle="1" w:styleId="SOBulletNoteChar">
    <w:name w:val="SO BulletNote Char"/>
    <w:aliases w:val="sonb Char"/>
    <w:basedOn w:val="DefaultParagraphFont"/>
    <w:link w:val="SOBulletNote"/>
    <w:rsid w:val="009F6195"/>
    <w:rPr>
      <w:rFonts w:eastAsiaTheme="minorHAnsi" w:cstheme="minorBidi"/>
      <w:sz w:val="18"/>
      <w:lang w:eastAsia="en-US"/>
    </w:rPr>
  </w:style>
  <w:style w:type="paragraph" w:customStyle="1" w:styleId="FreeForm">
    <w:name w:val="FreeForm"/>
    <w:rsid w:val="009F6195"/>
    <w:rPr>
      <w:rFonts w:ascii="Arial" w:eastAsiaTheme="minorHAnsi" w:hAnsi="Arial" w:cstheme="minorBidi"/>
      <w:sz w:val="22"/>
      <w:lang w:eastAsia="en-US"/>
    </w:rPr>
  </w:style>
  <w:style w:type="character" w:customStyle="1" w:styleId="ShortTChar">
    <w:name w:val="ShortT Char"/>
    <w:basedOn w:val="DefaultParagraphFont"/>
    <w:link w:val="ShortT"/>
    <w:rsid w:val="00306B63"/>
    <w:rPr>
      <w:b/>
      <w:sz w:val="40"/>
    </w:rPr>
  </w:style>
  <w:style w:type="character" w:customStyle="1" w:styleId="DefinitionChar">
    <w:name w:val="Definition Char"/>
    <w:aliases w:val="dd Char"/>
    <w:link w:val="Definition"/>
    <w:rsid w:val="00C91454"/>
    <w:rPr>
      <w:sz w:val="22"/>
    </w:rPr>
  </w:style>
  <w:style w:type="paragraph" w:customStyle="1" w:styleId="EnStatement">
    <w:name w:val="EnStatement"/>
    <w:basedOn w:val="Normal"/>
    <w:rsid w:val="009F6195"/>
    <w:pPr>
      <w:numPr>
        <w:numId w:val="48"/>
      </w:numPr>
    </w:pPr>
    <w:rPr>
      <w:rFonts w:eastAsia="Times New Roman" w:cs="Times New Roman"/>
      <w:lang w:eastAsia="en-AU"/>
    </w:rPr>
  </w:style>
  <w:style w:type="paragraph" w:customStyle="1" w:styleId="EnStatementHeading">
    <w:name w:val="EnStatementHeading"/>
    <w:basedOn w:val="Normal"/>
    <w:rsid w:val="009F6195"/>
    <w:rPr>
      <w:rFonts w:eastAsia="Times New Roman" w:cs="Times New Roman"/>
      <w:b/>
      <w:lang w:eastAsia="en-AU"/>
    </w:rPr>
  </w:style>
  <w:style w:type="character" w:customStyle="1" w:styleId="ActHead5Char">
    <w:name w:val="ActHead 5 Char"/>
    <w:aliases w:val="s Char"/>
    <w:link w:val="ActHead5"/>
    <w:rsid w:val="00AE7265"/>
    <w:rPr>
      <w:b/>
      <w:kern w:val="28"/>
      <w:sz w:val="24"/>
    </w:rPr>
  </w:style>
  <w:style w:type="paragraph" w:customStyle="1" w:styleId="Transitional">
    <w:name w:val="Transitional"/>
    <w:aliases w:val="tr"/>
    <w:basedOn w:val="Normal"/>
    <w:next w:val="Normal"/>
    <w:rsid w:val="009F6195"/>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003B50"/>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14721">
      <w:bodyDiv w:val="1"/>
      <w:marLeft w:val="0"/>
      <w:marRight w:val="0"/>
      <w:marTop w:val="0"/>
      <w:marBottom w:val="0"/>
      <w:divBdr>
        <w:top w:val="none" w:sz="0" w:space="0" w:color="auto"/>
        <w:left w:val="none" w:sz="0" w:space="0" w:color="auto"/>
        <w:bottom w:val="none" w:sz="0" w:space="0" w:color="auto"/>
        <w:right w:val="none" w:sz="0" w:space="0" w:color="auto"/>
      </w:divBdr>
    </w:div>
    <w:div w:id="894924778">
      <w:bodyDiv w:val="1"/>
      <w:marLeft w:val="0"/>
      <w:marRight w:val="0"/>
      <w:marTop w:val="0"/>
      <w:marBottom w:val="0"/>
      <w:divBdr>
        <w:top w:val="none" w:sz="0" w:space="0" w:color="auto"/>
        <w:left w:val="none" w:sz="0" w:space="0" w:color="auto"/>
        <w:bottom w:val="none" w:sz="0" w:space="0" w:color="auto"/>
        <w:right w:val="none" w:sz="0" w:space="0" w:color="auto"/>
      </w:divBdr>
    </w:div>
    <w:div w:id="1207109054">
      <w:bodyDiv w:val="1"/>
      <w:marLeft w:val="0"/>
      <w:marRight w:val="0"/>
      <w:marTop w:val="0"/>
      <w:marBottom w:val="0"/>
      <w:divBdr>
        <w:top w:val="none" w:sz="0" w:space="0" w:color="auto"/>
        <w:left w:val="none" w:sz="0" w:space="0" w:color="auto"/>
        <w:bottom w:val="none" w:sz="0" w:space="0" w:color="auto"/>
        <w:right w:val="none" w:sz="0" w:space="0" w:color="auto"/>
      </w:divBdr>
    </w:div>
    <w:div w:id="1465614234">
      <w:bodyDiv w:val="1"/>
      <w:marLeft w:val="0"/>
      <w:marRight w:val="0"/>
      <w:marTop w:val="0"/>
      <w:marBottom w:val="0"/>
      <w:divBdr>
        <w:top w:val="none" w:sz="0" w:space="0" w:color="auto"/>
        <w:left w:val="none" w:sz="0" w:space="0" w:color="auto"/>
        <w:bottom w:val="none" w:sz="0" w:space="0" w:color="auto"/>
        <w:right w:val="none" w:sz="0" w:space="0" w:color="auto"/>
      </w:divBdr>
    </w:div>
    <w:div w:id="1568611930">
      <w:bodyDiv w:val="1"/>
      <w:marLeft w:val="0"/>
      <w:marRight w:val="0"/>
      <w:marTop w:val="0"/>
      <w:marBottom w:val="0"/>
      <w:divBdr>
        <w:top w:val="none" w:sz="0" w:space="0" w:color="auto"/>
        <w:left w:val="none" w:sz="0" w:space="0" w:color="auto"/>
        <w:bottom w:val="none" w:sz="0" w:space="0" w:color="auto"/>
        <w:right w:val="none" w:sz="0" w:space="0" w:color="auto"/>
      </w:divBdr>
    </w:div>
    <w:div w:id="1749577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image" Target="media/image13.wmf"/><Relationship Id="rId21" Type="http://schemas.openxmlformats.org/officeDocument/2006/relationships/header" Target="header6.xml"/><Relationship Id="rId34" Type="http://schemas.openxmlformats.org/officeDocument/2006/relationships/footer" Target="footer6.xml"/><Relationship Id="rId42" Type="http://schemas.openxmlformats.org/officeDocument/2006/relationships/image" Target="media/image16.wmf"/><Relationship Id="rId47" Type="http://schemas.openxmlformats.org/officeDocument/2006/relationships/footer" Target="footer10.xml"/><Relationship Id="rId50" Type="http://schemas.openxmlformats.org/officeDocument/2006/relationships/header" Target="header13.xml"/><Relationship Id="rId55"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header" Target="header8.xml"/><Relationship Id="rId38" Type="http://schemas.openxmlformats.org/officeDocument/2006/relationships/image" Target="media/image12.wmf"/><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image" Target="media/image14.wmf"/><Relationship Id="rId45" Type="http://schemas.openxmlformats.org/officeDocument/2006/relationships/header" Target="header11.xml"/><Relationship Id="rId53" Type="http://schemas.openxmlformats.org/officeDocument/2006/relationships/footer" Target="footer13.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header" Target="header9.xml"/><Relationship Id="rId49" Type="http://schemas.openxmlformats.org/officeDocument/2006/relationships/footer" Target="footer11.xml"/><Relationship Id="rId57"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header" Target="header10.xml"/><Relationship Id="rId52"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emf"/><Relationship Id="rId35" Type="http://schemas.openxmlformats.org/officeDocument/2006/relationships/footer" Target="footer7.xml"/><Relationship Id="rId43" Type="http://schemas.openxmlformats.org/officeDocument/2006/relationships/image" Target="media/image17.wmf"/><Relationship Id="rId48" Type="http://schemas.openxmlformats.org/officeDocument/2006/relationships/header" Target="header12.xml"/><Relationship Id="rId56"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header" Target="header14.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23E21-5C03-4117-8E9E-B011BEE9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88</Pages>
  <Words>19379</Words>
  <Characters>83559</Characters>
  <Application>Microsoft Office Word</Application>
  <DocSecurity>0</DocSecurity>
  <PresentationFormat/>
  <Lines>3316</Lines>
  <Paragraphs>1562</Paragraphs>
  <ScaleCrop>false</ScaleCrop>
  <HeadingPairs>
    <vt:vector size="2" baseType="variant">
      <vt:variant>
        <vt:lpstr>Title</vt:lpstr>
      </vt:variant>
      <vt:variant>
        <vt:i4>1</vt:i4>
      </vt:variant>
    </vt:vector>
  </HeadingPairs>
  <TitlesOfParts>
    <vt:vector size="1" baseType="lpstr">
      <vt:lpstr>Income Tax Rates Act 1986</vt:lpstr>
    </vt:vector>
  </TitlesOfParts>
  <Manager/>
  <Company/>
  <LinksUpToDate>false</LinksUpToDate>
  <CharactersWithSpaces>101933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Rates Act 1986</dc:title>
  <dc:subject/>
  <dc:creator/>
  <cp:keywords/>
  <dc:description/>
  <cp:lastModifiedBy/>
  <cp:revision>1</cp:revision>
  <cp:lastPrinted>2012-08-15T05:30:00Z</cp:lastPrinted>
  <dcterms:created xsi:type="dcterms:W3CDTF">2020-11-10T03:07:00Z</dcterms:created>
  <dcterms:modified xsi:type="dcterms:W3CDTF">2020-11-10T03:07:00Z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Income Tax Rates Act 1986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OFFICIAL</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57</vt:lpwstr>
  </property>
  <property fmtid="{D5CDD505-2E9C-101B-9397-08002B2CF9AE}" pid="15" name="StartDate">
    <vt:filetime>2020-10-14T13:00:00Z</vt:filetime>
  </property>
  <property fmtid="{D5CDD505-2E9C-101B-9397-08002B2CF9AE}" pid="16" name="PreparedDate">
    <vt:filetime>2016-05-11T14:00:00Z</vt:filetime>
  </property>
  <property fmtid="{D5CDD505-2E9C-101B-9397-08002B2CF9AE}" pid="17" name="RegisteredDate">
    <vt:filetime>2020-11-09T13:00:00Z</vt:filetime>
  </property>
  <property fmtid="{D5CDD505-2E9C-101B-9397-08002B2CF9AE}" pid="18" name="IncludesUpTo">
    <vt:lpwstr>Act No. 92, 2020</vt:lpwstr>
  </property>
</Properties>
</file>