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591B" w14:textId="77777777" w:rsidR="005207FB" w:rsidRDefault="005207FB" w:rsidP="005303CC">
      <w:pPr>
        <w:spacing w:after="0" w:line="240" w:lineRule="auto"/>
        <w:jc w:val="center"/>
        <w:rPr>
          <w:rFonts w:ascii="Times New Roman" w:hAnsi="Times New Roman" w:cs="Times New Roman"/>
          <w:b/>
        </w:rPr>
      </w:pPr>
      <w:r w:rsidRPr="005207FB">
        <w:rPr>
          <w:rFonts w:ascii="Times New Roman" w:hAnsi="Times New Roman" w:cs="Times New Roman"/>
          <w:b/>
          <w:noProof/>
          <w:lang w:val="en-AU" w:eastAsia="en-AU"/>
        </w:rPr>
        <w:drawing>
          <wp:inline distT="0" distB="0" distL="0" distR="0" wp14:anchorId="136D520D" wp14:editId="63F1661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67E0D50" w14:textId="77777777" w:rsidR="003736A8" w:rsidRPr="00417D5B" w:rsidRDefault="00F74BCD" w:rsidP="00417D5B">
      <w:pPr>
        <w:spacing w:before="240" w:after="240" w:line="240" w:lineRule="auto"/>
        <w:jc w:val="center"/>
        <w:rPr>
          <w:rFonts w:ascii="Times New Roman" w:hAnsi="Times New Roman" w:cs="Times New Roman"/>
          <w:sz w:val="36"/>
        </w:rPr>
      </w:pPr>
      <w:r w:rsidRPr="00417D5B">
        <w:rPr>
          <w:rFonts w:ascii="Times New Roman" w:hAnsi="Times New Roman" w:cs="Times New Roman"/>
          <w:b/>
          <w:sz w:val="36"/>
        </w:rPr>
        <w:t>Australian Security Intelligence Organization Amendment Act 1986</w:t>
      </w:r>
    </w:p>
    <w:p w14:paraId="5CD1B238" w14:textId="77777777" w:rsidR="003736A8" w:rsidRPr="00417D5B" w:rsidRDefault="00F74BCD" w:rsidP="00417D5B">
      <w:pPr>
        <w:spacing w:before="240" w:after="240" w:line="240" w:lineRule="auto"/>
        <w:jc w:val="center"/>
        <w:rPr>
          <w:rFonts w:ascii="Times New Roman" w:hAnsi="Times New Roman" w:cs="Times New Roman"/>
          <w:sz w:val="28"/>
        </w:rPr>
      </w:pPr>
      <w:r w:rsidRPr="00417D5B">
        <w:rPr>
          <w:rFonts w:ascii="Times New Roman" w:hAnsi="Times New Roman" w:cs="Times New Roman"/>
          <w:b/>
          <w:sz w:val="28"/>
        </w:rPr>
        <w:t>No. 122 of 1986</w:t>
      </w:r>
    </w:p>
    <w:p w14:paraId="73AEE76E" w14:textId="77777777" w:rsidR="003736A8" w:rsidRPr="00417D5B" w:rsidRDefault="003736A8" w:rsidP="00417D5B">
      <w:pPr>
        <w:spacing w:before="120" w:after="120" w:line="240" w:lineRule="auto"/>
        <w:jc w:val="center"/>
        <w:rPr>
          <w:rFonts w:ascii="Times New Roman" w:hAnsi="Times New Roman" w:cs="Times New Roman"/>
          <w:b/>
          <w:sz w:val="24"/>
        </w:rPr>
      </w:pPr>
      <w:r w:rsidRPr="00417D5B">
        <w:rPr>
          <w:rFonts w:ascii="Times New Roman" w:hAnsi="Times New Roman" w:cs="Times New Roman"/>
          <w:b/>
          <w:sz w:val="24"/>
        </w:rPr>
        <w:t>TABLE OF PROVISIONS</w:t>
      </w:r>
    </w:p>
    <w:p w14:paraId="17F1660B"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Section</w:t>
      </w:r>
    </w:p>
    <w:p w14:paraId="22E469DF"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w:t>
      </w:r>
      <w:r w:rsidR="00417D5B">
        <w:rPr>
          <w:rFonts w:ascii="Times New Roman" w:hAnsi="Times New Roman" w:cs="Times New Roman"/>
        </w:rPr>
        <w:tab/>
      </w:r>
      <w:r w:rsidRPr="00F74BCD">
        <w:rPr>
          <w:rFonts w:ascii="Times New Roman" w:hAnsi="Times New Roman" w:cs="Times New Roman"/>
        </w:rPr>
        <w:t>Short title, &amp;c.</w:t>
      </w:r>
    </w:p>
    <w:p w14:paraId="2FBE5A7E"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w:t>
      </w:r>
      <w:r w:rsidR="00417D5B">
        <w:rPr>
          <w:rFonts w:ascii="Times New Roman" w:hAnsi="Times New Roman" w:cs="Times New Roman"/>
        </w:rPr>
        <w:tab/>
      </w:r>
      <w:r w:rsidRPr="00F74BCD">
        <w:rPr>
          <w:rFonts w:ascii="Times New Roman" w:hAnsi="Times New Roman" w:cs="Times New Roman"/>
        </w:rPr>
        <w:t>Commencement</w:t>
      </w:r>
    </w:p>
    <w:p w14:paraId="34A25C61"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w:t>
      </w:r>
      <w:r w:rsidR="00417D5B">
        <w:rPr>
          <w:rFonts w:ascii="Times New Roman" w:hAnsi="Times New Roman" w:cs="Times New Roman"/>
        </w:rPr>
        <w:tab/>
      </w:r>
      <w:r w:rsidRPr="00F74BCD">
        <w:rPr>
          <w:rFonts w:ascii="Times New Roman" w:hAnsi="Times New Roman" w:cs="Times New Roman"/>
        </w:rPr>
        <w:t>Interpretation</w:t>
      </w:r>
    </w:p>
    <w:p w14:paraId="53BECF73"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4.</w:t>
      </w:r>
      <w:r w:rsidR="00417D5B">
        <w:rPr>
          <w:rFonts w:ascii="Times New Roman" w:hAnsi="Times New Roman" w:cs="Times New Roman"/>
        </w:rPr>
        <w:tab/>
      </w:r>
      <w:r w:rsidRPr="00F74BCD">
        <w:rPr>
          <w:rFonts w:ascii="Times New Roman" w:hAnsi="Times New Roman" w:cs="Times New Roman"/>
        </w:rPr>
        <w:t>Repeal of section 5 and substitution of new sections—</w:t>
      </w:r>
    </w:p>
    <w:p w14:paraId="5A29634A"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5.</w:t>
      </w:r>
      <w:r w:rsidR="00417D5B">
        <w:rPr>
          <w:rFonts w:ascii="Times New Roman" w:hAnsi="Times New Roman" w:cs="Times New Roman"/>
        </w:rPr>
        <w:tab/>
      </w:r>
      <w:r w:rsidRPr="00F74BCD">
        <w:rPr>
          <w:rFonts w:ascii="Times New Roman" w:hAnsi="Times New Roman" w:cs="Times New Roman"/>
        </w:rPr>
        <w:t>Extension of Act to external Territories</w:t>
      </w:r>
    </w:p>
    <w:p w14:paraId="00D2F909"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5</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Copies of certain notices to be given to Inspector-General</w:t>
      </w:r>
    </w:p>
    <w:p w14:paraId="38A87801"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5.</w:t>
      </w:r>
      <w:r w:rsidR="00417D5B">
        <w:rPr>
          <w:rFonts w:ascii="Times New Roman" w:hAnsi="Times New Roman" w:cs="Times New Roman"/>
        </w:rPr>
        <w:tab/>
      </w:r>
      <w:r w:rsidRPr="00F74BCD">
        <w:rPr>
          <w:rFonts w:ascii="Times New Roman" w:hAnsi="Times New Roman" w:cs="Times New Roman"/>
        </w:rPr>
        <w:t>Control of Organization</w:t>
      </w:r>
    </w:p>
    <w:p w14:paraId="32109EE0"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6.</w:t>
      </w:r>
      <w:r w:rsidR="00417D5B">
        <w:rPr>
          <w:rFonts w:ascii="Times New Roman" w:hAnsi="Times New Roman" w:cs="Times New Roman"/>
        </w:rPr>
        <w:tab/>
      </w:r>
      <w:r w:rsidRPr="00F74BCD">
        <w:rPr>
          <w:rFonts w:ascii="Times New Roman" w:hAnsi="Times New Roman" w:cs="Times New Roman"/>
        </w:rPr>
        <w:t>Insertion of new section—</w:t>
      </w:r>
    </w:p>
    <w:p w14:paraId="42ABB484"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8</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Guidelines</w:t>
      </w:r>
    </w:p>
    <w:p w14:paraId="50390E2F"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7.</w:t>
      </w:r>
      <w:r w:rsidR="00417D5B">
        <w:rPr>
          <w:rFonts w:ascii="Times New Roman" w:hAnsi="Times New Roman" w:cs="Times New Roman"/>
        </w:rPr>
        <w:tab/>
      </w:r>
      <w:r w:rsidRPr="00F74BCD">
        <w:rPr>
          <w:rFonts w:ascii="Times New Roman" w:hAnsi="Times New Roman" w:cs="Times New Roman"/>
        </w:rPr>
        <w:t>Insertion of new section—</w:t>
      </w:r>
    </w:p>
    <w:p w14:paraId="37E1FFEF"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16.</w:t>
      </w:r>
      <w:r w:rsidR="00417D5B">
        <w:rPr>
          <w:rFonts w:ascii="Times New Roman" w:hAnsi="Times New Roman" w:cs="Times New Roman"/>
        </w:rPr>
        <w:tab/>
      </w:r>
      <w:r w:rsidRPr="00F74BCD">
        <w:rPr>
          <w:rFonts w:ascii="Times New Roman" w:hAnsi="Times New Roman" w:cs="Times New Roman"/>
        </w:rPr>
        <w:t>Delegation</w:t>
      </w:r>
    </w:p>
    <w:p w14:paraId="74244C03"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8.</w:t>
      </w:r>
      <w:r w:rsidR="00417D5B">
        <w:rPr>
          <w:rFonts w:ascii="Times New Roman" w:hAnsi="Times New Roman" w:cs="Times New Roman"/>
        </w:rPr>
        <w:tab/>
      </w:r>
      <w:r w:rsidRPr="00F74BCD">
        <w:rPr>
          <w:rFonts w:ascii="Times New Roman" w:hAnsi="Times New Roman" w:cs="Times New Roman"/>
        </w:rPr>
        <w:t>Functions of Organization</w:t>
      </w:r>
    </w:p>
    <w:p w14:paraId="2F850747"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9.</w:t>
      </w:r>
      <w:r w:rsidR="00417D5B">
        <w:rPr>
          <w:rFonts w:ascii="Times New Roman" w:hAnsi="Times New Roman" w:cs="Times New Roman"/>
        </w:rPr>
        <w:tab/>
      </w:r>
      <w:r w:rsidRPr="00F74BCD">
        <w:rPr>
          <w:rFonts w:ascii="Times New Roman" w:hAnsi="Times New Roman" w:cs="Times New Roman"/>
        </w:rPr>
        <w:t>Insertion of new section—</w:t>
      </w:r>
    </w:p>
    <w:p w14:paraId="1D74EFC2"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17</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Act not concerned with lawful dissent, &amp;c.</w:t>
      </w:r>
    </w:p>
    <w:p w14:paraId="2A1EAB76"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10.</w:t>
      </w:r>
      <w:r w:rsidR="00417D5B">
        <w:rPr>
          <w:rFonts w:ascii="Times New Roman" w:hAnsi="Times New Roman" w:cs="Times New Roman"/>
        </w:rPr>
        <w:tab/>
      </w:r>
      <w:r w:rsidRPr="00F74BCD">
        <w:rPr>
          <w:rFonts w:ascii="Times New Roman" w:hAnsi="Times New Roman" w:cs="Times New Roman"/>
        </w:rPr>
        <w:t>Communication of intelligence, &amp;c.</w:t>
      </w:r>
    </w:p>
    <w:p w14:paraId="75A49A5E"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11.</w:t>
      </w:r>
      <w:r w:rsidR="00417D5B">
        <w:rPr>
          <w:rFonts w:ascii="Times New Roman" w:hAnsi="Times New Roman" w:cs="Times New Roman"/>
        </w:rPr>
        <w:tab/>
      </w:r>
      <w:r w:rsidRPr="00F74BCD">
        <w:rPr>
          <w:rFonts w:ascii="Times New Roman" w:hAnsi="Times New Roman" w:cs="Times New Roman"/>
        </w:rPr>
        <w:t>Co-operation with other authorities</w:t>
      </w:r>
    </w:p>
    <w:p w14:paraId="46C2F372"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12.</w:t>
      </w:r>
      <w:r w:rsidR="00417D5B">
        <w:rPr>
          <w:rFonts w:ascii="Times New Roman" w:hAnsi="Times New Roman" w:cs="Times New Roman"/>
        </w:rPr>
        <w:tab/>
      </w:r>
      <w:r w:rsidRPr="00F74BCD">
        <w:rPr>
          <w:rFonts w:ascii="Times New Roman" w:hAnsi="Times New Roman" w:cs="Times New Roman"/>
        </w:rPr>
        <w:t>Interpretation</w:t>
      </w:r>
    </w:p>
    <w:p w14:paraId="40023A73"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13.</w:t>
      </w:r>
      <w:r w:rsidR="00417D5B">
        <w:rPr>
          <w:rFonts w:ascii="Times New Roman" w:hAnsi="Times New Roman" w:cs="Times New Roman"/>
        </w:rPr>
        <w:tab/>
      </w:r>
      <w:r w:rsidRPr="00F74BCD">
        <w:rPr>
          <w:rFonts w:ascii="Times New Roman" w:hAnsi="Times New Roman" w:cs="Times New Roman"/>
        </w:rPr>
        <w:t>Search warrants</w:t>
      </w:r>
    </w:p>
    <w:p w14:paraId="3089260B"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14.</w:t>
      </w:r>
      <w:r w:rsidR="00417D5B">
        <w:rPr>
          <w:rFonts w:ascii="Times New Roman" w:hAnsi="Times New Roman" w:cs="Times New Roman"/>
        </w:rPr>
        <w:tab/>
      </w:r>
      <w:r w:rsidRPr="00F74BCD">
        <w:rPr>
          <w:rFonts w:ascii="Times New Roman" w:hAnsi="Times New Roman" w:cs="Times New Roman"/>
        </w:rPr>
        <w:t>Use of listening devices</w:t>
      </w:r>
    </w:p>
    <w:p w14:paraId="18854CCA"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15.</w:t>
      </w:r>
      <w:r w:rsidR="00417D5B">
        <w:rPr>
          <w:rFonts w:ascii="Times New Roman" w:hAnsi="Times New Roman" w:cs="Times New Roman"/>
        </w:rPr>
        <w:tab/>
      </w:r>
      <w:r w:rsidRPr="00F74BCD">
        <w:rPr>
          <w:rFonts w:ascii="Times New Roman" w:hAnsi="Times New Roman" w:cs="Times New Roman"/>
        </w:rPr>
        <w:t>Inspection of postal articles</w:t>
      </w:r>
    </w:p>
    <w:p w14:paraId="4CDF9E39"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16.</w:t>
      </w:r>
      <w:r w:rsidR="00417D5B">
        <w:rPr>
          <w:rFonts w:ascii="Times New Roman" w:hAnsi="Times New Roman" w:cs="Times New Roman"/>
        </w:rPr>
        <w:tab/>
      </w:r>
      <w:r w:rsidRPr="00F74BCD">
        <w:rPr>
          <w:rFonts w:ascii="Times New Roman" w:hAnsi="Times New Roman" w:cs="Times New Roman"/>
        </w:rPr>
        <w:t>Insertion of new section—</w:t>
      </w:r>
    </w:p>
    <w:p w14:paraId="39C5DD6E"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27</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Warrants for the performance of functions under paragraph 17</w:t>
      </w:r>
      <w:r w:rsidR="002E5025">
        <w:rPr>
          <w:rFonts w:ascii="Times New Roman" w:hAnsi="Times New Roman" w:cs="Times New Roman"/>
        </w:rPr>
        <w:t xml:space="preserve"> </w:t>
      </w:r>
      <w:r w:rsidRPr="00F74BCD">
        <w:rPr>
          <w:rFonts w:ascii="Times New Roman" w:hAnsi="Times New Roman" w:cs="Times New Roman"/>
        </w:rPr>
        <w:t>(1) (e)</w:t>
      </w:r>
    </w:p>
    <w:p w14:paraId="76CC8DF0"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17.</w:t>
      </w:r>
      <w:r w:rsidR="00417D5B">
        <w:rPr>
          <w:rFonts w:ascii="Times New Roman" w:hAnsi="Times New Roman" w:cs="Times New Roman"/>
        </w:rPr>
        <w:tab/>
      </w:r>
      <w:r w:rsidRPr="00F74BCD">
        <w:rPr>
          <w:rFonts w:ascii="Times New Roman" w:hAnsi="Times New Roman" w:cs="Times New Roman"/>
        </w:rPr>
        <w:t>Repeal of section 31 and substitution of new section—</w:t>
      </w:r>
    </w:p>
    <w:p w14:paraId="206E2D3F" w14:textId="77777777" w:rsidR="003736A8" w:rsidRPr="00F74BCD" w:rsidRDefault="003736A8" w:rsidP="00417D5B">
      <w:pPr>
        <w:spacing w:after="0" w:line="240" w:lineRule="auto"/>
        <w:ind w:left="2160" w:hanging="720"/>
        <w:jc w:val="both"/>
        <w:rPr>
          <w:rFonts w:ascii="Times New Roman" w:hAnsi="Times New Roman" w:cs="Times New Roman"/>
        </w:rPr>
      </w:pPr>
      <w:r w:rsidRPr="00F74BCD">
        <w:rPr>
          <w:rFonts w:ascii="Times New Roman" w:hAnsi="Times New Roman" w:cs="Times New Roman"/>
        </w:rPr>
        <w:t>31.</w:t>
      </w:r>
      <w:r w:rsidR="00417D5B">
        <w:rPr>
          <w:rFonts w:ascii="Times New Roman" w:hAnsi="Times New Roman" w:cs="Times New Roman"/>
        </w:rPr>
        <w:tab/>
      </w:r>
      <w:r w:rsidRPr="00F74BCD">
        <w:rPr>
          <w:rFonts w:ascii="Times New Roman" w:hAnsi="Times New Roman" w:cs="Times New Roman"/>
        </w:rPr>
        <w:t>Certain records obtained under a warrant to be destroyed</w:t>
      </w:r>
    </w:p>
    <w:p w14:paraId="3DCA8382"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18.</w:t>
      </w:r>
      <w:r w:rsidR="00417D5B">
        <w:rPr>
          <w:rFonts w:ascii="Times New Roman" w:hAnsi="Times New Roman" w:cs="Times New Roman"/>
        </w:rPr>
        <w:tab/>
      </w:r>
      <w:r w:rsidRPr="00F74BCD">
        <w:rPr>
          <w:rFonts w:ascii="Times New Roman" w:hAnsi="Times New Roman" w:cs="Times New Roman"/>
        </w:rPr>
        <w:t>Director-General to report to Minister</w:t>
      </w:r>
    </w:p>
    <w:p w14:paraId="1D23DFDB"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19.</w:t>
      </w:r>
      <w:r w:rsidR="00417D5B">
        <w:rPr>
          <w:rFonts w:ascii="Times New Roman" w:hAnsi="Times New Roman" w:cs="Times New Roman"/>
        </w:rPr>
        <w:tab/>
      </w:r>
      <w:r w:rsidRPr="00F74BCD">
        <w:rPr>
          <w:rFonts w:ascii="Times New Roman" w:hAnsi="Times New Roman" w:cs="Times New Roman"/>
        </w:rPr>
        <w:t>Interpretation</w:t>
      </w:r>
    </w:p>
    <w:p w14:paraId="044F8EEF"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20.</w:t>
      </w:r>
      <w:r w:rsidR="00417D5B">
        <w:rPr>
          <w:rFonts w:ascii="Times New Roman" w:hAnsi="Times New Roman" w:cs="Times New Roman"/>
        </w:rPr>
        <w:tab/>
      </w:r>
      <w:r w:rsidRPr="00F74BCD">
        <w:rPr>
          <w:rFonts w:ascii="Times New Roman" w:hAnsi="Times New Roman" w:cs="Times New Roman"/>
        </w:rPr>
        <w:t>Part not to apply to certain assessments</w:t>
      </w:r>
    </w:p>
    <w:p w14:paraId="7B2B070A"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21.</w:t>
      </w:r>
      <w:r w:rsidR="00417D5B">
        <w:rPr>
          <w:rFonts w:ascii="Times New Roman" w:hAnsi="Times New Roman" w:cs="Times New Roman"/>
        </w:rPr>
        <w:tab/>
      </w:r>
      <w:r w:rsidRPr="00F74BCD">
        <w:rPr>
          <w:rFonts w:ascii="Times New Roman" w:hAnsi="Times New Roman" w:cs="Times New Roman"/>
        </w:rPr>
        <w:t>Applications to Tribunal</w:t>
      </w:r>
    </w:p>
    <w:p w14:paraId="3CBA0EE2" w14:textId="77777777" w:rsidR="003736A8" w:rsidRPr="00F74BCD" w:rsidRDefault="00F74BCD" w:rsidP="00417D5B">
      <w:pPr>
        <w:spacing w:after="0" w:line="240" w:lineRule="auto"/>
        <w:jc w:val="center"/>
        <w:rPr>
          <w:rFonts w:ascii="Times New Roman" w:hAnsi="Times New Roman" w:cs="Times New Roman"/>
        </w:rPr>
      </w:pPr>
      <w:r w:rsidRPr="00F74BCD">
        <w:rPr>
          <w:rFonts w:ascii="Times New Roman" w:hAnsi="Times New Roman" w:cs="Times New Roman"/>
        </w:rPr>
        <w:br w:type="page"/>
      </w:r>
      <w:r w:rsidRPr="00F74BCD">
        <w:rPr>
          <w:rFonts w:ascii="Times New Roman" w:hAnsi="Times New Roman" w:cs="Times New Roman"/>
        </w:rPr>
        <w:lastRenderedPageBreak/>
        <w:t>TABLE OF PROVISIONS</w:t>
      </w:r>
      <w:r w:rsidR="00417D5B">
        <w:rPr>
          <w:rFonts w:ascii="Times New Roman" w:hAnsi="Times New Roman" w:cs="Times New Roman"/>
        </w:rPr>
        <w:t>—</w:t>
      </w:r>
      <w:r w:rsidRPr="00F74BCD">
        <w:rPr>
          <w:rFonts w:ascii="Times New Roman" w:hAnsi="Times New Roman" w:cs="Times New Roman"/>
          <w:i/>
        </w:rPr>
        <w:t>continued</w:t>
      </w:r>
    </w:p>
    <w:p w14:paraId="48D9BE81"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Section</w:t>
      </w:r>
    </w:p>
    <w:p w14:paraId="646E42DD"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22.</w:t>
      </w:r>
      <w:r w:rsidR="00417D5B">
        <w:rPr>
          <w:rFonts w:ascii="Times New Roman" w:hAnsi="Times New Roman" w:cs="Times New Roman"/>
        </w:rPr>
        <w:tab/>
      </w:r>
      <w:r w:rsidRPr="00F74BCD">
        <w:rPr>
          <w:rFonts w:ascii="Times New Roman" w:hAnsi="Times New Roman" w:cs="Times New Roman"/>
        </w:rPr>
        <w:t>Notice of application</w:t>
      </w:r>
    </w:p>
    <w:p w14:paraId="7507F69E"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23.</w:t>
      </w:r>
      <w:r w:rsidR="00417D5B">
        <w:rPr>
          <w:rFonts w:ascii="Times New Roman" w:hAnsi="Times New Roman" w:cs="Times New Roman"/>
        </w:rPr>
        <w:tab/>
      </w:r>
      <w:r w:rsidRPr="00F74BCD">
        <w:rPr>
          <w:rFonts w:ascii="Times New Roman" w:hAnsi="Times New Roman" w:cs="Times New Roman"/>
        </w:rPr>
        <w:t>Findings of Tribunal</w:t>
      </w:r>
    </w:p>
    <w:p w14:paraId="4D8CFF89"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24.</w:t>
      </w:r>
      <w:r w:rsidR="00417D5B">
        <w:rPr>
          <w:rFonts w:ascii="Times New Roman" w:hAnsi="Times New Roman" w:cs="Times New Roman"/>
        </w:rPr>
        <w:tab/>
      </w:r>
      <w:r w:rsidRPr="00F74BCD">
        <w:rPr>
          <w:rFonts w:ascii="Times New Roman" w:hAnsi="Times New Roman" w:cs="Times New Roman"/>
        </w:rPr>
        <w:t>Insertion of new section—</w:t>
      </w:r>
    </w:p>
    <w:p w14:paraId="35341997"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60</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Comments of Tribunal on Organization</w:t>
      </w:r>
    </w:p>
    <w:p w14:paraId="2AC68222"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25.</w:t>
      </w:r>
      <w:r w:rsidR="00417D5B">
        <w:rPr>
          <w:rFonts w:ascii="Times New Roman" w:hAnsi="Times New Roman" w:cs="Times New Roman"/>
        </w:rPr>
        <w:tab/>
      </w:r>
      <w:r w:rsidRPr="00F74BCD">
        <w:rPr>
          <w:rFonts w:ascii="Times New Roman" w:hAnsi="Times New Roman" w:cs="Times New Roman"/>
        </w:rPr>
        <w:t>Effect of findings</w:t>
      </w:r>
    </w:p>
    <w:p w14:paraId="1C7B28BF"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26.</w:t>
      </w:r>
      <w:r w:rsidR="00417D5B">
        <w:rPr>
          <w:rFonts w:ascii="Times New Roman" w:hAnsi="Times New Roman" w:cs="Times New Roman"/>
        </w:rPr>
        <w:tab/>
      </w:r>
      <w:r w:rsidRPr="00F74BCD">
        <w:rPr>
          <w:rFonts w:ascii="Times New Roman" w:hAnsi="Times New Roman" w:cs="Times New Roman"/>
        </w:rPr>
        <w:t>Review of findings</w:t>
      </w:r>
    </w:p>
    <w:p w14:paraId="3BD6EB6C"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27.</w:t>
      </w:r>
      <w:r w:rsidR="00417D5B">
        <w:rPr>
          <w:rFonts w:ascii="Times New Roman" w:hAnsi="Times New Roman" w:cs="Times New Roman"/>
        </w:rPr>
        <w:tab/>
      </w:r>
      <w:r w:rsidRPr="00F74BCD">
        <w:rPr>
          <w:rFonts w:ascii="Times New Roman" w:hAnsi="Times New Roman" w:cs="Times New Roman"/>
        </w:rPr>
        <w:t>Reference of certain matters to Tribunal by Minister</w:t>
      </w:r>
    </w:p>
    <w:p w14:paraId="3F126560"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28.</w:t>
      </w:r>
      <w:r w:rsidR="00417D5B">
        <w:rPr>
          <w:rFonts w:ascii="Times New Roman" w:hAnsi="Times New Roman" w:cs="Times New Roman"/>
        </w:rPr>
        <w:tab/>
      </w:r>
      <w:r w:rsidRPr="00F74BCD">
        <w:rPr>
          <w:rFonts w:ascii="Times New Roman" w:hAnsi="Times New Roman" w:cs="Times New Roman"/>
        </w:rPr>
        <w:t>Insertion of new section—</w:t>
      </w:r>
    </w:p>
    <w:p w14:paraId="3FC7F73B"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72</w:t>
      </w:r>
      <w:r w:rsidR="00F74BCD" w:rsidRPr="00417D5B">
        <w:rPr>
          <w:rFonts w:ascii="Times New Roman" w:hAnsi="Times New Roman" w:cs="Times New Roman"/>
          <w:smallCaps/>
        </w:rPr>
        <w:t>a</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Costs</w:t>
      </w:r>
    </w:p>
    <w:p w14:paraId="756466BA"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29.</w:t>
      </w:r>
      <w:r w:rsidR="00417D5B">
        <w:rPr>
          <w:rFonts w:ascii="Times New Roman" w:hAnsi="Times New Roman" w:cs="Times New Roman"/>
        </w:rPr>
        <w:tab/>
      </w:r>
      <w:r w:rsidRPr="00F74BCD">
        <w:rPr>
          <w:rFonts w:ascii="Times New Roman" w:hAnsi="Times New Roman" w:cs="Times New Roman"/>
        </w:rPr>
        <w:t>Failure of witness to attend</w:t>
      </w:r>
    </w:p>
    <w:p w14:paraId="27C5D4AC"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30.</w:t>
      </w:r>
      <w:r w:rsidR="00417D5B">
        <w:rPr>
          <w:rFonts w:ascii="Times New Roman" w:hAnsi="Times New Roman" w:cs="Times New Roman"/>
        </w:rPr>
        <w:tab/>
      </w:r>
      <w:r w:rsidRPr="00F74BCD">
        <w:rPr>
          <w:rFonts w:ascii="Times New Roman" w:hAnsi="Times New Roman" w:cs="Times New Roman"/>
        </w:rPr>
        <w:t>Refusal to be sworn or to answer questions</w:t>
      </w:r>
    </w:p>
    <w:p w14:paraId="6B7CA1EC"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31.</w:t>
      </w:r>
      <w:r w:rsidR="00417D5B">
        <w:rPr>
          <w:rFonts w:ascii="Times New Roman" w:hAnsi="Times New Roman" w:cs="Times New Roman"/>
        </w:rPr>
        <w:tab/>
      </w:r>
      <w:r w:rsidRPr="00F74BCD">
        <w:rPr>
          <w:rFonts w:ascii="Times New Roman" w:hAnsi="Times New Roman" w:cs="Times New Roman"/>
        </w:rPr>
        <w:t>Contempt of Tribunal</w:t>
      </w:r>
    </w:p>
    <w:p w14:paraId="275CD9F7"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32.</w:t>
      </w:r>
      <w:r w:rsidR="00417D5B">
        <w:rPr>
          <w:rFonts w:ascii="Times New Roman" w:hAnsi="Times New Roman" w:cs="Times New Roman"/>
        </w:rPr>
        <w:tab/>
      </w:r>
      <w:r w:rsidRPr="00F74BCD">
        <w:rPr>
          <w:rFonts w:ascii="Times New Roman" w:hAnsi="Times New Roman" w:cs="Times New Roman"/>
        </w:rPr>
        <w:t>Secrecy</w:t>
      </w:r>
    </w:p>
    <w:p w14:paraId="30229CB1"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33.</w:t>
      </w:r>
      <w:r w:rsidR="00417D5B">
        <w:rPr>
          <w:rFonts w:ascii="Times New Roman" w:hAnsi="Times New Roman" w:cs="Times New Roman"/>
        </w:rPr>
        <w:tab/>
      </w:r>
      <w:r w:rsidRPr="00F74BCD">
        <w:rPr>
          <w:rFonts w:ascii="Times New Roman" w:hAnsi="Times New Roman" w:cs="Times New Roman"/>
        </w:rPr>
        <w:t>Employment of officers and employees</w:t>
      </w:r>
    </w:p>
    <w:p w14:paraId="3AE2027A"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34.</w:t>
      </w:r>
      <w:r w:rsidR="00417D5B">
        <w:rPr>
          <w:rFonts w:ascii="Times New Roman" w:hAnsi="Times New Roman" w:cs="Times New Roman"/>
        </w:rPr>
        <w:tab/>
      </w:r>
      <w:r w:rsidRPr="00F74BCD">
        <w:rPr>
          <w:rFonts w:ascii="Times New Roman" w:hAnsi="Times New Roman" w:cs="Times New Roman"/>
        </w:rPr>
        <w:t>Designation of officers, &amp;c.</w:t>
      </w:r>
    </w:p>
    <w:p w14:paraId="0B85C370"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35.</w:t>
      </w:r>
      <w:r w:rsidR="00417D5B">
        <w:rPr>
          <w:rFonts w:ascii="Times New Roman" w:hAnsi="Times New Roman" w:cs="Times New Roman"/>
        </w:rPr>
        <w:tab/>
      </w:r>
      <w:r w:rsidRPr="00F74BCD">
        <w:rPr>
          <w:rFonts w:ascii="Times New Roman" w:hAnsi="Times New Roman" w:cs="Times New Roman"/>
        </w:rPr>
        <w:t>Conditions of employment</w:t>
      </w:r>
    </w:p>
    <w:p w14:paraId="25A74D3F"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36.</w:t>
      </w:r>
      <w:r w:rsidR="00417D5B">
        <w:rPr>
          <w:rFonts w:ascii="Times New Roman" w:hAnsi="Times New Roman" w:cs="Times New Roman"/>
        </w:rPr>
        <w:tab/>
      </w:r>
      <w:r w:rsidRPr="00F74BCD">
        <w:rPr>
          <w:rFonts w:ascii="Times New Roman" w:hAnsi="Times New Roman" w:cs="Times New Roman"/>
        </w:rPr>
        <w:t>Insertion of new section—</w:t>
      </w:r>
    </w:p>
    <w:p w14:paraId="1E4B2E26"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88.</w:t>
      </w:r>
      <w:r w:rsidR="00417D5B">
        <w:rPr>
          <w:rFonts w:ascii="Times New Roman" w:hAnsi="Times New Roman" w:cs="Times New Roman"/>
        </w:rPr>
        <w:tab/>
      </w:r>
      <w:r w:rsidRPr="00F74BCD">
        <w:rPr>
          <w:rFonts w:ascii="Times New Roman" w:hAnsi="Times New Roman" w:cs="Times New Roman"/>
        </w:rPr>
        <w:t>Saving of existing agreements</w:t>
      </w:r>
    </w:p>
    <w:p w14:paraId="45362D7D"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37.</w:t>
      </w:r>
      <w:r w:rsidR="00417D5B">
        <w:rPr>
          <w:rFonts w:ascii="Times New Roman" w:hAnsi="Times New Roman" w:cs="Times New Roman"/>
        </w:rPr>
        <w:tab/>
      </w:r>
      <w:r w:rsidRPr="00F74BCD">
        <w:rPr>
          <w:rFonts w:ascii="Times New Roman" w:hAnsi="Times New Roman" w:cs="Times New Roman"/>
        </w:rPr>
        <w:t>Repeal of section 90</w:t>
      </w:r>
    </w:p>
    <w:p w14:paraId="4A7BEB67"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38.</w:t>
      </w:r>
      <w:r w:rsidR="00417D5B">
        <w:rPr>
          <w:rFonts w:ascii="Times New Roman" w:hAnsi="Times New Roman" w:cs="Times New Roman"/>
        </w:rPr>
        <w:tab/>
      </w:r>
      <w:r w:rsidRPr="00F74BCD">
        <w:rPr>
          <w:rFonts w:ascii="Times New Roman" w:hAnsi="Times New Roman" w:cs="Times New Roman"/>
        </w:rPr>
        <w:t>Publication of identity of officer of Organization</w:t>
      </w:r>
    </w:p>
    <w:p w14:paraId="0F02A3D7"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39.</w:t>
      </w:r>
      <w:r w:rsidR="00417D5B">
        <w:rPr>
          <w:rFonts w:ascii="Times New Roman" w:hAnsi="Times New Roman" w:cs="Times New Roman"/>
        </w:rPr>
        <w:tab/>
      </w:r>
      <w:r w:rsidRPr="00F74BCD">
        <w:rPr>
          <w:rFonts w:ascii="Times New Roman" w:hAnsi="Times New Roman" w:cs="Times New Roman"/>
        </w:rPr>
        <w:t>Insertion of new Part—</w:t>
      </w:r>
    </w:p>
    <w:p w14:paraId="73542547" w14:textId="77777777" w:rsidR="003736A8" w:rsidRPr="00417D5B" w:rsidRDefault="003736A8" w:rsidP="00417D5B">
      <w:pPr>
        <w:spacing w:before="120" w:after="120" w:line="240" w:lineRule="auto"/>
        <w:jc w:val="center"/>
        <w:rPr>
          <w:rFonts w:ascii="Times New Roman" w:hAnsi="Times New Roman" w:cs="Times New Roman"/>
          <w:sz w:val="24"/>
        </w:rPr>
      </w:pPr>
      <w:r w:rsidRPr="00417D5B">
        <w:rPr>
          <w:rFonts w:ascii="Times New Roman" w:hAnsi="Times New Roman" w:cs="Times New Roman"/>
          <w:sz w:val="24"/>
        </w:rPr>
        <w:t xml:space="preserve">PART </w:t>
      </w:r>
      <w:r w:rsidR="00F74BCD" w:rsidRPr="00417D5B">
        <w:rPr>
          <w:rFonts w:ascii="Times New Roman" w:hAnsi="Times New Roman" w:cs="Times New Roman"/>
          <w:sz w:val="24"/>
        </w:rPr>
        <w:t>V</w:t>
      </w:r>
      <w:r w:rsidR="00F74BCD" w:rsidRPr="00417D5B">
        <w:rPr>
          <w:rFonts w:ascii="Times New Roman" w:hAnsi="Times New Roman" w:cs="Times New Roman"/>
          <w:smallCaps/>
          <w:sz w:val="24"/>
        </w:rPr>
        <w:t>a</w:t>
      </w:r>
      <w:r w:rsidRPr="00417D5B">
        <w:rPr>
          <w:rFonts w:ascii="Times New Roman" w:hAnsi="Times New Roman" w:cs="Times New Roman"/>
          <w:sz w:val="24"/>
        </w:rPr>
        <w:t>—PARLIAMENTARY JOINT COMMITTEE ON THE AUSTRALIAN SECURITY INTELLIGENCE ORGANIZATION</w:t>
      </w:r>
    </w:p>
    <w:p w14:paraId="7E26FB24"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a</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Interpretation</w:t>
      </w:r>
    </w:p>
    <w:p w14:paraId="387D9914"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b</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Joint Committee on the Australian Security Intelligence Organization</w:t>
      </w:r>
    </w:p>
    <w:p w14:paraId="456657A0"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Pr="00417D5B">
        <w:rPr>
          <w:rFonts w:ascii="Times New Roman" w:hAnsi="Times New Roman" w:cs="Times New Roman"/>
          <w:smallCaps/>
        </w:rPr>
        <w:t>c</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Functions of Committee</w:t>
      </w:r>
    </w:p>
    <w:p w14:paraId="023C7A48"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d</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Presiding Member</w:t>
      </w:r>
    </w:p>
    <w:p w14:paraId="652BD7DF"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e</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Meetings of Committee</w:t>
      </w:r>
    </w:p>
    <w:p w14:paraId="5E057D4C"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f</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Proceedings of Committee</w:t>
      </w:r>
    </w:p>
    <w:p w14:paraId="13A4C40C"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g</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Publication of evidence, &amp;c.</w:t>
      </w:r>
    </w:p>
    <w:p w14:paraId="3301C85E"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h</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Power to obtain information and documents</w:t>
      </w:r>
    </w:p>
    <w:p w14:paraId="667086FA"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j</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Provision of information to Committee by Organization</w:t>
      </w:r>
    </w:p>
    <w:p w14:paraId="05F713F1"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k</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Certificates by Minister</w:t>
      </w:r>
    </w:p>
    <w:p w14:paraId="72C4C656"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l</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Evidence</w:t>
      </w:r>
    </w:p>
    <w:p w14:paraId="01F9BD85"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m</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Offences relating to giving evidence, &amp;c.</w:t>
      </w:r>
    </w:p>
    <w:p w14:paraId="64E8368F"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n</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Restrictions on disclosure to Parliament</w:t>
      </w:r>
    </w:p>
    <w:p w14:paraId="3B820257"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p</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Continuance of evidence</w:t>
      </w:r>
    </w:p>
    <w:p w14:paraId="05A08DCA"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417D5B">
        <w:rPr>
          <w:rFonts w:ascii="Times New Roman" w:hAnsi="Times New Roman" w:cs="Times New Roman"/>
          <w:smallCaps/>
        </w:rPr>
        <w:t>q</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Protection of witnesses</w:t>
      </w:r>
    </w:p>
    <w:p w14:paraId="7B6C2B1D"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r</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Application of Parliamentary Papers Act</w:t>
      </w:r>
    </w:p>
    <w:p w14:paraId="7FBEE23B"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Pr="00417D5B">
        <w:rPr>
          <w:rFonts w:ascii="Times New Roman" w:hAnsi="Times New Roman" w:cs="Times New Roman"/>
          <w:smallCaps/>
        </w:rPr>
        <w:t>s</w:t>
      </w:r>
      <w:r w:rsidRPr="00F74BCD">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Secrecy</w:t>
      </w:r>
    </w:p>
    <w:p w14:paraId="58F9E473"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92</w:t>
      </w:r>
      <w:r w:rsidR="00F74BCD" w:rsidRPr="00417D5B">
        <w:rPr>
          <w:rFonts w:ascii="Times New Roman" w:hAnsi="Times New Roman" w:cs="Times New Roman"/>
          <w:smallCaps/>
        </w:rPr>
        <w:t>t</w:t>
      </w:r>
      <w:r w:rsidR="00F74BCD" w:rsidRPr="00417D5B">
        <w:rPr>
          <w:rFonts w:ascii="Times New Roman" w:hAnsi="Times New Roman" w:cs="Times New Roman"/>
        </w:rPr>
        <w:t>.</w:t>
      </w:r>
      <w:r w:rsidR="00417D5B">
        <w:rPr>
          <w:rFonts w:ascii="Times New Roman" w:hAnsi="Times New Roman" w:cs="Times New Roman"/>
        </w:rPr>
        <w:tab/>
      </w:r>
      <w:r w:rsidRPr="00F74BCD">
        <w:rPr>
          <w:rFonts w:ascii="Times New Roman" w:hAnsi="Times New Roman" w:cs="Times New Roman"/>
        </w:rPr>
        <w:t>Prosecution of offences</w:t>
      </w:r>
    </w:p>
    <w:p w14:paraId="05BDE2BA" w14:textId="77777777" w:rsidR="003736A8" w:rsidRPr="00F74BCD" w:rsidRDefault="003736A8" w:rsidP="00F5144F">
      <w:pPr>
        <w:spacing w:after="0" w:line="240" w:lineRule="auto"/>
        <w:ind w:left="1152" w:hanging="720"/>
        <w:jc w:val="both"/>
        <w:rPr>
          <w:rFonts w:ascii="Times New Roman" w:hAnsi="Times New Roman" w:cs="Times New Roman"/>
        </w:rPr>
      </w:pPr>
      <w:r w:rsidRPr="00F74BCD">
        <w:rPr>
          <w:rFonts w:ascii="Times New Roman" w:hAnsi="Times New Roman" w:cs="Times New Roman"/>
        </w:rPr>
        <w:t>40.</w:t>
      </w:r>
      <w:r w:rsidR="00417D5B">
        <w:rPr>
          <w:rFonts w:ascii="Times New Roman" w:hAnsi="Times New Roman" w:cs="Times New Roman"/>
        </w:rPr>
        <w:tab/>
      </w:r>
      <w:r w:rsidRPr="00F74BCD">
        <w:rPr>
          <w:rFonts w:ascii="Times New Roman" w:hAnsi="Times New Roman" w:cs="Times New Roman"/>
        </w:rPr>
        <w:t>Repeal of section 93 and substitution of new section—</w:t>
      </w:r>
    </w:p>
    <w:p w14:paraId="60AFAFF7" w14:textId="77777777" w:rsidR="003736A8" w:rsidRPr="00F74BCD" w:rsidRDefault="003736A8" w:rsidP="00F5144F">
      <w:pPr>
        <w:spacing w:after="0" w:line="240" w:lineRule="auto"/>
        <w:ind w:left="2160" w:hanging="720"/>
        <w:jc w:val="both"/>
        <w:rPr>
          <w:rFonts w:ascii="Times New Roman" w:hAnsi="Times New Roman" w:cs="Times New Roman"/>
        </w:rPr>
      </w:pPr>
      <w:r w:rsidRPr="00F74BCD">
        <w:rPr>
          <w:rFonts w:ascii="Times New Roman" w:hAnsi="Times New Roman" w:cs="Times New Roman"/>
        </w:rPr>
        <w:t>93.</w:t>
      </w:r>
      <w:r w:rsidR="00417D5B">
        <w:rPr>
          <w:rFonts w:ascii="Times New Roman" w:hAnsi="Times New Roman" w:cs="Times New Roman"/>
        </w:rPr>
        <w:tab/>
      </w:r>
      <w:r w:rsidRPr="00F74BCD">
        <w:rPr>
          <w:rFonts w:ascii="Times New Roman" w:hAnsi="Times New Roman" w:cs="Times New Roman"/>
        </w:rPr>
        <w:t>Offences</w:t>
      </w:r>
    </w:p>
    <w:p w14:paraId="4EFE91FD" w14:textId="77777777" w:rsidR="003736A8" w:rsidRPr="00F74BCD" w:rsidRDefault="003736A8" w:rsidP="00417D5B">
      <w:pPr>
        <w:spacing w:after="0" w:line="240" w:lineRule="auto"/>
        <w:ind w:left="1152" w:hanging="720"/>
        <w:jc w:val="both"/>
        <w:rPr>
          <w:rFonts w:ascii="Times New Roman" w:hAnsi="Times New Roman" w:cs="Times New Roman"/>
        </w:rPr>
      </w:pPr>
      <w:r w:rsidRPr="00F74BCD">
        <w:rPr>
          <w:rFonts w:ascii="Times New Roman" w:hAnsi="Times New Roman" w:cs="Times New Roman"/>
        </w:rPr>
        <w:t>41.</w:t>
      </w:r>
      <w:r w:rsidR="00417D5B">
        <w:rPr>
          <w:rFonts w:ascii="Times New Roman" w:hAnsi="Times New Roman" w:cs="Times New Roman"/>
        </w:rPr>
        <w:tab/>
      </w:r>
      <w:r w:rsidRPr="00F74BCD">
        <w:rPr>
          <w:rFonts w:ascii="Times New Roman" w:hAnsi="Times New Roman" w:cs="Times New Roman"/>
        </w:rPr>
        <w:t>Annual report</w:t>
      </w:r>
    </w:p>
    <w:p w14:paraId="17336909" w14:textId="77777777" w:rsidR="005303CC" w:rsidRDefault="00F74BCD" w:rsidP="005303CC">
      <w:pPr>
        <w:spacing w:after="0" w:line="240" w:lineRule="auto"/>
        <w:jc w:val="center"/>
        <w:rPr>
          <w:rFonts w:ascii="Times New Roman" w:hAnsi="Times New Roman" w:cs="Times New Roman"/>
        </w:rPr>
      </w:pPr>
      <w:r w:rsidRPr="00F74BCD">
        <w:rPr>
          <w:rFonts w:ascii="Times New Roman" w:hAnsi="Times New Roman" w:cs="Times New Roman"/>
        </w:rPr>
        <w:br w:type="page"/>
      </w:r>
      <w:r w:rsidR="005303CC" w:rsidRPr="005303CC">
        <w:rPr>
          <w:rFonts w:ascii="Times New Roman" w:hAnsi="Times New Roman" w:cs="Times New Roman"/>
          <w:noProof/>
          <w:lang w:val="en-AU" w:eastAsia="en-AU"/>
        </w:rPr>
        <w:lastRenderedPageBreak/>
        <w:drawing>
          <wp:inline distT="0" distB="0" distL="0" distR="0" wp14:anchorId="3EE617A9" wp14:editId="1C2674AE">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A5134BE" w14:textId="77777777" w:rsidR="003736A8" w:rsidRPr="005303CC" w:rsidRDefault="00F74BCD" w:rsidP="005303CC">
      <w:pPr>
        <w:spacing w:before="240" w:after="240" w:line="240" w:lineRule="auto"/>
        <w:jc w:val="center"/>
        <w:rPr>
          <w:rFonts w:ascii="Times New Roman" w:hAnsi="Times New Roman" w:cs="Times New Roman"/>
          <w:sz w:val="36"/>
        </w:rPr>
      </w:pPr>
      <w:r w:rsidRPr="005303CC">
        <w:rPr>
          <w:rFonts w:ascii="Times New Roman" w:hAnsi="Times New Roman" w:cs="Times New Roman"/>
          <w:b/>
          <w:sz w:val="36"/>
        </w:rPr>
        <w:t>Australian Security Intelligence Organization Amendment Act 1986</w:t>
      </w:r>
    </w:p>
    <w:p w14:paraId="086138E4" w14:textId="77777777" w:rsidR="003736A8" w:rsidRPr="005303CC" w:rsidRDefault="00F74BCD" w:rsidP="005303CC">
      <w:pPr>
        <w:spacing w:before="240" w:after="240" w:line="240" w:lineRule="auto"/>
        <w:jc w:val="center"/>
        <w:rPr>
          <w:rFonts w:ascii="Times New Roman" w:hAnsi="Times New Roman" w:cs="Times New Roman"/>
          <w:sz w:val="28"/>
        </w:rPr>
      </w:pPr>
      <w:r w:rsidRPr="005303CC">
        <w:rPr>
          <w:rFonts w:ascii="Times New Roman" w:hAnsi="Times New Roman" w:cs="Times New Roman"/>
          <w:b/>
          <w:sz w:val="28"/>
        </w:rPr>
        <w:t>No. 122 of 1986</w:t>
      </w:r>
    </w:p>
    <w:p w14:paraId="14D02A78" w14:textId="77777777" w:rsidR="005303CC" w:rsidRDefault="005303CC" w:rsidP="005303CC">
      <w:pPr>
        <w:pBdr>
          <w:bottom w:val="thickThinSmallGap" w:sz="12" w:space="1" w:color="auto"/>
        </w:pBdr>
        <w:spacing w:before="240" w:after="240" w:line="240" w:lineRule="auto"/>
        <w:jc w:val="center"/>
        <w:rPr>
          <w:rFonts w:ascii="Times New Roman" w:hAnsi="Times New Roman" w:cs="Times New Roman"/>
          <w:b/>
        </w:rPr>
      </w:pPr>
    </w:p>
    <w:p w14:paraId="10F9F472" w14:textId="77777777" w:rsidR="003736A8" w:rsidRPr="005303CC" w:rsidRDefault="00F74BCD" w:rsidP="005303CC">
      <w:pPr>
        <w:spacing w:after="0" w:line="240" w:lineRule="auto"/>
        <w:jc w:val="center"/>
        <w:rPr>
          <w:rFonts w:ascii="Times New Roman" w:hAnsi="Times New Roman" w:cs="Times New Roman"/>
          <w:sz w:val="26"/>
        </w:rPr>
      </w:pPr>
      <w:r w:rsidRPr="005303CC">
        <w:rPr>
          <w:rFonts w:ascii="Times New Roman" w:hAnsi="Times New Roman" w:cs="Times New Roman"/>
          <w:b/>
          <w:sz w:val="26"/>
        </w:rPr>
        <w:t>An Act relating to the Australian Security Intelligence</w:t>
      </w:r>
      <w:r w:rsidR="005303CC" w:rsidRPr="005303CC">
        <w:rPr>
          <w:rFonts w:ascii="Times New Roman" w:hAnsi="Times New Roman" w:cs="Times New Roman"/>
          <w:b/>
          <w:sz w:val="26"/>
        </w:rPr>
        <w:t xml:space="preserve"> </w:t>
      </w:r>
      <w:r w:rsidRPr="005303CC">
        <w:rPr>
          <w:rFonts w:ascii="Times New Roman" w:hAnsi="Times New Roman" w:cs="Times New Roman"/>
          <w:b/>
          <w:sz w:val="26"/>
        </w:rPr>
        <w:t>Organization</w:t>
      </w:r>
    </w:p>
    <w:p w14:paraId="60236B64" w14:textId="77777777" w:rsidR="003736A8" w:rsidRPr="005303CC" w:rsidRDefault="00F74BCD" w:rsidP="005303CC">
      <w:pPr>
        <w:spacing w:before="120" w:after="120" w:line="240" w:lineRule="auto"/>
        <w:jc w:val="right"/>
        <w:rPr>
          <w:rFonts w:ascii="Times New Roman" w:hAnsi="Times New Roman" w:cs="Times New Roman"/>
          <w:sz w:val="24"/>
        </w:rPr>
      </w:pPr>
      <w:r w:rsidRPr="005303CC">
        <w:rPr>
          <w:rFonts w:ascii="Times New Roman" w:hAnsi="Times New Roman" w:cs="Times New Roman"/>
          <w:sz w:val="24"/>
        </w:rPr>
        <w:t>[</w:t>
      </w:r>
      <w:r w:rsidRPr="005303CC">
        <w:rPr>
          <w:rFonts w:ascii="Times New Roman" w:hAnsi="Times New Roman" w:cs="Times New Roman"/>
          <w:i/>
          <w:sz w:val="24"/>
        </w:rPr>
        <w:t>Assented to 2 December 1986</w:t>
      </w:r>
      <w:r w:rsidRPr="005303CC">
        <w:rPr>
          <w:rFonts w:ascii="Times New Roman" w:hAnsi="Times New Roman" w:cs="Times New Roman"/>
          <w:sz w:val="24"/>
        </w:rPr>
        <w:t>]</w:t>
      </w:r>
    </w:p>
    <w:p w14:paraId="49DBBB16" w14:textId="77777777" w:rsidR="003736A8" w:rsidRPr="005303CC" w:rsidRDefault="003736A8" w:rsidP="005303CC">
      <w:pPr>
        <w:widowControl w:val="0"/>
        <w:spacing w:after="0" w:line="240" w:lineRule="auto"/>
        <w:ind w:firstLine="432"/>
        <w:jc w:val="both"/>
        <w:rPr>
          <w:rFonts w:ascii="Times New Roman" w:hAnsi="Times New Roman" w:cs="Times New Roman"/>
          <w:sz w:val="24"/>
        </w:rPr>
      </w:pPr>
      <w:r w:rsidRPr="005303CC">
        <w:rPr>
          <w:rFonts w:ascii="Times New Roman" w:hAnsi="Times New Roman" w:cs="Times New Roman"/>
          <w:sz w:val="24"/>
        </w:rPr>
        <w:t>BE IT ENACTED by the Queen, and the Senate and the House of Representatives of the Commonwealth of Australia, as follows:</w:t>
      </w:r>
    </w:p>
    <w:p w14:paraId="0DA51A14" w14:textId="77777777" w:rsidR="003736A8" w:rsidRPr="005303CC" w:rsidRDefault="00F74BCD" w:rsidP="005303CC">
      <w:pPr>
        <w:widowControl w:val="0"/>
        <w:spacing w:before="120" w:after="60" w:line="240" w:lineRule="auto"/>
        <w:jc w:val="both"/>
        <w:rPr>
          <w:rFonts w:ascii="Times New Roman" w:hAnsi="Times New Roman" w:cs="Times New Roman"/>
          <w:b/>
          <w:sz w:val="20"/>
        </w:rPr>
      </w:pPr>
      <w:r w:rsidRPr="005303CC">
        <w:rPr>
          <w:rFonts w:ascii="Times New Roman" w:hAnsi="Times New Roman" w:cs="Times New Roman"/>
          <w:b/>
          <w:sz w:val="20"/>
        </w:rPr>
        <w:t>Short title, &amp;c.</w:t>
      </w:r>
    </w:p>
    <w:p w14:paraId="11E63800" w14:textId="77777777" w:rsidR="003736A8" w:rsidRPr="00F74BCD" w:rsidRDefault="00F74BCD" w:rsidP="00273F9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w:t>
      </w:r>
      <w:r w:rsidR="003736A8" w:rsidRPr="00F74BCD">
        <w:rPr>
          <w:rFonts w:ascii="Times New Roman" w:hAnsi="Times New Roman" w:cs="Times New Roman"/>
        </w:rPr>
        <w:t xml:space="preserve"> </w:t>
      </w:r>
      <w:r w:rsidRPr="00F74BCD">
        <w:rPr>
          <w:rFonts w:ascii="Times New Roman" w:hAnsi="Times New Roman" w:cs="Times New Roman"/>
          <w:b/>
        </w:rPr>
        <w:t xml:space="preserve">(1) </w:t>
      </w:r>
      <w:r w:rsidR="003736A8" w:rsidRPr="00F74BCD">
        <w:rPr>
          <w:rFonts w:ascii="Times New Roman" w:hAnsi="Times New Roman" w:cs="Times New Roman"/>
        </w:rPr>
        <w:t xml:space="preserve">This Act may be cited as the </w:t>
      </w:r>
      <w:r w:rsidRPr="00F74BCD">
        <w:rPr>
          <w:rFonts w:ascii="Times New Roman" w:hAnsi="Times New Roman" w:cs="Times New Roman"/>
          <w:i/>
        </w:rPr>
        <w:t>Australian Security Intelligence Organization Amendment Act 1986.</w:t>
      </w:r>
    </w:p>
    <w:p w14:paraId="47FF1D75" w14:textId="77777777" w:rsidR="003736A8" w:rsidRPr="00F74BCD" w:rsidRDefault="00F74BCD" w:rsidP="00273F9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(2) </w:t>
      </w:r>
      <w:r w:rsidR="003736A8" w:rsidRPr="00F74BCD">
        <w:rPr>
          <w:rFonts w:ascii="Times New Roman" w:hAnsi="Times New Roman" w:cs="Times New Roman"/>
        </w:rPr>
        <w:t xml:space="preserve">The </w:t>
      </w:r>
      <w:r w:rsidRPr="00F74BCD">
        <w:rPr>
          <w:rFonts w:ascii="Times New Roman" w:hAnsi="Times New Roman" w:cs="Times New Roman"/>
          <w:i/>
        </w:rPr>
        <w:t>Australian Security Intelligence Organization Act 1979</w:t>
      </w:r>
      <w:r w:rsidR="003C6BB2">
        <w:rPr>
          <w:rFonts w:ascii="Times New Roman" w:hAnsi="Times New Roman" w:cs="Times New Roman"/>
          <w:vertAlign w:val="superscript"/>
        </w:rPr>
        <w:t>1</w:t>
      </w:r>
      <w:r w:rsidRPr="00F74BCD">
        <w:rPr>
          <w:rFonts w:ascii="Times New Roman" w:hAnsi="Times New Roman" w:cs="Times New Roman"/>
          <w:i/>
        </w:rPr>
        <w:t xml:space="preserve"> </w:t>
      </w:r>
      <w:r w:rsidR="003736A8" w:rsidRPr="00F74BCD">
        <w:rPr>
          <w:rFonts w:ascii="Times New Roman" w:hAnsi="Times New Roman" w:cs="Times New Roman"/>
        </w:rPr>
        <w:t>is in this Act referred to as the Principal Act.</w:t>
      </w:r>
    </w:p>
    <w:p w14:paraId="2119F9F5" w14:textId="77777777" w:rsidR="003736A8" w:rsidRPr="00273F9A" w:rsidRDefault="00F74BCD" w:rsidP="00273F9A">
      <w:pPr>
        <w:widowControl w:val="0"/>
        <w:spacing w:before="120" w:after="60" w:line="240" w:lineRule="auto"/>
        <w:jc w:val="both"/>
        <w:rPr>
          <w:rFonts w:ascii="Times New Roman" w:hAnsi="Times New Roman" w:cs="Times New Roman"/>
          <w:b/>
          <w:sz w:val="20"/>
        </w:rPr>
      </w:pPr>
      <w:r w:rsidRPr="00273F9A">
        <w:rPr>
          <w:rFonts w:ascii="Times New Roman" w:hAnsi="Times New Roman" w:cs="Times New Roman"/>
          <w:b/>
          <w:sz w:val="20"/>
        </w:rPr>
        <w:t>Commencement</w:t>
      </w:r>
    </w:p>
    <w:p w14:paraId="7C96E76B" w14:textId="77777777" w:rsidR="003736A8" w:rsidRPr="00F74BCD" w:rsidRDefault="00F74BCD" w:rsidP="00273F9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w:t>
      </w:r>
      <w:r w:rsidR="003736A8" w:rsidRPr="00F74BCD">
        <w:rPr>
          <w:rFonts w:ascii="Times New Roman" w:hAnsi="Times New Roman" w:cs="Times New Roman"/>
        </w:rPr>
        <w:t xml:space="preserve"> </w:t>
      </w:r>
      <w:r w:rsidRPr="00F74BCD">
        <w:rPr>
          <w:rFonts w:ascii="Times New Roman" w:hAnsi="Times New Roman" w:cs="Times New Roman"/>
          <w:b/>
        </w:rPr>
        <w:t xml:space="preserve">(1) </w:t>
      </w:r>
      <w:r w:rsidR="003736A8" w:rsidRPr="00F74BCD">
        <w:rPr>
          <w:rFonts w:ascii="Times New Roman" w:hAnsi="Times New Roman" w:cs="Times New Roman"/>
        </w:rPr>
        <w:t>Subject to sub-section (2), this Act shall come into operation on a day to be fixed by Proclamation.</w:t>
      </w:r>
    </w:p>
    <w:p w14:paraId="4438F5A6" w14:textId="77777777" w:rsidR="003736A8" w:rsidRPr="00F74BCD" w:rsidRDefault="00F74BCD" w:rsidP="00273F9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(2) </w:t>
      </w:r>
      <w:r w:rsidR="003736A8" w:rsidRPr="00F74BCD">
        <w:rPr>
          <w:rFonts w:ascii="Times New Roman" w:hAnsi="Times New Roman" w:cs="Times New Roman"/>
        </w:rPr>
        <w:t>Sections 33, 34, 35, 36 and 37 shall come into operation on a day to be fixed by Proclamation, being a day later than the day fixed under sub</w:t>
      </w:r>
      <w:r w:rsidR="00743074">
        <w:rPr>
          <w:rFonts w:ascii="Times New Roman" w:hAnsi="Times New Roman" w:cs="Times New Roman"/>
        </w:rPr>
        <w:t>-</w:t>
      </w:r>
      <w:r w:rsidR="003736A8" w:rsidRPr="00F74BCD">
        <w:rPr>
          <w:rFonts w:ascii="Times New Roman" w:hAnsi="Times New Roman" w:cs="Times New Roman"/>
        </w:rPr>
        <w:t>section (1).</w:t>
      </w:r>
    </w:p>
    <w:p w14:paraId="5834ABDB" w14:textId="77777777" w:rsidR="00273F9A" w:rsidRDefault="00273F9A" w:rsidP="00F74BCD">
      <w:pPr>
        <w:spacing w:after="0" w:line="240" w:lineRule="auto"/>
        <w:jc w:val="both"/>
        <w:rPr>
          <w:rFonts w:ascii="Times New Roman" w:hAnsi="Times New Roman" w:cs="Times New Roman"/>
        </w:rPr>
        <w:sectPr w:rsidR="00273F9A" w:rsidSect="00F5144F">
          <w:pgSz w:w="10325" w:h="14573"/>
          <w:pgMar w:top="1440" w:right="1440" w:bottom="432" w:left="1440" w:header="720" w:footer="720" w:gutter="0"/>
          <w:cols w:space="720"/>
          <w:titlePg/>
          <w:docGrid w:linePitch="299"/>
        </w:sectPr>
      </w:pPr>
    </w:p>
    <w:p w14:paraId="77B1E67E" w14:textId="77777777" w:rsidR="003736A8" w:rsidRPr="00F315EA" w:rsidRDefault="003736A8"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lastRenderedPageBreak/>
        <w:t>Interpretation</w:t>
      </w:r>
    </w:p>
    <w:p w14:paraId="7EE46C3A" w14:textId="77777777" w:rsidR="003736A8" w:rsidRPr="00F74BCD" w:rsidRDefault="003736A8" w:rsidP="00F315EA">
      <w:pPr>
        <w:widowControl w:val="0"/>
        <w:spacing w:after="0" w:line="240" w:lineRule="auto"/>
        <w:ind w:firstLine="432"/>
        <w:jc w:val="both"/>
        <w:rPr>
          <w:rFonts w:ascii="Times New Roman" w:hAnsi="Times New Roman" w:cs="Times New Roman"/>
        </w:rPr>
      </w:pPr>
      <w:r w:rsidRPr="00F315EA">
        <w:rPr>
          <w:rFonts w:ascii="Times New Roman" w:hAnsi="Times New Roman" w:cs="Times New Roman"/>
          <w:b/>
        </w:rPr>
        <w:t>3.</w:t>
      </w:r>
      <w:r w:rsidRPr="00F74BCD">
        <w:rPr>
          <w:rFonts w:ascii="Times New Roman" w:hAnsi="Times New Roman" w:cs="Times New Roman"/>
        </w:rPr>
        <w:t xml:space="preserve"> Section 4 of the Principal Act is amended—</w:t>
      </w:r>
    </w:p>
    <w:p w14:paraId="1C18E209"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the definitions of </w:t>
      </w:r>
      <w:r w:rsidR="00F74BCD">
        <w:rPr>
          <w:rFonts w:ascii="Times New Roman" w:hAnsi="Times New Roman" w:cs="Times New Roman"/>
        </w:rPr>
        <w:t>“</w:t>
      </w:r>
      <w:r w:rsidRPr="00F74BCD">
        <w:rPr>
          <w:rFonts w:ascii="Times New Roman" w:hAnsi="Times New Roman" w:cs="Times New Roman"/>
        </w:rPr>
        <w:t>active measures of foreign intervention</w:t>
      </w:r>
      <w:r w:rsidR="00F74BCD">
        <w:rPr>
          <w:rFonts w:ascii="Times New Roman" w:hAnsi="Times New Roman" w:cs="Times New Roman"/>
        </w:rPr>
        <w:t>”</w:t>
      </w:r>
      <w:r w:rsidRPr="00F74BCD">
        <w:rPr>
          <w:rFonts w:ascii="Times New Roman" w:hAnsi="Times New Roman" w:cs="Times New Roman"/>
        </w:rPr>
        <w:t xml:space="preserve"> and </w:t>
      </w:r>
      <w:r w:rsidR="00F74BCD">
        <w:rPr>
          <w:rFonts w:ascii="Times New Roman" w:hAnsi="Times New Roman" w:cs="Times New Roman"/>
        </w:rPr>
        <w:t>“</w:t>
      </w:r>
      <w:r w:rsidRPr="00F74BCD">
        <w:rPr>
          <w:rFonts w:ascii="Times New Roman" w:hAnsi="Times New Roman" w:cs="Times New Roman"/>
        </w:rPr>
        <w:t>acts of violence</w:t>
      </w:r>
      <w:r w:rsidR="00F74BCD">
        <w:rPr>
          <w:rFonts w:ascii="Times New Roman" w:hAnsi="Times New Roman" w:cs="Times New Roman"/>
        </w:rPr>
        <w:t>”</w:t>
      </w:r>
      <w:r w:rsidRPr="00F74BCD">
        <w:rPr>
          <w:rFonts w:ascii="Times New Roman" w:hAnsi="Times New Roman" w:cs="Times New Roman"/>
        </w:rPr>
        <w:t xml:space="preserve"> and substituting the following definitions:</w:t>
      </w:r>
    </w:p>
    <w:p w14:paraId="01A43B94" w14:textId="6E1E966C"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acts of foreign interference</w:t>
      </w:r>
      <w:r>
        <w:rPr>
          <w:rFonts w:ascii="Times New Roman" w:hAnsi="Times New Roman" w:cs="Times New Roman"/>
        </w:rPr>
        <w:t>’</w:t>
      </w:r>
      <w:r w:rsidR="003736A8" w:rsidRPr="00F74BCD">
        <w:rPr>
          <w:rFonts w:ascii="Times New Roman" w:hAnsi="Times New Roman" w:cs="Times New Roman"/>
        </w:rPr>
        <w:t xml:space="preserve"> means activities relating to Australia that are carried on by or on behalf of, are directed or subsidised by or are undertaken in active collaboration with, a foreign power, being activities that—</w:t>
      </w:r>
    </w:p>
    <w:p w14:paraId="148E5B1C"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are clandestine or deceptive and—</w:t>
      </w:r>
    </w:p>
    <w:p w14:paraId="3449F972"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 are carried on for intelligence purposes;</w:t>
      </w:r>
    </w:p>
    <w:p w14:paraId="14F35934"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 are carried on for the purpose of affecting political or governmental processes; or</w:t>
      </w:r>
    </w:p>
    <w:p w14:paraId="56B1E65C"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(iii) are otherwise detrimental to the interests of Australia; or</w:t>
      </w:r>
    </w:p>
    <w:p w14:paraId="01DF3E0A"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(b) involve a threat to any person;</w:t>
      </w:r>
    </w:p>
    <w:p w14:paraId="6C5BC2EC"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attacks on Australia</w:t>
      </w:r>
      <w:r>
        <w:rPr>
          <w:rFonts w:ascii="Times New Roman" w:hAnsi="Times New Roman" w:cs="Times New Roman"/>
        </w:rPr>
        <w:t>’</w:t>
      </w:r>
      <w:r w:rsidR="003736A8" w:rsidRPr="00F74BCD">
        <w:rPr>
          <w:rFonts w:ascii="Times New Roman" w:hAnsi="Times New Roman" w:cs="Times New Roman"/>
        </w:rPr>
        <w:t>s defence system</w:t>
      </w:r>
      <w:r>
        <w:rPr>
          <w:rFonts w:ascii="Times New Roman" w:hAnsi="Times New Roman" w:cs="Times New Roman"/>
        </w:rPr>
        <w:t>’</w:t>
      </w:r>
      <w:r w:rsidR="003736A8" w:rsidRPr="00F74BCD">
        <w:rPr>
          <w:rFonts w:ascii="Times New Roman" w:hAnsi="Times New Roman" w:cs="Times New Roman"/>
        </w:rPr>
        <w:t xml:space="preserve"> means activities that are intended to, and are likely to, obstruct, hinder or interfere with the performance by the Defence Force of its functions or with the carrying out of other activities by or for the Commonwealth for the purposes of the defence or safety of the Commonwealth;</w:t>
      </w:r>
    </w:p>
    <w:p w14:paraId="1751C7E8"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Australia</w:t>
      </w:r>
      <w:r>
        <w:rPr>
          <w:rFonts w:ascii="Times New Roman" w:hAnsi="Times New Roman" w:cs="Times New Roman"/>
        </w:rPr>
        <w:t>’</w:t>
      </w:r>
      <w:r w:rsidR="003736A8" w:rsidRPr="00F74BCD">
        <w:rPr>
          <w:rFonts w:ascii="Times New Roman" w:hAnsi="Times New Roman" w:cs="Times New Roman"/>
        </w:rPr>
        <w:t>, when used in a geographical sense, includes the external Territories;</w:t>
      </w:r>
      <w:r>
        <w:rPr>
          <w:rFonts w:ascii="Times New Roman" w:hAnsi="Times New Roman" w:cs="Times New Roman"/>
        </w:rPr>
        <w:t>”</w:t>
      </w:r>
      <w:r w:rsidR="003736A8" w:rsidRPr="00F74BCD">
        <w:rPr>
          <w:rFonts w:ascii="Times New Roman" w:hAnsi="Times New Roman" w:cs="Times New Roman"/>
        </w:rPr>
        <w:t>;</w:t>
      </w:r>
    </w:p>
    <w:p w14:paraId="376ED68A"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(b) by omitting the definition of </w:t>
      </w:r>
      <w:r w:rsidR="00F74BCD">
        <w:rPr>
          <w:rFonts w:ascii="Times New Roman" w:hAnsi="Times New Roman" w:cs="Times New Roman"/>
        </w:rPr>
        <w:t>“</w:t>
      </w:r>
      <w:r w:rsidRPr="00F74BCD">
        <w:rPr>
          <w:rFonts w:ascii="Times New Roman" w:hAnsi="Times New Roman" w:cs="Times New Roman"/>
        </w:rPr>
        <w:t>domestic subversion</w:t>
      </w:r>
      <w:r w:rsidR="00F74BCD">
        <w:rPr>
          <w:rFonts w:ascii="Times New Roman" w:hAnsi="Times New Roman" w:cs="Times New Roman"/>
        </w:rPr>
        <w:t>”</w:t>
      </w:r>
      <w:r w:rsidRPr="00F74BCD">
        <w:rPr>
          <w:rFonts w:ascii="Times New Roman" w:hAnsi="Times New Roman" w:cs="Times New Roman"/>
        </w:rPr>
        <w:t xml:space="preserve"> and substituting the following definitions:</w:t>
      </w:r>
    </w:p>
    <w:p w14:paraId="32293C02" w14:textId="4F2E01F0"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foreign intelligence</w:t>
      </w:r>
      <w:r>
        <w:rPr>
          <w:rFonts w:ascii="Times New Roman" w:hAnsi="Times New Roman" w:cs="Times New Roman"/>
        </w:rPr>
        <w:t>’</w:t>
      </w:r>
      <w:r w:rsidR="003736A8" w:rsidRPr="00F74BCD">
        <w:rPr>
          <w:rFonts w:ascii="Times New Roman" w:hAnsi="Times New Roman" w:cs="Times New Roman"/>
        </w:rPr>
        <w:t xml:space="preserve"> means intelligence relating to the capabilities, intentions or activities of a foreign power;</w:t>
      </w:r>
      <w:r>
        <w:rPr>
          <w:rFonts w:ascii="Times New Roman" w:hAnsi="Times New Roman" w:cs="Times New Roman"/>
        </w:rPr>
        <w:t>”</w:t>
      </w:r>
      <w:r w:rsidR="003736A8" w:rsidRPr="00F74BCD">
        <w:rPr>
          <w:rFonts w:ascii="Times New Roman" w:hAnsi="Times New Roman" w:cs="Times New Roman"/>
        </w:rPr>
        <w:t>.</w:t>
      </w:r>
    </w:p>
    <w:p w14:paraId="72EFE454"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foreign power</w:t>
      </w:r>
      <w:r>
        <w:rPr>
          <w:rFonts w:ascii="Times New Roman" w:hAnsi="Times New Roman" w:cs="Times New Roman"/>
        </w:rPr>
        <w:t>’</w:t>
      </w:r>
      <w:r w:rsidR="003736A8" w:rsidRPr="00F74BCD">
        <w:rPr>
          <w:rFonts w:ascii="Times New Roman" w:hAnsi="Times New Roman" w:cs="Times New Roman"/>
        </w:rPr>
        <w:t xml:space="preserve"> means—</w:t>
      </w:r>
    </w:p>
    <w:p w14:paraId="78174EEB"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a foreign government;</w:t>
      </w:r>
    </w:p>
    <w:p w14:paraId="313B767F"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(b) an entity that is directed or controlled by a foreign government or governments; or</w:t>
      </w:r>
    </w:p>
    <w:p w14:paraId="513DB9FB"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(c) a foreign political organisation;</w:t>
      </w:r>
    </w:p>
    <w:p w14:paraId="4814B5D7"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intelligence or security agency</w:t>
      </w:r>
      <w:r>
        <w:rPr>
          <w:rFonts w:ascii="Times New Roman" w:hAnsi="Times New Roman" w:cs="Times New Roman"/>
        </w:rPr>
        <w:t>’</w:t>
      </w:r>
      <w:r w:rsidR="003736A8" w:rsidRPr="00F74BCD">
        <w:rPr>
          <w:rFonts w:ascii="Times New Roman" w:hAnsi="Times New Roman" w:cs="Times New Roman"/>
        </w:rPr>
        <w:t xml:space="preserve"> means the Australian Secret Intelligence Service, the Office of National Assessments, that part of the Department of Defence known as the Defence Signals Directorate or that part of the Department of Defence known as the Joint Intelligence Organization;</w:t>
      </w:r>
      <w:r>
        <w:rPr>
          <w:rFonts w:ascii="Times New Roman" w:hAnsi="Times New Roman" w:cs="Times New Roman"/>
        </w:rPr>
        <w:t>”</w:t>
      </w:r>
      <w:r w:rsidR="003736A8" w:rsidRPr="00F74BCD">
        <w:rPr>
          <w:rFonts w:ascii="Times New Roman" w:hAnsi="Times New Roman" w:cs="Times New Roman"/>
        </w:rPr>
        <w:t>;</w:t>
      </w:r>
    </w:p>
    <w:p w14:paraId="5D90C2E9"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inserting after the definition of </w:t>
      </w:r>
      <w:r w:rsidR="00F74BCD">
        <w:rPr>
          <w:rFonts w:ascii="Times New Roman" w:hAnsi="Times New Roman" w:cs="Times New Roman"/>
        </w:rPr>
        <w:t>“</w:t>
      </w:r>
      <w:r w:rsidRPr="00F74BCD">
        <w:rPr>
          <w:rFonts w:ascii="Times New Roman" w:hAnsi="Times New Roman" w:cs="Times New Roman"/>
        </w:rPr>
        <w:t>Organization</w:t>
      </w:r>
      <w:r w:rsidR="00F74BCD">
        <w:rPr>
          <w:rFonts w:ascii="Times New Roman" w:hAnsi="Times New Roman" w:cs="Times New Roman"/>
        </w:rPr>
        <w:t>”</w:t>
      </w:r>
      <w:r w:rsidRPr="00F74BCD">
        <w:rPr>
          <w:rFonts w:ascii="Times New Roman" w:hAnsi="Times New Roman" w:cs="Times New Roman"/>
        </w:rPr>
        <w:t xml:space="preserve"> the following definitions:</w:t>
      </w:r>
    </w:p>
    <w:p w14:paraId="15923B44" w14:textId="4BB6BEF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permanent resident</w:t>
      </w:r>
      <w:r>
        <w:rPr>
          <w:rFonts w:ascii="Times New Roman" w:hAnsi="Times New Roman" w:cs="Times New Roman"/>
        </w:rPr>
        <w:t>’</w:t>
      </w:r>
      <w:r w:rsidR="003736A8" w:rsidRPr="00F74BCD">
        <w:rPr>
          <w:rFonts w:ascii="Times New Roman" w:hAnsi="Times New Roman" w:cs="Times New Roman"/>
        </w:rPr>
        <w:t xml:space="preserve"> means a person—</w:t>
      </w:r>
    </w:p>
    <w:p w14:paraId="25F85248"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in the case of a natural person—</w:t>
      </w:r>
    </w:p>
    <w:p w14:paraId="42795EEF"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 who is not an Australian citizen;</w:t>
      </w:r>
    </w:p>
    <w:p w14:paraId="453BDB4E" w14:textId="77777777" w:rsidR="003736A8" w:rsidRPr="00F74BCD" w:rsidRDefault="00F74BCD" w:rsidP="00F74BCD">
      <w:pPr>
        <w:spacing w:after="0" w:line="240" w:lineRule="auto"/>
        <w:jc w:val="both"/>
        <w:rPr>
          <w:rFonts w:ascii="Times New Roman" w:hAnsi="Times New Roman" w:cs="Times New Roman"/>
        </w:rPr>
      </w:pPr>
      <w:r w:rsidRPr="00F74BCD">
        <w:rPr>
          <w:rFonts w:ascii="Times New Roman" w:hAnsi="Times New Roman" w:cs="Times New Roman"/>
        </w:rPr>
        <w:br w:type="page"/>
      </w:r>
    </w:p>
    <w:p w14:paraId="24590911"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lastRenderedPageBreak/>
        <w:t>(ii) whose normal place of residence is situated in Australia;</w:t>
      </w:r>
    </w:p>
    <w:p w14:paraId="06BDA0D4"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(iii) whose presence in Australia is not subject to any limitation as to time imposed by law; and</w:t>
      </w:r>
    </w:p>
    <w:p w14:paraId="33CF9BB7" w14:textId="403C685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 xml:space="preserve">(iv) who is not a prohibited non-citizen within the meaning of the </w:t>
      </w:r>
      <w:r w:rsidR="00F74BCD" w:rsidRPr="00F74BCD">
        <w:rPr>
          <w:rFonts w:ascii="Times New Roman" w:hAnsi="Times New Roman" w:cs="Times New Roman"/>
          <w:i/>
        </w:rPr>
        <w:t>Migration Act 1958</w:t>
      </w:r>
      <w:r w:rsidR="00F74BCD" w:rsidRPr="009C504D">
        <w:rPr>
          <w:rFonts w:ascii="Times New Roman" w:hAnsi="Times New Roman" w:cs="Times New Roman"/>
        </w:rPr>
        <w:t>;</w:t>
      </w:r>
      <w:r w:rsidR="00F74BCD" w:rsidRPr="00F74BCD">
        <w:rPr>
          <w:rFonts w:ascii="Times New Roman" w:hAnsi="Times New Roman" w:cs="Times New Roman"/>
          <w:i/>
        </w:rPr>
        <w:t xml:space="preserve"> </w:t>
      </w:r>
      <w:r w:rsidRPr="00F74BCD">
        <w:rPr>
          <w:rFonts w:ascii="Times New Roman" w:hAnsi="Times New Roman" w:cs="Times New Roman"/>
        </w:rPr>
        <w:t>or</w:t>
      </w:r>
    </w:p>
    <w:p w14:paraId="3E9585E2"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(b) in the case of a body corporate—</w:t>
      </w:r>
    </w:p>
    <w:p w14:paraId="093E171B"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 which is incorporated under a law in force in a State or Territory; and</w:t>
      </w:r>
    </w:p>
    <w:p w14:paraId="2E091EC8"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 the activities of which are not controlled (whether directly or indirectly) by a foreign power;</w:t>
      </w:r>
    </w:p>
    <w:p w14:paraId="2EEEAC6F"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politically motivated violence</w:t>
      </w:r>
      <w:r>
        <w:rPr>
          <w:rFonts w:ascii="Times New Roman" w:hAnsi="Times New Roman" w:cs="Times New Roman"/>
        </w:rPr>
        <w:t>’</w:t>
      </w:r>
      <w:r w:rsidR="003736A8" w:rsidRPr="00F74BCD">
        <w:rPr>
          <w:rFonts w:ascii="Times New Roman" w:hAnsi="Times New Roman" w:cs="Times New Roman"/>
        </w:rPr>
        <w:t xml:space="preserve"> means—</w:t>
      </w:r>
    </w:p>
    <w:p w14:paraId="1559E6A2"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acts or threats of violence or unlawful harm that are intended or likely to achieve a political objective, whether in Australia or elsewhere, including acts or threats carried on for the purpose of influencing the policy or acts of a government, whether in Australia or elsewhere;</w:t>
      </w:r>
    </w:p>
    <w:p w14:paraId="34F19331"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(b) acts that—</w:t>
      </w:r>
    </w:p>
    <w:p w14:paraId="32A89D70"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 involve violence or are intended or are likely to involve or lead to violence (whether by the persons who carry on those acts or by other persons); and</w:t>
      </w:r>
    </w:p>
    <w:p w14:paraId="09AC94FA"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 are directed to overthrowing or destroying, or assisting in the overthrow or destruction of, the government or the constitutional system of government of the Commonwealth or of a State or Territory;</w:t>
      </w:r>
    </w:p>
    <w:p w14:paraId="3CDBF2A4" w14:textId="34EDDD5C"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 xml:space="preserve">(c) acts that are offences punishable under the </w:t>
      </w:r>
      <w:r w:rsidR="00F74BCD" w:rsidRPr="00F74BCD">
        <w:rPr>
          <w:rFonts w:ascii="Times New Roman" w:hAnsi="Times New Roman" w:cs="Times New Roman"/>
          <w:i/>
        </w:rPr>
        <w:t>Crimes (Foreign Incursions and Recruitment) Act 1978</w:t>
      </w:r>
      <w:r w:rsidR="00F74BCD" w:rsidRPr="009C504D">
        <w:rPr>
          <w:rFonts w:ascii="Times New Roman" w:hAnsi="Times New Roman" w:cs="Times New Roman"/>
        </w:rPr>
        <w:t>,</w:t>
      </w:r>
      <w:r w:rsidR="00F74BCD" w:rsidRPr="00F74BCD">
        <w:rPr>
          <w:rFonts w:ascii="Times New Roman" w:hAnsi="Times New Roman" w:cs="Times New Roman"/>
          <w:i/>
        </w:rPr>
        <w:t xml:space="preserve"> </w:t>
      </w:r>
      <w:r w:rsidRPr="00F74BCD">
        <w:rPr>
          <w:rFonts w:ascii="Times New Roman" w:hAnsi="Times New Roman" w:cs="Times New Roman"/>
        </w:rPr>
        <w:t xml:space="preserve">the </w:t>
      </w:r>
      <w:r w:rsidR="00F74BCD" w:rsidRPr="00F74BCD">
        <w:rPr>
          <w:rFonts w:ascii="Times New Roman" w:hAnsi="Times New Roman" w:cs="Times New Roman"/>
          <w:i/>
        </w:rPr>
        <w:t xml:space="preserve">Crimes (Hijacking of Aircraft) Act 1972 </w:t>
      </w:r>
      <w:r w:rsidRPr="00F74BCD">
        <w:rPr>
          <w:rFonts w:ascii="Times New Roman" w:hAnsi="Times New Roman" w:cs="Times New Roman"/>
        </w:rPr>
        <w:t xml:space="preserve">or the </w:t>
      </w:r>
      <w:r w:rsidR="00F74BCD" w:rsidRPr="00F74BCD">
        <w:rPr>
          <w:rFonts w:ascii="Times New Roman" w:hAnsi="Times New Roman" w:cs="Times New Roman"/>
          <w:i/>
        </w:rPr>
        <w:t>Crimes (Protection of Aircraft) Act 1973</w:t>
      </w:r>
      <w:r w:rsidR="00F74BCD" w:rsidRPr="009C504D">
        <w:rPr>
          <w:rFonts w:ascii="Times New Roman" w:hAnsi="Times New Roman" w:cs="Times New Roman"/>
        </w:rPr>
        <w:t>;</w:t>
      </w:r>
      <w:r w:rsidR="00F74BCD" w:rsidRPr="00F74BCD">
        <w:rPr>
          <w:rFonts w:ascii="Times New Roman" w:hAnsi="Times New Roman" w:cs="Times New Roman"/>
          <w:i/>
        </w:rPr>
        <w:t xml:space="preserve"> </w:t>
      </w:r>
      <w:r w:rsidRPr="00F74BCD">
        <w:rPr>
          <w:rFonts w:ascii="Times New Roman" w:hAnsi="Times New Roman" w:cs="Times New Roman"/>
        </w:rPr>
        <w:t>or</w:t>
      </w:r>
    </w:p>
    <w:p w14:paraId="5CF863C7"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(d) acts that—</w:t>
      </w:r>
    </w:p>
    <w:p w14:paraId="4018C034" w14:textId="452FC6B3"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 xml:space="preserve">(i) are offences punishable under the </w:t>
      </w:r>
      <w:r w:rsidR="00F74BCD" w:rsidRPr="00F74BCD">
        <w:rPr>
          <w:rFonts w:ascii="Times New Roman" w:hAnsi="Times New Roman" w:cs="Times New Roman"/>
          <w:i/>
        </w:rPr>
        <w:t>Crimes (Internationally Protected Persons) Act 1976</w:t>
      </w:r>
      <w:r w:rsidR="00F74BCD" w:rsidRPr="009C504D">
        <w:rPr>
          <w:rFonts w:ascii="Times New Roman" w:hAnsi="Times New Roman" w:cs="Times New Roman"/>
        </w:rPr>
        <w:t xml:space="preserve">; </w:t>
      </w:r>
      <w:r w:rsidRPr="00F74BCD">
        <w:rPr>
          <w:rFonts w:ascii="Times New Roman" w:hAnsi="Times New Roman" w:cs="Times New Roman"/>
        </w:rPr>
        <w:t>or</w:t>
      </w:r>
    </w:p>
    <w:p w14:paraId="10926ED9" w14:textId="77777777" w:rsidR="003736A8" w:rsidRPr="00F74BCD" w:rsidRDefault="003736A8" w:rsidP="00F315EA">
      <w:pPr>
        <w:widowControl w:val="0"/>
        <w:spacing w:after="0" w:line="240" w:lineRule="auto"/>
        <w:ind w:left="2880" w:hanging="432"/>
        <w:jc w:val="both"/>
        <w:rPr>
          <w:rFonts w:ascii="Times New Roman" w:hAnsi="Times New Roman" w:cs="Times New Roman"/>
        </w:rPr>
      </w:pPr>
      <w:r w:rsidRPr="00F74BCD">
        <w:rPr>
          <w:rFonts w:ascii="Times New Roman" w:hAnsi="Times New Roman" w:cs="Times New Roman"/>
        </w:rPr>
        <w:t>(ii) threaten or endanger any person or class of persons specified by the Minister for the purposes of this sub-paragraph by notice in writing given to the Director-General;</w:t>
      </w:r>
    </w:p>
    <w:p w14:paraId="5CB33A25"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promotion of communal violence</w:t>
      </w:r>
      <w:r>
        <w:rPr>
          <w:rFonts w:ascii="Times New Roman" w:hAnsi="Times New Roman" w:cs="Times New Roman"/>
        </w:rPr>
        <w:t>’</w:t>
      </w:r>
      <w:r w:rsidR="003736A8" w:rsidRPr="00F74BCD">
        <w:rPr>
          <w:rFonts w:ascii="Times New Roman" w:hAnsi="Times New Roman" w:cs="Times New Roman"/>
        </w:rPr>
        <w:t xml:space="preserve"> means activities that are directed to promoting violence between different groups of</w:t>
      </w:r>
    </w:p>
    <w:p w14:paraId="62CA89F0" w14:textId="77777777" w:rsidR="003736A8" w:rsidRPr="00F74BCD" w:rsidRDefault="00F74BCD" w:rsidP="00F315EA">
      <w:pPr>
        <w:spacing w:after="0" w:line="240" w:lineRule="auto"/>
        <w:ind w:left="1530"/>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persons in the Australian community so as to endanger the peace, order or good government of the Commonwealth;</w:t>
      </w:r>
      <w:r>
        <w:rPr>
          <w:rFonts w:ascii="Times New Roman" w:hAnsi="Times New Roman" w:cs="Times New Roman"/>
        </w:rPr>
        <w:t>”</w:t>
      </w:r>
      <w:r w:rsidR="003736A8" w:rsidRPr="00F74BCD">
        <w:rPr>
          <w:rFonts w:ascii="Times New Roman" w:hAnsi="Times New Roman" w:cs="Times New Roman"/>
        </w:rPr>
        <w:t>;</w:t>
      </w:r>
    </w:p>
    <w:p w14:paraId="0F1A96A1"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(d) by omitting sub-paragraphs (a) (iii), (iv) and (v) of the definition of </w:t>
      </w:r>
      <w:r w:rsidR="00F74BCD">
        <w:rPr>
          <w:rFonts w:ascii="Times New Roman" w:hAnsi="Times New Roman" w:cs="Times New Roman"/>
        </w:rPr>
        <w:t>“</w:t>
      </w:r>
      <w:r w:rsidRPr="00F74BCD">
        <w:rPr>
          <w:rFonts w:ascii="Times New Roman" w:hAnsi="Times New Roman" w:cs="Times New Roman"/>
        </w:rPr>
        <w:t>security</w:t>
      </w:r>
      <w:r w:rsidR="00F74BCD">
        <w:rPr>
          <w:rFonts w:ascii="Times New Roman" w:hAnsi="Times New Roman" w:cs="Times New Roman"/>
        </w:rPr>
        <w:t>”</w:t>
      </w:r>
      <w:r w:rsidRPr="00F74BCD">
        <w:rPr>
          <w:rFonts w:ascii="Times New Roman" w:hAnsi="Times New Roman" w:cs="Times New Roman"/>
        </w:rPr>
        <w:t xml:space="preserve"> and substituting the following sub-paragraphs:</w:t>
      </w:r>
    </w:p>
    <w:p w14:paraId="0A115B2F"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(iii) politically motivated violence;</w:t>
      </w:r>
    </w:p>
    <w:p w14:paraId="56E3D27F" w14:textId="77777777" w:rsidR="003736A8" w:rsidRPr="00F74BCD" w:rsidRDefault="003736A8" w:rsidP="00F315EA">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(iv) promotion of communal violence;</w:t>
      </w:r>
    </w:p>
    <w:p w14:paraId="7D0F235B" w14:textId="77777777" w:rsidR="003736A8" w:rsidRPr="00F74BCD" w:rsidRDefault="003736A8" w:rsidP="00F315EA">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(v) attacks on Australia</w:t>
      </w:r>
      <w:r w:rsidR="00F74BCD">
        <w:rPr>
          <w:rFonts w:ascii="Times New Roman" w:hAnsi="Times New Roman" w:cs="Times New Roman"/>
        </w:rPr>
        <w:t>’</w:t>
      </w:r>
      <w:r w:rsidRPr="00F74BCD">
        <w:rPr>
          <w:rFonts w:ascii="Times New Roman" w:hAnsi="Times New Roman" w:cs="Times New Roman"/>
        </w:rPr>
        <w:t>s defence system; or</w:t>
      </w:r>
    </w:p>
    <w:p w14:paraId="48CC565D" w14:textId="77777777" w:rsidR="003736A8" w:rsidRPr="00F74BCD" w:rsidRDefault="003736A8" w:rsidP="00F315EA">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(vi) acts of foreign interference,</w:t>
      </w:r>
      <w:r w:rsidR="00F74BCD">
        <w:rPr>
          <w:rFonts w:ascii="Times New Roman" w:hAnsi="Times New Roman" w:cs="Times New Roman"/>
        </w:rPr>
        <w:t>”</w:t>
      </w:r>
      <w:r w:rsidRPr="00F74BCD">
        <w:rPr>
          <w:rFonts w:ascii="Times New Roman" w:hAnsi="Times New Roman" w:cs="Times New Roman"/>
        </w:rPr>
        <w:t>; and</w:t>
      </w:r>
    </w:p>
    <w:p w14:paraId="621A14CF"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(e) by omitting the definition of </w:t>
      </w:r>
      <w:r w:rsidR="00F74BCD">
        <w:rPr>
          <w:rFonts w:ascii="Times New Roman" w:hAnsi="Times New Roman" w:cs="Times New Roman"/>
        </w:rPr>
        <w:t>“</w:t>
      </w:r>
      <w:r w:rsidRPr="00F74BCD">
        <w:rPr>
          <w:rFonts w:ascii="Times New Roman" w:hAnsi="Times New Roman" w:cs="Times New Roman"/>
        </w:rPr>
        <w:t>terrorism</w:t>
      </w:r>
      <w:r w:rsidR="00F74BCD">
        <w:rPr>
          <w:rFonts w:ascii="Times New Roman" w:hAnsi="Times New Roman" w:cs="Times New Roman"/>
        </w:rPr>
        <w:t>”</w:t>
      </w:r>
      <w:r w:rsidRPr="00F74BCD">
        <w:rPr>
          <w:rFonts w:ascii="Times New Roman" w:hAnsi="Times New Roman" w:cs="Times New Roman"/>
        </w:rPr>
        <w:t xml:space="preserve"> and substituting the following definitions:</w:t>
      </w:r>
    </w:p>
    <w:p w14:paraId="68DC5BC2" w14:textId="77777777" w:rsidR="009C504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State</w:t>
      </w:r>
      <w:r>
        <w:rPr>
          <w:rFonts w:ascii="Times New Roman" w:hAnsi="Times New Roman" w:cs="Times New Roman"/>
        </w:rPr>
        <w:t>’</w:t>
      </w:r>
      <w:r w:rsidR="003736A8" w:rsidRPr="00F74BCD">
        <w:rPr>
          <w:rFonts w:ascii="Times New Roman" w:hAnsi="Times New Roman" w:cs="Times New Roman"/>
        </w:rPr>
        <w:t xml:space="preserve"> includes the Northern Territory; </w:t>
      </w:r>
    </w:p>
    <w:p w14:paraId="32A1B059" w14:textId="77777777" w:rsidR="009C504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Territory</w:t>
      </w:r>
      <w:r>
        <w:rPr>
          <w:rFonts w:ascii="Times New Roman" w:hAnsi="Times New Roman" w:cs="Times New Roman"/>
        </w:rPr>
        <w:t>’</w:t>
      </w:r>
      <w:r w:rsidR="003736A8" w:rsidRPr="00F74BCD">
        <w:rPr>
          <w:rFonts w:ascii="Times New Roman" w:hAnsi="Times New Roman" w:cs="Times New Roman"/>
        </w:rPr>
        <w:t xml:space="preserve"> does not include the Northern Territory; </w:t>
      </w:r>
    </w:p>
    <w:p w14:paraId="1D9D400A" w14:textId="45103B60"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violence</w:t>
      </w:r>
      <w:r>
        <w:rPr>
          <w:rFonts w:ascii="Times New Roman" w:hAnsi="Times New Roman" w:cs="Times New Roman"/>
        </w:rPr>
        <w:t>’</w:t>
      </w:r>
      <w:r w:rsidR="003736A8" w:rsidRPr="00F74BCD">
        <w:rPr>
          <w:rFonts w:ascii="Times New Roman" w:hAnsi="Times New Roman" w:cs="Times New Roman"/>
        </w:rPr>
        <w:t xml:space="preserve"> includes the kidnapping or detention of a person.</w:t>
      </w:r>
      <w:r>
        <w:rPr>
          <w:rFonts w:ascii="Times New Roman" w:hAnsi="Times New Roman" w:cs="Times New Roman"/>
        </w:rPr>
        <w:t>”</w:t>
      </w:r>
      <w:r w:rsidR="003736A8" w:rsidRPr="00F74BCD">
        <w:rPr>
          <w:rFonts w:ascii="Times New Roman" w:hAnsi="Times New Roman" w:cs="Times New Roman"/>
        </w:rPr>
        <w:t>.</w:t>
      </w:r>
    </w:p>
    <w:p w14:paraId="34AE7642"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4.</w:t>
      </w:r>
      <w:r w:rsidR="003736A8" w:rsidRPr="00F74BCD">
        <w:rPr>
          <w:rFonts w:ascii="Times New Roman" w:hAnsi="Times New Roman" w:cs="Times New Roman"/>
        </w:rPr>
        <w:t xml:space="preserve"> Section 5 of the Principal Act is repealed and the following sections are substituted:</w:t>
      </w:r>
    </w:p>
    <w:p w14:paraId="23FB856A"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Extension of Act to external Territories</w:t>
      </w:r>
    </w:p>
    <w:p w14:paraId="0339F945"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This Act extends to every external Territory.</w:t>
      </w:r>
    </w:p>
    <w:p w14:paraId="621C83A9"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Copies of certain notices to be given to Inspector-General</w:t>
      </w:r>
    </w:p>
    <w:p w14:paraId="7AF3E20E"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315EA">
        <w:rPr>
          <w:rFonts w:ascii="Times New Roman" w:hAnsi="Times New Roman" w:cs="Times New Roman"/>
        </w:rPr>
        <w:t>“</w:t>
      </w:r>
      <w:r w:rsidR="003736A8" w:rsidRPr="00F315EA">
        <w:rPr>
          <w:rFonts w:ascii="Times New Roman" w:hAnsi="Times New Roman" w:cs="Times New Roman"/>
        </w:rPr>
        <w:t>5</w:t>
      </w:r>
      <w:r w:rsidRPr="00F315EA">
        <w:rPr>
          <w:rFonts w:ascii="Times New Roman" w:hAnsi="Times New Roman" w:cs="Times New Roman"/>
          <w:smallCaps/>
        </w:rPr>
        <w:t>a</w:t>
      </w:r>
      <w:r w:rsidR="003736A8" w:rsidRPr="00F315EA">
        <w:rPr>
          <w:rFonts w:ascii="Times New Roman" w:hAnsi="Times New Roman" w:cs="Times New Roman"/>
        </w:rPr>
        <w:t>.</w:t>
      </w:r>
      <w:r w:rsidR="003736A8" w:rsidRPr="00F74BCD">
        <w:rPr>
          <w:rFonts w:ascii="Times New Roman" w:hAnsi="Times New Roman" w:cs="Times New Roman"/>
        </w:rPr>
        <w:t xml:space="preserve"> Where the Minister gives a notice in writing to the Director-General for the purposes of sub-paragraph (d) (ii) of the definition of </w:t>
      </w:r>
      <w:r>
        <w:rPr>
          <w:rFonts w:ascii="Times New Roman" w:hAnsi="Times New Roman" w:cs="Times New Roman"/>
        </w:rPr>
        <w:t>“</w:t>
      </w:r>
      <w:r w:rsidR="003736A8" w:rsidRPr="00F74BCD">
        <w:rPr>
          <w:rFonts w:ascii="Times New Roman" w:hAnsi="Times New Roman" w:cs="Times New Roman"/>
        </w:rPr>
        <w:t>politically motivated violence</w:t>
      </w:r>
      <w:r>
        <w:rPr>
          <w:rFonts w:ascii="Times New Roman" w:hAnsi="Times New Roman" w:cs="Times New Roman"/>
        </w:rPr>
        <w:t>”</w:t>
      </w:r>
      <w:r w:rsidR="003736A8" w:rsidRPr="00F74BCD">
        <w:rPr>
          <w:rFonts w:ascii="Times New Roman" w:hAnsi="Times New Roman" w:cs="Times New Roman"/>
        </w:rPr>
        <w:t xml:space="preserve"> in section 4, the Minister shall give a copy of the notice to the Inspector-General of Intelligence and Security.</w:t>
      </w:r>
      <w:r>
        <w:rPr>
          <w:rFonts w:ascii="Times New Roman" w:hAnsi="Times New Roman" w:cs="Times New Roman"/>
        </w:rPr>
        <w:t>”</w:t>
      </w:r>
      <w:r w:rsidR="003736A8" w:rsidRPr="00F74BCD">
        <w:rPr>
          <w:rFonts w:ascii="Times New Roman" w:hAnsi="Times New Roman" w:cs="Times New Roman"/>
        </w:rPr>
        <w:t>.</w:t>
      </w:r>
    </w:p>
    <w:p w14:paraId="793426FF"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Control of Organization</w:t>
      </w:r>
    </w:p>
    <w:p w14:paraId="60C904D6"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5.</w:t>
      </w:r>
      <w:r w:rsidR="003736A8" w:rsidRPr="00F74BCD">
        <w:rPr>
          <w:rFonts w:ascii="Times New Roman" w:hAnsi="Times New Roman" w:cs="Times New Roman"/>
        </w:rPr>
        <w:t xml:space="preserve"> Section 8 of the Principal Act is amended by omitting sub-section (2) and substituting the following sub-sections:</w:t>
      </w:r>
    </w:p>
    <w:p w14:paraId="1ACB7DDB"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Subject to sub-sections (4) and (5), in the performance of the Director-General</w:t>
      </w:r>
      <w:r>
        <w:rPr>
          <w:rFonts w:ascii="Times New Roman" w:hAnsi="Times New Roman" w:cs="Times New Roman"/>
        </w:rPr>
        <w:t>’</w:t>
      </w:r>
      <w:r w:rsidR="003736A8" w:rsidRPr="00F74BCD">
        <w:rPr>
          <w:rFonts w:ascii="Times New Roman" w:hAnsi="Times New Roman" w:cs="Times New Roman"/>
        </w:rPr>
        <w:t>s functions under this Act, the Director-General is subject to the directions of the Minister.</w:t>
      </w:r>
    </w:p>
    <w:p w14:paraId="0BA7F48E"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If the Director-General requests that a direction of the Minister be put in writing, the Minister shall comply with the request.</w:t>
      </w:r>
    </w:p>
    <w:p w14:paraId="455DB5B1"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The Minister is not empowered to override the opinion of the Director-General concerning the nature of the advice that should be given by the Organization.</w:t>
      </w:r>
    </w:p>
    <w:p w14:paraId="3710136E"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The Minister is not empowered to override the opinion of the Director-General—</w:t>
      </w:r>
    </w:p>
    <w:p w14:paraId="7EC62B6A"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on the question whether the collection of intelligence by the Organization concerning a particular individual would, or would not, be justified by reason of its relevance to security; or</w:t>
      </w:r>
    </w:p>
    <w:p w14:paraId="137C7427"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on the question whether a communication of intelligence concerning a particular individual would be for a purpose relevant to security,</w:t>
      </w:r>
    </w:p>
    <w:p w14:paraId="2880AC59" w14:textId="77777777" w:rsidR="003736A8" w:rsidRPr="00F74BCD" w:rsidRDefault="00F74BCD" w:rsidP="00F74BCD">
      <w:pPr>
        <w:spacing w:after="0" w:line="240" w:lineRule="auto"/>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except by a direction contained in an instrument in writing that sets out the Minister</w:t>
      </w:r>
      <w:r>
        <w:rPr>
          <w:rFonts w:ascii="Times New Roman" w:hAnsi="Times New Roman" w:cs="Times New Roman"/>
        </w:rPr>
        <w:t>’</w:t>
      </w:r>
      <w:r w:rsidR="003736A8" w:rsidRPr="00F74BCD">
        <w:rPr>
          <w:rFonts w:ascii="Times New Roman" w:hAnsi="Times New Roman" w:cs="Times New Roman"/>
        </w:rPr>
        <w:t>s reasons for overriding the opinion of the Director-General.</w:t>
      </w:r>
    </w:p>
    <w:p w14:paraId="6B60A44D"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(6) The Minister shall, as soon as practicable after giving a direction in writing to the Director-General, cause a copy of the direction to be given to the Inspector-General of Intelligence and Security and, if the direction relates to a question referred to in sub-section (5), to the Prime Minister.</w:t>
      </w:r>
    </w:p>
    <w:p w14:paraId="758C133C"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(7) Where intelligence is collected or communicated pursuant to a direction referred to in sub-section (5), the Director-General shall cause a record in writing to be kept of the intelligence so collected or communicated.</w:t>
      </w:r>
      <w:r>
        <w:rPr>
          <w:rFonts w:ascii="Times New Roman" w:hAnsi="Times New Roman" w:cs="Times New Roman"/>
        </w:rPr>
        <w:t>”</w:t>
      </w:r>
      <w:r w:rsidR="003736A8" w:rsidRPr="00F74BCD">
        <w:rPr>
          <w:rFonts w:ascii="Times New Roman" w:hAnsi="Times New Roman" w:cs="Times New Roman"/>
        </w:rPr>
        <w:t>.</w:t>
      </w:r>
    </w:p>
    <w:p w14:paraId="33669790" w14:textId="77777777" w:rsidR="009C504D" w:rsidRDefault="00F74BCD" w:rsidP="009C504D">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6. </w:t>
      </w:r>
      <w:r w:rsidR="003736A8" w:rsidRPr="00F74BCD">
        <w:rPr>
          <w:rFonts w:ascii="Times New Roman" w:hAnsi="Times New Roman" w:cs="Times New Roman"/>
        </w:rPr>
        <w:t xml:space="preserve">After section 8 of the Principal Act the following section is inserted: </w:t>
      </w:r>
    </w:p>
    <w:p w14:paraId="19CAC8FB" w14:textId="631F8F4B" w:rsidR="003736A8" w:rsidRPr="00F74BCD" w:rsidRDefault="003736A8" w:rsidP="009C504D">
      <w:pPr>
        <w:widowControl w:val="0"/>
        <w:spacing w:before="60" w:after="60" w:line="240" w:lineRule="auto"/>
        <w:jc w:val="both"/>
        <w:rPr>
          <w:rFonts w:ascii="Times New Roman" w:hAnsi="Times New Roman" w:cs="Times New Roman"/>
        </w:rPr>
      </w:pPr>
      <w:r w:rsidRPr="009C504D">
        <w:rPr>
          <w:rFonts w:ascii="Times New Roman" w:hAnsi="Times New Roman" w:cs="Times New Roman"/>
          <w:b/>
          <w:sz w:val="20"/>
          <w:szCs w:val="20"/>
        </w:rPr>
        <w:t>Guidelines</w:t>
      </w:r>
    </w:p>
    <w:p w14:paraId="138CF31E"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315EA">
        <w:rPr>
          <w:rFonts w:ascii="Times New Roman" w:hAnsi="Times New Roman" w:cs="Times New Roman"/>
        </w:rPr>
        <w:t>“</w:t>
      </w:r>
      <w:r w:rsidR="003736A8" w:rsidRPr="00F315EA">
        <w:rPr>
          <w:rFonts w:ascii="Times New Roman" w:hAnsi="Times New Roman" w:cs="Times New Roman"/>
        </w:rPr>
        <w:t>8</w:t>
      </w:r>
      <w:r w:rsidRPr="00F315EA">
        <w:rPr>
          <w:rFonts w:ascii="Times New Roman" w:hAnsi="Times New Roman" w:cs="Times New Roman"/>
          <w:smallCaps/>
        </w:rPr>
        <w:t xml:space="preserve">a. </w:t>
      </w:r>
      <w:r w:rsidR="003736A8" w:rsidRPr="00F74BCD">
        <w:rPr>
          <w:rFonts w:ascii="Times New Roman" w:hAnsi="Times New Roman" w:cs="Times New Roman"/>
        </w:rPr>
        <w:t>(1) The Minister may, from time to time, by notice in writing given to the Director-General, give to the Director-General guidelines to be observed in the performance by the Organization of its functions or the exercise of its powers.</w:t>
      </w:r>
    </w:p>
    <w:p w14:paraId="215786A4"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The Minister shall, as soon as practicable after the commencement of this section, by notice in writing given to the Director-General, give to the Director-General guidelines to be observed in relation to the performance of that part of the Organization</w:t>
      </w:r>
      <w:r>
        <w:rPr>
          <w:rFonts w:ascii="Times New Roman" w:hAnsi="Times New Roman" w:cs="Times New Roman"/>
        </w:rPr>
        <w:t>’</w:t>
      </w:r>
      <w:r w:rsidR="003736A8" w:rsidRPr="00F74BCD">
        <w:rPr>
          <w:rFonts w:ascii="Times New Roman" w:hAnsi="Times New Roman" w:cs="Times New Roman"/>
        </w:rPr>
        <w:t>s functions that relates to politically motivated violence, and may, from time to time, vary or replace guidelines so given.</w:t>
      </w:r>
    </w:p>
    <w:p w14:paraId="35D4F2A8"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Subject to sub-section (4), the Minister shall cause a copy of any guidelines given under sub-section (1) or (2) to be laid before each House of the Parliament within 15 sitting days of that House after the guidelines were given.</w:t>
      </w:r>
    </w:p>
    <w:p w14:paraId="456DEFE5"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Where the laying of a copy of guidelines before the Parliament in accordance with sub-section (3) would result in the disclosure of information that would, in the opinion of the Minister, be contrary to the public interest by reason that it would prejudice security, the defence of the Commonwealth, the conduct of the Commonwealth</w:t>
      </w:r>
      <w:r>
        <w:rPr>
          <w:rFonts w:ascii="Times New Roman" w:hAnsi="Times New Roman" w:cs="Times New Roman"/>
        </w:rPr>
        <w:t>’</w:t>
      </w:r>
      <w:r w:rsidR="003736A8" w:rsidRPr="00F74BCD">
        <w:rPr>
          <w:rFonts w:ascii="Times New Roman" w:hAnsi="Times New Roman" w:cs="Times New Roman"/>
        </w:rPr>
        <w:t>s international affairs or the privacy of individuals, the Minister may cause a copy of the guidelines to be laid before each House of the Parliament with such deletions as the Minister thinks necessary to avoid that result or decline to cause a copy to be laid before each House of the Parliament.</w:t>
      </w:r>
    </w:p>
    <w:p w14:paraId="25990E5E"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The Minister shall, in accordance with arrangements made between the Minister and the Leader of the Opposition in the House of Representatives, make available to the Leader of the Opposition a copy of any guidelines given under sub-section (1) or (2), but it is the duty of the Leader of the Opposition to treat as secret any part of those guidelines that has not been laid before a House of the Parliament.</w:t>
      </w:r>
    </w:p>
    <w:p w14:paraId="7BC8EE62"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(6) The Minister shall, as soon as practicable after guidelines under sub-section (1) or (2) are given to the Director-General, give a copy of the guidelines to the Inspector-General of Intelligence and Security and, unless</w:t>
      </w:r>
    </w:p>
    <w:p w14:paraId="666E1551" w14:textId="77777777" w:rsidR="003736A8" w:rsidRPr="00F74BCD" w:rsidRDefault="00F74BCD" w:rsidP="00F74BCD">
      <w:pPr>
        <w:spacing w:after="0" w:line="240" w:lineRule="auto"/>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the Minister considers it inappropriate to do so, to the Parliamentary Joint Committee on the Australian Security Intelligence Organization.</w:t>
      </w:r>
      <w:r>
        <w:rPr>
          <w:rFonts w:ascii="Times New Roman" w:hAnsi="Times New Roman" w:cs="Times New Roman"/>
        </w:rPr>
        <w:t>”</w:t>
      </w:r>
      <w:r w:rsidR="003736A8" w:rsidRPr="00F74BCD">
        <w:rPr>
          <w:rFonts w:ascii="Times New Roman" w:hAnsi="Times New Roman" w:cs="Times New Roman"/>
        </w:rPr>
        <w:t>.</w:t>
      </w:r>
    </w:p>
    <w:p w14:paraId="2834BE09"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7.</w:t>
      </w:r>
      <w:r w:rsidR="003736A8" w:rsidRPr="00F74BCD">
        <w:rPr>
          <w:rFonts w:ascii="Times New Roman" w:hAnsi="Times New Roman" w:cs="Times New Roman"/>
        </w:rPr>
        <w:t xml:space="preserve"> After section 15 of the Principal Act the following section is inserted in Part II:</w:t>
      </w:r>
    </w:p>
    <w:p w14:paraId="0A6B318B"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Delegation</w:t>
      </w:r>
    </w:p>
    <w:p w14:paraId="4D5865E8"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16. (1) The Director-General may, either generally or as otherwise provided by the instrument of delegation, by writing signed by the Director-General, delegate to an officer of the Organization all or any of the powers of the Director-General that relate to the management of the staff of the Organization or the financial management of the Organization.</w:t>
      </w:r>
    </w:p>
    <w:p w14:paraId="534A48E6"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A power so delegated, when exercised by the delegate, shall, for the purposes of this Act and the regulations, be deemed to have been exercised by the Director-General.</w:t>
      </w:r>
    </w:p>
    <w:p w14:paraId="63DB94AA"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A delegation under this section does not prevent the exercise of a power by the Director-General.</w:t>
      </w:r>
      <w:r>
        <w:rPr>
          <w:rFonts w:ascii="Times New Roman" w:hAnsi="Times New Roman" w:cs="Times New Roman"/>
        </w:rPr>
        <w:t>”</w:t>
      </w:r>
      <w:r w:rsidR="003736A8" w:rsidRPr="00F74BCD">
        <w:rPr>
          <w:rFonts w:ascii="Times New Roman" w:hAnsi="Times New Roman" w:cs="Times New Roman"/>
        </w:rPr>
        <w:t>.</w:t>
      </w:r>
    </w:p>
    <w:p w14:paraId="79E33A49"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Functions of Organization</w:t>
      </w:r>
    </w:p>
    <w:p w14:paraId="1D3FFE61"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8.</w:t>
      </w:r>
      <w:r w:rsidR="003736A8" w:rsidRPr="00F74BCD">
        <w:rPr>
          <w:rFonts w:ascii="Times New Roman" w:hAnsi="Times New Roman" w:cs="Times New Roman"/>
        </w:rPr>
        <w:t xml:space="preserve"> Section 17 of the Principal Act is amended—</w:t>
      </w:r>
    </w:p>
    <w:p w14:paraId="3B0E8C75"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w:t>
      </w:r>
      <w:r w:rsidR="00F74BCD">
        <w:rPr>
          <w:rFonts w:ascii="Times New Roman" w:hAnsi="Times New Roman" w:cs="Times New Roman"/>
        </w:rPr>
        <w:t>“</w:t>
      </w:r>
      <w:r w:rsidRPr="00F74BCD">
        <w:rPr>
          <w:rFonts w:ascii="Times New Roman" w:hAnsi="Times New Roman" w:cs="Times New Roman"/>
        </w:rPr>
        <w:t>and</w:t>
      </w:r>
      <w:r w:rsidR="00F74BCD">
        <w:rPr>
          <w:rFonts w:ascii="Times New Roman" w:hAnsi="Times New Roman" w:cs="Times New Roman"/>
        </w:rPr>
        <w:t>”</w:t>
      </w:r>
      <w:r w:rsidRPr="00F74BCD">
        <w:rPr>
          <w:rFonts w:ascii="Times New Roman" w:hAnsi="Times New Roman" w:cs="Times New Roman"/>
        </w:rPr>
        <w:t xml:space="preserve"> from the end of paragraph (1) (b); and</w:t>
      </w:r>
    </w:p>
    <w:p w14:paraId="382F2757"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adding at the end of sub-section (1) the following paragraphs:</w:t>
      </w:r>
    </w:p>
    <w:p w14:paraId="04050F59" w14:textId="77777777" w:rsidR="00F315EA"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(d) to advise Ministers, authorities of the Commonwealth and such other persons as the Minister, by notice in writing given to the Director-General, determines on matters relating to protective security; and</w:t>
      </w:r>
    </w:p>
    <w:p w14:paraId="512A7B89" w14:textId="3091259A" w:rsidR="003736A8" w:rsidRPr="00F315EA" w:rsidRDefault="003736A8" w:rsidP="00F315EA">
      <w:pPr>
        <w:widowControl w:val="0"/>
        <w:spacing w:after="0" w:line="240" w:lineRule="auto"/>
        <w:ind w:left="1584" w:hanging="432"/>
        <w:jc w:val="both"/>
        <w:rPr>
          <w:rFonts w:ascii="Times New Roman" w:hAnsi="Times New Roman" w:cs="Times New Roman"/>
        </w:rPr>
      </w:pPr>
      <w:r w:rsidRPr="00F315EA">
        <w:rPr>
          <w:rFonts w:ascii="Times New Roman" w:hAnsi="Times New Roman" w:cs="Times New Roman"/>
        </w:rPr>
        <w:t>(e) to obtain within Australia foreign intelligence pursuant to section 27</w:t>
      </w:r>
      <w:r w:rsidR="00F74BCD" w:rsidRPr="00F315EA">
        <w:rPr>
          <w:rFonts w:ascii="Times New Roman" w:hAnsi="Times New Roman" w:cs="Times New Roman"/>
          <w:smallCaps/>
        </w:rPr>
        <w:t xml:space="preserve">a </w:t>
      </w:r>
      <w:r w:rsidRPr="00F315EA">
        <w:rPr>
          <w:rFonts w:ascii="Times New Roman" w:hAnsi="Times New Roman" w:cs="Times New Roman"/>
        </w:rPr>
        <w:t>of this Act or section 11</w:t>
      </w:r>
      <w:r w:rsidR="00F74BCD" w:rsidRPr="00F315EA">
        <w:rPr>
          <w:rFonts w:ascii="Times New Roman" w:hAnsi="Times New Roman" w:cs="Times New Roman"/>
          <w:smallCaps/>
        </w:rPr>
        <w:t xml:space="preserve">a </w:t>
      </w:r>
      <w:r w:rsidRPr="00F315EA">
        <w:rPr>
          <w:rFonts w:ascii="Times New Roman" w:hAnsi="Times New Roman" w:cs="Times New Roman"/>
        </w:rPr>
        <w:t xml:space="preserve">of the </w:t>
      </w:r>
      <w:r w:rsidR="00F74BCD" w:rsidRPr="00F315EA">
        <w:rPr>
          <w:rFonts w:ascii="Times New Roman" w:hAnsi="Times New Roman" w:cs="Times New Roman"/>
          <w:i/>
        </w:rPr>
        <w:t>Telecommunications (Interception) Act 1979</w:t>
      </w:r>
      <w:r w:rsidR="00F74BCD" w:rsidRPr="009C504D">
        <w:rPr>
          <w:rFonts w:ascii="Times New Roman" w:hAnsi="Times New Roman" w:cs="Times New Roman"/>
        </w:rPr>
        <w:t>,</w:t>
      </w:r>
      <w:r w:rsidR="00F74BCD" w:rsidRPr="00F315EA">
        <w:rPr>
          <w:rFonts w:ascii="Times New Roman" w:hAnsi="Times New Roman" w:cs="Times New Roman"/>
          <w:i/>
        </w:rPr>
        <w:t xml:space="preserve"> </w:t>
      </w:r>
      <w:r w:rsidRPr="00F315EA">
        <w:rPr>
          <w:rFonts w:ascii="Times New Roman" w:hAnsi="Times New Roman" w:cs="Times New Roman"/>
        </w:rPr>
        <w:t xml:space="preserve">and to communicate any such intelligence in accordance with this Act or the </w:t>
      </w:r>
      <w:r w:rsidR="00F74BCD" w:rsidRPr="00F315EA">
        <w:rPr>
          <w:rFonts w:ascii="Times New Roman" w:hAnsi="Times New Roman" w:cs="Times New Roman"/>
          <w:i/>
        </w:rPr>
        <w:t>Telecommunications (Interception) Act 1979</w:t>
      </w:r>
      <w:r w:rsidR="00F74BCD" w:rsidRPr="009C504D">
        <w:rPr>
          <w:rFonts w:ascii="Times New Roman" w:hAnsi="Times New Roman" w:cs="Times New Roman"/>
        </w:rPr>
        <w:t>”</w:t>
      </w:r>
      <w:r w:rsidR="00F74BCD" w:rsidRPr="00F315EA">
        <w:rPr>
          <w:rFonts w:ascii="Times New Roman" w:hAnsi="Times New Roman" w:cs="Times New Roman"/>
          <w:i/>
        </w:rPr>
        <w:t>.</w:t>
      </w:r>
    </w:p>
    <w:p w14:paraId="65D20511"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9.</w:t>
      </w:r>
      <w:r w:rsidR="003736A8" w:rsidRPr="00F74BCD">
        <w:rPr>
          <w:rFonts w:ascii="Times New Roman" w:hAnsi="Times New Roman" w:cs="Times New Roman"/>
        </w:rPr>
        <w:t xml:space="preserve"> After section 17 of the Principal Act the following section is inserted:</w:t>
      </w:r>
    </w:p>
    <w:p w14:paraId="45195643"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Act not concerned with lawful dissent, &amp;c.</w:t>
      </w:r>
    </w:p>
    <w:p w14:paraId="780F1031"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315EA">
        <w:rPr>
          <w:rFonts w:ascii="Times New Roman" w:hAnsi="Times New Roman" w:cs="Times New Roman"/>
        </w:rPr>
        <w:t>“</w:t>
      </w:r>
      <w:r w:rsidR="003736A8" w:rsidRPr="00F315EA">
        <w:rPr>
          <w:rFonts w:ascii="Times New Roman" w:hAnsi="Times New Roman" w:cs="Times New Roman"/>
        </w:rPr>
        <w:t>17</w:t>
      </w:r>
      <w:r w:rsidRPr="00F315EA">
        <w:rPr>
          <w:rFonts w:ascii="Times New Roman" w:hAnsi="Times New Roman" w:cs="Times New Roman"/>
          <w:smallCaps/>
        </w:rPr>
        <w:t>a</w:t>
      </w:r>
      <w:r w:rsidR="003736A8" w:rsidRPr="00F315EA">
        <w:rPr>
          <w:rFonts w:ascii="Times New Roman" w:hAnsi="Times New Roman" w:cs="Times New Roman"/>
        </w:rPr>
        <w:t>.</w:t>
      </w:r>
      <w:r w:rsidR="003736A8" w:rsidRPr="00F74BCD">
        <w:rPr>
          <w:rFonts w:ascii="Times New Roman" w:hAnsi="Times New Roman" w:cs="Times New Roman"/>
        </w:rPr>
        <w:t xml:space="preserve"> This Act shall not limit the right of persons to engage in lawful advocacy, protest or dissent and the exercise of that right shall not, by itself, be regarded as prejudicial to security, and the functions of the Organization shall be construed accordingly.</w:t>
      </w:r>
      <w:r>
        <w:rPr>
          <w:rFonts w:ascii="Times New Roman" w:hAnsi="Times New Roman" w:cs="Times New Roman"/>
        </w:rPr>
        <w:t>”</w:t>
      </w:r>
      <w:r w:rsidR="003736A8" w:rsidRPr="00F74BCD">
        <w:rPr>
          <w:rFonts w:ascii="Times New Roman" w:hAnsi="Times New Roman" w:cs="Times New Roman"/>
        </w:rPr>
        <w:t>.</w:t>
      </w:r>
    </w:p>
    <w:p w14:paraId="74ED2F6B"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Communication of intelligence, &amp;c.</w:t>
      </w:r>
    </w:p>
    <w:p w14:paraId="4A411362"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10.</w:t>
      </w:r>
      <w:r w:rsidR="003736A8" w:rsidRPr="00F74BCD">
        <w:rPr>
          <w:rFonts w:ascii="Times New Roman" w:hAnsi="Times New Roman" w:cs="Times New Roman"/>
        </w:rPr>
        <w:t xml:space="preserve"> Section 18 of the Principal Act is amended—</w:t>
      </w:r>
    </w:p>
    <w:p w14:paraId="3D9165A7"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by adding at the end of sub-section (2) the following:</w:t>
      </w:r>
    </w:p>
    <w:p w14:paraId="0DF58359"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Penalty: $5,000 or imprisonment for 2 years, or both.</w:t>
      </w:r>
      <w:r>
        <w:rPr>
          <w:rFonts w:ascii="Times New Roman" w:hAnsi="Times New Roman" w:cs="Times New Roman"/>
        </w:rPr>
        <w:t>”</w:t>
      </w:r>
      <w:r w:rsidR="003736A8" w:rsidRPr="00F74BCD">
        <w:rPr>
          <w:rFonts w:ascii="Times New Roman" w:hAnsi="Times New Roman" w:cs="Times New Roman"/>
        </w:rPr>
        <w:t>;</w:t>
      </w:r>
    </w:p>
    <w:p w14:paraId="1EBCB258"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omitting paragraphs (3) (a) and (b) and substituting the following paragraph:</w:t>
      </w:r>
    </w:p>
    <w:p w14:paraId="4812989C"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br w:type="page"/>
      </w:r>
      <w:r>
        <w:rPr>
          <w:rFonts w:ascii="Times New Roman" w:hAnsi="Times New Roman" w:cs="Times New Roman"/>
        </w:rPr>
        <w:lastRenderedPageBreak/>
        <w:t>“</w:t>
      </w:r>
      <w:r w:rsidR="003736A8" w:rsidRPr="00F74BCD">
        <w:rPr>
          <w:rFonts w:ascii="Times New Roman" w:hAnsi="Times New Roman" w:cs="Times New Roman"/>
        </w:rPr>
        <w:t>(a) where the information relates, or appears to relate, to the commission, or intended commission, of an indictable offence against the law of the Commonwealth or of a State or Territory—the information may be communicated to an officer of the Police Force of a State or Territory, to a member or special member of the Australian Federal Police or to a member, or a member of the staff, of the National Crime Authority; or</w:t>
      </w:r>
      <w:r>
        <w:rPr>
          <w:rFonts w:ascii="Times New Roman" w:hAnsi="Times New Roman" w:cs="Times New Roman"/>
        </w:rPr>
        <w:t>”</w:t>
      </w:r>
      <w:r w:rsidR="003736A8" w:rsidRPr="00F74BCD">
        <w:rPr>
          <w:rFonts w:ascii="Times New Roman" w:hAnsi="Times New Roman" w:cs="Times New Roman"/>
        </w:rPr>
        <w:t>;</w:t>
      </w:r>
    </w:p>
    <w:p w14:paraId="0C756CD2"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inserting in paragraph (3) (c) </w:t>
      </w:r>
      <w:r w:rsidR="00F74BCD">
        <w:rPr>
          <w:rFonts w:ascii="Times New Roman" w:hAnsi="Times New Roman" w:cs="Times New Roman"/>
        </w:rPr>
        <w:t>“</w:t>
      </w:r>
      <w:r w:rsidRPr="00F74BCD">
        <w:rPr>
          <w:rFonts w:ascii="Times New Roman" w:hAnsi="Times New Roman" w:cs="Times New Roman"/>
        </w:rPr>
        <w:t>or the officer so authorised</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Director-General</w:t>
      </w:r>
      <w:r w:rsidR="00F74BCD">
        <w:rPr>
          <w:rFonts w:ascii="Times New Roman" w:hAnsi="Times New Roman" w:cs="Times New Roman"/>
        </w:rPr>
        <w:t>”</w:t>
      </w:r>
      <w:r w:rsidRPr="00F74BCD">
        <w:rPr>
          <w:rFonts w:ascii="Times New Roman" w:hAnsi="Times New Roman" w:cs="Times New Roman"/>
        </w:rPr>
        <w:t>;</w:t>
      </w:r>
    </w:p>
    <w:p w14:paraId="0FDC6718"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(d) by omitting from paragraph (3) (c) </w:t>
      </w:r>
      <w:r w:rsidR="00F74BCD">
        <w:rPr>
          <w:rFonts w:ascii="Times New Roman" w:hAnsi="Times New Roman" w:cs="Times New Roman"/>
        </w:rPr>
        <w:t>“</w:t>
      </w:r>
      <w:r w:rsidRPr="00F74BCD">
        <w:rPr>
          <w:rFonts w:ascii="Times New Roman" w:hAnsi="Times New Roman" w:cs="Times New Roman"/>
        </w:rPr>
        <w:t>the Office of National Assessments</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an intelligence or security agency</w:t>
      </w:r>
      <w:r w:rsidR="00F74BCD">
        <w:rPr>
          <w:rFonts w:ascii="Times New Roman" w:hAnsi="Times New Roman" w:cs="Times New Roman"/>
        </w:rPr>
        <w:t>”</w:t>
      </w:r>
      <w:r w:rsidRPr="00F74BCD">
        <w:rPr>
          <w:rFonts w:ascii="Times New Roman" w:hAnsi="Times New Roman" w:cs="Times New Roman"/>
        </w:rPr>
        <w:t>; and</w:t>
      </w:r>
    </w:p>
    <w:p w14:paraId="156BBD0B"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(e) by omitting sub-section (4).</w:t>
      </w:r>
    </w:p>
    <w:p w14:paraId="614000BF"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Co-operation with other authorities</w:t>
      </w:r>
    </w:p>
    <w:p w14:paraId="6F69909A"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11.</w:t>
      </w:r>
      <w:r w:rsidR="003736A8" w:rsidRPr="00F74BCD">
        <w:rPr>
          <w:rFonts w:ascii="Times New Roman" w:hAnsi="Times New Roman" w:cs="Times New Roman"/>
        </w:rPr>
        <w:t xml:space="preserve"> Section 19 of the Principal Act is amended by adding at the end the following sub-section:</w:t>
      </w:r>
    </w:p>
    <w:p w14:paraId="3FDD4F65"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Notwithstanding paragraph 17 (1) (b), the Director-General or an officer authorised by the Director-General may, where the Organization is co-operating with an authority of another country in accordance with paragraph (1) (c), communicate to an officer of that authority information that has come into the possession of the Organization in the course of performing its functions under section 17, being information that is relevant to the security of that other country and that could not, apart from this sub-section, be communicated to that officer.</w:t>
      </w:r>
      <w:r>
        <w:rPr>
          <w:rFonts w:ascii="Times New Roman" w:hAnsi="Times New Roman" w:cs="Times New Roman"/>
        </w:rPr>
        <w:t>”</w:t>
      </w:r>
      <w:r w:rsidR="003736A8" w:rsidRPr="00F74BCD">
        <w:rPr>
          <w:rFonts w:ascii="Times New Roman" w:hAnsi="Times New Roman" w:cs="Times New Roman"/>
        </w:rPr>
        <w:t>.</w:t>
      </w:r>
    </w:p>
    <w:p w14:paraId="283B9B74"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Interpretation</w:t>
      </w:r>
    </w:p>
    <w:p w14:paraId="11C768BE"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12.</w:t>
      </w:r>
      <w:r w:rsidR="003736A8" w:rsidRPr="00F74BCD">
        <w:rPr>
          <w:rFonts w:ascii="Times New Roman" w:hAnsi="Times New Roman" w:cs="Times New Roman"/>
        </w:rPr>
        <w:t xml:space="preserve"> Section 22 of the Principal Act is amended—</w:t>
      </w:r>
    </w:p>
    <w:p w14:paraId="2A09EBF6"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inserting before the definition of </w:t>
      </w:r>
      <w:r w:rsidR="00F74BCD">
        <w:rPr>
          <w:rFonts w:ascii="Times New Roman" w:hAnsi="Times New Roman" w:cs="Times New Roman"/>
        </w:rPr>
        <w:t>“</w:t>
      </w:r>
      <w:r w:rsidRPr="00F74BCD">
        <w:rPr>
          <w:rFonts w:ascii="Times New Roman" w:hAnsi="Times New Roman" w:cs="Times New Roman"/>
        </w:rPr>
        <w:t>examination</w:t>
      </w:r>
      <w:r w:rsidR="00F74BCD">
        <w:rPr>
          <w:rFonts w:ascii="Times New Roman" w:hAnsi="Times New Roman" w:cs="Times New Roman"/>
        </w:rPr>
        <w:t>”</w:t>
      </w:r>
      <w:r w:rsidRPr="00F74BCD">
        <w:rPr>
          <w:rFonts w:ascii="Times New Roman" w:hAnsi="Times New Roman" w:cs="Times New Roman"/>
        </w:rPr>
        <w:t xml:space="preserve"> the following definition:</w:t>
      </w:r>
    </w:p>
    <w:p w14:paraId="59ADF2EA" w14:textId="56B30491"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communicate</w:t>
      </w:r>
      <w:r>
        <w:rPr>
          <w:rFonts w:ascii="Times New Roman" w:hAnsi="Times New Roman" w:cs="Times New Roman"/>
        </w:rPr>
        <w:t>’</w:t>
      </w:r>
      <w:r w:rsidR="003736A8" w:rsidRPr="00F74BCD">
        <w:rPr>
          <w:rFonts w:ascii="Times New Roman" w:hAnsi="Times New Roman" w:cs="Times New Roman"/>
        </w:rPr>
        <w:t xml:space="preserve"> includes cause to be communicated;</w:t>
      </w:r>
      <w:r>
        <w:rPr>
          <w:rFonts w:ascii="Times New Roman" w:hAnsi="Times New Roman" w:cs="Times New Roman"/>
        </w:rPr>
        <w:t>”</w:t>
      </w:r>
      <w:r w:rsidR="003736A8" w:rsidRPr="00F74BCD">
        <w:rPr>
          <w:rFonts w:ascii="Times New Roman" w:hAnsi="Times New Roman" w:cs="Times New Roman"/>
        </w:rPr>
        <w:t>;</w:t>
      </w:r>
    </w:p>
    <w:p w14:paraId="014CDDD8"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(b) by omitting </w:t>
      </w:r>
      <w:r w:rsidR="00F74BCD">
        <w:rPr>
          <w:rFonts w:ascii="Times New Roman" w:hAnsi="Times New Roman" w:cs="Times New Roman"/>
        </w:rPr>
        <w:t>“</w:t>
      </w:r>
      <w:r w:rsidRPr="00F74BCD">
        <w:rPr>
          <w:rFonts w:ascii="Times New Roman" w:hAnsi="Times New Roman" w:cs="Times New Roman"/>
        </w:rPr>
        <w:t>spoken words</w:t>
      </w:r>
      <w:r w:rsidR="00F74BCD">
        <w:rPr>
          <w:rFonts w:ascii="Times New Roman" w:hAnsi="Times New Roman" w:cs="Times New Roman"/>
        </w:rPr>
        <w:t>”</w:t>
      </w:r>
      <w:r w:rsidRPr="00F74BCD">
        <w:rPr>
          <w:rFonts w:ascii="Times New Roman" w:hAnsi="Times New Roman" w:cs="Times New Roman"/>
        </w:rPr>
        <w:t xml:space="preserve"> from the definition of </w:t>
      </w:r>
      <w:r w:rsidR="00F74BCD">
        <w:rPr>
          <w:rFonts w:ascii="Times New Roman" w:hAnsi="Times New Roman" w:cs="Times New Roman"/>
        </w:rPr>
        <w:t>“</w:t>
      </w:r>
      <w:r w:rsidRPr="00F74BCD">
        <w:rPr>
          <w:rFonts w:ascii="Times New Roman" w:hAnsi="Times New Roman" w:cs="Times New Roman"/>
        </w:rPr>
        <w:t>listening device</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words, images, sounds or signals</w:t>
      </w:r>
      <w:r w:rsidR="00F74BCD">
        <w:rPr>
          <w:rFonts w:ascii="Times New Roman" w:hAnsi="Times New Roman" w:cs="Times New Roman"/>
        </w:rPr>
        <w:t>”</w:t>
      </w:r>
      <w:r w:rsidRPr="00F74BCD">
        <w:rPr>
          <w:rFonts w:ascii="Times New Roman" w:hAnsi="Times New Roman" w:cs="Times New Roman"/>
        </w:rPr>
        <w:t>;</w:t>
      </w:r>
    </w:p>
    <w:p w14:paraId="7CE74AFB"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omitting </w:t>
      </w:r>
      <w:r w:rsidR="00F74BCD">
        <w:rPr>
          <w:rFonts w:ascii="Times New Roman" w:hAnsi="Times New Roman" w:cs="Times New Roman"/>
        </w:rPr>
        <w:t>“</w:t>
      </w:r>
      <w:r w:rsidRPr="00F74BCD">
        <w:rPr>
          <w:rFonts w:ascii="Times New Roman" w:hAnsi="Times New Roman" w:cs="Times New Roman"/>
        </w:rPr>
        <w:t>or sounds</w:t>
      </w:r>
      <w:r w:rsidR="00F74BCD">
        <w:rPr>
          <w:rFonts w:ascii="Times New Roman" w:hAnsi="Times New Roman" w:cs="Times New Roman"/>
        </w:rPr>
        <w:t>”</w:t>
      </w:r>
      <w:r w:rsidRPr="00F74BCD">
        <w:rPr>
          <w:rFonts w:ascii="Times New Roman" w:hAnsi="Times New Roman" w:cs="Times New Roman"/>
        </w:rPr>
        <w:t xml:space="preserve"> from the definition of </w:t>
      </w:r>
      <w:r w:rsidR="00F74BCD">
        <w:rPr>
          <w:rFonts w:ascii="Times New Roman" w:hAnsi="Times New Roman" w:cs="Times New Roman"/>
        </w:rPr>
        <w:t>“</w:t>
      </w:r>
      <w:r w:rsidRPr="00F74BCD">
        <w:rPr>
          <w:rFonts w:ascii="Times New Roman" w:hAnsi="Times New Roman" w:cs="Times New Roman"/>
        </w:rPr>
        <w:t>record</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 sounds or signals</w:t>
      </w:r>
      <w:r w:rsidR="00F74BCD">
        <w:rPr>
          <w:rFonts w:ascii="Times New Roman" w:hAnsi="Times New Roman" w:cs="Times New Roman"/>
        </w:rPr>
        <w:t>”</w:t>
      </w:r>
      <w:r w:rsidRPr="00F74BCD">
        <w:rPr>
          <w:rFonts w:ascii="Times New Roman" w:hAnsi="Times New Roman" w:cs="Times New Roman"/>
        </w:rPr>
        <w:t>; and</w:t>
      </w:r>
    </w:p>
    <w:p w14:paraId="50348322"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by adding at the end the following definition:</w:t>
      </w:r>
    </w:p>
    <w:p w14:paraId="09978FCA" w14:textId="16D11290"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signals</w:t>
      </w:r>
      <w:r>
        <w:rPr>
          <w:rFonts w:ascii="Times New Roman" w:hAnsi="Times New Roman" w:cs="Times New Roman"/>
        </w:rPr>
        <w:t>’</w:t>
      </w:r>
      <w:r w:rsidR="003736A8" w:rsidRPr="00F74BCD">
        <w:rPr>
          <w:rFonts w:ascii="Times New Roman" w:hAnsi="Times New Roman" w:cs="Times New Roman"/>
        </w:rPr>
        <w:t xml:space="preserve"> includes light emissions and electromagnetic emissions.</w:t>
      </w:r>
      <w:r>
        <w:rPr>
          <w:rFonts w:ascii="Times New Roman" w:hAnsi="Times New Roman" w:cs="Times New Roman"/>
        </w:rPr>
        <w:t>”</w:t>
      </w:r>
      <w:r w:rsidR="003736A8" w:rsidRPr="00F74BCD">
        <w:rPr>
          <w:rFonts w:ascii="Times New Roman" w:hAnsi="Times New Roman" w:cs="Times New Roman"/>
        </w:rPr>
        <w:t>.</w:t>
      </w:r>
    </w:p>
    <w:p w14:paraId="1673E318"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Search warrants</w:t>
      </w:r>
    </w:p>
    <w:p w14:paraId="76DBD7B9"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13.</w:t>
      </w:r>
      <w:r w:rsidR="003736A8" w:rsidRPr="00F74BCD">
        <w:rPr>
          <w:rFonts w:ascii="Times New Roman" w:hAnsi="Times New Roman" w:cs="Times New Roman"/>
        </w:rPr>
        <w:t xml:space="preserve"> Section 25 of the Principal Act is amended—</w:t>
      </w:r>
    </w:p>
    <w:p w14:paraId="6AEFC366"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inserting in sub-section (1) </w:t>
      </w:r>
      <w:r w:rsidR="00F74BCD">
        <w:rPr>
          <w:rFonts w:ascii="Times New Roman" w:hAnsi="Times New Roman" w:cs="Times New Roman"/>
        </w:rPr>
        <w:t>“</w:t>
      </w:r>
      <w:r w:rsidRPr="00F74BCD">
        <w:rPr>
          <w:rFonts w:ascii="Times New Roman" w:hAnsi="Times New Roman" w:cs="Times New Roman"/>
        </w:rPr>
        <w:t>or other things</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records</w:t>
      </w:r>
      <w:r w:rsidR="00F74BCD">
        <w:rPr>
          <w:rFonts w:ascii="Times New Roman" w:hAnsi="Times New Roman" w:cs="Times New Roman"/>
        </w:rPr>
        <w:t>”</w:t>
      </w:r>
      <w:r w:rsidRPr="00F74BCD">
        <w:rPr>
          <w:rFonts w:ascii="Times New Roman" w:hAnsi="Times New Roman" w:cs="Times New Roman"/>
        </w:rPr>
        <w:t xml:space="preserve"> (first occurring);</w:t>
      </w:r>
    </w:p>
    <w:p w14:paraId="0B280F2D" w14:textId="77777777" w:rsidR="003736A8" w:rsidRPr="00F74BCD" w:rsidRDefault="00F74BCD"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 xml:space="preserve">(b) by inserting in paragraph (1) (b) </w:t>
      </w:r>
      <w:r>
        <w:rPr>
          <w:rFonts w:ascii="Times New Roman" w:hAnsi="Times New Roman" w:cs="Times New Roman"/>
        </w:rPr>
        <w:t>“</w:t>
      </w:r>
      <w:r w:rsidR="003736A8" w:rsidRPr="00F74BCD">
        <w:rPr>
          <w:rFonts w:ascii="Times New Roman" w:hAnsi="Times New Roman" w:cs="Times New Roman"/>
        </w:rPr>
        <w:t>or other things</w:t>
      </w:r>
      <w:r>
        <w:rPr>
          <w:rFonts w:ascii="Times New Roman" w:hAnsi="Times New Roman" w:cs="Times New Roman"/>
        </w:rPr>
        <w:t>”</w:t>
      </w:r>
      <w:r w:rsidR="003736A8" w:rsidRPr="00F74BCD">
        <w:rPr>
          <w:rFonts w:ascii="Times New Roman" w:hAnsi="Times New Roman" w:cs="Times New Roman"/>
        </w:rPr>
        <w:t xml:space="preserve"> after </w:t>
      </w:r>
      <w:r>
        <w:rPr>
          <w:rFonts w:ascii="Times New Roman" w:hAnsi="Times New Roman" w:cs="Times New Roman"/>
        </w:rPr>
        <w:t>“</w:t>
      </w:r>
      <w:r w:rsidR="003736A8" w:rsidRPr="00F74BCD">
        <w:rPr>
          <w:rFonts w:ascii="Times New Roman" w:hAnsi="Times New Roman" w:cs="Times New Roman"/>
        </w:rPr>
        <w:t>records</w:t>
      </w:r>
      <w:r>
        <w:rPr>
          <w:rFonts w:ascii="Times New Roman" w:hAnsi="Times New Roman" w:cs="Times New Roman"/>
        </w:rPr>
        <w:t>”</w:t>
      </w:r>
      <w:r w:rsidR="003736A8" w:rsidRPr="00F74BCD">
        <w:rPr>
          <w:rFonts w:ascii="Times New Roman" w:hAnsi="Times New Roman" w:cs="Times New Roman"/>
        </w:rPr>
        <w:t xml:space="preserve"> (wherever occurring);</w:t>
      </w:r>
    </w:p>
    <w:p w14:paraId="1ADAF336"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by omitting paragraph (1) (c) and substituting the following paragraph:</w:t>
      </w:r>
    </w:p>
    <w:p w14:paraId="5CB12B7E"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(c) to inspect or otherwise examine any records or any other things found in the premises, and to make copies or transcripts of any record so found that appears to be relevant to the collection of intelligence by the Organization in accordance with this Act; and</w:t>
      </w:r>
      <w:r>
        <w:rPr>
          <w:rFonts w:ascii="Times New Roman" w:hAnsi="Times New Roman" w:cs="Times New Roman"/>
        </w:rPr>
        <w:t>”</w:t>
      </w:r>
      <w:r w:rsidR="003736A8" w:rsidRPr="00F74BCD">
        <w:rPr>
          <w:rFonts w:ascii="Times New Roman" w:hAnsi="Times New Roman" w:cs="Times New Roman"/>
        </w:rPr>
        <w:t>;</w:t>
      </w:r>
    </w:p>
    <w:p w14:paraId="13DE688D"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(d) by inserting in paragraph (1) (d) </w:t>
      </w:r>
      <w:r w:rsidR="00F74BCD">
        <w:rPr>
          <w:rFonts w:ascii="Times New Roman" w:hAnsi="Times New Roman" w:cs="Times New Roman"/>
        </w:rPr>
        <w:t>“</w:t>
      </w:r>
      <w:r w:rsidRPr="00F74BCD">
        <w:rPr>
          <w:rFonts w:ascii="Times New Roman" w:hAnsi="Times New Roman" w:cs="Times New Roman"/>
        </w:rPr>
        <w:t>or other thing</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record</w:t>
      </w:r>
      <w:r w:rsidR="00F74BCD">
        <w:rPr>
          <w:rFonts w:ascii="Times New Roman" w:hAnsi="Times New Roman" w:cs="Times New Roman"/>
        </w:rPr>
        <w:t>”</w:t>
      </w:r>
      <w:r w:rsidRPr="00F74BCD">
        <w:rPr>
          <w:rFonts w:ascii="Times New Roman" w:hAnsi="Times New Roman" w:cs="Times New Roman"/>
        </w:rPr>
        <w:t xml:space="preserve"> (wherever occurring);</w:t>
      </w:r>
    </w:p>
    <w:p w14:paraId="565DB2A7"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(e) by inserting in paragraph (1) (d) </w:t>
      </w:r>
      <w:r w:rsidR="00F74BCD">
        <w:rPr>
          <w:rFonts w:ascii="Times New Roman" w:hAnsi="Times New Roman" w:cs="Times New Roman"/>
        </w:rPr>
        <w:t>“</w:t>
      </w:r>
      <w:r w:rsidRPr="00F74BCD">
        <w:rPr>
          <w:rFonts w:ascii="Times New Roman" w:hAnsi="Times New Roman" w:cs="Times New Roman"/>
        </w:rPr>
        <w:t xml:space="preserve">, in the case of a record, for the purpose of after </w:t>
      </w:r>
      <w:r w:rsidR="00F74BCD">
        <w:rPr>
          <w:rFonts w:ascii="Times New Roman" w:hAnsi="Times New Roman" w:cs="Times New Roman"/>
        </w:rPr>
        <w:t>“</w:t>
      </w:r>
      <w:r w:rsidRPr="00F74BCD">
        <w:rPr>
          <w:rFonts w:ascii="Times New Roman" w:hAnsi="Times New Roman" w:cs="Times New Roman"/>
        </w:rPr>
        <w:t>examination, and</w:t>
      </w:r>
      <w:r w:rsidR="00F74BCD">
        <w:rPr>
          <w:rFonts w:ascii="Times New Roman" w:hAnsi="Times New Roman" w:cs="Times New Roman"/>
        </w:rPr>
        <w:t>”</w:t>
      </w:r>
      <w:r w:rsidRPr="00F74BCD">
        <w:rPr>
          <w:rFonts w:ascii="Times New Roman" w:hAnsi="Times New Roman" w:cs="Times New Roman"/>
        </w:rPr>
        <w:t>; and</w:t>
      </w:r>
    </w:p>
    <w:p w14:paraId="639B8ACE"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(f) by omitting sub-section (2).</w:t>
      </w:r>
    </w:p>
    <w:p w14:paraId="6128EE61"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Use of listening devices</w:t>
      </w:r>
    </w:p>
    <w:p w14:paraId="7A4DEE81"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14. </w:t>
      </w:r>
      <w:r w:rsidR="003736A8" w:rsidRPr="00F74BCD">
        <w:rPr>
          <w:rFonts w:ascii="Times New Roman" w:hAnsi="Times New Roman" w:cs="Times New Roman"/>
        </w:rPr>
        <w:t>Section 26 of the Principal Act is amended—</w:t>
      </w:r>
    </w:p>
    <w:p w14:paraId="1AC3C0F4"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from sub-section (1) </w:t>
      </w:r>
      <w:r w:rsidR="00F74BCD">
        <w:rPr>
          <w:rFonts w:ascii="Times New Roman" w:hAnsi="Times New Roman" w:cs="Times New Roman"/>
        </w:rPr>
        <w:t>“</w:t>
      </w:r>
      <w:r w:rsidRPr="00F74BCD">
        <w:rPr>
          <w:rFonts w:ascii="Times New Roman" w:hAnsi="Times New Roman" w:cs="Times New Roman"/>
        </w:rPr>
        <w:t>while they are being spoken by another person</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 xml:space="preserve">, images, sounds or signals being communicated by another person (in this sub-section referred to as the </w:t>
      </w:r>
      <w:r w:rsidR="00F74BCD">
        <w:rPr>
          <w:rFonts w:ascii="Times New Roman" w:hAnsi="Times New Roman" w:cs="Times New Roman"/>
        </w:rPr>
        <w:t>‘</w:t>
      </w:r>
      <w:r w:rsidRPr="00F74BCD">
        <w:rPr>
          <w:rFonts w:ascii="Times New Roman" w:hAnsi="Times New Roman" w:cs="Times New Roman"/>
        </w:rPr>
        <w:t>communicator</w:t>
      </w:r>
      <w:r w:rsidR="00F74BCD">
        <w:rPr>
          <w:rFonts w:ascii="Times New Roman" w:hAnsi="Times New Roman" w:cs="Times New Roman"/>
        </w:rPr>
        <w:t>’</w:t>
      </w:r>
      <w:r w:rsidRPr="00F74BCD">
        <w:rPr>
          <w:rFonts w:ascii="Times New Roman" w:hAnsi="Times New Roman" w:cs="Times New Roman"/>
        </w:rPr>
        <w:t>)</w:t>
      </w:r>
      <w:r w:rsidR="00F74BCD">
        <w:rPr>
          <w:rFonts w:ascii="Times New Roman" w:hAnsi="Times New Roman" w:cs="Times New Roman"/>
        </w:rPr>
        <w:t>”</w:t>
      </w:r>
      <w:r w:rsidRPr="00F74BCD">
        <w:rPr>
          <w:rFonts w:ascii="Times New Roman" w:hAnsi="Times New Roman" w:cs="Times New Roman"/>
        </w:rPr>
        <w:t>;</w:t>
      </w:r>
    </w:p>
    <w:p w14:paraId="62CE0E4E"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omitting paragraphs (1) (a) and (b) and substituting the following paragraphs:</w:t>
      </w:r>
    </w:p>
    <w:p w14:paraId="1607B2FC" w14:textId="77777777"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(a) the communicator intends, or should reasonably expect, those words, images, sounds or signals to be communicated to the first-mentioned person or to a class or group of persons in which the first-mentioned person is included;</w:t>
      </w:r>
    </w:p>
    <w:p w14:paraId="406A2F8F" w14:textId="77777777" w:rsidR="003736A8" w:rsidRPr="00F74BCD" w:rsidRDefault="003736A8" w:rsidP="00F315EA">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(b) the first-mentioned person does so with the consent of the communicator; or</w:t>
      </w:r>
      <w:r w:rsidR="00F74BCD">
        <w:rPr>
          <w:rFonts w:ascii="Times New Roman" w:hAnsi="Times New Roman" w:cs="Times New Roman"/>
        </w:rPr>
        <w:t>”</w:t>
      </w:r>
      <w:r w:rsidRPr="00F74BCD">
        <w:rPr>
          <w:rFonts w:ascii="Times New Roman" w:hAnsi="Times New Roman" w:cs="Times New Roman"/>
        </w:rPr>
        <w:t>;</w:t>
      </w:r>
    </w:p>
    <w:p w14:paraId="44AF5BC3"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omitting from paragraph (1) (c) </w:t>
      </w:r>
      <w:r w:rsidR="00F74BCD">
        <w:rPr>
          <w:rFonts w:ascii="Times New Roman" w:hAnsi="Times New Roman" w:cs="Times New Roman"/>
        </w:rPr>
        <w:t>“</w:t>
      </w:r>
      <w:r w:rsidRPr="00F74BCD">
        <w:rPr>
          <w:rFonts w:ascii="Times New Roman" w:hAnsi="Times New Roman" w:cs="Times New Roman"/>
        </w:rPr>
        <w:t>he</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the first-mentioned person</w:t>
      </w:r>
      <w:r w:rsidR="00F74BCD">
        <w:rPr>
          <w:rFonts w:ascii="Times New Roman" w:hAnsi="Times New Roman" w:cs="Times New Roman"/>
        </w:rPr>
        <w:t>”</w:t>
      </w:r>
      <w:r w:rsidRPr="00F74BCD">
        <w:rPr>
          <w:rFonts w:ascii="Times New Roman" w:hAnsi="Times New Roman" w:cs="Times New Roman"/>
        </w:rPr>
        <w:t>;</w:t>
      </w:r>
    </w:p>
    <w:p w14:paraId="16602760"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(d) by omitting from sub-section (3) </w:t>
      </w:r>
      <w:r w:rsidR="00F74BCD">
        <w:rPr>
          <w:rFonts w:ascii="Times New Roman" w:hAnsi="Times New Roman" w:cs="Times New Roman"/>
        </w:rPr>
        <w:t>“</w:t>
      </w:r>
      <w:r w:rsidRPr="00F74BCD">
        <w:rPr>
          <w:rFonts w:ascii="Times New Roman" w:hAnsi="Times New Roman" w:cs="Times New Roman"/>
        </w:rPr>
        <w:t>words spoken</w:t>
      </w:r>
      <w:r w:rsidR="00F74BCD">
        <w:rPr>
          <w:rFonts w:ascii="Times New Roman" w:hAnsi="Times New Roman" w:cs="Times New Roman"/>
        </w:rPr>
        <w:t>”</w:t>
      </w:r>
      <w:r w:rsidRPr="00F74BCD">
        <w:rPr>
          <w:rFonts w:ascii="Times New Roman" w:hAnsi="Times New Roman" w:cs="Times New Roman"/>
        </w:rPr>
        <w:t xml:space="preserve"> (wherever occurring) and substituting </w:t>
      </w:r>
      <w:r w:rsidR="00F74BCD">
        <w:rPr>
          <w:rFonts w:ascii="Times New Roman" w:hAnsi="Times New Roman" w:cs="Times New Roman"/>
        </w:rPr>
        <w:t>“</w:t>
      </w:r>
      <w:r w:rsidRPr="00F74BCD">
        <w:rPr>
          <w:rFonts w:ascii="Times New Roman" w:hAnsi="Times New Roman" w:cs="Times New Roman"/>
        </w:rPr>
        <w:t>words, images, sounds or signals communicated</w:t>
      </w:r>
      <w:r w:rsidR="00F74BCD">
        <w:rPr>
          <w:rFonts w:ascii="Times New Roman" w:hAnsi="Times New Roman" w:cs="Times New Roman"/>
        </w:rPr>
        <w:t>”</w:t>
      </w:r>
      <w:r w:rsidRPr="00F74BCD">
        <w:rPr>
          <w:rFonts w:ascii="Times New Roman" w:hAnsi="Times New Roman" w:cs="Times New Roman"/>
        </w:rPr>
        <w:t>;</w:t>
      </w:r>
    </w:p>
    <w:p w14:paraId="01D3580F"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(e) by inserting in sub-section (3) </w:t>
      </w:r>
      <w:r w:rsidR="00F74BCD">
        <w:rPr>
          <w:rFonts w:ascii="Times New Roman" w:hAnsi="Times New Roman" w:cs="Times New Roman"/>
        </w:rPr>
        <w:t>“</w:t>
      </w:r>
      <w:r w:rsidRPr="00F74BCD">
        <w:rPr>
          <w:rFonts w:ascii="Times New Roman" w:hAnsi="Times New Roman" w:cs="Times New Roman"/>
        </w:rPr>
        <w:t xml:space="preserve">or any other premises specified in the warrant from which words, images, sounds or signals communicated by or to that person while that person is in those first-mentioned premises can be listened to or recorded with the </w:t>
      </w:r>
      <w:r w:rsidR="00F315EA">
        <w:rPr>
          <w:rFonts w:ascii="Times New Roman" w:hAnsi="Times New Roman" w:cs="Times New Roman"/>
        </w:rPr>
        <w:t xml:space="preserve">use </w:t>
      </w:r>
      <w:r w:rsidRPr="00F74BCD">
        <w:rPr>
          <w:rFonts w:ascii="Times New Roman" w:hAnsi="Times New Roman" w:cs="Times New Roman"/>
        </w:rPr>
        <w:t>of a listening device,</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is likely to be,</w:t>
      </w:r>
      <w:r w:rsidR="00F74BCD">
        <w:rPr>
          <w:rFonts w:ascii="Times New Roman" w:hAnsi="Times New Roman" w:cs="Times New Roman"/>
        </w:rPr>
        <w:t>”</w:t>
      </w:r>
      <w:r w:rsidRPr="00F74BCD">
        <w:rPr>
          <w:rFonts w:ascii="Times New Roman" w:hAnsi="Times New Roman" w:cs="Times New Roman"/>
        </w:rPr>
        <w:t>;</w:t>
      </w:r>
    </w:p>
    <w:p w14:paraId="23E5E42F"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(f) by omitting from sub-section (4) </w:t>
      </w:r>
      <w:r w:rsidR="00F74BCD">
        <w:rPr>
          <w:rFonts w:ascii="Times New Roman" w:hAnsi="Times New Roman" w:cs="Times New Roman"/>
        </w:rPr>
        <w:t>“</w:t>
      </w:r>
      <w:r w:rsidRPr="00F74BCD">
        <w:rPr>
          <w:rFonts w:ascii="Times New Roman" w:hAnsi="Times New Roman" w:cs="Times New Roman"/>
        </w:rPr>
        <w:t>in relation to particular premises</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to listen to or record words, images, sounds or signals communicated from or to particular premises</w:t>
      </w:r>
      <w:r w:rsidR="00F74BCD">
        <w:rPr>
          <w:rFonts w:ascii="Times New Roman" w:hAnsi="Times New Roman" w:cs="Times New Roman"/>
        </w:rPr>
        <w:t>”</w:t>
      </w:r>
      <w:r w:rsidRPr="00F74BCD">
        <w:rPr>
          <w:rFonts w:ascii="Times New Roman" w:hAnsi="Times New Roman" w:cs="Times New Roman"/>
        </w:rPr>
        <w:t>;</w:t>
      </w:r>
    </w:p>
    <w:p w14:paraId="456FA369" w14:textId="77777777" w:rsidR="003736A8" w:rsidRPr="00F74BCD" w:rsidRDefault="00F74BCD"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 xml:space="preserve">(g) by omitting from sub-section (4) </w:t>
      </w:r>
      <w:r>
        <w:rPr>
          <w:rFonts w:ascii="Times New Roman" w:hAnsi="Times New Roman" w:cs="Times New Roman"/>
        </w:rPr>
        <w:t>“</w:t>
      </w:r>
      <w:r w:rsidR="003736A8" w:rsidRPr="00F74BCD">
        <w:rPr>
          <w:rFonts w:ascii="Times New Roman" w:hAnsi="Times New Roman" w:cs="Times New Roman"/>
        </w:rPr>
        <w:t>words spoken</w:t>
      </w:r>
      <w:r>
        <w:rPr>
          <w:rFonts w:ascii="Times New Roman" w:hAnsi="Times New Roman" w:cs="Times New Roman"/>
        </w:rPr>
        <w:t>”</w:t>
      </w:r>
      <w:r w:rsidR="003736A8" w:rsidRPr="00F74BCD">
        <w:rPr>
          <w:rFonts w:ascii="Times New Roman" w:hAnsi="Times New Roman" w:cs="Times New Roman"/>
        </w:rPr>
        <w:t xml:space="preserve"> (wherever occurring) and substituting </w:t>
      </w:r>
      <w:r>
        <w:rPr>
          <w:rFonts w:ascii="Times New Roman" w:hAnsi="Times New Roman" w:cs="Times New Roman"/>
        </w:rPr>
        <w:t>“</w:t>
      </w:r>
      <w:r w:rsidR="003736A8" w:rsidRPr="00F74BCD">
        <w:rPr>
          <w:rFonts w:ascii="Times New Roman" w:hAnsi="Times New Roman" w:cs="Times New Roman"/>
        </w:rPr>
        <w:t>words, images, sounds or signals communicated</w:t>
      </w:r>
      <w:r>
        <w:rPr>
          <w:rFonts w:ascii="Times New Roman" w:hAnsi="Times New Roman" w:cs="Times New Roman"/>
        </w:rPr>
        <w:t>”</w:t>
      </w:r>
      <w:r w:rsidR="003736A8" w:rsidRPr="00F74BCD">
        <w:rPr>
          <w:rFonts w:ascii="Times New Roman" w:hAnsi="Times New Roman" w:cs="Times New Roman"/>
        </w:rPr>
        <w:t>; and</w:t>
      </w:r>
    </w:p>
    <w:p w14:paraId="66DCD6CC"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(h) by inserting in sub-section (4) </w:t>
      </w:r>
      <w:r w:rsidR="00F74BCD">
        <w:rPr>
          <w:rFonts w:ascii="Times New Roman" w:hAnsi="Times New Roman" w:cs="Times New Roman"/>
        </w:rPr>
        <w:t>“</w:t>
      </w:r>
      <w:r w:rsidRPr="00F74BCD">
        <w:rPr>
          <w:rFonts w:ascii="Times New Roman" w:hAnsi="Times New Roman" w:cs="Times New Roman"/>
        </w:rPr>
        <w:t>, or any other premises specified in the warrant from which words, images, sounds or signals communicated by or to any person while the person is in those first-mentioned premises can be listened to or recorded with the use of a listening device,</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those premises</w:t>
      </w:r>
      <w:r w:rsidR="00F74BCD">
        <w:rPr>
          <w:rFonts w:ascii="Times New Roman" w:hAnsi="Times New Roman" w:cs="Times New Roman"/>
        </w:rPr>
        <w:t>”</w:t>
      </w:r>
      <w:r w:rsidRPr="00F74BCD">
        <w:rPr>
          <w:rFonts w:ascii="Times New Roman" w:hAnsi="Times New Roman" w:cs="Times New Roman"/>
        </w:rPr>
        <w:t xml:space="preserve"> (last occurring).</w:t>
      </w:r>
    </w:p>
    <w:p w14:paraId="41294047"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Inspection of postal articles</w:t>
      </w:r>
    </w:p>
    <w:p w14:paraId="6693BA68"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15.</w:t>
      </w:r>
      <w:r w:rsidR="003736A8" w:rsidRPr="00F74BCD">
        <w:rPr>
          <w:rFonts w:ascii="Times New Roman" w:hAnsi="Times New Roman" w:cs="Times New Roman"/>
        </w:rPr>
        <w:t xml:space="preserve"> Section 27 of the Principal Act is amended by inserting in sub</w:t>
      </w:r>
      <w:r w:rsidR="00743074">
        <w:rPr>
          <w:rFonts w:ascii="Times New Roman" w:hAnsi="Times New Roman" w:cs="Times New Roman"/>
        </w:rPr>
        <w:t>-</w:t>
      </w:r>
      <w:r w:rsidR="003736A8" w:rsidRPr="00F74BCD">
        <w:rPr>
          <w:rFonts w:ascii="Times New Roman" w:hAnsi="Times New Roman" w:cs="Times New Roman"/>
        </w:rPr>
        <w:t xml:space="preserve">section (1) </w:t>
      </w:r>
      <w:r>
        <w:rPr>
          <w:rFonts w:ascii="Times New Roman" w:hAnsi="Times New Roman" w:cs="Times New Roman"/>
        </w:rPr>
        <w:t>“</w:t>
      </w:r>
      <w:r w:rsidR="003736A8" w:rsidRPr="00F74BCD">
        <w:rPr>
          <w:rFonts w:ascii="Times New Roman" w:hAnsi="Times New Roman" w:cs="Times New Roman"/>
        </w:rPr>
        <w:t>or section 27</w:t>
      </w:r>
      <w:r w:rsidRPr="00F315EA">
        <w:rPr>
          <w:rFonts w:ascii="Times New Roman" w:hAnsi="Times New Roman" w:cs="Times New Roman"/>
          <w:smallCaps/>
        </w:rPr>
        <w:t>a</w:t>
      </w:r>
      <w:r>
        <w:rPr>
          <w:rFonts w:ascii="Times New Roman" w:hAnsi="Times New Roman" w:cs="Times New Roman"/>
        </w:rPr>
        <w:t>”</w:t>
      </w:r>
      <w:r w:rsidR="003736A8" w:rsidRPr="00F74BCD">
        <w:rPr>
          <w:rFonts w:ascii="Times New Roman" w:hAnsi="Times New Roman" w:cs="Times New Roman"/>
        </w:rPr>
        <w:t xml:space="preserve"> after </w:t>
      </w:r>
      <w:r>
        <w:rPr>
          <w:rFonts w:ascii="Times New Roman" w:hAnsi="Times New Roman" w:cs="Times New Roman"/>
        </w:rPr>
        <w:t>“</w:t>
      </w:r>
      <w:r w:rsidR="003736A8" w:rsidRPr="00F74BCD">
        <w:rPr>
          <w:rFonts w:ascii="Times New Roman" w:hAnsi="Times New Roman" w:cs="Times New Roman"/>
        </w:rPr>
        <w:t>this section</w:t>
      </w:r>
      <w:r>
        <w:rPr>
          <w:rFonts w:ascii="Times New Roman" w:hAnsi="Times New Roman" w:cs="Times New Roman"/>
        </w:rPr>
        <w:t>”</w:t>
      </w:r>
      <w:r w:rsidR="003736A8" w:rsidRPr="00F74BCD">
        <w:rPr>
          <w:rFonts w:ascii="Times New Roman" w:hAnsi="Times New Roman" w:cs="Times New Roman"/>
        </w:rPr>
        <w:t>.</w:t>
      </w:r>
    </w:p>
    <w:p w14:paraId="4C632715"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16.</w:t>
      </w:r>
      <w:r w:rsidR="003736A8" w:rsidRPr="00F74BCD">
        <w:rPr>
          <w:rFonts w:ascii="Times New Roman" w:hAnsi="Times New Roman" w:cs="Times New Roman"/>
        </w:rPr>
        <w:t xml:space="preserve"> After section 27 of the Principal Act the following section is inserted:</w:t>
      </w:r>
    </w:p>
    <w:p w14:paraId="12DF41C6"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Warrants for the performance of functions under paragraph 17 (1) (e)</w:t>
      </w:r>
    </w:p>
    <w:p w14:paraId="19EB070C"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315EA">
        <w:rPr>
          <w:rFonts w:ascii="Times New Roman" w:hAnsi="Times New Roman" w:cs="Times New Roman"/>
        </w:rPr>
        <w:t>“</w:t>
      </w:r>
      <w:r w:rsidR="003736A8" w:rsidRPr="00F315EA">
        <w:rPr>
          <w:rFonts w:ascii="Times New Roman" w:hAnsi="Times New Roman" w:cs="Times New Roman"/>
        </w:rPr>
        <w:t>27</w:t>
      </w:r>
      <w:r w:rsidRPr="00F315EA">
        <w:rPr>
          <w:rFonts w:ascii="Times New Roman" w:hAnsi="Times New Roman" w:cs="Times New Roman"/>
          <w:smallCaps/>
        </w:rPr>
        <w:t xml:space="preserve">a. </w:t>
      </w:r>
      <w:r w:rsidR="003736A8" w:rsidRPr="00F74BCD">
        <w:rPr>
          <w:rFonts w:ascii="Times New Roman" w:hAnsi="Times New Roman" w:cs="Times New Roman"/>
        </w:rPr>
        <w:t>(1) Where—</w:t>
      </w:r>
    </w:p>
    <w:p w14:paraId="687A2116"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the Director-General gives a notice in writing to the Minister requesting the Minister to issue a warrant under this section in relation to premises or a person identified in the notice authorising the Organization to do acts or things referred to in whichever of sub-sections 25 (1), 26 (3) or (4) or 27 (2) or (3) is or are specified in the notice for the purpose of obtaining foreign intelligence relating to a matter specified in the notice; and</w:t>
      </w:r>
    </w:p>
    <w:p w14:paraId="30543F01"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Minister is satisfied, on the basis of advice received from the relevant Minister, that the collection of foreign intelligence relating to that matter is important in relation to the defence of the Commonwealth or to the conduct of the Commonwealth</w:t>
      </w:r>
      <w:r w:rsidR="00F74BCD">
        <w:rPr>
          <w:rFonts w:ascii="Times New Roman" w:hAnsi="Times New Roman" w:cs="Times New Roman"/>
        </w:rPr>
        <w:t>’</w:t>
      </w:r>
      <w:r w:rsidRPr="00F74BCD">
        <w:rPr>
          <w:rFonts w:ascii="Times New Roman" w:hAnsi="Times New Roman" w:cs="Times New Roman"/>
        </w:rPr>
        <w:t>s international affairs,</w:t>
      </w:r>
    </w:p>
    <w:p w14:paraId="2B01E66D"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the Minister may, by warrant under his or her hand, authorise the Organization, subject to any conditions or restrictions that are specified in the warrant, to do such of those acts or things in relation to those premises or that person as the Minister considers appropriate in the circumstances and are specified in the warrant for the purpose of obtaining that intelligence.</w:t>
      </w:r>
    </w:p>
    <w:p w14:paraId="02F1AE01"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Where a warrant under this section authorises entry on premises, the warrant shall state whether entry is authorised to be made at any time of the day or night or only during specified hours and may, if the Minister thinks fit, provide that entry may be made without permission first sought or demand made and authorise measures that the Minister is satisfied are necessary for that purpose.</w:t>
      </w:r>
    </w:p>
    <w:p w14:paraId="0CAD1E01"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A warrant under this section shall specify the period for which it is to remain in force, being a period not exceeding—</w:t>
      </w:r>
    </w:p>
    <w:p w14:paraId="6864C456"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in a case where the warrant authorises the doing of acts or things referred to in sub-section 25 (1)—7 days;</w:t>
      </w:r>
    </w:p>
    <w:p w14:paraId="7CCCFC02" w14:textId="77777777" w:rsidR="003736A8" w:rsidRPr="00F74BCD" w:rsidRDefault="00F74BCD"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(b) in a case where the warrant authorises the doing of acts or things referred to in sub-section 26 (3) or (4)—6 months; or</w:t>
      </w:r>
    </w:p>
    <w:p w14:paraId="5EECD568"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in a case where the warrant authorises the doing of acts or things referred to in sub-section 27 (2) or (3)—90 days,</w:t>
      </w:r>
    </w:p>
    <w:p w14:paraId="3EC3DA36"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but may be revoked by the Minister at any time before the end of the period so specified.</w:t>
      </w:r>
    </w:p>
    <w:p w14:paraId="7A9724E0"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Sub-section (3) shall not be construed as preventing the issue of any further warrant.</w:t>
      </w:r>
    </w:p>
    <w:p w14:paraId="136EAEB9" w14:textId="3D797BA6"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(5) Nothing in this section, or in a warrant under this section, applies to or in relation to the use of a listening device for a purpose that would, for the purposes of the </w:t>
      </w:r>
      <w:r w:rsidRPr="00F74BCD">
        <w:rPr>
          <w:rFonts w:ascii="Times New Roman" w:hAnsi="Times New Roman" w:cs="Times New Roman"/>
          <w:i/>
        </w:rPr>
        <w:t>Telecommunications (Interception) Act 1979</w:t>
      </w:r>
      <w:r w:rsidRPr="009C504D">
        <w:rPr>
          <w:rFonts w:ascii="Times New Roman" w:hAnsi="Times New Roman" w:cs="Times New Roman"/>
        </w:rPr>
        <w:t>,</w:t>
      </w:r>
      <w:r w:rsidRPr="00F74BCD">
        <w:rPr>
          <w:rFonts w:ascii="Times New Roman" w:hAnsi="Times New Roman" w:cs="Times New Roman"/>
          <w:i/>
        </w:rPr>
        <w:t xml:space="preserve"> </w:t>
      </w:r>
      <w:r w:rsidR="003736A8" w:rsidRPr="00F74BCD">
        <w:rPr>
          <w:rFonts w:ascii="Times New Roman" w:hAnsi="Times New Roman" w:cs="Times New Roman"/>
        </w:rPr>
        <w:t>constitute the interception of a communication passing over a telecommunications system controlled by the Australian Telecommunications Commission.</w:t>
      </w:r>
    </w:p>
    <w:p w14:paraId="1831A0BD"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(6) Where the Minister issues or revokes a warrant under this section authorising the doing of acts or things referred to in sub-section 27 (2) or (3), the Minister shall—</w:t>
      </w:r>
    </w:p>
    <w:p w14:paraId="42F0289C"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forthwith cause the Australian Postal Commission to be informed of the issue of the warrant or of the revocation; and</w:t>
      </w:r>
    </w:p>
    <w:p w14:paraId="1252BA1F"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cause a copy of the warrant or of the instrument of revocation, certified in writing by the Minister to be a true copy, to be forwarded as soon as practicable to that Commission.</w:t>
      </w:r>
    </w:p>
    <w:p w14:paraId="0ABAFBC0"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(7) The Australian Postal Commission shall give to a person acting pursuant to a warrant under this section authorising the doing of acts or things referred to in sub-section 27 (2) or (3) all reasonable assistance.</w:t>
      </w:r>
    </w:p>
    <w:p w14:paraId="4258A8FA"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(8) Nothing in the </w:t>
      </w:r>
      <w:r w:rsidRPr="00F74BCD">
        <w:rPr>
          <w:rFonts w:ascii="Times New Roman" w:hAnsi="Times New Roman" w:cs="Times New Roman"/>
          <w:i/>
        </w:rPr>
        <w:t xml:space="preserve">Postal Services Act 1975 </w:t>
      </w:r>
      <w:r w:rsidR="003736A8" w:rsidRPr="00F74BCD">
        <w:rPr>
          <w:rFonts w:ascii="Times New Roman" w:hAnsi="Times New Roman" w:cs="Times New Roman"/>
        </w:rPr>
        <w:t>shall be taken to prohibit the doing of anything pursuant to, or for the purposes of, a warrant under this section.</w:t>
      </w:r>
    </w:p>
    <w:p w14:paraId="5E574973"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 The Director-General shall not request the issue of a warrant under this section for the purpose of collecting information concerning an Australian citizen or a permanent resident.</w:t>
      </w:r>
    </w:p>
    <w:p w14:paraId="55A99752"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(10) The reference in sub-section (1) to conditions or restrictions includes a reference to conditions or restrictions designed to minimise the obtaining by the Organization, pursuant to a warrant issued under that sub</w:t>
      </w:r>
      <w:r w:rsidR="00743074">
        <w:rPr>
          <w:rFonts w:ascii="Times New Roman" w:hAnsi="Times New Roman" w:cs="Times New Roman"/>
        </w:rPr>
        <w:t>-</w:t>
      </w:r>
      <w:r w:rsidR="003736A8" w:rsidRPr="00F74BCD">
        <w:rPr>
          <w:rFonts w:ascii="Times New Roman" w:hAnsi="Times New Roman" w:cs="Times New Roman"/>
        </w:rPr>
        <w:t>section, of information that is not publicly available concerning Australian citizens or permanent residents, or to minimise the retention of information of that kind.</w:t>
      </w:r>
      <w:r>
        <w:rPr>
          <w:rFonts w:ascii="Times New Roman" w:hAnsi="Times New Roman" w:cs="Times New Roman"/>
        </w:rPr>
        <w:t>”</w:t>
      </w:r>
      <w:r w:rsidR="003736A8" w:rsidRPr="00F74BCD">
        <w:rPr>
          <w:rFonts w:ascii="Times New Roman" w:hAnsi="Times New Roman" w:cs="Times New Roman"/>
        </w:rPr>
        <w:t>.</w:t>
      </w:r>
    </w:p>
    <w:p w14:paraId="661EF6C2"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17. </w:t>
      </w:r>
      <w:r w:rsidR="003736A8" w:rsidRPr="00F74BCD">
        <w:rPr>
          <w:rFonts w:ascii="Times New Roman" w:hAnsi="Times New Roman" w:cs="Times New Roman"/>
        </w:rPr>
        <w:t>Section 31 of the Principal Act is repealed and the following section is substituted:</w:t>
      </w:r>
    </w:p>
    <w:p w14:paraId="4CED65BD"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74BCD">
        <w:rPr>
          <w:rFonts w:ascii="Times New Roman" w:hAnsi="Times New Roman" w:cs="Times New Roman"/>
        </w:rPr>
        <w:br w:type="page"/>
      </w:r>
      <w:r w:rsidRPr="00F315EA">
        <w:rPr>
          <w:rFonts w:ascii="Times New Roman" w:hAnsi="Times New Roman" w:cs="Times New Roman"/>
          <w:b/>
          <w:sz w:val="20"/>
        </w:rPr>
        <w:lastRenderedPageBreak/>
        <w:t>Certain records obtained under a warrant to be destroyed</w:t>
      </w:r>
    </w:p>
    <w:p w14:paraId="4A64E7C4" w14:textId="77777777" w:rsidR="003736A8" w:rsidRPr="00F74BCD" w:rsidRDefault="00F74BCD" w:rsidP="00F315E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31. Where—</w:t>
      </w:r>
    </w:p>
    <w:p w14:paraId="1C1C1775"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by virtue of a warrant under this Division, a record or copy has been made;</w:t>
      </w:r>
    </w:p>
    <w:p w14:paraId="7CBCA164"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record or copy is in the possession or custody, or under the control, of the Organization; and</w:t>
      </w:r>
    </w:p>
    <w:p w14:paraId="6B887AE0"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the Director-General is satisfied that the record or copy is not required for the purposes of the performance of functions or exercise of powers under this Act,</w:t>
      </w:r>
    </w:p>
    <w:p w14:paraId="6DDEE5D3"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the Director-General shall cause the record or copy to be destroyed.</w:t>
      </w:r>
      <w:r w:rsidR="00F74BCD">
        <w:rPr>
          <w:rFonts w:ascii="Times New Roman" w:hAnsi="Times New Roman" w:cs="Times New Roman"/>
        </w:rPr>
        <w:t>”</w:t>
      </w:r>
      <w:r w:rsidRPr="00F74BCD">
        <w:rPr>
          <w:rFonts w:ascii="Times New Roman" w:hAnsi="Times New Roman" w:cs="Times New Roman"/>
        </w:rPr>
        <w:t>.</w:t>
      </w:r>
    </w:p>
    <w:p w14:paraId="1B23B2A3"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Director-General to report to Minister</w:t>
      </w:r>
    </w:p>
    <w:p w14:paraId="4388C8BE"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18.</w:t>
      </w:r>
      <w:r w:rsidR="003736A8" w:rsidRPr="00F74BCD">
        <w:rPr>
          <w:rFonts w:ascii="Times New Roman" w:hAnsi="Times New Roman" w:cs="Times New Roman"/>
        </w:rPr>
        <w:t xml:space="preserve"> Section 34 of the Principal Act is amended by omitting </w:t>
      </w:r>
      <w:r>
        <w:rPr>
          <w:rFonts w:ascii="Times New Roman" w:hAnsi="Times New Roman" w:cs="Times New Roman"/>
        </w:rPr>
        <w:t>“</w:t>
      </w:r>
      <w:r w:rsidR="003736A8" w:rsidRPr="00F74BCD">
        <w:rPr>
          <w:rFonts w:ascii="Times New Roman" w:hAnsi="Times New Roman" w:cs="Times New Roman"/>
        </w:rPr>
        <w:t>function of obtaining intelligence relevant to security</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functions</w:t>
      </w:r>
      <w:r>
        <w:rPr>
          <w:rFonts w:ascii="Times New Roman" w:hAnsi="Times New Roman" w:cs="Times New Roman"/>
        </w:rPr>
        <w:t>”</w:t>
      </w:r>
      <w:r w:rsidR="003736A8" w:rsidRPr="00F74BCD">
        <w:rPr>
          <w:rFonts w:ascii="Times New Roman" w:hAnsi="Times New Roman" w:cs="Times New Roman"/>
        </w:rPr>
        <w:t>.</w:t>
      </w:r>
    </w:p>
    <w:p w14:paraId="7189FD55" w14:textId="77777777" w:rsidR="003736A8" w:rsidRPr="00F315EA" w:rsidRDefault="00F74BCD" w:rsidP="00F315EA">
      <w:pPr>
        <w:widowControl w:val="0"/>
        <w:spacing w:before="120" w:after="60" w:line="240" w:lineRule="auto"/>
        <w:jc w:val="both"/>
        <w:rPr>
          <w:rFonts w:ascii="Times New Roman" w:hAnsi="Times New Roman" w:cs="Times New Roman"/>
          <w:b/>
          <w:sz w:val="20"/>
        </w:rPr>
      </w:pPr>
      <w:r w:rsidRPr="00F315EA">
        <w:rPr>
          <w:rFonts w:ascii="Times New Roman" w:hAnsi="Times New Roman" w:cs="Times New Roman"/>
          <w:b/>
          <w:sz w:val="20"/>
        </w:rPr>
        <w:t>Interpretation</w:t>
      </w:r>
    </w:p>
    <w:p w14:paraId="55C89DB0" w14:textId="77777777" w:rsidR="003736A8" w:rsidRPr="00F74BCD" w:rsidRDefault="00F74BCD" w:rsidP="00F315EA">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19.</w:t>
      </w:r>
      <w:r w:rsidR="003736A8" w:rsidRPr="00F74BCD">
        <w:rPr>
          <w:rFonts w:ascii="Times New Roman" w:hAnsi="Times New Roman" w:cs="Times New Roman"/>
        </w:rPr>
        <w:t xml:space="preserve"> Section 35 of the Principal Act is amended—</w:t>
      </w:r>
    </w:p>
    <w:p w14:paraId="0C5653DD"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the definition of </w:t>
      </w:r>
      <w:r w:rsidR="00F74BCD">
        <w:rPr>
          <w:rFonts w:ascii="Times New Roman" w:hAnsi="Times New Roman" w:cs="Times New Roman"/>
        </w:rPr>
        <w:t>“</w:t>
      </w:r>
      <w:r w:rsidRPr="00F74BCD">
        <w:rPr>
          <w:rFonts w:ascii="Times New Roman" w:hAnsi="Times New Roman" w:cs="Times New Roman"/>
        </w:rPr>
        <w:t>adverse or qualified security assessment</w:t>
      </w:r>
      <w:r w:rsidR="00F74BCD">
        <w:rPr>
          <w:rFonts w:ascii="Times New Roman" w:hAnsi="Times New Roman" w:cs="Times New Roman"/>
        </w:rPr>
        <w:t>”</w:t>
      </w:r>
      <w:r w:rsidRPr="00F74BCD">
        <w:rPr>
          <w:rFonts w:ascii="Times New Roman" w:hAnsi="Times New Roman" w:cs="Times New Roman"/>
        </w:rPr>
        <w:t xml:space="preserve"> and substituting the following definition:</w:t>
      </w:r>
    </w:p>
    <w:p w14:paraId="66DC007A" w14:textId="10997C32"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adverse security assessment</w:t>
      </w:r>
      <w:r>
        <w:rPr>
          <w:rFonts w:ascii="Times New Roman" w:hAnsi="Times New Roman" w:cs="Times New Roman"/>
        </w:rPr>
        <w:t>’</w:t>
      </w:r>
      <w:r w:rsidR="003736A8" w:rsidRPr="00F74BCD">
        <w:rPr>
          <w:rFonts w:ascii="Times New Roman" w:hAnsi="Times New Roman" w:cs="Times New Roman"/>
        </w:rPr>
        <w:t xml:space="preserve"> means a security assessment in respect of a person that contains—</w:t>
      </w:r>
    </w:p>
    <w:p w14:paraId="210B3531"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any opinion or advice, or any qualification of any opinion or advice, or any information, that is or could be prejudicial to the interests of the person; and</w:t>
      </w:r>
    </w:p>
    <w:p w14:paraId="46046FB8"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(b) a recommendation that prescribed administrative action be taken or not be taken in respect of the person, being a recommendation the implementation of which would be prejudicial to the interests of the person;</w:t>
      </w:r>
      <w:r w:rsidR="00F74BCD">
        <w:rPr>
          <w:rFonts w:ascii="Times New Roman" w:hAnsi="Times New Roman" w:cs="Times New Roman"/>
        </w:rPr>
        <w:t>”</w:t>
      </w:r>
      <w:r w:rsidRPr="00F74BCD">
        <w:rPr>
          <w:rFonts w:ascii="Times New Roman" w:hAnsi="Times New Roman" w:cs="Times New Roman"/>
        </w:rPr>
        <w:t>;</w:t>
      </w:r>
    </w:p>
    <w:p w14:paraId="333EB44B" w14:textId="77777777" w:rsidR="003736A8" w:rsidRPr="00F74BCD" w:rsidRDefault="003736A8" w:rsidP="00F315EA">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(b) by inserting after the definition of </w:t>
      </w:r>
      <w:r w:rsidR="00F74BCD">
        <w:rPr>
          <w:rFonts w:ascii="Times New Roman" w:hAnsi="Times New Roman" w:cs="Times New Roman"/>
        </w:rPr>
        <w:t>“</w:t>
      </w:r>
      <w:r w:rsidRPr="00F74BCD">
        <w:rPr>
          <w:rFonts w:ascii="Times New Roman" w:hAnsi="Times New Roman" w:cs="Times New Roman"/>
        </w:rPr>
        <w:t>presidential member</w:t>
      </w:r>
      <w:r w:rsidR="00F74BCD">
        <w:rPr>
          <w:rFonts w:ascii="Times New Roman" w:hAnsi="Times New Roman" w:cs="Times New Roman"/>
        </w:rPr>
        <w:t>”</w:t>
      </w:r>
      <w:r w:rsidRPr="00F74BCD">
        <w:rPr>
          <w:rFonts w:ascii="Times New Roman" w:hAnsi="Times New Roman" w:cs="Times New Roman"/>
        </w:rPr>
        <w:t xml:space="preserve"> the following definition:</w:t>
      </w:r>
    </w:p>
    <w:p w14:paraId="079781E8" w14:textId="7687E473" w:rsidR="003736A8" w:rsidRPr="00F74BCD" w:rsidRDefault="00F74BCD" w:rsidP="00F315E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504D">
        <w:rPr>
          <w:rFonts w:ascii="Times New Roman" w:hAnsi="Times New Roman" w:cs="Times New Roman"/>
        </w:rPr>
        <w:t xml:space="preserve"> </w:t>
      </w:r>
      <w:r>
        <w:rPr>
          <w:rFonts w:ascii="Times New Roman" w:hAnsi="Times New Roman" w:cs="Times New Roman"/>
        </w:rPr>
        <w:t>‘</w:t>
      </w:r>
      <w:r w:rsidR="003736A8" w:rsidRPr="00F74BCD">
        <w:rPr>
          <w:rFonts w:ascii="Times New Roman" w:hAnsi="Times New Roman" w:cs="Times New Roman"/>
        </w:rPr>
        <w:t>qualified security assessment</w:t>
      </w:r>
      <w:r>
        <w:rPr>
          <w:rFonts w:ascii="Times New Roman" w:hAnsi="Times New Roman" w:cs="Times New Roman"/>
        </w:rPr>
        <w:t>’</w:t>
      </w:r>
      <w:r w:rsidR="003736A8" w:rsidRPr="00F74BCD">
        <w:rPr>
          <w:rFonts w:ascii="Times New Roman" w:hAnsi="Times New Roman" w:cs="Times New Roman"/>
        </w:rPr>
        <w:t xml:space="preserve"> means a security assessment in respect of a person that—</w:t>
      </w:r>
    </w:p>
    <w:p w14:paraId="5A5F60E5"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(a) contains any opinion or advice, or any qualification of any opinion or advice, or any information, that is or could be prejudicial to the interests of the person; and</w:t>
      </w:r>
    </w:p>
    <w:p w14:paraId="18151333" w14:textId="77777777" w:rsidR="003736A8" w:rsidRPr="00F74BCD" w:rsidRDefault="003736A8" w:rsidP="00F315EA">
      <w:pPr>
        <w:widowControl w:val="0"/>
        <w:spacing w:after="0" w:line="240" w:lineRule="auto"/>
        <w:ind w:left="2160" w:hanging="432"/>
        <w:jc w:val="both"/>
        <w:rPr>
          <w:rFonts w:ascii="Times New Roman" w:hAnsi="Times New Roman" w:cs="Times New Roman"/>
        </w:rPr>
      </w:pPr>
      <w:r w:rsidRPr="00F74BCD">
        <w:rPr>
          <w:rFonts w:ascii="Times New Roman" w:hAnsi="Times New Roman" w:cs="Times New Roman"/>
        </w:rPr>
        <w:t xml:space="preserve">(b) does not contain a recommendation of the kind referred to in paragraph (b) of the definition of </w:t>
      </w:r>
      <w:r w:rsidR="00F74BCD">
        <w:rPr>
          <w:rFonts w:ascii="Times New Roman" w:hAnsi="Times New Roman" w:cs="Times New Roman"/>
        </w:rPr>
        <w:t>‘</w:t>
      </w:r>
      <w:r w:rsidRPr="00F74BCD">
        <w:rPr>
          <w:rFonts w:ascii="Times New Roman" w:hAnsi="Times New Roman" w:cs="Times New Roman"/>
        </w:rPr>
        <w:t>adverse security assessment</w:t>
      </w:r>
      <w:r w:rsidR="00F74BCD">
        <w:rPr>
          <w:rFonts w:ascii="Times New Roman" w:hAnsi="Times New Roman" w:cs="Times New Roman"/>
        </w:rPr>
        <w:t>’</w:t>
      </w:r>
      <w:r w:rsidRPr="00F74BCD">
        <w:rPr>
          <w:rFonts w:ascii="Times New Roman" w:hAnsi="Times New Roman" w:cs="Times New Roman"/>
        </w:rPr>
        <w:t>,</w:t>
      </w:r>
    </w:p>
    <w:p w14:paraId="7B8E557A" w14:textId="77777777" w:rsidR="003736A8" w:rsidRPr="00F74BCD" w:rsidRDefault="003736A8" w:rsidP="00F315EA">
      <w:pPr>
        <w:spacing w:after="0" w:line="240" w:lineRule="auto"/>
        <w:ind w:left="1530"/>
        <w:jc w:val="both"/>
        <w:rPr>
          <w:rFonts w:ascii="Times New Roman" w:hAnsi="Times New Roman" w:cs="Times New Roman"/>
        </w:rPr>
      </w:pPr>
      <w:r w:rsidRPr="00F74BCD">
        <w:rPr>
          <w:rFonts w:ascii="Times New Roman" w:hAnsi="Times New Roman" w:cs="Times New Roman"/>
        </w:rPr>
        <w:t>whether or not the matters contained in the assessment would, by themselves, justify prescribed administrative action</w:t>
      </w:r>
    </w:p>
    <w:p w14:paraId="1E72343D" w14:textId="77777777" w:rsidR="003736A8" w:rsidRPr="00F74BCD" w:rsidRDefault="00F74BCD" w:rsidP="00411545">
      <w:pPr>
        <w:spacing w:after="0" w:line="240" w:lineRule="auto"/>
        <w:ind w:left="1440"/>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being taken or not being taken in respect of the person to the prejudice of the interests of the person;</w:t>
      </w:r>
      <w:r>
        <w:rPr>
          <w:rFonts w:ascii="Times New Roman" w:hAnsi="Times New Roman" w:cs="Times New Roman"/>
        </w:rPr>
        <w:t>”</w:t>
      </w:r>
      <w:r w:rsidR="003736A8" w:rsidRPr="00F74BCD">
        <w:rPr>
          <w:rFonts w:ascii="Times New Roman" w:hAnsi="Times New Roman" w:cs="Times New Roman"/>
        </w:rPr>
        <w:t>; and</w:t>
      </w:r>
    </w:p>
    <w:p w14:paraId="1E4AD903"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inserting </w:t>
      </w:r>
      <w:r w:rsidR="00F74BCD">
        <w:rPr>
          <w:rFonts w:ascii="Times New Roman" w:hAnsi="Times New Roman" w:cs="Times New Roman"/>
        </w:rPr>
        <w:t>“</w:t>
      </w:r>
      <w:r w:rsidRPr="00F74BCD">
        <w:rPr>
          <w:rFonts w:ascii="Times New Roman" w:hAnsi="Times New Roman" w:cs="Times New Roman"/>
        </w:rPr>
        <w:t>, being a qualification or comment that relates or that could relate to that question</w:t>
      </w:r>
      <w:r w:rsidR="00F74BCD">
        <w:rPr>
          <w:rFonts w:ascii="Times New Roman" w:hAnsi="Times New Roman" w:cs="Times New Roman"/>
        </w:rPr>
        <w:t>”</w:t>
      </w:r>
      <w:r w:rsidRPr="00F74BCD">
        <w:rPr>
          <w:rFonts w:ascii="Times New Roman" w:hAnsi="Times New Roman" w:cs="Times New Roman"/>
        </w:rPr>
        <w:t xml:space="preserve"> at the end of the definition of </w:t>
      </w:r>
      <w:r w:rsidR="00F74BCD">
        <w:rPr>
          <w:rFonts w:ascii="Times New Roman" w:hAnsi="Times New Roman" w:cs="Times New Roman"/>
        </w:rPr>
        <w:t>“</w:t>
      </w:r>
      <w:r w:rsidRPr="00F74BCD">
        <w:rPr>
          <w:rFonts w:ascii="Times New Roman" w:hAnsi="Times New Roman" w:cs="Times New Roman"/>
        </w:rPr>
        <w:t>security assessment</w:t>
      </w:r>
      <w:r w:rsidR="00F74BCD">
        <w:rPr>
          <w:rFonts w:ascii="Times New Roman" w:hAnsi="Times New Roman" w:cs="Times New Roman"/>
        </w:rPr>
        <w:t>”</w:t>
      </w:r>
      <w:r w:rsidRPr="00F74BCD">
        <w:rPr>
          <w:rFonts w:ascii="Times New Roman" w:hAnsi="Times New Roman" w:cs="Times New Roman"/>
        </w:rPr>
        <w:t xml:space="preserve"> or </w:t>
      </w:r>
      <w:r w:rsidR="00F74BCD">
        <w:rPr>
          <w:rFonts w:ascii="Times New Roman" w:hAnsi="Times New Roman" w:cs="Times New Roman"/>
        </w:rPr>
        <w:t>“</w:t>
      </w:r>
      <w:r w:rsidRPr="00F74BCD">
        <w:rPr>
          <w:rFonts w:ascii="Times New Roman" w:hAnsi="Times New Roman" w:cs="Times New Roman"/>
        </w:rPr>
        <w:t>assessment</w:t>
      </w:r>
      <w:r w:rsidR="00F74BCD">
        <w:rPr>
          <w:rFonts w:ascii="Times New Roman" w:hAnsi="Times New Roman" w:cs="Times New Roman"/>
        </w:rPr>
        <w:t>”</w:t>
      </w:r>
      <w:r w:rsidRPr="00F74BCD">
        <w:rPr>
          <w:rFonts w:ascii="Times New Roman" w:hAnsi="Times New Roman" w:cs="Times New Roman"/>
        </w:rPr>
        <w:t>.</w:t>
      </w:r>
    </w:p>
    <w:p w14:paraId="3873FB31"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Part not to apply to certain assessments</w:t>
      </w:r>
    </w:p>
    <w:p w14:paraId="54785BFE" w14:textId="1281C1D5"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20.</w:t>
      </w:r>
      <w:r w:rsidR="003736A8" w:rsidRPr="00F74BCD">
        <w:rPr>
          <w:rFonts w:ascii="Times New Roman" w:hAnsi="Times New Roman" w:cs="Times New Roman"/>
        </w:rPr>
        <w:t xml:space="preserve"> Section 36 of the Principal Act is amended by inserting in paragraph (1) (b) </w:t>
      </w:r>
      <w:r>
        <w:rPr>
          <w:rFonts w:ascii="Times New Roman" w:hAnsi="Times New Roman" w:cs="Times New Roman"/>
        </w:rPr>
        <w:t>“</w:t>
      </w:r>
      <w:r w:rsidR="003736A8" w:rsidRPr="00F74BCD">
        <w:rPr>
          <w:rFonts w:ascii="Times New Roman" w:hAnsi="Times New Roman" w:cs="Times New Roman"/>
        </w:rPr>
        <w:t xml:space="preserve">(other than an assessment made for the purposes of sub-section 13 (1) of the </w:t>
      </w:r>
      <w:r w:rsidRPr="00F74BCD">
        <w:rPr>
          <w:rFonts w:ascii="Times New Roman" w:hAnsi="Times New Roman" w:cs="Times New Roman"/>
          <w:i/>
        </w:rPr>
        <w:t>Migration Act 1958</w:t>
      </w:r>
      <w:r w:rsidRPr="009C504D">
        <w:rPr>
          <w:rFonts w:ascii="Times New Roman" w:hAnsi="Times New Roman" w:cs="Times New Roman"/>
        </w:rPr>
        <w:t>)”</w:t>
      </w:r>
      <w:r w:rsidRPr="00F74BCD">
        <w:rPr>
          <w:rFonts w:ascii="Times New Roman" w:hAnsi="Times New Roman" w:cs="Times New Roman"/>
          <w:i/>
        </w:rPr>
        <w:t xml:space="preserve"> </w:t>
      </w:r>
      <w:r w:rsidR="003736A8" w:rsidRPr="00F74BCD">
        <w:rPr>
          <w:rFonts w:ascii="Times New Roman" w:hAnsi="Times New Roman" w:cs="Times New Roman"/>
        </w:rPr>
        <w:t xml:space="preserve">after </w:t>
      </w:r>
      <w:r>
        <w:rPr>
          <w:rFonts w:ascii="Times New Roman" w:hAnsi="Times New Roman" w:cs="Times New Roman"/>
        </w:rPr>
        <w:t>“</w:t>
      </w:r>
      <w:r w:rsidR="003736A8" w:rsidRPr="00F74BCD">
        <w:rPr>
          <w:rFonts w:ascii="Times New Roman" w:hAnsi="Times New Roman" w:cs="Times New Roman"/>
        </w:rPr>
        <w:t>section 35</w:t>
      </w:r>
      <w:r>
        <w:rPr>
          <w:rFonts w:ascii="Times New Roman" w:hAnsi="Times New Roman" w:cs="Times New Roman"/>
        </w:rPr>
        <w:t>”</w:t>
      </w:r>
      <w:r w:rsidR="003736A8" w:rsidRPr="00F74BCD">
        <w:rPr>
          <w:rFonts w:ascii="Times New Roman" w:hAnsi="Times New Roman" w:cs="Times New Roman"/>
        </w:rPr>
        <w:t>.</w:t>
      </w:r>
    </w:p>
    <w:p w14:paraId="286E0D45"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Applications to Tribunal</w:t>
      </w:r>
    </w:p>
    <w:p w14:paraId="20FFDC6C"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21.</w:t>
      </w:r>
      <w:r w:rsidR="003736A8" w:rsidRPr="00F74BCD">
        <w:rPr>
          <w:rFonts w:ascii="Times New Roman" w:hAnsi="Times New Roman" w:cs="Times New Roman"/>
        </w:rPr>
        <w:t xml:space="preserve"> Section 54 of the Principal Act is amended by adding at the end </w:t>
      </w:r>
      <w:r>
        <w:rPr>
          <w:rFonts w:ascii="Times New Roman" w:hAnsi="Times New Roman" w:cs="Times New Roman"/>
        </w:rPr>
        <w:t>“</w:t>
      </w:r>
      <w:r w:rsidR="003736A8" w:rsidRPr="00F74BCD">
        <w:rPr>
          <w:rFonts w:ascii="Times New Roman" w:hAnsi="Times New Roman" w:cs="Times New Roman"/>
        </w:rPr>
        <w:t>and a statement indicating any part or parts of the assessment with which the applicant does not agree and setting out the grounds on which the application is made</w:t>
      </w:r>
      <w:r>
        <w:rPr>
          <w:rFonts w:ascii="Times New Roman" w:hAnsi="Times New Roman" w:cs="Times New Roman"/>
        </w:rPr>
        <w:t>”</w:t>
      </w:r>
      <w:r w:rsidR="003736A8" w:rsidRPr="00F74BCD">
        <w:rPr>
          <w:rFonts w:ascii="Times New Roman" w:hAnsi="Times New Roman" w:cs="Times New Roman"/>
        </w:rPr>
        <w:t>.</w:t>
      </w:r>
    </w:p>
    <w:p w14:paraId="12B7D23C"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Notice of application</w:t>
      </w:r>
    </w:p>
    <w:p w14:paraId="310907B6"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22.</w:t>
      </w:r>
      <w:r w:rsidR="003736A8" w:rsidRPr="00F74BCD">
        <w:rPr>
          <w:rFonts w:ascii="Times New Roman" w:hAnsi="Times New Roman" w:cs="Times New Roman"/>
        </w:rPr>
        <w:t xml:space="preserve"> Section 56 of the Principal Act is amended by omitting </w:t>
      </w:r>
      <w:r>
        <w:rPr>
          <w:rFonts w:ascii="Times New Roman" w:hAnsi="Times New Roman" w:cs="Times New Roman"/>
        </w:rPr>
        <w:t>“</w:t>
      </w:r>
      <w:r w:rsidR="003736A8" w:rsidRPr="00F74BCD">
        <w:rPr>
          <w:rFonts w:ascii="Times New Roman" w:hAnsi="Times New Roman" w:cs="Times New Roman"/>
        </w:rPr>
        <w:t>notice of the application</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a copy of the application and of the statement lodged with the application</w:t>
      </w:r>
      <w:r>
        <w:rPr>
          <w:rFonts w:ascii="Times New Roman" w:hAnsi="Times New Roman" w:cs="Times New Roman"/>
        </w:rPr>
        <w:t>”</w:t>
      </w:r>
      <w:r w:rsidR="003736A8" w:rsidRPr="00F74BCD">
        <w:rPr>
          <w:rFonts w:ascii="Times New Roman" w:hAnsi="Times New Roman" w:cs="Times New Roman"/>
        </w:rPr>
        <w:t>.</w:t>
      </w:r>
    </w:p>
    <w:p w14:paraId="4279A8A2"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Findings of Tribunal</w:t>
      </w:r>
    </w:p>
    <w:p w14:paraId="50472EAF"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23.</w:t>
      </w:r>
      <w:r w:rsidR="003736A8" w:rsidRPr="00F74BCD">
        <w:rPr>
          <w:rFonts w:ascii="Times New Roman" w:hAnsi="Times New Roman" w:cs="Times New Roman"/>
        </w:rPr>
        <w:t xml:space="preserve"> Section 60 of the Principal Act is amended—</w:t>
      </w:r>
    </w:p>
    <w:p w14:paraId="55D6D5A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from sub-section (1) </w:t>
      </w:r>
      <w:r w:rsidR="00F74BCD">
        <w:rPr>
          <w:rFonts w:ascii="Times New Roman" w:hAnsi="Times New Roman" w:cs="Times New Roman"/>
        </w:rPr>
        <w:t>“</w:t>
      </w:r>
      <w:r w:rsidRPr="00F74BCD">
        <w:rPr>
          <w:rFonts w:ascii="Times New Roman" w:hAnsi="Times New Roman" w:cs="Times New Roman"/>
        </w:rPr>
        <w:t>or as to the question to which the assessment relates</w:t>
      </w:r>
      <w:r w:rsidR="00F74BCD">
        <w:rPr>
          <w:rFonts w:ascii="Times New Roman" w:hAnsi="Times New Roman" w:cs="Times New Roman"/>
        </w:rPr>
        <w:t>”</w:t>
      </w:r>
      <w:r w:rsidRPr="00F74BCD">
        <w:rPr>
          <w:rFonts w:ascii="Times New Roman" w:hAnsi="Times New Roman" w:cs="Times New Roman"/>
        </w:rPr>
        <w:t>; and</w:t>
      </w:r>
    </w:p>
    <w:p w14:paraId="2DCE441A"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inserting after sub-section (1) the following sub-section:</w:t>
      </w:r>
    </w:p>
    <w:p w14:paraId="5D175F47" w14:textId="77777777" w:rsidR="003736A8" w:rsidRPr="00F74BCD" w:rsidRDefault="00F74BCD" w:rsidP="00411545">
      <w:pPr>
        <w:spacing w:after="0" w:line="240" w:lineRule="auto"/>
        <w:ind w:left="720" w:firstLine="432"/>
        <w:jc w:val="both"/>
        <w:rPr>
          <w:rFonts w:ascii="Times New Roman" w:hAnsi="Times New Roman" w:cs="Times New Roman"/>
        </w:rPr>
      </w:pPr>
      <w:r w:rsidRPr="00411545">
        <w:rPr>
          <w:rFonts w:ascii="Times New Roman" w:hAnsi="Times New Roman" w:cs="Times New Roman"/>
        </w:rPr>
        <w:t>“</w:t>
      </w:r>
      <w:r w:rsidR="003736A8" w:rsidRPr="00411545">
        <w:rPr>
          <w:rFonts w:ascii="Times New Roman" w:hAnsi="Times New Roman" w:cs="Times New Roman"/>
        </w:rPr>
        <w:t>(1</w:t>
      </w:r>
      <w:r w:rsidRPr="00411545">
        <w:rPr>
          <w:rFonts w:ascii="Times New Roman" w:hAnsi="Times New Roman" w:cs="Times New Roman"/>
          <w:smallCaps/>
        </w:rPr>
        <w:t>a</w:t>
      </w:r>
      <w:r w:rsidR="003736A8" w:rsidRPr="00411545">
        <w:rPr>
          <w:rFonts w:ascii="Times New Roman" w:hAnsi="Times New Roman" w:cs="Times New Roman"/>
        </w:rPr>
        <w:t>)</w:t>
      </w:r>
      <w:r w:rsidR="003736A8" w:rsidRPr="00F74BCD">
        <w:rPr>
          <w:rFonts w:ascii="Times New Roman" w:hAnsi="Times New Roman" w:cs="Times New Roman"/>
        </w:rPr>
        <w:t xml:space="preserve"> The Tribunal shall not make findings in relation to an assessment that would, under section 61, have the effect of superseding any information that is, under sub-section 37 (2), deemed to be part of the assessment unless those findings state that, in the opinion of the Tribunal, the information is incorrect, incorrectly represented or could not reasonably be relevant to the requirements of security.</w:t>
      </w:r>
      <w:r>
        <w:rPr>
          <w:rFonts w:ascii="Times New Roman" w:hAnsi="Times New Roman" w:cs="Times New Roman"/>
        </w:rPr>
        <w:t>”</w:t>
      </w:r>
      <w:r w:rsidR="003736A8" w:rsidRPr="00F74BCD">
        <w:rPr>
          <w:rFonts w:ascii="Times New Roman" w:hAnsi="Times New Roman" w:cs="Times New Roman"/>
        </w:rPr>
        <w:t>.</w:t>
      </w:r>
    </w:p>
    <w:p w14:paraId="64AF0BB8"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24.</w:t>
      </w:r>
      <w:r w:rsidR="003736A8" w:rsidRPr="00F74BCD">
        <w:rPr>
          <w:rFonts w:ascii="Times New Roman" w:hAnsi="Times New Roman" w:cs="Times New Roman"/>
        </w:rPr>
        <w:t xml:space="preserve"> After section 60 of the Principal Act the following section is inserted:</w:t>
      </w:r>
    </w:p>
    <w:p w14:paraId="2A618563"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Comments of Tribunal on Organization</w:t>
      </w:r>
    </w:p>
    <w:p w14:paraId="7A46DDE2"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rPr>
        <w:t>“</w:t>
      </w:r>
      <w:r w:rsidR="003736A8" w:rsidRPr="00411545">
        <w:rPr>
          <w:rFonts w:ascii="Times New Roman" w:hAnsi="Times New Roman" w:cs="Times New Roman"/>
        </w:rPr>
        <w:t>60</w:t>
      </w:r>
      <w:r w:rsidRPr="00411545">
        <w:rPr>
          <w:rFonts w:ascii="Times New Roman" w:hAnsi="Times New Roman" w:cs="Times New Roman"/>
          <w:smallCaps/>
        </w:rPr>
        <w:t>a</w:t>
      </w:r>
      <w:r w:rsidR="003736A8" w:rsidRPr="00F74BCD">
        <w:rPr>
          <w:rFonts w:ascii="Times New Roman" w:hAnsi="Times New Roman" w:cs="Times New Roman"/>
        </w:rPr>
        <w:t>. (1) The Tribunal may attach to a copy of findings to be given to the Director-General under section 60 any comments the Tribunal wishes to make on matters relating to procedures or practices of the Organization that have come to the attention of the Tribunal as a result of a review.</w:t>
      </w:r>
    </w:p>
    <w:p w14:paraId="0BBB2CC7"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The Tribunal shall cause a copy of any such comments to be given to the Minister.</w:t>
      </w:r>
      <w:r>
        <w:rPr>
          <w:rFonts w:ascii="Times New Roman" w:hAnsi="Times New Roman" w:cs="Times New Roman"/>
        </w:rPr>
        <w:t>”</w:t>
      </w:r>
      <w:r w:rsidR="003736A8" w:rsidRPr="00F74BCD">
        <w:rPr>
          <w:rFonts w:ascii="Times New Roman" w:hAnsi="Times New Roman" w:cs="Times New Roman"/>
        </w:rPr>
        <w:t>.</w:t>
      </w:r>
    </w:p>
    <w:p w14:paraId="26B18392"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F74BCD">
        <w:rPr>
          <w:rFonts w:ascii="Times New Roman" w:hAnsi="Times New Roman" w:cs="Times New Roman"/>
        </w:rPr>
        <w:br w:type="page"/>
      </w:r>
      <w:r w:rsidRPr="00411545">
        <w:rPr>
          <w:rFonts w:ascii="Times New Roman" w:hAnsi="Times New Roman" w:cs="Times New Roman"/>
          <w:b/>
          <w:sz w:val="20"/>
        </w:rPr>
        <w:lastRenderedPageBreak/>
        <w:t>Effect of findings</w:t>
      </w:r>
    </w:p>
    <w:p w14:paraId="03113123"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25.</w:t>
      </w:r>
      <w:r w:rsidR="003736A8" w:rsidRPr="00F74BCD">
        <w:rPr>
          <w:rFonts w:ascii="Times New Roman" w:hAnsi="Times New Roman" w:cs="Times New Roman"/>
        </w:rPr>
        <w:t xml:space="preserve"> Section 61 of the Principal Act is amended by omitting sub-section (2).</w:t>
      </w:r>
    </w:p>
    <w:p w14:paraId="4596CEED"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Review of findings</w:t>
      </w:r>
    </w:p>
    <w:p w14:paraId="458D3151" w14:textId="140BBFA4"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26.</w:t>
      </w:r>
      <w:r w:rsidR="003736A8" w:rsidRPr="00F74BCD">
        <w:rPr>
          <w:rFonts w:ascii="Times New Roman" w:hAnsi="Times New Roman" w:cs="Times New Roman"/>
        </w:rPr>
        <w:t xml:space="preserve"> Section 63 of the Principal Act is amended by inserting in sub</w:t>
      </w:r>
      <w:r w:rsidR="00743074">
        <w:rPr>
          <w:rFonts w:ascii="Times New Roman" w:hAnsi="Times New Roman" w:cs="Times New Roman"/>
        </w:rPr>
        <w:t>-</w:t>
      </w:r>
      <w:r w:rsidR="003736A8" w:rsidRPr="00F74BCD">
        <w:rPr>
          <w:rFonts w:ascii="Times New Roman" w:hAnsi="Times New Roman" w:cs="Times New Roman"/>
        </w:rPr>
        <w:t xml:space="preserve">section (1) </w:t>
      </w:r>
      <w:r>
        <w:rPr>
          <w:rFonts w:ascii="Times New Roman" w:hAnsi="Times New Roman" w:cs="Times New Roman"/>
        </w:rPr>
        <w:t>“</w:t>
      </w:r>
      <w:r w:rsidR="003736A8" w:rsidRPr="00F74BCD">
        <w:rPr>
          <w:rFonts w:ascii="Times New Roman" w:hAnsi="Times New Roman" w:cs="Times New Roman"/>
        </w:rPr>
        <w:t xml:space="preserve">(other than a review of a security assessment made for the purposes of sub-section 13 (1) of the </w:t>
      </w:r>
      <w:r w:rsidRPr="00F74BCD">
        <w:rPr>
          <w:rFonts w:ascii="Times New Roman" w:hAnsi="Times New Roman" w:cs="Times New Roman"/>
          <w:i/>
        </w:rPr>
        <w:t>Migration Act 1958</w:t>
      </w:r>
      <w:r w:rsidRPr="009C504D">
        <w:rPr>
          <w:rFonts w:ascii="Times New Roman" w:hAnsi="Times New Roman" w:cs="Times New Roman"/>
        </w:rPr>
        <w:t>)”</w:t>
      </w:r>
      <w:r w:rsidRPr="00F74BCD">
        <w:rPr>
          <w:rFonts w:ascii="Times New Roman" w:hAnsi="Times New Roman" w:cs="Times New Roman"/>
          <w:i/>
        </w:rPr>
        <w:t xml:space="preserve"> </w:t>
      </w:r>
      <w:r w:rsidR="003736A8" w:rsidRPr="00F74BCD">
        <w:rPr>
          <w:rFonts w:ascii="Times New Roman" w:hAnsi="Times New Roman" w:cs="Times New Roman"/>
        </w:rPr>
        <w:t xml:space="preserve">after </w:t>
      </w:r>
      <w:r>
        <w:rPr>
          <w:rFonts w:ascii="Times New Roman" w:hAnsi="Times New Roman" w:cs="Times New Roman"/>
        </w:rPr>
        <w:t>“</w:t>
      </w:r>
      <w:r w:rsidR="003736A8" w:rsidRPr="00F74BCD">
        <w:rPr>
          <w:rFonts w:ascii="Times New Roman" w:hAnsi="Times New Roman" w:cs="Times New Roman"/>
        </w:rPr>
        <w:t>review</w:t>
      </w:r>
      <w:r>
        <w:rPr>
          <w:rFonts w:ascii="Times New Roman" w:hAnsi="Times New Roman" w:cs="Times New Roman"/>
        </w:rPr>
        <w:t>”</w:t>
      </w:r>
      <w:r w:rsidR="003736A8" w:rsidRPr="00F74BCD">
        <w:rPr>
          <w:rFonts w:ascii="Times New Roman" w:hAnsi="Times New Roman" w:cs="Times New Roman"/>
        </w:rPr>
        <w:t xml:space="preserve"> (first occurring).</w:t>
      </w:r>
    </w:p>
    <w:p w14:paraId="54A9CB63"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Reference of certain matters to Tribunal by Minister</w:t>
      </w:r>
    </w:p>
    <w:p w14:paraId="10EC8270" w14:textId="08A69A62"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27.</w:t>
      </w:r>
      <w:r w:rsidR="003736A8" w:rsidRPr="00F74BCD">
        <w:rPr>
          <w:rFonts w:ascii="Times New Roman" w:hAnsi="Times New Roman" w:cs="Times New Roman"/>
        </w:rPr>
        <w:t xml:space="preserve"> Section 65 of the Principal Act is amended by inserting after sub</w:t>
      </w:r>
      <w:r w:rsidR="00743074">
        <w:rPr>
          <w:rFonts w:ascii="Times New Roman" w:hAnsi="Times New Roman" w:cs="Times New Roman"/>
        </w:rPr>
        <w:t>-</w:t>
      </w:r>
      <w:r w:rsidR="003736A8" w:rsidRPr="00F74BCD">
        <w:rPr>
          <w:rFonts w:ascii="Times New Roman" w:hAnsi="Times New Roman" w:cs="Times New Roman"/>
        </w:rPr>
        <w:t>section (1) the following sub-section:</w:t>
      </w:r>
    </w:p>
    <w:p w14:paraId="5C54C49F"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w:t>
      </w:r>
      <w:r w:rsidR="00411545">
        <w:rPr>
          <w:rFonts w:ascii="Times New Roman" w:hAnsi="Times New Roman" w:cs="Times New Roman"/>
        </w:rPr>
        <w:t>1</w:t>
      </w:r>
      <w:r w:rsidR="00411545">
        <w:rPr>
          <w:rFonts w:ascii="Times New Roman" w:hAnsi="Times New Roman" w:cs="Times New Roman"/>
          <w:smallCaps/>
        </w:rPr>
        <w:t>a</w:t>
      </w:r>
      <w:r w:rsidR="003736A8" w:rsidRPr="00F74BCD">
        <w:rPr>
          <w:rFonts w:ascii="Times New Roman" w:hAnsi="Times New Roman" w:cs="Times New Roman"/>
        </w:rPr>
        <w:t>) For the purposes of determining whether it is desirable to make a requirement of the Tribunal under sub-section (1) in relation to a matter, the Minister may request the Inspector-General of Intelligence and Security to inquire into the matter or into a specified aspect of the matter and to report to the Minister the results of the inquiry, and the Inspector-General shall comply with any such request.</w:t>
      </w:r>
      <w:r>
        <w:rPr>
          <w:rFonts w:ascii="Times New Roman" w:hAnsi="Times New Roman" w:cs="Times New Roman"/>
        </w:rPr>
        <w:t>”</w:t>
      </w:r>
      <w:r w:rsidR="003736A8" w:rsidRPr="00F74BCD">
        <w:rPr>
          <w:rFonts w:ascii="Times New Roman" w:hAnsi="Times New Roman" w:cs="Times New Roman"/>
        </w:rPr>
        <w:t>.</w:t>
      </w:r>
    </w:p>
    <w:p w14:paraId="3B0801F8"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28.</w:t>
      </w:r>
      <w:r w:rsidR="003736A8" w:rsidRPr="00F74BCD">
        <w:rPr>
          <w:rFonts w:ascii="Times New Roman" w:hAnsi="Times New Roman" w:cs="Times New Roman"/>
        </w:rPr>
        <w:t xml:space="preserve"> After section 72 of the Principal Act the following section is inserted:</w:t>
      </w:r>
    </w:p>
    <w:p w14:paraId="3D406AC0"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Costs</w:t>
      </w:r>
    </w:p>
    <w:p w14:paraId="6B4C118D"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rPr>
        <w:t>“</w:t>
      </w:r>
      <w:r w:rsidR="003736A8" w:rsidRPr="00411545">
        <w:rPr>
          <w:rFonts w:ascii="Times New Roman" w:hAnsi="Times New Roman" w:cs="Times New Roman"/>
        </w:rPr>
        <w:t>72</w:t>
      </w:r>
      <w:r w:rsidRPr="00411545">
        <w:rPr>
          <w:rFonts w:ascii="Times New Roman" w:hAnsi="Times New Roman" w:cs="Times New Roman"/>
          <w:smallCaps/>
        </w:rPr>
        <w:t>a</w:t>
      </w:r>
      <w:r w:rsidR="003736A8" w:rsidRPr="00411545">
        <w:rPr>
          <w:rFonts w:ascii="Times New Roman" w:hAnsi="Times New Roman" w:cs="Times New Roman"/>
        </w:rPr>
        <w:t>.</w:t>
      </w:r>
      <w:r w:rsidR="003736A8" w:rsidRPr="00F74BCD">
        <w:rPr>
          <w:rFonts w:ascii="Times New Roman" w:hAnsi="Times New Roman" w:cs="Times New Roman"/>
        </w:rPr>
        <w:t xml:space="preserve"> Where—</w:t>
      </w:r>
    </w:p>
    <w:p w14:paraId="604A4B34"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a person makes an application under section 54 to the Tribunal for a review of an adverse or qualified security assessment in respect of the person;</w:t>
      </w:r>
    </w:p>
    <w:p w14:paraId="1D33E2D5"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applicant was, in the opinion of the Tribunal, successful, or substantially successful, in the application for review; and</w:t>
      </w:r>
    </w:p>
    <w:p w14:paraId="6A91D028"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the Tribunal is satisfied that it is appropriate to do so in all the circumstances of the case,</w:t>
      </w:r>
    </w:p>
    <w:p w14:paraId="76EB7302"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the Tribunal may order that the costs reasonably incurred by the applicant in connection with the application, or such part of those costs as is determined by the Tribunal, be paid by the Commonwealth.</w:t>
      </w:r>
      <w:r w:rsidR="00F74BCD">
        <w:rPr>
          <w:rFonts w:ascii="Times New Roman" w:hAnsi="Times New Roman" w:cs="Times New Roman"/>
        </w:rPr>
        <w:t>”</w:t>
      </w:r>
      <w:r w:rsidRPr="00F74BCD">
        <w:rPr>
          <w:rFonts w:ascii="Times New Roman" w:hAnsi="Times New Roman" w:cs="Times New Roman"/>
        </w:rPr>
        <w:t>.</w:t>
      </w:r>
    </w:p>
    <w:p w14:paraId="41A803D2"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Failure of witness to attend</w:t>
      </w:r>
    </w:p>
    <w:p w14:paraId="65A75EF0"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29.</w:t>
      </w:r>
      <w:r w:rsidR="003736A8" w:rsidRPr="00F74BCD">
        <w:rPr>
          <w:rFonts w:ascii="Times New Roman" w:hAnsi="Times New Roman" w:cs="Times New Roman"/>
        </w:rPr>
        <w:t xml:space="preserve"> Section 74 of the Principal Act is amended by omitting </w:t>
      </w:r>
      <w:r>
        <w:rPr>
          <w:rFonts w:ascii="Times New Roman" w:hAnsi="Times New Roman" w:cs="Times New Roman"/>
        </w:rPr>
        <w:t>“</w:t>
      </w:r>
      <w:r w:rsidR="003736A8" w:rsidRPr="00F74BCD">
        <w:rPr>
          <w:rFonts w:ascii="Times New Roman" w:hAnsi="Times New Roman" w:cs="Times New Roman"/>
        </w:rPr>
        <w:t>Penalty: $1,000 or imprisonment for 3 months</w:t>
      </w:r>
      <w:r>
        <w:rPr>
          <w:rFonts w:ascii="Times New Roman" w:hAnsi="Times New Roman" w:cs="Times New Roman"/>
        </w:rPr>
        <w:t>”</w:t>
      </w:r>
      <w:r w:rsidR="003736A8" w:rsidRPr="00F74BCD">
        <w:rPr>
          <w:rFonts w:ascii="Times New Roman" w:hAnsi="Times New Roman" w:cs="Times New Roman"/>
        </w:rPr>
        <w:t xml:space="preserve"> and substituting the following:</w:t>
      </w:r>
    </w:p>
    <w:p w14:paraId="60F1FA3F" w14:textId="77777777" w:rsidR="003736A8" w:rsidRPr="00F74BCD" w:rsidRDefault="00F74BCD" w:rsidP="00F74BCD">
      <w:pPr>
        <w:spacing w:after="0" w:line="240" w:lineRule="auto"/>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Penalty:</w:t>
      </w:r>
    </w:p>
    <w:p w14:paraId="3E1A33A7"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in the case of a natural person—$1,000 or imprisonment for 6 months, or both; or</w:t>
      </w:r>
    </w:p>
    <w:p w14:paraId="0E3C75AC"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in the case of a body corporate—$5,000.</w:t>
      </w:r>
      <w:r w:rsidR="00F74BCD">
        <w:rPr>
          <w:rFonts w:ascii="Times New Roman" w:hAnsi="Times New Roman" w:cs="Times New Roman"/>
        </w:rPr>
        <w:t>”</w:t>
      </w:r>
      <w:r w:rsidRPr="00F74BCD">
        <w:rPr>
          <w:rFonts w:ascii="Times New Roman" w:hAnsi="Times New Roman" w:cs="Times New Roman"/>
        </w:rPr>
        <w:t>.</w:t>
      </w:r>
    </w:p>
    <w:p w14:paraId="407AFF75"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F74BCD">
        <w:rPr>
          <w:rFonts w:ascii="Times New Roman" w:hAnsi="Times New Roman" w:cs="Times New Roman"/>
        </w:rPr>
        <w:br w:type="page"/>
      </w:r>
      <w:r w:rsidRPr="00411545">
        <w:rPr>
          <w:rFonts w:ascii="Times New Roman" w:hAnsi="Times New Roman" w:cs="Times New Roman"/>
          <w:b/>
          <w:sz w:val="20"/>
        </w:rPr>
        <w:lastRenderedPageBreak/>
        <w:t>Refusal to be sworn or to answer questions</w:t>
      </w:r>
    </w:p>
    <w:p w14:paraId="49A6F947"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30.</w:t>
      </w:r>
      <w:r w:rsidR="003736A8" w:rsidRPr="00F74BCD">
        <w:rPr>
          <w:rFonts w:ascii="Times New Roman" w:hAnsi="Times New Roman" w:cs="Times New Roman"/>
        </w:rPr>
        <w:t xml:space="preserve"> Section 75 of the Principal Act is amended by omitting </w:t>
      </w:r>
      <w:r>
        <w:rPr>
          <w:rFonts w:ascii="Times New Roman" w:hAnsi="Times New Roman" w:cs="Times New Roman"/>
        </w:rPr>
        <w:t>“</w:t>
      </w:r>
      <w:r w:rsidR="003736A8" w:rsidRPr="00F74BCD">
        <w:rPr>
          <w:rFonts w:ascii="Times New Roman" w:hAnsi="Times New Roman" w:cs="Times New Roman"/>
        </w:rPr>
        <w:t>$500 or imprisonment for 3 months</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$1,000 or imprisonment for 6 months, or both</w:t>
      </w:r>
      <w:r>
        <w:rPr>
          <w:rFonts w:ascii="Times New Roman" w:hAnsi="Times New Roman" w:cs="Times New Roman"/>
        </w:rPr>
        <w:t>”</w:t>
      </w:r>
      <w:r w:rsidR="003736A8" w:rsidRPr="00F74BCD">
        <w:rPr>
          <w:rFonts w:ascii="Times New Roman" w:hAnsi="Times New Roman" w:cs="Times New Roman"/>
        </w:rPr>
        <w:t>.</w:t>
      </w:r>
    </w:p>
    <w:p w14:paraId="25B60777"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Contempt of Tribunal</w:t>
      </w:r>
    </w:p>
    <w:p w14:paraId="53491E92"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31.</w:t>
      </w:r>
      <w:r w:rsidR="003736A8" w:rsidRPr="00F74BCD">
        <w:rPr>
          <w:rFonts w:ascii="Times New Roman" w:hAnsi="Times New Roman" w:cs="Times New Roman"/>
        </w:rPr>
        <w:t xml:space="preserve"> Section 76 of the Principal Act is amended by omitting </w:t>
      </w:r>
      <w:r>
        <w:rPr>
          <w:rFonts w:ascii="Times New Roman" w:hAnsi="Times New Roman" w:cs="Times New Roman"/>
        </w:rPr>
        <w:t>“</w:t>
      </w:r>
      <w:r w:rsidR="003736A8" w:rsidRPr="00F74BCD">
        <w:rPr>
          <w:rFonts w:ascii="Times New Roman" w:hAnsi="Times New Roman" w:cs="Times New Roman"/>
        </w:rPr>
        <w:t>Penalty: $1,000 or imprisonment for 1 year</w:t>
      </w:r>
      <w:r>
        <w:rPr>
          <w:rFonts w:ascii="Times New Roman" w:hAnsi="Times New Roman" w:cs="Times New Roman"/>
        </w:rPr>
        <w:t>”</w:t>
      </w:r>
      <w:r w:rsidR="003736A8" w:rsidRPr="00F74BCD">
        <w:rPr>
          <w:rFonts w:ascii="Times New Roman" w:hAnsi="Times New Roman" w:cs="Times New Roman"/>
        </w:rPr>
        <w:t xml:space="preserve"> and substituting the following:</w:t>
      </w:r>
    </w:p>
    <w:p w14:paraId="3726A5AD"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Penalty:</w:t>
      </w:r>
    </w:p>
    <w:p w14:paraId="60AEA122"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(f) in the case of a natural person—$2,000 or imprisonment for 1 year, or both; or</w:t>
      </w:r>
    </w:p>
    <w:p w14:paraId="2668738A" w14:textId="77777777" w:rsidR="00411545"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(g) in the case of a body corporate—$10,000.</w:t>
      </w:r>
      <w:r w:rsidR="00F74BCD">
        <w:rPr>
          <w:rFonts w:ascii="Times New Roman" w:hAnsi="Times New Roman" w:cs="Times New Roman"/>
        </w:rPr>
        <w:t>”</w:t>
      </w:r>
      <w:r w:rsidRPr="00F74BCD">
        <w:rPr>
          <w:rFonts w:ascii="Times New Roman" w:hAnsi="Times New Roman" w:cs="Times New Roman"/>
        </w:rPr>
        <w:t>.</w:t>
      </w:r>
    </w:p>
    <w:p w14:paraId="102534FA"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Secrecy</w:t>
      </w:r>
    </w:p>
    <w:p w14:paraId="7E6E0500"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32.</w:t>
      </w:r>
      <w:r w:rsidR="003736A8" w:rsidRPr="00F74BCD">
        <w:rPr>
          <w:rFonts w:ascii="Times New Roman" w:hAnsi="Times New Roman" w:cs="Times New Roman"/>
        </w:rPr>
        <w:t xml:space="preserve"> Section 81 of the Principal Act is amended by omitting from sub</w:t>
      </w:r>
      <w:r w:rsidR="00743074">
        <w:rPr>
          <w:rFonts w:ascii="Times New Roman" w:hAnsi="Times New Roman" w:cs="Times New Roman"/>
        </w:rPr>
        <w:t>-</w:t>
      </w:r>
      <w:r w:rsidR="003736A8" w:rsidRPr="00F74BCD">
        <w:rPr>
          <w:rFonts w:ascii="Times New Roman" w:hAnsi="Times New Roman" w:cs="Times New Roman"/>
        </w:rPr>
        <w:t xml:space="preserve">section (1) </w:t>
      </w:r>
      <w:r>
        <w:rPr>
          <w:rFonts w:ascii="Times New Roman" w:hAnsi="Times New Roman" w:cs="Times New Roman"/>
        </w:rPr>
        <w:t>“</w:t>
      </w:r>
      <w:r w:rsidR="003736A8" w:rsidRPr="00F74BCD">
        <w:rPr>
          <w:rFonts w:ascii="Times New Roman" w:hAnsi="Times New Roman" w:cs="Times New Roman"/>
        </w:rPr>
        <w:t>$2,000 or imprisonment for 2 years</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$5,000 or imprisonment for 2 years, or both</w:t>
      </w:r>
      <w:r>
        <w:rPr>
          <w:rFonts w:ascii="Times New Roman" w:hAnsi="Times New Roman" w:cs="Times New Roman"/>
        </w:rPr>
        <w:t>”</w:t>
      </w:r>
      <w:r w:rsidR="003736A8" w:rsidRPr="00F74BCD">
        <w:rPr>
          <w:rFonts w:ascii="Times New Roman" w:hAnsi="Times New Roman" w:cs="Times New Roman"/>
        </w:rPr>
        <w:t>.</w:t>
      </w:r>
    </w:p>
    <w:p w14:paraId="5DC2DB51"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Employment of officers and employees</w:t>
      </w:r>
    </w:p>
    <w:p w14:paraId="17649842"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33.</w:t>
      </w:r>
      <w:r w:rsidR="003736A8" w:rsidRPr="00F74BCD">
        <w:rPr>
          <w:rFonts w:ascii="Times New Roman" w:hAnsi="Times New Roman" w:cs="Times New Roman"/>
        </w:rPr>
        <w:t xml:space="preserve"> Section 84 of the Principal Act is amended—</w:t>
      </w:r>
    </w:p>
    <w:p w14:paraId="0931C9B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from paragraph (1) (a) </w:t>
      </w:r>
      <w:r w:rsidR="00F74BCD">
        <w:rPr>
          <w:rFonts w:ascii="Times New Roman" w:hAnsi="Times New Roman" w:cs="Times New Roman"/>
        </w:rPr>
        <w:t>“</w:t>
      </w:r>
      <w:r w:rsidRPr="00F74BCD">
        <w:rPr>
          <w:rFonts w:ascii="Times New Roman" w:hAnsi="Times New Roman" w:cs="Times New Roman"/>
        </w:rPr>
        <w:t>, under agreements in writing,</w:t>
      </w:r>
      <w:r w:rsidR="00F74BCD">
        <w:rPr>
          <w:rFonts w:ascii="Times New Roman" w:hAnsi="Times New Roman" w:cs="Times New Roman"/>
        </w:rPr>
        <w:t>”</w:t>
      </w:r>
      <w:r w:rsidRPr="00F74BCD">
        <w:rPr>
          <w:rFonts w:ascii="Times New Roman" w:hAnsi="Times New Roman" w:cs="Times New Roman"/>
        </w:rPr>
        <w:t>; and</w:t>
      </w:r>
    </w:p>
    <w:p w14:paraId="561310C5"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omitting sub-section (3).</w:t>
      </w:r>
    </w:p>
    <w:p w14:paraId="3477395F"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Designation of offices, &amp;c.</w:t>
      </w:r>
    </w:p>
    <w:p w14:paraId="5CE0C940"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34.</w:t>
      </w:r>
      <w:r w:rsidR="003736A8" w:rsidRPr="00F74BCD">
        <w:rPr>
          <w:rFonts w:ascii="Times New Roman" w:hAnsi="Times New Roman" w:cs="Times New Roman"/>
        </w:rPr>
        <w:t xml:space="preserve"> Section 85 of the Principal Act is amended by omitting </w:t>
      </w:r>
      <w:r>
        <w:rPr>
          <w:rFonts w:ascii="Times New Roman" w:hAnsi="Times New Roman" w:cs="Times New Roman"/>
        </w:rPr>
        <w:t>“</w:t>
      </w:r>
      <w:r w:rsidR="003736A8" w:rsidRPr="00F74BCD">
        <w:rPr>
          <w:rFonts w:ascii="Times New Roman" w:hAnsi="Times New Roman" w:cs="Times New Roman"/>
        </w:rPr>
        <w:t>Chairman of the Public Service Board, the Secretary to the Attorney-General</w:t>
      </w:r>
      <w:r>
        <w:rPr>
          <w:rFonts w:ascii="Times New Roman" w:hAnsi="Times New Roman" w:cs="Times New Roman"/>
        </w:rPr>
        <w:t>’</w:t>
      </w:r>
      <w:r w:rsidR="003736A8" w:rsidRPr="00F74BCD">
        <w:rPr>
          <w:rFonts w:ascii="Times New Roman" w:hAnsi="Times New Roman" w:cs="Times New Roman"/>
        </w:rPr>
        <w:t>s Department and the Director-General</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Director-General, with the approval of the Public Service Board</w:t>
      </w:r>
      <w:r>
        <w:rPr>
          <w:rFonts w:ascii="Times New Roman" w:hAnsi="Times New Roman" w:cs="Times New Roman"/>
        </w:rPr>
        <w:t>”</w:t>
      </w:r>
      <w:r w:rsidR="003736A8" w:rsidRPr="00F74BCD">
        <w:rPr>
          <w:rFonts w:ascii="Times New Roman" w:hAnsi="Times New Roman" w:cs="Times New Roman"/>
        </w:rPr>
        <w:t>.</w:t>
      </w:r>
    </w:p>
    <w:p w14:paraId="369590FD"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Conditions of employment</w:t>
      </w:r>
    </w:p>
    <w:p w14:paraId="22E8139A"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35.</w:t>
      </w:r>
      <w:r w:rsidR="003736A8" w:rsidRPr="00F74BCD">
        <w:rPr>
          <w:rFonts w:ascii="Times New Roman" w:hAnsi="Times New Roman" w:cs="Times New Roman"/>
        </w:rPr>
        <w:t xml:space="preserve"> Section 86 of the Principal Act is amended by omitting </w:t>
      </w:r>
      <w:r>
        <w:rPr>
          <w:rFonts w:ascii="Times New Roman" w:hAnsi="Times New Roman" w:cs="Times New Roman"/>
        </w:rPr>
        <w:t>“</w:t>
      </w:r>
      <w:r w:rsidR="003736A8" w:rsidRPr="00F74BCD">
        <w:rPr>
          <w:rFonts w:ascii="Times New Roman" w:hAnsi="Times New Roman" w:cs="Times New Roman"/>
        </w:rPr>
        <w:t>Chairman of the Public Service Board, the Secretary to the Attorney-General</w:t>
      </w:r>
      <w:r>
        <w:rPr>
          <w:rFonts w:ascii="Times New Roman" w:hAnsi="Times New Roman" w:cs="Times New Roman"/>
        </w:rPr>
        <w:t>’</w:t>
      </w:r>
      <w:r w:rsidR="003736A8" w:rsidRPr="00F74BCD">
        <w:rPr>
          <w:rFonts w:ascii="Times New Roman" w:hAnsi="Times New Roman" w:cs="Times New Roman"/>
        </w:rPr>
        <w:t>s Department and the Director-General</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Director-General, with the approval of the Public Service Board</w:t>
      </w:r>
      <w:r>
        <w:rPr>
          <w:rFonts w:ascii="Times New Roman" w:hAnsi="Times New Roman" w:cs="Times New Roman"/>
        </w:rPr>
        <w:t>”</w:t>
      </w:r>
      <w:r w:rsidR="003736A8" w:rsidRPr="00F74BCD">
        <w:rPr>
          <w:rFonts w:ascii="Times New Roman" w:hAnsi="Times New Roman" w:cs="Times New Roman"/>
        </w:rPr>
        <w:t>.</w:t>
      </w:r>
    </w:p>
    <w:p w14:paraId="3C44BEAE" w14:textId="77777777" w:rsidR="003736A8" w:rsidRPr="00F74BCD" w:rsidRDefault="00F74BCD" w:rsidP="00EF3415">
      <w:pPr>
        <w:widowControl w:val="0"/>
        <w:spacing w:before="120" w:after="0" w:line="240" w:lineRule="auto"/>
        <w:ind w:firstLine="432"/>
        <w:jc w:val="both"/>
        <w:rPr>
          <w:rFonts w:ascii="Times New Roman" w:hAnsi="Times New Roman" w:cs="Times New Roman"/>
        </w:rPr>
      </w:pPr>
      <w:r w:rsidRPr="00F74BCD">
        <w:rPr>
          <w:rFonts w:ascii="Times New Roman" w:hAnsi="Times New Roman" w:cs="Times New Roman"/>
          <w:b/>
        </w:rPr>
        <w:t>36.</w:t>
      </w:r>
      <w:r w:rsidR="003736A8" w:rsidRPr="00F74BCD">
        <w:rPr>
          <w:rFonts w:ascii="Times New Roman" w:hAnsi="Times New Roman" w:cs="Times New Roman"/>
        </w:rPr>
        <w:t xml:space="preserve"> After section 87 of the Principal Act the following section is inserted:</w:t>
      </w:r>
    </w:p>
    <w:p w14:paraId="3453FAD8"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Saving of existing agreements</w:t>
      </w:r>
    </w:p>
    <w:p w14:paraId="14CAFDF3"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88. A person who, immediately before the commencement of this section, was employed in the Organization under an agreement made under section 84 shall, until he or she agrees to accept terms and conditions determined by the Director-General under sections 85 and 86, continue to be employed upon the terms and conditions specified in that agreement, as modified from time to time by agreement between the person and the Director-General.</w:t>
      </w:r>
      <w:r>
        <w:rPr>
          <w:rFonts w:ascii="Times New Roman" w:hAnsi="Times New Roman" w:cs="Times New Roman"/>
        </w:rPr>
        <w:t>”</w:t>
      </w:r>
      <w:r w:rsidR="003736A8" w:rsidRPr="00F74BCD">
        <w:rPr>
          <w:rFonts w:ascii="Times New Roman" w:hAnsi="Times New Roman" w:cs="Times New Roman"/>
        </w:rPr>
        <w:t>.</w:t>
      </w:r>
    </w:p>
    <w:p w14:paraId="4A7CFFB6"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F74BCD">
        <w:rPr>
          <w:rFonts w:ascii="Times New Roman" w:hAnsi="Times New Roman" w:cs="Times New Roman"/>
        </w:rPr>
        <w:br w:type="page"/>
      </w:r>
      <w:r w:rsidRPr="00411545">
        <w:rPr>
          <w:rFonts w:ascii="Times New Roman" w:hAnsi="Times New Roman" w:cs="Times New Roman"/>
          <w:b/>
          <w:sz w:val="20"/>
        </w:rPr>
        <w:lastRenderedPageBreak/>
        <w:t>Repeal of section 90</w:t>
      </w:r>
    </w:p>
    <w:p w14:paraId="386AB7F1" w14:textId="77777777" w:rsidR="003736A8" w:rsidRPr="00F74BCD" w:rsidRDefault="003736A8"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b/>
        </w:rPr>
        <w:t>37.</w:t>
      </w:r>
      <w:r w:rsidRPr="00F74BCD">
        <w:rPr>
          <w:rFonts w:ascii="Times New Roman" w:hAnsi="Times New Roman" w:cs="Times New Roman"/>
        </w:rPr>
        <w:t xml:space="preserve"> Section 90 of the Principal Act is repealed.</w:t>
      </w:r>
    </w:p>
    <w:p w14:paraId="711F75AF"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Publication of identity of officer of Organization</w:t>
      </w:r>
    </w:p>
    <w:p w14:paraId="5EF2B24F" w14:textId="77777777" w:rsidR="003736A8" w:rsidRPr="00F74BCD" w:rsidRDefault="003736A8"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b/>
        </w:rPr>
        <w:t>38.</w:t>
      </w:r>
      <w:r w:rsidRPr="00F74BCD">
        <w:rPr>
          <w:rFonts w:ascii="Times New Roman" w:hAnsi="Times New Roman" w:cs="Times New Roman"/>
        </w:rPr>
        <w:t xml:space="preserve"> Section 92 of the Principal Act is amended—</w:t>
      </w:r>
    </w:p>
    <w:p w14:paraId="1FAF64BB"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inserting in sub-section (1) </w:t>
      </w:r>
      <w:r w:rsidR="00F74BCD">
        <w:rPr>
          <w:rFonts w:ascii="Times New Roman" w:hAnsi="Times New Roman" w:cs="Times New Roman"/>
        </w:rPr>
        <w:t>“</w:t>
      </w:r>
      <w:r w:rsidRPr="00F74BCD">
        <w:rPr>
          <w:rFonts w:ascii="Times New Roman" w:hAnsi="Times New Roman" w:cs="Times New Roman"/>
        </w:rPr>
        <w:t>(other than a member of the Parliamentary Joint Committee on the Australian Security Intelligence Organization)</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person</w:t>
      </w:r>
      <w:r w:rsidR="00F74BCD">
        <w:rPr>
          <w:rFonts w:ascii="Times New Roman" w:hAnsi="Times New Roman" w:cs="Times New Roman"/>
        </w:rPr>
        <w:t>”</w:t>
      </w:r>
      <w:r w:rsidRPr="00F74BCD">
        <w:rPr>
          <w:rFonts w:ascii="Times New Roman" w:hAnsi="Times New Roman" w:cs="Times New Roman"/>
        </w:rPr>
        <w:t xml:space="preserve"> (first occurring);</w:t>
      </w:r>
    </w:p>
    <w:p w14:paraId="26B82038"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(b) by omitting from sub-section (1) </w:t>
      </w:r>
      <w:r w:rsidR="00F74BCD">
        <w:rPr>
          <w:rFonts w:ascii="Times New Roman" w:hAnsi="Times New Roman" w:cs="Times New Roman"/>
        </w:rPr>
        <w:t>“</w:t>
      </w:r>
      <w:r w:rsidRPr="00F74BCD">
        <w:rPr>
          <w:rFonts w:ascii="Times New Roman" w:hAnsi="Times New Roman" w:cs="Times New Roman"/>
        </w:rPr>
        <w:t>periodical</w:t>
      </w:r>
      <w:r w:rsidR="00F74BCD">
        <w:rPr>
          <w:rFonts w:ascii="Times New Roman" w:hAnsi="Times New Roman" w:cs="Times New Roman"/>
        </w:rPr>
        <w:t>”</w:t>
      </w:r>
      <w:r w:rsidRPr="00F74BCD">
        <w:rPr>
          <w:rFonts w:ascii="Times New Roman" w:hAnsi="Times New Roman" w:cs="Times New Roman"/>
        </w:rPr>
        <w:t>;</w:t>
      </w:r>
    </w:p>
    <w:p w14:paraId="00B8C65C" w14:textId="061B8BBE"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(c) by inserting in sub-section (1) </w:t>
      </w:r>
      <w:r w:rsidR="00F74BCD">
        <w:rPr>
          <w:rFonts w:ascii="Times New Roman" w:hAnsi="Times New Roman" w:cs="Times New Roman"/>
        </w:rPr>
        <w:t>“</w:t>
      </w:r>
      <w:r w:rsidRPr="00F74BCD">
        <w:rPr>
          <w:rFonts w:ascii="Times New Roman" w:hAnsi="Times New Roman" w:cs="Times New Roman"/>
        </w:rPr>
        <w:t>or, subject to sub-section (</w:t>
      </w:r>
      <w:r w:rsidR="009C504D">
        <w:rPr>
          <w:rFonts w:ascii="Times New Roman" w:hAnsi="Times New Roman" w:cs="Times New Roman"/>
        </w:rPr>
        <w:t>1</w:t>
      </w:r>
      <w:r w:rsidR="009C504D" w:rsidRPr="009C504D">
        <w:rPr>
          <w:rFonts w:ascii="Times New Roman" w:hAnsi="Times New Roman" w:cs="Times New Roman"/>
          <w:smallCaps/>
        </w:rPr>
        <w:t>b</w:t>
      </w:r>
      <w:r w:rsidRPr="00F74BCD">
        <w:rPr>
          <w:rFonts w:ascii="Times New Roman" w:hAnsi="Times New Roman" w:cs="Times New Roman"/>
        </w:rPr>
        <w:t>), is a former officer (not including a former Director-General), employee or agent of the Organization or is in any way connected with such a former officer, employee or agent</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agent</w:t>
      </w:r>
      <w:r w:rsidR="00F74BCD">
        <w:rPr>
          <w:rFonts w:ascii="Times New Roman" w:hAnsi="Times New Roman" w:cs="Times New Roman"/>
        </w:rPr>
        <w:t>”</w:t>
      </w:r>
      <w:r w:rsidRPr="00F74BCD">
        <w:rPr>
          <w:rFonts w:ascii="Times New Roman" w:hAnsi="Times New Roman" w:cs="Times New Roman"/>
        </w:rPr>
        <w:t xml:space="preserve"> (last occurring);</w:t>
      </w:r>
    </w:p>
    <w:p w14:paraId="4B9E6BDF"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(d) by omitting from sub-section (1) </w:t>
      </w:r>
      <w:r w:rsidR="00F74BCD">
        <w:rPr>
          <w:rFonts w:ascii="Times New Roman" w:hAnsi="Times New Roman" w:cs="Times New Roman"/>
        </w:rPr>
        <w:t>“</w:t>
      </w:r>
      <w:r w:rsidRPr="00F74BCD">
        <w:rPr>
          <w:rFonts w:ascii="Times New Roman" w:hAnsi="Times New Roman" w:cs="Times New Roman"/>
        </w:rPr>
        <w:t>Penalty: $1,000 or imprisonment for 1 year</w:t>
      </w:r>
      <w:r w:rsidR="00F74BCD">
        <w:rPr>
          <w:rFonts w:ascii="Times New Roman" w:hAnsi="Times New Roman" w:cs="Times New Roman"/>
        </w:rPr>
        <w:t>”</w:t>
      </w:r>
      <w:r w:rsidRPr="00F74BCD">
        <w:rPr>
          <w:rFonts w:ascii="Times New Roman" w:hAnsi="Times New Roman" w:cs="Times New Roman"/>
        </w:rPr>
        <w:t xml:space="preserve"> and substituting:</w:t>
      </w:r>
    </w:p>
    <w:p w14:paraId="179D298D" w14:textId="77777777" w:rsidR="003736A8" w:rsidRPr="00F74BCD" w:rsidRDefault="00F74BCD" w:rsidP="004115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Penalty:</w:t>
      </w:r>
    </w:p>
    <w:p w14:paraId="034FB582" w14:textId="77777777" w:rsidR="003736A8" w:rsidRPr="00F74BCD" w:rsidRDefault="003736A8" w:rsidP="00411545">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(a) in the case of a natural person—$2,000 or imprisonment for 1 year, or both; or</w:t>
      </w:r>
    </w:p>
    <w:p w14:paraId="23F2E0F2" w14:textId="77777777" w:rsidR="003736A8" w:rsidRPr="00F74BCD" w:rsidRDefault="003736A8" w:rsidP="00411545">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(b) in the case of a body corporate—$10,000.</w:t>
      </w:r>
      <w:r w:rsidR="00F74BCD">
        <w:rPr>
          <w:rFonts w:ascii="Times New Roman" w:hAnsi="Times New Roman" w:cs="Times New Roman"/>
        </w:rPr>
        <w:t>”</w:t>
      </w:r>
      <w:r w:rsidRPr="00F74BCD">
        <w:rPr>
          <w:rFonts w:ascii="Times New Roman" w:hAnsi="Times New Roman" w:cs="Times New Roman"/>
        </w:rPr>
        <w:t>;</w:t>
      </w:r>
    </w:p>
    <w:p w14:paraId="37AC578B"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(e) by inserting after sub-section (1) the following sub-sections:</w:t>
      </w:r>
    </w:p>
    <w:p w14:paraId="69A73FBE" w14:textId="77777777" w:rsidR="003736A8" w:rsidRPr="00F74BCD" w:rsidRDefault="00F74BCD" w:rsidP="00411545">
      <w:pPr>
        <w:spacing w:after="0" w:line="240" w:lineRule="auto"/>
        <w:ind w:left="720"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w:t>
      </w:r>
      <w:r w:rsidR="00411545">
        <w:rPr>
          <w:rFonts w:ascii="Times New Roman" w:hAnsi="Times New Roman" w:cs="Times New Roman"/>
        </w:rPr>
        <w:t>1</w:t>
      </w:r>
      <w:r w:rsidRPr="00411545">
        <w:rPr>
          <w:rFonts w:ascii="Times New Roman" w:hAnsi="Times New Roman" w:cs="Times New Roman"/>
          <w:smallCaps/>
        </w:rPr>
        <w:t>a</w:t>
      </w:r>
      <w:r w:rsidR="003736A8" w:rsidRPr="00411545">
        <w:rPr>
          <w:rFonts w:ascii="Times New Roman" w:hAnsi="Times New Roman" w:cs="Times New Roman"/>
        </w:rPr>
        <w:t xml:space="preserve">) </w:t>
      </w:r>
      <w:r w:rsidR="003736A8" w:rsidRPr="00F74BCD">
        <w:rPr>
          <w:rFonts w:ascii="Times New Roman" w:hAnsi="Times New Roman" w:cs="Times New Roman"/>
        </w:rPr>
        <w:t>A member of the Committee referred to in sub-section (1) shall not, except with the consent in writing of the Minister or of the Director-General, make public or authorise the publication of, any information acquired by the person by reason of being such a member, being information from which it could reasonably be inferred that a person having a particular name or otherwise identified, or a person residing at a particular address, is an officer (not including the Director-General), employee or agent or is in any way connected with such an officer, employee or agent or, subject to sub-section (1</w:t>
      </w:r>
      <w:r w:rsidR="002A6DE8" w:rsidRPr="002A6DE8">
        <w:rPr>
          <w:rFonts w:ascii="Times New Roman" w:hAnsi="Times New Roman" w:cs="Times New Roman"/>
          <w:smallCaps/>
        </w:rPr>
        <w:t>b</w:t>
      </w:r>
      <w:r w:rsidR="003736A8" w:rsidRPr="00F74BCD">
        <w:rPr>
          <w:rFonts w:ascii="Times New Roman" w:hAnsi="Times New Roman" w:cs="Times New Roman"/>
        </w:rPr>
        <w:t>), is a former officer (not including a former Director-General), employee or agent of the Organization or is in any way connected with such a former officer, employee or agent.</w:t>
      </w:r>
    </w:p>
    <w:p w14:paraId="50454A78" w14:textId="77777777" w:rsidR="003736A8" w:rsidRPr="00F74BCD" w:rsidRDefault="003736A8" w:rsidP="00411545">
      <w:pPr>
        <w:spacing w:after="0" w:line="240" w:lineRule="auto"/>
        <w:ind w:left="720" w:firstLine="432"/>
        <w:jc w:val="both"/>
        <w:rPr>
          <w:rFonts w:ascii="Times New Roman" w:hAnsi="Times New Roman" w:cs="Times New Roman"/>
        </w:rPr>
      </w:pPr>
      <w:r w:rsidRPr="00F74BCD">
        <w:rPr>
          <w:rFonts w:ascii="Times New Roman" w:hAnsi="Times New Roman" w:cs="Times New Roman"/>
        </w:rPr>
        <w:t>Penalty: $2,000 or imprisonment for one year, or both.</w:t>
      </w:r>
    </w:p>
    <w:p w14:paraId="0D46AD65" w14:textId="77777777" w:rsidR="003736A8" w:rsidRPr="00F74BCD" w:rsidRDefault="00F74BCD" w:rsidP="00411545">
      <w:pPr>
        <w:spacing w:after="0" w:line="240" w:lineRule="auto"/>
        <w:ind w:left="720"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w:t>
      </w:r>
      <w:r w:rsidR="00411545">
        <w:rPr>
          <w:rFonts w:ascii="Times New Roman" w:hAnsi="Times New Roman" w:cs="Times New Roman"/>
        </w:rPr>
        <w:t>1</w:t>
      </w:r>
      <w:r w:rsidR="00411545">
        <w:rPr>
          <w:rFonts w:ascii="Times New Roman" w:hAnsi="Times New Roman" w:cs="Times New Roman"/>
          <w:smallCaps/>
        </w:rPr>
        <w:t>b</w:t>
      </w:r>
      <w:r w:rsidR="003736A8" w:rsidRPr="00F74BCD">
        <w:rPr>
          <w:rFonts w:ascii="Times New Roman" w:hAnsi="Times New Roman" w:cs="Times New Roman"/>
        </w:rPr>
        <w:t>) Sub-sections (1) and (</w:t>
      </w:r>
      <w:r w:rsidR="00411545">
        <w:rPr>
          <w:rFonts w:ascii="Times New Roman" w:hAnsi="Times New Roman" w:cs="Times New Roman"/>
        </w:rPr>
        <w:t>1</w:t>
      </w:r>
      <w:r w:rsidR="00411545">
        <w:rPr>
          <w:rFonts w:ascii="Times New Roman" w:hAnsi="Times New Roman" w:cs="Times New Roman"/>
          <w:smallCaps/>
        </w:rPr>
        <w:t>a</w:t>
      </w:r>
      <w:r w:rsidR="003736A8" w:rsidRPr="00F74BCD">
        <w:rPr>
          <w:rFonts w:ascii="Times New Roman" w:hAnsi="Times New Roman" w:cs="Times New Roman"/>
        </w:rPr>
        <w:t>) do not apply in relation to action taken in respect of a former officer, employee or agent of the Organization—</w:t>
      </w:r>
    </w:p>
    <w:p w14:paraId="6B76C053" w14:textId="77777777" w:rsidR="003736A8" w:rsidRPr="00F74BCD" w:rsidRDefault="003736A8" w:rsidP="00411545">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(a) who has consented in writing to the taking of that action; or</w:t>
      </w:r>
    </w:p>
    <w:p w14:paraId="45BD18AD" w14:textId="77777777" w:rsidR="003736A8" w:rsidRPr="00F74BCD" w:rsidRDefault="003736A8" w:rsidP="00411545">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(b) who has caused or permitted the fact that the person is a former officer, employee or agent of the Organization to be made public</w:t>
      </w:r>
      <w:r w:rsidR="00F74BCD">
        <w:rPr>
          <w:rFonts w:ascii="Times New Roman" w:hAnsi="Times New Roman" w:cs="Times New Roman"/>
        </w:rPr>
        <w:t>”</w:t>
      </w:r>
      <w:r w:rsidRPr="00F74BCD">
        <w:rPr>
          <w:rFonts w:ascii="Times New Roman" w:hAnsi="Times New Roman" w:cs="Times New Roman"/>
        </w:rPr>
        <w:t>;</w:t>
      </w:r>
    </w:p>
    <w:p w14:paraId="02688DAD"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(f) by inserting in sub-section (2) </w:t>
      </w:r>
      <w:r w:rsidR="00F74BCD">
        <w:rPr>
          <w:rFonts w:ascii="Times New Roman" w:hAnsi="Times New Roman" w:cs="Times New Roman"/>
        </w:rPr>
        <w:t>“</w:t>
      </w:r>
      <w:r w:rsidRPr="00F74BCD">
        <w:rPr>
          <w:rFonts w:ascii="Times New Roman" w:hAnsi="Times New Roman" w:cs="Times New Roman"/>
        </w:rPr>
        <w:t>(other than proceedings of the Committee referred to in sub-section (1))</w:t>
      </w:r>
      <w:r w:rsidR="00F74BCD">
        <w:rPr>
          <w:rFonts w:ascii="Times New Roman" w:hAnsi="Times New Roman" w:cs="Times New Roman"/>
        </w:rPr>
        <w:t>”</w:t>
      </w:r>
      <w:r w:rsidRPr="00F74BCD">
        <w:rPr>
          <w:rFonts w:ascii="Times New Roman" w:hAnsi="Times New Roman" w:cs="Times New Roman"/>
        </w:rPr>
        <w:t xml:space="preserve"> after </w:t>
      </w:r>
      <w:r w:rsidR="00F74BCD">
        <w:rPr>
          <w:rFonts w:ascii="Times New Roman" w:hAnsi="Times New Roman" w:cs="Times New Roman"/>
        </w:rPr>
        <w:t>“</w:t>
      </w:r>
      <w:r w:rsidRPr="00F74BCD">
        <w:rPr>
          <w:rFonts w:ascii="Times New Roman" w:hAnsi="Times New Roman" w:cs="Times New Roman"/>
        </w:rPr>
        <w:t>Parliament</w:t>
      </w:r>
      <w:r w:rsidR="00F74BCD">
        <w:rPr>
          <w:rFonts w:ascii="Times New Roman" w:hAnsi="Times New Roman" w:cs="Times New Roman"/>
        </w:rPr>
        <w:t>”</w:t>
      </w:r>
      <w:r w:rsidRPr="00F74BCD">
        <w:rPr>
          <w:rFonts w:ascii="Times New Roman" w:hAnsi="Times New Roman" w:cs="Times New Roman"/>
        </w:rPr>
        <w:t>; and</w:t>
      </w:r>
    </w:p>
    <w:p w14:paraId="000FDDC0"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 xml:space="preserve">(g) by omitting from sub-section (3) </w:t>
      </w:r>
      <w:r>
        <w:rPr>
          <w:rFonts w:ascii="Times New Roman" w:hAnsi="Times New Roman" w:cs="Times New Roman"/>
        </w:rPr>
        <w:t>“</w:t>
      </w:r>
      <w:r w:rsidR="003736A8" w:rsidRPr="00F74BCD">
        <w:rPr>
          <w:rFonts w:ascii="Times New Roman" w:hAnsi="Times New Roman" w:cs="Times New Roman"/>
        </w:rPr>
        <w:t>sub-section (1)</w:t>
      </w:r>
      <w:r>
        <w:rPr>
          <w:rFonts w:ascii="Times New Roman" w:hAnsi="Times New Roman" w:cs="Times New Roman"/>
        </w:rPr>
        <w:t>”</w:t>
      </w:r>
      <w:r w:rsidR="003736A8" w:rsidRPr="00F74BCD">
        <w:rPr>
          <w:rFonts w:ascii="Times New Roman" w:hAnsi="Times New Roman" w:cs="Times New Roman"/>
        </w:rPr>
        <w:t xml:space="preserve"> and substituting </w:t>
      </w:r>
      <w:r>
        <w:rPr>
          <w:rFonts w:ascii="Times New Roman" w:hAnsi="Times New Roman" w:cs="Times New Roman"/>
        </w:rPr>
        <w:t>“</w:t>
      </w:r>
      <w:r w:rsidR="003736A8" w:rsidRPr="00F74BCD">
        <w:rPr>
          <w:rFonts w:ascii="Times New Roman" w:hAnsi="Times New Roman" w:cs="Times New Roman"/>
        </w:rPr>
        <w:t>this section</w:t>
      </w:r>
      <w:r>
        <w:rPr>
          <w:rFonts w:ascii="Times New Roman" w:hAnsi="Times New Roman" w:cs="Times New Roman"/>
        </w:rPr>
        <w:t>”</w:t>
      </w:r>
      <w:r w:rsidR="003736A8" w:rsidRPr="00F74BCD">
        <w:rPr>
          <w:rFonts w:ascii="Times New Roman" w:hAnsi="Times New Roman" w:cs="Times New Roman"/>
        </w:rPr>
        <w:t>.</w:t>
      </w:r>
    </w:p>
    <w:p w14:paraId="7BBAAF31"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39. </w:t>
      </w:r>
      <w:r w:rsidR="003736A8" w:rsidRPr="00F74BCD">
        <w:rPr>
          <w:rFonts w:ascii="Times New Roman" w:hAnsi="Times New Roman" w:cs="Times New Roman"/>
        </w:rPr>
        <w:t>After Part</w:t>
      </w:r>
      <w:r w:rsidR="003736A8" w:rsidRPr="00411545">
        <w:rPr>
          <w:rFonts w:ascii="Times New Roman" w:hAnsi="Times New Roman" w:cs="Times New Roman"/>
        </w:rPr>
        <w:t xml:space="preserve"> </w:t>
      </w:r>
      <w:r w:rsidRPr="00411545">
        <w:rPr>
          <w:rFonts w:ascii="Times New Roman" w:hAnsi="Times New Roman" w:cs="Times New Roman"/>
          <w:smallCaps/>
        </w:rPr>
        <w:t xml:space="preserve">V </w:t>
      </w:r>
      <w:r w:rsidR="003736A8" w:rsidRPr="00F74BCD">
        <w:rPr>
          <w:rFonts w:ascii="Times New Roman" w:hAnsi="Times New Roman" w:cs="Times New Roman"/>
        </w:rPr>
        <w:t>of the Principal Act the following Part is inserted:</w:t>
      </w:r>
    </w:p>
    <w:p w14:paraId="43DFF497" w14:textId="77777777" w:rsidR="003736A8" w:rsidRPr="00411545" w:rsidRDefault="00F74BCD" w:rsidP="00411545">
      <w:pPr>
        <w:spacing w:before="120" w:after="120" w:line="240" w:lineRule="auto"/>
        <w:jc w:val="center"/>
        <w:rPr>
          <w:rFonts w:ascii="Times New Roman" w:hAnsi="Times New Roman" w:cs="Times New Roman"/>
          <w:sz w:val="24"/>
        </w:rPr>
      </w:pPr>
      <w:r w:rsidRPr="00411545">
        <w:rPr>
          <w:rFonts w:ascii="Times New Roman" w:hAnsi="Times New Roman" w:cs="Times New Roman"/>
          <w:b/>
          <w:sz w:val="24"/>
        </w:rPr>
        <w:t xml:space="preserve">“PART </w:t>
      </w:r>
      <w:r w:rsidRPr="00411545">
        <w:rPr>
          <w:rFonts w:ascii="Times New Roman" w:hAnsi="Times New Roman" w:cs="Times New Roman"/>
          <w:b/>
          <w:smallCaps/>
          <w:sz w:val="24"/>
        </w:rPr>
        <w:t xml:space="preserve">Va </w:t>
      </w:r>
      <w:r w:rsidRPr="00411545">
        <w:rPr>
          <w:rFonts w:ascii="Times New Roman" w:hAnsi="Times New Roman" w:cs="Times New Roman"/>
          <w:b/>
          <w:sz w:val="24"/>
        </w:rPr>
        <w:t>— PARLIAMENTARY JOINT COMMITTEE ON THE AUSTRALIAN SECURITY INTELLIGENCE ORGANIZATION</w:t>
      </w:r>
    </w:p>
    <w:p w14:paraId="01B70F43"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Interpretation</w:t>
      </w:r>
    </w:p>
    <w:p w14:paraId="66D13EFA" w14:textId="77777777" w:rsidR="00411545" w:rsidRDefault="00F74BCD"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rPr>
        <w:t>“</w:t>
      </w:r>
      <w:r w:rsidR="003736A8" w:rsidRPr="00411545">
        <w:rPr>
          <w:rFonts w:ascii="Times New Roman" w:hAnsi="Times New Roman" w:cs="Times New Roman"/>
        </w:rPr>
        <w:t>92</w:t>
      </w:r>
      <w:r w:rsidRPr="00411545">
        <w:rPr>
          <w:rFonts w:ascii="Times New Roman" w:hAnsi="Times New Roman" w:cs="Times New Roman"/>
          <w:smallCaps/>
        </w:rPr>
        <w:t>a</w:t>
      </w:r>
      <w:r w:rsidR="003736A8" w:rsidRPr="00411545">
        <w:rPr>
          <w:rFonts w:ascii="Times New Roman" w:hAnsi="Times New Roman" w:cs="Times New Roman"/>
        </w:rPr>
        <w:t>.</w:t>
      </w:r>
      <w:r w:rsidR="003736A8" w:rsidRPr="00F74BCD">
        <w:rPr>
          <w:rFonts w:ascii="Times New Roman" w:hAnsi="Times New Roman" w:cs="Times New Roman"/>
        </w:rPr>
        <w:t xml:space="preserve"> In this Part, unless the contrary intention appears—</w:t>
      </w:r>
    </w:p>
    <w:p w14:paraId="0469DB29"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Committee</w:t>
      </w:r>
      <w:r>
        <w:rPr>
          <w:rFonts w:ascii="Times New Roman" w:hAnsi="Times New Roman" w:cs="Times New Roman"/>
        </w:rPr>
        <w:t>’</w:t>
      </w:r>
      <w:r w:rsidR="003736A8" w:rsidRPr="00F74BCD">
        <w:rPr>
          <w:rFonts w:ascii="Times New Roman" w:hAnsi="Times New Roman" w:cs="Times New Roman"/>
        </w:rPr>
        <w:t xml:space="preserve"> means the Parliamentary Joint Committee on the Australian</w:t>
      </w:r>
      <w:r w:rsidR="00411545">
        <w:rPr>
          <w:rFonts w:ascii="Times New Roman" w:hAnsi="Times New Roman" w:cs="Times New Roman"/>
        </w:rPr>
        <w:t xml:space="preserve"> </w:t>
      </w:r>
      <w:r w:rsidR="003736A8" w:rsidRPr="00F74BCD">
        <w:rPr>
          <w:rFonts w:ascii="Times New Roman" w:hAnsi="Times New Roman" w:cs="Times New Roman"/>
        </w:rPr>
        <w:t>Security Intelligence Organization for the time being constituted</w:t>
      </w:r>
      <w:r w:rsidR="00411545">
        <w:rPr>
          <w:rFonts w:ascii="Times New Roman" w:hAnsi="Times New Roman" w:cs="Times New Roman"/>
        </w:rPr>
        <w:t xml:space="preserve"> </w:t>
      </w:r>
      <w:r w:rsidR="003736A8" w:rsidRPr="00F74BCD">
        <w:rPr>
          <w:rFonts w:ascii="Times New Roman" w:hAnsi="Times New Roman" w:cs="Times New Roman"/>
        </w:rPr>
        <w:t>under this Part;</w:t>
      </w:r>
    </w:p>
    <w:p w14:paraId="6C09724F"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member</w:t>
      </w:r>
      <w:r>
        <w:rPr>
          <w:rFonts w:ascii="Times New Roman" w:hAnsi="Times New Roman" w:cs="Times New Roman"/>
        </w:rPr>
        <w:t>’</w:t>
      </w:r>
      <w:r w:rsidR="003736A8" w:rsidRPr="00F74BCD">
        <w:rPr>
          <w:rFonts w:ascii="Times New Roman" w:hAnsi="Times New Roman" w:cs="Times New Roman"/>
        </w:rPr>
        <w:t xml:space="preserve"> means a member of the Committee, and includes the Presiding Member;</w:t>
      </w:r>
    </w:p>
    <w:p w14:paraId="4173264D"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Presiding Member</w:t>
      </w:r>
      <w:r>
        <w:rPr>
          <w:rFonts w:ascii="Times New Roman" w:hAnsi="Times New Roman" w:cs="Times New Roman"/>
        </w:rPr>
        <w:t>’</w:t>
      </w:r>
      <w:r w:rsidR="003736A8" w:rsidRPr="00F74BCD">
        <w:rPr>
          <w:rFonts w:ascii="Times New Roman" w:hAnsi="Times New Roman" w:cs="Times New Roman"/>
        </w:rPr>
        <w:t xml:space="preserve"> means the Presiding Member of the Committee.</w:t>
      </w:r>
    </w:p>
    <w:p w14:paraId="79913D7F"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Joint Committee on the Australian Security Intelligence Organization</w:t>
      </w:r>
    </w:p>
    <w:p w14:paraId="53F1360F"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411545">
        <w:rPr>
          <w:rFonts w:ascii="Times New Roman" w:hAnsi="Times New Roman" w:cs="Times New Roman"/>
          <w:smallCaps/>
        </w:rPr>
        <w:t>b</w:t>
      </w:r>
      <w:r w:rsidR="003736A8" w:rsidRPr="00F74BCD">
        <w:rPr>
          <w:rFonts w:ascii="Times New Roman" w:hAnsi="Times New Roman" w:cs="Times New Roman"/>
        </w:rPr>
        <w:t>. (1) As soon as practicable after the commencement of this Part and after the commencement of the first session of each Parliament, a joint committee of members of the Parliament to be known as the Parliamentary Joint Committee on the Australian Security Intelligence Organization shall be appointed.</w:t>
      </w:r>
    </w:p>
    <w:p w14:paraId="67B3C047"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The Committee shall consist of 7 members, 3 of whom shall be Senators and 4 of whom shall be members of the House of Representatives.</w:t>
      </w:r>
    </w:p>
    <w:p w14:paraId="75E45408"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The members of the Committee who are Senators shall be appointed by resolution of the Senate on the nomination of the Leader of the Government in the Senate.</w:t>
      </w:r>
    </w:p>
    <w:p w14:paraId="5378BADB"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The members of the Committee who are members of the House of Representatives shall be appointed by resolution of that House on the nomination of the Prime Minister.</w:t>
      </w:r>
    </w:p>
    <w:p w14:paraId="59A53873"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Before nominating members of a House of the Parliament for appointment as members of the Committee, the Prime Minister and the Leader of the Government in the Senate shall consult with the Leader of each recognised political party that is represented in that House and that does not form part of the Government.</w:t>
      </w:r>
    </w:p>
    <w:p w14:paraId="32738C43"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(6) The Prime Minister and the Leader of the Government in the Senate shall, in nominating members of a House of the Parliament for appointment as members of the Committee, have regard to the desirability of ensuring that the composition of the Committee takes into account the representation of recognised political parties in the Parliament.</w:t>
      </w:r>
    </w:p>
    <w:p w14:paraId="15D8C32E"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(7) A person is not eligible for appointment as a member of the Committee if the person is—</w:t>
      </w:r>
    </w:p>
    <w:p w14:paraId="37C47136"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(a) a Minister;</w:t>
      </w:r>
    </w:p>
    <w:p w14:paraId="0637F29F"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President of the Senate;</w:t>
      </w:r>
    </w:p>
    <w:p w14:paraId="2B63749C"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the Speaker of the House of Representatives; or</w:t>
      </w:r>
    </w:p>
    <w:p w14:paraId="217D5D04"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the Deputy President and Chairman of Committees of the Senate or the Chairman of Committees of the House of Representatives.</w:t>
      </w:r>
    </w:p>
    <w:p w14:paraId="61661BD9"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(8) Subject to sub-sections (9) and (10), a member holds office during the pleasure of the House of the Parliament by which the member was appointed.</w:t>
      </w:r>
    </w:p>
    <w:p w14:paraId="254732EB"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 A person who is a member ceases to hold office as a member—</w:t>
      </w:r>
    </w:p>
    <w:p w14:paraId="3779281B"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when the House of Representatives expires by eff</w:t>
      </w:r>
      <w:r w:rsidR="00934726">
        <w:rPr>
          <w:rFonts w:ascii="Times New Roman" w:hAnsi="Times New Roman" w:cs="Times New Roman"/>
        </w:rPr>
        <w:t>l</w:t>
      </w:r>
      <w:r w:rsidRPr="00F74BCD">
        <w:rPr>
          <w:rFonts w:ascii="Times New Roman" w:hAnsi="Times New Roman" w:cs="Times New Roman"/>
        </w:rPr>
        <w:t>uxion of time or is dissolved;</w:t>
      </w:r>
    </w:p>
    <w:p w14:paraId="3E045944"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if the person becomes the holder of an office specified in any of the paragraphs of sub-section (7);</w:t>
      </w:r>
    </w:p>
    <w:p w14:paraId="47E16E27"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if the person ceases to be a member of the House of the Parliament by which the person was appointed; or</w:t>
      </w:r>
    </w:p>
    <w:p w14:paraId="2E4BAFF3"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if the person resigns the office as provided by sub-section (10).</w:t>
      </w:r>
    </w:p>
    <w:p w14:paraId="28A9D8B1"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(10) A member may resign the office of member by writing signed by the member and delivered to the President of the Senate or the Speaker of the House of Representatives, as the case requires.</w:t>
      </w:r>
    </w:p>
    <w:p w14:paraId="16EAC8DB"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(11) Either House of the Parliament may appoint one of its members to fill a vacancy amongst the members of the Committee appointed by that House.</w:t>
      </w:r>
    </w:p>
    <w:p w14:paraId="48284922"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Functions of Committee</w:t>
      </w:r>
    </w:p>
    <w:p w14:paraId="4C8A7372"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3736A8" w:rsidRPr="00411545">
        <w:rPr>
          <w:rFonts w:ascii="Times New Roman" w:hAnsi="Times New Roman" w:cs="Times New Roman"/>
          <w:smallCaps/>
        </w:rPr>
        <w:t>c</w:t>
      </w:r>
      <w:r w:rsidR="003736A8" w:rsidRPr="00F74BCD">
        <w:rPr>
          <w:rFonts w:ascii="Times New Roman" w:hAnsi="Times New Roman" w:cs="Times New Roman"/>
        </w:rPr>
        <w:t>. (1) Subject to this section, the functions of the Committee are—</w:t>
      </w:r>
    </w:p>
    <w:p w14:paraId="767BAAF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to review aspects of the activities of the Organization that are referred to the Committee in accordance with sub-section (2); and</w:t>
      </w:r>
    </w:p>
    <w:p w14:paraId="0159A0D1"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to report to the Minister and, subject to section 92</w:t>
      </w:r>
      <w:r w:rsidR="002A6DE8" w:rsidRPr="002A6DE8">
        <w:rPr>
          <w:rFonts w:ascii="Times New Roman" w:hAnsi="Times New Roman" w:cs="Times New Roman"/>
          <w:smallCaps/>
        </w:rPr>
        <w:t>n</w:t>
      </w:r>
      <w:r w:rsidRPr="00F74BCD">
        <w:rPr>
          <w:rFonts w:ascii="Times New Roman" w:hAnsi="Times New Roman" w:cs="Times New Roman"/>
        </w:rPr>
        <w:t>, to each House of the Parliament, the Committee</w:t>
      </w:r>
      <w:r w:rsidR="00F74BCD">
        <w:rPr>
          <w:rFonts w:ascii="Times New Roman" w:hAnsi="Times New Roman" w:cs="Times New Roman"/>
        </w:rPr>
        <w:t>’</w:t>
      </w:r>
      <w:r w:rsidRPr="00F74BCD">
        <w:rPr>
          <w:rFonts w:ascii="Times New Roman" w:hAnsi="Times New Roman" w:cs="Times New Roman"/>
        </w:rPr>
        <w:t>s comments and recommendations following such a review.</w:t>
      </w:r>
    </w:p>
    <w:p w14:paraId="667B2D7E"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Where—</w:t>
      </w:r>
    </w:p>
    <w:p w14:paraId="1E8D242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the Minister refers a particular aspect of the activities of the Organization to the Committee for review; or</w:t>
      </w:r>
    </w:p>
    <w:p w14:paraId="27AFAD67"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a House of the Parliament passes a motion that the Committee review a particular aspect of the activities of the Organization,</w:t>
      </w:r>
    </w:p>
    <w:p w14:paraId="199C10BA"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the Committee shall, subject to sub-section (4), review that aspect.</w:t>
      </w:r>
    </w:p>
    <w:p w14:paraId="133A6DEA"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The Committee may, by resolution, request the Minister to refer a particular aspect of the activities of the Organization to the Committee under paragraph (2) (a) and, where the Committee passes such a resolution, the Minister may refer that aspect to the Committee for review.</w:t>
      </w:r>
    </w:p>
    <w:p w14:paraId="43976247"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br w:type="page"/>
      </w:r>
      <w:r>
        <w:rPr>
          <w:rFonts w:ascii="Times New Roman" w:hAnsi="Times New Roman" w:cs="Times New Roman"/>
        </w:rPr>
        <w:lastRenderedPageBreak/>
        <w:t>“</w:t>
      </w:r>
      <w:r w:rsidR="003736A8" w:rsidRPr="00F74BCD">
        <w:rPr>
          <w:rFonts w:ascii="Times New Roman" w:hAnsi="Times New Roman" w:cs="Times New Roman"/>
        </w:rPr>
        <w:t>(4) The functions of the Committee do not include—</w:t>
      </w:r>
    </w:p>
    <w:p w14:paraId="21A22772"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reviewing a matter that relates to the obtaining or communicating by the Organization of foreign intelligence;</w:t>
      </w:r>
    </w:p>
    <w:p w14:paraId="64CFF83C"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reviewing an aspect of the activities of the Organization that does not affect any person who is an Australian citizen or a permanent resident;</w:t>
      </w:r>
    </w:p>
    <w:p w14:paraId="1972FC0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reviewing a matter, including a matter that relates to intelligence collection methods or sources of information, that is operationally sensitive; or</w:t>
      </w:r>
    </w:p>
    <w:p w14:paraId="6B3A5C8C"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originating inquiries into individual complaints concerning the activities of the Organization.</w:t>
      </w:r>
    </w:p>
    <w:p w14:paraId="38FD4AD1"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Presiding Member</w:t>
      </w:r>
    </w:p>
    <w:p w14:paraId="682BF363"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411545">
        <w:rPr>
          <w:rFonts w:ascii="Times New Roman" w:hAnsi="Times New Roman" w:cs="Times New Roman"/>
          <w:smallCaps/>
        </w:rPr>
        <w:t>d</w:t>
      </w:r>
      <w:r w:rsidR="003736A8" w:rsidRPr="00F74BCD">
        <w:rPr>
          <w:rFonts w:ascii="Times New Roman" w:hAnsi="Times New Roman" w:cs="Times New Roman"/>
        </w:rPr>
        <w:t>. (1) There shall be a Presiding Member of the Committee who shall be elected by the members from time to time.</w:t>
      </w:r>
    </w:p>
    <w:p w14:paraId="79251765"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Subject to sub-section (3), the Presiding Member holds office during the pleasure of the Committee.</w:t>
      </w:r>
    </w:p>
    <w:p w14:paraId="1EFF7641"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A person holding office as Presiding Member ceases to hold that office if—</w:t>
      </w:r>
    </w:p>
    <w:p w14:paraId="49685921"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the person ceases to be a member; or</w:t>
      </w:r>
    </w:p>
    <w:p w14:paraId="433025B3"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person resigns that office as provided by sub-section (4).</w:t>
      </w:r>
    </w:p>
    <w:p w14:paraId="29230E48"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A person holding office as Presiding Member may resign that office by writing signed by the person presented to a meeting of the Committee.</w:t>
      </w:r>
    </w:p>
    <w:p w14:paraId="40E7BA38"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Meetings of Committee</w:t>
      </w:r>
    </w:p>
    <w:p w14:paraId="14DFDCEC"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411545">
        <w:rPr>
          <w:rFonts w:ascii="Times New Roman" w:hAnsi="Times New Roman" w:cs="Times New Roman"/>
          <w:smallCaps/>
        </w:rPr>
        <w:t>e</w:t>
      </w:r>
      <w:r w:rsidR="003736A8" w:rsidRPr="00F74BCD">
        <w:rPr>
          <w:rFonts w:ascii="Times New Roman" w:hAnsi="Times New Roman" w:cs="Times New Roman"/>
        </w:rPr>
        <w:t>. (1) The Committee may meet at such times and, subject to sub</w:t>
      </w:r>
      <w:r w:rsidR="00743074">
        <w:rPr>
          <w:rFonts w:ascii="Times New Roman" w:hAnsi="Times New Roman" w:cs="Times New Roman"/>
        </w:rPr>
        <w:t>-</w:t>
      </w:r>
      <w:r w:rsidR="003736A8" w:rsidRPr="00F74BCD">
        <w:rPr>
          <w:rFonts w:ascii="Times New Roman" w:hAnsi="Times New Roman" w:cs="Times New Roman"/>
        </w:rPr>
        <w:t>section (3), at such places within Australia as the Committee determines by resolution or, subject to any resolution of the Committee, as the Presiding Member determines.</w:t>
      </w:r>
    </w:p>
    <w:p w14:paraId="6B2B16C2"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The Committee may meet and transact business notwithstanding the prorogation of the Parliament.</w:t>
      </w:r>
    </w:p>
    <w:p w14:paraId="6F150630"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Before the Committee or the Presiding Member determines a place of meeting under sub-section (1), the Presiding Member shall obtain advice from the Director-General as to the suitability of that place.</w:t>
      </w:r>
    </w:p>
    <w:p w14:paraId="149B4711"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The Presiding Member shall preside at all meetings of the Committee at which he or she is present.</w:t>
      </w:r>
    </w:p>
    <w:p w14:paraId="240212BF"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If the Presiding Member is not present at a meeting of the Committee, the members present shall elect one of their number to preside at the meeting, and a member so elected may exercise, in relation to that meeting and any matter arising out of that meeting, any of the powers of the Presiding Member.</w:t>
      </w:r>
    </w:p>
    <w:p w14:paraId="7E95EC5E"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br w:type="page"/>
      </w:r>
      <w:r>
        <w:rPr>
          <w:rFonts w:ascii="Times New Roman" w:hAnsi="Times New Roman" w:cs="Times New Roman"/>
        </w:rPr>
        <w:lastRenderedPageBreak/>
        <w:t>“</w:t>
      </w:r>
      <w:r w:rsidR="003736A8" w:rsidRPr="00F74BCD">
        <w:rPr>
          <w:rFonts w:ascii="Times New Roman" w:hAnsi="Times New Roman" w:cs="Times New Roman"/>
        </w:rPr>
        <w:t>(6) At a meeting of the Committee—</w:t>
      </w:r>
    </w:p>
    <w:p w14:paraId="5899E12F"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4 members constitute a quorum;</w:t>
      </w:r>
    </w:p>
    <w:p w14:paraId="2260BED6"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all questions shall be decided by a majority of the votes of the members present and voting; and</w:t>
      </w:r>
    </w:p>
    <w:p w14:paraId="7485EDC2"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the member presiding at the meeting has a deliberative vote and, in the event of an equality of votes, also has a casting vote.</w:t>
      </w:r>
    </w:p>
    <w:p w14:paraId="50FF1965"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(7) Where the members present at a meeting of the Committee do not vote unanimously on a question, there shall, if a member so requires, be recorded in the minutes of the meeting and in the report of the Committee to the Minister and, subject to section 92</w:t>
      </w:r>
      <w:r w:rsidRPr="00F74BCD">
        <w:rPr>
          <w:rFonts w:ascii="Times New Roman" w:hAnsi="Times New Roman" w:cs="Times New Roman"/>
          <w:smallCaps/>
        </w:rPr>
        <w:t>n</w:t>
      </w:r>
      <w:r w:rsidR="003736A8" w:rsidRPr="00F74BCD">
        <w:rPr>
          <w:rFonts w:ascii="Times New Roman" w:hAnsi="Times New Roman" w:cs="Times New Roman"/>
        </w:rPr>
        <w:t>, in the report of the Committee to the Parliament, on the matter to which the question relates—</w:t>
      </w:r>
    </w:p>
    <w:p w14:paraId="657E2383"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the names of the members who voted and the manner in which each such member voted;</w:t>
      </w:r>
    </w:p>
    <w:p w14:paraId="3325410A"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names of the members who abstained from voting and the fact that they abstained from voting; and</w:t>
      </w:r>
    </w:p>
    <w:p w14:paraId="373CFE6A"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if the question was determined by the casting vote of the member presiding — the name of the member presiding and the fact that the question was so determined.</w:t>
      </w:r>
    </w:p>
    <w:p w14:paraId="39F903EC"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(8) The Committee shall keep minutes of its proceedings.</w:t>
      </w:r>
    </w:p>
    <w:p w14:paraId="21183F4A"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Proceedings of Committee</w:t>
      </w:r>
    </w:p>
    <w:p w14:paraId="3A40C975" w14:textId="77777777" w:rsidR="003736A8" w:rsidRPr="00F74BCD" w:rsidRDefault="00F74BCD" w:rsidP="00411545">
      <w:pPr>
        <w:widowControl w:val="0"/>
        <w:spacing w:after="0" w:line="240" w:lineRule="auto"/>
        <w:ind w:firstLine="432"/>
        <w:jc w:val="both"/>
        <w:rPr>
          <w:rFonts w:ascii="Times New Roman" w:hAnsi="Times New Roman" w:cs="Times New Roman"/>
        </w:rPr>
      </w:pPr>
      <w:r w:rsidRPr="00411545">
        <w:rPr>
          <w:rFonts w:ascii="Times New Roman" w:hAnsi="Times New Roman" w:cs="Times New Roman"/>
        </w:rPr>
        <w:t>“</w:t>
      </w:r>
      <w:r w:rsidR="003736A8" w:rsidRPr="00411545">
        <w:rPr>
          <w:rFonts w:ascii="Times New Roman" w:hAnsi="Times New Roman" w:cs="Times New Roman"/>
        </w:rPr>
        <w:t>92</w:t>
      </w:r>
      <w:r w:rsidRPr="00411545">
        <w:rPr>
          <w:rFonts w:ascii="Times New Roman" w:hAnsi="Times New Roman" w:cs="Times New Roman"/>
          <w:smallCaps/>
        </w:rPr>
        <w:t xml:space="preserve">f. </w:t>
      </w:r>
      <w:r w:rsidR="003736A8" w:rsidRPr="00F74BCD">
        <w:rPr>
          <w:rFonts w:ascii="Times New Roman" w:hAnsi="Times New Roman" w:cs="Times New Roman"/>
        </w:rPr>
        <w:t>(1) Subject to this Part, the proceedings of the Committee shall be conducted in such manner as the Committee determines.</w:t>
      </w:r>
    </w:p>
    <w:p w14:paraId="627D6398"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Where a matter is referred to the Committee for review, the Committee shall conduct the review in private unless the Committee, with the approval of the Minister, otherwise determines.</w:t>
      </w:r>
    </w:p>
    <w:p w14:paraId="7F62B31A"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At a review conducted in private, the Committee may, having regard to the requirements of security and to such other matters as the Committee thinks fit, give directions as to the persons who may be present.</w:t>
      </w:r>
    </w:p>
    <w:p w14:paraId="087DFA70"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The Committee shall ensure that any documents having a national security classification provided to the Committee—</w:t>
      </w:r>
    </w:p>
    <w:p w14:paraId="63FD5641"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are, while in the custody of the Committee, kept at a place approved for the purpose by the Director-General; and</w:t>
      </w:r>
    </w:p>
    <w:p w14:paraId="08E2E4F7"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are returned to the appropriate Department or agency as soon as possible after the members have examined them.</w:t>
      </w:r>
    </w:p>
    <w:p w14:paraId="03769A0C"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Publication of evidence, &amp;c.</w:t>
      </w:r>
    </w:p>
    <w:p w14:paraId="78006851"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411545">
        <w:rPr>
          <w:rFonts w:ascii="Times New Roman" w:hAnsi="Times New Roman" w:cs="Times New Roman"/>
          <w:smallCaps/>
        </w:rPr>
        <w:t>g</w:t>
      </w:r>
      <w:r w:rsidR="003736A8" w:rsidRPr="00F74BCD">
        <w:rPr>
          <w:rFonts w:ascii="Times New Roman" w:hAnsi="Times New Roman" w:cs="Times New Roman"/>
        </w:rPr>
        <w:t>. (1) Where the Committee conducts a review in private, a person (including a member) shall not disclose or publish any evidence taken by the Committee at the review or the contents of any documents produced to the Committee for the purposes of the review without the authority in writing of—</w:t>
      </w:r>
    </w:p>
    <w:p w14:paraId="42AEE0D7" w14:textId="77777777" w:rsidR="003736A8" w:rsidRPr="00F74BCD" w:rsidRDefault="00F74BCD"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(a) except in a case to which paragraph (b) applies—the person who gave the evidence or produced the document; or</w:t>
      </w:r>
    </w:p>
    <w:p w14:paraId="49F463DC"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in a case where the person who gave the evidence or produced the document is an officer of the Organization—the Director-General.</w:t>
      </w:r>
    </w:p>
    <w:p w14:paraId="3FA7BAE6" w14:textId="77777777" w:rsidR="003736A8" w:rsidRPr="00F74BCD" w:rsidRDefault="003736A8" w:rsidP="00411545">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w:t>
      </w:r>
    </w:p>
    <w:p w14:paraId="20B9EA70"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in the case of a natural person—$5,000 or imprisonment for 2 years, or both; or</w:t>
      </w:r>
    </w:p>
    <w:p w14:paraId="17639F36" w14:textId="77777777" w:rsidR="00411545"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in the case of a body corporate—$25,000.</w:t>
      </w:r>
    </w:p>
    <w:p w14:paraId="63DF89E5"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Nothing in sub-section (1) prohibits—</w:t>
      </w:r>
    </w:p>
    <w:p w14:paraId="11BA07A3"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the disclosure or publication of evidence or of the contents of a document if that evidence or those contents has or have already been lawfully published; or</w:t>
      </w:r>
    </w:p>
    <w:p w14:paraId="28C3ABD8" w14:textId="77777777" w:rsidR="003736A8" w:rsidRPr="00F74BCD" w:rsidRDefault="003736A8" w:rsidP="00411545">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disclosure or publication by a person of a matter of which the person has become aware otherwise than by reason, directly or indirectly, of the giving of evidence before, or the production of a document to, the Committee.</w:t>
      </w:r>
    </w:p>
    <w:p w14:paraId="75A436B6"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Subject to sub-section (4), the Committee may, in its discretion, disclose or publish or authorise the disclosure or publication of evidence taken in private before the Committee, but this sub-section does not affect the need for obtaining the authority of a witness under sub-section (1).</w:t>
      </w:r>
    </w:p>
    <w:p w14:paraId="37D3DBA1"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The Committee shall not disclose or publish evidence or authorise the disclosure or publication of evidence unless the Committee, after obtaining advice from the Minister, is satisfied that that disclosure or publication would not disclose a matter that the Committee is not, under section 92</w:t>
      </w:r>
      <w:r w:rsidRPr="00F74BCD">
        <w:rPr>
          <w:rFonts w:ascii="Times New Roman" w:hAnsi="Times New Roman" w:cs="Times New Roman"/>
          <w:smallCaps/>
        </w:rPr>
        <w:t>n,</w:t>
      </w:r>
      <w:r w:rsidR="003736A8" w:rsidRPr="00F74BCD">
        <w:rPr>
          <w:rFonts w:ascii="Times New Roman" w:hAnsi="Times New Roman" w:cs="Times New Roman"/>
        </w:rPr>
        <w:t xml:space="preserve"> permitted to disclose in a report to a House of the Parliament.</w:t>
      </w:r>
    </w:p>
    <w:p w14:paraId="559D7E89" w14:textId="77777777" w:rsidR="003736A8" w:rsidRPr="00411545" w:rsidRDefault="00F74BCD" w:rsidP="00411545">
      <w:pPr>
        <w:widowControl w:val="0"/>
        <w:spacing w:before="120" w:after="60" w:line="240" w:lineRule="auto"/>
        <w:jc w:val="both"/>
        <w:rPr>
          <w:rFonts w:ascii="Times New Roman" w:hAnsi="Times New Roman" w:cs="Times New Roman"/>
          <w:b/>
          <w:sz w:val="20"/>
        </w:rPr>
      </w:pPr>
      <w:r w:rsidRPr="00411545">
        <w:rPr>
          <w:rFonts w:ascii="Times New Roman" w:hAnsi="Times New Roman" w:cs="Times New Roman"/>
          <w:b/>
          <w:sz w:val="20"/>
        </w:rPr>
        <w:t>Power to obtain information and documents</w:t>
      </w:r>
    </w:p>
    <w:p w14:paraId="160C3FD0" w14:textId="77777777" w:rsidR="003736A8" w:rsidRPr="00F74BCD" w:rsidRDefault="00F74BCD" w:rsidP="0041154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411545">
        <w:rPr>
          <w:rFonts w:ascii="Times New Roman" w:hAnsi="Times New Roman" w:cs="Times New Roman"/>
          <w:smallCaps/>
        </w:rPr>
        <w:t>h</w:t>
      </w:r>
      <w:r w:rsidR="003736A8" w:rsidRPr="00F74BCD">
        <w:rPr>
          <w:rFonts w:ascii="Times New Roman" w:hAnsi="Times New Roman" w:cs="Times New Roman"/>
        </w:rPr>
        <w:t xml:space="preserve">. (1) Where the Committee has reason to believe that a person (other than the Director-General or an officer, employee or agent of the Organization) is capable of giving evidence or producing documents relevant to a matter that has been referred to the Committee, the Presiding Member or a member authorised by the Committee by resolution may, subject to section </w:t>
      </w:r>
      <w:r w:rsidR="003736A8" w:rsidRPr="00411545">
        <w:rPr>
          <w:rFonts w:ascii="Times New Roman" w:hAnsi="Times New Roman" w:cs="Times New Roman"/>
        </w:rPr>
        <w:t>92</w:t>
      </w:r>
      <w:r w:rsidRPr="00411545">
        <w:rPr>
          <w:rFonts w:ascii="Times New Roman" w:hAnsi="Times New Roman" w:cs="Times New Roman"/>
          <w:smallCaps/>
        </w:rPr>
        <w:t>k</w:t>
      </w:r>
      <w:r w:rsidR="003736A8" w:rsidRPr="00411545">
        <w:rPr>
          <w:rFonts w:ascii="Times New Roman" w:hAnsi="Times New Roman" w:cs="Times New Roman"/>
        </w:rPr>
        <w:t>,</w:t>
      </w:r>
      <w:r w:rsidR="003736A8" w:rsidRPr="00F74BCD">
        <w:rPr>
          <w:rFonts w:ascii="Times New Roman" w:hAnsi="Times New Roman" w:cs="Times New Roman"/>
        </w:rPr>
        <w:t xml:space="preserve"> by notice in writing given to the person, require the person to appear before the Committee to give evidence, or to produce to the Committee any such documents, on a day specified in the notice, not being a day earlier than 5 days after the notice is given to the person.</w:t>
      </w:r>
    </w:p>
    <w:p w14:paraId="6EF8D392"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Where a member gives a notice to a person under sub-section (1), the member shall forthwith give a copy of the notice to the Minister.</w:t>
      </w:r>
    </w:p>
    <w:p w14:paraId="5AD96D0B"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A person who has been given a notice under sub-section (1) requiring the person to appear before the Committee is entitled to be paid by the Commonwealth such allowances for the person</w:t>
      </w:r>
      <w:r>
        <w:rPr>
          <w:rFonts w:ascii="Times New Roman" w:hAnsi="Times New Roman" w:cs="Times New Roman"/>
        </w:rPr>
        <w:t>’</w:t>
      </w:r>
      <w:r w:rsidR="003736A8" w:rsidRPr="00F74BCD">
        <w:rPr>
          <w:rFonts w:ascii="Times New Roman" w:hAnsi="Times New Roman" w:cs="Times New Roman"/>
        </w:rPr>
        <w:t>s travelling and other expenses as are prescribed.</w:t>
      </w:r>
    </w:p>
    <w:p w14:paraId="62391324"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F74BCD">
        <w:rPr>
          <w:rFonts w:ascii="Times New Roman" w:hAnsi="Times New Roman" w:cs="Times New Roman"/>
        </w:rPr>
        <w:br w:type="page"/>
      </w:r>
      <w:r w:rsidRPr="000B1374">
        <w:rPr>
          <w:rFonts w:ascii="Times New Roman" w:hAnsi="Times New Roman" w:cs="Times New Roman"/>
          <w:b/>
          <w:sz w:val="20"/>
        </w:rPr>
        <w:lastRenderedPageBreak/>
        <w:t xml:space="preserve">Provision of information to Committee </w:t>
      </w:r>
      <w:r w:rsidR="003736A8" w:rsidRPr="000B1374">
        <w:rPr>
          <w:rFonts w:ascii="Times New Roman" w:hAnsi="Times New Roman" w:cs="Times New Roman"/>
          <w:b/>
          <w:sz w:val="20"/>
        </w:rPr>
        <w:t xml:space="preserve">by </w:t>
      </w:r>
      <w:r w:rsidRPr="000B1374">
        <w:rPr>
          <w:rFonts w:ascii="Times New Roman" w:hAnsi="Times New Roman" w:cs="Times New Roman"/>
          <w:b/>
          <w:sz w:val="20"/>
        </w:rPr>
        <w:t>Organization</w:t>
      </w:r>
    </w:p>
    <w:p w14:paraId="42A0253E"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 xml:space="preserve">92j. (1) </w:t>
      </w:r>
      <w:r w:rsidR="003736A8" w:rsidRPr="00F74BCD">
        <w:rPr>
          <w:rFonts w:ascii="Times New Roman" w:hAnsi="Times New Roman" w:cs="Times New Roman"/>
        </w:rPr>
        <w:t>Where the Committee has reason to believe that the Director-General is capable of giving evidence relevant to a matter that has been referred to the Committee, the Presiding Member or a member authorised by the Committee by resolution may, by notice in writing given to the Director-General, require the Director-General to appear before the Committee to give evidence relating to the matter.</w:t>
      </w:r>
    </w:p>
    <w:p w14:paraId="14C19B36"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 xml:space="preserve">(2) </w:t>
      </w:r>
      <w:r w:rsidR="003736A8" w:rsidRPr="00F74BCD">
        <w:rPr>
          <w:rFonts w:ascii="Times New Roman" w:hAnsi="Times New Roman" w:cs="Times New Roman"/>
        </w:rPr>
        <w:t>Where the Director-General has been given a notice under sub</w:t>
      </w:r>
      <w:r w:rsidR="00743074">
        <w:rPr>
          <w:rFonts w:ascii="Times New Roman" w:hAnsi="Times New Roman" w:cs="Times New Roman"/>
        </w:rPr>
        <w:t>-</w:t>
      </w:r>
      <w:r w:rsidR="003736A8" w:rsidRPr="00F74BCD">
        <w:rPr>
          <w:rFonts w:ascii="Times New Roman" w:hAnsi="Times New Roman" w:cs="Times New Roman"/>
        </w:rPr>
        <w:t xml:space="preserve">section </w:t>
      </w:r>
      <w:r w:rsidRPr="00F74BCD">
        <w:rPr>
          <w:rFonts w:ascii="Times New Roman" w:hAnsi="Times New Roman" w:cs="Times New Roman"/>
          <w:smallCaps/>
        </w:rPr>
        <w:t xml:space="preserve">(1), </w:t>
      </w:r>
      <w:r w:rsidR="003736A8" w:rsidRPr="00F74BCD">
        <w:rPr>
          <w:rFonts w:ascii="Times New Roman" w:hAnsi="Times New Roman" w:cs="Times New Roman"/>
        </w:rPr>
        <w:t>the Director-General, an officer of the Organization nominated by the Director-General or the Director-General and an officer of the Organization nominated by the Director-General shall appear before the Committee to give evidence.</w:t>
      </w:r>
    </w:p>
    <w:p w14:paraId="626C185E"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Where the Committee has reason to believe that the Director-General is capable of producing documents relevant to a matter that has been referred to the Committee, the Presiding Member or a member authorised by the Committee by resolution may, by notice in writing given to the Director-General, require the Director-General to produce to the Committee any such documents on a day specified in the notice, not being a day earlier than 5 days after the notice is given to the Director-General.</w:t>
      </w:r>
    </w:p>
    <w:p w14:paraId="67EFBF5D"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Where a member gives a notice to the Director-General under sub</w:t>
      </w:r>
      <w:r w:rsidR="00743074">
        <w:rPr>
          <w:rFonts w:ascii="Times New Roman" w:hAnsi="Times New Roman" w:cs="Times New Roman"/>
        </w:rPr>
        <w:t>-</w:t>
      </w:r>
      <w:r w:rsidR="003736A8" w:rsidRPr="00F74BCD">
        <w:rPr>
          <w:rFonts w:ascii="Times New Roman" w:hAnsi="Times New Roman" w:cs="Times New Roman"/>
        </w:rPr>
        <w:t>section (3), the member shall forthwith give a copy of the notice to the Minister.</w:t>
      </w:r>
    </w:p>
    <w:p w14:paraId="738D3E3B"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 xml:space="preserve">Certificates </w:t>
      </w:r>
      <w:r w:rsidR="003736A8" w:rsidRPr="000B1374">
        <w:rPr>
          <w:rFonts w:ascii="Times New Roman" w:hAnsi="Times New Roman" w:cs="Times New Roman"/>
          <w:b/>
          <w:sz w:val="20"/>
        </w:rPr>
        <w:t xml:space="preserve">by </w:t>
      </w:r>
      <w:r w:rsidRPr="000B1374">
        <w:rPr>
          <w:rFonts w:ascii="Times New Roman" w:hAnsi="Times New Roman" w:cs="Times New Roman"/>
          <w:b/>
          <w:sz w:val="20"/>
        </w:rPr>
        <w:t>Minister</w:t>
      </w:r>
    </w:p>
    <w:p w14:paraId="0C994969"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0B1374">
        <w:rPr>
          <w:rFonts w:ascii="Times New Roman" w:hAnsi="Times New Roman" w:cs="Times New Roman"/>
          <w:smallCaps/>
        </w:rPr>
        <w:t>k</w:t>
      </w:r>
      <w:r w:rsidR="003736A8" w:rsidRPr="00F74BCD">
        <w:rPr>
          <w:rFonts w:ascii="Times New Roman" w:hAnsi="Times New Roman" w:cs="Times New Roman"/>
        </w:rPr>
        <w:t xml:space="preserve">. </w:t>
      </w:r>
      <w:r w:rsidRPr="00F74BCD">
        <w:rPr>
          <w:rFonts w:ascii="Times New Roman" w:hAnsi="Times New Roman" w:cs="Times New Roman"/>
          <w:smallCaps/>
        </w:rPr>
        <w:t xml:space="preserve">(1) </w:t>
      </w:r>
      <w:r w:rsidR="003736A8" w:rsidRPr="00F74BCD">
        <w:rPr>
          <w:rFonts w:ascii="Times New Roman" w:hAnsi="Times New Roman" w:cs="Times New Roman"/>
        </w:rPr>
        <w:t>Where—</w:t>
      </w:r>
    </w:p>
    <w:p w14:paraId="6FA1EAE1"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a person is about to give or is giving evidence to the Committee or is about to produce a document to the Committee (whether or not required to do so under section 92</w:t>
      </w:r>
      <w:r w:rsidR="000B1374">
        <w:rPr>
          <w:rFonts w:ascii="Times New Roman" w:hAnsi="Times New Roman" w:cs="Times New Roman"/>
          <w:smallCaps/>
        </w:rPr>
        <w:t>h</w:t>
      </w:r>
      <w:r w:rsidRPr="00F74BCD">
        <w:rPr>
          <w:rFonts w:ascii="Times New Roman" w:hAnsi="Times New Roman" w:cs="Times New Roman"/>
        </w:rPr>
        <w:t xml:space="preserve"> or </w:t>
      </w:r>
      <w:r w:rsidR="00F74BCD" w:rsidRPr="00F74BCD">
        <w:rPr>
          <w:rFonts w:ascii="Times New Roman" w:hAnsi="Times New Roman" w:cs="Times New Roman"/>
          <w:smallCaps/>
        </w:rPr>
        <w:t xml:space="preserve">92j); </w:t>
      </w:r>
      <w:r w:rsidRPr="00F74BCD">
        <w:rPr>
          <w:rFonts w:ascii="Times New Roman" w:hAnsi="Times New Roman" w:cs="Times New Roman"/>
        </w:rPr>
        <w:t>and</w:t>
      </w:r>
    </w:p>
    <w:p w14:paraId="31BC9A3F"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the Minister is of the opinion that, for reasons relevant to security—</w:t>
      </w:r>
    </w:p>
    <w:p w14:paraId="2B763AEE"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 the person (not being the Director-General) should not give evidence before the Committee;</w:t>
      </w:r>
    </w:p>
    <w:p w14:paraId="71BF8058"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(ii) the person should not give evidence before the Committee relating to a particular matter;</w:t>
      </w:r>
    </w:p>
    <w:p w14:paraId="5AAB9F89"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(iii) in a case where a person has commenced to give evidence before the Committee—</w:t>
      </w:r>
    </w:p>
    <w:p w14:paraId="05143672" w14:textId="7236F59F" w:rsidR="003736A8" w:rsidRPr="000B1374" w:rsidRDefault="00F74BCD" w:rsidP="000B1374">
      <w:pPr>
        <w:widowControl w:val="0"/>
        <w:spacing w:after="0" w:line="240" w:lineRule="auto"/>
        <w:ind w:left="2160" w:hanging="432"/>
        <w:jc w:val="both"/>
        <w:rPr>
          <w:rFonts w:ascii="Times New Roman" w:hAnsi="Times New Roman" w:cs="Times New Roman"/>
        </w:rPr>
      </w:pPr>
      <w:r w:rsidRPr="000B1374">
        <w:rPr>
          <w:rFonts w:ascii="Times New Roman" w:hAnsi="Times New Roman" w:cs="Times New Roman"/>
        </w:rPr>
        <w:t>(</w:t>
      </w:r>
      <w:r w:rsidR="009C504D">
        <w:rPr>
          <w:rFonts w:ascii="Times New Roman" w:hAnsi="Times New Roman" w:cs="Times New Roman"/>
          <w:smallCaps/>
        </w:rPr>
        <w:t>a</w:t>
      </w:r>
      <w:bookmarkStart w:id="0" w:name="_GoBack"/>
      <w:bookmarkEnd w:id="0"/>
      <w:r w:rsidRPr="000B1374">
        <w:rPr>
          <w:rFonts w:ascii="Times New Roman" w:hAnsi="Times New Roman" w:cs="Times New Roman"/>
        </w:rPr>
        <w:t>)</w:t>
      </w:r>
      <w:r w:rsidR="003736A8" w:rsidRPr="000B1374">
        <w:rPr>
          <w:rFonts w:ascii="Times New Roman" w:hAnsi="Times New Roman" w:cs="Times New Roman"/>
        </w:rPr>
        <w:t xml:space="preserve"> the person should not continue to give evidence before the Committee; or</w:t>
      </w:r>
    </w:p>
    <w:p w14:paraId="73796790" w14:textId="41D80CA1" w:rsidR="003736A8" w:rsidRPr="000B1374" w:rsidRDefault="00F74BCD" w:rsidP="000B1374">
      <w:pPr>
        <w:widowControl w:val="0"/>
        <w:spacing w:after="0" w:line="240" w:lineRule="auto"/>
        <w:ind w:left="2160" w:hanging="432"/>
        <w:jc w:val="both"/>
        <w:rPr>
          <w:rFonts w:ascii="Times New Roman" w:hAnsi="Times New Roman" w:cs="Times New Roman"/>
        </w:rPr>
      </w:pPr>
      <w:r w:rsidRPr="000B1374">
        <w:rPr>
          <w:rFonts w:ascii="Times New Roman" w:hAnsi="Times New Roman" w:cs="Times New Roman"/>
        </w:rPr>
        <w:t>(</w:t>
      </w:r>
      <w:r w:rsidR="009C504D" w:rsidRPr="009C504D">
        <w:rPr>
          <w:rFonts w:ascii="Times New Roman" w:hAnsi="Times New Roman" w:cs="Times New Roman"/>
          <w:smallCaps/>
        </w:rPr>
        <w:t>b</w:t>
      </w:r>
      <w:r w:rsidRPr="000B1374">
        <w:rPr>
          <w:rFonts w:ascii="Times New Roman" w:hAnsi="Times New Roman" w:cs="Times New Roman"/>
        </w:rPr>
        <w:t>)</w:t>
      </w:r>
      <w:r w:rsidR="003736A8" w:rsidRPr="000B1374">
        <w:rPr>
          <w:rFonts w:ascii="Times New Roman" w:hAnsi="Times New Roman" w:cs="Times New Roman"/>
        </w:rPr>
        <w:t xml:space="preserve"> the person should not give, or continue to give, evidence relating to a particular matter before the Committee;</w:t>
      </w:r>
    </w:p>
    <w:p w14:paraId="1386E957"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(iv) the person should not produce documents to the Committee; or</w:t>
      </w:r>
    </w:p>
    <w:p w14:paraId="39B262FB"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(v) the person should not produce documents of a particular kind to the Committee,</w:t>
      </w:r>
    </w:p>
    <w:p w14:paraId="0B8C0FC1" w14:textId="3957F5AE" w:rsidR="003736A8" w:rsidRPr="00F74BCD" w:rsidRDefault="00F74BCD" w:rsidP="000B1374">
      <w:pPr>
        <w:widowControl w:val="0"/>
        <w:spacing w:after="0" w:line="240" w:lineRule="auto"/>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 xml:space="preserve">the Minister may give to the Presiding Member or to the member exercising the powers of the Presiding Member a certificate stating that the Minister is so satisfied and, in a case to which sub-paragraph (b) (ii) or (v) or sub-sub-paragraph (b) (iii) </w:t>
      </w:r>
      <w:r w:rsidRPr="000B1374">
        <w:rPr>
          <w:rFonts w:ascii="Times New Roman" w:hAnsi="Times New Roman" w:cs="Times New Roman"/>
        </w:rPr>
        <w:t>(</w:t>
      </w:r>
      <w:r w:rsidR="009C504D" w:rsidRPr="009C504D">
        <w:rPr>
          <w:rFonts w:ascii="Times New Roman" w:hAnsi="Times New Roman" w:cs="Times New Roman"/>
          <w:smallCaps/>
        </w:rPr>
        <w:t>b</w:t>
      </w:r>
      <w:r w:rsidRPr="000B1374">
        <w:rPr>
          <w:rFonts w:ascii="Times New Roman" w:hAnsi="Times New Roman" w:cs="Times New Roman"/>
        </w:rPr>
        <w:t xml:space="preserve">) </w:t>
      </w:r>
      <w:r w:rsidR="003736A8" w:rsidRPr="000B1374">
        <w:rPr>
          <w:rFonts w:ascii="Times New Roman" w:hAnsi="Times New Roman" w:cs="Times New Roman"/>
        </w:rPr>
        <w:t xml:space="preserve">applies, specifying the matter in relation to which the Minister is satisfied that </w:t>
      </w:r>
      <w:r w:rsidR="003736A8" w:rsidRPr="00F74BCD">
        <w:rPr>
          <w:rFonts w:ascii="Times New Roman" w:hAnsi="Times New Roman" w:cs="Times New Roman"/>
        </w:rPr>
        <w:t>the person should not give, or continue to give, evidence, or specifying the kind of documents that the Minister is satisfied the person should not produce, as the case requires.</w:t>
      </w:r>
    </w:p>
    <w:p w14:paraId="1745070E"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(2) The Minister shall give a copy of a certificate under sub-section </w:t>
      </w:r>
      <w:r w:rsidRPr="001E749E">
        <w:rPr>
          <w:rFonts w:ascii="Times New Roman" w:hAnsi="Times New Roman" w:cs="Times New Roman"/>
          <w:smallCaps/>
        </w:rPr>
        <w:t>(1)</w:t>
      </w:r>
      <w:r w:rsidRPr="00F74BCD">
        <w:rPr>
          <w:rFonts w:ascii="Times New Roman" w:hAnsi="Times New Roman" w:cs="Times New Roman"/>
          <w:b/>
          <w:smallCaps/>
        </w:rPr>
        <w:t xml:space="preserve"> </w:t>
      </w:r>
      <w:r w:rsidR="003736A8" w:rsidRPr="00F74BCD">
        <w:rPr>
          <w:rFonts w:ascii="Times New Roman" w:hAnsi="Times New Roman" w:cs="Times New Roman"/>
        </w:rPr>
        <w:t>to the President of the Senate, to the Speaker of the House of Representatives and to the person required to give evidence or produce documents.</w:t>
      </w:r>
    </w:p>
    <w:p w14:paraId="4E2C5071" w14:textId="77777777" w:rsidR="003736A8" w:rsidRPr="000B1374"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smallCaps/>
        </w:rPr>
        <w:t xml:space="preserve">“(3) </w:t>
      </w:r>
      <w:r w:rsidR="003736A8" w:rsidRPr="000B1374">
        <w:rPr>
          <w:rFonts w:ascii="Times New Roman" w:hAnsi="Times New Roman" w:cs="Times New Roman"/>
        </w:rPr>
        <w:t xml:space="preserve">A decision of the Minister under sub-section </w:t>
      </w:r>
      <w:r w:rsidRPr="000B1374">
        <w:rPr>
          <w:rFonts w:ascii="Times New Roman" w:hAnsi="Times New Roman" w:cs="Times New Roman"/>
          <w:smallCaps/>
        </w:rPr>
        <w:t xml:space="preserve">(1) </w:t>
      </w:r>
      <w:r w:rsidR="003736A8" w:rsidRPr="000B1374">
        <w:rPr>
          <w:rFonts w:ascii="Times New Roman" w:hAnsi="Times New Roman" w:cs="Times New Roman"/>
        </w:rPr>
        <w:t>shall not be questioned in any court or tribunal.</w:t>
      </w:r>
    </w:p>
    <w:p w14:paraId="1516ED46" w14:textId="77777777" w:rsidR="003736A8" w:rsidRPr="000B1374"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smallCaps/>
        </w:rPr>
        <w:t xml:space="preserve">“(4) </w:t>
      </w:r>
      <w:r w:rsidR="003736A8" w:rsidRPr="000B1374">
        <w:rPr>
          <w:rFonts w:ascii="Times New Roman" w:hAnsi="Times New Roman" w:cs="Times New Roman"/>
        </w:rPr>
        <w:t xml:space="preserve">Where the Minister gives a certificate under sub-section </w:t>
      </w:r>
      <w:r w:rsidRPr="000B1374">
        <w:rPr>
          <w:rFonts w:ascii="Times New Roman" w:hAnsi="Times New Roman" w:cs="Times New Roman"/>
          <w:smallCaps/>
        </w:rPr>
        <w:t xml:space="preserve">(1) </w:t>
      </w:r>
      <w:r w:rsidR="003736A8" w:rsidRPr="000B1374">
        <w:rPr>
          <w:rFonts w:ascii="Times New Roman" w:hAnsi="Times New Roman" w:cs="Times New Roman"/>
        </w:rPr>
        <w:t>in relation to a person—</w:t>
      </w:r>
    </w:p>
    <w:p w14:paraId="2B995153"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if the certificate states that the person should not give, or continue to give, evidence before the Committee—the Committee shall not receive, or continue to receive, as the case may be, evidence from the person;</w:t>
      </w:r>
    </w:p>
    <w:p w14:paraId="33D1AE27"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if the certificate states that the person should not give, or continue to give, evidence before the Committee relating to a particular matter—the Committee shall not receive, or continue to receive, as the case may be, evidence from the person relating to that matter; or</w:t>
      </w:r>
    </w:p>
    <w:p w14:paraId="0E12CF36"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if the certificate states that the person should not produce documents, or documents of a particular kind, to the Committee—the Committee shall not receive documents, or documents of that kind, as the case may be, from the person.</w:t>
      </w:r>
    </w:p>
    <w:p w14:paraId="02A3F136"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Evidence</w:t>
      </w:r>
    </w:p>
    <w:p w14:paraId="666946A2" w14:textId="77777777" w:rsidR="003736A8" w:rsidRPr="00F74BCD"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rPr>
        <w:t>“</w:t>
      </w:r>
      <w:r w:rsidR="003736A8" w:rsidRPr="000B1374">
        <w:rPr>
          <w:rFonts w:ascii="Times New Roman" w:hAnsi="Times New Roman" w:cs="Times New Roman"/>
        </w:rPr>
        <w:t>92</w:t>
      </w:r>
      <w:r w:rsidRPr="000B1374">
        <w:rPr>
          <w:rFonts w:ascii="Times New Roman" w:hAnsi="Times New Roman" w:cs="Times New Roman"/>
          <w:smallCaps/>
        </w:rPr>
        <w:t>l. (1</w:t>
      </w:r>
      <w:r w:rsidR="003736A8" w:rsidRPr="000B1374">
        <w:rPr>
          <w:rFonts w:ascii="Times New Roman" w:hAnsi="Times New Roman" w:cs="Times New Roman"/>
        </w:rPr>
        <w:t xml:space="preserve">) </w:t>
      </w:r>
      <w:r w:rsidR="003736A8" w:rsidRPr="00F74BCD">
        <w:rPr>
          <w:rFonts w:ascii="Times New Roman" w:hAnsi="Times New Roman" w:cs="Times New Roman"/>
        </w:rPr>
        <w:t>The Committee may take evidence on oath or affirmation and the Presiding Member or the member exercising the powers of the Presiding Member may administer an oath or affirmation to a witness appearing before the Committee.</w:t>
      </w:r>
    </w:p>
    <w:p w14:paraId="6FC7A086"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(2) The oath or affirmation to be taken or made by a person for the purpose of sub-section </w:t>
      </w:r>
      <w:r w:rsidRPr="000B1374">
        <w:rPr>
          <w:rFonts w:ascii="Times New Roman" w:hAnsi="Times New Roman" w:cs="Times New Roman"/>
          <w:smallCaps/>
        </w:rPr>
        <w:t xml:space="preserve">(1) </w:t>
      </w:r>
      <w:r w:rsidR="003736A8" w:rsidRPr="00F74BCD">
        <w:rPr>
          <w:rFonts w:ascii="Times New Roman" w:hAnsi="Times New Roman" w:cs="Times New Roman"/>
        </w:rPr>
        <w:t>is an oath or affirmation that the evidence the person will give will be true.</w:t>
      </w:r>
    </w:p>
    <w:p w14:paraId="58662632"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Offences relating to giving evidence, &amp;c.</w:t>
      </w:r>
    </w:p>
    <w:p w14:paraId="61D42D32" w14:textId="77777777" w:rsidR="003736A8" w:rsidRPr="00F74BCD"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rPr>
        <w:t>“</w:t>
      </w:r>
      <w:r w:rsidR="003736A8" w:rsidRPr="000B1374">
        <w:rPr>
          <w:rFonts w:ascii="Times New Roman" w:hAnsi="Times New Roman" w:cs="Times New Roman"/>
        </w:rPr>
        <w:t>92</w:t>
      </w:r>
      <w:r w:rsidRPr="000B1374">
        <w:rPr>
          <w:rFonts w:ascii="Times New Roman" w:hAnsi="Times New Roman" w:cs="Times New Roman"/>
          <w:smallCaps/>
        </w:rPr>
        <w:t xml:space="preserve">m. (1) </w:t>
      </w:r>
      <w:r w:rsidR="003736A8" w:rsidRPr="000B1374">
        <w:rPr>
          <w:rFonts w:ascii="Times New Roman" w:hAnsi="Times New Roman" w:cs="Times New Roman"/>
        </w:rPr>
        <w:t>Subject to sub-section (2), a person who has been given a notice under sub-section 92</w:t>
      </w:r>
      <w:r w:rsidR="000B1374">
        <w:rPr>
          <w:rFonts w:ascii="Times New Roman" w:hAnsi="Times New Roman" w:cs="Times New Roman"/>
          <w:smallCaps/>
        </w:rPr>
        <w:t>h</w:t>
      </w:r>
      <w:r w:rsidR="003736A8" w:rsidRPr="000B1374">
        <w:rPr>
          <w:rFonts w:ascii="Times New Roman" w:hAnsi="Times New Roman" w:cs="Times New Roman"/>
        </w:rPr>
        <w:t xml:space="preserve"> </w:t>
      </w:r>
      <w:r w:rsidRPr="000B1374">
        <w:rPr>
          <w:rFonts w:ascii="Times New Roman" w:hAnsi="Times New Roman" w:cs="Times New Roman"/>
          <w:smallCaps/>
        </w:rPr>
        <w:t xml:space="preserve">(1) </w:t>
      </w:r>
      <w:r w:rsidR="003736A8" w:rsidRPr="000B1374">
        <w:rPr>
          <w:rFonts w:ascii="Times New Roman" w:hAnsi="Times New Roman" w:cs="Times New Roman"/>
        </w:rPr>
        <w:t>or 92</w:t>
      </w:r>
      <w:r w:rsidR="002A6DE8" w:rsidRPr="002A6DE8">
        <w:rPr>
          <w:rFonts w:ascii="Times New Roman" w:hAnsi="Times New Roman" w:cs="Times New Roman"/>
          <w:smallCaps/>
        </w:rPr>
        <w:t>j</w:t>
      </w:r>
      <w:r w:rsidR="003736A8" w:rsidRPr="000B1374">
        <w:rPr>
          <w:rFonts w:ascii="Times New Roman" w:hAnsi="Times New Roman" w:cs="Times New Roman"/>
        </w:rPr>
        <w:t xml:space="preserve"> </w:t>
      </w:r>
      <w:r w:rsidRPr="000B1374">
        <w:rPr>
          <w:rFonts w:ascii="Times New Roman" w:hAnsi="Times New Roman" w:cs="Times New Roman"/>
          <w:smallCaps/>
        </w:rPr>
        <w:t xml:space="preserve">(1) </w:t>
      </w:r>
      <w:r w:rsidR="003736A8" w:rsidRPr="000B1374">
        <w:rPr>
          <w:rFonts w:ascii="Times New Roman" w:hAnsi="Times New Roman" w:cs="Times New Roman"/>
        </w:rPr>
        <w:t>requiring the person to appear before the Committee sha</w:t>
      </w:r>
      <w:r w:rsidR="003736A8" w:rsidRPr="00F74BCD">
        <w:rPr>
          <w:rFonts w:ascii="Times New Roman" w:hAnsi="Times New Roman" w:cs="Times New Roman"/>
        </w:rPr>
        <w:t>ll not, without reasonable excuse—</w:t>
      </w:r>
    </w:p>
    <w:p w14:paraId="23D6B99F"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fail to attend as required by the notice;</w:t>
      </w:r>
    </w:p>
    <w:p w14:paraId="7F9BD629" w14:textId="77777777" w:rsidR="003736A8" w:rsidRPr="00F74BCD" w:rsidRDefault="00F74BCD"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(b) fail to attend and report from day to day unless excused, or released from further attendance, by the Committee;</w:t>
      </w:r>
    </w:p>
    <w:p w14:paraId="1873D517"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refuse or fail to be sworn or to make an affirmation; or</w:t>
      </w:r>
    </w:p>
    <w:p w14:paraId="2EC27FF0"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refuse or fail to answer a question that the Committee requires the person to answer.</w:t>
      </w:r>
    </w:p>
    <w:p w14:paraId="76B2F6F2" w14:textId="77777777" w:rsidR="003736A8" w:rsidRPr="00F74BCD" w:rsidRDefault="003736A8" w:rsidP="000B137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w:t>
      </w:r>
    </w:p>
    <w:p w14:paraId="4AB89D2C"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(e) in the case of a natural person—$1,000 or imprisonment for 6 months, or both; or</w:t>
      </w:r>
    </w:p>
    <w:p w14:paraId="2772732F"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(f) in the case of a body corporate—$5,000.</w:t>
      </w:r>
    </w:p>
    <w:p w14:paraId="6CB98F83" w14:textId="77777777" w:rsidR="003736A8" w:rsidRPr="000B1374"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rPr>
        <w:t>“</w:t>
      </w:r>
      <w:r w:rsidR="003736A8" w:rsidRPr="000B1374">
        <w:rPr>
          <w:rFonts w:ascii="Times New Roman" w:hAnsi="Times New Roman" w:cs="Times New Roman"/>
        </w:rPr>
        <w:t>(2) Where the Director-General has nominated an officer of the Organization for the purposes of sub-section 92</w:t>
      </w:r>
      <w:r w:rsidRPr="000B1374">
        <w:rPr>
          <w:rFonts w:ascii="Times New Roman" w:hAnsi="Times New Roman" w:cs="Times New Roman"/>
          <w:smallCaps/>
        </w:rPr>
        <w:t xml:space="preserve">j </w:t>
      </w:r>
      <w:r w:rsidR="003736A8" w:rsidRPr="000B1374">
        <w:rPr>
          <w:rFonts w:ascii="Times New Roman" w:hAnsi="Times New Roman" w:cs="Times New Roman"/>
        </w:rPr>
        <w:t>(2)—</w:t>
      </w:r>
    </w:p>
    <w:p w14:paraId="25C392B2"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except in a case to which paragraph (b) applies—a reference in sub-section (1) to a person who has been given a notice under sub</w:t>
      </w:r>
      <w:r w:rsidR="00743074">
        <w:rPr>
          <w:rFonts w:ascii="Times New Roman" w:hAnsi="Times New Roman" w:cs="Times New Roman"/>
        </w:rPr>
        <w:t>-</w:t>
      </w:r>
      <w:r w:rsidRPr="005C03A8">
        <w:rPr>
          <w:rFonts w:ascii="Times New Roman" w:hAnsi="Times New Roman" w:cs="Times New Roman"/>
        </w:rPr>
        <w:t>section 92</w:t>
      </w:r>
      <w:r w:rsidR="00F74BCD" w:rsidRPr="005C03A8">
        <w:rPr>
          <w:rFonts w:ascii="Times New Roman" w:hAnsi="Times New Roman" w:cs="Times New Roman"/>
          <w:smallCaps/>
        </w:rPr>
        <w:t xml:space="preserve">j </w:t>
      </w:r>
      <w:r w:rsidRPr="005C03A8">
        <w:rPr>
          <w:rFonts w:ascii="Times New Roman" w:hAnsi="Times New Roman" w:cs="Times New Roman"/>
        </w:rPr>
        <w:t>(</w:t>
      </w:r>
      <w:r w:rsidRPr="00F74BCD">
        <w:rPr>
          <w:rFonts w:ascii="Times New Roman" w:hAnsi="Times New Roman" w:cs="Times New Roman"/>
        </w:rPr>
        <w:t>1) is a reference to the nominated officer; or</w:t>
      </w:r>
    </w:p>
    <w:p w14:paraId="5ADF851D"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in a case where both the Director-General and the nominated officer appear before the Committee—neither the Director-General nor the nominated officer shall, without reasonable excuse—</w:t>
      </w:r>
    </w:p>
    <w:p w14:paraId="4C028A31"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 fail to attend and report from day to day unless excused, or released from further attendance, by the Committee;</w:t>
      </w:r>
    </w:p>
    <w:p w14:paraId="187C5FC8"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(ii) refuse or fail to be sworn or to make an affirmation; or</w:t>
      </w:r>
    </w:p>
    <w:p w14:paraId="7673374C" w14:textId="77777777" w:rsidR="003736A8" w:rsidRPr="00F74BCD" w:rsidRDefault="003736A8" w:rsidP="000B1374">
      <w:pPr>
        <w:widowControl w:val="0"/>
        <w:spacing w:after="0" w:line="240" w:lineRule="auto"/>
        <w:ind w:left="1584" w:hanging="432"/>
        <w:jc w:val="both"/>
        <w:rPr>
          <w:rFonts w:ascii="Times New Roman" w:hAnsi="Times New Roman" w:cs="Times New Roman"/>
        </w:rPr>
      </w:pPr>
      <w:r w:rsidRPr="00F74BCD">
        <w:rPr>
          <w:rFonts w:ascii="Times New Roman" w:hAnsi="Times New Roman" w:cs="Times New Roman"/>
        </w:rPr>
        <w:t>(iii) refuse or fail to answer a question that the Committee requires the person to answer.</w:t>
      </w:r>
    </w:p>
    <w:p w14:paraId="3D1D4EED" w14:textId="77777777" w:rsidR="003736A8" w:rsidRPr="00F74BCD" w:rsidRDefault="003736A8" w:rsidP="000B137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 $1,000 or imprisonment for 6 months, or both.</w:t>
      </w:r>
    </w:p>
    <w:p w14:paraId="2869BEBA" w14:textId="77777777" w:rsidR="003736A8" w:rsidRPr="00F74BCD" w:rsidRDefault="00F74BCD" w:rsidP="000B1374">
      <w:pPr>
        <w:widowControl w:val="0"/>
        <w:spacing w:after="0" w:line="240" w:lineRule="auto"/>
        <w:ind w:firstLine="432"/>
        <w:jc w:val="both"/>
        <w:rPr>
          <w:rFonts w:ascii="Times New Roman" w:hAnsi="Times New Roman" w:cs="Times New Roman"/>
        </w:rPr>
      </w:pPr>
      <w:r w:rsidRPr="000B1374">
        <w:rPr>
          <w:rFonts w:ascii="Times New Roman" w:hAnsi="Times New Roman" w:cs="Times New Roman"/>
        </w:rPr>
        <w:t>“</w:t>
      </w:r>
      <w:r w:rsidR="003736A8" w:rsidRPr="000B1374">
        <w:rPr>
          <w:rFonts w:ascii="Times New Roman" w:hAnsi="Times New Roman" w:cs="Times New Roman"/>
        </w:rPr>
        <w:t>(3) A person who has been given a notice under sub-section 92</w:t>
      </w:r>
      <w:r w:rsidRPr="000B1374">
        <w:rPr>
          <w:rFonts w:ascii="Times New Roman" w:hAnsi="Times New Roman" w:cs="Times New Roman"/>
          <w:smallCaps/>
        </w:rPr>
        <w:t xml:space="preserve">h </w:t>
      </w:r>
      <w:r w:rsidR="003736A8" w:rsidRPr="000B1374">
        <w:rPr>
          <w:rFonts w:ascii="Times New Roman" w:hAnsi="Times New Roman" w:cs="Times New Roman"/>
        </w:rPr>
        <w:t>(1) or 92</w:t>
      </w:r>
      <w:r w:rsidRPr="000B1374">
        <w:rPr>
          <w:rFonts w:ascii="Times New Roman" w:hAnsi="Times New Roman" w:cs="Times New Roman"/>
          <w:smallCaps/>
        </w:rPr>
        <w:t xml:space="preserve">j </w:t>
      </w:r>
      <w:r w:rsidR="003736A8" w:rsidRPr="000B1374">
        <w:rPr>
          <w:rFonts w:ascii="Times New Roman" w:hAnsi="Times New Roman" w:cs="Times New Roman"/>
        </w:rPr>
        <w:t>(3) requiring the person to produce a document to the Committee shall not, without reaso</w:t>
      </w:r>
      <w:r w:rsidR="003736A8" w:rsidRPr="00F74BCD">
        <w:rPr>
          <w:rFonts w:ascii="Times New Roman" w:hAnsi="Times New Roman" w:cs="Times New Roman"/>
        </w:rPr>
        <w:t>nable excuse, refuse or fail to produce the document.</w:t>
      </w:r>
    </w:p>
    <w:p w14:paraId="7BC6BD3C" w14:textId="77777777" w:rsidR="003736A8" w:rsidRPr="00F74BCD" w:rsidRDefault="003736A8" w:rsidP="000B137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w:t>
      </w:r>
    </w:p>
    <w:p w14:paraId="12569492"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in the case of a natural person—$1,000 or imprisonment for 6 months, or both; or</w:t>
      </w:r>
    </w:p>
    <w:p w14:paraId="1E8E5C90"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in the case of a body corporate—$5,000.</w:t>
      </w:r>
    </w:p>
    <w:p w14:paraId="5681CAA4"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(4) A person who is required to give evidence under section </w:t>
      </w:r>
      <w:r w:rsidRPr="005C03A8">
        <w:rPr>
          <w:rFonts w:ascii="Times New Roman" w:hAnsi="Times New Roman" w:cs="Times New Roman"/>
          <w:smallCaps/>
        </w:rPr>
        <w:t xml:space="preserve">92h </w:t>
      </w:r>
      <w:r w:rsidR="003736A8" w:rsidRPr="005C03A8">
        <w:rPr>
          <w:rFonts w:ascii="Times New Roman" w:hAnsi="Times New Roman" w:cs="Times New Roman"/>
        </w:rPr>
        <w:t>or 92</w:t>
      </w:r>
      <w:r w:rsidRPr="005C03A8">
        <w:rPr>
          <w:rFonts w:ascii="Times New Roman" w:hAnsi="Times New Roman" w:cs="Times New Roman"/>
          <w:smallCaps/>
        </w:rPr>
        <w:t>j</w:t>
      </w:r>
      <w:r w:rsidRPr="00F74BCD">
        <w:rPr>
          <w:rFonts w:ascii="Times New Roman" w:hAnsi="Times New Roman" w:cs="Times New Roman"/>
          <w:b/>
          <w:smallCaps/>
        </w:rPr>
        <w:t xml:space="preserve"> </w:t>
      </w:r>
      <w:r w:rsidR="003736A8" w:rsidRPr="00F74BCD">
        <w:rPr>
          <w:rFonts w:ascii="Times New Roman" w:hAnsi="Times New Roman" w:cs="Times New Roman"/>
        </w:rPr>
        <w:t>shall not give evidence that is, to the knowledge of the person, false or misleading in a material particular.</w:t>
      </w:r>
    </w:p>
    <w:p w14:paraId="4C47D69C" w14:textId="77777777" w:rsidR="003736A8" w:rsidRPr="00F74BCD" w:rsidRDefault="003736A8" w:rsidP="000B137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w:t>
      </w:r>
    </w:p>
    <w:p w14:paraId="7B010120"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in the case of a natural person—$5,000 or imprisonment for 2 years, or both; or</w:t>
      </w:r>
    </w:p>
    <w:p w14:paraId="70951C63"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in the case of a body corporate—$25,000.</w:t>
      </w:r>
    </w:p>
    <w:p w14:paraId="236EF43C"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 xml:space="preserve">(5) Without limiting by implication the references in this section to </w:t>
      </w:r>
      <w:r>
        <w:rPr>
          <w:rFonts w:ascii="Times New Roman" w:hAnsi="Times New Roman" w:cs="Times New Roman"/>
        </w:rPr>
        <w:t>‘</w:t>
      </w:r>
      <w:r w:rsidR="003736A8" w:rsidRPr="00F74BCD">
        <w:rPr>
          <w:rFonts w:ascii="Times New Roman" w:hAnsi="Times New Roman" w:cs="Times New Roman"/>
        </w:rPr>
        <w:t>reasonable excuse</w:t>
      </w:r>
      <w:r>
        <w:rPr>
          <w:rFonts w:ascii="Times New Roman" w:hAnsi="Times New Roman" w:cs="Times New Roman"/>
        </w:rPr>
        <w:t>’</w:t>
      </w:r>
      <w:r w:rsidR="003736A8" w:rsidRPr="00F74BCD">
        <w:rPr>
          <w:rFonts w:ascii="Times New Roman" w:hAnsi="Times New Roman" w:cs="Times New Roman"/>
        </w:rPr>
        <w:t>, it is a reasonable excuse for the purposes of this section for a person to refuse to produce a document to the Committee or to refuse to answer a question that the Committee has required the person to answer</w:t>
      </w:r>
    </w:p>
    <w:p w14:paraId="729C556B" w14:textId="77777777" w:rsidR="003736A8" w:rsidRPr="00F74BCD" w:rsidRDefault="00F74BCD" w:rsidP="00F74BCD">
      <w:pPr>
        <w:spacing w:after="0" w:line="240" w:lineRule="auto"/>
        <w:jc w:val="both"/>
        <w:rPr>
          <w:rFonts w:ascii="Times New Roman" w:hAnsi="Times New Roman" w:cs="Times New Roman"/>
        </w:rPr>
      </w:pPr>
      <w:r w:rsidRPr="00F74BCD">
        <w:rPr>
          <w:rFonts w:ascii="Times New Roman" w:hAnsi="Times New Roman" w:cs="Times New Roman"/>
        </w:rPr>
        <w:br w:type="page"/>
      </w:r>
      <w:r w:rsidR="003736A8" w:rsidRPr="00F74BCD">
        <w:rPr>
          <w:rFonts w:ascii="Times New Roman" w:hAnsi="Times New Roman" w:cs="Times New Roman"/>
        </w:rPr>
        <w:lastRenderedPageBreak/>
        <w:t>if the production of the document or the answer to the question would tend to incriminate the person.</w:t>
      </w:r>
    </w:p>
    <w:p w14:paraId="7285EFD7"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Restrictions on disclosure to Parliament</w:t>
      </w:r>
    </w:p>
    <w:p w14:paraId="174F029E"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 xml:space="preserve">92n. </w:t>
      </w:r>
      <w:r w:rsidR="003736A8" w:rsidRPr="00F74BCD">
        <w:rPr>
          <w:rFonts w:ascii="Times New Roman" w:hAnsi="Times New Roman" w:cs="Times New Roman"/>
        </w:rPr>
        <w:t>(1) The Committee shall not, in a report to a House of the Parliament, disclose—</w:t>
      </w:r>
    </w:p>
    <w:p w14:paraId="4D243673"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the identity of a person who is or has been an officer (not including the Director-General), employee or agent of the Organization (other than a person the disclosing of whose identity is not an offence under section </w:t>
      </w:r>
      <w:r w:rsidR="00F74BCD" w:rsidRPr="00F74BCD">
        <w:rPr>
          <w:rFonts w:ascii="Times New Roman" w:hAnsi="Times New Roman" w:cs="Times New Roman"/>
          <w:smallCaps/>
        </w:rPr>
        <w:t xml:space="preserve">92), </w:t>
      </w:r>
      <w:r w:rsidRPr="00F74BCD">
        <w:rPr>
          <w:rFonts w:ascii="Times New Roman" w:hAnsi="Times New Roman" w:cs="Times New Roman"/>
        </w:rPr>
        <w:t>or any information from which the identity of such a person could reasonably be inferred; or</w:t>
      </w:r>
    </w:p>
    <w:p w14:paraId="0149A576"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classified material or information on the methods, sources, targets or results of the operations or procedures of the Organization the public disclosure of which would, or would be likely to, prejudice the performance by the Organization of its functions.</w:t>
      </w:r>
    </w:p>
    <w:p w14:paraId="015D3E84"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 xml:space="preserve">(2) </w:t>
      </w:r>
      <w:r w:rsidR="003736A8" w:rsidRPr="00F74BCD">
        <w:rPr>
          <w:rFonts w:ascii="Times New Roman" w:hAnsi="Times New Roman" w:cs="Times New Roman"/>
        </w:rPr>
        <w:t>The Committee shall, before presenting a report of the Committee to a House of the Parliament, obtain the advice of the Minister as to whether the disclosure of any part of the report would, or would be likely to, disclose a matter referred to in paragraph (1) (a) or (b).</w:t>
      </w:r>
    </w:p>
    <w:p w14:paraId="71340C97"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Continuance of evidence</w:t>
      </w:r>
    </w:p>
    <w:p w14:paraId="74D402DC"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92p</w:t>
      </w:r>
      <w:r w:rsidR="003736A8" w:rsidRPr="00F74BCD">
        <w:rPr>
          <w:rFonts w:ascii="Times New Roman" w:hAnsi="Times New Roman" w:cs="Times New Roman"/>
        </w:rPr>
        <w:t>. Where the Committee as constituted at any time has taken evidence in relation to a matter but the Committee as so constituted has ceased to exist before reporting on the matter, the Committee as constituted at any subsequent time, whether during the same or another Parliament may consider that evidence as if it had taken that evidence.</w:t>
      </w:r>
    </w:p>
    <w:p w14:paraId="047EA923"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Protection of witnesses</w:t>
      </w:r>
    </w:p>
    <w:p w14:paraId="0A2B56E5"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92</w:t>
      </w:r>
      <w:r w:rsidR="00A066B3" w:rsidRPr="00A066B3">
        <w:rPr>
          <w:rFonts w:ascii="Times New Roman" w:hAnsi="Times New Roman" w:cs="Times New Roman"/>
          <w:smallCaps/>
        </w:rPr>
        <w:t>q</w:t>
      </w:r>
      <w:r w:rsidRPr="00F74BCD">
        <w:rPr>
          <w:rFonts w:ascii="Times New Roman" w:hAnsi="Times New Roman" w:cs="Times New Roman"/>
          <w:smallCaps/>
        </w:rPr>
        <w:t xml:space="preserve">. </w:t>
      </w:r>
      <w:r w:rsidR="00A066B3" w:rsidRPr="00F74BCD">
        <w:rPr>
          <w:rFonts w:ascii="Times New Roman" w:hAnsi="Times New Roman" w:cs="Times New Roman"/>
          <w:smallCaps/>
        </w:rPr>
        <w:t>A</w:t>
      </w:r>
      <w:r w:rsidRPr="00F74BCD">
        <w:rPr>
          <w:rFonts w:ascii="Times New Roman" w:hAnsi="Times New Roman" w:cs="Times New Roman"/>
          <w:smallCaps/>
        </w:rPr>
        <w:t xml:space="preserve"> </w:t>
      </w:r>
      <w:r w:rsidR="003736A8" w:rsidRPr="00F74BCD">
        <w:rPr>
          <w:rFonts w:ascii="Times New Roman" w:hAnsi="Times New Roman" w:cs="Times New Roman"/>
        </w:rPr>
        <w:t>person shall not—</w:t>
      </w:r>
    </w:p>
    <w:p w14:paraId="3BB144FE"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use violence to or inflict injury on;</w:t>
      </w:r>
    </w:p>
    <w:p w14:paraId="1AB087C9"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cause violence, damage, loss or disadvantage to; or</w:t>
      </w:r>
    </w:p>
    <w:p w14:paraId="0155F6C0"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(c) cause the punishment of,</w:t>
      </w:r>
    </w:p>
    <w:p w14:paraId="59E7D739" w14:textId="77777777" w:rsidR="000B1374"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another person for or on account of the other person having appeared, or being due to appear, as a witness before the Committee or for or on account of any evidence given by that other person before the Committee.</w:t>
      </w:r>
    </w:p>
    <w:p w14:paraId="2E389DBF"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Penalty:</w:t>
      </w:r>
    </w:p>
    <w:p w14:paraId="4D0866E0"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(d) in the case of a natural person—$10,000 or imprisonment for 5 years, or both; or</w:t>
      </w:r>
    </w:p>
    <w:p w14:paraId="565F8BF2"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(e) in the case of a body corporate—$50,000.</w:t>
      </w:r>
    </w:p>
    <w:p w14:paraId="2A88A453"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Application of Parliamentary Papers Act</w:t>
      </w:r>
    </w:p>
    <w:p w14:paraId="5714BCB9"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0B1374">
        <w:rPr>
          <w:rFonts w:ascii="Times New Roman" w:hAnsi="Times New Roman" w:cs="Times New Roman"/>
          <w:smallCaps/>
        </w:rPr>
        <w:t>r</w:t>
      </w:r>
      <w:r w:rsidR="003736A8" w:rsidRPr="00F74BCD">
        <w:rPr>
          <w:rFonts w:ascii="Times New Roman" w:hAnsi="Times New Roman" w:cs="Times New Roman"/>
        </w:rPr>
        <w:t>. (1) Sub-section 92</w:t>
      </w:r>
      <w:r w:rsidR="002A6DE8" w:rsidRPr="002A6DE8">
        <w:rPr>
          <w:rFonts w:ascii="Times New Roman" w:hAnsi="Times New Roman" w:cs="Times New Roman"/>
          <w:smallCaps/>
        </w:rPr>
        <w:t>g</w:t>
      </w:r>
      <w:r w:rsidR="003736A8" w:rsidRPr="00F74BCD">
        <w:rPr>
          <w:rFonts w:ascii="Times New Roman" w:hAnsi="Times New Roman" w:cs="Times New Roman"/>
        </w:rPr>
        <w:t xml:space="preserve"> (1) has effect notwithstanding section </w:t>
      </w:r>
      <w:r w:rsidRPr="00F74BCD">
        <w:rPr>
          <w:rFonts w:ascii="Times New Roman" w:hAnsi="Times New Roman" w:cs="Times New Roman"/>
          <w:smallCaps/>
        </w:rPr>
        <w:t xml:space="preserve">2 </w:t>
      </w:r>
      <w:r w:rsidR="003736A8" w:rsidRPr="00F74BCD">
        <w:rPr>
          <w:rFonts w:ascii="Times New Roman" w:hAnsi="Times New Roman" w:cs="Times New Roman"/>
        </w:rPr>
        <w:t xml:space="preserve">of the </w:t>
      </w:r>
      <w:r w:rsidRPr="00F74BCD">
        <w:rPr>
          <w:rFonts w:ascii="Times New Roman" w:hAnsi="Times New Roman" w:cs="Times New Roman"/>
          <w:i/>
        </w:rPr>
        <w:t>Parliamentary Papers Act 1908.</w:t>
      </w:r>
    </w:p>
    <w:p w14:paraId="5198E45D"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F74BCD">
        <w:rPr>
          <w:rFonts w:ascii="Times New Roman" w:hAnsi="Times New Roman" w:cs="Times New Roman"/>
          <w:smallCaps/>
        </w:rPr>
        <w:t xml:space="preserve">(2) </w:t>
      </w:r>
      <w:r w:rsidR="003736A8" w:rsidRPr="00F74BCD">
        <w:rPr>
          <w:rFonts w:ascii="Times New Roman" w:hAnsi="Times New Roman" w:cs="Times New Roman"/>
        </w:rPr>
        <w:t xml:space="preserve">Where evidence taken by the Committee in private is disclosed or published in accordance with section </w:t>
      </w:r>
      <w:r w:rsidRPr="00F74BCD">
        <w:rPr>
          <w:rFonts w:ascii="Times New Roman" w:hAnsi="Times New Roman" w:cs="Times New Roman"/>
          <w:smallCaps/>
        </w:rPr>
        <w:t xml:space="preserve">92g, </w:t>
      </w:r>
      <w:r w:rsidR="003736A8" w:rsidRPr="00F74BCD">
        <w:rPr>
          <w:rFonts w:ascii="Times New Roman" w:hAnsi="Times New Roman" w:cs="Times New Roman"/>
        </w:rPr>
        <w:t xml:space="preserve">section </w:t>
      </w:r>
      <w:r w:rsidRPr="00F74BCD">
        <w:rPr>
          <w:rFonts w:ascii="Times New Roman" w:hAnsi="Times New Roman" w:cs="Times New Roman"/>
          <w:smallCaps/>
        </w:rPr>
        <w:t xml:space="preserve">4 </w:t>
      </w:r>
      <w:r w:rsidR="003736A8" w:rsidRPr="00F74BCD">
        <w:rPr>
          <w:rFonts w:ascii="Times New Roman" w:hAnsi="Times New Roman" w:cs="Times New Roman"/>
        </w:rPr>
        <w:t xml:space="preserve">of the </w:t>
      </w:r>
      <w:r w:rsidRPr="00F74BCD">
        <w:rPr>
          <w:rFonts w:ascii="Times New Roman" w:hAnsi="Times New Roman" w:cs="Times New Roman"/>
          <w:i/>
        </w:rPr>
        <w:t>Parliamentary</w:t>
      </w:r>
    </w:p>
    <w:p w14:paraId="717DB7D9" w14:textId="77777777" w:rsidR="003736A8" w:rsidRPr="00F74BCD" w:rsidRDefault="00F74BCD" w:rsidP="00F74BCD">
      <w:pPr>
        <w:spacing w:after="0" w:line="240" w:lineRule="auto"/>
        <w:jc w:val="both"/>
        <w:rPr>
          <w:rFonts w:ascii="Times New Roman" w:hAnsi="Times New Roman" w:cs="Times New Roman"/>
        </w:rPr>
      </w:pPr>
      <w:r w:rsidRPr="00F74BCD">
        <w:rPr>
          <w:rFonts w:ascii="Times New Roman" w:hAnsi="Times New Roman" w:cs="Times New Roman"/>
        </w:rPr>
        <w:br w:type="page"/>
      </w:r>
      <w:r w:rsidRPr="00F74BCD">
        <w:rPr>
          <w:rFonts w:ascii="Times New Roman" w:hAnsi="Times New Roman" w:cs="Times New Roman"/>
          <w:i/>
        </w:rPr>
        <w:lastRenderedPageBreak/>
        <w:t xml:space="preserve">Papers Act 1908 </w:t>
      </w:r>
      <w:r w:rsidR="003736A8" w:rsidRPr="00F74BCD">
        <w:rPr>
          <w:rFonts w:ascii="Times New Roman" w:hAnsi="Times New Roman" w:cs="Times New Roman"/>
        </w:rPr>
        <w:t>applies to the disclosure or publication as if it were a publication of that evidence under an authority given in pursuance of section 2 of that Act.</w:t>
      </w:r>
    </w:p>
    <w:p w14:paraId="7F02E787" w14:textId="77777777" w:rsidR="003736A8" w:rsidRPr="000B1374" w:rsidRDefault="00F74BCD" w:rsidP="000B1374">
      <w:pPr>
        <w:widowControl w:val="0"/>
        <w:spacing w:before="120" w:after="60" w:line="240" w:lineRule="auto"/>
        <w:jc w:val="both"/>
        <w:rPr>
          <w:rFonts w:ascii="Times New Roman" w:hAnsi="Times New Roman" w:cs="Times New Roman"/>
          <w:b/>
          <w:sz w:val="20"/>
        </w:rPr>
      </w:pPr>
      <w:r w:rsidRPr="000B1374">
        <w:rPr>
          <w:rFonts w:ascii="Times New Roman" w:hAnsi="Times New Roman" w:cs="Times New Roman"/>
          <w:b/>
          <w:sz w:val="20"/>
        </w:rPr>
        <w:t>Secrecy</w:t>
      </w:r>
    </w:p>
    <w:p w14:paraId="2D79353B"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003736A8" w:rsidRPr="000B1374">
        <w:rPr>
          <w:rFonts w:ascii="Times New Roman" w:hAnsi="Times New Roman" w:cs="Times New Roman"/>
          <w:smallCaps/>
        </w:rPr>
        <w:t>s</w:t>
      </w:r>
      <w:r w:rsidR="003736A8" w:rsidRPr="00F74BCD">
        <w:rPr>
          <w:rFonts w:ascii="Times New Roman" w:hAnsi="Times New Roman" w:cs="Times New Roman"/>
        </w:rPr>
        <w:t>. (1) A person who is or has been a member, or a member of the staff, of the Committee shall not, either directly or indirectly, except for the purposes of this Part—</w:t>
      </w:r>
    </w:p>
    <w:p w14:paraId="1DFBF6C5"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make a record of, or divulge or communicate to any person, any information acquired by reason of the person holding that office or employment; or</w:t>
      </w:r>
    </w:p>
    <w:p w14:paraId="6636B157" w14:textId="77777777" w:rsidR="003736A8" w:rsidRPr="00F74BCD" w:rsidRDefault="003736A8" w:rsidP="000B137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produce to any person a document furnished for the purposes of this Part.</w:t>
      </w:r>
    </w:p>
    <w:p w14:paraId="5B3E4546" w14:textId="77777777" w:rsidR="003736A8" w:rsidRPr="00F74BCD" w:rsidRDefault="003736A8" w:rsidP="000B137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t>Penalty: $5,000 or imprisonment for 2 years, or both.</w:t>
      </w:r>
    </w:p>
    <w:p w14:paraId="7EF47321"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A person who is, or has been a member, or a member of the staff, of the Committee shall not be required to produce in a court any document of which he or she has custody, or to which he or she has access, by virtue of the person</w:t>
      </w:r>
      <w:r>
        <w:rPr>
          <w:rFonts w:ascii="Times New Roman" w:hAnsi="Times New Roman" w:cs="Times New Roman"/>
        </w:rPr>
        <w:t>’</w:t>
      </w:r>
      <w:r w:rsidR="003736A8" w:rsidRPr="00F74BCD">
        <w:rPr>
          <w:rFonts w:ascii="Times New Roman" w:hAnsi="Times New Roman" w:cs="Times New Roman"/>
        </w:rPr>
        <w:t>s office or employment under or for the purposes of this Part, or to divulge or to communicate to a court any information obtained by him or her by reason of such an office or employment.</w:t>
      </w:r>
    </w:p>
    <w:p w14:paraId="02F1BDFD" w14:textId="77777777" w:rsidR="003736A8" w:rsidRPr="00F74BCD" w:rsidRDefault="00F74BCD" w:rsidP="000B13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in this section—</w:t>
      </w:r>
    </w:p>
    <w:p w14:paraId="0F125646" w14:textId="77777777" w:rsidR="003736A8" w:rsidRPr="00F74BCD" w:rsidRDefault="00F74BCD" w:rsidP="000B13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court</w:t>
      </w:r>
      <w:r>
        <w:rPr>
          <w:rFonts w:ascii="Times New Roman" w:hAnsi="Times New Roman" w:cs="Times New Roman"/>
        </w:rPr>
        <w:t>’</w:t>
      </w:r>
      <w:r w:rsidR="003736A8" w:rsidRPr="00F74BCD">
        <w:rPr>
          <w:rFonts w:ascii="Times New Roman" w:hAnsi="Times New Roman" w:cs="Times New Roman"/>
        </w:rPr>
        <w:t xml:space="preserve"> includes any tribunal, authority or person having power to require the production of documents or the answering of questions;</w:t>
      </w:r>
    </w:p>
    <w:p w14:paraId="4D847A39" w14:textId="77777777" w:rsidR="003736A8" w:rsidRPr="00F74BCD" w:rsidRDefault="00F74BCD" w:rsidP="000B13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produce</w:t>
      </w:r>
      <w:r>
        <w:rPr>
          <w:rFonts w:ascii="Times New Roman" w:hAnsi="Times New Roman" w:cs="Times New Roman"/>
        </w:rPr>
        <w:t>’</w:t>
      </w:r>
      <w:r w:rsidR="003736A8" w:rsidRPr="00F74BCD">
        <w:rPr>
          <w:rFonts w:ascii="Times New Roman" w:hAnsi="Times New Roman" w:cs="Times New Roman"/>
        </w:rPr>
        <w:t xml:space="preserve">, includes permit access to, and </w:t>
      </w:r>
      <w:r>
        <w:rPr>
          <w:rFonts w:ascii="Times New Roman" w:hAnsi="Times New Roman" w:cs="Times New Roman"/>
        </w:rPr>
        <w:t>‘</w:t>
      </w:r>
      <w:r w:rsidR="003736A8" w:rsidRPr="00F74BCD">
        <w:rPr>
          <w:rFonts w:ascii="Times New Roman" w:hAnsi="Times New Roman" w:cs="Times New Roman"/>
        </w:rPr>
        <w:t>production</w:t>
      </w:r>
      <w:r>
        <w:rPr>
          <w:rFonts w:ascii="Times New Roman" w:hAnsi="Times New Roman" w:cs="Times New Roman"/>
        </w:rPr>
        <w:t>’</w:t>
      </w:r>
      <w:r w:rsidR="003736A8" w:rsidRPr="00F74BCD">
        <w:rPr>
          <w:rFonts w:ascii="Times New Roman" w:hAnsi="Times New Roman" w:cs="Times New Roman"/>
        </w:rPr>
        <w:t xml:space="preserve"> has a corresponding meaning, and a reference in this section to information or a document shall be read as a reference to information or a document supplied to the Committee for the purposes of this Part.</w:t>
      </w:r>
    </w:p>
    <w:p w14:paraId="6E51AF6D" w14:textId="77777777" w:rsidR="003736A8" w:rsidRPr="004F212D" w:rsidRDefault="00F74BCD" w:rsidP="004F212D">
      <w:pPr>
        <w:widowControl w:val="0"/>
        <w:spacing w:before="120" w:after="60" w:line="240" w:lineRule="auto"/>
        <w:jc w:val="both"/>
        <w:rPr>
          <w:rFonts w:ascii="Times New Roman" w:hAnsi="Times New Roman" w:cs="Times New Roman"/>
          <w:b/>
          <w:sz w:val="20"/>
        </w:rPr>
      </w:pPr>
      <w:r w:rsidRPr="004F212D">
        <w:rPr>
          <w:rFonts w:ascii="Times New Roman" w:hAnsi="Times New Roman" w:cs="Times New Roman"/>
          <w:b/>
          <w:sz w:val="20"/>
        </w:rPr>
        <w:t>Prosecution of offences</w:t>
      </w:r>
    </w:p>
    <w:p w14:paraId="4EC3D6D1"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92</w:t>
      </w:r>
      <w:r w:rsidRPr="00F74BCD">
        <w:rPr>
          <w:rFonts w:ascii="Times New Roman" w:hAnsi="Times New Roman" w:cs="Times New Roman"/>
          <w:smallCaps/>
        </w:rPr>
        <w:t>t</w:t>
      </w:r>
      <w:r w:rsidR="003736A8" w:rsidRPr="00F74BCD">
        <w:rPr>
          <w:rFonts w:ascii="Times New Roman" w:hAnsi="Times New Roman" w:cs="Times New Roman"/>
        </w:rPr>
        <w:t>. A prosecution for an offence against this Part shall be instituted only by or with the consent of the Attorney-General.</w:t>
      </w:r>
      <w:r>
        <w:rPr>
          <w:rFonts w:ascii="Times New Roman" w:hAnsi="Times New Roman" w:cs="Times New Roman"/>
        </w:rPr>
        <w:t>”</w:t>
      </w:r>
      <w:r w:rsidR="003736A8" w:rsidRPr="00F74BCD">
        <w:rPr>
          <w:rFonts w:ascii="Times New Roman" w:hAnsi="Times New Roman" w:cs="Times New Roman"/>
        </w:rPr>
        <w:t>.</w:t>
      </w:r>
    </w:p>
    <w:p w14:paraId="4A14F142" w14:textId="77777777" w:rsidR="003736A8" w:rsidRPr="00F74BCD" w:rsidRDefault="00F74BCD" w:rsidP="004F212D">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40. </w:t>
      </w:r>
      <w:r w:rsidR="003736A8" w:rsidRPr="00F74BCD">
        <w:rPr>
          <w:rFonts w:ascii="Times New Roman" w:hAnsi="Times New Roman" w:cs="Times New Roman"/>
        </w:rPr>
        <w:t>Section 93 of the Principal Act is repealed and the following section is substituted:</w:t>
      </w:r>
    </w:p>
    <w:p w14:paraId="207848F2" w14:textId="77777777" w:rsidR="003736A8" w:rsidRPr="004F212D" w:rsidRDefault="00F74BCD" w:rsidP="004F212D">
      <w:pPr>
        <w:widowControl w:val="0"/>
        <w:spacing w:before="120" w:after="60" w:line="240" w:lineRule="auto"/>
        <w:jc w:val="both"/>
        <w:rPr>
          <w:rFonts w:ascii="Times New Roman" w:hAnsi="Times New Roman" w:cs="Times New Roman"/>
          <w:b/>
          <w:sz w:val="20"/>
        </w:rPr>
      </w:pPr>
      <w:r w:rsidRPr="004F212D">
        <w:rPr>
          <w:rFonts w:ascii="Times New Roman" w:hAnsi="Times New Roman" w:cs="Times New Roman"/>
          <w:b/>
          <w:sz w:val="20"/>
        </w:rPr>
        <w:t>Offences</w:t>
      </w:r>
    </w:p>
    <w:p w14:paraId="419328D5"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93. (1) An offence against sub-section 18 (2), 81 (1), 92</w:t>
      </w:r>
      <w:r w:rsidR="004F212D">
        <w:rPr>
          <w:rFonts w:ascii="Times New Roman" w:hAnsi="Times New Roman" w:cs="Times New Roman"/>
          <w:smallCaps/>
        </w:rPr>
        <w:t>g</w:t>
      </w:r>
      <w:r w:rsidR="003736A8" w:rsidRPr="00F74BCD">
        <w:rPr>
          <w:rFonts w:ascii="Times New Roman" w:hAnsi="Times New Roman" w:cs="Times New Roman"/>
        </w:rPr>
        <w:t xml:space="preserve"> (1), 92</w:t>
      </w:r>
      <w:r w:rsidR="004F212D">
        <w:rPr>
          <w:rFonts w:ascii="Times New Roman" w:hAnsi="Times New Roman" w:cs="Times New Roman"/>
          <w:smallCaps/>
        </w:rPr>
        <w:t>m</w:t>
      </w:r>
      <w:r w:rsidR="003736A8" w:rsidRPr="00F74BCD">
        <w:rPr>
          <w:rFonts w:ascii="Times New Roman" w:hAnsi="Times New Roman" w:cs="Times New Roman"/>
        </w:rPr>
        <w:t xml:space="preserve"> (5) or 92</w:t>
      </w:r>
      <w:r w:rsidR="003736A8" w:rsidRPr="004F212D">
        <w:rPr>
          <w:rFonts w:ascii="Times New Roman" w:hAnsi="Times New Roman" w:cs="Times New Roman"/>
          <w:smallCaps/>
        </w:rPr>
        <w:t>s</w:t>
      </w:r>
      <w:r w:rsidR="003736A8" w:rsidRPr="00F74BCD">
        <w:rPr>
          <w:rFonts w:ascii="Times New Roman" w:hAnsi="Times New Roman" w:cs="Times New Roman"/>
        </w:rPr>
        <w:t xml:space="preserve"> (1) or against section 92</w:t>
      </w:r>
      <w:r w:rsidR="004F212D">
        <w:rPr>
          <w:rFonts w:ascii="Times New Roman" w:hAnsi="Times New Roman" w:cs="Times New Roman"/>
          <w:smallCaps/>
        </w:rPr>
        <w:t>q</w:t>
      </w:r>
      <w:r w:rsidR="003736A8" w:rsidRPr="00F74BCD">
        <w:rPr>
          <w:rFonts w:ascii="Times New Roman" w:hAnsi="Times New Roman" w:cs="Times New Roman"/>
        </w:rPr>
        <w:t xml:space="preserve"> is an indictable offence.</w:t>
      </w:r>
    </w:p>
    <w:p w14:paraId="459240B4"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(2) An offence against any other provision of this Act shall be prosecuted in a court of summary jurisdiction.</w:t>
      </w:r>
    </w:p>
    <w:p w14:paraId="16C9249E"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Notwithstanding that an offence referred to in sub-section (1) is an indictable offence, a court of summary jurisdiction may hear and determine proceedings in respect of such an offence if the court is satisfied that it is appropriate to do so and the defendant and the prosecutor consent.</w:t>
      </w:r>
    </w:p>
    <w:p w14:paraId="3D8E721A" w14:textId="77777777" w:rsidR="003736A8" w:rsidRPr="00F74BCD" w:rsidRDefault="00F74BCD" w:rsidP="004F212D">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rPr>
        <w:br w:type="page"/>
      </w:r>
      <w:r>
        <w:rPr>
          <w:rFonts w:ascii="Times New Roman" w:hAnsi="Times New Roman" w:cs="Times New Roman"/>
        </w:rPr>
        <w:lastRenderedPageBreak/>
        <w:t>“</w:t>
      </w:r>
      <w:r w:rsidR="003736A8" w:rsidRPr="00F74BCD">
        <w:rPr>
          <w:rFonts w:ascii="Times New Roman" w:hAnsi="Times New Roman" w:cs="Times New Roman"/>
        </w:rPr>
        <w:t>(4) Where, in accordance with sub-section (3), a court of summary jurisdiction convicts a person of an offence referred to in sub-section (1), the penalty that the court may impose is—</w:t>
      </w:r>
    </w:p>
    <w:p w14:paraId="1CBC2BD6" w14:textId="77777777" w:rsidR="003736A8" w:rsidRPr="00F74BCD" w:rsidRDefault="003736A8" w:rsidP="004F212D">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in the case of a natural person—a fine not exceeding $2,000 or imprisonment for a period not exceeding one year, or both; or</w:t>
      </w:r>
    </w:p>
    <w:p w14:paraId="79EA62CB" w14:textId="77777777" w:rsidR="003736A8" w:rsidRPr="00F74BCD" w:rsidRDefault="003736A8" w:rsidP="004F212D">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in the case of a body corporate—a fine not exceeding $10,000.</w:t>
      </w:r>
    </w:p>
    <w:p w14:paraId="2FDCEC79"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(5) Where, in proceedings for an offence against this Act in respect of any conduct engaged in by a body corporate, it is necessary to establish the state of mind of the body corporate, it is sufficient to show that a director, servant or agent of the body corporate, being a director, servant or agent by whom the conduct was engaged in within the scope of his or her actual or apparent authority, had that state of mind.</w:t>
      </w:r>
    </w:p>
    <w:p w14:paraId="4968B8FF" w14:textId="77777777" w:rsidR="003736A8" w:rsidRPr="00F74BCD" w:rsidRDefault="00F74BCD" w:rsidP="004F212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(6) Any conduct engaged in on behalf of a body corporate—</w:t>
      </w:r>
    </w:p>
    <w:p w14:paraId="518DDCB6" w14:textId="77777777" w:rsidR="003736A8" w:rsidRPr="00F74BCD" w:rsidRDefault="003736A8" w:rsidP="004F212D">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(a) by a director, servant or agent of the body corporate within the scope of his or her actual or apparent authority; or</w:t>
      </w:r>
    </w:p>
    <w:p w14:paraId="4A59164C" w14:textId="77777777" w:rsidR="003736A8" w:rsidRPr="00F74BCD" w:rsidRDefault="003736A8" w:rsidP="004F212D">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56B935D4" w14:textId="77777777" w:rsidR="003736A8" w:rsidRPr="00F74BCD" w:rsidRDefault="003736A8" w:rsidP="00F74BCD">
      <w:pPr>
        <w:spacing w:after="0" w:line="240" w:lineRule="auto"/>
        <w:jc w:val="both"/>
        <w:rPr>
          <w:rFonts w:ascii="Times New Roman" w:hAnsi="Times New Roman" w:cs="Times New Roman"/>
        </w:rPr>
      </w:pPr>
      <w:r w:rsidRPr="00F74BCD">
        <w:rPr>
          <w:rFonts w:ascii="Times New Roman" w:hAnsi="Times New Roman" w:cs="Times New Roman"/>
        </w:rPr>
        <w:t>shall be deemed, for the purposes of this Act, to have been engaged in by the body corporate.</w:t>
      </w:r>
    </w:p>
    <w:p w14:paraId="1A52E627" w14:textId="77777777" w:rsidR="003736A8" w:rsidRPr="00F74BCD" w:rsidRDefault="00F74BCD" w:rsidP="009E1D7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(7) A reference in sub-section (5) to the state of mind of a person includes a reference to the knowledge, intention, opinion, belief or purpose of the person and the person</w:t>
      </w:r>
      <w:r>
        <w:rPr>
          <w:rFonts w:ascii="Times New Roman" w:hAnsi="Times New Roman" w:cs="Times New Roman"/>
        </w:rPr>
        <w:t>’</w:t>
      </w:r>
      <w:r w:rsidR="003736A8" w:rsidRPr="00F74BCD">
        <w:rPr>
          <w:rFonts w:ascii="Times New Roman" w:hAnsi="Times New Roman" w:cs="Times New Roman"/>
        </w:rPr>
        <w:t>s reasons for his or her intention, opinion, belief or purpose.</w:t>
      </w:r>
      <w:r>
        <w:rPr>
          <w:rFonts w:ascii="Times New Roman" w:hAnsi="Times New Roman" w:cs="Times New Roman"/>
        </w:rPr>
        <w:t>”</w:t>
      </w:r>
      <w:r w:rsidR="003736A8" w:rsidRPr="00F74BCD">
        <w:rPr>
          <w:rFonts w:ascii="Times New Roman" w:hAnsi="Times New Roman" w:cs="Times New Roman"/>
        </w:rPr>
        <w:t>.</w:t>
      </w:r>
    </w:p>
    <w:p w14:paraId="79541B5D" w14:textId="77777777" w:rsidR="003736A8" w:rsidRPr="00A755C4" w:rsidRDefault="00F74BCD" w:rsidP="00A755C4">
      <w:pPr>
        <w:widowControl w:val="0"/>
        <w:spacing w:before="120" w:after="60" w:line="240" w:lineRule="auto"/>
        <w:jc w:val="both"/>
        <w:rPr>
          <w:rFonts w:ascii="Times New Roman" w:hAnsi="Times New Roman" w:cs="Times New Roman"/>
          <w:b/>
          <w:sz w:val="20"/>
        </w:rPr>
      </w:pPr>
      <w:r w:rsidRPr="00A755C4">
        <w:rPr>
          <w:rFonts w:ascii="Times New Roman" w:hAnsi="Times New Roman" w:cs="Times New Roman"/>
          <w:b/>
          <w:sz w:val="20"/>
        </w:rPr>
        <w:t>Annual report</w:t>
      </w:r>
    </w:p>
    <w:p w14:paraId="2AAABDA4" w14:textId="77777777" w:rsidR="003736A8" w:rsidRPr="00F74BCD" w:rsidRDefault="00F74BCD" w:rsidP="00A755C4">
      <w:pPr>
        <w:widowControl w:val="0"/>
        <w:spacing w:after="0" w:line="240" w:lineRule="auto"/>
        <w:ind w:firstLine="432"/>
        <w:jc w:val="both"/>
        <w:rPr>
          <w:rFonts w:ascii="Times New Roman" w:hAnsi="Times New Roman" w:cs="Times New Roman"/>
        </w:rPr>
      </w:pPr>
      <w:r w:rsidRPr="00F74BCD">
        <w:rPr>
          <w:rFonts w:ascii="Times New Roman" w:hAnsi="Times New Roman" w:cs="Times New Roman"/>
          <w:b/>
        </w:rPr>
        <w:t xml:space="preserve">41. </w:t>
      </w:r>
      <w:r w:rsidR="003736A8" w:rsidRPr="00F74BCD">
        <w:rPr>
          <w:rFonts w:ascii="Times New Roman" w:hAnsi="Times New Roman" w:cs="Times New Roman"/>
        </w:rPr>
        <w:t>Section 94 of the Principal Act is amended—</w:t>
      </w:r>
    </w:p>
    <w:p w14:paraId="733A03FB" w14:textId="77777777" w:rsidR="003736A8" w:rsidRPr="00F74BCD" w:rsidRDefault="003736A8" w:rsidP="00A755C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 xml:space="preserve">(a) by omitting from sub-section (2) </w:t>
      </w:r>
      <w:r w:rsidR="00F74BCD">
        <w:rPr>
          <w:rFonts w:ascii="Times New Roman" w:hAnsi="Times New Roman" w:cs="Times New Roman"/>
        </w:rPr>
        <w:t>“</w:t>
      </w:r>
      <w:r w:rsidRPr="00F74BCD">
        <w:rPr>
          <w:rFonts w:ascii="Times New Roman" w:hAnsi="Times New Roman" w:cs="Times New Roman"/>
        </w:rPr>
        <w:t>treat it as secret</w:t>
      </w:r>
      <w:r w:rsidR="00F74BCD">
        <w:rPr>
          <w:rFonts w:ascii="Times New Roman" w:hAnsi="Times New Roman" w:cs="Times New Roman"/>
        </w:rPr>
        <w:t>”</w:t>
      </w:r>
      <w:r w:rsidRPr="00F74BCD">
        <w:rPr>
          <w:rFonts w:ascii="Times New Roman" w:hAnsi="Times New Roman" w:cs="Times New Roman"/>
        </w:rPr>
        <w:t xml:space="preserve"> and substituting </w:t>
      </w:r>
      <w:r w:rsidR="00F74BCD">
        <w:rPr>
          <w:rFonts w:ascii="Times New Roman" w:hAnsi="Times New Roman" w:cs="Times New Roman"/>
        </w:rPr>
        <w:t>“</w:t>
      </w:r>
      <w:r w:rsidRPr="00F74BCD">
        <w:rPr>
          <w:rFonts w:ascii="Times New Roman" w:hAnsi="Times New Roman" w:cs="Times New Roman"/>
        </w:rPr>
        <w:t>treat as secret any part of the report that is not tabled in a House of the Parliament</w:t>
      </w:r>
      <w:r w:rsidR="00F74BCD">
        <w:rPr>
          <w:rFonts w:ascii="Times New Roman" w:hAnsi="Times New Roman" w:cs="Times New Roman"/>
        </w:rPr>
        <w:t>”</w:t>
      </w:r>
      <w:r w:rsidRPr="00F74BCD">
        <w:rPr>
          <w:rFonts w:ascii="Times New Roman" w:hAnsi="Times New Roman" w:cs="Times New Roman"/>
        </w:rPr>
        <w:t>; and</w:t>
      </w:r>
    </w:p>
    <w:p w14:paraId="13B7B85C" w14:textId="77777777" w:rsidR="003736A8" w:rsidRPr="00F74BCD" w:rsidRDefault="003736A8" w:rsidP="00A755C4">
      <w:pPr>
        <w:widowControl w:val="0"/>
        <w:spacing w:after="0" w:line="240" w:lineRule="auto"/>
        <w:ind w:left="864" w:hanging="432"/>
        <w:jc w:val="both"/>
        <w:rPr>
          <w:rFonts w:ascii="Times New Roman" w:hAnsi="Times New Roman" w:cs="Times New Roman"/>
        </w:rPr>
      </w:pPr>
      <w:r w:rsidRPr="00F74BCD">
        <w:rPr>
          <w:rFonts w:ascii="Times New Roman" w:hAnsi="Times New Roman" w:cs="Times New Roman"/>
        </w:rPr>
        <w:t>(b) by adding at the end the following sub-sections:</w:t>
      </w:r>
    </w:p>
    <w:p w14:paraId="0A2864C9" w14:textId="77777777" w:rsidR="003736A8" w:rsidRPr="00F74BCD" w:rsidRDefault="00F74BCD" w:rsidP="00A755C4">
      <w:pPr>
        <w:spacing w:after="0" w:line="240" w:lineRule="auto"/>
        <w:ind w:left="720"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(3) Subject to sub-section (4), the Minister shall cause a copy of a report furnished under sub-section (1) to be laid before each House of the Parliament within 20 sitting days of that House after the report is received by the Minister.</w:t>
      </w:r>
    </w:p>
    <w:p w14:paraId="4AAF31CF" w14:textId="77777777" w:rsidR="003736A8" w:rsidRPr="00F74BCD" w:rsidRDefault="00F74BCD" w:rsidP="00A755C4">
      <w:pPr>
        <w:spacing w:after="0" w:line="240" w:lineRule="auto"/>
        <w:ind w:left="720" w:firstLine="432"/>
        <w:jc w:val="both"/>
        <w:rPr>
          <w:rFonts w:ascii="Times New Roman" w:hAnsi="Times New Roman" w:cs="Times New Roman"/>
        </w:rPr>
      </w:pPr>
      <w:r>
        <w:rPr>
          <w:rFonts w:ascii="Times New Roman" w:hAnsi="Times New Roman" w:cs="Times New Roman"/>
        </w:rPr>
        <w:t>“</w:t>
      </w:r>
      <w:r w:rsidR="003736A8" w:rsidRPr="00F74BCD">
        <w:rPr>
          <w:rFonts w:ascii="Times New Roman" w:hAnsi="Times New Roman" w:cs="Times New Roman"/>
        </w:rPr>
        <w:t>(4) For the purposes of sub-section (3), the Minister may make such deletions from a report furnished under sub-section (1) as the Minister, after obtaining advice from the Director-General, considers necessary in order to avoid prejudice to security, the defence of the Commonwealth, the conduct of the Commonwealth</w:t>
      </w:r>
      <w:r>
        <w:rPr>
          <w:rFonts w:ascii="Times New Roman" w:hAnsi="Times New Roman" w:cs="Times New Roman"/>
        </w:rPr>
        <w:t>’</w:t>
      </w:r>
      <w:r w:rsidR="003736A8" w:rsidRPr="00F74BCD">
        <w:rPr>
          <w:rFonts w:ascii="Times New Roman" w:hAnsi="Times New Roman" w:cs="Times New Roman"/>
        </w:rPr>
        <w:t>s international affairs or the privacy of individuals.</w:t>
      </w:r>
      <w:r>
        <w:rPr>
          <w:rFonts w:ascii="Times New Roman" w:hAnsi="Times New Roman" w:cs="Times New Roman"/>
        </w:rPr>
        <w:t>”</w:t>
      </w:r>
      <w:r w:rsidR="003736A8" w:rsidRPr="00F74BCD">
        <w:rPr>
          <w:rFonts w:ascii="Times New Roman" w:hAnsi="Times New Roman" w:cs="Times New Roman"/>
        </w:rPr>
        <w:t>.</w:t>
      </w:r>
    </w:p>
    <w:p w14:paraId="3E16B448" w14:textId="77777777" w:rsidR="003736A8" w:rsidRPr="00A755C4" w:rsidRDefault="00F74BCD" w:rsidP="00A755C4">
      <w:pPr>
        <w:spacing w:before="120" w:after="120" w:line="240" w:lineRule="auto"/>
        <w:jc w:val="center"/>
        <w:rPr>
          <w:rFonts w:ascii="Times New Roman" w:hAnsi="Times New Roman" w:cs="Times New Roman"/>
          <w:b/>
        </w:rPr>
      </w:pPr>
      <w:r w:rsidRPr="00F74BCD">
        <w:rPr>
          <w:rFonts w:ascii="Times New Roman" w:hAnsi="Times New Roman" w:cs="Times New Roman"/>
        </w:rPr>
        <w:br w:type="page"/>
      </w:r>
      <w:r w:rsidR="003736A8" w:rsidRPr="00A755C4">
        <w:rPr>
          <w:rFonts w:ascii="Times New Roman" w:hAnsi="Times New Roman" w:cs="Times New Roman"/>
          <w:b/>
        </w:rPr>
        <w:lastRenderedPageBreak/>
        <w:t>NOTE</w:t>
      </w:r>
    </w:p>
    <w:p w14:paraId="080EFF15" w14:textId="77777777" w:rsidR="003736A8" w:rsidRPr="00A755C4" w:rsidRDefault="003736A8" w:rsidP="00A755C4">
      <w:pPr>
        <w:spacing w:after="0" w:line="240" w:lineRule="auto"/>
        <w:ind w:left="288" w:hanging="288"/>
        <w:jc w:val="both"/>
        <w:rPr>
          <w:rFonts w:ascii="Times New Roman" w:hAnsi="Times New Roman" w:cs="Times New Roman"/>
          <w:sz w:val="20"/>
        </w:rPr>
      </w:pPr>
      <w:r w:rsidRPr="00A755C4">
        <w:rPr>
          <w:rFonts w:ascii="Times New Roman" w:hAnsi="Times New Roman" w:cs="Times New Roman"/>
          <w:sz w:val="20"/>
        </w:rPr>
        <w:t>1. No. 113, 1979, as amended. For previous amendments, see No. 182, 1979; and No. 65, 1985.</w:t>
      </w:r>
    </w:p>
    <w:p w14:paraId="425C82B3" w14:textId="77777777" w:rsidR="003736A8" w:rsidRPr="00A755C4" w:rsidRDefault="00F74BCD" w:rsidP="00A755C4">
      <w:pPr>
        <w:spacing w:before="120" w:after="0" w:line="240" w:lineRule="auto"/>
        <w:jc w:val="both"/>
        <w:rPr>
          <w:rFonts w:ascii="Times New Roman" w:hAnsi="Times New Roman" w:cs="Times New Roman"/>
          <w:sz w:val="20"/>
        </w:rPr>
      </w:pPr>
      <w:r w:rsidRPr="00A755C4">
        <w:rPr>
          <w:rFonts w:ascii="Times New Roman" w:hAnsi="Times New Roman" w:cs="Times New Roman"/>
          <w:sz w:val="20"/>
        </w:rPr>
        <w:t>[</w:t>
      </w:r>
      <w:r w:rsidRPr="00A755C4">
        <w:rPr>
          <w:rFonts w:ascii="Times New Roman" w:hAnsi="Times New Roman" w:cs="Times New Roman"/>
          <w:i/>
          <w:sz w:val="20"/>
        </w:rPr>
        <w:t>Minister’s second reading speech made in—</w:t>
      </w:r>
    </w:p>
    <w:p w14:paraId="720EDE19" w14:textId="77777777" w:rsidR="00A755C4" w:rsidRDefault="00F74BCD" w:rsidP="00A755C4">
      <w:pPr>
        <w:spacing w:after="0" w:line="240" w:lineRule="auto"/>
        <w:ind w:left="810"/>
        <w:jc w:val="both"/>
        <w:rPr>
          <w:rFonts w:ascii="Times New Roman" w:hAnsi="Times New Roman" w:cs="Times New Roman"/>
          <w:i/>
          <w:sz w:val="20"/>
        </w:rPr>
      </w:pPr>
      <w:r w:rsidRPr="00A755C4">
        <w:rPr>
          <w:rFonts w:ascii="Times New Roman" w:hAnsi="Times New Roman" w:cs="Times New Roman"/>
          <w:i/>
          <w:sz w:val="20"/>
        </w:rPr>
        <w:t>House of Representatives on 22 May 1986</w:t>
      </w:r>
    </w:p>
    <w:p w14:paraId="3F6B5374" w14:textId="77777777" w:rsidR="003736A8" w:rsidRDefault="00F74BCD" w:rsidP="00A755C4">
      <w:pPr>
        <w:spacing w:after="0" w:line="240" w:lineRule="auto"/>
        <w:ind w:left="810"/>
        <w:jc w:val="both"/>
        <w:rPr>
          <w:rFonts w:ascii="Times New Roman" w:hAnsi="Times New Roman" w:cs="Times New Roman"/>
          <w:sz w:val="20"/>
        </w:rPr>
      </w:pPr>
      <w:r w:rsidRPr="00A755C4">
        <w:rPr>
          <w:rFonts w:ascii="Times New Roman" w:hAnsi="Times New Roman" w:cs="Times New Roman"/>
          <w:i/>
          <w:sz w:val="20"/>
        </w:rPr>
        <w:t>Senate on 11 June 1986</w:t>
      </w:r>
      <w:r w:rsidR="00A755C4" w:rsidRPr="00A755C4">
        <w:rPr>
          <w:rFonts w:ascii="Times New Roman" w:hAnsi="Times New Roman" w:cs="Times New Roman"/>
          <w:sz w:val="20"/>
        </w:rPr>
        <w:t>]</w:t>
      </w:r>
    </w:p>
    <w:sectPr w:rsidR="003736A8" w:rsidSect="00F5144F">
      <w:headerReference w:type="even" r:id="rId8"/>
      <w:headerReference w:type="default" r:id="rId9"/>
      <w:headerReference w:type="first" r:id="rId10"/>
      <w:pgSz w:w="10325" w:h="14573"/>
      <w:pgMar w:top="1440"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A3DA85" w15:done="0"/>
  <w15:commentEx w15:paraId="3A02FFDA" w15:done="0"/>
  <w15:commentEx w15:paraId="201E1860" w15:done="0"/>
  <w15:commentEx w15:paraId="3D99EDF9" w15:done="0"/>
  <w15:commentEx w15:paraId="554B2DCA" w15:done="0"/>
  <w15:commentEx w15:paraId="40289166" w15:done="0"/>
  <w15:commentEx w15:paraId="6F5EC8EC" w15:done="0"/>
  <w15:commentEx w15:paraId="224F01E5" w15:done="0"/>
  <w15:commentEx w15:paraId="4C0860EB" w15:done="0"/>
  <w15:commentEx w15:paraId="787AF015" w15:done="0"/>
  <w15:commentEx w15:paraId="1F59583B" w15:done="0"/>
  <w15:commentEx w15:paraId="419A99FD" w15:done="0"/>
  <w15:commentEx w15:paraId="63124E7B" w15:done="0"/>
  <w15:commentEx w15:paraId="5059C124" w15:done="0"/>
  <w15:commentEx w15:paraId="1E53509B" w15:done="0"/>
  <w15:commentEx w15:paraId="7D480B91" w15:done="0"/>
  <w15:commentEx w15:paraId="4FF0C1E5" w15:done="0"/>
  <w15:commentEx w15:paraId="624B50B8" w15:done="0"/>
  <w15:commentEx w15:paraId="7E649D93" w15:done="0"/>
  <w15:commentEx w15:paraId="74FDFE78" w15:done="0"/>
  <w15:commentEx w15:paraId="4F183B5A" w15:done="0"/>
  <w15:commentEx w15:paraId="6FA9CBFA" w15:done="0"/>
  <w15:commentEx w15:paraId="60031F51" w15:done="0"/>
  <w15:commentEx w15:paraId="72D55D09" w15:done="0"/>
  <w15:commentEx w15:paraId="7E5F10B6" w15:done="0"/>
  <w15:commentEx w15:paraId="20110C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3DA85" w16cid:durableId="201BF783"/>
  <w16cid:commentId w16cid:paraId="3A02FFDA" w16cid:durableId="201BF7A1"/>
  <w16cid:commentId w16cid:paraId="201E1860" w16cid:durableId="201BF7B7"/>
  <w16cid:commentId w16cid:paraId="3D99EDF9" w16cid:durableId="201BF7C7"/>
  <w16cid:commentId w16cid:paraId="554B2DCA" w16cid:durableId="201BF7DC"/>
  <w16cid:commentId w16cid:paraId="40289166" w16cid:durableId="201BF7E4"/>
  <w16cid:commentId w16cid:paraId="6F5EC8EC" w16cid:durableId="201BF7EA"/>
  <w16cid:commentId w16cid:paraId="224F01E5" w16cid:durableId="201BF800"/>
  <w16cid:commentId w16cid:paraId="4C0860EB" w16cid:durableId="201BF811"/>
  <w16cid:commentId w16cid:paraId="787AF015" w16cid:durableId="201BF81B"/>
  <w16cid:commentId w16cid:paraId="1F59583B" w16cid:durableId="201BF844"/>
  <w16cid:commentId w16cid:paraId="419A99FD" w16cid:durableId="201BF87F"/>
  <w16cid:commentId w16cid:paraId="63124E7B" w16cid:durableId="201BF887"/>
  <w16cid:commentId w16cid:paraId="5059C124" w16cid:durableId="201BF8BC"/>
  <w16cid:commentId w16cid:paraId="1E53509B" w16cid:durableId="201BF8D2"/>
  <w16cid:commentId w16cid:paraId="7D480B91" w16cid:durableId="201BF92B"/>
  <w16cid:commentId w16cid:paraId="4FF0C1E5" w16cid:durableId="201BF951"/>
  <w16cid:commentId w16cid:paraId="624B50B8" w16cid:durableId="201BF966"/>
  <w16cid:commentId w16cid:paraId="7E649D93" w16cid:durableId="201BF97F"/>
  <w16cid:commentId w16cid:paraId="74FDFE78" w16cid:durableId="201BF9A1"/>
  <w16cid:commentId w16cid:paraId="4F183B5A" w16cid:durableId="201BF9A9"/>
  <w16cid:commentId w16cid:paraId="6FA9CBFA" w16cid:durableId="201BF9F5"/>
  <w16cid:commentId w16cid:paraId="60031F51" w16cid:durableId="201BF9FB"/>
  <w16cid:commentId w16cid:paraId="72D55D09" w16cid:durableId="201BFABC"/>
  <w16cid:commentId w16cid:paraId="7E5F10B6" w16cid:durableId="201BFAC3"/>
  <w16cid:commentId w16cid:paraId="20110C6E" w16cid:durableId="201BF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E04C5" w14:textId="77777777" w:rsidR="00A42A5D" w:rsidRDefault="00A42A5D" w:rsidP="00273F9A">
      <w:pPr>
        <w:spacing w:after="0" w:line="240" w:lineRule="auto"/>
      </w:pPr>
      <w:r>
        <w:separator/>
      </w:r>
    </w:p>
  </w:endnote>
  <w:endnote w:type="continuationSeparator" w:id="0">
    <w:p w14:paraId="6F4A2DAD" w14:textId="77777777" w:rsidR="00A42A5D" w:rsidRDefault="00A42A5D" w:rsidP="0027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BE390" w14:textId="77777777" w:rsidR="00A42A5D" w:rsidRDefault="00A42A5D" w:rsidP="00273F9A">
      <w:pPr>
        <w:spacing w:after="0" w:line="240" w:lineRule="auto"/>
      </w:pPr>
      <w:r>
        <w:separator/>
      </w:r>
    </w:p>
  </w:footnote>
  <w:footnote w:type="continuationSeparator" w:id="0">
    <w:p w14:paraId="69DFC923" w14:textId="77777777" w:rsidR="00A42A5D" w:rsidRDefault="00A42A5D" w:rsidP="0027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9A06" w14:textId="77777777" w:rsidR="00A42A5D" w:rsidRPr="00273F9A" w:rsidRDefault="00A42A5D" w:rsidP="00273F9A">
    <w:pPr>
      <w:spacing w:after="0" w:line="240" w:lineRule="auto"/>
      <w:jc w:val="center"/>
      <w:rPr>
        <w:rFonts w:ascii="Times New Roman" w:hAnsi="Times New Roman" w:cs="Times New Roman"/>
        <w:sz w:val="20"/>
      </w:rPr>
    </w:pPr>
    <w:r w:rsidRPr="00273F9A">
      <w:rPr>
        <w:rFonts w:ascii="Times New Roman" w:hAnsi="Times New Roman" w:cs="Times New Roman"/>
        <w:i/>
        <w:sz w:val="20"/>
      </w:rPr>
      <w:t>Australian Security Intelligence Organization Amendment</w:t>
    </w:r>
    <w:r w:rsidRPr="00273F9A">
      <w:rPr>
        <w:rFonts w:ascii="Times New Roman" w:hAnsi="Times New Roman" w:cs="Times New Roman"/>
        <w:i/>
        <w:sz w:val="20"/>
      </w:rPr>
      <w:tab/>
      <w:t>No. 122,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460A" w14:textId="77777777" w:rsidR="00A42A5D" w:rsidRPr="00273F9A" w:rsidRDefault="00A42A5D" w:rsidP="00273F9A">
    <w:pPr>
      <w:spacing w:after="0" w:line="240" w:lineRule="auto"/>
      <w:jc w:val="center"/>
      <w:rPr>
        <w:rFonts w:ascii="Times New Roman" w:hAnsi="Times New Roman" w:cs="Times New Roman"/>
        <w:sz w:val="20"/>
      </w:rPr>
    </w:pPr>
    <w:r w:rsidRPr="00273F9A">
      <w:rPr>
        <w:rFonts w:ascii="Times New Roman" w:hAnsi="Times New Roman" w:cs="Times New Roman"/>
        <w:i/>
        <w:sz w:val="20"/>
      </w:rPr>
      <w:t>Australian Security Intelligence Organization Amendment</w:t>
    </w:r>
    <w:r w:rsidRPr="00273F9A">
      <w:rPr>
        <w:rFonts w:ascii="Times New Roman" w:hAnsi="Times New Roman" w:cs="Times New Roman"/>
        <w:i/>
        <w:sz w:val="20"/>
      </w:rPr>
      <w:tab/>
      <w:t>No. 122,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C358" w14:textId="77777777" w:rsidR="00A42A5D" w:rsidRPr="00273F9A" w:rsidRDefault="00A42A5D" w:rsidP="00273F9A">
    <w:pPr>
      <w:spacing w:after="0" w:line="240" w:lineRule="auto"/>
      <w:jc w:val="center"/>
      <w:rPr>
        <w:rFonts w:ascii="Times New Roman" w:hAnsi="Times New Roman" w:cs="Times New Roman"/>
        <w:sz w:val="20"/>
      </w:rPr>
    </w:pPr>
    <w:r w:rsidRPr="00273F9A">
      <w:rPr>
        <w:rFonts w:ascii="Times New Roman" w:hAnsi="Times New Roman" w:cs="Times New Roman"/>
        <w:i/>
        <w:sz w:val="20"/>
      </w:rPr>
      <w:t>Australian Security Intelligence Organization Amendment</w:t>
    </w:r>
    <w:r w:rsidRPr="00273F9A">
      <w:rPr>
        <w:rFonts w:ascii="Times New Roman" w:hAnsi="Times New Roman" w:cs="Times New Roman"/>
        <w:i/>
        <w:sz w:val="20"/>
      </w:rPr>
      <w:tab/>
      <w:t>No. 122,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36A8"/>
    <w:rsid w:val="000B1374"/>
    <w:rsid w:val="001E749E"/>
    <w:rsid w:val="00273F9A"/>
    <w:rsid w:val="002A6DE8"/>
    <w:rsid w:val="002E5025"/>
    <w:rsid w:val="003736A8"/>
    <w:rsid w:val="003C6BB2"/>
    <w:rsid w:val="003D2638"/>
    <w:rsid w:val="00411545"/>
    <w:rsid w:val="00417D5B"/>
    <w:rsid w:val="004F212D"/>
    <w:rsid w:val="00501A14"/>
    <w:rsid w:val="005207FB"/>
    <w:rsid w:val="005303CC"/>
    <w:rsid w:val="005C03A8"/>
    <w:rsid w:val="00743074"/>
    <w:rsid w:val="007818F9"/>
    <w:rsid w:val="007D315D"/>
    <w:rsid w:val="00850570"/>
    <w:rsid w:val="00934726"/>
    <w:rsid w:val="00960A23"/>
    <w:rsid w:val="0096319C"/>
    <w:rsid w:val="009C3DA8"/>
    <w:rsid w:val="009C504D"/>
    <w:rsid w:val="009E1D79"/>
    <w:rsid w:val="00A066B3"/>
    <w:rsid w:val="00A30E89"/>
    <w:rsid w:val="00A42A5D"/>
    <w:rsid w:val="00A755C4"/>
    <w:rsid w:val="00AA4B0D"/>
    <w:rsid w:val="00B841E4"/>
    <w:rsid w:val="00BC5102"/>
    <w:rsid w:val="00D8612C"/>
    <w:rsid w:val="00E12622"/>
    <w:rsid w:val="00EF3415"/>
    <w:rsid w:val="00F315EA"/>
    <w:rsid w:val="00F5144F"/>
    <w:rsid w:val="00F7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736A8"/>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3736A8"/>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3736A8"/>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3736A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736A8"/>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3736A8"/>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3736A8"/>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3736A8"/>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3736A8"/>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3736A8"/>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3736A8"/>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3736A8"/>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3736A8"/>
    <w:pPr>
      <w:spacing w:after="0" w:line="240" w:lineRule="auto"/>
    </w:pPr>
    <w:rPr>
      <w:rFonts w:ascii="Times New Roman" w:eastAsia="Times New Roman" w:hAnsi="Times New Roman" w:cs="Times New Roman"/>
      <w:sz w:val="20"/>
      <w:szCs w:val="20"/>
    </w:rPr>
  </w:style>
  <w:style w:type="paragraph" w:customStyle="1" w:styleId="Style910">
    <w:name w:val="Style910"/>
    <w:basedOn w:val="Normal"/>
    <w:rsid w:val="003736A8"/>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736A8"/>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3736A8"/>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3736A8"/>
    <w:pPr>
      <w:spacing w:after="0" w:line="240" w:lineRule="auto"/>
    </w:pPr>
    <w:rPr>
      <w:rFonts w:ascii="Times New Roman" w:eastAsia="Times New Roman" w:hAnsi="Times New Roman" w:cs="Times New Roman"/>
      <w:sz w:val="20"/>
      <w:szCs w:val="20"/>
    </w:rPr>
  </w:style>
  <w:style w:type="paragraph" w:customStyle="1" w:styleId="Style2952">
    <w:name w:val="Style2952"/>
    <w:basedOn w:val="Normal"/>
    <w:rsid w:val="003736A8"/>
    <w:pPr>
      <w:spacing w:after="0" w:line="240" w:lineRule="auto"/>
    </w:pPr>
    <w:rPr>
      <w:rFonts w:ascii="Times New Roman" w:eastAsia="Times New Roman" w:hAnsi="Times New Roman" w:cs="Times New Roman"/>
      <w:sz w:val="20"/>
      <w:szCs w:val="20"/>
    </w:rPr>
  </w:style>
  <w:style w:type="paragraph" w:customStyle="1" w:styleId="Style2945">
    <w:name w:val="Style2945"/>
    <w:basedOn w:val="Normal"/>
    <w:rsid w:val="003736A8"/>
    <w:pPr>
      <w:spacing w:after="0" w:line="240" w:lineRule="auto"/>
    </w:pPr>
    <w:rPr>
      <w:rFonts w:ascii="Times New Roman" w:eastAsia="Times New Roman" w:hAnsi="Times New Roman" w:cs="Times New Roman"/>
      <w:sz w:val="20"/>
      <w:szCs w:val="20"/>
    </w:rPr>
  </w:style>
  <w:style w:type="paragraph" w:customStyle="1" w:styleId="Style2701">
    <w:name w:val="Style2701"/>
    <w:basedOn w:val="Normal"/>
    <w:rsid w:val="003736A8"/>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3736A8"/>
    <w:pPr>
      <w:spacing w:after="0" w:line="240" w:lineRule="auto"/>
    </w:pPr>
    <w:rPr>
      <w:rFonts w:ascii="Times New Roman" w:eastAsia="Times New Roman" w:hAnsi="Times New Roman" w:cs="Times New Roman"/>
      <w:sz w:val="20"/>
      <w:szCs w:val="20"/>
    </w:rPr>
  </w:style>
  <w:style w:type="paragraph" w:customStyle="1" w:styleId="Style2959">
    <w:name w:val="Style2959"/>
    <w:basedOn w:val="Normal"/>
    <w:rsid w:val="003736A8"/>
    <w:pPr>
      <w:spacing w:after="0" w:line="240" w:lineRule="auto"/>
    </w:pPr>
    <w:rPr>
      <w:rFonts w:ascii="Times New Roman" w:eastAsia="Times New Roman" w:hAnsi="Times New Roman" w:cs="Times New Roman"/>
      <w:sz w:val="20"/>
      <w:szCs w:val="20"/>
    </w:rPr>
  </w:style>
  <w:style w:type="paragraph" w:customStyle="1" w:styleId="Style4114">
    <w:name w:val="Style4114"/>
    <w:basedOn w:val="Normal"/>
    <w:rsid w:val="003736A8"/>
    <w:pPr>
      <w:spacing w:after="0" w:line="240" w:lineRule="auto"/>
    </w:pPr>
    <w:rPr>
      <w:rFonts w:ascii="Times New Roman" w:eastAsia="Times New Roman" w:hAnsi="Times New Roman" w:cs="Times New Roman"/>
      <w:sz w:val="20"/>
      <w:szCs w:val="20"/>
    </w:rPr>
  </w:style>
  <w:style w:type="paragraph" w:customStyle="1" w:styleId="Style4237">
    <w:name w:val="Style4237"/>
    <w:basedOn w:val="Normal"/>
    <w:rsid w:val="003736A8"/>
    <w:pPr>
      <w:spacing w:after="0" w:line="240" w:lineRule="auto"/>
    </w:pPr>
    <w:rPr>
      <w:rFonts w:ascii="Times New Roman" w:eastAsia="Times New Roman" w:hAnsi="Times New Roman" w:cs="Times New Roman"/>
      <w:sz w:val="20"/>
      <w:szCs w:val="20"/>
    </w:rPr>
  </w:style>
  <w:style w:type="paragraph" w:customStyle="1" w:styleId="Style4194">
    <w:name w:val="Style4194"/>
    <w:basedOn w:val="Normal"/>
    <w:rsid w:val="003736A8"/>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3736A8"/>
    <w:pPr>
      <w:spacing w:after="0" w:line="240" w:lineRule="auto"/>
    </w:pPr>
    <w:rPr>
      <w:rFonts w:ascii="Times New Roman" w:eastAsia="Times New Roman" w:hAnsi="Times New Roman" w:cs="Times New Roman"/>
      <w:sz w:val="20"/>
      <w:szCs w:val="20"/>
    </w:rPr>
  </w:style>
  <w:style w:type="paragraph" w:customStyle="1" w:styleId="Style2887">
    <w:name w:val="Style2887"/>
    <w:basedOn w:val="Normal"/>
    <w:rsid w:val="003736A8"/>
    <w:pPr>
      <w:spacing w:after="0" w:line="240" w:lineRule="auto"/>
    </w:pPr>
    <w:rPr>
      <w:rFonts w:ascii="Times New Roman" w:eastAsia="Times New Roman" w:hAnsi="Times New Roman" w:cs="Times New Roman"/>
      <w:sz w:val="20"/>
      <w:szCs w:val="20"/>
    </w:rPr>
  </w:style>
  <w:style w:type="paragraph" w:customStyle="1" w:styleId="Style4206">
    <w:name w:val="Style4206"/>
    <w:basedOn w:val="Normal"/>
    <w:rsid w:val="003736A8"/>
    <w:pPr>
      <w:spacing w:after="0" w:line="240" w:lineRule="auto"/>
    </w:pPr>
    <w:rPr>
      <w:rFonts w:ascii="Times New Roman" w:eastAsia="Times New Roman" w:hAnsi="Times New Roman" w:cs="Times New Roman"/>
      <w:sz w:val="20"/>
      <w:szCs w:val="20"/>
    </w:rPr>
  </w:style>
  <w:style w:type="paragraph" w:customStyle="1" w:styleId="Style2976">
    <w:name w:val="Style2976"/>
    <w:basedOn w:val="Normal"/>
    <w:rsid w:val="003736A8"/>
    <w:pPr>
      <w:spacing w:after="0" w:line="240" w:lineRule="auto"/>
    </w:pPr>
    <w:rPr>
      <w:rFonts w:ascii="Times New Roman" w:eastAsia="Times New Roman" w:hAnsi="Times New Roman" w:cs="Times New Roman"/>
      <w:sz w:val="20"/>
      <w:szCs w:val="20"/>
    </w:rPr>
  </w:style>
  <w:style w:type="paragraph" w:customStyle="1" w:styleId="Style3036">
    <w:name w:val="Style3036"/>
    <w:basedOn w:val="Normal"/>
    <w:rsid w:val="003736A8"/>
    <w:pPr>
      <w:spacing w:after="0" w:line="240" w:lineRule="auto"/>
    </w:pPr>
    <w:rPr>
      <w:rFonts w:ascii="Times New Roman" w:eastAsia="Times New Roman" w:hAnsi="Times New Roman" w:cs="Times New Roman"/>
      <w:sz w:val="20"/>
      <w:szCs w:val="20"/>
    </w:rPr>
  </w:style>
  <w:style w:type="paragraph" w:customStyle="1" w:styleId="Style4137">
    <w:name w:val="Style4137"/>
    <w:basedOn w:val="Normal"/>
    <w:rsid w:val="003736A8"/>
    <w:pPr>
      <w:spacing w:after="0" w:line="240" w:lineRule="auto"/>
    </w:pPr>
    <w:rPr>
      <w:rFonts w:ascii="Times New Roman" w:eastAsia="Times New Roman" w:hAnsi="Times New Roman" w:cs="Times New Roman"/>
      <w:sz w:val="20"/>
      <w:szCs w:val="20"/>
    </w:rPr>
  </w:style>
  <w:style w:type="paragraph" w:customStyle="1" w:styleId="Style4393">
    <w:name w:val="Style4393"/>
    <w:basedOn w:val="Normal"/>
    <w:rsid w:val="003736A8"/>
    <w:pPr>
      <w:spacing w:after="0" w:line="240" w:lineRule="auto"/>
    </w:pPr>
    <w:rPr>
      <w:rFonts w:ascii="Times New Roman" w:eastAsia="Times New Roman" w:hAnsi="Times New Roman" w:cs="Times New Roman"/>
      <w:sz w:val="20"/>
      <w:szCs w:val="20"/>
    </w:rPr>
  </w:style>
  <w:style w:type="paragraph" w:customStyle="1" w:styleId="Style4428">
    <w:name w:val="Style4428"/>
    <w:basedOn w:val="Normal"/>
    <w:rsid w:val="003736A8"/>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3736A8"/>
    <w:pPr>
      <w:spacing w:after="0" w:line="240" w:lineRule="auto"/>
    </w:pPr>
    <w:rPr>
      <w:rFonts w:ascii="Times New Roman" w:eastAsia="Times New Roman" w:hAnsi="Times New Roman" w:cs="Times New Roman"/>
      <w:sz w:val="20"/>
      <w:szCs w:val="20"/>
    </w:rPr>
  </w:style>
  <w:style w:type="paragraph" w:customStyle="1" w:styleId="Style4189">
    <w:name w:val="Style4189"/>
    <w:basedOn w:val="Normal"/>
    <w:rsid w:val="003736A8"/>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3736A8"/>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3736A8"/>
    <w:rPr>
      <w:rFonts w:ascii="Times New Roman" w:eastAsia="Times New Roman" w:hAnsi="Times New Roman" w:cs="Times New Roman"/>
      <w:b/>
      <w:bCs/>
      <w:i w:val="0"/>
      <w:iCs w:val="0"/>
      <w:smallCaps w:val="0"/>
      <w:sz w:val="34"/>
      <w:szCs w:val="34"/>
    </w:rPr>
  </w:style>
  <w:style w:type="character" w:customStyle="1" w:styleId="CharStyle23">
    <w:name w:val="CharStyle23"/>
    <w:basedOn w:val="DefaultParagraphFont"/>
    <w:rsid w:val="003736A8"/>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3736A8"/>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3736A8"/>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3736A8"/>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3736A8"/>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3736A8"/>
    <w:rPr>
      <w:rFonts w:ascii="Times New Roman" w:eastAsia="Times New Roman" w:hAnsi="Times New Roman" w:cs="Times New Roman"/>
      <w:b/>
      <w:bCs/>
      <w:i/>
      <w:iCs/>
      <w:smallCaps w:val="0"/>
      <w:sz w:val="18"/>
      <w:szCs w:val="18"/>
    </w:rPr>
  </w:style>
  <w:style w:type="character" w:customStyle="1" w:styleId="CharStyle346">
    <w:name w:val="CharStyle346"/>
    <w:basedOn w:val="DefaultParagraphFont"/>
    <w:rsid w:val="003736A8"/>
    <w:rPr>
      <w:rFonts w:ascii="Times New Roman" w:eastAsia="Times New Roman" w:hAnsi="Times New Roman" w:cs="Times New Roman"/>
      <w:b/>
      <w:bCs/>
      <w:i/>
      <w:iCs/>
      <w:smallCaps w:val="0"/>
      <w:sz w:val="14"/>
      <w:szCs w:val="14"/>
    </w:rPr>
  </w:style>
  <w:style w:type="character" w:customStyle="1" w:styleId="CharStyle347">
    <w:name w:val="CharStyle347"/>
    <w:basedOn w:val="DefaultParagraphFont"/>
    <w:rsid w:val="003736A8"/>
    <w:rPr>
      <w:rFonts w:ascii="Times New Roman" w:eastAsia="Times New Roman" w:hAnsi="Times New Roman" w:cs="Times New Roman"/>
      <w:b w:val="0"/>
      <w:bCs w:val="0"/>
      <w:i w:val="0"/>
      <w:iCs w:val="0"/>
      <w:smallCaps/>
      <w:spacing w:val="10"/>
      <w:sz w:val="16"/>
      <w:szCs w:val="16"/>
    </w:rPr>
  </w:style>
  <w:style w:type="character" w:customStyle="1" w:styleId="CharStyle349">
    <w:name w:val="CharStyle349"/>
    <w:basedOn w:val="DefaultParagraphFont"/>
    <w:rsid w:val="003736A8"/>
    <w:rPr>
      <w:rFonts w:ascii="Book Antiqua" w:eastAsia="Book Antiqua" w:hAnsi="Book Antiqua" w:cs="Book Antiqua"/>
      <w:b/>
      <w:bCs/>
      <w:i w:val="0"/>
      <w:iCs w:val="0"/>
      <w:smallCaps/>
      <w:sz w:val="16"/>
      <w:szCs w:val="16"/>
    </w:rPr>
  </w:style>
  <w:style w:type="character" w:customStyle="1" w:styleId="CharStyle467">
    <w:name w:val="CharStyle467"/>
    <w:basedOn w:val="DefaultParagraphFont"/>
    <w:rsid w:val="003736A8"/>
    <w:rPr>
      <w:rFonts w:ascii="Times New Roman" w:eastAsia="Times New Roman" w:hAnsi="Times New Roman" w:cs="Times New Roman"/>
      <w:b/>
      <w:bCs/>
      <w:i w:val="0"/>
      <w:iCs w:val="0"/>
      <w:smallCaps w:val="0"/>
      <w:sz w:val="18"/>
      <w:szCs w:val="18"/>
    </w:rPr>
  </w:style>
  <w:style w:type="character" w:customStyle="1" w:styleId="CharStyle898">
    <w:name w:val="CharStyle898"/>
    <w:basedOn w:val="DefaultParagraphFont"/>
    <w:rsid w:val="003736A8"/>
    <w:rPr>
      <w:rFonts w:ascii="Times New Roman" w:eastAsia="Times New Roman" w:hAnsi="Times New Roman" w:cs="Times New Roman"/>
      <w:b/>
      <w:bCs/>
      <w:i w:val="0"/>
      <w:iCs w:val="0"/>
      <w:smallCaps w:val="0"/>
      <w:sz w:val="24"/>
      <w:szCs w:val="24"/>
    </w:rPr>
  </w:style>
  <w:style w:type="character" w:customStyle="1" w:styleId="CharStyle1053">
    <w:name w:val="CharStyle1053"/>
    <w:basedOn w:val="DefaultParagraphFont"/>
    <w:rsid w:val="003736A8"/>
    <w:rPr>
      <w:rFonts w:ascii="Times New Roman" w:eastAsia="Times New Roman" w:hAnsi="Times New Roman" w:cs="Times New Roman"/>
      <w:b w:val="0"/>
      <w:bCs w:val="0"/>
      <w:i w:val="0"/>
      <w:iCs w:val="0"/>
      <w:smallCaps w:val="0"/>
      <w:sz w:val="14"/>
      <w:szCs w:val="14"/>
    </w:rPr>
  </w:style>
  <w:style w:type="character" w:customStyle="1" w:styleId="CharStyle2243">
    <w:name w:val="CharStyle2243"/>
    <w:basedOn w:val="DefaultParagraphFont"/>
    <w:rsid w:val="003736A8"/>
    <w:rPr>
      <w:rFonts w:ascii="Times New Roman" w:eastAsia="Times New Roman" w:hAnsi="Times New Roman" w:cs="Times New Roman"/>
      <w:b w:val="0"/>
      <w:bCs w:val="0"/>
      <w:i w:val="0"/>
      <w:iCs w:val="0"/>
      <w:smallCaps/>
      <w:sz w:val="20"/>
      <w:szCs w:val="20"/>
    </w:rPr>
  </w:style>
  <w:style w:type="character" w:customStyle="1" w:styleId="CharStyle2366">
    <w:name w:val="CharStyle2366"/>
    <w:basedOn w:val="DefaultParagraphFont"/>
    <w:rsid w:val="003736A8"/>
    <w:rPr>
      <w:rFonts w:ascii="Times New Roman" w:eastAsia="Times New Roman" w:hAnsi="Times New Roman" w:cs="Times New Roman"/>
      <w:b/>
      <w:bCs/>
      <w:i w:val="0"/>
      <w:iCs w:val="0"/>
      <w:smallCaps/>
      <w:spacing w:val="10"/>
      <w:sz w:val="14"/>
      <w:szCs w:val="14"/>
    </w:rPr>
  </w:style>
  <w:style w:type="character" w:customStyle="1" w:styleId="CharStyle2539">
    <w:name w:val="CharStyle2539"/>
    <w:basedOn w:val="DefaultParagraphFont"/>
    <w:rsid w:val="003736A8"/>
    <w:rPr>
      <w:rFonts w:ascii="Times New Roman" w:eastAsia="Times New Roman" w:hAnsi="Times New Roman" w:cs="Times New Roman"/>
      <w:b/>
      <w:bCs/>
      <w:i w:val="0"/>
      <w:iCs w:val="0"/>
      <w:smallCaps/>
      <w:spacing w:val="20"/>
      <w:sz w:val="20"/>
      <w:szCs w:val="20"/>
    </w:rPr>
  </w:style>
  <w:style w:type="character" w:customStyle="1" w:styleId="CharStyle2543">
    <w:name w:val="CharStyle2543"/>
    <w:basedOn w:val="DefaultParagraphFont"/>
    <w:rsid w:val="003736A8"/>
    <w:rPr>
      <w:rFonts w:ascii="Times New Roman" w:eastAsia="Times New Roman" w:hAnsi="Times New Roman" w:cs="Times New Roman"/>
      <w:b/>
      <w:bCs/>
      <w:i w:val="0"/>
      <w:iCs w:val="0"/>
      <w:smallCaps/>
      <w:sz w:val="20"/>
      <w:szCs w:val="20"/>
    </w:rPr>
  </w:style>
  <w:style w:type="character" w:customStyle="1" w:styleId="CharStyle2554">
    <w:name w:val="CharStyle2554"/>
    <w:basedOn w:val="DefaultParagraphFont"/>
    <w:rsid w:val="003736A8"/>
    <w:rPr>
      <w:rFonts w:ascii="Times New Roman" w:eastAsia="Times New Roman" w:hAnsi="Times New Roman" w:cs="Times New Roman"/>
      <w:b w:val="0"/>
      <w:bCs w:val="0"/>
      <w:i w:val="0"/>
      <w:iCs w:val="0"/>
      <w:smallCaps/>
      <w:sz w:val="24"/>
      <w:szCs w:val="24"/>
    </w:rPr>
  </w:style>
  <w:style w:type="paragraph" w:styleId="BalloonText">
    <w:name w:val="Balloon Text"/>
    <w:basedOn w:val="Normal"/>
    <w:link w:val="BalloonTextChar"/>
    <w:uiPriority w:val="99"/>
    <w:semiHidden/>
    <w:unhideWhenUsed/>
    <w:rsid w:val="0052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FB"/>
    <w:rPr>
      <w:rFonts w:ascii="Tahoma" w:hAnsi="Tahoma" w:cs="Tahoma"/>
      <w:sz w:val="16"/>
      <w:szCs w:val="16"/>
    </w:rPr>
  </w:style>
  <w:style w:type="paragraph" w:styleId="Header">
    <w:name w:val="header"/>
    <w:basedOn w:val="Normal"/>
    <w:link w:val="HeaderChar"/>
    <w:uiPriority w:val="99"/>
    <w:unhideWhenUsed/>
    <w:rsid w:val="00273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9A"/>
  </w:style>
  <w:style w:type="paragraph" w:styleId="Footer">
    <w:name w:val="footer"/>
    <w:basedOn w:val="Normal"/>
    <w:link w:val="FooterChar"/>
    <w:uiPriority w:val="99"/>
    <w:semiHidden/>
    <w:unhideWhenUsed/>
    <w:rsid w:val="00273F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F9A"/>
  </w:style>
  <w:style w:type="character" w:styleId="CommentReference">
    <w:name w:val="annotation reference"/>
    <w:basedOn w:val="DefaultParagraphFont"/>
    <w:uiPriority w:val="99"/>
    <w:semiHidden/>
    <w:unhideWhenUsed/>
    <w:rsid w:val="00A42A5D"/>
    <w:rPr>
      <w:sz w:val="16"/>
      <w:szCs w:val="16"/>
    </w:rPr>
  </w:style>
  <w:style w:type="paragraph" w:styleId="CommentText">
    <w:name w:val="annotation text"/>
    <w:basedOn w:val="Normal"/>
    <w:link w:val="CommentTextChar"/>
    <w:uiPriority w:val="99"/>
    <w:semiHidden/>
    <w:unhideWhenUsed/>
    <w:rsid w:val="00A42A5D"/>
    <w:pPr>
      <w:spacing w:line="240" w:lineRule="auto"/>
    </w:pPr>
    <w:rPr>
      <w:sz w:val="20"/>
      <w:szCs w:val="20"/>
    </w:rPr>
  </w:style>
  <w:style w:type="character" w:customStyle="1" w:styleId="CommentTextChar">
    <w:name w:val="Comment Text Char"/>
    <w:basedOn w:val="DefaultParagraphFont"/>
    <w:link w:val="CommentText"/>
    <w:uiPriority w:val="99"/>
    <w:semiHidden/>
    <w:rsid w:val="00A42A5D"/>
    <w:rPr>
      <w:sz w:val="20"/>
      <w:szCs w:val="20"/>
    </w:rPr>
  </w:style>
  <w:style w:type="paragraph" w:styleId="CommentSubject">
    <w:name w:val="annotation subject"/>
    <w:basedOn w:val="CommentText"/>
    <w:next w:val="CommentText"/>
    <w:link w:val="CommentSubjectChar"/>
    <w:uiPriority w:val="99"/>
    <w:semiHidden/>
    <w:unhideWhenUsed/>
    <w:rsid w:val="00A42A5D"/>
    <w:rPr>
      <w:b/>
      <w:bCs/>
    </w:rPr>
  </w:style>
  <w:style w:type="character" w:customStyle="1" w:styleId="CommentSubjectChar">
    <w:name w:val="Comment Subject Char"/>
    <w:basedOn w:val="CommentTextChar"/>
    <w:link w:val="CommentSubject"/>
    <w:uiPriority w:val="99"/>
    <w:semiHidden/>
    <w:rsid w:val="00A42A5D"/>
    <w:rPr>
      <w:b/>
      <w:bCs/>
      <w:sz w:val="20"/>
      <w:szCs w:val="20"/>
    </w:rPr>
  </w:style>
  <w:style w:type="paragraph" w:styleId="Revision">
    <w:name w:val="Revision"/>
    <w:hidden/>
    <w:uiPriority w:val="99"/>
    <w:semiHidden/>
    <w:rsid w:val="009C50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7415</Words>
  <Characters>51980</Characters>
  <Application>Microsoft Office Word</Application>
  <DocSecurity>0</DocSecurity>
  <Lines>1856</Lines>
  <Paragraphs>1605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2019-02-23T07:04:00Z</dcterms:created>
  <dcterms:modified xsi:type="dcterms:W3CDTF">2019-09-30T02:21:00Z</dcterms:modified>
</cp:coreProperties>
</file>