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B1872" w14:textId="77777777" w:rsidR="008B6AB6" w:rsidRDefault="008B6AB6" w:rsidP="008B6AB6">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AFA92E9" wp14:editId="09E2E231">
            <wp:extent cx="993648" cy="737616"/>
            <wp:effectExtent l="19050" t="0" r="0" b="0"/>
            <wp:docPr id="18" name="Picture 1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CB5A59B" w14:textId="77777777" w:rsidR="00AC7266" w:rsidRPr="008B6AB6" w:rsidRDefault="0087151E" w:rsidP="00BD4B78">
      <w:pPr>
        <w:spacing w:before="480" w:after="480" w:line="240" w:lineRule="auto"/>
        <w:jc w:val="center"/>
        <w:rPr>
          <w:rFonts w:ascii="Times New Roman" w:hAnsi="Times New Roman" w:cs="Times New Roman"/>
          <w:sz w:val="36"/>
        </w:rPr>
      </w:pPr>
      <w:r w:rsidRPr="008B6AB6">
        <w:rPr>
          <w:rFonts w:ascii="Times New Roman" w:hAnsi="Times New Roman" w:cs="Times New Roman"/>
          <w:b/>
          <w:sz w:val="36"/>
        </w:rPr>
        <w:t>Wheat Marketing</w:t>
      </w:r>
      <w:bookmarkStart w:id="0" w:name="_GoBack"/>
      <w:bookmarkEnd w:id="0"/>
      <w:r w:rsidRPr="008B6AB6">
        <w:rPr>
          <w:rFonts w:ascii="Times New Roman" w:hAnsi="Times New Roman" w:cs="Times New Roman"/>
          <w:b/>
          <w:sz w:val="36"/>
        </w:rPr>
        <w:t xml:space="preserve"> Amendment Act (No. 2) 1987</w:t>
      </w:r>
    </w:p>
    <w:p w14:paraId="1F9EFD22" w14:textId="77777777" w:rsidR="00AC7266" w:rsidRPr="008B6AB6" w:rsidRDefault="0087151E" w:rsidP="003A3E35">
      <w:pPr>
        <w:spacing w:before="480" w:after="480" w:line="240" w:lineRule="auto"/>
        <w:jc w:val="center"/>
        <w:rPr>
          <w:rFonts w:ascii="Times New Roman" w:hAnsi="Times New Roman" w:cs="Times New Roman"/>
          <w:sz w:val="28"/>
        </w:rPr>
      </w:pPr>
      <w:r w:rsidRPr="008B6AB6">
        <w:rPr>
          <w:rFonts w:ascii="Times New Roman" w:hAnsi="Times New Roman" w:cs="Times New Roman"/>
          <w:b/>
          <w:sz w:val="28"/>
        </w:rPr>
        <w:t>No. 172 of 1987</w:t>
      </w:r>
    </w:p>
    <w:p w14:paraId="3161C251" w14:textId="77777777" w:rsidR="00AC7266" w:rsidRPr="008B6AB6" w:rsidRDefault="00AC7266" w:rsidP="008B6AB6">
      <w:pPr>
        <w:spacing w:before="120" w:after="120" w:line="240" w:lineRule="auto"/>
        <w:jc w:val="center"/>
        <w:rPr>
          <w:rFonts w:ascii="Times New Roman" w:hAnsi="Times New Roman" w:cs="Times New Roman"/>
          <w:b/>
          <w:sz w:val="24"/>
        </w:rPr>
      </w:pPr>
      <w:r w:rsidRPr="008B6AB6">
        <w:rPr>
          <w:rFonts w:ascii="Times New Roman" w:hAnsi="Times New Roman" w:cs="Times New Roman"/>
          <w:b/>
          <w:sz w:val="24"/>
        </w:rPr>
        <w:t>TABLE OF PROVISIONS</w:t>
      </w:r>
    </w:p>
    <w:p w14:paraId="0E68636A" w14:textId="77777777" w:rsidR="00AC7266" w:rsidRPr="00F42F59" w:rsidRDefault="00AC7266" w:rsidP="00586282">
      <w:pPr>
        <w:spacing w:after="0" w:line="240" w:lineRule="auto"/>
        <w:jc w:val="both"/>
        <w:rPr>
          <w:rFonts w:ascii="Times New Roman" w:hAnsi="Times New Roman" w:cs="Times New Roman"/>
        </w:rPr>
      </w:pPr>
      <w:r w:rsidRPr="00F42F59">
        <w:rPr>
          <w:rFonts w:ascii="Times New Roman" w:hAnsi="Times New Roman" w:cs="Times New Roman"/>
        </w:rPr>
        <w:t>Section</w:t>
      </w:r>
    </w:p>
    <w:p w14:paraId="55BA7FA5"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Short title etc.</w:t>
      </w:r>
    </w:p>
    <w:p w14:paraId="6EBFC83C"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Commencement</w:t>
      </w:r>
    </w:p>
    <w:p w14:paraId="4E71AA32"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Interpretation</w:t>
      </w:r>
    </w:p>
    <w:p w14:paraId="799B1880" w14:textId="77777777" w:rsidR="00AC7266" w:rsidRPr="00F42F59" w:rsidRDefault="0087151E" w:rsidP="00586282">
      <w:pPr>
        <w:tabs>
          <w:tab w:val="left" w:pos="1080"/>
        </w:tabs>
        <w:spacing w:after="0" w:line="240" w:lineRule="auto"/>
        <w:ind w:left="432"/>
        <w:jc w:val="both"/>
        <w:rPr>
          <w:rFonts w:ascii="Times New Roman" w:hAnsi="Times New Roman" w:cs="Times New Roman"/>
        </w:rPr>
      </w:pPr>
      <w:r w:rsidRPr="00586282">
        <w:rPr>
          <w:rFonts w:ascii="Times New Roman" w:hAnsi="Times New Roman" w:cs="Times New Roman"/>
        </w:rPr>
        <w:t>4</w:t>
      </w:r>
      <w:r w:rsidR="00586282">
        <w:rPr>
          <w:rFonts w:ascii="Times New Roman" w:hAnsi="Times New Roman" w:cs="Times New Roman"/>
        </w:rPr>
        <w:t>.</w:t>
      </w:r>
      <w:r w:rsidR="00586282">
        <w:rPr>
          <w:rFonts w:ascii="Times New Roman" w:hAnsi="Times New Roman" w:cs="Times New Roman"/>
        </w:rPr>
        <w:tab/>
      </w:r>
      <w:r w:rsidR="00AC7266" w:rsidRPr="00F42F59">
        <w:rPr>
          <w:rFonts w:ascii="Times New Roman" w:hAnsi="Times New Roman" w:cs="Times New Roman"/>
        </w:rPr>
        <w:t>Insertion of new section:</w:t>
      </w:r>
    </w:p>
    <w:p w14:paraId="4E07EC9F" w14:textId="77777777" w:rsidR="00AC7266" w:rsidRPr="00F42F59" w:rsidRDefault="0026665D" w:rsidP="0026665D">
      <w:pPr>
        <w:tabs>
          <w:tab w:val="left" w:pos="1080"/>
          <w:tab w:val="left" w:pos="1890"/>
        </w:tabs>
        <w:spacing w:after="0" w:line="240" w:lineRule="auto"/>
        <w:ind w:left="1152"/>
        <w:jc w:val="both"/>
        <w:rPr>
          <w:rFonts w:ascii="Times New Roman" w:hAnsi="Times New Roman" w:cs="Times New Roman"/>
        </w:rPr>
      </w:pPr>
      <w:r>
        <w:rPr>
          <w:rFonts w:ascii="Times New Roman" w:hAnsi="Times New Roman" w:cs="Times New Roman"/>
        </w:rPr>
        <w:t>11</w:t>
      </w:r>
      <w:r w:rsidRPr="0026665D">
        <w:rPr>
          <w:rFonts w:ascii="Times New Roman" w:hAnsi="Times New Roman" w:cs="Times New Roman"/>
          <w:smallCaps/>
        </w:rPr>
        <w:t>a</w:t>
      </w:r>
      <w:r w:rsidR="00586282">
        <w:rPr>
          <w:rFonts w:ascii="Times New Roman" w:hAnsi="Times New Roman" w:cs="Times New Roman"/>
        </w:rPr>
        <w:t>.</w:t>
      </w:r>
      <w:r w:rsidR="00586282">
        <w:rPr>
          <w:rFonts w:ascii="Times New Roman" w:hAnsi="Times New Roman" w:cs="Times New Roman"/>
        </w:rPr>
        <w:tab/>
      </w:r>
      <w:r w:rsidR="00AC7266" w:rsidRPr="00F42F59">
        <w:rPr>
          <w:rFonts w:ascii="Times New Roman" w:hAnsi="Times New Roman" w:cs="Times New Roman"/>
        </w:rPr>
        <w:t>Consultation</w:t>
      </w:r>
    </w:p>
    <w:p w14:paraId="210D6EFF"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Consultation with Grains Council</w:t>
      </w:r>
    </w:p>
    <w:p w14:paraId="1B68014F"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Membership of Committee</w:t>
      </w:r>
    </w:p>
    <w:p w14:paraId="0006F0EB"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Casual vacancy</w:t>
      </w:r>
    </w:p>
    <w:p w14:paraId="25552A36"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Meetings of Committee</w:t>
      </w:r>
    </w:p>
    <w:p w14:paraId="4F410DFE"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Resolutions without meetings</w:t>
      </w:r>
    </w:p>
    <w:p w14:paraId="0DC2AF7B"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Membership of Board</w:t>
      </w:r>
    </w:p>
    <w:p w14:paraId="00D2ABDF"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sections:</w:t>
      </w:r>
    </w:p>
    <w:p w14:paraId="2D18479B" w14:textId="77777777" w:rsidR="0026665D" w:rsidRDefault="0087151E" w:rsidP="0026665D">
      <w:pPr>
        <w:tabs>
          <w:tab w:val="left" w:pos="1080"/>
          <w:tab w:val="left" w:pos="1890"/>
        </w:tabs>
        <w:spacing w:after="0" w:line="240" w:lineRule="auto"/>
        <w:ind w:left="1872" w:hanging="720"/>
        <w:jc w:val="both"/>
        <w:rPr>
          <w:rFonts w:ascii="Times New Roman" w:hAnsi="Times New Roman" w:cs="Times New Roman"/>
        </w:rPr>
      </w:pPr>
      <w:r w:rsidRPr="00586282">
        <w:rPr>
          <w:rFonts w:ascii="Times New Roman" w:hAnsi="Times New Roman" w:cs="Times New Roman"/>
        </w:rPr>
        <w:t>4</w:t>
      </w:r>
      <w:r w:rsidR="0026665D">
        <w:rPr>
          <w:rFonts w:ascii="Times New Roman" w:hAnsi="Times New Roman" w:cs="Times New Roman"/>
        </w:rPr>
        <w:t>5</w:t>
      </w:r>
      <w:r w:rsidRPr="0026665D">
        <w:rPr>
          <w:rFonts w:ascii="Times New Roman" w:hAnsi="Times New Roman" w:cs="Times New Roman"/>
          <w:smallCaps/>
        </w:rPr>
        <w:t>aa</w:t>
      </w:r>
      <w:r w:rsidR="00586282">
        <w:rPr>
          <w:rFonts w:ascii="Times New Roman" w:hAnsi="Times New Roman" w:cs="Times New Roman"/>
        </w:rPr>
        <w:t>.</w:t>
      </w:r>
      <w:r w:rsidR="00586282">
        <w:rPr>
          <w:rFonts w:ascii="Times New Roman" w:hAnsi="Times New Roman" w:cs="Times New Roman"/>
        </w:rPr>
        <w:tab/>
      </w:r>
      <w:r w:rsidR="00AC7266" w:rsidRPr="00F42F59">
        <w:rPr>
          <w:rFonts w:ascii="Times New Roman" w:hAnsi="Times New Roman" w:cs="Times New Roman"/>
        </w:rPr>
        <w:t>Board to develop and implement equal employment opportunity program</w:t>
      </w:r>
    </w:p>
    <w:p w14:paraId="177FC4A1" w14:textId="77777777" w:rsidR="0026665D" w:rsidRDefault="0087151E" w:rsidP="0026665D">
      <w:pPr>
        <w:tabs>
          <w:tab w:val="left" w:pos="1080"/>
          <w:tab w:val="left" w:pos="1890"/>
        </w:tabs>
        <w:spacing w:after="0" w:line="240" w:lineRule="auto"/>
        <w:ind w:left="1152"/>
        <w:jc w:val="both"/>
        <w:rPr>
          <w:rFonts w:ascii="Times New Roman" w:hAnsi="Times New Roman" w:cs="Times New Roman"/>
        </w:rPr>
      </w:pPr>
      <w:r w:rsidRPr="00586282">
        <w:rPr>
          <w:rFonts w:ascii="Times New Roman" w:hAnsi="Times New Roman" w:cs="Times New Roman"/>
        </w:rPr>
        <w:t>4</w:t>
      </w:r>
      <w:r w:rsidR="0026665D">
        <w:rPr>
          <w:rFonts w:ascii="Times New Roman" w:hAnsi="Times New Roman" w:cs="Times New Roman"/>
        </w:rPr>
        <w:t>5</w:t>
      </w:r>
      <w:r w:rsidRPr="0026665D">
        <w:rPr>
          <w:rFonts w:ascii="Times New Roman" w:hAnsi="Times New Roman" w:cs="Times New Roman"/>
          <w:smallCaps/>
        </w:rPr>
        <w:t>ab</w:t>
      </w:r>
      <w:r w:rsidR="00586282">
        <w:rPr>
          <w:rFonts w:ascii="Times New Roman" w:hAnsi="Times New Roman" w:cs="Times New Roman"/>
        </w:rPr>
        <w:t>.</w:t>
      </w:r>
      <w:r w:rsidR="00586282">
        <w:rPr>
          <w:rFonts w:ascii="Times New Roman" w:hAnsi="Times New Roman" w:cs="Times New Roman"/>
        </w:rPr>
        <w:tab/>
      </w:r>
      <w:r w:rsidR="00AC7266" w:rsidRPr="00F42F59">
        <w:rPr>
          <w:rFonts w:ascii="Times New Roman" w:hAnsi="Times New Roman" w:cs="Times New Roman"/>
        </w:rPr>
        <w:t>Regard to be had to equal employment opportunity program</w:t>
      </w:r>
    </w:p>
    <w:p w14:paraId="1BA6FFC3" w14:textId="77777777" w:rsidR="00AC7266" w:rsidRPr="00F42F59" w:rsidRDefault="0087151E" w:rsidP="0026665D">
      <w:pPr>
        <w:tabs>
          <w:tab w:val="left" w:pos="1080"/>
          <w:tab w:val="left" w:pos="1890"/>
        </w:tabs>
        <w:spacing w:after="0" w:line="240" w:lineRule="auto"/>
        <w:ind w:left="1152"/>
        <w:jc w:val="both"/>
        <w:rPr>
          <w:rFonts w:ascii="Times New Roman" w:hAnsi="Times New Roman" w:cs="Times New Roman"/>
        </w:rPr>
      </w:pPr>
      <w:r w:rsidRPr="00586282">
        <w:rPr>
          <w:rFonts w:ascii="Times New Roman" w:hAnsi="Times New Roman" w:cs="Times New Roman"/>
        </w:rPr>
        <w:t>45</w:t>
      </w:r>
      <w:r w:rsidRPr="0026665D">
        <w:rPr>
          <w:rFonts w:ascii="Times New Roman" w:hAnsi="Times New Roman" w:cs="Times New Roman"/>
          <w:smallCaps/>
        </w:rPr>
        <w:t>ac</w:t>
      </w:r>
      <w:r w:rsidR="00586282">
        <w:rPr>
          <w:rFonts w:ascii="Times New Roman" w:hAnsi="Times New Roman" w:cs="Times New Roman"/>
        </w:rPr>
        <w:t>.</w:t>
      </w:r>
      <w:r w:rsidR="00586282">
        <w:rPr>
          <w:rFonts w:ascii="Times New Roman" w:hAnsi="Times New Roman" w:cs="Times New Roman"/>
        </w:rPr>
        <w:tab/>
      </w:r>
      <w:r w:rsidR="00AC7266" w:rsidRPr="00F42F59">
        <w:rPr>
          <w:rFonts w:ascii="Times New Roman" w:hAnsi="Times New Roman" w:cs="Times New Roman"/>
        </w:rPr>
        <w:t>Employment matters to be dealt with on basis of merit</w:t>
      </w:r>
    </w:p>
    <w:p w14:paraId="70AE9E90"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Board to develop corporate plans</w:t>
      </w:r>
    </w:p>
    <w:p w14:paraId="7605DDC7"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Board to develop annual operational plans</w:t>
      </w:r>
    </w:p>
    <w:p w14:paraId="5A1A0D42"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Appointment of commercial auditors</w:t>
      </w:r>
    </w:p>
    <w:p w14:paraId="347B8175"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Annual report</w:t>
      </w:r>
    </w:p>
    <w:p w14:paraId="01222F3D" w14:textId="77777777" w:rsidR="00E92B37" w:rsidRDefault="0087151E" w:rsidP="00F05834">
      <w:pPr>
        <w:spacing w:after="0" w:line="240" w:lineRule="auto"/>
        <w:ind w:firstLine="432"/>
        <w:jc w:val="both"/>
        <w:rPr>
          <w:rFonts w:ascii="Times New Roman" w:hAnsi="Times New Roman" w:cs="Times New Roman"/>
        </w:rPr>
        <w:sectPr w:rsidR="00E92B37" w:rsidSect="00286659">
          <w:headerReference w:type="default" r:id="rId8"/>
          <w:pgSz w:w="10325" w:h="14573" w:code="13"/>
          <w:pgMar w:top="1440" w:right="1440" w:bottom="1440" w:left="1440" w:header="720" w:footer="720" w:gutter="0"/>
          <w:cols w:space="720"/>
          <w:titlePg/>
          <w:docGrid w:linePitch="299"/>
        </w:sectPr>
      </w:pPr>
      <w:r w:rsidRPr="00F42F59">
        <w:rPr>
          <w:rFonts w:ascii="Times New Roman" w:hAnsi="Times New Roman" w:cs="Times New Roman"/>
        </w:rPr>
        <w:br w:type="page"/>
      </w:r>
    </w:p>
    <w:p w14:paraId="177AE073" w14:textId="77777777" w:rsidR="00C13E1D" w:rsidRDefault="00C13E1D" w:rsidP="00C13E1D">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00C3AB4" wp14:editId="5035017A">
            <wp:extent cx="993648" cy="737616"/>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60015279" w14:textId="77777777" w:rsidR="00AC7266" w:rsidRPr="00C13E1D" w:rsidRDefault="0087151E" w:rsidP="00C13E1D">
      <w:pPr>
        <w:spacing w:before="120" w:after="120" w:line="240" w:lineRule="auto"/>
        <w:jc w:val="center"/>
        <w:rPr>
          <w:rFonts w:ascii="Times New Roman" w:hAnsi="Times New Roman" w:cs="Times New Roman"/>
          <w:b/>
          <w:sz w:val="36"/>
        </w:rPr>
      </w:pPr>
      <w:r w:rsidRPr="00C13E1D">
        <w:rPr>
          <w:rFonts w:ascii="Times New Roman" w:hAnsi="Times New Roman" w:cs="Times New Roman"/>
          <w:b/>
          <w:sz w:val="36"/>
        </w:rPr>
        <w:t>Wheat Marketing Amendment Act (No. 2) 1987</w:t>
      </w:r>
    </w:p>
    <w:p w14:paraId="2DC5E83A" w14:textId="77777777" w:rsidR="00AC7266" w:rsidRPr="00C13E1D" w:rsidRDefault="00AC7266" w:rsidP="00C47D3B">
      <w:pPr>
        <w:spacing w:before="480" w:after="480" w:line="240" w:lineRule="auto"/>
        <w:jc w:val="center"/>
        <w:rPr>
          <w:rFonts w:ascii="Times New Roman" w:hAnsi="Times New Roman" w:cs="Times New Roman"/>
          <w:b/>
          <w:sz w:val="28"/>
        </w:rPr>
      </w:pPr>
      <w:r w:rsidRPr="00C13E1D">
        <w:rPr>
          <w:rFonts w:ascii="Times New Roman" w:hAnsi="Times New Roman" w:cs="Times New Roman"/>
          <w:b/>
          <w:sz w:val="28"/>
        </w:rPr>
        <w:t>No. 172 of 1987</w:t>
      </w:r>
    </w:p>
    <w:p w14:paraId="1C6AC965" w14:textId="77777777" w:rsidR="00C13E1D" w:rsidRDefault="00C13E1D" w:rsidP="00C13E1D">
      <w:pPr>
        <w:pBdr>
          <w:bottom w:val="thickThinSmallGap" w:sz="12" w:space="1" w:color="auto"/>
        </w:pBdr>
        <w:spacing w:before="120" w:after="120" w:line="240" w:lineRule="auto"/>
        <w:jc w:val="center"/>
        <w:rPr>
          <w:rFonts w:ascii="Times New Roman" w:hAnsi="Times New Roman" w:cs="Times New Roman"/>
          <w:b/>
        </w:rPr>
      </w:pPr>
    </w:p>
    <w:p w14:paraId="47BCF6BE" w14:textId="77777777" w:rsidR="00AC7266" w:rsidRPr="00C13E1D" w:rsidRDefault="0087151E" w:rsidP="00382CD3">
      <w:pPr>
        <w:spacing w:before="480" w:after="360" w:line="240" w:lineRule="auto"/>
        <w:jc w:val="center"/>
        <w:rPr>
          <w:rFonts w:ascii="Times New Roman" w:hAnsi="Times New Roman" w:cs="Times New Roman"/>
          <w:b/>
          <w:sz w:val="26"/>
        </w:rPr>
      </w:pPr>
      <w:r w:rsidRPr="00C13E1D">
        <w:rPr>
          <w:rFonts w:ascii="Times New Roman" w:hAnsi="Times New Roman" w:cs="Times New Roman"/>
          <w:b/>
          <w:sz w:val="26"/>
        </w:rPr>
        <w:t xml:space="preserve">An Act to amend the </w:t>
      </w:r>
      <w:r w:rsidRPr="00C13E1D">
        <w:rPr>
          <w:rFonts w:ascii="Times New Roman" w:hAnsi="Times New Roman" w:cs="Times New Roman"/>
          <w:b/>
          <w:i/>
          <w:sz w:val="26"/>
        </w:rPr>
        <w:t xml:space="preserve">Wheat Marketing Act 1984, </w:t>
      </w:r>
      <w:r w:rsidRPr="00C13E1D">
        <w:rPr>
          <w:rFonts w:ascii="Times New Roman" w:hAnsi="Times New Roman" w:cs="Times New Roman"/>
          <w:b/>
          <w:sz w:val="26"/>
        </w:rPr>
        <w:t>and for</w:t>
      </w:r>
      <w:r w:rsidR="00C13E1D" w:rsidRPr="00C13E1D">
        <w:rPr>
          <w:rFonts w:ascii="Times New Roman" w:hAnsi="Times New Roman" w:cs="Times New Roman"/>
          <w:b/>
          <w:sz w:val="26"/>
        </w:rPr>
        <w:t xml:space="preserve"> </w:t>
      </w:r>
      <w:r w:rsidRPr="00C13E1D">
        <w:rPr>
          <w:rFonts w:ascii="Times New Roman" w:hAnsi="Times New Roman" w:cs="Times New Roman"/>
          <w:b/>
          <w:sz w:val="26"/>
        </w:rPr>
        <w:t>related purposes</w:t>
      </w:r>
    </w:p>
    <w:p w14:paraId="3752A2B4" w14:textId="77777777" w:rsidR="00AC7266" w:rsidRPr="00C13E1D" w:rsidRDefault="00E239A4" w:rsidP="00C13E1D">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C13E1D">
        <w:rPr>
          <w:rFonts w:ascii="Times New Roman" w:hAnsi="Times New Roman" w:cs="Times New Roman"/>
          <w:i/>
          <w:sz w:val="24"/>
        </w:rPr>
        <w:t>Assented to 26 December 1987</w:t>
      </w:r>
      <w:r w:rsidR="00DB54B7" w:rsidRPr="00DB54B7">
        <w:rPr>
          <w:rFonts w:ascii="Times New Roman" w:hAnsi="Times New Roman" w:cs="Times New Roman"/>
          <w:sz w:val="24"/>
        </w:rPr>
        <w:t>]</w:t>
      </w:r>
    </w:p>
    <w:p w14:paraId="78389865" w14:textId="77777777" w:rsidR="00AC7266" w:rsidRPr="00C13E1D" w:rsidRDefault="00AC7266" w:rsidP="00F05834">
      <w:pPr>
        <w:spacing w:after="0" w:line="240" w:lineRule="auto"/>
        <w:ind w:firstLine="432"/>
        <w:jc w:val="both"/>
        <w:rPr>
          <w:rFonts w:ascii="Times New Roman" w:hAnsi="Times New Roman" w:cs="Times New Roman"/>
          <w:sz w:val="24"/>
        </w:rPr>
      </w:pPr>
      <w:r w:rsidRPr="00C13E1D">
        <w:rPr>
          <w:rFonts w:ascii="Times New Roman" w:hAnsi="Times New Roman" w:cs="Times New Roman"/>
          <w:sz w:val="24"/>
        </w:rPr>
        <w:t>BE IT ENACTED by the Queen, and the Senate and the House of Representatives of the Commonwealth of Australia, as follows:</w:t>
      </w:r>
    </w:p>
    <w:p w14:paraId="2E3B660F"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Short title etc.</w:t>
      </w:r>
    </w:p>
    <w:p w14:paraId="37C72198"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 (1)</w:t>
      </w:r>
      <w:r w:rsidRPr="00F42F59">
        <w:rPr>
          <w:rFonts w:ascii="Times New Roman" w:hAnsi="Times New Roman" w:cs="Times New Roman"/>
        </w:rPr>
        <w:t xml:space="preserve"> This Act may be cited as the </w:t>
      </w:r>
      <w:r w:rsidR="0087151E" w:rsidRPr="00F42F59">
        <w:rPr>
          <w:rFonts w:ascii="Times New Roman" w:hAnsi="Times New Roman" w:cs="Times New Roman"/>
          <w:i/>
        </w:rPr>
        <w:t>Wheat Marketing Amendment Act (No. 2) 1987.</w:t>
      </w:r>
    </w:p>
    <w:p w14:paraId="6D609D62"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w:t>
      </w:r>
      <w:r w:rsidR="0087151E" w:rsidRPr="00F42F59">
        <w:rPr>
          <w:rFonts w:ascii="Times New Roman" w:hAnsi="Times New Roman" w:cs="Times New Roman"/>
          <w:i/>
        </w:rPr>
        <w:t>Wheat Marketing Act 1984</w:t>
      </w:r>
      <w:r w:rsidR="0087151E" w:rsidRPr="00297B41">
        <w:rPr>
          <w:rFonts w:ascii="Times New Roman" w:hAnsi="Times New Roman" w:cs="Times New Roman"/>
          <w:vertAlign w:val="superscript"/>
        </w:rPr>
        <w:t>1</w:t>
      </w:r>
      <w:r w:rsidR="0087151E" w:rsidRPr="00F42F59">
        <w:rPr>
          <w:rFonts w:ascii="Times New Roman" w:hAnsi="Times New Roman" w:cs="Times New Roman"/>
          <w:i/>
        </w:rPr>
        <w:t xml:space="preserve"> </w:t>
      </w:r>
      <w:r w:rsidRPr="00F42F59">
        <w:rPr>
          <w:rFonts w:ascii="Times New Roman" w:hAnsi="Times New Roman" w:cs="Times New Roman"/>
        </w:rPr>
        <w:t>is in this Act referred to as the Principal Act.</w:t>
      </w:r>
    </w:p>
    <w:p w14:paraId="2E829849"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Commencement</w:t>
      </w:r>
    </w:p>
    <w:p w14:paraId="631900B5"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 </w:t>
      </w:r>
      <w:r w:rsidRPr="00F42F59">
        <w:rPr>
          <w:rFonts w:ascii="Times New Roman" w:hAnsi="Times New Roman" w:cs="Times New Roman"/>
        </w:rPr>
        <w:t>This Act shall come into operation on the day on which it receives the Royal Assent.</w:t>
      </w:r>
    </w:p>
    <w:p w14:paraId="513D17F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FCC3984"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lastRenderedPageBreak/>
        <w:t>Interpretation</w:t>
      </w:r>
    </w:p>
    <w:p w14:paraId="48C742F0"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3. </w:t>
      </w:r>
      <w:r w:rsidR="00AC7266" w:rsidRPr="00F42F59">
        <w:rPr>
          <w:rFonts w:ascii="Times New Roman" w:hAnsi="Times New Roman" w:cs="Times New Roman"/>
        </w:rPr>
        <w:t>Section 3 of the Principal Act is amended:</w:t>
      </w:r>
    </w:p>
    <w:p w14:paraId="1F5FBDB1" w14:textId="5673EFD8" w:rsidR="00AC7266" w:rsidRPr="00F42F59" w:rsidRDefault="00AC7266" w:rsidP="0026665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inserting in </w:t>
      </w:r>
      <w:r w:rsidR="00263FBA">
        <w:rPr>
          <w:rFonts w:ascii="Times New Roman" w:hAnsi="Times New Roman" w:cs="Times New Roman"/>
        </w:rPr>
        <w:t>subsection</w:t>
      </w:r>
      <w:r w:rsidRPr="00F42F59">
        <w:rPr>
          <w:rFonts w:ascii="Times New Roman" w:hAnsi="Times New Roman" w:cs="Times New Roman"/>
        </w:rPr>
        <w:t xml:space="preserve"> (1) the following definitions in their respective appropriate alphabetical positions (determined on a letter-by-letter basis):</w:t>
      </w:r>
    </w:p>
    <w:p w14:paraId="36FCF43C" w14:textId="3418CF17" w:rsidR="00AC7266" w:rsidRPr="00F42F59" w:rsidRDefault="0087151E" w:rsidP="0026665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82696">
        <w:rPr>
          <w:rFonts w:ascii="Times New Roman" w:hAnsi="Times New Roman" w:cs="Times New Roman"/>
        </w:rPr>
        <w:t xml:space="preserve"> </w:t>
      </w:r>
      <w:r w:rsidRPr="00F42F59">
        <w:rPr>
          <w:rFonts w:ascii="Times New Roman" w:hAnsi="Times New Roman" w:cs="Times New Roman"/>
        </w:rPr>
        <w:t>‘</w:t>
      </w:r>
      <w:r w:rsidR="00AC7266" w:rsidRPr="00F42F59">
        <w:rPr>
          <w:rFonts w:ascii="Times New Roman" w:hAnsi="Times New Roman" w:cs="Times New Roman"/>
        </w:rPr>
        <w:t>assessment action</w:t>
      </w:r>
      <w:r w:rsidRPr="00F42F59">
        <w:rPr>
          <w:rFonts w:ascii="Times New Roman" w:hAnsi="Times New Roman" w:cs="Times New Roman"/>
        </w:rPr>
        <w:t>’</w:t>
      </w:r>
      <w:r w:rsidR="00AC7266" w:rsidRPr="00F42F59">
        <w:rPr>
          <w:rFonts w:ascii="Times New Roman" w:hAnsi="Times New Roman" w:cs="Times New Roman"/>
        </w:rPr>
        <w:t>, in relation to the equal employment opportunity program of the Board, means action by the Board to do all of the following things:</w:t>
      </w:r>
    </w:p>
    <w:p w14:paraId="21327FD6" w14:textId="77777777" w:rsidR="00AC7266" w:rsidRPr="00F42F59" w:rsidRDefault="00AC7266" w:rsidP="0026665D">
      <w:pPr>
        <w:spacing w:after="0" w:line="240" w:lineRule="auto"/>
        <w:ind w:left="2160" w:hanging="432"/>
        <w:jc w:val="both"/>
        <w:rPr>
          <w:rFonts w:ascii="Times New Roman" w:hAnsi="Times New Roman" w:cs="Times New Roman"/>
        </w:rPr>
      </w:pPr>
      <w:r w:rsidRPr="00F42F59">
        <w:rPr>
          <w:rFonts w:ascii="Times New Roman" w:hAnsi="Times New Roman" w:cs="Times New Roman"/>
        </w:rPr>
        <w:t>(a) to collect and record statistics and related information concerning employment by the Board, including the number and types of jobs undertaken by, or job classifications of:</w:t>
      </w:r>
    </w:p>
    <w:p w14:paraId="295EE6A5" w14:textId="77777777" w:rsidR="00AC7266" w:rsidRPr="00F42F59" w:rsidRDefault="00AC7266" w:rsidP="0026665D">
      <w:pPr>
        <w:spacing w:after="0" w:line="240" w:lineRule="auto"/>
        <w:ind w:left="2736" w:hanging="432"/>
        <w:jc w:val="both"/>
        <w:rPr>
          <w:rFonts w:ascii="Times New Roman" w:hAnsi="Times New Roman" w:cs="Times New Roman"/>
        </w:rPr>
      </w:pPr>
      <w:r w:rsidRPr="00F42F59">
        <w:rPr>
          <w:rFonts w:ascii="Times New Roman" w:hAnsi="Times New Roman" w:cs="Times New Roman"/>
        </w:rPr>
        <w:t>(i) employees of either sex; and</w:t>
      </w:r>
    </w:p>
    <w:p w14:paraId="38C320BB" w14:textId="77777777" w:rsidR="00AC7266" w:rsidRPr="00F42F59" w:rsidRDefault="00AC7266" w:rsidP="0026665D">
      <w:pPr>
        <w:spacing w:after="0" w:line="240" w:lineRule="auto"/>
        <w:ind w:left="2736" w:hanging="432"/>
        <w:jc w:val="both"/>
        <w:rPr>
          <w:rFonts w:ascii="Times New Roman" w:hAnsi="Times New Roman" w:cs="Times New Roman"/>
        </w:rPr>
      </w:pPr>
      <w:r w:rsidRPr="00F42F59">
        <w:rPr>
          <w:rFonts w:ascii="Times New Roman" w:hAnsi="Times New Roman" w:cs="Times New Roman"/>
        </w:rPr>
        <w:t>(ii) persons in designated groups;</w:t>
      </w:r>
    </w:p>
    <w:p w14:paraId="30CB8924" w14:textId="77777777" w:rsidR="00AC7266" w:rsidRPr="00F42F59" w:rsidRDefault="00AC7266" w:rsidP="0026665D">
      <w:pPr>
        <w:spacing w:after="0" w:line="240" w:lineRule="auto"/>
        <w:ind w:left="2160" w:hanging="432"/>
        <w:jc w:val="both"/>
        <w:rPr>
          <w:rFonts w:ascii="Times New Roman" w:hAnsi="Times New Roman" w:cs="Times New Roman"/>
        </w:rPr>
      </w:pPr>
      <w:r w:rsidRPr="00F42F59">
        <w:rPr>
          <w:rFonts w:ascii="Times New Roman" w:hAnsi="Times New Roman" w:cs="Times New Roman"/>
        </w:rPr>
        <w:t>(b) to monitor and evaluate the implementation of the program; and</w:t>
      </w:r>
    </w:p>
    <w:p w14:paraId="0B58F070" w14:textId="77777777" w:rsidR="00AC7266" w:rsidRPr="00F42F59" w:rsidRDefault="00AC7266" w:rsidP="0026665D">
      <w:pPr>
        <w:spacing w:after="0" w:line="240" w:lineRule="auto"/>
        <w:ind w:left="2160" w:hanging="432"/>
        <w:jc w:val="both"/>
        <w:rPr>
          <w:rFonts w:ascii="Times New Roman" w:hAnsi="Times New Roman" w:cs="Times New Roman"/>
        </w:rPr>
      </w:pPr>
      <w:r w:rsidRPr="00F42F59">
        <w:rPr>
          <w:rFonts w:ascii="Times New Roman" w:hAnsi="Times New Roman" w:cs="Times New Roman"/>
        </w:rPr>
        <w:t>(c) to assess:</w:t>
      </w:r>
    </w:p>
    <w:p w14:paraId="6E0CC1AA" w14:textId="77777777" w:rsidR="00AC7266" w:rsidRPr="00F42F59" w:rsidRDefault="00AC7266" w:rsidP="00991D65">
      <w:pPr>
        <w:spacing w:after="0" w:line="240" w:lineRule="auto"/>
        <w:ind w:left="2736" w:hanging="432"/>
        <w:jc w:val="both"/>
        <w:rPr>
          <w:rFonts w:ascii="Times New Roman" w:hAnsi="Times New Roman" w:cs="Times New Roman"/>
        </w:rPr>
      </w:pPr>
      <w:r w:rsidRPr="00F42F59">
        <w:rPr>
          <w:rFonts w:ascii="Times New Roman" w:hAnsi="Times New Roman" w:cs="Times New Roman"/>
        </w:rPr>
        <w:t>(i) the achievement of the objectives of the program; and</w:t>
      </w:r>
    </w:p>
    <w:p w14:paraId="7A6E93CF" w14:textId="77777777" w:rsidR="00AC7266" w:rsidRPr="00F42F59" w:rsidRDefault="00AC7266" w:rsidP="00991D65">
      <w:pPr>
        <w:spacing w:after="0" w:line="240" w:lineRule="auto"/>
        <w:ind w:left="2736" w:hanging="432"/>
        <w:jc w:val="both"/>
        <w:rPr>
          <w:rFonts w:ascii="Times New Roman" w:hAnsi="Times New Roman" w:cs="Times New Roman"/>
        </w:rPr>
      </w:pPr>
      <w:r w:rsidRPr="00F42F59">
        <w:rPr>
          <w:rFonts w:ascii="Times New Roman" w:hAnsi="Times New Roman" w:cs="Times New Roman"/>
        </w:rPr>
        <w:t>(ii) the effectiveness of the program by comparing statistics and information referred to in paragraph (a) with the indicators set under the policy action of the program;</w:t>
      </w:r>
    </w:p>
    <w:p w14:paraId="7F29728B" w14:textId="77777777" w:rsidR="00AC7266" w:rsidRPr="00F42F59" w:rsidRDefault="0087151E" w:rsidP="00991D6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consultation action</w:t>
      </w:r>
      <w:r w:rsidRPr="00F42F59">
        <w:rPr>
          <w:rFonts w:ascii="Times New Roman" w:hAnsi="Times New Roman" w:cs="Times New Roman"/>
        </w:rPr>
        <w:t>’</w:t>
      </w:r>
      <w:r w:rsidR="00AC7266" w:rsidRPr="00F42F59">
        <w:rPr>
          <w:rFonts w:ascii="Times New Roman" w:hAnsi="Times New Roman" w:cs="Times New Roman"/>
        </w:rPr>
        <w:t>, in relation to the equal employment opportunity program of the Board, means action by the Board to:</w:t>
      </w:r>
    </w:p>
    <w:p w14:paraId="741C328F" w14:textId="77777777" w:rsidR="00AC7266" w:rsidRPr="00F42F59" w:rsidRDefault="00AC7266" w:rsidP="00991D65">
      <w:pPr>
        <w:spacing w:after="0" w:line="240" w:lineRule="auto"/>
        <w:ind w:left="2160" w:hanging="432"/>
        <w:jc w:val="both"/>
        <w:rPr>
          <w:rFonts w:ascii="Times New Roman" w:hAnsi="Times New Roman" w:cs="Times New Roman"/>
        </w:rPr>
      </w:pPr>
      <w:r w:rsidRPr="00F42F59">
        <w:rPr>
          <w:rFonts w:ascii="Times New Roman" w:hAnsi="Times New Roman" w:cs="Times New Roman"/>
        </w:rPr>
        <w:t>(a) consult with its employees, particularly employees who are women or in designated groups; and</w:t>
      </w:r>
    </w:p>
    <w:p w14:paraId="78CC7FB9" w14:textId="77777777" w:rsidR="00AC7266" w:rsidRPr="00F42F59" w:rsidRDefault="00AC7266" w:rsidP="00991D65">
      <w:pPr>
        <w:spacing w:after="0" w:line="240" w:lineRule="auto"/>
        <w:ind w:left="2160" w:hanging="432"/>
        <w:jc w:val="both"/>
        <w:rPr>
          <w:rFonts w:ascii="Times New Roman" w:hAnsi="Times New Roman" w:cs="Times New Roman"/>
        </w:rPr>
      </w:pPr>
      <w:r w:rsidRPr="00F42F59">
        <w:rPr>
          <w:rFonts w:ascii="Times New Roman" w:hAnsi="Times New Roman" w:cs="Times New Roman"/>
        </w:rPr>
        <w:t>(b) consult with each trade union having members affected by the program;</w:t>
      </w:r>
    </w:p>
    <w:p w14:paraId="584CCC13" w14:textId="77777777" w:rsidR="00AC7266" w:rsidRPr="00F42F59" w:rsidRDefault="00AC7266" w:rsidP="00991D65">
      <w:pPr>
        <w:spacing w:after="0" w:line="240" w:lineRule="auto"/>
        <w:ind w:left="1584"/>
        <w:jc w:val="both"/>
        <w:rPr>
          <w:rFonts w:ascii="Times New Roman" w:hAnsi="Times New Roman" w:cs="Times New Roman"/>
        </w:rPr>
      </w:pPr>
      <w:r w:rsidRPr="00F42F59">
        <w:rPr>
          <w:rFonts w:ascii="Times New Roman" w:hAnsi="Times New Roman" w:cs="Times New Roman"/>
        </w:rPr>
        <w:t>in relation to the development and implementation of the program;</w:t>
      </w:r>
    </w:p>
    <w:p w14:paraId="153DD616" w14:textId="41AD884B" w:rsidR="00AC7266" w:rsidRPr="00F42F59" w:rsidRDefault="0087151E" w:rsidP="00991D6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designated group</w:t>
      </w:r>
      <w:r w:rsidRPr="00F42F59">
        <w:rPr>
          <w:rFonts w:ascii="Times New Roman" w:hAnsi="Times New Roman" w:cs="Times New Roman"/>
        </w:rPr>
        <w:t>’</w:t>
      </w:r>
      <w:r w:rsidR="00AC7266" w:rsidRPr="00F42F59">
        <w:rPr>
          <w:rFonts w:ascii="Times New Roman" w:hAnsi="Times New Roman" w:cs="Times New Roman"/>
        </w:rPr>
        <w:t xml:space="preserve"> has the same meaning as in the </w:t>
      </w:r>
      <w:r w:rsidRPr="00F42F59">
        <w:rPr>
          <w:rFonts w:ascii="Times New Roman" w:hAnsi="Times New Roman" w:cs="Times New Roman"/>
          <w:i/>
        </w:rPr>
        <w:t>Public Service Act 1922</w:t>
      </w:r>
      <w:r w:rsidRPr="00A82696">
        <w:rPr>
          <w:rFonts w:ascii="Times New Roman" w:hAnsi="Times New Roman" w:cs="Times New Roman"/>
        </w:rPr>
        <w:t>;</w:t>
      </w:r>
    </w:p>
    <w:p w14:paraId="004AD407" w14:textId="77777777" w:rsidR="00AC7266" w:rsidRPr="00F42F59" w:rsidRDefault="0087151E" w:rsidP="00991D6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discrimination</w:t>
      </w:r>
      <w:r w:rsidRPr="00F42F59">
        <w:rPr>
          <w:rFonts w:ascii="Times New Roman" w:hAnsi="Times New Roman" w:cs="Times New Roman"/>
        </w:rPr>
        <w:t>’</w:t>
      </w:r>
      <w:r w:rsidR="00AC7266" w:rsidRPr="00F42F59">
        <w:rPr>
          <w:rFonts w:ascii="Times New Roman" w:hAnsi="Times New Roman" w:cs="Times New Roman"/>
        </w:rPr>
        <w:t xml:space="preserve"> means:</w:t>
      </w:r>
    </w:p>
    <w:p w14:paraId="51B4AF56" w14:textId="4B49DB28" w:rsidR="00AC7266" w:rsidRPr="00F42F59" w:rsidRDefault="00AC7266" w:rsidP="00991D65">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(a) discrimination that is unlawful under the </w:t>
      </w:r>
      <w:r w:rsidR="0087151E" w:rsidRPr="00F42F59">
        <w:rPr>
          <w:rFonts w:ascii="Times New Roman" w:hAnsi="Times New Roman" w:cs="Times New Roman"/>
          <w:i/>
        </w:rPr>
        <w:t xml:space="preserve">Racial Discrimination Act 1975 </w:t>
      </w:r>
      <w:r w:rsidRPr="00F42F59">
        <w:rPr>
          <w:rFonts w:ascii="Times New Roman" w:hAnsi="Times New Roman" w:cs="Times New Roman"/>
        </w:rPr>
        <w:t xml:space="preserve">or the </w:t>
      </w:r>
      <w:r w:rsidR="0087151E" w:rsidRPr="00F42F59">
        <w:rPr>
          <w:rFonts w:ascii="Times New Roman" w:hAnsi="Times New Roman" w:cs="Times New Roman"/>
          <w:i/>
        </w:rPr>
        <w:t>Sex Discrimination Act 1984</w:t>
      </w:r>
      <w:r w:rsidR="0087151E" w:rsidRPr="00A82696">
        <w:rPr>
          <w:rFonts w:ascii="Times New Roman" w:hAnsi="Times New Roman" w:cs="Times New Roman"/>
        </w:rPr>
        <w:t>;</w:t>
      </w:r>
      <w:r w:rsidR="0087151E" w:rsidRPr="00F42F59">
        <w:rPr>
          <w:rFonts w:ascii="Times New Roman" w:hAnsi="Times New Roman" w:cs="Times New Roman"/>
          <w:i/>
        </w:rPr>
        <w:t xml:space="preserve"> </w:t>
      </w:r>
      <w:r w:rsidRPr="00F42F59">
        <w:rPr>
          <w:rFonts w:ascii="Times New Roman" w:hAnsi="Times New Roman" w:cs="Times New Roman"/>
        </w:rPr>
        <w:t>or</w:t>
      </w:r>
    </w:p>
    <w:p w14:paraId="1BB76930" w14:textId="77777777" w:rsidR="00AC7266" w:rsidRPr="00F42F59" w:rsidRDefault="00AC7266" w:rsidP="00991D65">
      <w:pPr>
        <w:spacing w:after="0" w:line="240" w:lineRule="auto"/>
        <w:ind w:left="2160" w:hanging="432"/>
        <w:jc w:val="both"/>
        <w:rPr>
          <w:rFonts w:ascii="Times New Roman" w:hAnsi="Times New Roman" w:cs="Times New Roman"/>
        </w:rPr>
      </w:pPr>
      <w:r w:rsidRPr="00F42F59">
        <w:rPr>
          <w:rFonts w:ascii="Times New Roman" w:hAnsi="Times New Roman" w:cs="Times New Roman"/>
        </w:rPr>
        <w:t>(b) discrimination by which a person with a physical or mental disability is, because of the disability, treated less favourably than a person without the disability;</w:t>
      </w:r>
    </w:p>
    <w:p w14:paraId="664B0A5C" w14:textId="77777777" w:rsidR="00AC7266" w:rsidRPr="00F42F59" w:rsidRDefault="0087151E" w:rsidP="00991D6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employee</w:t>
      </w:r>
      <w:r w:rsidRPr="00F42F59">
        <w:rPr>
          <w:rFonts w:ascii="Times New Roman" w:hAnsi="Times New Roman" w:cs="Times New Roman"/>
        </w:rPr>
        <w:t>’</w:t>
      </w:r>
      <w:r w:rsidR="00AC7266" w:rsidRPr="00F42F59">
        <w:rPr>
          <w:rFonts w:ascii="Times New Roman" w:hAnsi="Times New Roman" w:cs="Times New Roman"/>
        </w:rPr>
        <w:t xml:space="preserve"> means a natural person appointed or engaged:</w:t>
      </w:r>
    </w:p>
    <w:p w14:paraId="67D966E7" w14:textId="77777777" w:rsidR="00AC7266" w:rsidRPr="00F42F59" w:rsidRDefault="00AC7266" w:rsidP="00991D65">
      <w:pPr>
        <w:spacing w:after="0" w:line="240" w:lineRule="auto"/>
        <w:ind w:left="2160" w:hanging="432"/>
        <w:jc w:val="both"/>
        <w:rPr>
          <w:rFonts w:ascii="Times New Roman" w:hAnsi="Times New Roman" w:cs="Times New Roman"/>
        </w:rPr>
      </w:pPr>
      <w:r w:rsidRPr="00F42F59">
        <w:rPr>
          <w:rFonts w:ascii="Times New Roman" w:hAnsi="Times New Roman" w:cs="Times New Roman"/>
        </w:rPr>
        <w:t>(a) under a contract of service, whether on a full-time, part-time, permanent, casual or temporary basis; or</w:t>
      </w:r>
    </w:p>
    <w:p w14:paraId="1A4D92F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D0B1E63" w14:textId="77777777" w:rsidR="00AC7266" w:rsidRPr="00F42F59" w:rsidRDefault="00AC7266" w:rsidP="00881C3B">
      <w:pPr>
        <w:spacing w:after="0" w:line="240" w:lineRule="auto"/>
        <w:ind w:left="2160" w:hanging="432"/>
        <w:jc w:val="both"/>
        <w:rPr>
          <w:rFonts w:ascii="Times New Roman" w:hAnsi="Times New Roman" w:cs="Times New Roman"/>
        </w:rPr>
      </w:pPr>
      <w:r w:rsidRPr="00F42F59">
        <w:rPr>
          <w:rFonts w:ascii="Times New Roman" w:hAnsi="Times New Roman" w:cs="Times New Roman"/>
        </w:rPr>
        <w:lastRenderedPageBreak/>
        <w:t>(b) under a contract for services;</w:t>
      </w:r>
    </w:p>
    <w:p w14:paraId="1E9998F4" w14:textId="77777777" w:rsidR="00AC7266" w:rsidRPr="00F42F59" w:rsidRDefault="00AC7266" w:rsidP="00881C3B">
      <w:pPr>
        <w:spacing w:after="0" w:line="240" w:lineRule="auto"/>
        <w:ind w:left="1584"/>
        <w:jc w:val="both"/>
        <w:rPr>
          <w:rFonts w:ascii="Times New Roman" w:hAnsi="Times New Roman" w:cs="Times New Roman"/>
        </w:rPr>
      </w:pPr>
      <w:r w:rsidRPr="00F42F59">
        <w:rPr>
          <w:rFonts w:ascii="Times New Roman" w:hAnsi="Times New Roman" w:cs="Times New Roman"/>
        </w:rPr>
        <w:t>being a contract that is made in Australia, whether or not the person is to, or might, perform duties outside Australia under the contract;</w:t>
      </w:r>
    </w:p>
    <w:p w14:paraId="058D8C14" w14:textId="77777777" w:rsidR="0094313D"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employee information action</w:t>
      </w:r>
      <w:r w:rsidRPr="00F42F59">
        <w:rPr>
          <w:rFonts w:ascii="Times New Roman" w:hAnsi="Times New Roman" w:cs="Times New Roman"/>
        </w:rPr>
        <w:t>’</w:t>
      </w:r>
      <w:r w:rsidR="00AC7266" w:rsidRPr="00F42F59">
        <w:rPr>
          <w:rFonts w:ascii="Times New Roman" w:hAnsi="Times New Roman" w:cs="Times New Roman"/>
        </w:rPr>
        <w:t>, in relation to the equal employment opportunity program of the Board, means action by the Board to inform its employees of the content of the program and of the results of any assessment action;</w:t>
      </w:r>
    </w:p>
    <w:p w14:paraId="2243A107" w14:textId="77777777" w:rsidR="00AC7266" w:rsidRPr="00F42F59"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employment matters</w:t>
      </w:r>
      <w:r w:rsidRPr="00F42F59">
        <w:rPr>
          <w:rFonts w:ascii="Times New Roman" w:hAnsi="Times New Roman" w:cs="Times New Roman"/>
        </w:rPr>
        <w:t>’</w:t>
      </w:r>
      <w:r w:rsidR="00AC7266" w:rsidRPr="00F42F59">
        <w:rPr>
          <w:rFonts w:ascii="Times New Roman" w:hAnsi="Times New Roman" w:cs="Times New Roman"/>
        </w:rPr>
        <w:t xml:space="preserve"> includes:</w:t>
      </w:r>
    </w:p>
    <w:p w14:paraId="17854124"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(a) recruitment procedure, and selection criteria, for appointment or engagement of persons as employees;</w:t>
      </w:r>
    </w:p>
    <w:p w14:paraId="6E20D35F"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(b) promotion and transfer of employees;</w:t>
      </w:r>
    </w:p>
    <w:p w14:paraId="7C59E6C8"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(c) training and staff development for employees; and</w:t>
      </w:r>
    </w:p>
    <w:p w14:paraId="1FF78FDA"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(d) conditions of service of employees;</w:t>
      </w:r>
    </w:p>
    <w:p w14:paraId="77566826" w14:textId="77777777" w:rsidR="00AC7266" w:rsidRPr="00F42F59"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equal employment opportunity program</w:t>
      </w:r>
      <w:r w:rsidRPr="00F42F59">
        <w:rPr>
          <w:rFonts w:ascii="Times New Roman" w:hAnsi="Times New Roman" w:cs="Times New Roman"/>
        </w:rPr>
        <w:t>’</w:t>
      </w:r>
      <w:r w:rsidR="00AC7266" w:rsidRPr="00F42F59">
        <w:rPr>
          <w:rFonts w:ascii="Times New Roman" w:hAnsi="Times New Roman" w:cs="Times New Roman"/>
        </w:rPr>
        <w:t>, in relation to the Board, means a program of the Board that is designed to ensure:</w:t>
      </w:r>
    </w:p>
    <w:p w14:paraId="48E65E5C"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(a) that appropriate action is taken to eliminate any discrimination by the Board against women and persons in designated groups in relation to employment matters; and</w:t>
      </w:r>
    </w:p>
    <w:p w14:paraId="48BEC045"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(b) that appropriate measures are taken by the Board to promote equal opportunity for women and persons in designated groups in relation to employment matters;</w:t>
      </w:r>
    </w:p>
    <w:p w14:paraId="58E2F088" w14:textId="77777777" w:rsidR="00AC7266" w:rsidRPr="00F42F59" w:rsidRDefault="00AC7266" w:rsidP="0094313D">
      <w:pPr>
        <w:spacing w:after="0" w:line="240" w:lineRule="auto"/>
        <w:ind w:left="1584"/>
        <w:jc w:val="both"/>
        <w:rPr>
          <w:rFonts w:ascii="Times New Roman" w:hAnsi="Times New Roman" w:cs="Times New Roman"/>
        </w:rPr>
      </w:pPr>
      <w:r w:rsidRPr="00F42F59">
        <w:rPr>
          <w:rFonts w:ascii="Times New Roman" w:hAnsi="Times New Roman" w:cs="Times New Roman"/>
        </w:rPr>
        <w:t>being a program that includes provision for assessment action, consultation action, employee information action, and policy action, in relation to the program;</w:t>
      </w:r>
    </w:p>
    <w:p w14:paraId="1532669A" w14:textId="77777777" w:rsidR="00AC7266" w:rsidRPr="00F42F59"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Grains Council</w:t>
      </w:r>
      <w:r w:rsidRPr="00F42F59">
        <w:rPr>
          <w:rFonts w:ascii="Times New Roman" w:hAnsi="Times New Roman" w:cs="Times New Roman"/>
        </w:rPr>
        <w:t>’</w:t>
      </w:r>
      <w:r w:rsidR="00AC7266" w:rsidRPr="00F42F59">
        <w:rPr>
          <w:rFonts w:ascii="Times New Roman" w:hAnsi="Times New Roman" w:cs="Times New Roman"/>
        </w:rPr>
        <w:t xml:space="preserve"> means the body that is known as the Grains Council of Australia and that was, prior to 9 October 1986, known as the Australian Wheatgrowers</w:t>
      </w:r>
      <w:r w:rsidRPr="00F42F59">
        <w:rPr>
          <w:rFonts w:ascii="Times New Roman" w:hAnsi="Times New Roman" w:cs="Times New Roman"/>
        </w:rPr>
        <w:t>’</w:t>
      </w:r>
      <w:r w:rsidR="00AC7266" w:rsidRPr="00F42F59">
        <w:rPr>
          <w:rFonts w:ascii="Times New Roman" w:hAnsi="Times New Roman" w:cs="Times New Roman"/>
        </w:rPr>
        <w:t xml:space="preserve"> Federation;</w:t>
      </w:r>
    </w:p>
    <w:p w14:paraId="4996E994" w14:textId="77777777" w:rsidR="00AC7266" w:rsidRPr="00F42F59"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policy action</w:t>
      </w:r>
      <w:r w:rsidRPr="00F42F59">
        <w:rPr>
          <w:rFonts w:ascii="Times New Roman" w:hAnsi="Times New Roman" w:cs="Times New Roman"/>
        </w:rPr>
        <w:t>’</w:t>
      </w:r>
      <w:r w:rsidR="00AC7266" w:rsidRPr="00F42F59">
        <w:rPr>
          <w:rFonts w:ascii="Times New Roman" w:hAnsi="Times New Roman" w:cs="Times New Roman"/>
        </w:rPr>
        <w:t>, in relation to the equal opportunity program of the Board, means action by the Board to do all of the following things:</w:t>
      </w:r>
    </w:p>
    <w:p w14:paraId="3D8B9F1E"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(a) confer responsibility for the development and implementation of the program (including a continuous review of the program) on a person having sufficient authority and status within the management of the Board to enable the person properly to develop and implement the program;</w:t>
      </w:r>
    </w:p>
    <w:p w14:paraId="30641F43"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(b) examine policies and practices of the Board, in relation to employment matters, to identify:</w:t>
      </w:r>
    </w:p>
    <w:p w14:paraId="0C100D42" w14:textId="77777777" w:rsidR="00AC7266" w:rsidRPr="00F42F59" w:rsidRDefault="00AC7266" w:rsidP="0094313D">
      <w:pPr>
        <w:spacing w:after="0" w:line="240" w:lineRule="auto"/>
        <w:ind w:left="2736" w:hanging="432"/>
        <w:jc w:val="both"/>
        <w:rPr>
          <w:rFonts w:ascii="Times New Roman" w:hAnsi="Times New Roman" w:cs="Times New Roman"/>
        </w:rPr>
      </w:pPr>
      <w:r w:rsidRPr="00F42F59">
        <w:rPr>
          <w:rFonts w:ascii="Times New Roman" w:hAnsi="Times New Roman" w:cs="Times New Roman"/>
        </w:rPr>
        <w:t>(i) any policies or practices that constitute discrimination against women or persons in designated groups; and</w:t>
      </w:r>
    </w:p>
    <w:p w14:paraId="5ED94E21"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19727D2" w14:textId="77777777" w:rsidR="00AC7266" w:rsidRPr="00F42F59" w:rsidRDefault="00AC7266" w:rsidP="0094313D">
      <w:pPr>
        <w:spacing w:after="0" w:line="240" w:lineRule="auto"/>
        <w:ind w:left="2736" w:hanging="432"/>
        <w:jc w:val="both"/>
        <w:rPr>
          <w:rFonts w:ascii="Times New Roman" w:hAnsi="Times New Roman" w:cs="Times New Roman"/>
        </w:rPr>
      </w:pPr>
      <w:r w:rsidRPr="00F42F59">
        <w:rPr>
          <w:rFonts w:ascii="Times New Roman" w:hAnsi="Times New Roman" w:cs="Times New Roman"/>
        </w:rPr>
        <w:lastRenderedPageBreak/>
        <w:t>(ii) any patterns (whether ascertained statistically or otherwise) of lack of equality of opportunity for women or persons in designated groups; and</w:t>
      </w:r>
    </w:p>
    <w:p w14:paraId="2EDF8958"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(c) set:</w:t>
      </w:r>
    </w:p>
    <w:p w14:paraId="50A4B794" w14:textId="77777777" w:rsidR="00AC7266" w:rsidRPr="00F42F59" w:rsidRDefault="00AC7266" w:rsidP="0094313D">
      <w:pPr>
        <w:spacing w:after="0" w:line="240" w:lineRule="auto"/>
        <w:ind w:left="2736" w:hanging="432"/>
        <w:jc w:val="both"/>
        <w:rPr>
          <w:rFonts w:ascii="Times New Roman" w:hAnsi="Times New Roman" w:cs="Times New Roman"/>
        </w:rPr>
      </w:pPr>
      <w:r w:rsidRPr="00F42F59">
        <w:rPr>
          <w:rFonts w:ascii="Times New Roman" w:hAnsi="Times New Roman" w:cs="Times New Roman"/>
        </w:rPr>
        <w:t>(i) the objectives to be achieved by the program; and</w:t>
      </w:r>
    </w:p>
    <w:p w14:paraId="5A2394F6" w14:textId="77777777" w:rsidR="00AC7266" w:rsidRPr="00F42F59" w:rsidRDefault="00AC7266" w:rsidP="0094313D">
      <w:pPr>
        <w:spacing w:after="0" w:line="240" w:lineRule="auto"/>
        <w:ind w:left="2736" w:hanging="432"/>
        <w:jc w:val="both"/>
        <w:rPr>
          <w:rFonts w:ascii="Times New Roman" w:hAnsi="Times New Roman" w:cs="Times New Roman"/>
        </w:rPr>
      </w:pPr>
      <w:r w:rsidRPr="00F42F59">
        <w:rPr>
          <w:rFonts w:ascii="Times New Roman" w:hAnsi="Times New Roman" w:cs="Times New Roman"/>
        </w:rPr>
        <w:t>(ii) the quantitative and other indicators against which the effectiveness of the program is to be assessed;</w:t>
      </w:r>
    </w:p>
    <w:p w14:paraId="2216864C" w14:textId="77777777" w:rsidR="00AC7266" w:rsidRPr="00F42F59"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trade union</w:t>
      </w:r>
      <w:r w:rsidRPr="00F42F59">
        <w:rPr>
          <w:rFonts w:ascii="Times New Roman" w:hAnsi="Times New Roman" w:cs="Times New Roman"/>
        </w:rPr>
        <w:t>’</w:t>
      </w:r>
      <w:r w:rsidR="00AC7266" w:rsidRPr="00F42F59">
        <w:rPr>
          <w:rFonts w:ascii="Times New Roman" w:hAnsi="Times New Roman" w:cs="Times New Roman"/>
        </w:rPr>
        <w:t xml:space="preserve"> means:</w:t>
      </w:r>
    </w:p>
    <w:p w14:paraId="552ADEC9" w14:textId="7757BC25"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(a) an organisation of employees registered under the </w:t>
      </w:r>
      <w:r w:rsidR="0087151E" w:rsidRPr="00F42F59">
        <w:rPr>
          <w:rFonts w:ascii="Times New Roman" w:hAnsi="Times New Roman" w:cs="Times New Roman"/>
          <w:i/>
        </w:rPr>
        <w:t>Conciliation and Arbitration Act 1904</w:t>
      </w:r>
      <w:r w:rsidR="0087151E" w:rsidRPr="00A82696">
        <w:rPr>
          <w:rFonts w:ascii="Times New Roman" w:hAnsi="Times New Roman" w:cs="Times New Roman"/>
        </w:rPr>
        <w:t>;</w:t>
      </w:r>
      <w:r w:rsidR="0087151E" w:rsidRPr="00F42F59">
        <w:rPr>
          <w:rFonts w:ascii="Times New Roman" w:hAnsi="Times New Roman" w:cs="Times New Roman"/>
          <w:i/>
        </w:rPr>
        <w:t xml:space="preserve"> </w:t>
      </w:r>
      <w:r w:rsidRPr="00F42F59">
        <w:rPr>
          <w:rFonts w:ascii="Times New Roman" w:hAnsi="Times New Roman" w:cs="Times New Roman"/>
        </w:rPr>
        <w:t>or</w:t>
      </w:r>
    </w:p>
    <w:p w14:paraId="68B1A24E" w14:textId="77777777" w:rsidR="00AC7266" w:rsidRPr="00F42F59" w:rsidRDefault="00AC7266" w:rsidP="0094313D">
      <w:pPr>
        <w:spacing w:after="0" w:line="240" w:lineRule="auto"/>
        <w:ind w:left="2160" w:hanging="432"/>
        <w:jc w:val="both"/>
        <w:rPr>
          <w:rFonts w:ascii="Times New Roman" w:hAnsi="Times New Roman" w:cs="Times New Roman"/>
        </w:rPr>
      </w:pPr>
      <w:r w:rsidRPr="00F42F59">
        <w:rPr>
          <w:rFonts w:ascii="Times New Roman" w:hAnsi="Times New Roman" w:cs="Times New Roman"/>
        </w:rPr>
        <w:t>(b) a trade union within the meaning of a State Act or law of a Territory;</w:t>
      </w:r>
    </w:p>
    <w:p w14:paraId="01AC69A6" w14:textId="77777777" w:rsidR="00AC7266" w:rsidRPr="00F42F59" w:rsidRDefault="0087151E"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woman</w:t>
      </w:r>
      <w:r w:rsidRPr="00F42F59">
        <w:rPr>
          <w:rFonts w:ascii="Times New Roman" w:hAnsi="Times New Roman" w:cs="Times New Roman"/>
        </w:rPr>
        <w:t>’</w:t>
      </w:r>
      <w:r w:rsidR="00AC7266" w:rsidRPr="00F42F59">
        <w:rPr>
          <w:rFonts w:ascii="Times New Roman" w:hAnsi="Times New Roman" w:cs="Times New Roman"/>
        </w:rPr>
        <w:t xml:space="preserve"> means a member of the female sex irrespective of age.</w:t>
      </w:r>
      <w:r w:rsidRPr="00F42F59">
        <w:rPr>
          <w:rFonts w:ascii="Times New Roman" w:hAnsi="Times New Roman" w:cs="Times New Roman"/>
        </w:rPr>
        <w:t>”</w:t>
      </w:r>
      <w:r w:rsidR="00AC7266" w:rsidRPr="00F42F59">
        <w:rPr>
          <w:rFonts w:ascii="Times New Roman" w:hAnsi="Times New Roman" w:cs="Times New Roman"/>
        </w:rPr>
        <w:t>; and</w:t>
      </w:r>
    </w:p>
    <w:p w14:paraId="4E5DBA94" w14:textId="1B3131D4" w:rsidR="00AC7266" w:rsidRPr="00F42F59" w:rsidRDefault="00AC7266" w:rsidP="0094313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omitting </w:t>
      </w:r>
      <w:r w:rsidR="00263FBA">
        <w:rPr>
          <w:rFonts w:ascii="Times New Roman" w:hAnsi="Times New Roman" w:cs="Times New Roman"/>
        </w:rPr>
        <w:t>s</w:t>
      </w:r>
      <w:r w:rsidR="00A8269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(7) and substituting the following </w:t>
      </w:r>
      <w:r w:rsidR="00263FBA">
        <w:rPr>
          <w:rFonts w:ascii="Times New Roman" w:hAnsi="Times New Roman" w:cs="Times New Roman"/>
        </w:rPr>
        <w:t>sub</w:t>
      </w:r>
      <w:r w:rsidR="00A82696">
        <w:rPr>
          <w:rFonts w:ascii="Times New Roman" w:hAnsi="Times New Roman" w:cs="Times New Roman"/>
        </w:rPr>
        <w:t>s</w:t>
      </w:r>
      <w:r w:rsidR="00263FBA">
        <w:rPr>
          <w:rFonts w:ascii="Times New Roman" w:hAnsi="Times New Roman" w:cs="Times New Roman"/>
        </w:rPr>
        <w:t>ection</w:t>
      </w:r>
      <w:r w:rsidRPr="00F42F59">
        <w:rPr>
          <w:rFonts w:ascii="Times New Roman" w:hAnsi="Times New Roman" w:cs="Times New Roman"/>
        </w:rPr>
        <w:t>:</w:t>
      </w:r>
    </w:p>
    <w:p w14:paraId="7CCB9F39" w14:textId="77777777" w:rsidR="00AC7266" w:rsidRPr="00F42F59" w:rsidRDefault="0087151E" w:rsidP="0094313D">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(7) A reference in this Act to discrimination in relation to employment matters does not include a reference to discrimination that:</w:t>
      </w:r>
    </w:p>
    <w:p w14:paraId="2AA84E49" w14:textId="77777777" w:rsidR="00AC7266" w:rsidRPr="00F42F59" w:rsidRDefault="00AC7266"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(a) is essential for the effective performance of the duties to which the employment matters relate; and</w:t>
      </w:r>
    </w:p>
    <w:p w14:paraId="15D014AC" w14:textId="2EBA3C11" w:rsidR="00AC7266" w:rsidRPr="00F42F59" w:rsidRDefault="00AC7266" w:rsidP="0094313D">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is not unlawful under the </w:t>
      </w:r>
      <w:r w:rsidR="0087151E" w:rsidRPr="00F42F59">
        <w:rPr>
          <w:rFonts w:ascii="Times New Roman" w:hAnsi="Times New Roman" w:cs="Times New Roman"/>
          <w:i/>
        </w:rPr>
        <w:t xml:space="preserve">Racial Discrimination Act 1975 </w:t>
      </w:r>
      <w:r w:rsidRPr="00F42F59">
        <w:rPr>
          <w:rFonts w:ascii="Times New Roman" w:hAnsi="Times New Roman" w:cs="Times New Roman"/>
        </w:rPr>
        <w:t xml:space="preserve">or the </w:t>
      </w:r>
      <w:r w:rsidR="0087151E" w:rsidRPr="00F42F59">
        <w:rPr>
          <w:rFonts w:ascii="Times New Roman" w:hAnsi="Times New Roman" w:cs="Times New Roman"/>
          <w:i/>
        </w:rPr>
        <w:t>Sex Discrimination Act 1984</w:t>
      </w:r>
      <w:r w:rsidR="0087151E" w:rsidRPr="00A82696">
        <w:rPr>
          <w:rFonts w:ascii="Times New Roman" w:hAnsi="Times New Roman" w:cs="Times New Roman"/>
        </w:rPr>
        <w:t>”</w:t>
      </w:r>
      <w:r w:rsidR="0087151E" w:rsidRPr="00F42F59">
        <w:rPr>
          <w:rFonts w:ascii="Times New Roman" w:hAnsi="Times New Roman" w:cs="Times New Roman"/>
          <w:i/>
        </w:rPr>
        <w:t>.</w:t>
      </w:r>
    </w:p>
    <w:p w14:paraId="6AB5CF44" w14:textId="77777777" w:rsidR="00C13E1D" w:rsidRDefault="0087151E" w:rsidP="0094313D">
      <w:pPr>
        <w:spacing w:before="120"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After section 11 of the Principal Act the following section is inserted:</w:t>
      </w:r>
    </w:p>
    <w:p w14:paraId="5BDD5A2A"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Consultation</w:t>
      </w:r>
    </w:p>
    <w:p w14:paraId="55D8DDC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11</w:t>
      </w:r>
      <w:r w:rsidRPr="00C13E1D">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(1) The Board may, for the purpose of considering any matter relating to the performance of its functions, make arrangements for consulting persons and bodies.</w:t>
      </w:r>
    </w:p>
    <w:p w14:paraId="7BC0803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(2) Arrangements entered into by the Board in relation to a consultation may include the Board</w:t>
      </w:r>
      <w:r w:rsidRPr="00F42F59">
        <w:rPr>
          <w:rFonts w:ascii="Times New Roman" w:hAnsi="Times New Roman" w:cs="Times New Roman"/>
        </w:rPr>
        <w:t>’</w:t>
      </w:r>
      <w:r w:rsidR="00AC7266" w:rsidRPr="00F42F59">
        <w:rPr>
          <w:rFonts w:ascii="Times New Roman" w:hAnsi="Times New Roman" w:cs="Times New Roman"/>
        </w:rPr>
        <w:t>s agreeing to meet travel expenses reasonably incurred by a person in relation to the consultation.</w:t>
      </w:r>
      <w:r w:rsidRPr="00F42F59">
        <w:rPr>
          <w:rFonts w:ascii="Times New Roman" w:hAnsi="Times New Roman" w:cs="Times New Roman"/>
        </w:rPr>
        <w:t>”</w:t>
      </w:r>
      <w:r w:rsidR="00AC7266" w:rsidRPr="00F42F59">
        <w:rPr>
          <w:rFonts w:ascii="Times New Roman" w:hAnsi="Times New Roman" w:cs="Times New Roman"/>
        </w:rPr>
        <w:t>.</w:t>
      </w:r>
    </w:p>
    <w:p w14:paraId="2304B4C6"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Consultation with Grains Council</w:t>
      </w:r>
    </w:p>
    <w:p w14:paraId="0697D94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Section 13 of the Principal Act is amended:</w:t>
      </w:r>
    </w:p>
    <w:p w14:paraId="0A7798B2" w14:textId="03E587D1"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omitting from </w:t>
      </w:r>
      <w:r w:rsidR="00263FBA">
        <w:rPr>
          <w:rFonts w:ascii="Times New Roman" w:hAnsi="Times New Roman" w:cs="Times New Roman"/>
        </w:rPr>
        <w:t>subsection</w:t>
      </w:r>
      <w:r w:rsidRPr="00F42F59">
        <w:rPr>
          <w:rFonts w:ascii="Times New Roman" w:hAnsi="Times New Roman" w:cs="Times New Roman"/>
        </w:rPr>
        <w:t>s</w:t>
      </w:r>
      <w:r w:rsidR="00AA1847">
        <w:rPr>
          <w:rFonts w:ascii="Times New Roman" w:hAnsi="Times New Roman" w:cs="Times New Roman"/>
        </w:rPr>
        <w:t xml:space="preserve"> </w:t>
      </w:r>
      <w:r w:rsidRPr="00F42F59">
        <w:rPr>
          <w:rFonts w:ascii="Times New Roman" w:hAnsi="Times New Roman" w:cs="Times New Roman"/>
        </w:rPr>
        <w:t>(1),</w:t>
      </w:r>
      <w:r w:rsidR="00AA1847">
        <w:rPr>
          <w:rFonts w:ascii="Times New Roman" w:hAnsi="Times New Roman" w:cs="Times New Roman"/>
        </w:rPr>
        <w:t xml:space="preserve"> </w:t>
      </w:r>
      <w:r w:rsidRPr="00F42F59">
        <w:rPr>
          <w:rFonts w:ascii="Times New Roman" w:hAnsi="Times New Roman" w:cs="Times New Roman"/>
        </w:rPr>
        <w:t>(2)</w:t>
      </w:r>
      <w:r w:rsidR="00AA1847">
        <w:rPr>
          <w:rFonts w:ascii="Times New Roman" w:hAnsi="Times New Roman" w:cs="Times New Roman"/>
        </w:rPr>
        <w:t xml:space="preserve"> </w:t>
      </w:r>
      <w:r w:rsidRPr="00F42F59">
        <w:rPr>
          <w:rFonts w:ascii="Times New Roman" w:hAnsi="Times New Roman" w:cs="Times New Roman"/>
        </w:rPr>
        <w:t>and</w:t>
      </w:r>
      <w:r w:rsidR="00AA1847">
        <w:rPr>
          <w:rFonts w:ascii="Times New Roman" w:hAnsi="Times New Roman" w:cs="Times New Roman"/>
        </w:rPr>
        <w:t xml:space="preserve"> </w:t>
      </w:r>
      <w:r w:rsidRPr="00F42F59">
        <w:rPr>
          <w:rFonts w:ascii="Times New Roman" w:hAnsi="Times New Roman" w:cs="Times New Roman"/>
        </w:rPr>
        <w:t>(3)</w:t>
      </w:r>
      <w:r w:rsidR="00AA1847">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Australian Wheatgrowers</w:t>
      </w:r>
      <w:r w:rsidR="0087151E" w:rsidRPr="00F42F59">
        <w:rPr>
          <w:rFonts w:ascii="Times New Roman" w:hAnsi="Times New Roman" w:cs="Times New Roman"/>
        </w:rPr>
        <w:t>’</w:t>
      </w:r>
      <w:r w:rsidRPr="00F42F59">
        <w:rPr>
          <w:rFonts w:ascii="Times New Roman" w:hAnsi="Times New Roman" w:cs="Times New Roman"/>
        </w:rPr>
        <w:t xml:space="preserve"> Federation</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Grains Council</w:t>
      </w:r>
      <w:r w:rsidR="0087151E" w:rsidRPr="00F42F59">
        <w:rPr>
          <w:rFonts w:ascii="Times New Roman" w:hAnsi="Times New Roman" w:cs="Times New Roman"/>
        </w:rPr>
        <w:t>”</w:t>
      </w:r>
      <w:r w:rsidRPr="00F42F59">
        <w:rPr>
          <w:rFonts w:ascii="Times New Roman" w:hAnsi="Times New Roman" w:cs="Times New Roman"/>
        </w:rPr>
        <w:t>;</w:t>
      </w:r>
    </w:p>
    <w:p w14:paraId="2929899B" w14:textId="67DE1823"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omitting from </w:t>
      </w:r>
      <w:r w:rsidR="00A82696">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 (3) </w:t>
      </w:r>
      <w:r w:rsidR="0087151E" w:rsidRPr="00F42F59">
        <w:rPr>
          <w:rFonts w:ascii="Times New Roman" w:hAnsi="Times New Roman" w:cs="Times New Roman"/>
        </w:rPr>
        <w:t>“</w:t>
      </w:r>
      <w:r w:rsidRPr="00F42F59">
        <w:rPr>
          <w:rFonts w:ascii="Times New Roman" w:hAnsi="Times New Roman" w:cs="Times New Roman"/>
        </w:rPr>
        <w:t>Federation</w:t>
      </w:r>
      <w:r w:rsidR="0087151E" w:rsidRPr="00F42F59">
        <w:rPr>
          <w:rFonts w:ascii="Times New Roman" w:hAnsi="Times New Roman" w:cs="Times New Roman"/>
        </w:rPr>
        <w:t>”</w:t>
      </w:r>
      <w:r w:rsidRPr="00F42F59">
        <w:rPr>
          <w:rFonts w:ascii="Times New Roman" w:hAnsi="Times New Roman" w:cs="Times New Roman"/>
        </w:rPr>
        <w:t xml:space="preserve"> (last occurring) and substituting </w:t>
      </w:r>
      <w:r w:rsidR="0087151E" w:rsidRPr="00F42F59">
        <w:rPr>
          <w:rFonts w:ascii="Times New Roman" w:hAnsi="Times New Roman" w:cs="Times New Roman"/>
        </w:rPr>
        <w:t>“</w:t>
      </w:r>
      <w:r w:rsidRPr="00F42F59">
        <w:rPr>
          <w:rFonts w:ascii="Times New Roman" w:hAnsi="Times New Roman" w:cs="Times New Roman"/>
        </w:rPr>
        <w:t>Council</w:t>
      </w:r>
      <w:r w:rsidR="0087151E" w:rsidRPr="00F42F59">
        <w:rPr>
          <w:rFonts w:ascii="Times New Roman" w:hAnsi="Times New Roman" w:cs="Times New Roman"/>
        </w:rPr>
        <w:t>”</w:t>
      </w:r>
      <w:r w:rsidRPr="00F42F59">
        <w:rPr>
          <w:rFonts w:ascii="Times New Roman" w:hAnsi="Times New Roman" w:cs="Times New Roman"/>
        </w:rPr>
        <w:t>; and</w:t>
      </w:r>
    </w:p>
    <w:p w14:paraId="3990C7D7" w14:textId="110C7ED8"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by adding at the end the following </w:t>
      </w:r>
      <w:r w:rsidR="00263FBA">
        <w:rPr>
          <w:rFonts w:ascii="Times New Roman" w:hAnsi="Times New Roman" w:cs="Times New Roman"/>
        </w:rPr>
        <w:t>subsection</w:t>
      </w:r>
      <w:r w:rsidRPr="00F42F59">
        <w:rPr>
          <w:rFonts w:ascii="Times New Roman" w:hAnsi="Times New Roman" w:cs="Times New Roman"/>
        </w:rPr>
        <w:t>:</w:t>
      </w:r>
    </w:p>
    <w:p w14:paraId="024F565B" w14:textId="77777777" w:rsidR="00AC7266" w:rsidRPr="00F42F59" w:rsidRDefault="0087151E" w:rsidP="005A7F1F">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(4) Subject to guidelines given to the Board by the Minister, the Board may reimburse the Grains Council such expenses as the</w:t>
      </w:r>
    </w:p>
    <w:p w14:paraId="38B08CF8"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81CCA81" w14:textId="77777777" w:rsidR="00AC7266" w:rsidRPr="00F42F59" w:rsidRDefault="00AC7266" w:rsidP="00216041">
      <w:pPr>
        <w:spacing w:after="0" w:line="240" w:lineRule="auto"/>
        <w:ind w:left="864"/>
        <w:jc w:val="both"/>
        <w:rPr>
          <w:rFonts w:ascii="Times New Roman" w:hAnsi="Times New Roman" w:cs="Times New Roman"/>
        </w:rPr>
      </w:pPr>
      <w:r w:rsidRPr="00F42F59">
        <w:rPr>
          <w:rFonts w:ascii="Times New Roman" w:hAnsi="Times New Roman" w:cs="Times New Roman"/>
        </w:rPr>
        <w:lastRenderedPageBreak/>
        <w:t>Council reasonably incurs, or has, on or after 1 November 1986, reasonably incurred, in connection with consultation carried out for the purposes of this section.</w:t>
      </w:r>
      <w:r w:rsidR="0087151E" w:rsidRPr="00F42F59">
        <w:rPr>
          <w:rFonts w:ascii="Times New Roman" w:hAnsi="Times New Roman" w:cs="Times New Roman"/>
        </w:rPr>
        <w:t>”</w:t>
      </w:r>
      <w:r w:rsidRPr="00F42F59">
        <w:rPr>
          <w:rFonts w:ascii="Times New Roman" w:hAnsi="Times New Roman" w:cs="Times New Roman"/>
        </w:rPr>
        <w:t>.</w:t>
      </w:r>
    </w:p>
    <w:p w14:paraId="3391A17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Where:</w:t>
      </w:r>
    </w:p>
    <w:p w14:paraId="74ECFE17"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Board has, on or after 1 November 1986 and before the commencement of this section, reimbursed the Grains Council expenses incurred by the Council; and</w:t>
      </w:r>
    </w:p>
    <w:p w14:paraId="42DCB5B6" w14:textId="55A05355"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the Board would have been empowered, under </w:t>
      </w:r>
      <w:r w:rsidR="00263FBA">
        <w:rPr>
          <w:rFonts w:ascii="Times New Roman" w:hAnsi="Times New Roman" w:cs="Times New Roman"/>
        </w:rPr>
        <w:t>subsection</w:t>
      </w:r>
      <w:r w:rsidRPr="00F42F59">
        <w:rPr>
          <w:rFonts w:ascii="Times New Roman" w:hAnsi="Times New Roman" w:cs="Times New Roman"/>
        </w:rPr>
        <w:t xml:space="preserve"> 13 (4) of the Principal Act as amended by this Act, to reimburse the Council those expenses if that </w:t>
      </w:r>
      <w:r w:rsidR="00263FBA">
        <w:rPr>
          <w:rFonts w:ascii="Times New Roman" w:hAnsi="Times New Roman" w:cs="Times New Roman"/>
        </w:rPr>
        <w:t>s</w:t>
      </w:r>
      <w:r w:rsidR="00A8269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had been in force at the time the reimbursement was made;</w:t>
      </w:r>
    </w:p>
    <w:p w14:paraId="2833DC9D" w14:textId="3B3CD56D" w:rsidR="00AC7266" w:rsidRPr="00F42F59" w:rsidRDefault="00AC7266" w:rsidP="00292BCA">
      <w:pPr>
        <w:spacing w:after="0" w:line="240" w:lineRule="auto"/>
        <w:jc w:val="both"/>
        <w:rPr>
          <w:rFonts w:ascii="Times New Roman" w:hAnsi="Times New Roman" w:cs="Times New Roman"/>
        </w:rPr>
      </w:pPr>
      <w:r w:rsidRPr="00F42F59">
        <w:rPr>
          <w:rFonts w:ascii="Times New Roman" w:hAnsi="Times New Roman" w:cs="Times New Roman"/>
        </w:rPr>
        <w:t xml:space="preserve">that reimbursement shall, by force of this </w:t>
      </w:r>
      <w:r w:rsidR="00263FBA">
        <w:rPr>
          <w:rFonts w:ascii="Times New Roman" w:hAnsi="Times New Roman" w:cs="Times New Roman"/>
        </w:rPr>
        <w:t>subsection</w:t>
      </w:r>
      <w:r w:rsidRPr="00F42F59">
        <w:rPr>
          <w:rFonts w:ascii="Times New Roman" w:hAnsi="Times New Roman" w:cs="Times New Roman"/>
        </w:rPr>
        <w:t>, be deemed to have been made in accordance with the Principal Act.</w:t>
      </w:r>
    </w:p>
    <w:p w14:paraId="68A3302D"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Membership of Committee</w:t>
      </w:r>
    </w:p>
    <w:p w14:paraId="577C109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Section 33</w:t>
      </w:r>
      <w:r w:rsidR="0040798F" w:rsidRPr="0040798F">
        <w:rPr>
          <w:rFonts w:ascii="Times New Roman" w:hAnsi="Times New Roman" w:cs="Times New Roman"/>
          <w:smallCaps/>
        </w:rPr>
        <w:t>i</w:t>
      </w:r>
      <w:r w:rsidR="00AC7266" w:rsidRPr="00F42F59">
        <w:rPr>
          <w:rFonts w:ascii="Times New Roman" w:hAnsi="Times New Roman" w:cs="Times New Roman"/>
        </w:rPr>
        <w:t xml:space="preserve"> of the Principal Act is amended:</w:t>
      </w:r>
    </w:p>
    <w:p w14:paraId="4D94DCA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by omitting paragraphs (1) (b), (c) and (d) and substituting the following paragraph:</w:t>
      </w:r>
    </w:p>
    <w:p w14:paraId="62E0BE50" w14:textId="77777777" w:rsidR="00AC7266" w:rsidRPr="00F42F59" w:rsidRDefault="0087151E" w:rsidP="00292BCA">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(b) 5 wheat growers nominated by the Grains Council.</w:t>
      </w:r>
      <w:r w:rsidRPr="00F42F59">
        <w:rPr>
          <w:rFonts w:ascii="Times New Roman" w:hAnsi="Times New Roman" w:cs="Times New Roman"/>
        </w:rPr>
        <w:t>”</w:t>
      </w:r>
      <w:r w:rsidR="00AC7266" w:rsidRPr="00F42F59">
        <w:rPr>
          <w:rFonts w:ascii="Times New Roman" w:hAnsi="Times New Roman" w:cs="Times New Roman"/>
        </w:rPr>
        <w:t>;</w:t>
      </w:r>
    </w:p>
    <w:p w14:paraId="62F1FB3F" w14:textId="6FDE9624"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omitting from </w:t>
      </w:r>
      <w:r w:rsidR="00263FBA">
        <w:rPr>
          <w:rFonts w:ascii="Times New Roman" w:hAnsi="Times New Roman" w:cs="Times New Roman"/>
        </w:rPr>
        <w:t>subsection</w:t>
      </w:r>
      <w:r w:rsidRPr="00F42F59">
        <w:rPr>
          <w:rFonts w:ascii="Times New Roman" w:hAnsi="Times New Roman" w:cs="Times New Roman"/>
        </w:rPr>
        <w:t xml:space="preserve"> (2) </w:t>
      </w:r>
      <w:r w:rsidR="0087151E" w:rsidRPr="00F42F59">
        <w:rPr>
          <w:rFonts w:ascii="Times New Roman" w:hAnsi="Times New Roman" w:cs="Times New Roman"/>
        </w:rPr>
        <w:t>“</w:t>
      </w:r>
      <w:r w:rsidRPr="00F42F59">
        <w:rPr>
          <w:rFonts w:ascii="Times New Roman" w:hAnsi="Times New Roman" w:cs="Times New Roman"/>
        </w:rPr>
        <w:t>(other than the Chairperson of the Board)</w:t>
      </w:r>
      <w:r w:rsidR="0087151E" w:rsidRPr="00F42F59">
        <w:rPr>
          <w:rFonts w:ascii="Times New Roman" w:hAnsi="Times New Roman" w:cs="Times New Roman"/>
        </w:rPr>
        <w:t>”</w:t>
      </w:r>
      <w:r w:rsidRPr="00F42F59">
        <w:rPr>
          <w:rFonts w:ascii="Times New Roman" w:hAnsi="Times New Roman" w:cs="Times New Roman"/>
        </w:rPr>
        <w:t>; and</w:t>
      </w:r>
    </w:p>
    <w:p w14:paraId="78408736" w14:textId="2DEF267C"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by omitting from </w:t>
      </w:r>
      <w:r w:rsidR="00263FBA">
        <w:rPr>
          <w:rFonts w:ascii="Times New Roman" w:hAnsi="Times New Roman" w:cs="Times New Roman"/>
        </w:rPr>
        <w:t>subsection</w:t>
      </w:r>
      <w:r w:rsidRPr="00F42F59">
        <w:rPr>
          <w:rFonts w:ascii="Times New Roman" w:hAnsi="Times New Roman" w:cs="Times New Roman"/>
        </w:rPr>
        <w:t xml:space="preserve"> (3) </w:t>
      </w:r>
      <w:r w:rsidR="0087151E" w:rsidRPr="00F42F59">
        <w:rPr>
          <w:rFonts w:ascii="Times New Roman" w:hAnsi="Times New Roman" w:cs="Times New Roman"/>
        </w:rPr>
        <w:t>“</w:t>
      </w:r>
      <w:r w:rsidRPr="00F42F59">
        <w:rPr>
          <w:rFonts w:ascii="Times New Roman" w:hAnsi="Times New Roman" w:cs="Times New Roman"/>
        </w:rPr>
        <w:t>referred to in paragraph (1) (a), (c) or (d)</w:t>
      </w:r>
      <w:r w:rsidR="0087151E" w:rsidRPr="00F42F59">
        <w:rPr>
          <w:rFonts w:ascii="Times New Roman" w:hAnsi="Times New Roman" w:cs="Times New Roman"/>
        </w:rPr>
        <w:t>”</w:t>
      </w:r>
      <w:r w:rsidRPr="00F42F59">
        <w:rPr>
          <w:rFonts w:ascii="Times New Roman" w:hAnsi="Times New Roman" w:cs="Times New Roman"/>
        </w:rPr>
        <w:t>.</w:t>
      </w:r>
    </w:p>
    <w:p w14:paraId="5E900EF6" w14:textId="77777777" w:rsidR="00AC7266" w:rsidRPr="00F42F59" w:rsidRDefault="0087151E" w:rsidP="00292BCA">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A person who, immediately before the commencement of this section, held office under section 33</w:t>
      </w:r>
      <w:r w:rsidRPr="00F42F59">
        <w:rPr>
          <w:rFonts w:ascii="Times New Roman" w:hAnsi="Times New Roman" w:cs="Times New Roman"/>
          <w:smallCaps/>
        </w:rPr>
        <w:t>i</w:t>
      </w:r>
      <w:r w:rsidR="00AC7266" w:rsidRPr="00F42F59">
        <w:rPr>
          <w:rFonts w:ascii="Times New Roman" w:hAnsi="Times New Roman" w:cs="Times New Roman"/>
        </w:rPr>
        <w:t xml:space="preserve"> of the Principal Act as a person referred to in paragraph 33</w:t>
      </w:r>
      <w:r w:rsidRPr="00F42F59">
        <w:rPr>
          <w:rFonts w:ascii="Times New Roman" w:hAnsi="Times New Roman" w:cs="Times New Roman"/>
          <w:smallCaps/>
        </w:rPr>
        <w:t>i</w:t>
      </w:r>
      <w:r w:rsidR="00AC7266" w:rsidRPr="00F42F59">
        <w:rPr>
          <w:rFonts w:ascii="Times New Roman" w:hAnsi="Times New Roman" w:cs="Times New Roman"/>
        </w:rPr>
        <w:t xml:space="preserve"> (1) (a) or (d) of that Act continues to hold that office after that commencement on the same terms and conditions.</w:t>
      </w:r>
    </w:p>
    <w:p w14:paraId="579AE662"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Casual vacancy</w:t>
      </w:r>
    </w:p>
    <w:p w14:paraId="6C851078"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7. </w:t>
      </w:r>
      <w:r w:rsidRPr="00F42F59">
        <w:rPr>
          <w:rFonts w:ascii="Times New Roman" w:hAnsi="Times New Roman" w:cs="Times New Roman"/>
        </w:rPr>
        <w:t>Section 33</w:t>
      </w:r>
      <w:r w:rsidR="0087151E" w:rsidRPr="00C13E1D">
        <w:rPr>
          <w:rFonts w:ascii="Times New Roman" w:hAnsi="Times New Roman" w:cs="Times New Roman"/>
          <w:smallCaps/>
        </w:rPr>
        <w:t>k</w:t>
      </w:r>
      <w:r w:rsidR="001410D4" w:rsidRPr="001410D4">
        <w:rPr>
          <w:rFonts w:ascii="Times New Roman" w:hAnsi="Times New Roman" w:cs="Times New Roman"/>
        </w:rPr>
        <w:t xml:space="preserve"> </w:t>
      </w:r>
      <w:r w:rsidRPr="00F42F59">
        <w:rPr>
          <w:rFonts w:ascii="Times New Roman" w:hAnsi="Times New Roman" w:cs="Times New Roman"/>
        </w:rPr>
        <w:t>of the Principal Act is amended:</w:t>
      </w:r>
    </w:p>
    <w:p w14:paraId="47D5C7C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omitting </w:t>
      </w:r>
      <w:r w:rsidR="0087151E" w:rsidRPr="00F42F59">
        <w:rPr>
          <w:rFonts w:ascii="Times New Roman" w:hAnsi="Times New Roman" w:cs="Times New Roman"/>
        </w:rPr>
        <w:t>“</w:t>
      </w:r>
      <w:r w:rsidRPr="00F42F59">
        <w:rPr>
          <w:rFonts w:ascii="Times New Roman" w:hAnsi="Times New Roman" w:cs="Times New Roman"/>
        </w:rPr>
        <w:t>(other than the Chairperson of the Board)</w:t>
      </w:r>
      <w:r w:rsidR="0087151E" w:rsidRPr="00F42F59">
        <w:rPr>
          <w:rFonts w:ascii="Times New Roman" w:hAnsi="Times New Roman" w:cs="Times New Roman"/>
        </w:rPr>
        <w:t>”</w:t>
      </w:r>
      <w:r w:rsidRPr="00F42F59">
        <w:rPr>
          <w:rFonts w:ascii="Times New Roman" w:hAnsi="Times New Roman" w:cs="Times New Roman"/>
        </w:rPr>
        <w:t>; and</w:t>
      </w:r>
    </w:p>
    <w:p w14:paraId="6F5CE9D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omitting from paragraph (b) </w:t>
      </w:r>
      <w:r w:rsidR="0087151E" w:rsidRPr="00F42F59">
        <w:rPr>
          <w:rFonts w:ascii="Times New Roman" w:hAnsi="Times New Roman" w:cs="Times New Roman"/>
        </w:rPr>
        <w:t>“</w:t>
      </w:r>
      <w:r w:rsidRPr="00F42F59">
        <w:rPr>
          <w:rFonts w:ascii="Times New Roman" w:hAnsi="Times New Roman" w:cs="Times New Roman"/>
        </w:rPr>
        <w:t>National Farmers</w:t>
      </w:r>
      <w:r w:rsidR="0087151E" w:rsidRPr="00F42F59">
        <w:rPr>
          <w:rFonts w:ascii="Times New Roman" w:hAnsi="Times New Roman" w:cs="Times New Roman"/>
        </w:rPr>
        <w:t>’</w:t>
      </w:r>
      <w:r w:rsidRPr="00F42F59">
        <w:rPr>
          <w:rFonts w:ascii="Times New Roman" w:hAnsi="Times New Roman" w:cs="Times New Roman"/>
        </w:rPr>
        <w:t xml:space="preserve"> Federation or the Australian Wheatgrowers</w:t>
      </w:r>
      <w:r w:rsidR="0087151E" w:rsidRPr="00F42F59">
        <w:rPr>
          <w:rFonts w:ascii="Times New Roman" w:hAnsi="Times New Roman" w:cs="Times New Roman"/>
        </w:rPr>
        <w:t>’</w:t>
      </w:r>
      <w:r w:rsidRPr="00F42F59">
        <w:rPr>
          <w:rFonts w:ascii="Times New Roman" w:hAnsi="Times New Roman" w:cs="Times New Roman"/>
        </w:rPr>
        <w:t xml:space="preserve"> Federation, as the case requires,</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Grains Council</w:t>
      </w:r>
      <w:r w:rsidR="0087151E" w:rsidRPr="00F42F59">
        <w:rPr>
          <w:rFonts w:ascii="Times New Roman" w:hAnsi="Times New Roman" w:cs="Times New Roman"/>
        </w:rPr>
        <w:t>”</w:t>
      </w:r>
      <w:r w:rsidRPr="00F42F59">
        <w:rPr>
          <w:rFonts w:ascii="Times New Roman" w:hAnsi="Times New Roman" w:cs="Times New Roman"/>
        </w:rPr>
        <w:t>.</w:t>
      </w:r>
    </w:p>
    <w:p w14:paraId="5A83B5D2"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Meetings of Committee</w:t>
      </w:r>
    </w:p>
    <w:p w14:paraId="09E31588" w14:textId="74954726"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8.</w:t>
      </w:r>
      <w:r w:rsidR="00AC7266" w:rsidRPr="00F42F59">
        <w:rPr>
          <w:rFonts w:ascii="Times New Roman" w:hAnsi="Times New Roman" w:cs="Times New Roman"/>
        </w:rPr>
        <w:t xml:space="preserve"> Section 3</w:t>
      </w:r>
      <w:r w:rsidR="00CE2E3B" w:rsidRPr="00CE2E3B">
        <w:rPr>
          <w:rFonts w:ascii="Times New Roman" w:hAnsi="Times New Roman" w:cs="Times New Roman"/>
          <w:smallCaps/>
        </w:rPr>
        <w:t>3r</w:t>
      </w:r>
      <w:r w:rsidR="00AC7266" w:rsidRPr="00F42F59">
        <w:rPr>
          <w:rFonts w:ascii="Times New Roman" w:hAnsi="Times New Roman" w:cs="Times New Roman"/>
        </w:rPr>
        <w:t xml:space="preserve"> of the Principal Act is amended by omitting </w:t>
      </w:r>
      <w:r w:rsidR="00263FBA">
        <w:rPr>
          <w:rFonts w:ascii="Times New Roman" w:hAnsi="Times New Roman" w:cs="Times New Roman"/>
        </w:rPr>
        <w:t>s</w:t>
      </w:r>
      <w:r w:rsidR="00A8269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(3) and substituting the following </w:t>
      </w:r>
      <w:r w:rsidR="00263FBA">
        <w:rPr>
          <w:rFonts w:ascii="Times New Roman" w:hAnsi="Times New Roman" w:cs="Times New Roman"/>
        </w:rPr>
        <w:t>s</w:t>
      </w:r>
      <w:r w:rsidR="00A8269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w:t>
      </w:r>
    </w:p>
    <w:p w14:paraId="67BDA68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(3) At a meeting of the Committee, 4 members of the Committee constitute a quorum.</w:t>
      </w:r>
      <w:r w:rsidRPr="00F42F59">
        <w:rPr>
          <w:rFonts w:ascii="Times New Roman" w:hAnsi="Times New Roman" w:cs="Times New Roman"/>
        </w:rPr>
        <w:t>”</w:t>
      </w:r>
      <w:r w:rsidR="00AC7266" w:rsidRPr="00F42F59">
        <w:rPr>
          <w:rFonts w:ascii="Times New Roman" w:hAnsi="Times New Roman" w:cs="Times New Roman"/>
        </w:rPr>
        <w:t>.</w:t>
      </w:r>
    </w:p>
    <w:p w14:paraId="71AA2B48"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Resolutions without meetings</w:t>
      </w:r>
    </w:p>
    <w:p w14:paraId="284B69BC"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9. </w:t>
      </w:r>
      <w:r w:rsidRPr="00F42F59">
        <w:rPr>
          <w:rFonts w:ascii="Times New Roman" w:hAnsi="Times New Roman" w:cs="Times New Roman"/>
        </w:rPr>
        <w:t>Section 33</w:t>
      </w:r>
      <w:r w:rsidRPr="00AB2402">
        <w:rPr>
          <w:rFonts w:ascii="Times New Roman" w:hAnsi="Times New Roman" w:cs="Times New Roman"/>
          <w:smallCaps/>
        </w:rPr>
        <w:t>s</w:t>
      </w:r>
      <w:r w:rsidRPr="00F42F59">
        <w:rPr>
          <w:rFonts w:ascii="Times New Roman" w:hAnsi="Times New Roman" w:cs="Times New Roman"/>
        </w:rPr>
        <w:t xml:space="preserve"> of the Principal Act is amended by omitting from paragraph (a) </w:t>
      </w:r>
      <w:r w:rsidR="0087151E" w:rsidRPr="00F42F59">
        <w:rPr>
          <w:rFonts w:ascii="Times New Roman" w:hAnsi="Times New Roman" w:cs="Times New Roman"/>
        </w:rPr>
        <w:t>“</w:t>
      </w:r>
      <w:r w:rsidRPr="00F42F59">
        <w:rPr>
          <w:rFonts w:ascii="Times New Roman" w:hAnsi="Times New Roman" w:cs="Times New Roman"/>
        </w:rPr>
        <w:t>7 members of the Committee, being members who, if they were present at a meeting of the Committee, would constitute a quorum</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4 members of the Committee</w:t>
      </w:r>
      <w:r w:rsidR="0087151E" w:rsidRPr="00F42F59">
        <w:rPr>
          <w:rFonts w:ascii="Times New Roman" w:hAnsi="Times New Roman" w:cs="Times New Roman"/>
        </w:rPr>
        <w:t>”</w:t>
      </w:r>
      <w:r w:rsidRPr="00F42F59">
        <w:rPr>
          <w:rFonts w:ascii="Times New Roman" w:hAnsi="Times New Roman" w:cs="Times New Roman"/>
        </w:rPr>
        <w:t>.</w:t>
      </w:r>
    </w:p>
    <w:p w14:paraId="70241F7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4D74390"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lastRenderedPageBreak/>
        <w:t>Membership of Board</w:t>
      </w:r>
    </w:p>
    <w:p w14:paraId="4147BB90" w14:textId="29A46B1F" w:rsidR="00AC7266" w:rsidRPr="000F1DD4" w:rsidRDefault="00AC7266" w:rsidP="00F05834">
      <w:pPr>
        <w:spacing w:after="0" w:line="240" w:lineRule="auto"/>
        <w:ind w:firstLine="432"/>
        <w:jc w:val="both"/>
        <w:rPr>
          <w:rFonts w:ascii="Times New Roman" w:hAnsi="Times New Roman" w:cs="Times New Roman"/>
          <w:b/>
        </w:rPr>
      </w:pPr>
      <w:r w:rsidRPr="000F1DD4">
        <w:rPr>
          <w:rFonts w:ascii="Times New Roman" w:hAnsi="Times New Roman" w:cs="Times New Roman"/>
          <w:b/>
        </w:rPr>
        <w:t xml:space="preserve">10. </w:t>
      </w:r>
      <w:r w:rsidRPr="00F42F59">
        <w:rPr>
          <w:rFonts w:ascii="Times New Roman" w:hAnsi="Times New Roman" w:cs="Times New Roman"/>
        </w:rPr>
        <w:t xml:space="preserve">Section 34 of the Principal Act is amended by omitting from </w:t>
      </w:r>
      <w:r w:rsidR="00263FBA">
        <w:rPr>
          <w:rFonts w:ascii="Times New Roman" w:hAnsi="Times New Roman" w:cs="Times New Roman"/>
        </w:rPr>
        <w:t>subsection</w:t>
      </w:r>
      <w:r w:rsidRPr="00F42F59">
        <w:rPr>
          <w:rFonts w:ascii="Times New Roman" w:hAnsi="Times New Roman" w:cs="Times New Roman"/>
        </w:rPr>
        <w:t>s (5</w:t>
      </w:r>
      <w:r w:rsidR="0087151E" w:rsidRPr="00C13E1D">
        <w:rPr>
          <w:rFonts w:ascii="Times New Roman" w:hAnsi="Times New Roman" w:cs="Times New Roman"/>
          <w:smallCaps/>
        </w:rPr>
        <w:t>a</w:t>
      </w:r>
      <w:r w:rsidRPr="00F42F59">
        <w:rPr>
          <w:rFonts w:ascii="Times New Roman" w:hAnsi="Times New Roman" w:cs="Times New Roman"/>
        </w:rPr>
        <w:t>) and (5</w:t>
      </w:r>
      <w:r w:rsidR="0087151E" w:rsidRPr="00C13E1D">
        <w:rPr>
          <w:rFonts w:ascii="Times New Roman" w:hAnsi="Times New Roman" w:cs="Times New Roman"/>
          <w:smallCaps/>
        </w:rPr>
        <w:t>b</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Australian Wheatgrowers</w:t>
      </w:r>
      <w:r w:rsidR="0087151E" w:rsidRPr="00F42F59">
        <w:rPr>
          <w:rFonts w:ascii="Times New Roman" w:hAnsi="Times New Roman" w:cs="Times New Roman"/>
        </w:rPr>
        <w:t>’</w:t>
      </w:r>
      <w:r w:rsidRPr="00F42F59">
        <w:rPr>
          <w:rFonts w:ascii="Times New Roman" w:hAnsi="Times New Roman" w:cs="Times New Roman"/>
        </w:rPr>
        <w:t xml:space="preserve"> Federation</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Grains Council</w:t>
      </w:r>
      <w:r w:rsidR="0087151E" w:rsidRPr="00F42F59">
        <w:rPr>
          <w:rFonts w:ascii="Times New Roman" w:hAnsi="Times New Roman" w:cs="Times New Roman"/>
        </w:rPr>
        <w:t>”</w:t>
      </w:r>
      <w:r w:rsidRPr="00F42F59">
        <w:rPr>
          <w:rFonts w:ascii="Times New Roman" w:hAnsi="Times New Roman" w:cs="Times New Roman"/>
        </w:rPr>
        <w:t>.</w:t>
      </w:r>
    </w:p>
    <w:p w14:paraId="77F34B64" w14:textId="77777777" w:rsidR="00AC7266" w:rsidRPr="00F42F59" w:rsidRDefault="00AC7266" w:rsidP="00BA4595">
      <w:pPr>
        <w:spacing w:before="120" w:after="0" w:line="240" w:lineRule="auto"/>
        <w:ind w:firstLine="432"/>
        <w:jc w:val="both"/>
        <w:rPr>
          <w:rFonts w:ascii="Times New Roman" w:hAnsi="Times New Roman" w:cs="Times New Roman"/>
        </w:rPr>
      </w:pPr>
      <w:r w:rsidRPr="000F1DD4">
        <w:rPr>
          <w:rFonts w:ascii="Times New Roman" w:hAnsi="Times New Roman" w:cs="Times New Roman"/>
          <w:b/>
        </w:rPr>
        <w:t xml:space="preserve">11. </w:t>
      </w:r>
      <w:r w:rsidRPr="00F42F59">
        <w:rPr>
          <w:rFonts w:ascii="Times New Roman" w:hAnsi="Times New Roman" w:cs="Times New Roman"/>
        </w:rPr>
        <w:t>After section 45 of the Principal Act the following sections are inserted in Part IV:</w:t>
      </w:r>
    </w:p>
    <w:p w14:paraId="4BA0317D"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Board to develop and implement equal employment opportunity program</w:t>
      </w:r>
    </w:p>
    <w:p w14:paraId="5B97737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45</w:t>
      </w:r>
      <w:r w:rsidRPr="00C13E1D">
        <w:rPr>
          <w:rFonts w:ascii="Times New Roman" w:hAnsi="Times New Roman" w:cs="Times New Roman"/>
          <w:smallCaps/>
        </w:rPr>
        <w:t>aa</w:t>
      </w:r>
      <w:r w:rsidR="00AC7266" w:rsidRPr="00F42F59">
        <w:rPr>
          <w:rFonts w:ascii="Times New Roman" w:hAnsi="Times New Roman" w:cs="Times New Roman"/>
        </w:rPr>
        <w:t>. The Board shall develop and implement an equal employment opportunity program for the Board.</w:t>
      </w:r>
    </w:p>
    <w:p w14:paraId="5C36252D"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Regard to be had to equal employment opportunity program</w:t>
      </w:r>
    </w:p>
    <w:p w14:paraId="243D13F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45</w:t>
      </w:r>
      <w:r w:rsidRPr="00C13E1D">
        <w:rPr>
          <w:rFonts w:ascii="Times New Roman" w:hAnsi="Times New Roman" w:cs="Times New Roman"/>
          <w:smallCaps/>
        </w:rPr>
        <w:t>ab</w:t>
      </w:r>
      <w:r w:rsidR="00AC7266" w:rsidRPr="00F42F59">
        <w:rPr>
          <w:rFonts w:ascii="Times New Roman" w:hAnsi="Times New Roman" w:cs="Times New Roman"/>
        </w:rPr>
        <w:t>. The Board shall take whatever action is necessary to give effect to the Board</w:t>
      </w:r>
      <w:r w:rsidRPr="00F42F59">
        <w:rPr>
          <w:rFonts w:ascii="Times New Roman" w:hAnsi="Times New Roman" w:cs="Times New Roman"/>
        </w:rPr>
        <w:t>’</w:t>
      </w:r>
      <w:r w:rsidR="00AC7266" w:rsidRPr="00F42F59">
        <w:rPr>
          <w:rFonts w:ascii="Times New Roman" w:hAnsi="Times New Roman" w:cs="Times New Roman"/>
        </w:rPr>
        <w:t>s equal employment opportunity program developed under section 45</w:t>
      </w:r>
      <w:r w:rsidRPr="00C13E1D">
        <w:rPr>
          <w:rFonts w:ascii="Times New Roman" w:hAnsi="Times New Roman" w:cs="Times New Roman"/>
          <w:smallCaps/>
        </w:rPr>
        <w:t>aa</w:t>
      </w:r>
      <w:r w:rsidR="00AC7266" w:rsidRPr="00F42F59">
        <w:rPr>
          <w:rFonts w:ascii="Times New Roman" w:hAnsi="Times New Roman" w:cs="Times New Roman"/>
        </w:rPr>
        <w:t>, and any person who exercises powers in relation to employment matters in the Board shall have regard to the program in exercising those powers.</w:t>
      </w:r>
    </w:p>
    <w:p w14:paraId="5634357C"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Employment matters to be dealt with on basis of merit</w:t>
      </w:r>
    </w:p>
    <w:p w14:paraId="2BF4C3D2" w14:textId="77777777" w:rsidR="00AC7266" w:rsidRPr="00F42F59" w:rsidRDefault="0087151E" w:rsidP="00F05834">
      <w:pPr>
        <w:spacing w:after="0" w:line="240" w:lineRule="auto"/>
        <w:ind w:firstLine="432"/>
        <w:jc w:val="both"/>
        <w:rPr>
          <w:rFonts w:ascii="Times New Roman" w:hAnsi="Times New Roman" w:cs="Times New Roman"/>
        </w:rPr>
      </w:pPr>
      <w:r w:rsidRPr="00C13E1D">
        <w:rPr>
          <w:rFonts w:ascii="Times New Roman" w:hAnsi="Times New Roman" w:cs="Times New Roman"/>
        </w:rPr>
        <w:t>“45</w:t>
      </w:r>
      <w:r w:rsidR="00D52B28" w:rsidRPr="00D52B28">
        <w:rPr>
          <w:rFonts w:ascii="Times New Roman" w:hAnsi="Times New Roman" w:cs="Times New Roman"/>
          <w:smallCaps/>
        </w:rPr>
        <w:t>ac</w:t>
      </w:r>
      <w:r w:rsidRPr="00C13E1D">
        <w:rPr>
          <w:rFonts w:ascii="Times New Roman" w:hAnsi="Times New Roman" w:cs="Times New Roman"/>
        </w:rPr>
        <w:t xml:space="preserve">. </w:t>
      </w:r>
      <w:r w:rsidR="00AC7266" w:rsidRPr="00F42F59">
        <w:rPr>
          <w:rFonts w:ascii="Times New Roman" w:hAnsi="Times New Roman" w:cs="Times New Roman"/>
        </w:rPr>
        <w:t>Nothing in this Act shall be taken to require action that is incompatible with the principle that employment matters should be dealt with on the basis of merit.</w:t>
      </w:r>
      <w:r w:rsidRPr="00F42F59">
        <w:rPr>
          <w:rFonts w:ascii="Times New Roman" w:hAnsi="Times New Roman" w:cs="Times New Roman"/>
        </w:rPr>
        <w:t>”</w:t>
      </w:r>
      <w:r w:rsidR="00AC7266" w:rsidRPr="00F42F59">
        <w:rPr>
          <w:rFonts w:ascii="Times New Roman" w:hAnsi="Times New Roman" w:cs="Times New Roman"/>
        </w:rPr>
        <w:t>.</w:t>
      </w:r>
    </w:p>
    <w:p w14:paraId="680906BC"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Board to develop corporate plans</w:t>
      </w:r>
    </w:p>
    <w:p w14:paraId="3D544405"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12. </w:t>
      </w:r>
      <w:r w:rsidRPr="00F42F59">
        <w:rPr>
          <w:rFonts w:ascii="Times New Roman" w:hAnsi="Times New Roman" w:cs="Times New Roman"/>
        </w:rPr>
        <w:t>Section 45</w:t>
      </w:r>
      <w:r w:rsidR="0087151E" w:rsidRPr="00C13E1D">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of the Principal Act is amended:</w:t>
      </w:r>
    </w:p>
    <w:p w14:paraId="64C258F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omitting from paragraph (2) (b) </w:t>
      </w:r>
      <w:r w:rsidR="0087151E" w:rsidRPr="00F42F59">
        <w:rPr>
          <w:rFonts w:ascii="Times New Roman" w:hAnsi="Times New Roman" w:cs="Times New Roman"/>
        </w:rPr>
        <w:t>“</w:t>
      </w:r>
      <w:r w:rsidRPr="00F42F59">
        <w:rPr>
          <w:rFonts w:ascii="Times New Roman" w:hAnsi="Times New Roman" w:cs="Times New Roman"/>
        </w:rPr>
        <w:t>and</w:t>
      </w:r>
      <w:r w:rsidR="0087151E" w:rsidRPr="00F42F59">
        <w:rPr>
          <w:rFonts w:ascii="Times New Roman" w:hAnsi="Times New Roman" w:cs="Times New Roman"/>
        </w:rPr>
        <w:t>”</w:t>
      </w:r>
      <w:r w:rsidRPr="00F42F59">
        <w:rPr>
          <w:rFonts w:ascii="Times New Roman" w:hAnsi="Times New Roman" w:cs="Times New Roman"/>
        </w:rPr>
        <w:t>; and</w:t>
      </w:r>
    </w:p>
    <w:p w14:paraId="0EDC042E" w14:textId="1005249C" w:rsidR="00AC7266" w:rsidRPr="00F42F59" w:rsidRDefault="00AC7266" w:rsidP="00BA459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adding at the end of </w:t>
      </w:r>
      <w:r w:rsidR="00263FBA">
        <w:rPr>
          <w:rFonts w:ascii="Times New Roman" w:hAnsi="Times New Roman" w:cs="Times New Roman"/>
        </w:rPr>
        <w:t>subsection</w:t>
      </w:r>
      <w:r w:rsidRPr="00F42F59">
        <w:rPr>
          <w:rFonts w:ascii="Times New Roman" w:hAnsi="Times New Roman" w:cs="Times New Roman"/>
        </w:rPr>
        <w:t xml:space="preserve"> (2) the following word and paragraph:</w:t>
      </w:r>
    </w:p>
    <w:p w14:paraId="29990346" w14:textId="77777777" w:rsidR="00AC7266" w:rsidRPr="00F42F59" w:rsidRDefault="0087151E" w:rsidP="00BA459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and (d) include the Board</w:t>
      </w:r>
      <w:r w:rsidRPr="00F42F59">
        <w:rPr>
          <w:rFonts w:ascii="Times New Roman" w:hAnsi="Times New Roman" w:cs="Times New Roman"/>
        </w:rPr>
        <w:t>’</w:t>
      </w:r>
      <w:r w:rsidR="00AC7266" w:rsidRPr="00F42F59">
        <w:rPr>
          <w:rFonts w:ascii="Times New Roman" w:hAnsi="Times New Roman" w:cs="Times New Roman"/>
        </w:rPr>
        <w:t>s equal employment opportunity program developed under section 45</w:t>
      </w:r>
      <w:r w:rsidRPr="00C13E1D">
        <w:rPr>
          <w:rFonts w:ascii="Times New Roman" w:hAnsi="Times New Roman" w:cs="Times New Roman"/>
          <w:smallCaps/>
        </w:rPr>
        <w:t>aa.”.</w:t>
      </w:r>
    </w:p>
    <w:p w14:paraId="6E1F4E7F"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Board to develop annual operational plans</w:t>
      </w:r>
    </w:p>
    <w:p w14:paraId="42135593" w14:textId="546E32FA"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13. </w:t>
      </w:r>
      <w:r w:rsidRPr="00F42F59">
        <w:rPr>
          <w:rFonts w:ascii="Times New Roman" w:hAnsi="Times New Roman" w:cs="Times New Roman"/>
        </w:rPr>
        <w:t>Section 4</w:t>
      </w:r>
      <w:r w:rsidR="00CE2E3B" w:rsidRPr="00CE2E3B">
        <w:rPr>
          <w:rFonts w:ascii="Times New Roman" w:hAnsi="Times New Roman" w:cs="Times New Roman"/>
          <w:smallCaps/>
        </w:rPr>
        <w:t>5f</w:t>
      </w:r>
      <w:r w:rsidRPr="00F42F59">
        <w:rPr>
          <w:rFonts w:ascii="Times New Roman" w:hAnsi="Times New Roman" w:cs="Times New Roman"/>
        </w:rPr>
        <w:t xml:space="preserve"> of the Principal Act is amended by omitting </w:t>
      </w:r>
      <w:r w:rsidR="00263FBA">
        <w:rPr>
          <w:rFonts w:ascii="Times New Roman" w:hAnsi="Times New Roman" w:cs="Times New Roman"/>
        </w:rPr>
        <w:t>subsection</w:t>
      </w:r>
      <w:r w:rsidRPr="00F42F59">
        <w:rPr>
          <w:rFonts w:ascii="Times New Roman" w:hAnsi="Times New Roman" w:cs="Times New Roman"/>
        </w:rPr>
        <w:t xml:space="preserve"> (2) and substituting the following </w:t>
      </w:r>
      <w:r w:rsidR="00A82696">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w:t>
      </w:r>
    </w:p>
    <w:p w14:paraId="7AC6B08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(2) An annual operational plan shall:</w:t>
      </w:r>
    </w:p>
    <w:p w14:paraId="337034B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set out particulars of the action that the Board intends to take in order to give effect to or further, during the financial year to which the plan relates, the objectives set out in the corporate plan that relates or will relate to a period that includes that financial year; and</w:t>
      </w:r>
    </w:p>
    <w:p w14:paraId="72A33781"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propose action to implement the Board</w:t>
      </w:r>
      <w:r w:rsidR="0087151E" w:rsidRPr="00F42F59">
        <w:rPr>
          <w:rFonts w:ascii="Times New Roman" w:hAnsi="Times New Roman" w:cs="Times New Roman"/>
        </w:rPr>
        <w:t>’</w:t>
      </w:r>
      <w:r w:rsidRPr="00F42F59">
        <w:rPr>
          <w:rFonts w:ascii="Times New Roman" w:hAnsi="Times New Roman" w:cs="Times New Roman"/>
        </w:rPr>
        <w:t>s equal employment opportunity program developed under section 45</w:t>
      </w:r>
      <w:r w:rsidR="0087151E" w:rsidRPr="00805950">
        <w:rPr>
          <w:rFonts w:ascii="Times New Roman" w:hAnsi="Times New Roman" w:cs="Times New Roman"/>
          <w:smallCaps/>
        </w:rPr>
        <w:t>aa.”.</w:t>
      </w:r>
    </w:p>
    <w:p w14:paraId="7A9546B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BC61E2A"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lastRenderedPageBreak/>
        <w:t>Appointment of commercial auditors</w:t>
      </w:r>
    </w:p>
    <w:p w14:paraId="0A8002B5" w14:textId="665AE6F9"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14. </w:t>
      </w:r>
      <w:r w:rsidRPr="00F42F59">
        <w:rPr>
          <w:rFonts w:ascii="Times New Roman" w:hAnsi="Times New Roman" w:cs="Times New Roman"/>
        </w:rPr>
        <w:t>Section 55</w:t>
      </w:r>
      <w:r w:rsidR="0087151E" w:rsidRPr="00805950">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 xml:space="preserve">of the Principal Act is amended by omitting from </w:t>
      </w:r>
      <w:r w:rsidR="00263FBA">
        <w:rPr>
          <w:rFonts w:ascii="Times New Roman" w:hAnsi="Times New Roman" w:cs="Times New Roman"/>
        </w:rPr>
        <w:t>subsection</w:t>
      </w:r>
      <w:r w:rsidRPr="00F42F59">
        <w:rPr>
          <w:rFonts w:ascii="Times New Roman" w:hAnsi="Times New Roman" w:cs="Times New Roman"/>
        </w:rPr>
        <w:t xml:space="preserve"> (1) </w:t>
      </w:r>
      <w:r w:rsidR="0087151E" w:rsidRPr="00F42F59">
        <w:rPr>
          <w:rFonts w:ascii="Times New Roman" w:hAnsi="Times New Roman" w:cs="Times New Roman"/>
        </w:rPr>
        <w:t>“</w:t>
      </w:r>
      <w:r w:rsidRPr="00F42F59">
        <w:rPr>
          <w:rFonts w:ascii="Times New Roman" w:hAnsi="Times New Roman" w:cs="Times New Roman"/>
        </w:rPr>
        <w:t xml:space="preserve">Australian </w:t>
      </w:r>
      <w:proofErr w:type="spellStart"/>
      <w:r w:rsidRPr="00F42F59">
        <w:rPr>
          <w:rFonts w:ascii="Times New Roman" w:hAnsi="Times New Roman" w:cs="Times New Roman"/>
        </w:rPr>
        <w:t>Wheatgrowers</w:t>
      </w:r>
      <w:proofErr w:type="spellEnd"/>
      <w:r w:rsidR="0087151E" w:rsidRPr="00F42F59">
        <w:rPr>
          <w:rFonts w:ascii="Times New Roman" w:hAnsi="Times New Roman" w:cs="Times New Roman"/>
        </w:rPr>
        <w:t>’</w:t>
      </w:r>
      <w:r w:rsidRPr="00F42F59">
        <w:rPr>
          <w:rFonts w:ascii="Times New Roman" w:hAnsi="Times New Roman" w:cs="Times New Roman"/>
        </w:rPr>
        <w:t xml:space="preserve"> Federation</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Grains Council</w:t>
      </w:r>
      <w:r w:rsidR="0087151E" w:rsidRPr="00F42F59">
        <w:rPr>
          <w:rFonts w:ascii="Times New Roman" w:hAnsi="Times New Roman" w:cs="Times New Roman"/>
        </w:rPr>
        <w:t>”</w:t>
      </w:r>
      <w:r w:rsidRPr="00F42F59">
        <w:rPr>
          <w:rFonts w:ascii="Times New Roman" w:hAnsi="Times New Roman" w:cs="Times New Roman"/>
        </w:rPr>
        <w:t>.</w:t>
      </w:r>
    </w:p>
    <w:p w14:paraId="6BF49E3C"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Annual report</w:t>
      </w:r>
    </w:p>
    <w:p w14:paraId="226764C0"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15. </w:t>
      </w:r>
      <w:r w:rsidRPr="00F42F59">
        <w:rPr>
          <w:rFonts w:ascii="Times New Roman" w:hAnsi="Times New Roman" w:cs="Times New Roman"/>
        </w:rPr>
        <w:t>Section 63 of the Principal Act is amended:</w:t>
      </w:r>
    </w:p>
    <w:p w14:paraId="7390E473" w14:textId="42E452AA"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adding at the end of </w:t>
      </w:r>
      <w:r w:rsidR="00263FBA">
        <w:rPr>
          <w:rFonts w:ascii="Times New Roman" w:hAnsi="Times New Roman" w:cs="Times New Roman"/>
        </w:rPr>
        <w:t>subsection</w:t>
      </w:r>
      <w:r w:rsidRPr="00F42F59">
        <w:rPr>
          <w:rFonts w:ascii="Times New Roman" w:hAnsi="Times New Roman" w:cs="Times New Roman"/>
        </w:rPr>
        <w:t xml:space="preserve"> (3) the following word and paragraph:</w:t>
      </w:r>
    </w:p>
    <w:p w14:paraId="189913A7" w14:textId="77777777" w:rsidR="00AC7266" w:rsidRPr="00F42F59" w:rsidRDefault="0087151E" w:rsidP="00BA459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and (d) a report on the development and implementation of the Board</w:t>
      </w:r>
      <w:r w:rsidRPr="00F42F59">
        <w:rPr>
          <w:rFonts w:ascii="Times New Roman" w:hAnsi="Times New Roman" w:cs="Times New Roman"/>
        </w:rPr>
        <w:t>’</w:t>
      </w:r>
      <w:r w:rsidR="00AC7266" w:rsidRPr="00F42F59">
        <w:rPr>
          <w:rFonts w:ascii="Times New Roman" w:hAnsi="Times New Roman" w:cs="Times New Roman"/>
        </w:rPr>
        <w:t>s equal employment opportunity program during that year.</w:t>
      </w:r>
      <w:r w:rsidRPr="00F42F59">
        <w:rPr>
          <w:rFonts w:ascii="Times New Roman" w:hAnsi="Times New Roman" w:cs="Times New Roman"/>
        </w:rPr>
        <w:t>”</w:t>
      </w:r>
      <w:r w:rsidR="00AC7266" w:rsidRPr="00F42F59">
        <w:rPr>
          <w:rFonts w:ascii="Times New Roman" w:hAnsi="Times New Roman" w:cs="Times New Roman"/>
        </w:rPr>
        <w:t>; and</w:t>
      </w:r>
    </w:p>
    <w:p w14:paraId="4393BB85" w14:textId="5B7DDD19"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inserting after </w:t>
      </w:r>
      <w:r w:rsidR="00263FBA">
        <w:rPr>
          <w:rFonts w:ascii="Times New Roman" w:hAnsi="Times New Roman" w:cs="Times New Roman"/>
        </w:rPr>
        <w:t>s</w:t>
      </w:r>
      <w:r w:rsidR="00A8269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(3) the following </w:t>
      </w:r>
      <w:r w:rsidR="00263FBA">
        <w:rPr>
          <w:rFonts w:ascii="Times New Roman" w:hAnsi="Times New Roman" w:cs="Times New Roman"/>
        </w:rPr>
        <w:t>subsection</w:t>
      </w:r>
      <w:r w:rsidRPr="00F42F59">
        <w:rPr>
          <w:rFonts w:ascii="Times New Roman" w:hAnsi="Times New Roman" w:cs="Times New Roman"/>
        </w:rPr>
        <w:t>:</w:t>
      </w:r>
    </w:p>
    <w:p w14:paraId="158DAC98" w14:textId="77777777" w:rsidR="00AC7266" w:rsidRPr="00F42F59" w:rsidRDefault="0087151E" w:rsidP="00BA4595">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(3</w:t>
      </w:r>
      <w:r w:rsidRPr="00805950">
        <w:rPr>
          <w:rFonts w:ascii="Times New Roman" w:hAnsi="Times New Roman" w:cs="Times New Roman"/>
          <w:smallCaps/>
        </w:rPr>
        <w:t>a</w:t>
      </w:r>
      <w:r w:rsidR="00AC7266" w:rsidRPr="00F42F59">
        <w:rPr>
          <w:rFonts w:ascii="Times New Roman" w:hAnsi="Times New Roman" w:cs="Times New Roman"/>
        </w:rPr>
        <w:t>) The report referred to in paragraph (3) (d) shall provide, in respect of the financial year to which it relates:</w:t>
      </w:r>
    </w:p>
    <w:p w14:paraId="7722FD6F" w14:textId="77777777" w:rsidR="00AC7266" w:rsidRPr="00F42F59" w:rsidRDefault="00AC7266" w:rsidP="00BA4595">
      <w:pPr>
        <w:spacing w:after="0" w:line="240" w:lineRule="auto"/>
        <w:ind w:left="1584" w:hanging="432"/>
        <w:jc w:val="both"/>
        <w:rPr>
          <w:rFonts w:ascii="Times New Roman" w:hAnsi="Times New Roman" w:cs="Times New Roman"/>
        </w:rPr>
      </w:pPr>
      <w:r w:rsidRPr="00F42F59">
        <w:rPr>
          <w:rFonts w:ascii="Times New Roman" w:hAnsi="Times New Roman" w:cs="Times New Roman"/>
        </w:rPr>
        <w:t>(a) a summary of the action taken by the Board to develop and implement its equal employment opportunity program; and</w:t>
      </w:r>
    </w:p>
    <w:p w14:paraId="146190B3" w14:textId="231359C5" w:rsidR="00AC7266" w:rsidRPr="00F42F59" w:rsidRDefault="00AC7266" w:rsidP="00BA4595">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the result of any monitoring, evaluation or assessment referred to in the definition of </w:t>
      </w:r>
      <w:r w:rsidR="0087151E" w:rsidRPr="00F42F59">
        <w:rPr>
          <w:rFonts w:ascii="Times New Roman" w:hAnsi="Times New Roman" w:cs="Times New Roman"/>
        </w:rPr>
        <w:t>‘</w:t>
      </w:r>
      <w:r w:rsidRPr="00F42F59">
        <w:rPr>
          <w:rFonts w:ascii="Times New Roman" w:hAnsi="Times New Roman" w:cs="Times New Roman"/>
        </w:rPr>
        <w:t>assessment action</w:t>
      </w:r>
      <w:r w:rsidR="0087151E" w:rsidRPr="00F42F59">
        <w:rPr>
          <w:rFonts w:ascii="Times New Roman" w:hAnsi="Times New Roman" w:cs="Times New Roman"/>
        </w:rPr>
        <w:t>’</w:t>
      </w:r>
      <w:r w:rsidRPr="00F42F59">
        <w:rPr>
          <w:rFonts w:ascii="Times New Roman" w:hAnsi="Times New Roman" w:cs="Times New Roman"/>
        </w:rPr>
        <w:t xml:space="preserve"> in </w:t>
      </w:r>
      <w:r w:rsidR="00263FBA">
        <w:rPr>
          <w:rFonts w:ascii="Times New Roman" w:hAnsi="Times New Roman" w:cs="Times New Roman"/>
        </w:rPr>
        <w:t>s</w:t>
      </w:r>
      <w:r w:rsidR="00A8269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3 (1).</w:t>
      </w:r>
      <w:r w:rsidR="0087151E" w:rsidRPr="00F42F59">
        <w:rPr>
          <w:rFonts w:ascii="Times New Roman" w:hAnsi="Times New Roman" w:cs="Times New Roman"/>
        </w:rPr>
        <w:t>”</w:t>
      </w:r>
      <w:r w:rsidRPr="00F42F59">
        <w:rPr>
          <w:rFonts w:ascii="Times New Roman" w:hAnsi="Times New Roman" w:cs="Times New Roman"/>
        </w:rPr>
        <w:t>.</w:t>
      </w:r>
    </w:p>
    <w:p w14:paraId="7DF8E2CA" w14:textId="77777777" w:rsidR="00BA4595" w:rsidRDefault="00BA4595" w:rsidP="00BA4595">
      <w:pPr>
        <w:pBdr>
          <w:bottom w:val="single" w:sz="4" w:space="1" w:color="auto"/>
        </w:pBdr>
        <w:spacing w:after="0" w:line="240" w:lineRule="auto"/>
        <w:jc w:val="both"/>
        <w:rPr>
          <w:rFonts w:ascii="Times New Roman" w:hAnsi="Times New Roman" w:cs="Times New Roman"/>
          <w:b/>
        </w:rPr>
      </w:pPr>
    </w:p>
    <w:p w14:paraId="50214F53" w14:textId="77777777" w:rsidR="00AC7266" w:rsidRPr="000F1DD4" w:rsidRDefault="0087151E" w:rsidP="00BA4595">
      <w:pPr>
        <w:spacing w:before="120" w:after="0" w:line="240" w:lineRule="auto"/>
        <w:jc w:val="center"/>
        <w:rPr>
          <w:rFonts w:ascii="Times New Roman" w:hAnsi="Times New Roman" w:cs="Times New Roman"/>
        </w:rPr>
      </w:pPr>
      <w:r w:rsidRPr="00F42F59">
        <w:rPr>
          <w:rFonts w:ascii="Times New Roman" w:hAnsi="Times New Roman" w:cs="Times New Roman"/>
          <w:b/>
        </w:rPr>
        <w:t>NOTE</w:t>
      </w:r>
    </w:p>
    <w:p w14:paraId="28ED0B61" w14:textId="77777777" w:rsidR="00AC7266" w:rsidRPr="004248E3" w:rsidRDefault="00AC7266" w:rsidP="00BA4595">
      <w:pPr>
        <w:spacing w:before="120" w:after="0" w:line="240" w:lineRule="auto"/>
        <w:ind w:left="288" w:hanging="288"/>
        <w:jc w:val="both"/>
        <w:rPr>
          <w:rFonts w:ascii="Times New Roman" w:hAnsi="Times New Roman" w:cs="Times New Roman"/>
          <w:sz w:val="20"/>
        </w:rPr>
      </w:pPr>
      <w:r w:rsidRPr="004248E3">
        <w:rPr>
          <w:rFonts w:ascii="Times New Roman" w:hAnsi="Times New Roman" w:cs="Times New Roman"/>
          <w:sz w:val="20"/>
        </w:rPr>
        <w:t>1. No. 141, 1984, as amended. For previous amendments, see No. 91, 1985; Nos. 82 and 168, 1986; and No. 1, 1987.</w:t>
      </w:r>
    </w:p>
    <w:p w14:paraId="28DA551E" w14:textId="77777777" w:rsidR="00AC7266" w:rsidRPr="004248E3" w:rsidRDefault="00E239A4" w:rsidP="00BA4595">
      <w:pPr>
        <w:spacing w:before="120" w:after="0" w:line="240" w:lineRule="auto"/>
        <w:jc w:val="both"/>
        <w:rPr>
          <w:rFonts w:ascii="Times New Roman" w:hAnsi="Times New Roman" w:cs="Times New Roman"/>
          <w:sz w:val="20"/>
        </w:rPr>
      </w:pPr>
      <w:r w:rsidRPr="004248E3">
        <w:rPr>
          <w:rFonts w:ascii="Times New Roman" w:hAnsi="Times New Roman" w:cs="Times New Roman"/>
          <w:sz w:val="20"/>
        </w:rPr>
        <w:t>[</w:t>
      </w:r>
      <w:r w:rsidR="0087151E" w:rsidRPr="004248E3">
        <w:rPr>
          <w:rFonts w:ascii="Times New Roman" w:hAnsi="Times New Roman" w:cs="Times New Roman"/>
          <w:i/>
          <w:sz w:val="20"/>
        </w:rPr>
        <w:t>Minister’s second reading speech made in—</w:t>
      </w:r>
    </w:p>
    <w:p w14:paraId="5B00214F" w14:textId="77777777" w:rsidR="00BA4595" w:rsidRPr="004248E3" w:rsidRDefault="0087151E" w:rsidP="00BA4595">
      <w:pPr>
        <w:spacing w:after="0" w:line="240" w:lineRule="auto"/>
        <w:ind w:left="1152"/>
        <w:jc w:val="both"/>
        <w:rPr>
          <w:rFonts w:ascii="Times New Roman" w:hAnsi="Times New Roman" w:cs="Times New Roman"/>
          <w:i/>
          <w:sz w:val="20"/>
        </w:rPr>
      </w:pPr>
      <w:r w:rsidRPr="004248E3">
        <w:rPr>
          <w:rFonts w:ascii="Times New Roman" w:hAnsi="Times New Roman" w:cs="Times New Roman"/>
          <w:i/>
          <w:sz w:val="20"/>
        </w:rPr>
        <w:t>House of Representatives on 23 September 1987</w:t>
      </w:r>
    </w:p>
    <w:p w14:paraId="2F0AC37E" w14:textId="77777777" w:rsidR="00AC7266" w:rsidRPr="004248E3" w:rsidRDefault="0087151E" w:rsidP="00BA4595">
      <w:pPr>
        <w:spacing w:after="0" w:line="240" w:lineRule="auto"/>
        <w:ind w:left="1152"/>
        <w:jc w:val="both"/>
        <w:rPr>
          <w:rFonts w:ascii="Times New Roman" w:hAnsi="Times New Roman" w:cs="Times New Roman"/>
          <w:sz w:val="20"/>
        </w:rPr>
      </w:pPr>
      <w:r w:rsidRPr="004248E3">
        <w:rPr>
          <w:rFonts w:ascii="Times New Roman" w:hAnsi="Times New Roman" w:cs="Times New Roman"/>
          <w:i/>
          <w:sz w:val="20"/>
        </w:rPr>
        <w:t>Senate on 23 November 1987</w:t>
      </w:r>
      <w:r w:rsidR="00DB54B7" w:rsidRPr="004248E3">
        <w:rPr>
          <w:rFonts w:ascii="Times New Roman" w:hAnsi="Times New Roman" w:cs="Times New Roman"/>
          <w:sz w:val="20"/>
        </w:rPr>
        <w:t>]</w:t>
      </w:r>
    </w:p>
    <w:p w14:paraId="672ABA7B" w14:textId="77777777" w:rsidR="00A82696" w:rsidRPr="004248E3" w:rsidRDefault="00A82696">
      <w:pPr>
        <w:spacing w:after="0" w:line="240" w:lineRule="auto"/>
        <w:ind w:left="1152"/>
        <w:jc w:val="both"/>
        <w:rPr>
          <w:rFonts w:ascii="Times New Roman" w:hAnsi="Times New Roman" w:cs="Times New Roman"/>
          <w:sz w:val="20"/>
        </w:rPr>
      </w:pPr>
    </w:p>
    <w:sectPr w:rsidR="00A82696" w:rsidRPr="004248E3" w:rsidSect="0028665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007FA" w15:done="0"/>
  <w15:commentEx w15:paraId="494EEA32" w15:done="0"/>
  <w15:commentEx w15:paraId="737B5B0D" w15:done="0"/>
  <w15:commentEx w15:paraId="5E60E839" w15:done="0"/>
  <w15:commentEx w15:paraId="46B9BF21" w15:done="0"/>
  <w15:commentEx w15:paraId="5EE62875" w15:done="0"/>
  <w15:commentEx w15:paraId="3EAAF7AE" w15:done="0"/>
  <w15:commentEx w15:paraId="3FECAC9F" w15:done="0"/>
  <w15:commentEx w15:paraId="75A72481" w15:done="0"/>
  <w15:commentEx w15:paraId="2830536A" w15:done="0"/>
  <w15:commentEx w15:paraId="60FCC85F" w15:done="0"/>
  <w15:commentEx w15:paraId="5C9FCD8F" w15:done="0"/>
  <w15:commentEx w15:paraId="799DDA1C" w15:done="0"/>
  <w15:commentEx w15:paraId="37C56B58" w15:done="0"/>
  <w15:commentEx w15:paraId="2BB3DC85" w15:done="0"/>
  <w15:commentEx w15:paraId="2E1FB415" w15:done="0"/>
  <w15:commentEx w15:paraId="114C5456" w15:done="0"/>
  <w15:commentEx w15:paraId="384C1E64" w15:done="0"/>
  <w15:commentEx w15:paraId="5B36B02D" w15:done="0"/>
  <w15:commentEx w15:paraId="5C11A3FC" w15:done="0"/>
  <w15:commentEx w15:paraId="2BCCDB22" w15:done="0"/>
  <w15:commentEx w15:paraId="6CFF5FFF" w15:done="0"/>
  <w15:commentEx w15:paraId="1C129FC4" w15:done="0"/>
  <w15:commentEx w15:paraId="1187EBDC" w15:done="0"/>
  <w15:commentEx w15:paraId="26701F9B" w15:done="0"/>
  <w15:commentEx w15:paraId="36793821" w15:done="0"/>
  <w15:commentEx w15:paraId="636B1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007FA" w16cid:durableId="2031D154"/>
  <w16cid:commentId w16cid:paraId="494EEA32" w16cid:durableId="2031D15E"/>
  <w16cid:commentId w16cid:paraId="737B5B0D" w16cid:durableId="2031D178"/>
  <w16cid:commentId w16cid:paraId="5E60E839" w16cid:durableId="2031D183"/>
  <w16cid:commentId w16cid:paraId="46B9BF21" w16cid:durableId="2031D1A7"/>
  <w16cid:commentId w16cid:paraId="5EE62875" w16cid:durableId="2031D1B9"/>
  <w16cid:commentId w16cid:paraId="3EAAF7AE" w16cid:durableId="2031D1C3"/>
  <w16cid:commentId w16cid:paraId="3FECAC9F" w16cid:durableId="2031D1D0"/>
  <w16cid:commentId w16cid:paraId="75A72481" w16cid:durableId="2031D1E4"/>
  <w16cid:commentId w16cid:paraId="2830536A" w16cid:durableId="2031D1EC"/>
  <w16cid:commentId w16cid:paraId="60FCC85F" w16cid:durableId="2031D1F4"/>
  <w16cid:commentId w16cid:paraId="5C9FCD8F" w16cid:durableId="2031D202"/>
  <w16cid:commentId w16cid:paraId="799DDA1C" w16cid:durableId="2031D20A"/>
  <w16cid:commentId w16cid:paraId="37C56B58" w16cid:durableId="2031D212"/>
  <w16cid:commentId w16cid:paraId="2BB3DC85" w16cid:durableId="2031D21C"/>
  <w16cid:commentId w16cid:paraId="2E1FB415" w16cid:durableId="2031D222"/>
  <w16cid:commentId w16cid:paraId="114C5456" w16cid:durableId="2031D233"/>
  <w16cid:commentId w16cid:paraId="384C1E64" w16cid:durableId="2031D23F"/>
  <w16cid:commentId w16cid:paraId="5B36B02D" w16cid:durableId="2031D250"/>
  <w16cid:commentId w16cid:paraId="5C11A3FC" w16cid:durableId="2031D263"/>
  <w16cid:commentId w16cid:paraId="2BCCDB22" w16cid:durableId="2031D26D"/>
  <w16cid:commentId w16cid:paraId="6CFF5FFF" w16cid:durableId="2031D274"/>
  <w16cid:commentId w16cid:paraId="1C129FC4" w16cid:durableId="2031D286"/>
  <w16cid:commentId w16cid:paraId="1187EBDC" w16cid:durableId="2031D290"/>
  <w16cid:commentId w16cid:paraId="26701F9B" w16cid:durableId="2031D298"/>
  <w16cid:commentId w16cid:paraId="36793821" w16cid:durableId="2031D29E"/>
  <w16cid:commentId w16cid:paraId="636B1404" w16cid:durableId="2031D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5D13F" w14:textId="77777777" w:rsidR="00034C11" w:rsidRDefault="00034C11" w:rsidP="003C02F0">
      <w:pPr>
        <w:spacing w:after="0" w:line="240" w:lineRule="auto"/>
      </w:pPr>
      <w:r>
        <w:separator/>
      </w:r>
    </w:p>
  </w:endnote>
  <w:endnote w:type="continuationSeparator" w:id="0">
    <w:p w14:paraId="6D6A9CED" w14:textId="77777777" w:rsidR="00034C11" w:rsidRDefault="00034C11"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9EB65" w14:textId="77777777" w:rsidR="00034C11" w:rsidRDefault="00034C11" w:rsidP="003C02F0">
      <w:pPr>
        <w:spacing w:after="0" w:line="240" w:lineRule="auto"/>
      </w:pPr>
      <w:r>
        <w:separator/>
      </w:r>
    </w:p>
  </w:footnote>
  <w:footnote w:type="continuationSeparator" w:id="0">
    <w:p w14:paraId="342557FE" w14:textId="77777777" w:rsidR="00034C11" w:rsidRDefault="00034C11"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7095" w14:textId="77777777" w:rsidR="0094252E" w:rsidRPr="008A5C27" w:rsidRDefault="008A5C27" w:rsidP="008A5C27">
    <w:pPr>
      <w:pStyle w:val="Header"/>
      <w:tabs>
        <w:tab w:val="clear" w:pos="4680"/>
        <w:tab w:val="center" w:pos="3960"/>
      </w:tabs>
      <w:jc w:val="center"/>
      <w:rPr>
        <w:rFonts w:ascii="Times New Roman" w:hAnsi="Times New Roman"/>
        <w:sz w:val="20"/>
      </w:rPr>
    </w:pPr>
    <w:r w:rsidRPr="008A5C27">
      <w:rPr>
        <w:rFonts w:ascii="Times New Roman" w:hAnsi="Times New Roman" w:cs="Times New Roman"/>
        <w:i/>
        <w:sz w:val="20"/>
      </w:rPr>
      <w:t>Wheat Marketing Amendment (No. 2)</w:t>
    </w:r>
    <w:r>
      <w:rPr>
        <w:rFonts w:ascii="Times New Roman" w:hAnsi="Times New Roman" w:cs="Times New Roman"/>
        <w:i/>
        <w:sz w:val="20"/>
      </w:rPr>
      <w:tab/>
    </w:r>
    <w:r w:rsidRPr="008A5C27">
      <w:rPr>
        <w:rFonts w:ascii="Times New Roman" w:hAnsi="Times New Roman" w:cs="Times New Roman"/>
        <w:i/>
        <w:sz w:val="20"/>
      </w:rPr>
      <w:t>No. 172,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17F01"/>
    <w:rsid w:val="00021E51"/>
    <w:rsid w:val="0002237F"/>
    <w:rsid w:val="00034C11"/>
    <w:rsid w:val="0003777A"/>
    <w:rsid w:val="00042E86"/>
    <w:rsid w:val="00086D47"/>
    <w:rsid w:val="00090E5E"/>
    <w:rsid w:val="00097EC0"/>
    <w:rsid w:val="000A1A12"/>
    <w:rsid w:val="000B189E"/>
    <w:rsid w:val="000D644F"/>
    <w:rsid w:val="000E29DA"/>
    <w:rsid w:val="000E4047"/>
    <w:rsid w:val="000F0C1D"/>
    <w:rsid w:val="000F1DD4"/>
    <w:rsid w:val="000F2C33"/>
    <w:rsid w:val="000F4A10"/>
    <w:rsid w:val="001052D3"/>
    <w:rsid w:val="0012509B"/>
    <w:rsid w:val="00136C19"/>
    <w:rsid w:val="00137778"/>
    <w:rsid w:val="00137DB0"/>
    <w:rsid w:val="00140334"/>
    <w:rsid w:val="001410D4"/>
    <w:rsid w:val="00153F09"/>
    <w:rsid w:val="0016291C"/>
    <w:rsid w:val="0017242B"/>
    <w:rsid w:val="001846FB"/>
    <w:rsid w:val="001A50E1"/>
    <w:rsid w:val="001A742D"/>
    <w:rsid w:val="001B0C74"/>
    <w:rsid w:val="001B1637"/>
    <w:rsid w:val="001C020F"/>
    <w:rsid w:val="001C311C"/>
    <w:rsid w:val="001D4069"/>
    <w:rsid w:val="001D5F1D"/>
    <w:rsid w:val="00201604"/>
    <w:rsid w:val="00206A04"/>
    <w:rsid w:val="0021257A"/>
    <w:rsid w:val="00212946"/>
    <w:rsid w:val="00214802"/>
    <w:rsid w:val="00214914"/>
    <w:rsid w:val="00216041"/>
    <w:rsid w:val="002330CF"/>
    <w:rsid w:val="00233705"/>
    <w:rsid w:val="00234D53"/>
    <w:rsid w:val="002367AC"/>
    <w:rsid w:val="0024731A"/>
    <w:rsid w:val="00252C3F"/>
    <w:rsid w:val="00254356"/>
    <w:rsid w:val="00263FBA"/>
    <w:rsid w:val="00265B5D"/>
    <w:rsid w:val="0026665D"/>
    <w:rsid w:val="00267F79"/>
    <w:rsid w:val="00272BE3"/>
    <w:rsid w:val="00274760"/>
    <w:rsid w:val="00283905"/>
    <w:rsid w:val="00286659"/>
    <w:rsid w:val="00286B33"/>
    <w:rsid w:val="00292BCA"/>
    <w:rsid w:val="00297286"/>
    <w:rsid w:val="00297B41"/>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5788"/>
    <w:rsid w:val="003479CF"/>
    <w:rsid w:val="00356FA1"/>
    <w:rsid w:val="00372E74"/>
    <w:rsid w:val="00374DDD"/>
    <w:rsid w:val="00382CD3"/>
    <w:rsid w:val="00390E05"/>
    <w:rsid w:val="00396C2F"/>
    <w:rsid w:val="003A3E35"/>
    <w:rsid w:val="003B63BE"/>
    <w:rsid w:val="003C02F0"/>
    <w:rsid w:val="003C34AA"/>
    <w:rsid w:val="003D32C3"/>
    <w:rsid w:val="003E1A2A"/>
    <w:rsid w:val="003E2828"/>
    <w:rsid w:val="003E36F5"/>
    <w:rsid w:val="004022BD"/>
    <w:rsid w:val="00405CB3"/>
    <w:rsid w:val="00407039"/>
    <w:rsid w:val="0040798F"/>
    <w:rsid w:val="00422D1A"/>
    <w:rsid w:val="004248E3"/>
    <w:rsid w:val="00424D2C"/>
    <w:rsid w:val="00427E76"/>
    <w:rsid w:val="00430013"/>
    <w:rsid w:val="00436FB0"/>
    <w:rsid w:val="004433E9"/>
    <w:rsid w:val="004460BE"/>
    <w:rsid w:val="004501E9"/>
    <w:rsid w:val="004559D6"/>
    <w:rsid w:val="004738AF"/>
    <w:rsid w:val="004754EA"/>
    <w:rsid w:val="00477293"/>
    <w:rsid w:val="00482134"/>
    <w:rsid w:val="00484C76"/>
    <w:rsid w:val="004A0A0C"/>
    <w:rsid w:val="004B1034"/>
    <w:rsid w:val="004B2BF6"/>
    <w:rsid w:val="004C5BE2"/>
    <w:rsid w:val="004E64AC"/>
    <w:rsid w:val="004F2270"/>
    <w:rsid w:val="004F4EDD"/>
    <w:rsid w:val="004F6B37"/>
    <w:rsid w:val="00504ACE"/>
    <w:rsid w:val="00514EE3"/>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71C6"/>
    <w:rsid w:val="006B59E5"/>
    <w:rsid w:val="006B7ED3"/>
    <w:rsid w:val="006D7EAE"/>
    <w:rsid w:val="006E340D"/>
    <w:rsid w:val="007021B7"/>
    <w:rsid w:val="007031FC"/>
    <w:rsid w:val="00716123"/>
    <w:rsid w:val="00721F16"/>
    <w:rsid w:val="00741739"/>
    <w:rsid w:val="00750365"/>
    <w:rsid w:val="00751463"/>
    <w:rsid w:val="0075389F"/>
    <w:rsid w:val="00764C4B"/>
    <w:rsid w:val="007A6801"/>
    <w:rsid w:val="007B13F1"/>
    <w:rsid w:val="007C3056"/>
    <w:rsid w:val="007D2149"/>
    <w:rsid w:val="007D7C45"/>
    <w:rsid w:val="007D7D7B"/>
    <w:rsid w:val="007D7D95"/>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759FF"/>
    <w:rsid w:val="00881A1D"/>
    <w:rsid w:val="00881C3B"/>
    <w:rsid w:val="00883858"/>
    <w:rsid w:val="008872C1"/>
    <w:rsid w:val="00891A22"/>
    <w:rsid w:val="00895408"/>
    <w:rsid w:val="008A5C27"/>
    <w:rsid w:val="008A6150"/>
    <w:rsid w:val="008B6AB6"/>
    <w:rsid w:val="008D41BF"/>
    <w:rsid w:val="008E3E95"/>
    <w:rsid w:val="008F278B"/>
    <w:rsid w:val="00910682"/>
    <w:rsid w:val="00911BC0"/>
    <w:rsid w:val="00935236"/>
    <w:rsid w:val="00941487"/>
    <w:rsid w:val="0094252E"/>
    <w:rsid w:val="0094313D"/>
    <w:rsid w:val="00943CC2"/>
    <w:rsid w:val="009527C5"/>
    <w:rsid w:val="00972D7F"/>
    <w:rsid w:val="009755FE"/>
    <w:rsid w:val="0097754F"/>
    <w:rsid w:val="00977D7A"/>
    <w:rsid w:val="00991D65"/>
    <w:rsid w:val="00996677"/>
    <w:rsid w:val="009A0D9C"/>
    <w:rsid w:val="009A474E"/>
    <w:rsid w:val="009A4767"/>
    <w:rsid w:val="009B7607"/>
    <w:rsid w:val="009D182F"/>
    <w:rsid w:val="009D6EBA"/>
    <w:rsid w:val="009E1F3D"/>
    <w:rsid w:val="009E4123"/>
    <w:rsid w:val="009F363D"/>
    <w:rsid w:val="009F4E08"/>
    <w:rsid w:val="00A071DC"/>
    <w:rsid w:val="00A25A83"/>
    <w:rsid w:val="00A41DEE"/>
    <w:rsid w:val="00A47E7A"/>
    <w:rsid w:val="00A60407"/>
    <w:rsid w:val="00A639DB"/>
    <w:rsid w:val="00A7415A"/>
    <w:rsid w:val="00A764F2"/>
    <w:rsid w:val="00A82696"/>
    <w:rsid w:val="00A83DD4"/>
    <w:rsid w:val="00A85AE0"/>
    <w:rsid w:val="00A93A66"/>
    <w:rsid w:val="00AA1847"/>
    <w:rsid w:val="00AB2402"/>
    <w:rsid w:val="00AC4476"/>
    <w:rsid w:val="00AC7266"/>
    <w:rsid w:val="00AE2A3D"/>
    <w:rsid w:val="00AF0655"/>
    <w:rsid w:val="00AF5FB7"/>
    <w:rsid w:val="00B11EEB"/>
    <w:rsid w:val="00B12BC3"/>
    <w:rsid w:val="00B30CAE"/>
    <w:rsid w:val="00B35AD2"/>
    <w:rsid w:val="00B36839"/>
    <w:rsid w:val="00B37BC2"/>
    <w:rsid w:val="00B4460F"/>
    <w:rsid w:val="00B70781"/>
    <w:rsid w:val="00B73652"/>
    <w:rsid w:val="00B77411"/>
    <w:rsid w:val="00B8168C"/>
    <w:rsid w:val="00B86FB2"/>
    <w:rsid w:val="00BA04E4"/>
    <w:rsid w:val="00BA4595"/>
    <w:rsid w:val="00BD2E42"/>
    <w:rsid w:val="00BD411E"/>
    <w:rsid w:val="00BD4B78"/>
    <w:rsid w:val="00BD553A"/>
    <w:rsid w:val="00BD6A6C"/>
    <w:rsid w:val="00BE0C1D"/>
    <w:rsid w:val="00BE6E55"/>
    <w:rsid w:val="00BF1007"/>
    <w:rsid w:val="00C13E1D"/>
    <w:rsid w:val="00C15BB3"/>
    <w:rsid w:val="00C231A9"/>
    <w:rsid w:val="00C47D3B"/>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83F3B"/>
    <w:rsid w:val="00D85ECE"/>
    <w:rsid w:val="00DA02DB"/>
    <w:rsid w:val="00DA3212"/>
    <w:rsid w:val="00DB54B7"/>
    <w:rsid w:val="00DC3606"/>
    <w:rsid w:val="00DF203E"/>
    <w:rsid w:val="00E239A4"/>
    <w:rsid w:val="00E25C6B"/>
    <w:rsid w:val="00E27440"/>
    <w:rsid w:val="00E30DA5"/>
    <w:rsid w:val="00E3437B"/>
    <w:rsid w:val="00E53FFE"/>
    <w:rsid w:val="00E56A83"/>
    <w:rsid w:val="00E6066D"/>
    <w:rsid w:val="00E65BD5"/>
    <w:rsid w:val="00E71BE4"/>
    <w:rsid w:val="00E76C15"/>
    <w:rsid w:val="00E76CA6"/>
    <w:rsid w:val="00E8477E"/>
    <w:rsid w:val="00E92B37"/>
    <w:rsid w:val="00E9434A"/>
    <w:rsid w:val="00E95A8F"/>
    <w:rsid w:val="00E9657C"/>
    <w:rsid w:val="00E97322"/>
    <w:rsid w:val="00EA0152"/>
    <w:rsid w:val="00EB34C9"/>
    <w:rsid w:val="00EC19F6"/>
    <w:rsid w:val="00EC25C6"/>
    <w:rsid w:val="00EC3553"/>
    <w:rsid w:val="00EC5FA1"/>
    <w:rsid w:val="00EE0DD5"/>
    <w:rsid w:val="00EF79F7"/>
    <w:rsid w:val="00F00A26"/>
    <w:rsid w:val="00F05834"/>
    <w:rsid w:val="00F10AD0"/>
    <w:rsid w:val="00F14ACB"/>
    <w:rsid w:val="00F27C5E"/>
    <w:rsid w:val="00F32E79"/>
    <w:rsid w:val="00F424BC"/>
    <w:rsid w:val="00F42F59"/>
    <w:rsid w:val="00F440B6"/>
    <w:rsid w:val="00F4611D"/>
    <w:rsid w:val="00F47A70"/>
    <w:rsid w:val="00F5589B"/>
    <w:rsid w:val="00F60C58"/>
    <w:rsid w:val="00F8066D"/>
    <w:rsid w:val="00F83538"/>
    <w:rsid w:val="00F83711"/>
    <w:rsid w:val="00FA60B5"/>
    <w:rsid w:val="00FB3E27"/>
    <w:rsid w:val="00FC4A69"/>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F27C5E"/>
    <w:rPr>
      <w:sz w:val="16"/>
      <w:szCs w:val="16"/>
    </w:rPr>
  </w:style>
  <w:style w:type="paragraph" w:styleId="CommentText">
    <w:name w:val="annotation text"/>
    <w:basedOn w:val="Normal"/>
    <w:link w:val="CommentTextChar"/>
    <w:uiPriority w:val="99"/>
    <w:semiHidden/>
    <w:unhideWhenUsed/>
    <w:rsid w:val="00F27C5E"/>
    <w:pPr>
      <w:spacing w:line="240" w:lineRule="auto"/>
    </w:pPr>
    <w:rPr>
      <w:sz w:val="20"/>
      <w:szCs w:val="20"/>
    </w:rPr>
  </w:style>
  <w:style w:type="character" w:customStyle="1" w:styleId="CommentTextChar">
    <w:name w:val="Comment Text Char"/>
    <w:basedOn w:val="DefaultParagraphFont"/>
    <w:link w:val="CommentText"/>
    <w:uiPriority w:val="99"/>
    <w:semiHidden/>
    <w:rsid w:val="00F27C5E"/>
    <w:rPr>
      <w:sz w:val="20"/>
      <w:szCs w:val="20"/>
    </w:rPr>
  </w:style>
  <w:style w:type="paragraph" w:styleId="CommentSubject">
    <w:name w:val="annotation subject"/>
    <w:basedOn w:val="CommentText"/>
    <w:next w:val="CommentText"/>
    <w:link w:val="CommentSubjectChar"/>
    <w:uiPriority w:val="99"/>
    <w:semiHidden/>
    <w:unhideWhenUsed/>
    <w:rsid w:val="00F27C5E"/>
    <w:rPr>
      <w:b/>
      <w:bCs/>
    </w:rPr>
  </w:style>
  <w:style w:type="character" w:customStyle="1" w:styleId="CommentSubjectChar">
    <w:name w:val="Comment Subject Char"/>
    <w:basedOn w:val="CommentTextChar"/>
    <w:link w:val="CommentSubject"/>
    <w:uiPriority w:val="99"/>
    <w:semiHidden/>
    <w:rsid w:val="00F27C5E"/>
    <w:rPr>
      <w:b/>
      <w:bCs/>
      <w:sz w:val="20"/>
      <w:szCs w:val="20"/>
    </w:rPr>
  </w:style>
  <w:style w:type="paragraph" w:styleId="Revision">
    <w:name w:val="Revision"/>
    <w:hidden/>
    <w:uiPriority w:val="99"/>
    <w:semiHidden/>
    <w:rsid w:val="00A826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1861</Words>
  <Characters>10501</Characters>
  <Application>Microsoft Office Word</Application>
  <DocSecurity>0</DocSecurity>
  <Lines>283</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2019-03-11T20:40:00Z</dcterms:created>
  <dcterms:modified xsi:type="dcterms:W3CDTF">2019-10-02T01:24:00Z</dcterms:modified>
</cp:coreProperties>
</file>