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0CF70" w14:textId="77777777" w:rsidR="00ED4926" w:rsidRDefault="00ED4926" w:rsidP="00ED4926">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9804F34" wp14:editId="4A6B857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782C6D6" w14:textId="77777777" w:rsidR="00B151EB" w:rsidRPr="00ED4926" w:rsidRDefault="004677E4" w:rsidP="00351937">
      <w:pPr>
        <w:spacing w:before="600" w:after="840" w:line="240" w:lineRule="auto"/>
        <w:jc w:val="center"/>
        <w:rPr>
          <w:rFonts w:ascii="Times New Roman" w:hAnsi="Times New Roman" w:cs="Times New Roman"/>
          <w:b/>
          <w:sz w:val="36"/>
        </w:rPr>
      </w:pPr>
      <w:r w:rsidRPr="00ED4926">
        <w:rPr>
          <w:rFonts w:ascii="Times New Roman" w:hAnsi="Times New Roman" w:cs="Times New Roman"/>
          <w:b/>
          <w:sz w:val="36"/>
        </w:rPr>
        <w:t>C</w:t>
      </w:r>
      <w:bookmarkStart w:id="0" w:name="_GoBack"/>
      <w:bookmarkEnd w:id="0"/>
      <w:r w:rsidRPr="00ED4926">
        <w:rPr>
          <w:rFonts w:ascii="Times New Roman" w:hAnsi="Times New Roman" w:cs="Times New Roman"/>
          <w:b/>
          <w:sz w:val="36"/>
        </w:rPr>
        <w:t>onservation Legislation Amendment Act 1988</w:t>
      </w:r>
    </w:p>
    <w:p w14:paraId="6F13070F" w14:textId="77777777" w:rsidR="00B151EB" w:rsidRPr="00ED4926" w:rsidRDefault="004677E4" w:rsidP="00351937">
      <w:pPr>
        <w:spacing w:after="0" w:line="240" w:lineRule="auto"/>
        <w:jc w:val="center"/>
        <w:rPr>
          <w:rFonts w:ascii="Times New Roman" w:hAnsi="Times New Roman" w:cs="Times New Roman"/>
          <w:b/>
          <w:sz w:val="28"/>
        </w:rPr>
      </w:pPr>
      <w:r w:rsidRPr="00ED4926">
        <w:rPr>
          <w:rFonts w:ascii="Times New Roman" w:hAnsi="Times New Roman" w:cs="Times New Roman"/>
          <w:b/>
          <w:sz w:val="28"/>
        </w:rPr>
        <w:t>No. 7 of 1988</w:t>
      </w:r>
    </w:p>
    <w:p w14:paraId="4802CC73" w14:textId="77777777" w:rsidR="00ED4926" w:rsidRDefault="00ED4926" w:rsidP="00351937">
      <w:pPr>
        <w:pBdr>
          <w:bottom w:val="thickThinSmallGap" w:sz="12" w:space="1" w:color="auto"/>
        </w:pBdr>
        <w:spacing w:before="480" w:after="600" w:line="240" w:lineRule="auto"/>
        <w:jc w:val="center"/>
        <w:rPr>
          <w:rFonts w:ascii="Times New Roman" w:hAnsi="Times New Roman" w:cs="Times New Roman"/>
          <w:b/>
        </w:rPr>
      </w:pPr>
    </w:p>
    <w:p w14:paraId="2E6A3750" w14:textId="3855B89B" w:rsidR="00B151EB" w:rsidRPr="00ED4926" w:rsidRDefault="004677E4" w:rsidP="00ED4926">
      <w:pPr>
        <w:spacing w:after="120" w:line="240" w:lineRule="auto"/>
        <w:jc w:val="center"/>
        <w:rPr>
          <w:rFonts w:ascii="Times New Roman" w:hAnsi="Times New Roman" w:cs="Times New Roman"/>
          <w:sz w:val="26"/>
        </w:rPr>
      </w:pPr>
      <w:r w:rsidRPr="00ED4926">
        <w:rPr>
          <w:rFonts w:ascii="Times New Roman" w:hAnsi="Times New Roman" w:cs="Times New Roman"/>
          <w:b/>
          <w:sz w:val="26"/>
        </w:rPr>
        <w:t xml:space="preserve">An Act to amend the </w:t>
      </w:r>
      <w:r w:rsidRPr="00ED4926">
        <w:rPr>
          <w:rFonts w:ascii="Times New Roman" w:hAnsi="Times New Roman" w:cs="Times New Roman"/>
          <w:b/>
          <w:i/>
          <w:sz w:val="26"/>
        </w:rPr>
        <w:t xml:space="preserve">World Heritage Properties Conservation Act 1983 </w:t>
      </w:r>
      <w:r w:rsidRPr="00ED4926">
        <w:rPr>
          <w:rFonts w:ascii="Times New Roman" w:hAnsi="Times New Roman" w:cs="Times New Roman"/>
          <w:b/>
          <w:sz w:val="26"/>
        </w:rPr>
        <w:t xml:space="preserve">and the </w:t>
      </w:r>
      <w:r w:rsidRPr="00ED4926">
        <w:rPr>
          <w:rFonts w:ascii="Times New Roman" w:hAnsi="Times New Roman" w:cs="Times New Roman"/>
          <w:b/>
          <w:i/>
          <w:sz w:val="26"/>
        </w:rPr>
        <w:t xml:space="preserve">Environment Protection </w:t>
      </w:r>
      <w:r w:rsidRPr="00ED4926">
        <w:rPr>
          <w:rFonts w:ascii="Times New Roman" w:hAnsi="Times New Roman" w:cs="Times New Roman"/>
          <w:b/>
          <w:sz w:val="26"/>
        </w:rPr>
        <w:t>(</w:t>
      </w:r>
      <w:r w:rsidRPr="00ED4926">
        <w:rPr>
          <w:rFonts w:ascii="Times New Roman" w:hAnsi="Times New Roman" w:cs="Times New Roman"/>
          <w:b/>
          <w:i/>
          <w:sz w:val="26"/>
        </w:rPr>
        <w:t>Impact of Proposals</w:t>
      </w:r>
      <w:r w:rsidRPr="00ED4926">
        <w:rPr>
          <w:rFonts w:ascii="Times New Roman" w:hAnsi="Times New Roman" w:cs="Times New Roman"/>
          <w:b/>
          <w:sz w:val="26"/>
        </w:rPr>
        <w:t>)</w:t>
      </w:r>
      <w:r w:rsidRPr="00ED4926">
        <w:rPr>
          <w:rFonts w:ascii="Times New Roman" w:hAnsi="Times New Roman" w:cs="Times New Roman"/>
          <w:b/>
          <w:i/>
          <w:sz w:val="26"/>
        </w:rPr>
        <w:t xml:space="preserve"> Act 1974</w:t>
      </w:r>
      <w:r w:rsidRPr="00374D0B">
        <w:rPr>
          <w:rFonts w:ascii="Times New Roman" w:hAnsi="Times New Roman" w:cs="Times New Roman"/>
          <w:b/>
          <w:sz w:val="26"/>
        </w:rPr>
        <w:t xml:space="preserve">, </w:t>
      </w:r>
      <w:r w:rsidRPr="00ED4926">
        <w:rPr>
          <w:rFonts w:ascii="Times New Roman" w:hAnsi="Times New Roman" w:cs="Times New Roman"/>
          <w:b/>
          <w:sz w:val="26"/>
        </w:rPr>
        <w:t>and for related purposes</w:t>
      </w:r>
    </w:p>
    <w:p w14:paraId="3BD8C23E" w14:textId="16CBBCA3" w:rsidR="00B151EB" w:rsidRPr="00ED4926" w:rsidRDefault="00B151EB" w:rsidP="00ED4926">
      <w:pPr>
        <w:spacing w:after="120" w:line="240" w:lineRule="auto"/>
        <w:jc w:val="right"/>
        <w:rPr>
          <w:rFonts w:ascii="Times New Roman" w:hAnsi="Times New Roman" w:cs="Times New Roman"/>
          <w:sz w:val="24"/>
        </w:rPr>
      </w:pPr>
      <w:r w:rsidRPr="00ED4926">
        <w:rPr>
          <w:rFonts w:ascii="Times New Roman" w:hAnsi="Times New Roman" w:cs="Times New Roman"/>
          <w:sz w:val="24"/>
        </w:rPr>
        <w:t>[</w:t>
      </w:r>
      <w:r w:rsidR="004677E4" w:rsidRPr="00374D0B">
        <w:rPr>
          <w:rFonts w:ascii="Times New Roman" w:hAnsi="Times New Roman" w:cs="Times New Roman"/>
          <w:i/>
          <w:sz w:val="24"/>
        </w:rPr>
        <w:t>Assented to 31 March 1988</w:t>
      </w:r>
      <w:r w:rsidRPr="00ED4926">
        <w:rPr>
          <w:rFonts w:ascii="Times New Roman" w:hAnsi="Times New Roman" w:cs="Times New Roman"/>
          <w:sz w:val="24"/>
        </w:rPr>
        <w:t>]</w:t>
      </w:r>
    </w:p>
    <w:p w14:paraId="05A0979F" w14:textId="77777777" w:rsidR="00B151EB" w:rsidRPr="00ED4926" w:rsidRDefault="00B151EB" w:rsidP="00ED4926">
      <w:pPr>
        <w:spacing w:after="0" w:line="240" w:lineRule="auto"/>
        <w:ind w:firstLine="432"/>
        <w:jc w:val="both"/>
        <w:rPr>
          <w:rFonts w:ascii="Times New Roman" w:hAnsi="Times New Roman" w:cs="Times New Roman"/>
          <w:sz w:val="24"/>
        </w:rPr>
      </w:pPr>
      <w:r w:rsidRPr="00ED4926">
        <w:rPr>
          <w:rFonts w:ascii="Times New Roman" w:hAnsi="Times New Roman" w:cs="Times New Roman"/>
          <w:sz w:val="24"/>
        </w:rPr>
        <w:t>BE IT ENACTED by the Queen, and the Senate and the House of Representatives of the Commonwealth of Australia, as follows:</w:t>
      </w:r>
    </w:p>
    <w:p w14:paraId="7CE57318" w14:textId="77777777" w:rsidR="00B151EB" w:rsidRPr="00ED4926" w:rsidRDefault="004677E4" w:rsidP="00ED4926">
      <w:pPr>
        <w:spacing w:before="240" w:after="120" w:line="240" w:lineRule="auto"/>
        <w:jc w:val="center"/>
        <w:rPr>
          <w:rFonts w:ascii="Times New Roman" w:hAnsi="Times New Roman" w:cs="Times New Roman"/>
          <w:b/>
          <w:sz w:val="24"/>
        </w:rPr>
      </w:pPr>
      <w:r w:rsidRPr="00ED4926">
        <w:rPr>
          <w:rFonts w:ascii="Times New Roman" w:hAnsi="Times New Roman" w:cs="Times New Roman"/>
          <w:b/>
          <w:sz w:val="24"/>
        </w:rPr>
        <w:t>PART I—PRELIMINARY</w:t>
      </w:r>
    </w:p>
    <w:p w14:paraId="097D52BD" w14:textId="77777777" w:rsidR="00B151EB" w:rsidRPr="00ED4926" w:rsidRDefault="004677E4" w:rsidP="00ED4926">
      <w:pPr>
        <w:spacing w:before="120" w:after="60" w:line="240" w:lineRule="auto"/>
        <w:jc w:val="both"/>
        <w:rPr>
          <w:rFonts w:ascii="Times New Roman" w:hAnsi="Times New Roman" w:cs="Times New Roman"/>
          <w:b/>
          <w:sz w:val="20"/>
        </w:rPr>
      </w:pPr>
      <w:r w:rsidRPr="00ED4926">
        <w:rPr>
          <w:rFonts w:ascii="Times New Roman" w:hAnsi="Times New Roman" w:cs="Times New Roman"/>
          <w:b/>
          <w:sz w:val="20"/>
        </w:rPr>
        <w:t>Short title</w:t>
      </w:r>
    </w:p>
    <w:p w14:paraId="27DBC93F" w14:textId="77777777" w:rsidR="00B151EB" w:rsidRPr="004677E4" w:rsidRDefault="004677E4" w:rsidP="00ED4926">
      <w:pPr>
        <w:spacing w:after="0" w:line="240" w:lineRule="auto"/>
        <w:ind w:firstLine="432"/>
        <w:jc w:val="both"/>
        <w:rPr>
          <w:rFonts w:ascii="Times New Roman" w:hAnsi="Times New Roman" w:cs="Times New Roman"/>
        </w:rPr>
      </w:pPr>
      <w:r w:rsidRPr="004677E4">
        <w:rPr>
          <w:rFonts w:ascii="Times New Roman" w:hAnsi="Times New Roman" w:cs="Times New Roman"/>
          <w:b/>
        </w:rPr>
        <w:t>1.</w:t>
      </w:r>
      <w:r w:rsidR="00B151EB" w:rsidRPr="004677E4">
        <w:rPr>
          <w:rFonts w:ascii="Times New Roman" w:hAnsi="Times New Roman" w:cs="Times New Roman"/>
        </w:rPr>
        <w:t xml:space="preserve"> This Act may be cited as the </w:t>
      </w:r>
      <w:r w:rsidRPr="004677E4">
        <w:rPr>
          <w:rFonts w:ascii="Times New Roman" w:hAnsi="Times New Roman" w:cs="Times New Roman"/>
          <w:i/>
        </w:rPr>
        <w:t>Conservation Legislation Amendment Act 1988.</w:t>
      </w:r>
    </w:p>
    <w:p w14:paraId="35C42C49" w14:textId="77777777" w:rsidR="00B151EB" w:rsidRPr="00ED4926" w:rsidRDefault="004677E4" w:rsidP="00ED4926">
      <w:pPr>
        <w:spacing w:before="120" w:after="60" w:line="240" w:lineRule="auto"/>
        <w:jc w:val="both"/>
        <w:rPr>
          <w:rFonts w:ascii="Times New Roman" w:hAnsi="Times New Roman" w:cs="Times New Roman"/>
          <w:b/>
          <w:sz w:val="20"/>
        </w:rPr>
      </w:pPr>
      <w:r w:rsidRPr="00ED4926">
        <w:rPr>
          <w:rFonts w:ascii="Times New Roman" w:hAnsi="Times New Roman" w:cs="Times New Roman"/>
          <w:b/>
          <w:sz w:val="20"/>
        </w:rPr>
        <w:t>Commencement</w:t>
      </w:r>
    </w:p>
    <w:p w14:paraId="41E3C16A" w14:textId="77777777" w:rsidR="00B151EB" w:rsidRPr="004677E4" w:rsidRDefault="004677E4" w:rsidP="00ED4926">
      <w:pPr>
        <w:spacing w:after="0" w:line="240" w:lineRule="auto"/>
        <w:ind w:firstLine="432"/>
        <w:jc w:val="both"/>
        <w:rPr>
          <w:rFonts w:ascii="Times New Roman" w:hAnsi="Times New Roman" w:cs="Times New Roman"/>
        </w:rPr>
      </w:pPr>
      <w:r w:rsidRPr="004677E4">
        <w:rPr>
          <w:rFonts w:ascii="Times New Roman" w:hAnsi="Times New Roman" w:cs="Times New Roman"/>
          <w:b/>
        </w:rPr>
        <w:t>2.</w:t>
      </w:r>
      <w:r w:rsidR="00B151EB" w:rsidRPr="004677E4">
        <w:rPr>
          <w:rFonts w:ascii="Times New Roman" w:hAnsi="Times New Roman" w:cs="Times New Roman"/>
        </w:rPr>
        <w:t xml:space="preserve"> This Act commences on the day on which it receives the Royal Assent.</w:t>
      </w:r>
    </w:p>
    <w:p w14:paraId="597FD1A1" w14:textId="77777777" w:rsidR="0063003C" w:rsidRDefault="004677E4" w:rsidP="004677E4">
      <w:pPr>
        <w:spacing w:after="0" w:line="240" w:lineRule="auto"/>
        <w:jc w:val="both"/>
        <w:rPr>
          <w:rFonts w:ascii="Times New Roman" w:hAnsi="Times New Roman" w:cs="Times New Roman"/>
        </w:rPr>
      </w:pPr>
      <w:r>
        <w:rPr>
          <w:rFonts w:ascii="Times New Roman" w:hAnsi="Times New Roman" w:cs="Times New Roman"/>
        </w:rPr>
        <w:br w:type="page"/>
      </w:r>
    </w:p>
    <w:p w14:paraId="1799EA54" w14:textId="77777777" w:rsidR="00B151EB" w:rsidRPr="00ED4926" w:rsidRDefault="00B151EB" w:rsidP="00ED4926">
      <w:pPr>
        <w:spacing w:after="0" w:line="240" w:lineRule="auto"/>
        <w:jc w:val="center"/>
        <w:rPr>
          <w:rFonts w:ascii="Times New Roman" w:hAnsi="Times New Roman" w:cs="Times New Roman"/>
          <w:b/>
          <w:sz w:val="24"/>
        </w:rPr>
      </w:pPr>
      <w:r w:rsidRPr="00ED4926">
        <w:rPr>
          <w:rFonts w:ascii="Times New Roman" w:hAnsi="Times New Roman" w:cs="Times New Roman"/>
          <w:b/>
          <w:sz w:val="24"/>
        </w:rPr>
        <w:lastRenderedPageBreak/>
        <w:t>PART II—AMENDMENT OF THE WORLD HERITAGE PROPERTIES CONSERVATION ACT 1983</w:t>
      </w:r>
    </w:p>
    <w:p w14:paraId="06BF4E05" w14:textId="77777777" w:rsidR="00B151EB" w:rsidRPr="00ED4926" w:rsidRDefault="004677E4" w:rsidP="00ED4926">
      <w:pPr>
        <w:spacing w:before="120" w:after="60" w:line="240" w:lineRule="auto"/>
        <w:jc w:val="both"/>
        <w:rPr>
          <w:rFonts w:ascii="Times New Roman" w:hAnsi="Times New Roman" w:cs="Times New Roman"/>
          <w:b/>
          <w:sz w:val="20"/>
        </w:rPr>
      </w:pPr>
      <w:r w:rsidRPr="00ED4926">
        <w:rPr>
          <w:rFonts w:ascii="Times New Roman" w:hAnsi="Times New Roman" w:cs="Times New Roman"/>
          <w:b/>
          <w:sz w:val="20"/>
        </w:rPr>
        <w:t>Principal Act</w:t>
      </w:r>
    </w:p>
    <w:p w14:paraId="7420BD73" w14:textId="4280746F" w:rsidR="00B151EB" w:rsidRPr="004677E4" w:rsidRDefault="004677E4" w:rsidP="00ED4926">
      <w:pPr>
        <w:spacing w:after="0" w:line="240" w:lineRule="auto"/>
        <w:ind w:firstLine="432"/>
        <w:jc w:val="both"/>
        <w:rPr>
          <w:rFonts w:ascii="Times New Roman" w:hAnsi="Times New Roman" w:cs="Times New Roman"/>
        </w:rPr>
      </w:pPr>
      <w:r w:rsidRPr="004677E4">
        <w:rPr>
          <w:rFonts w:ascii="Times New Roman" w:hAnsi="Times New Roman" w:cs="Times New Roman"/>
          <w:b/>
        </w:rPr>
        <w:t>3.</w:t>
      </w:r>
      <w:r w:rsidR="00B151EB" w:rsidRPr="004677E4">
        <w:rPr>
          <w:rFonts w:ascii="Times New Roman" w:hAnsi="Times New Roman" w:cs="Times New Roman"/>
        </w:rPr>
        <w:t xml:space="preserve"> In this Part, </w:t>
      </w:r>
      <w:r>
        <w:rPr>
          <w:rFonts w:ascii="Times New Roman" w:hAnsi="Times New Roman" w:cs="Times New Roman"/>
        </w:rPr>
        <w:t>“</w:t>
      </w:r>
      <w:r w:rsidR="00B151EB" w:rsidRPr="004677E4">
        <w:rPr>
          <w:rFonts w:ascii="Times New Roman" w:hAnsi="Times New Roman" w:cs="Times New Roman"/>
        </w:rPr>
        <w:t>Principal Act</w:t>
      </w:r>
      <w:r>
        <w:rPr>
          <w:rFonts w:ascii="Times New Roman" w:hAnsi="Times New Roman" w:cs="Times New Roman"/>
        </w:rPr>
        <w:t>”</w:t>
      </w:r>
      <w:r w:rsidR="00B151EB" w:rsidRPr="004677E4">
        <w:rPr>
          <w:rFonts w:ascii="Times New Roman" w:hAnsi="Times New Roman" w:cs="Times New Roman"/>
        </w:rPr>
        <w:t xml:space="preserve"> means the </w:t>
      </w:r>
      <w:r w:rsidRPr="004677E4">
        <w:rPr>
          <w:rFonts w:ascii="Times New Roman" w:hAnsi="Times New Roman" w:cs="Times New Roman"/>
          <w:i/>
        </w:rPr>
        <w:t>World Heritage Properties Conservation Act 1983</w:t>
      </w:r>
      <w:r w:rsidR="00B151EB" w:rsidRPr="00374D0B">
        <w:rPr>
          <w:rFonts w:ascii="Times New Roman" w:hAnsi="Times New Roman" w:cs="Times New Roman"/>
          <w:vertAlign w:val="superscript"/>
        </w:rPr>
        <w:t>1</w:t>
      </w:r>
      <w:r w:rsidR="00B151EB" w:rsidRPr="004677E4">
        <w:rPr>
          <w:rFonts w:ascii="Times New Roman" w:hAnsi="Times New Roman" w:cs="Times New Roman"/>
        </w:rPr>
        <w:t>.</w:t>
      </w:r>
    </w:p>
    <w:p w14:paraId="2710E85A" w14:textId="77777777" w:rsidR="00B151EB" w:rsidRPr="00ED4926" w:rsidRDefault="004677E4" w:rsidP="00ED4926">
      <w:pPr>
        <w:spacing w:before="120" w:after="60" w:line="240" w:lineRule="auto"/>
        <w:jc w:val="both"/>
        <w:rPr>
          <w:rFonts w:ascii="Times New Roman" w:hAnsi="Times New Roman" w:cs="Times New Roman"/>
          <w:b/>
          <w:sz w:val="20"/>
        </w:rPr>
      </w:pPr>
      <w:r w:rsidRPr="00ED4926">
        <w:rPr>
          <w:rFonts w:ascii="Times New Roman" w:hAnsi="Times New Roman" w:cs="Times New Roman"/>
          <w:b/>
          <w:sz w:val="20"/>
        </w:rPr>
        <w:t>Interpretation</w:t>
      </w:r>
    </w:p>
    <w:p w14:paraId="4EAE9D09" w14:textId="77777777" w:rsidR="00B151EB" w:rsidRPr="004677E4" w:rsidRDefault="004677E4" w:rsidP="00ED4926">
      <w:pPr>
        <w:spacing w:after="0" w:line="240" w:lineRule="auto"/>
        <w:ind w:firstLine="432"/>
        <w:jc w:val="both"/>
        <w:rPr>
          <w:rFonts w:ascii="Times New Roman" w:hAnsi="Times New Roman" w:cs="Times New Roman"/>
        </w:rPr>
      </w:pPr>
      <w:r w:rsidRPr="004677E4">
        <w:rPr>
          <w:rFonts w:ascii="Times New Roman" w:hAnsi="Times New Roman" w:cs="Times New Roman"/>
          <w:b/>
        </w:rPr>
        <w:t>4.</w:t>
      </w:r>
      <w:r w:rsidR="00B151EB" w:rsidRPr="004677E4">
        <w:rPr>
          <w:rFonts w:ascii="Times New Roman" w:hAnsi="Times New Roman" w:cs="Times New Roman"/>
        </w:rPr>
        <w:t xml:space="preserve"> Section 3 of the Principal Act is amended:</w:t>
      </w:r>
    </w:p>
    <w:p w14:paraId="1BCB4208" w14:textId="77777777" w:rsidR="00B151EB" w:rsidRPr="004677E4" w:rsidRDefault="00B151EB" w:rsidP="00ED4926">
      <w:pPr>
        <w:spacing w:after="0" w:line="240" w:lineRule="auto"/>
        <w:ind w:left="720" w:hanging="288"/>
        <w:jc w:val="both"/>
        <w:rPr>
          <w:rFonts w:ascii="Times New Roman" w:hAnsi="Times New Roman" w:cs="Times New Roman"/>
        </w:rPr>
      </w:pPr>
      <w:r w:rsidRPr="004677E4">
        <w:rPr>
          <w:rFonts w:ascii="Times New Roman" w:hAnsi="Times New Roman" w:cs="Times New Roman"/>
        </w:rPr>
        <w:t>(a) by inserting in subsection (1) the following definition:</w:t>
      </w:r>
    </w:p>
    <w:p w14:paraId="5FB0E5A0" w14:textId="6F2F9B44" w:rsidR="00B151EB" w:rsidRPr="004677E4" w:rsidRDefault="004677E4" w:rsidP="00ED4926">
      <w:pPr>
        <w:spacing w:after="0" w:line="240" w:lineRule="auto"/>
        <w:ind w:left="1152" w:hanging="288"/>
        <w:jc w:val="both"/>
        <w:rPr>
          <w:rFonts w:ascii="Times New Roman" w:hAnsi="Times New Roman" w:cs="Times New Roman"/>
        </w:rPr>
      </w:pPr>
      <w:r>
        <w:rPr>
          <w:rFonts w:ascii="Times New Roman" w:hAnsi="Times New Roman" w:cs="Times New Roman"/>
        </w:rPr>
        <w:t>“</w:t>
      </w:r>
      <w:r w:rsidR="00374D0B">
        <w:rPr>
          <w:rFonts w:ascii="Times New Roman" w:hAnsi="Times New Roman" w:cs="Times New Roman"/>
        </w:rPr>
        <w:t xml:space="preserve"> ‘</w:t>
      </w:r>
      <w:r w:rsidR="00B151EB" w:rsidRPr="004677E4">
        <w:rPr>
          <w:rFonts w:ascii="Times New Roman" w:hAnsi="Times New Roman" w:cs="Times New Roman"/>
        </w:rPr>
        <w:t>inspector</w:t>
      </w:r>
      <w:r>
        <w:rPr>
          <w:rFonts w:ascii="Times New Roman" w:hAnsi="Times New Roman" w:cs="Times New Roman"/>
        </w:rPr>
        <w:t>’</w:t>
      </w:r>
      <w:r w:rsidR="00B151EB" w:rsidRPr="004677E4">
        <w:rPr>
          <w:rFonts w:ascii="Times New Roman" w:hAnsi="Times New Roman" w:cs="Times New Roman"/>
        </w:rPr>
        <w:t xml:space="preserve"> means an inspector appointed under subsection 17</w:t>
      </w:r>
      <w:r w:rsidRPr="004677E4">
        <w:rPr>
          <w:rFonts w:ascii="Times New Roman" w:hAnsi="Times New Roman" w:cs="Times New Roman"/>
          <w:smallCaps/>
        </w:rPr>
        <w:t xml:space="preserve">a </w:t>
      </w:r>
      <w:r w:rsidR="00B151EB" w:rsidRPr="004677E4">
        <w:rPr>
          <w:rFonts w:ascii="Times New Roman" w:hAnsi="Times New Roman" w:cs="Times New Roman"/>
        </w:rPr>
        <w:t>(1);</w:t>
      </w:r>
      <w:r>
        <w:rPr>
          <w:rFonts w:ascii="Times New Roman" w:hAnsi="Times New Roman" w:cs="Times New Roman"/>
        </w:rPr>
        <w:t>”</w:t>
      </w:r>
      <w:r w:rsidR="00B151EB" w:rsidRPr="004677E4">
        <w:rPr>
          <w:rFonts w:ascii="Times New Roman" w:hAnsi="Times New Roman" w:cs="Times New Roman"/>
        </w:rPr>
        <w:t>;</w:t>
      </w:r>
    </w:p>
    <w:p w14:paraId="20661839" w14:textId="77777777" w:rsidR="00B151EB" w:rsidRPr="004677E4" w:rsidRDefault="004677E4" w:rsidP="00ED4926">
      <w:pPr>
        <w:spacing w:after="0" w:line="240" w:lineRule="auto"/>
        <w:ind w:left="720" w:hanging="288"/>
        <w:jc w:val="both"/>
        <w:rPr>
          <w:rFonts w:ascii="Times New Roman" w:hAnsi="Times New Roman" w:cs="Times New Roman"/>
        </w:rPr>
      </w:pPr>
      <w:r w:rsidRPr="00ED4926">
        <w:rPr>
          <w:rFonts w:ascii="Times New Roman" w:hAnsi="Times New Roman" w:cs="Times New Roman"/>
        </w:rPr>
        <w:t>(b)</w:t>
      </w:r>
      <w:r w:rsidR="00B151EB" w:rsidRPr="004677E4">
        <w:rPr>
          <w:rFonts w:ascii="Times New Roman" w:hAnsi="Times New Roman" w:cs="Times New Roman"/>
        </w:rPr>
        <w:t xml:space="preserve"> by omitting subsection (2).</w:t>
      </w:r>
    </w:p>
    <w:p w14:paraId="07BC082B" w14:textId="77777777" w:rsidR="00B151EB" w:rsidRPr="004677E4" w:rsidRDefault="004677E4" w:rsidP="004313DC">
      <w:pPr>
        <w:spacing w:before="120" w:after="0" w:line="240" w:lineRule="auto"/>
        <w:ind w:firstLine="432"/>
        <w:jc w:val="both"/>
        <w:rPr>
          <w:rFonts w:ascii="Times New Roman" w:hAnsi="Times New Roman" w:cs="Times New Roman"/>
        </w:rPr>
      </w:pPr>
      <w:r w:rsidRPr="004677E4">
        <w:rPr>
          <w:rFonts w:ascii="Times New Roman" w:hAnsi="Times New Roman" w:cs="Times New Roman"/>
          <w:b/>
        </w:rPr>
        <w:t>5.</w:t>
      </w:r>
      <w:r w:rsidR="00B151EB" w:rsidRPr="004677E4">
        <w:rPr>
          <w:rFonts w:ascii="Times New Roman" w:hAnsi="Times New Roman" w:cs="Times New Roman"/>
        </w:rPr>
        <w:t xml:space="preserve"> After section 3 of the Principal Act the following sections are inserted:</w:t>
      </w:r>
    </w:p>
    <w:p w14:paraId="53921BB5" w14:textId="77777777" w:rsidR="00B151EB" w:rsidRPr="004313DC" w:rsidRDefault="004677E4" w:rsidP="004313DC">
      <w:pPr>
        <w:spacing w:before="120" w:after="60" w:line="240" w:lineRule="auto"/>
        <w:jc w:val="both"/>
        <w:rPr>
          <w:rFonts w:ascii="Times New Roman" w:hAnsi="Times New Roman" w:cs="Times New Roman"/>
          <w:b/>
          <w:sz w:val="20"/>
        </w:rPr>
      </w:pPr>
      <w:r w:rsidRPr="004313DC">
        <w:rPr>
          <w:rFonts w:ascii="Times New Roman" w:hAnsi="Times New Roman" w:cs="Times New Roman"/>
          <w:b/>
          <w:sz w:val="20"/>
        </w:rPr>
        <w:t>Identified property</w:t>
      </w:r>
    </w:p>
    <w:p w14:paraId="273DD08A"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3</w:t>
      </w:r>
      <w:r w:rsidRPr="004677E4">
        <w:rPr>
          <w:rFonts w:ascii="Times New Roman" w:hAnsi="Times New Roman" w:cs="Times New Roman"/>
          <w:smallCaps/>
        </w:rPr>
        <w:t>a</w:t>
      </w:r>
      <w:r w:rsidR="00B151EB" w:rsidRPr="004677E4">
        <w:rPr>
          <w:rFonts w:ascii="Times New Roman" w:hAnsi="Times New Roman" w:cs="Times New Roman"/>
        </w:rPr>
        <w:t>. (1) A reference in this Act to identified property is a reference to:</w:t>
      </w:r>
    </w:p>
    <w:p w14:paraId="0975F330" w14:textId="77777777" w:rsidR="00B151EB" w:rsidRPr="004677E4" w:rsidRDefault="00B151EB" w:rsidP="004313DC">
      <w:pPr>
        <w:spacing w:after="0" w:line="240" w:lineRule="auto"/>
        <w:ind w:left="720" w:hanging="288"/>
        <w:jc w:val="both"/>
        <w:rPr>
          <w:rFonts w:ascii="Times New Roman" w:hAnsi="Times New Roman" w:cs="Times New Roman"/>
        </w:rPr>
      </w:pPr>
      <w:r w:rsidRPr="004677E4">
        <w:rPr>
          <w:rFonts w:ascii="Times New Roman" w:hAnsi="Times New Roman" w:cs="Times New Roman"/>
        </w:rPr>
        <w:t>(a) any property in respect of which one or more of the following conditions is satisfied:</w:t>
      </w:r>
    </w:p>
    <w:p w14:paraId="0CFF1CA2" w14:textId="77777777" w:rsidR="00B151EB" w:rsidRPr="004677E4" w:rsidRDefault="00B151EB" w:rsidP="004313DC">
      <w:pPr>
        <w:spacing w:after="0" w:line="240" w:lineRule="auto"/>
        <w:ind w:left="1296" w:hanging="288"/>
        <w:jc w:val="both"/>
        <w:rPr>
          <w:rFonts w:ascii="Times New Roman" w:hAnsi="Times New Roman" w:cs="Times New Roman"/>
        </w:rPr>
      </w:pPr>
      <w:r w:rsidRPr="004677E4">
        <w:rPr>
          <w:rFonts w:ascii="Times New Roman" w:hAnsi="Times New Roman" w:cs="Times New Roman"/>
        </w:rPr>
        <w:t>(</w:t>
      </w:r>
      <w:proofErr w:type="spellStart"/>
      <w:r w:rsidRPr="004677E4">
        <w:rPr>
          <w:rFonts w:ascii="Times New Roman" w:hAnsi="Times New Roman" w:cs="Times New Roman"/>
        </w:rPr>
        <w:t>i</w:t>
      </w:r>
      <w:proofErr w:type="spellEnd"/>
      <w:r w:rsidRPr="004677E4">
        <w:rPr>
          <w:rFonts w:ascii="Times New Roman" w:hAnsi="Times New Roman" w:cs="Times New Roman"/>
        </w:rPr>
        <w:t>) the property is subject to an inquiry established by a law of the Commonwealth whose purpose, or one of whose purposes, is to consider whether the property forms part of the cultural heritage or natural heritage;</w:t>
      </w:r>
    </w:p>
    <w:p w14:paraId="31FA1C10" w14:textId="77777777" w:rsidR="00B151EB" w:rsidRPr="004677E4" w:rsidRDefault="00B151EB" w:rsidP="004313DC">
      <w:pPr>
        <w:spacing w:after="0" w:line="240" w:lineRule="auto"/>
        <w:ind w:left="1296" w:hanging="288"/>
        <w:jc w:val="both"/>
        <w:rPr>
          <w:rFonts w:ascii="Times New Roman" w:hAnsi="Times New Roman" w:cs="Times New Roman"/>
        </w:rPr>
      </w:pPr>
      <w:r w:rsidRPr="004677E4">
        <w:rPr>
          <w:rFonts w:ascii="Times New Roman" w:hAnsi="Times New Roman" w:cs="Times New Roman"/>
        </w:rPr>
        <w:t>(ii) the property is subject to World Heritage List nomination;</w:t>
      </w:r>
    </w:p>
    <w:p w14:paraId="631367E7" w14:textId="77777777" w:rsidR="00B151EB" w:rsidRPr="004677E4" w:rsidRDefault="00B151EB" w:rsidP="004313DC">
      <w:pPr>
        <w:spacing w:after="0" w:line="240" w:lineRule="auto"/>
        <w:ind w:left="1296" w:hanging="288"/>
        <w:jc w:val="both"/>
        <w:rPr>
          <w:rFonts w:ascii="Times New Roman" w:hAnsi="Times New Roman" w:cs="Times New Roman"/>
        </w:rPr>
      </w:pPr>
      <w:r w:rsidRPr="004677E4">
        <w:rPr>
          <w:rFonts w:ascii="Times New Roman" w:hAnsi="Times New Roman" w:cs="Times New Roman"/>
        </w:rPr>
        <w:t>(iii) the property is included in the World Heritage List provided for in paragraph 2 of Article 11 of the Convention;</w:t>
      </w:r>
    </w:p>
    <w:p w14:paraId="7A85FDCE" w14:textId="77777777" w:rsidR="00B151EB" w:rsidRPr="004677E4" w:rsidRDefault="00B151EB" w:rsidP="004313DC">
      <w:pPr>
        <w:spacing w:after="0" w:line="240" w:lineRule="auto"/>
        <w:ind w:left="1296" w:hanging="288"/>
        <w:jc w:val="both"/>
        <w:rPr>
          <w:rFonts w:ascii="Times New Roman" w:hAnsi="Times New Roman" w:cs="Times New Roman"/>
        </w:rPr>
      </w:pPr>
      <w:r w:rsidRPr="004677E4">
        <w:rPr>
          <w:rFonts w:ascii="Times New Roman" w:hAnsi="Times New Roman" w:cs="Times New Roman"/>
        </w:rPr>
        <w:t>(iv) the property forms part of the cultural heritage or natural heritage and is declared by the regulations to form part of the cultural heritage or natural heritage; or</w:t>
      </w:r>
    </w:p>
    <w:p w14:paraId="0166AF77" w14:textId="77777777" w:rsidR="00B151EB" w:rsidRPr="004677E4" w:rsidRDefault="00B151EB" w:rsidP="004313DC">
      <w:pPr>
        <w:spacing w:after="0" w:line="240" w:lineRule="auto"/>
        <w:ind w:left="720" w:hanging="288"/>
        <w:jc w:val="both"/>
        <w:rPr>
          <w:rFonts w:ascii="Times New Roman" w:hAnsi="Times New Roman" w:cs="Times New Roman"/>
        </w:rPr>
      </w:pPr>
      <w:r w:rsidRPr="004677E4">
        <w:rPr>
          <w:rFonts w:ascii="Times New Roman" w:hAnsi="Times New Roman" w:cs="Times New Roman"/>
        </w:rPr>
        <w:t>(b) any part of property referred to in paragraph (a).</w:t>
      </w:r>
    </w:p>
    <w:p w14:paraId="5B6623CC"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(2) For the purposes of subparagraph (1) (a) (</w:t>
      </w:r>
      <w:proofErr w:type="spellStart"/>
      <w:r w:rsidR="00B151EB" w:rsidRPr="004677E4">
        <w:rPr>
          <w:rFonts w:ascii="Times New Roman" w:hAnsi="Times New Roman" w:cs="Times New Roman"/>
        </w:rPr>
        <w:t>i</w:t>
      </w:r>
      <w:proofErr w:type="spellEnd"/>
      <w:r w:rsidR="00B151EB" w:rsidRPr="004677E4">
        <w:rPr>
          <w:rFonts w:ascii="Times New Roman" w:hAnsi="Times New Roman" w:cs="Times New Roman"/>
        </w:rPr>
        <w:t>), property shall be taken to be subject to an inquiry of the kind referred to in that subparagraph until the end of 42 days after the report, or the final report, of the inquiry is given to the person to whom it is required to be given.</w:t>
      </w:r>
    </w:p>
    <w:p w14:paraId="78783275"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(3) For the purposes of subparagraph (1) (a) (ii), where the Commonwealth has, under Article 11 of the Convention, submitted property to the World Heritage Committee, whether before or after the commencement of this Act, as suitable for inclusion in the World Heritage List provided for in paragraph 2 of that Article, the property shall be taken to be subject to World Heritage List nomination from the time of its submission until the end of 7 days after the day on which the Committee informs, or first informs, Australia that it has included or decided not to include the whole or any part of the property in the list.</w:t>
      </w:r>
    </w:p>
    <w:p w14:paraId="3634A6A5"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(4) Where any property ceases to be identified property:</w:t>
      </w:r>
    </w:p>
    <w:p w14:paraId="1CE9D066" w14:textId="77777777" w:rsidR="004313DC" w:rsidRDefault="004677E4" w:rsidP="004677E4">
      <w:pPr>
        <w:spacing w:after="0" w:line="240" w:lineRule="auto"/>
        <w:jc w:val="both"/>
        <w:rPr>
          <w:rFonts w:ascii="Times New Roman" w:hAnsi="Times New Roman" w:cs="Times New Roman"/>
        </w:rPr>
      </w:pPr>
      <w:r>
        <w:rPr>
          <w:rFonts w:ascii="Times New Roman" w:hAnsi="Times New Roman" w:cs="Times New Roman"/>
        </w:rPr>
        <w:br w:type="page"/>
      </w:r>
    </w:p>
    <w:p w14:paraId="50ECA555" w14:textId="77777777" w:rsidR="00B151EB" w:rsidRPr="004677E4" w:rsidRDefault="00B151EB" w:rsidP="004313DC">
      <w:pPr>
        <w:spacing w:after="0" w:line="240" w:lineRule="auto"/>
        <w:ind w:left="720" w:hanging="288"/>
        <w:jc w:val="both"/>
        <w:rPr>
          <w:rFonts w:ascii="Times New Roman" w:hAnsi="Times New Roman" w:cs="Times New Roman"/>
        </w:rPr>
      </w:pPr>
      <w:r w:rsidRPr="004677E4">
        <w:rPr>
          <w:rFonts w:ascii="Times New Roman" w:hAnsi="Times New Roman" w:cs="Times New Roman"/>
        </w:rPr>
        <w:lastRenderedPageBreak/>
        <w:t>(a) any Proclamation under subsection 6 (3) or section 7, and any regulation for the purposes of subsection 9</w:t>
      </w:r>
      <w:r w:rsidR="004976EA">
        <w:rPr>
          <w:rFonts w:ascii="Times New Roman" w:hAnsi="Times New Roman" w:cs="Times New Roman"/>
        </w:rPr>
        <w:t xml:space="preserve"> </w:t>
      </w:r>
      <w:r w:rsidRPr="004677E4">
        <w:rPr>
          <w:rFonts w:ascii="Times New Roman" w:hAnsi="Times New Roman" w:cs="Times New Roman"/>
        </w:rPr>
        <w:t>(1) or paragraph 10 (2) (m), in relation to the property or any part of the property ceases to be in force; and</w:t>
      </w:r>
    </w:p>
    <w:p w14:paraId="218F8446" w14:textId="77777777" w:rsidR="00B151EB" w:rsidRPr="004677E4" w:rsidRDefault="00B151EB" w:rsidP="004313DC">
      <w:pPr>
        <w:spacing w:after="0" w:line="240" w:lineRule="auto"/>
        <w:ind w:left="720" w:hanging="288"/>
        <w:jc w:val="both"/>
        <w:rPr>
          <w:rFonts w:ascii="Times New Roman" w:hAnsi="Times New Roman" w:cs="Times New Roman"/>
        </w:rPr>
      </w:pPr>
      <w:r w:rsidRPr="004677E4">
        <w:rPr>
          <w:rFonts w:ascii="Times New Roman" w:hAnsi="Times New Roman" w:cs="Times New Roman"/>
        </w:rPr>
        <w:t>(b) any Proclamation under subsection 8 (3), and any regulation for the purposes of paragraph 11 (1) (j), in relation to a site being, or situated within, the property ceases to be in force.</w:t>
      </w:r>
    </w:p>
    <w:p w14:paraId="19D23578" w14:textId="77777777" w:rsidR="00B151EB" w:rsidRPr="004313DC" w:rsidRDefault="004677E4" w:rsidP="004313DC">
      <w:pPr>
        <w:spacing w:before="120" w:after="60" w:line="240" w:lineRule="auto"/>
        <w:jc w:val="both"/>
        <w:rPr>
          <w:rFonts w:ascii="Times New Roman" w:hAnsi="Times New Roman" w:cs="Times New Roman"/>
          <w:b/>
          <w:sz w:val="20"/>
        </w:rPr>
      </w:pPr>
      <w:r w:rsidRPr="004313DC">
        <w:rPr>
          <w:rFonts w:ascii="Times New Roman" w:hAnsi="Times New Roman" w:cs="Times New Roman"/>
          <w:b/>
          <w:sz w:val="20"/>
        </w:rPr>
        <w:t>Judges</w:t>
      </w:r>
    </w:p>
    <w:p w14:paraId="3059ED60"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3</w:t>
      </w:r>
      <w:r w:rsidR="004976EA" w:rsidRPr="004976EA">
        <w:rPr>
          <w:rFonts w:ascii="Times New Roman" w:hAnsi="Times New Roman" w:cs="Times New Roman"/>
          <w:smallCaps/>
        </w:rPr>
        <w:t>b</w:t>
      </w:r>
      <w:r w:rsidR="00B151EB" w:rsidRPr="004677E4">
        <w:rPr>
          <w:rFonts w:ascii="Times New Roman" w:hAnsi="Times New Roman" w:cs="Times New Roman"/>
        </w:rPr>
        <w:t>. (1) In this Act:</w:t>
      </w:r>
    </w:p>
    <w:p w14:paraId="04F438DF" w14:textId="77777777" w:rsidR="00B151EB" w:rsidRPr="004677E4" w:rsidRDefault="004677E4" w:rsidP="004313DC">
      <w:pPr>
        <w:spacing w:after="0" w:line="240" w:lineRule="auto"/>
        <w:ind w:left="720" w:hanging="288"/>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eligible Judge</w:t>
      </w:r>
      <w:r>
        <w:rPr>
          <w:rFonts w:ascii="Times New Roman" w:hAnsi="Times New Roman" w:cs="Times New Roman"/>
        </w:rPr>
        <w:t>’</w:t>
      </w:r>
      <w:r w:rsidR="00B151EB" w:rsidRPr="004677E4">
        <w:rPr>
          <w:rFonts w:ascii="Times New Roman" w:hAnsi="Times New Roman" w:cs="Times New Roman"/>
        </w:rPr>
        <w:t xml:space="preserve"> means a Judge in relation to whom a consent under subsection (2) and a declaration under subsection (3) are in force;</w:t>
      </w:r>
    </w:p>
    <w:p w14:paraId="283670F2" w14:textId="77777777" w:rsidR="00B151EB" w:rsidRPr="004677E4" w:rsidRDefault="004677E4" w:rsidP="004313DC">
      <w:pPr>
        <w:spacing w:after="0" w:line="240" w:lineRule="auto"/>
        <w:ind w:left="720" w:hanging="288"/>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Judge</w:t>
      </w:r>
      <w:r>
        <w:rPr>
          <w:rFonts w:ascii="Times New Roman" w:hAnsi="Times New Roman" w:cs="Times New Roman"/>
        </w:rPr>
        <w:t>’</w:t>
      </w:r>
      <w:r w:rsidR="00B151EB" w:rsidRPr="004677E4">
        <w:rPr>
          <w:rFonts w:ascii="Times New Roman" w:hAnsi="Times New Roman" w:cs="Times New Roman"/>
        </w:rPr>
        <w:t xml:space="preserve"> means a person who is a Judge of a court created by the Parliament.</w:t>
      </w:r>
    </w:p>
    <w:p w14:paraId="4B97B4A7"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(2) A Judge may by writing consent to be nominated by the Minister under subsection (3).</w:t>
      </w:r>
    </w:p>
    <w:p w14:paraId="15FA421D"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(3) The Minister may by writing declare Judges in relation to whom consents are in force under subsection (2) to be eligible Judges for the purposes of this Act.</w:t>
      </w:r>
    </w:p>
    <w:p w14:paraId="3CC7050A"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(4) A person who is or has been an eligible Judge is not liable to an action, suit or proceeding for or in relation to an act done, or omitted to be done, by the person in good faith in the performance or exercise, or the purported performance or exercise, of a function or power conferred by this Act on an eligible Judge.</w:t>
      </w:r>
      <w:r>
        <w:rPr>
          <w:rFonts w:ascii="Times New Roman" w:hAnsi="Times New Roman" w:cs="Times New Roman"/>
        </w:rPr>
        <w:t>”</w:t>
      </w:r>
      <w:r w:rsidR="00B151EB" w:rsidRPr="004677E4">
        <w:rPr>
          <w:rFonts w:ascii="Times New Roman" w:hAnsi="Times New Roman" w:cs="Times New Roman"/>
        </w:rPr>
        <w:t>.</w:t>
      </w:r>
    </w:p>
    <w:p w14:paraId="3A191472" w14:textId="77777777" w:rsidR="00B151EB" w:rsidRPr="004313DC" w:rsidRDefault="004677E4" w:rsidP="004313DC">
      <w:pPr>
        <w:spacing w:before="120" w:after="60" w:line="240" w:lineRule="auto"/>
        <w:jc w:val="both"/>
        <w:rPr>
          <w:rFonts w:ascii="Times New Roman" w:hAnsi="Times New Roman" w:cs="Times New Roman"/>
          <w:b/>
          <w:sz w:val="20"/>
        </w:rPr>
      </w:pPr>
      <w:r w:rsidRPr="004313DC">
        <w:rPr>
          <w:rFonts w:ascii="Times New Roman" w:hAnsi="Times New Roman" w:cs="Times New Roman"/>
          <w:b/>
          <w:sz w:val="20"/>
        </w:rPr>
        <w:t>Unlawful acts</w:t>
      </w:r>
    </w:p>
    <w:p w14:paraId="6F321BA6" w14:textId="77777777" w:rsidR="00B151EB" w:rsidRPr="004677E4" w:rsidRDefault="004677E4" w:rsidP="004313DC">
      <w:pPr>
        <w:spacing w:after="0" w:line="240" w:lineRule="auto"/>
        <w:ind w:firstLine="432"/>
        <w:jc w:val="both"/>
        <w:rPr>
          <w:rFonts w:ascii="Times New Roman" w:hAnsi="Times New Roman" w:cs="Times New Roman"/>
        </w:rPr>
      </w:pPr>
      <w:r w:rsidRPr="004677E4">
        <w:rPr>
          <w:rFonts w:ascii="Times New Roman" w:hAnsi="Times New Roman" w:cs="Times New Roman"/>
          <w:b/>
        </w:rPr>
        <w:t>6.</w:t>
      </w:r>
      <w:r w:rsidR="00B151EB" w:rsidRPr="004677E4">
        <w:rPr>
          <w:rFonts w:ascii="Times New Roman" w:hAnsi="Times New Roman" w:cs="Times New Roman"/>
        </w:rPr>
        <w:t xml:space="preserve"> Section 9 of the Principal Act is amended:</w:t>
      </w:r>
    </w:p>
    <w:p w14:paraId="705B9F05" w14:textId="77777777" w:rsidR="00B151EB" w:rsidRPr="004677E4" w:rsidRDefault="004677E4" w:rsidP="004313DC">
      <w:pPr>
        <w:spacing w:after="0" w:line="240" w:lineRule="auto"/>
        <w:ind w:left="720" w:hanging="288"/>
        <w:jc w:val="both"/>
        <w:rPr>
          <w:rFonts w:ascii="Times New Roman" w:hAnsi="Times New Roman" w:cs="Times New Roman"/>
        </w:rPr>
      </w:pPr>
      <w:r w:rsidRPr="004677E4">
        <w:rPr>
          <w:rFonts w:ascii="Times New Roman" w:hAnsi="Times New Roman" w:cs="Times New Roman"/>
          <w:b/>
        </w:rPr>
        <w:t>(a)</w:t>
      </w:r>
      <w:r w:rsidR="00B151EB" w:rsidRPr="004677E4">
        <w:rPr>
          <w:rFonts w:ascii="Times New Roman" w:hAnsi="Times New Roman" w:cs="Times New Roman"/>
        </w:rPr>
        <w:t xml:space="preserve"> by omitting subsections (1) and (2) and substituting the following subsection:</w:t>
      </w:r>
    </w:p>
    <w:p w14:paraId="05F07C6E" w14:textId="77777777" w:rsidR="00B151EB" w:rsidRPr="004677E4" w:rsidRDefault="004677E4" w:rsidP="004313DC">
      <w:pPr>
        <w:spacing w:after="0" w:line="240" w:lineRule="auto"/>
        <w:ind w:left="720" w:firstLine="144"/>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(1) Where an act is prescribed for the purposes of this subsection in relation to particular property to which this section applies, it is unlawful, except with the consent in writing of the Minister, for a person to do that act, or to do that act by a servant or agent, in relation to that property.</w:t>
      </w:r>
      <w:r>
        <w:rPr>
          <w:rFonts w:ascii="Times New Roman" w:hAnsi="Times New Roman" w:cs="Times New Roman"/>
        </w:rPr>
        <w:t>”</w:t>
      </w:r>
      <w:r w:rsidR="00B151EB" w:rsidRPr="004677E4">
        <w:rPr>
          <w:rFonts w:ascii="Times New Roman" w:hAnsi="Times New Roman" w:cs="Times New Roman"/>
        </w:rPr>
        <w:t>;</w:t>
      </w:r>
    </w:p>
    <w:p w14:paraId="75E233F1" w14:textId="77777777" w:rsidR="00B151EB" w:rsidRPr="004677E4" w:rsidRDefault="004677E4" w:rsidP="004313DC">
      <w:pPr>
        <w:spacing w:after="0" w:line="240" w:lineRule="auto"/>
        <w:ind w:left="720" w:hanging="288"/>
        <w:jc w:val="both"/>
        <w:rPr>
          <w:rFonts w:ascii="Times New Roman" w:hAnsi="Times New Roman" w:cs="Times New Roman"/>
        </w:rPr>
      </w:pPr>
      <w:r w:rsidRPr="004677E4">
        <w:rPr>
          <w:rFonts w:ascii="Times New Roman" w:hAnsi="Times New Roman" w:cs="Times New Roman"/>
          <w:b/>
        </w:rPr>
        <w:t>(b)</w:t>
      </w:r>
      <w:r w:rsidR="00B151EB" w:rsidRPr="004677E4">
        <w:rPr>
          <w:rFonts w:ascii="Times New Roman" w:hAnsi="Times New Roman" w:cs="Times New Roman"/>
        </w:rPr>
        <w:t xml:space="preserve"> by omitting from subsection (3) </w:t>
      </w:r>
      <w:r>
        <w:rPr>
          <w:rFonts w:ascii="Times New Roman" w:hAnsi="Times New Roman" w:cs="Times New Roman"/>
        </w:rPr>
        <w:t>“</w:t>
      </w:r>
      <w:r w:rsidR="00B151EB" w:rsidRPr="004677E4">
        <w:rPr>
          <w:rFonts w:ascii="Times New Roman" w:hAnsi="Times New Roman" w:cs="Times New Roman"/>
        </w:rPr>
        <w:t>subsections (1) and (2)</w:t>
      </w:r>
      <w:r>
        <w:rPr>
          <w:rFonts w:ascii="Times New Roman" w:hAnsi="Times New Roman" w:cs="Times New Roman"/>
        </w:rPr>
        <w:t>”</w:t>
      </w:r>
      <w:r w:rsidR="00B151EB" w:rsidRPr="004677E4">
        <w:rPr>
          <w:rFonts w:ascii="Times New Roman" w:hAnsi="Times New Roman" w:cs="Times New Roman"/>
        </w:rPr>
        <w:t xml:space="preserve"> (twice occurring) and substituting </w:t>
      </w:r>
      <w:r>
        <w:rPr>
          <w:rFonts w:ascii="Times New Roman" w:hAnsi="Times New Roman" w:cs="Times New Roman"/>
        </w:rPr>
        <w:t>“</w:t>
      </w:r>
      <w:r w:rsidR="00B151EB" w:rsidRPr="004677E4">
        <w:rPr>
          <w:rFonts w:ascii="Times New Roman" w:hAnsi="Times New Roman" w:cs="Times New Roman"/>
        </w:rPr>
        <w:t>subsection (1)</w:t>
      </w:r>
      <w:r>
        <w:rPr>
          <w:rFonts w:ascii="Times New Roman" w:hAnsi="Times New Roman" w:cs="Times New Roman"/>
        </w:rPr>
        <w:t>”</w:t>
      </w:r>
      <w:r w:rsidR="00B151EB" w:rsidRPr="004677E4">
        <w:rPr>
          <w:rFonts w:ascii="Times New Roman" w:hAnsi="Times New Roman" w:cs="Times New Roman"/>
        </w:rPr>
        <w:t>.</w:t>
      </w:r>
    </w:p>
    <w:p w14:paraId="01EF964C" w14:textId="77777777" w:rsidR="00B151EB" w:rsidRPr="004677E4" w:rsidRDefault="004677E4" w:rsidP="004313DC">
      <w:pPr>
        <w:spacing w:before="120" w:after="0" w:line="240" w:lineRule="auto"/>
        <w:ind w:firstLine="432"/>
        <w:jc w:val="both"/>
        <w:rPr>
          <w:rFonts w:ascii="Times New Roman" w:hAnsi="Times New Roman" w:cs="Times New Roman"/>
        </w:rPr>
      </w:pPr>
      <w:r w:rsidRPr="004677E4">
        <w:rPr>
          <w:rFonts w:ascii="Times New Roman" w:hAnsi="Times New Roman" w:cs="Times New Roman"/>
          <w:b/>
        </w:rPr>
        <w:t>7.</w:t>
      </w:r>
      <w:r w:rsidR="00B151EB" w:rsidRPr="004677E4">
        <w:rPr>
          <w:rFonts w:ascii="Times New Roman" w:hAnsi="Times New Roman" w:cs="Times New Roman"/>
        </w:rPr>
        <w:t xml:space="preserve"> Section 17 of the Principal Act is repealed and the following sections are substituted:</w:t>
      </w:r>
    </w:p>
    <w:p w14:paraId="5F658AE5" w14:textId="77777777" w:rsidR="00B151EB" w:rsidRPr="004313DC" w:rsidRDefault="004677E4" w:rsidP="004313DC">
      <w:pPr>
        <w:spacing w:before="120" w:after="60" w:line="240" w:lineRule="auto"/>
        <w:jc w:val="both"/>
        <w:rPr>
          <w:rFonts w:ascii="Times New Roman" w:hAnsi="Times New Roman" w:cs="Times New Roman"/>
          <w:b/>
          <w:sz w:val="20"/>
        </w:rPr>
      </w:pPr>
      <w:r w:rsidRPr="004313DC">
        <w:rPr>
          <w:rFonts w:ascii="Times New Roman" w:hAnsi="Times New Roman" w:cs="Times New Roman"/>
          <w:b/>
          <w:sz w:val="20"/>
        </w:rPr>
        <w:t>Compensation</w:t>
      </w:r>
    </w:p>
    <w:p w14:paraId="558E5041" w14:textId="77777777" w:rsidR="00B151EB" w:rsidRPr="004677E4" w:rsidRDefault="004677E4" w:rsidP="004313DC">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17. (1) In this section:</w:t>
      </w:r>
    </w:p>
    <w:p w14:paraId="4FA9AF05" w14:textId="77777777" w:rsidR="00B151EB" w:rsidRPr="004677E4" w:rsidRDefault="004677E4" w:rsidP="004313DC">
      <w:pPr>
        <w:spacing w:after="0" w:line="240" w:lineRule="auto"/>
        <w:ind w:left="864" w:hanging="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acquisition of property</w:t>
      </w:r>
      <w:r>
        <w:rPr>
          <w:rFonts w:ascii="Times New Roman" w:hAnsi="Times New Roman" w:cs="Times New Roman"/>
        </w:rPr>
        <w:t>’</w:t>
      </w:r>
      <w:r w:rsidR="00B151EB" w:rsidRPr="004677E4">
        <w:rPr>
          <w:rFonts w:ascii="Times New Roman" w:hAnsi="Times New Roman" w:cs="Times New Roman"/>
        </w:rPr>
        <w:t xml:space="preserve"> has the same meaning as in paragraph 51 (xxxi) of the Constitution;</w:t>
      </w:r>
    </w:p>
    <w:p w14:paraId="3BAC31C0" w14:textId="77777777" w:rsidR="00B151EB" w:rsidRPr="004677E4" w:rsidRDefault="004677E4" w:rsidP="004313DC">
      <w:pPr>
        <w:spacing w:after="0" w:line="240" w:lineRule="auto"/>
        <w:ind w:left="864" w:hanging="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just terms</w:t>
      </w:r>
      <w:r>
        <w:rPr>
          <w:rFonts w:ascii="Times New Roman" w:hAnsi="Times New Roman" w:cs="Times New Roman"/>
        </w:rPr>
        <w:t>’</w:t>
      </w:r>
      <w:r w:rsidR="00B151EB" w:rsidRPr="004677E4">
        <w:rPr>
          <w:rFonts w:ascii="Times New Roman" w:hAnsi="Times New Roman" w:cs="Times New Roman"/>
        </w:rPr>
        <w:t xml:space="preserve"> has the same meaning as in paragraph 51 (xxxi) of the Constitution.</w:t>
      </w:r>
    </w:p>
    <w:p w14:paraId="57FD71E8" w14:textId="77777777" w:rsidR="003A59A8" w:rsidRDefault="004677E4" w:rsidP="004677E4">
      <w:pPr>
        <w:spacing w:after="0" w:line="240" w:lineRule="auto"/>
        <w:jc w:val="both"/>
        <w:rPr>
          <w:rFonts w:ascii="Times New Roman" w:hAnsi="Times New Roman" w:cs="Times New Roman"/>
        </w:rPr>
      </w:pPr>
      <w:r>
        <w:rPr>
          <w:rFonts w:ascii="Times New Roman" w:hAnsi="Times New Roman" w:cs="Times New Roman"/>
        </w:rPr>
        <w:br w:type="page"/>
      </w:r>
    </w:p>
    <w:p w14:paraId="3107C559"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151EB" w:rsidRPr="004677E4">
        <w:rPr>
          <w:rFonts w:ascii="Times New Roman" w:hAnsi="Times New Roman" w:cs="Times New Roman"/>
        </w:rPr>
        <w:t>(2) Where, but for this section, the operation of this Act would result in the acquisition of property from a person otherwise than on just terms, the Commonwealth is liable to pay compensation of a reasonable amount to the person in respect of the acquisition.</w:t>
      </w:r>
    </w:p>
    <w:p w14:paraId="122AA8AC"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(3) Where the Commonwealth and the person do not agree on the amount of the compensation, the person may institute proceedings in the Federal Court for the recovery from the Commonwealth of such reasonable amount of compensation as the Federal Court determines.</w:t>
      </w:r>
    </w:p>
    <w:p w14:paraId="099590F3" w14:textId="77777777" w:rsidR="00B151EB" w:rsidRPr="003A59A8" w:rsidRDefault="004677E4" w:rsidP="003A59A8">
      <w:pPr>
        <w:spacing w:before="120" w:after="60" w:line="240" w:lineRule="auto"/>
        <w:jc w:val="both"/>
        <w:rPr>
          <w:rFonts w:ascii="Times New Roman" w:hAnsi="Times New Roman" w:cs="Times New Roman"/>
          <w:b/>
          <w:sz w:val="20"/>
        </w:rPr>
      </w:pPr>
      <w:r w:rsidRPr="003A59A8">
        <w:rPr>
          <w:rFonts w:ascii="Times New Roman" w:hAnsi="Times New Roman" w:cs="Times New Roman"/>
          <w:b/>
          <w:sz w:val="20"/>
        </w:rPr>
        <w:t>Entry and search etc.</w:t>
      </w:r>
    </w:p>
    <w:p w14:paraId="49E6722C"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17</w:t>
      </w:r>
      <w:r w:rsidRPr="004677E4">
        <w:rPr>
          <w:rFonts w:ascii="Times New Roman" w:hAnsi="Times New Roman" w:cs="Times New Roman"/>
          <w:smallCaps/>
        </w:rPr>
        <w:t>a</w:t>
      </w:r>
      <w:r w:rsidR="00B151EB" w:rsidRPr="004677E4">
        <w:rPr>
          <w:rFonts w:ascii="Times New Roman" w:hAnsi="Times New Roman" w:cs="Times New Roman"/>
        </w:rPr>
        <w:t>. (1) The Minister may, in writing, appoint a person to be an inspector for the purposes of this Act.</w:t>
      </w:r>
    </w:p>
    <w:p w14:paraId="28B6EF28"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(2) An inspector may, for an eligible purpose:</w:t>
      </w:r>
    </w:p>
    <w:p w14:paraId="0D019DF6"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(a) enter and search an eligible place;</w:t>
      </w:r>
    </w:p>
    <w:p w14:paraId="1215A456"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(b) take photographs and record occurrences in an eligible place; and</w:t>
      </w:r>
    </w:p>
    <w:p w14:paraId="634E3308"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(c) inspect, examine and take photographs and measurements of an eligible thing.</w:t>
      </w:r>
    </w:p>
    <w:p w14:paraId="4A08B829"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(3) For the purposes of exercising powers under paragraph (2) (c), an inspector may stop, detain, enter and search any vehicle.</w:t>
      </w:r>
    </w:p>
    <w:p w14:paraId="4B8DD935"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(4) An inspector shall not enter an eligible place (other than a public place) under subsection (2), or a vehicle under subsection (3), unless:</w:t>
      </w:r>
    </w:p>
    <w:p w14:paraId="1BD297B4"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(a) the consent of the person in charge of the eligible place or the vehicle has been obtained;</w:t>
      </w:r>
    </w:p>
    <w:p w14:paraId="791298DF"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(b) pursuant to a warrant issued under subsection (5); or</w:t>
      </w:r>
    </w:p>
    <w:p w14:paraId="597FA3F6"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(c) the following conditions are satisfied:</w:t>
      </w:r>
    </w:p>
    <w:p w14:paraId="10C20570" w14:textId="77777777" w:rsidR="00B151EB" w:rsidRPr="004677E4" w:rsidRDefault="00B151EB" w:rsidP="003A59A8">
      <w:pPr>
        <w:spacing w:after="0" w:line="240" w:lineRule="auto"/>
        <w:ind w:left="1440" w:hanging="432"/>
        <w:jc w:val="both"/>
        <w:rPr>
          <w:rFonts w:ascii="Times New Roman" w:hAnsi="Times New Roman" w:cs="Times New Roman"/>
        </w:rPr>
      </w:pPr>
      <w:r w:rsidRPr="004677E4">
        <w:rPr>
          <w:rFonts w:ascii="Times New Roman" w:hAnsi="Times New Roman" w:cs="Times New Roman"/>
        </w:rPr>
        <w:t>(</w:t>
      </w:r>
      <w:proofErr w:type="spellStart"/>
      <w:r w:rsidRPr="004677E4">
        <w:rPr>
          <w:rFonts w:ascii="Times New Roman" w:hAnsi="Times New Roman" w:cs="Times New Roman"/>
        </w:rPr>
        <w:t>i</w:t>
      </w:r>
      <w:proofErr w:type="spellEnd"/>
      <w:r w:rsidRPr="004677E4">
        <w:rPr>
          <w:rFonts w:ascii="Times New Roman" w:hAnsi="Times New Roman" w:cs="Times New Roman"/>
        </w:rPr>
        <w:t xml:space="preserve">) the inspector believes on reasonable grounds that it is necessary to enter in order to prevent the concealment, loss or destruction of </w:t>
      </w:r>
      <w:proofErr w:type="spellStart"/>
      <w:r w:rsidRPr="004677E4">
        <w:rPr>
          <w:rFonts w:ascii="Times New Roman" w:hAnsi="Times New Roman" w:cs="Times New Roman"/>
        </w:rPr>
        <w:t>any thing</w:t>
      </w:r>
      <w:proofErr w:type="spellEnd"/>
      <w:r w:rsidRPr="004677E4">
        <w:rPr>
          <w:rFonts w:ascii="Times New Roman" w:hAnsi="Times New Roman" w:cs="Times New Roman"/>
        </w:rPr>
        <w:t>; and</w:t>
      </w:r>
    </w:p>
    <w:p w14:paraId="7E5750D5" w14:textId="77777777" w:rsidR="00B151EB" w:rsidRPr="004677E4" w:rsidRDefault="00B151EB" w:rsidP="003A59A8">
      <w:pPr>
        <w:spacing w:after="0" w:line="240" w:lineRule="auto"/>
        <w:ind w:left="1440" w:hanging="432"/>
        <w:jc w:val="both"/>
        <w:rPr>
          <w:rFonts w:ascii="Times New Roman" w:hAnsi="Times New Roman" w:cs="Times New Roman"/>
        </w:rPr>
      </w:pPr>
      <w:r w:rsidRPr="004677E4">
        <w:rPr>
          <w:rFonts w:ascii="Times New Roman" w:hAnsi="Times New Roman" w:cs="Times New Roman"/>
        </w:rPr>
        <w:t>(ii) the entry is made in circumstances of such seriousness and urgency as to require and justify immediate entry without the consent of the person in charge or the authority of a warrant issued under subsection (5).</w:t>
      </w:r>
    </w:p>
    <w:p w14:paraId="76C4EF97"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(5) If an eligible Judge is satisfied on information on oath by an inspector that it is reasonably necessary that the inspector should, for an eligible purpose:</w:t>
      </w:r>
    </w:p>
    <w:p w14:paraId="7C286991"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(a) enter an eligible place and exercise powers under subsection (2); or</w:t>
      </w:r>
    </w:p>
    <w:p w14:paraId="3566C74D"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(b) enter a vehicle and exercise powers under paragraph (2) (c);</w:t>
      </w:r>
    </w:p>
    <w:p w14:paraId="42F8B6E7" w14:textId="77777777" w:rsidR="00B151EB" w:rsidRPr="004677E4" w:rsidRDefault="00B151EB" w:rsidP="004677E4">
      <w:pPr>
        <w:spacing w:after="0" w:line="240" w:lineRule="auto"/>
        <w:jc w:val="both"/>
        <w:rPr>
          <w:rFonts w:ascii="Times New Roman" w:hAnsi="Times New Roman" w:cs="Times New Roman"/>
        </w:rPr>
      </w:pPr>
      <w:r w:rsidRPr="004677E4">
        <w:rPr>
          <w:rFonts w:ascii="Times New Roman" w:hAnsi="Times New Roman" w:cs="Times New Roman"/>
        </w:rPr>
        <w:t xml:space="preserve">the eligible Judge may issue a warrant </w:t>
      </w:r>
      <w:proofErr w:type="spellStart"/>
      <w:r w:rsidRPr="004677E4">
        <w:rPr>
          <w:rFonts w:ascii="Times New Roman" w:hAnsi="Times New Roman" w:cs="Times New Roman"/>
        </w:rPr>
        <w:t>authorising</w:t>
      </w:r>
      <w:proofErr w:type="spellEnd"/>
      <w:r w:rsidRPr="004677E4">
        <w:rPr>
          <w:rFonts w:ascii="Times New Roman" w:hAnsi="Times New Roman" w:cs="Times New Roman"/>
        </w:rPr>
        <w:t xml:space="preserve"> the inspector (whether or not named in the warrant), with such assistance, and by such force, as is necessary and reasonable, to enter the eligible place, or the vehicle, and exercise the powers.</w:t>
      </w:r>
    </w:p>
    <w:p w14:paraId="5A8DA544"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(6) A warrant shall specify:</w:t>
      </w:r>
    </w:p>
    <w:p w14:paraId="070A0A62"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(a) the purpose for which the warrant is issued;</w:t>
      </w:r>
    </w:p>
    <w:p w14:paraId="273CFB90" w14:textId="77777777" w:rsidR="003A59A8" w:rsidRDefault="004677E4" w:rsidP="004677E4">
      <w:pPr>
        <w:spacing w:after="0" w:line="240" w:lineRule="auto"/>
        <w:jc w:val="both"/>
        <w:rPr>
          <w:rFonts w:ascii="Times New Roman" w:hAnsi="Times New Roman" w:cs="Times New Roman"/>
        </w:rPr>
      </w:pPr>
      <w:r>
        <w:rPr>
          <w:rFonts w:ascii="Times New Roman" w:hAnsi="Times New Roman" w:cs="Times New Roman"/>
        </w:rPr>
        <w:br w:type="page"/>
      </w:r>
    </w:p>
    <w:p w14:paraId="698B925C"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lastRenderedPageBreak/>
        <w:t>(b) whether entry is authorised to be made at any time of the day or night or only during specified hours of the day or night; and</w:t>
      </w:r>
    </w:p>
    <w:p w14:paraId="2A7AC577"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(c) a day, not being later than one month after the day of issue of the warrant, at the end of which the warrant ceases to have effect.</w:t>
      </w:r>
    </w:p>
    <w:p w14:paraId="42F62B3D"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(7) The Minister may cause to be issued to an inspector, other than a member of a police force, an identity card that specifies the name and appointment of the inspector and on which appears a recent photograph of the inspector.</w:t>
      </w:r>
    </w:p>
    <w:p w14:paraId="78E5A829"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(8) Where an inspector (other than a member of a police force who is in uniform) exercises a power under subsection (2) in relation to an eligible place or under subsection (3) in relation to a vehicle:</w:t>
      </w:r>
    </w:p>
    <w:p w14:paraId="1D712768"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(a) if the inspector is a member of a police force—the inspector shall forthwith produce, for inspection by the person (if any) who is in charge of the eligible place or the vehicle, written evidence of the fact that the inspector is a member of that police force; or</w:t>
      </w:r>
    </w:p>
    <w:p w14:paraId="190173A9"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(b) in any other case—the inspector shall forthwith produce the inspector</w:t>
      </w:r>
      <w:r w:rsidR="004677E4">
        <w:rPr>
          <w:rFonts w:ascii="Times New Roman" w:hAnsi="Times New Roman" w:cs="Times New Roman"/>
        </w:rPr>
        <w:t>’</w:t>
      </w:r>
      <w:r w:rsidRPr="004677E4">
        <w:rPr>
          <w:rFonts w:ascii="Times New Roman" w:hAnsi="Times New Roman" w:cs="Times New Roman"/>
        </w:rPr>
        <w:t>s identity card for inspection by the person (if any) who is in charge of the eligible place or the vehicle;</w:t>
      </w:r>
    </w:p>
    <w:p w14:paraId="67BEDAAE" w14:textId="77777777" w:rsidR="00B151EB" w:rsidRPr="004677E4" w:rsidRDefault="00B151EB" w:rsidP="004677E4">
      <w:pPr>
        <w:spacing w:after="0" w:line="240" w:lineRule="auto"/>
        <w:jc w:val="both"/>
        <w:rPr>
          <w:rFonts w:ascii="Times New Roman" w:hAnsi="Times New Roman" w:cs="Times New Roman"/>
        </w:rPr>
      </w:pPr>
      <w:r w:rsidRPr="004677E4">
        <w:rPr>
          <w:rFonts w:ascii="Times New Roman" w:hAnsi="Times New Roman" w:cs="Times New Roman"/>
        </w:rPr>
        <w:t>and if the inspector fails to do so, the inspector ceases to be authorised to exercise that power.</w:t>
      </w:r>
    </w:p>
    <w:p w14:paraId="1FD83F92"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(9) Where a person in possession of an identity card issued to the person ceases to be an inspector, the person shall forthwith return the identity card to the Minister.</w:t>
      </w:r>
    </w:p>
    <w:p w14:paraId="460B8F44" w14:textId="77777777" w:rsidR="00B151EB" w:rsidRPr="004677E4" w:rsidRDefault="00B151EB" w:rsidP="003A59A8">
      <w:pPr>
        <w:spacing w:after="0" w:line="240" w:lineRule="auto"/>
        <w:ind w:firstLine="432"/>
        <w:jc w:val="both"/>
        <w:rPr>
          <w:rFonts w:ascii="Times New Roman" w:hAnsi="Times New Roman" w:cs="Times New Roman"/>
        </w:rPr>
      </w:pPr>
      <w:r w:rsidRPr="004677E4">
        <w:rPr>
          <w:rFonts w:ascii="Times New Roman" w:hAnsi="Times New Roman" w:cs="Times New Roman"/>
        </w:rPr>
        <w:t>Penalty: $100.</w:t>
      </w:r>
    </w:p>
    <w:p w14:paraId="44840BA1" w14:textId="77777777" w:rsidR="00B151EB" w:rsidRPr="004677E4" w:rsidRDefault="004677E4" w:rsidP="003A59A8">
      <w:pPr>
        <w:spacing w:after="0" w:line="240" w:lineRule="auto"/>
        <w:ind w:left="720" w:hanging="288"/>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(10) In this section:</w:t>
      </w:r>
    </w:p>
    <w:p w14:paraId="18BEF6DB" w14:textId="77777777" w:rsidR="00B151EB" w:rsidRPr="004677E4" w:rsidRDefault="004677E4" w:rsidP="003A59A8">
      <w:pPr>
        <w:spacing w:after="0" w:line="240" w:lineRule="auto"/>
        <w:ind w:left="864" w:hanging="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eligible place</w:t>
      </w:r>
      <w:r>
        <w:rPr>
          <w:rFonts w:ascii="Times New Roman" w:hAnsi="Times New Roman" w:cs="Times New Roman"/>
        </w:rPr>
        <w:t>’</w:t>
      </w:r>
      <w:r w:rsidR="00B151EB" w:rsidRPr="004677E4">
        <w:rPr>
          <w:rFonts w:ascii="Times New Roman" w:hAnsi="Times New Roman" w:cs="Times New Roman"/>
        </w:rPr>
        <w:t xml:space="preserve"> means any land, building or structure, whether or not identified property or on identified property, but does not include a dwelling house;</w:t>
      </w:r>
    </w:p>
    <w:p w14:paraId="71110174" w14:textId="77777777" w:rsidR="00B151EB" w:rsidRPr="004677E4" w:rsidRDefault="004677E4" w:rsidP="003A59A8">
      <w:pPr>
        <w:spacing w:after="0" w:line="240" w:lineRule="auto"/>
        <w:ind w:left="864" w:hanging="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eligible purpose</w:t>
      </w:r>
      <w:r>
        <w:rPr>
          <w:rFonts w:ascii="Times New Roman" w:hAnsi="Times New Roman" w:cs="Times New Roman"/>
        </w:rPr>
        <w:t>’</w:t>
      </w:r>
      <w:r w:rsidR="00B151EB" w:rsidRPr="004677E4">
        <w:rPr>
          <w:rFonts w:ascii="Times New Roman" w:hAnsi="Times New Roman" w:cs="Times New Roman"/>
        </w:rPr>
        <w:t xml:space="preserve"> means the purpose of:</w:t>
      </w:r>
    </w:p>
    <w:p w14:paraId="3471AD70" w14:textId="77777777" w:rsidR="00B151EB" w:rsidRPr="004677E4" w:rsidRDefault="00B151EB" w:rsidP="003A59A8">
      <w:pPr>
        <w:spacing w:after="0" w:line="240" w:lineRule="auto"/>
        <w:ind w:left="1440" w:hanging="288"/>
        <w:jc w:val="both"/>
        <w:rPr>
          <w:rFonts w:ascii="Times New Roman" w:hAnsi="Times New Roman" w:cs="Times New Roman"/>
        </w:rPr>
      </w:pPr>
      <w:r w:rsidRPr="004677E4">
        <w:rPr>
          <w:rFonts w:ascii="Times New Roman" w:hAnsi="Times New Roman" w:cs="Times New Roman"/>
        </w:rPr>
        <w:t>(a) determining whether an act that is unlawful by virtue of section 9, 10 or 11 has been, is being or is likely to be done; or</w:t>
      </w:r>
    </w:p>
    <w:p w14:paraId="0817638E" w14:textId="77777777" w:rsidR="00B151EB" w:rsidRPr="004677E4" w:rsidRDefault="00B151EB" w:rsidP="003A59A8">
      <w:pPr>
        <w:spacing w:after="0" w:line="240" w:lineRule="auto"/>
        <w:ind w:left="1440" w:hanging="288"/>
        <w:jc w:val="both"/>
        <w:rPr>
          <w:rFonts w:ascii="Times New Roman" w:hAnsi="Times New Roman" w:cs="Times New Roman"/>
        </w:rPr>
      </w:pPr>
      <w:r w:rsidRPr="004677E4">
        <w:rPr>
          <w:rFonts w:ascii="Times New Roman" w:hAnsi="Times New Roman" w:cs="Times New Roman"/>
        </w:rPr>
        <w:t>(b) obtaining information that may be relevant to the making of a Proclamation, or a regulation, under this Act;</w:t>
      </w:r>
    </w:p>
    <w:p w14:paraId="0452E51A" w14:textId="77777777" w:rsidR="00B151EB" w:rsidRPr="004677E4" w:rsidRDefault="004677E4" w:rsidP="003A59A8">
      <w:pPr>
        <w:spacing w:after="0" w:line="240" w:lineRule="auto"/>
        <w:ind w:left="864" w:hanging="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eligible thing</w:t>
      </w:r>
      <w:r>
        <w:rPr>
          <w:rFonts w:ascii="Times New Roman" w:hAnsi="Times New Roman" w:cs="Times New Roman"/>
        </w:rPr>
        <w:t>’</w:t>
      </w:r>
      <w:r w:rsidR="00B151EB" w:rsidRPr="004677E4">
        <w:rPr>
          <w:rFonts w:ascii="Times New Roman" w:hAnsi="Times New Roman" w:cs="Times New Roman"/>
        </w:rPr>
        <w:t xml:space="preserve"> means </w:t>
      </w:r>
      <w:proofErr w:type="spellStart"/>
      <w:r w:rsidR="00B151EB" w:rsidRPr="004677E4">
        <w:rPr>
          <w:rFonts w:ascii="Times New Roman" w:hAnsi="Times New Roman" w:cs="Times New Roman"/>
        </w:rPr>
        <w:t>any thing</w:t>
      </w:r>
      <w:proofErr w:type="spellEnd"/>
      <w:r w:rsidR="00B151EB" w:rsidRPr="004677E4">
        <w:rPr>
          <w:rFonts w:ascii="Times New Roman" w:hAnsi="Times New Roman" w:cs="Times New Roman"/>
        </w:rPr>
        <w:t xml:space="preserve"> prescribed by the regulations for the purposes of this definition.</w:t>
      </w:r>
    </w:p>
    <w:p w14:paraId="7B2BD7DB" w14:textId="77777777" w:rsidR="00B151EB" w:rsidRPr="003A59A8" w:rsidRDefault="004677E4" w:rsidP="003A59A8">
      <w:pPr>
        <w:spacing w:before="120" w:after="60" w:line="240" w:lineRule="auto"/>
        <w:jc w:val="both"/>
        <w:rPr>
          <w:rFonts w:ascii="Times New Roman" w:hAnsi="Times New Roman" w:cs="Times New Roman"/>
          <w:b/>
          <w:sz w:val="20"/>
        </w:rPr>
      </w:pPr>
      <w:r w:rsidRPr="003A59A8">
        <w:rPr>
          <w:rFonts w:ascii="Times New Roman" w:hAnsi="Times New Roman" w:cs="Times New Roman"/>
          <w:b/>
          <w:sz w:val="20"/>
        </w:rPr>
        <w:t>Obstruction of inspectors</w:t>
      </w:r>
    </w:p>
    <w:p w14:paraId="5C04DC5A"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17</w:t>
      </w:r>
      <w:r w:rsidRPr="003A59A8">
        <w:rPr>
          <w:rFonts w:ascii="Times New Roman" w:hAnsi="Times New Roman" w:cs="Times New Roman"/>
          <w:smallCaps/>
        </w:rPr>
        <w:t>b</w:t>
      </w:r>
      <w:r w:rsidR="00B151EB" w:rsidRPr="003A59A8">
        <w:rPr>
          <w:rFonts w:ascii="Times New Roman" w:hAnsi="Times New Roman" w:cs="Times New Roman"/>
        </w:rPr>
        <w:t>.</w:t>
      </w:r>
      <w:r w:rsidR="00B151EB" w:rsidRPr="004677E4">
        <w:rPr>
          <w:rFonts w:ascii="Times New Roman" w:hAnsi="Times New Roman" w:cs="Times New Roman"/>
        </w:rPr>
        <w:t xml:space="preserve"> A person shall not, without reasonable excuse, obstruct or hinder an inspector exercising powers under this Act.</w:t>
      </w:r>
    </w:p>
    <w:p w14:paraId="418642D6" w14:textId="77777777" w:rsidR="00B151EB" w:rsidRPr="004677E4" w:rsidRDefault="00B151EB" w:rsidP="003A59A8">
      <w:pPr>
        <w:spacing w:after="0" w:line="240" w:lineRule="auto"/>
        <w:ind w:firstLine="432"/>
        <w:jc w:val="both"/>
        <w:rPr>
          <w:rFonts w:ascii="Times New Roman" w:hAnsi="Times New Roman" w:cs="Times New Roman"/>
        </w:rPr>
      </w:pPr>
      <w:r w:rsidRPr="004677E4">
        <w:rPr>
          <w:rFonts w:ascii="Times New Roman" w:hAnsi="Times New Roman" w:cs="Times New Roman"/>
        </w:rPr>
        <w:t>Penalty: $1,000 or imprisonment for 12 months, or both.</w:t>
      </w:r>
    </w:p>
    <w:p w14:paraId="56BED2EC" w14:textId="77777777" w:rsidR="003A59A8" w:rsidRDefault="004677E4" w:rsidP="004677E4">
      <w:pPr>
        <w:spacing w:after="0" w:line="240" w:lineRule="auto"/>
        <w:jc w:val="both"/>
        <w:rPr>
          <w:rFonts w:ascii="Times New Roman" w:hAnsi="Times New Roman" w:cs="Times New Roman"/>
        </w:rPr>
      </w:pPr>
      <w:r>
        <w:rPr>
          <w:rFonts w:ascii="Times New Roman" w:hAnsi="Times New Roman" w:cs="Times New Roman"/>
        </w:rPr>
        <w:br w:type="page"/>
      </w:r>
    </w:p>
    <w:p w14:paraId="71AE9700" w14:textId="77777777" w:rsidR="00B151EB" w:rsidRPr="003A59A8" w:rsidRDefault="004677E4" w:rsidP="003A59A8">
      <w:pPr>
        <w:spacing w:before="120" w:after="60" w:line="240" w:lineRule="auto"/>
        <w:jc w:val="both"/>
        <w:rPr>
          <w:rFonts w:ascii="Times New Roman" w:hAnsi="Times New Roman" w:cs="Times New Roman"/>
          <w:b/>
          <w:sz w:val="20"/>
        </w:rPr>
      </w:pPr>
      <w:r w:rsidRPr="003A59A8">
        <w:rPr>
          <w:rFonts w:ascii="Times New Roman" w:hAnsi="Times New Roman" w:cs="Times New Roman"/>
          <w:b/>
          <w:sz w:val="20"/>
        </w:rPr>
        <w:lastRenderedPageBreak/>
        <w:t>Confidentiality</w:t>
      </w:r>
    </w:p>
    <w:p w14:paraId="51E3D116"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17</w:t>
      </w:r>
      <w:r w:rsidR="003A59A8" w:rsidRPr="003A59A8">
        <w:rPr>
          <w:rFonts w:ascii="Times New Roman" w:hAnsi="Times New Roman" w:cs="Times New Roman"/>
          <w:smallCaps/>
        </w:rPr>
        <w:t>c</w:t>
      </w:r>
      <w:r w:rsidR="00B151EB" w:rsidRPr="004677E4">
        <w:rPr>
          <w:rFonts w:ascii="Times New Roman" w:hAnsi="Times New Roman" w:cs="Times New Roman"/>
        </w:rPr>
        <w:t>. (1) Subject to this section, a person:</w:t>
      </w:r>
    </w:p>
    <w:p w14:paraId="2BD91D06"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(a) who is or has been an inspector; and</w:t>
      </w:r>
    </w:p>
    <w:p w14:paraId="433B3576"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(b) who has, in exercising powers under this Act, acquired any information, or document, relating to the affairs of another person;</w:t>
      </w:r>
    </w:p>
    <w:p w14:paraId="517ED83E" w14:textId="77777777" w:rsidR="00B151EB" w:rsidRPr="004677E4" w:rsidRDefault="00B151EB" w:rsidP="004677E4">
      <w:pPr>
        <w:spacing w:after="0" w:line="240" w:lineRule="auto"/>
        <w:jc w:val="both"/>
        <w:rPr>
          <w:rFonts w:ascii="Times New Roman" w:hAnsi="Times New Roman" w:cs="Times New Roman"/>
        </w:rPr>
      </w:pPr>
      <w:r w:rsidRPr="004677E4">
        <w:rPr>
          <w:rFonts w:ascii="Times New Roman" w:hAnsi="Times New Roman" w:cs="Times New Roman"/>
        </w:rPr>
        <w:t>shall not, either directly or indirectly, except for the purposes of this Act:</w:t>
      </w:r>
    </w:p>
    <w:p w14:paraId="0A3A9D57"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(c) make a record of, or communicate to any person, any of that information; or</w:t>
      </w:r>
    </w:p>
    <w:p w14:paraId="05B2CBC8"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(d) produce that document to any person.</w:t>
      </w:r>
    </w:p>
    <w:p w14:paraId="37405B79" w14:textId="77777777" w:rsidR="00B151EB" w:rsidRPr="004677E4" w:rsidRDefault="00B151EB" w:rsidP="003A59A8">
      <w:pPr>
        <w:spacing w:after="0" w:line="240" w:lineRule="auto"/>
        <w:ind w:firstLine="432"/>
        <w:jc w:val="both"/>
        <w:rPr>
          <w:rFonts w:ascii="Times New Roman" w:hAnsi="Times New Roman" w:cs="Times New Roman"/>
        </w:rPr>
      </w:pPr>
      <w:r w:rsidRPr="004677E4">
        <w:rPr>
          <w:rFonts w:ascii="Times New Roman" w:hAnsi="Times New Roman" w:cs="Times New Roman"/>
        </w:rPr>
        <w:t>Penalty: $1,000 or imprisonment for 6 months, or both.</w:t>
      </w:r>
    </w:p>
    <w:p w14:paraId="3B02040E"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(2) Nothing in subsection (1) prohibits an inspector from communicating any information, or producing any document, to the Minister, the Secretary to the Department or an officer of the Department authorised by the Secretary to the Department for the purposes of this section.</w:t>
      </w:r>
    </w:p>
    <w:p w14:paraId="5762516B"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(3) Where information is communicated, or a document is produced, under subsection (2) to a person, the person shall not, either directly or indirectly, except for the purposes of this Act:</w:t>
      </w:r>
    </w:p>
    <w:p w14:paraId="71DA68E2"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(a) make a record of, or communicate to any person, any of that information; or</w:t>
      </w:r>
    </w:p>
    <w:p w14:paraId="62F69F55"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(b) produce that document to any person.</w:t>
      </w:r>
    </w:p>
    <w:p w14:paraId="2A4B7C30" w14:textId="77777777" w:rsidR="00B151EB" w:rsidRPr="004677E4" w:rsidRDefault="00B151EB" w:rsidP="003A59A8">
      <w:pPr>
        <w:spacing w:after="0" w:line="240" w:lineRule="auto"/>
        <w:ind w:firstLine="432"/>
        <w:jc w:val="both"/>
        <w:rPr>
          <w:rFonts w:ascii="Times New Roman" w:hAnsi="Times New Roman" w:cs="Times New Roman"/>
        </w:rPr>
      </w:pPr>
      <w:r w:rsidRPr="004677E4">
        <w:rPr>
          <w:rFonts w:ascii="Times New Roman" w:hAnsi="Times New Roman" w:cs="Times New Roman"/>
        </w:rPr>
        <w:t>Penalty: $1,000 or imprisonment for 6 months, or both.</w:t>
      </w:r>
    </w:p>
    <w:p w14:paraId="2CE7FE07" w14:textId="77777777"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 xml:space="preserve">(4) Section 38 of the </w:t>
      </w:r>
      <w:r w:rsidRPr="004677E4">
        <w:rPr>
          <w:rFonts w:ascii="Times New Roman" w:hAnsi="Times New Roman" w:cs="Times New Roman"/>
          <w:i/>
        </w:rPr>
        <w:t xml:space="preserve">Freedom of Information Act 1982 </w:t>
      </w:r>
      <w:r w:rsidR="00B151EB" w:rsidRPr="004677E4">
        <w:rPr>
          <w:rFonts w:ascii="Times New Roman" w:hAnsi="Times New Roman" w:cs="Times New Roman"/>
        </w:rPr>
        <w:t>does not apply in relation to information or documents to which this section applies.</w:t>
      </w:r>
      <w:r>
        <w:rPr>
          <w:rFonts w:ascii="Times New Roman" w:hAnsi="Times New Roman" w:cs="Times New Roman"/>
        </w:rPr>
        <w:t>”</w:t>
      </w:r>
      <w:r w:rsidR="00B151EB" w:rsidRPr="004677E4">
        <w:rPr>
          <w:rFonts w:ascii="Times New Roman" w:hAnsi="Times New Roman" w:cs="Times New Roman"/>
        </w:rPr>
        <w:t>.</w:t>
      </w:r>
    </w:p>
    <w:p w14:paraId="5B091C0C" w14:textId="77777777" w:rsidR="00B151EB" w:rsidRPr="003A59A8" w:rsidRDefault="004677E4" w:rsidP="003A59A8">
      <w:pPr>
        <w:spacing w:before="240" w:after="0" w:line="240" w:lineRule="auto"/>
        <w:jc w:val="center"/>
        <w:rPr>
          <w:rFonts w:ascii="Times New Roman" w:hAnsi="Times New Roman" w:cs="Times New Roman"/>
          <w:sz w:val="24"/>
        </w:rPr>
      </w:pPr>
      <w:r w:rsidRPr="003A59A8">
        <w:rPr>
          <w:rFonts w:ascii="Times New Roman" w:hAnsi="Times New Roman" w:cs="Times New Roman"/>
          <w:b/>
          <w:sz w:val="24"/>
        </w:rPr>
        <w:t>PART III—AMENDMENT OF THE ENVIRONMENT PROTECTION (IMPACT OF PROPOSALS) ACT 1974</w:t>
      </w:r>
    </w:p>
    <w:p w14:paraId="0785D978" w14:textId="77777777" w:rsidR="00B151EB" w:rsidRPr="003A59A8" w:rsidRDefault="004677E4" w:rsidP="003A59A8">
      <w:pPr>
        <w:spacing w:before="120" w:after="60" w:line="240" w:lineRule="auto"/>
        <w:jc w:val="both"/>
        <w:rPr>
          <w:rFonts w:ascii="Times New Roman" w:hAnsi="Times New Roman" w:cs="Times New Roman"/>
          <w:b/>
          <w:sz w:val="20"/>
        </w:rPr>
      </w:pPr>
      <w:r w:rsidRPr="003A59A8">
        <w:rPr>
          <w:rFonts w:ascii="Times New Roman" w:hAnsi="Times New Roman" w:cs="Times New Roman"/>
          <w:b/>
          <w:sz w:val="20"/>
        </w:rPr>
        <w:t>Principal Act</w:t>
      </w:r>
    </w:p>
    <w:p w14:paraId="34F493A8" w14:textId="572C5492" w:rsidR="00B151EB" w:rsidRPr="004677E4" w:rsidRDefault="004677E4" w:rsidP="003A59A8">
      <w:pPr>
        <w:spacing w:after="0" w:line="240" w:lineRule="auto"/>
        <w:ind w:firstLine="432"/>
        <w:jc w:val="both"/>
        <w:rPr>
          <w:rFonts w:ascii="Times New Roman" w:hAnsi="Times New Roman" w:cs="Times New Roman"/>
        </w:rPr>
      </w:pPr>
      <w:r w:rsidRPr="004677E4">
        <w:rPr>
          <w:rFonts w:ascii="Times New Roman" w:hAnsi="Times New Roman" w:cs="Times New Roman"/>
          <w:b/>
        </w:rPr>
        <w:t>8.</w:t>
      </w:r>
      <w:r w:rsidR="00B151EB" w:rsidRPr="004677E4">
        <w:rPr>
          <w:rFonts w:ascii="Times New Roman" w:hAnsi="Times New Roman" w:cs="Times New Roman"/>
        </w:rPr>
        <w:t xml:space="preserve"> In this Part, </w:t>
      </w:r>
      <w:r>
        <w:rPr>
          <w:rFonts w:ascii="Times New Roman" w:hAnsi="Times New Roman" w:cs="Times New Roman"/>
        </w:rPr>
        <w:t>“</w:t>
      </w:r>
      <w:r w:rsidR="00B151EB" w:rsidRPr="004677E4">
        <w:rPr>
          <w:rFonts w:ascii="Times New Roman" w:hAnsi="Times New Roman" w:cs="Times New Roman"/>
        </w:rPr>
        <w:t>Principal Act</w:t>
      </w:r>
      <w:r>
        <w:rPr>
          <w:rFonts w:ascii="Times New Roman" w:hAnsi="Times New Roman" w:cs="Times New Roman"/>
        </w:rPr>
        <w:t>”</w:t>
      </w:r>
      <w:r w:rsidR="00B151EB" w:rsidRPr="004677E4">
        <w:rPr>
          <w:rFonts w:ascii="Times New Roman" w:hAnsi="Times New Roman" w:cs="Times New Roman"/>
        </w:rPr>
        <w:t xml:space="preserve"> means the </w:t>
      </w:r>
      <w:r w:rsidRPr="004677E4">
        <w:rPr>
          <w:rFonts w:ascii="Times New Roman" w:hAnsi="Times New Roman" w:cs="Times New Roman"/>
          <w:i/>
        </w:rPr>
        <w:t xml:space="preserve">Environment Protection </w:t>
      </w:r>
      <w:r w:rsidRPr="004677E4">
        <w:rPr>
          <w:rFonts w:ascii="Times New Roman" w:hAnsi="Times New Roman" w:cs="Times New Roman"/>
        </w:rPr>
        <w:t>(</w:t>
      </w:r>
      <w:r w:rsidRPr="004677E4">
        <w:rPr>
          <w:rFonts w:ascii="Times New Roman" w:hAnsi="Times New Roman" w:cs="Times New Roman"/>
          <w:i/>
        </w:rPr>
        <w:t>Impact of Proposals</w:t>
      </w:r>
      <w:r w:rsidRPr="004677E4">
        <w:rPr>
          <w:rFonts w:ascii="Times New Roman" w:hAnsi="Times New Roman" w:cs="Times New Roman"/>
        </w:rPr>
        <w:t>)</w:t>
      </w:r>
      <w:r w:rsidRPr="004677E4">
        <w:rPr>
          <w:rFonts w:ascii="Times New Roman" w:hAnsi="Times New Roman" w:cs="Times New Roman"/>
          <w:i/>
        </w:rPr>
        <w:t xml:space="preserve"> Act 1974</w:t>
      </w:r>
      <w:r w:rsidR="00B151EB" w:rsidRPr="00374D0B">
        <w:rPr>
          <w:rFonts w:ascii="Times New Roman" w:hAnsi="Times New Roman" w:cs="Times New Roman"/>
          <w:vertAlign w:val="superscript"/>
        </w:rPr>
        <w:t>2</w:t>
      </w:r>
      <w:r w:rsidRPr="004677E4">
        <w:rPr>
          <w:rFonts w:ascii="Times New Roman" w:hAnsi="Times New Roman" w:cs="Times New Roman"/>
          <w:i/>
        </w:rPr>
        <w:t>.</w:t>
      </w:r>
    </w:p>
    <w:p w14:paraId="25D15D50" w14:textId="77777777" w:rsidR="00B151EB" w:rsidRDefault="004677E4" w:rsidP="003A59A8">
      <w:pPr>
        <w:spacing w:before="120" w:after="0" w:line="240" w:lineRule="auto"/>
        <w:ind w:firstLine="432"/>
        <w:jc w:val="both"/>
        <w:rPr>
          <w:rFonts w:ascii="Times New Roman" w:hAnsi="Times New Roman" w:cs="Times New Roman"/>
        </w:rPr>
      </w:pPr>
      <w:r w:rsidRPr="004677E4">
        <w:rPr>
          <w:rFonts w:ascii="Times New Roman" w:hAnsi="Times New Roman" w:cs="Times New Roman"/>
          <w:b/>
        </w:rPr>
        <w:t>9.</w:t>
      </w:r>
      <w:r w:rsidR="00B151EB" w:rsidRPr="004677E4">
        <w:rPr>
          <w:rFonts w:ascii="Times New Roman" w:hAnsi="Times New Roman" w:cs="Times New Roman"/>
        </w:rPr>
        <w:t xml:space="preserve"> After section 4 of the Principal Act the following section is inserted:</w:t>
      </w:r>
    </w:p>
    <w:p w14:paraId="6BF59243" w14:textId="7F3FEA14" w:rsidR="00B151EB" w:rsidRPr="00374D0B" w:rsidRDefault="00B151EB" w:rsidP="00374D0B">
      <w:pPr>
        <w:spacing w:before="120" w:after="0" w:line="240" w:lineRule="auto"/>
        <w:jc w:val="both"/>
        <w:rPr>
          <w:rFonts w:ascii="Times New Roman" w:hAnsi="Times New Roman" w:cs="Times New Roman"/>
          <w:b/>
          <w:sz w:val="20"/>
          <w:szCs w:val="20"/>
        </w:rPr>
      </w:pPr>
      <w:r w:rsidRPr="00374D0B">
        <w:rPr>
          <w:rFonts w:ascii="Times New Roman" w:hAnsi="Times New Roman" w:cs="Times New Roman"/>
          <w:b/>
          <w:sz w:val="20"/>
          <w:szCs w:val="20"/>
        </w:rPr>
        <w:t>Non-application in relation to certain heritage acts</w:t>
      </w:r>
    </w:p>
    <w:p w14:paraId="46F90A21" w14:textId="77777777" w:rsidR="00B151EB" w:rsidRPr="004677E4" w:rsidRDefault="004677E4" w:rsidP="003A59A8">
      <w:pPr>
        <w:spacing w:after="0" w:line="240" w:lineRule="auto"/>
        <w:ind w:left="720" w:hanging="288"/>
        <w:jc w:val="both"/>
        <w:rPr>
          <w:rFonts w:ascii="Times New Roman" w:hAnsi="Times New Roman" w:cs="Times New Roman"/>
        </w:rPr>
      </w:pPr>
      <w:r>
        <w:rPr>
          <w:rFonts w:ascii="Times New Roman" w:hAnsi="Times New Roman" w:cs="Times New Roman"/>
        </w:rPr>
        <w:t>“</w:t>
      </w:r>
      <w:r w:rsidR="00B151EB" w:rsidRPr="004677E4">
        <w:rPr>
          <w:rFonts w:ascii="Times New Roman" w:hAnsi="Times New Roman" w:cs="Times New Roman"/>
        </w:rPr>
        <w:t>4</w:t>
      </w:r>
      <w:r w:rsidRPr="004677E4">
        <w:rPr>
          <w:rFonts w:ascii="Times New Roman" w:hAnsi="Times New Roman" w:cs="Times New Roman"/>
          <w:smallCaps/>
        </w:rPr>
        <w:t xml:space="preserve">a. </w:t>
      </w:r>
      <w:r w:rsidR="00B151EB" w:rsidRPr="004677E4">
        <w:rPr>
          <w:rFonts w:ascii="Times New Roman" w:hAnsi="Times New Roman" w:cs="Times New Roman"/>
        </w:rPr>
        <w:t>(1) Nothing in this Act applies in relation to:</w:t>
      </w:r>
    </w:p>
    <w:p w14:paraId="5B065C25" w14:textId="77777777"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 xml:space="preserve">(a) the doing of </w:t>
      </w:r>
      <w:proofErr w:type="spellStart"/>
      <w:r w:rsidRPr="004677E4">
        <w:rPr>
          <w:rFonts w:ascii="Times New Roman" w:hAnsi="Times New Roman" w:cs="Times New Roman"/>
        </w:rPr>
        <w:t>any thing</w:t>
      </w:r>
      <w:proofErr w:type="spellEnd"/>
      <w:r w:rsidRPr="004677E4">
        <w:rPr>
          <w:rFonts w:ascii="Times New Roman" w:hAnsi="Times New Roman" w:cs="Times New Roman"/>
        </w:rPr>
        <w:t xml:space="preserve"> under the </w:t>
      </w:r>
      <w:r w:rsidR="004677E4" w:rsidRPr="004677E4">
        <w:rPr>
          <w:rFonts w:ascii="Times New Roman" w:hAnsi="Times New Roman" w:cs="Times New Roman"/>
          <w:i/>
        </w:rPr>
        <w:t xml:space="preserve">World Heritage Properties Conservation Act 1983 </w:t>
      </w:r>
      <w:r w:rsidRPr="004677E4">
        <w:rPr>
          <w:rFonts w:ascii="Times New Roman" w:hAnsi="Times New Roman" w:cs="Times New Roman"/>
        </w:rPr>
        <w:t>or regulations under that Act; or</w:t>
      </w:r>
    </w:p>
    <w:p w14:paraId="1E09CE36" w14:textId="2DFBC464" w:rsidR="00B151EB" w:rsidRPr="004677E4" w:rsidRDefault="00B151EB" w:rsidP="003A59A8">
      <w:pPr>
        <w:spacing w:after="0" w:line="240" w:lineRule="auto"/>
        <w:ind w:left="720" w:hanging="288"/>
        <w:jc w:val="both"/>
        <w:rPr>
          <w:rFonts w:ascii="Times New Roman" w:hAnsi="Times New Roman" w:cs="Times New Roman"/>
        </w:rPr>
      </w:pPr>
      <w:r w:rsidRPr="004677E4">
        <w:rPr>
          <w:rFonts w:ascii="Times New Roman" w:hAnsi="Times New Roman" w:cs="Times New Roman"/>
        </w:rPr>
        <w:t xml:space="preserve">(b) the submission by the Commonwealth under Article 11 of the Convention, within the meaning of the </w:t>
      </w:r>
      <w:r w:rsidR="004677E4" w:rsidRPr="004677E4">
        <w:rPr>
          <w:rFonts w:ascii="Times New Roman" w:hAnsi="Times New Roman" w:cs="Times New Roman"/>
          <w:i/>
        </w:rPr>
        <w:t>World Heritage Properties Conservation Act 1983</w:t>
      </w:r>
      <w:r w:rsidR="004677E4" w:rsidRPr="00374D0B">
        <w:rPr>
          <w:rFonts w:ascii="Times New Roman" w:hAnsi="Times New Roman" w:cs="Times New Roman"/>
        </w:rPr>
        <w:t>,</w:t>
      </w:r>
      <w:r w:rsidR="004677E4" w:rsidRPr="004677E4">
        <w:rPr>
          <w:rFonts w:ascii="Times New Roman" w:hAnsi="Times New Roman" w:cs="Times New Roman"/>
          <w:i/>
        </w:rPr>
        <w:t xml:space="preserve"> </w:t>
      </w:r>
      <w:r w:rsidRPr="004677E4">
        <w:rPr>
          <w:rFonts w:ascii="Times New Roman" w:hAnsi="Times New Roman" w:cs="Times New Roman"/>
        </w:rPr>
        <w:t>of property to the World Heritage Committee as suitable for inclusion in the World Heritage List provided for in paragraph 2 of that Article.</w:t>
      </w:r>
    </w:p>
    <w:p w14:paraId="7938AE21" w14:textId="77777777" w:rsidR="00B151EB" w:rsidRPr="004677E4" w:rsidRDefault="004677E4" w:rsidP="003A59A8">
      <w:pPr>
        <w:spacing w:after="0" w:line="240" w:lineRule="auto"/>
        <w:jc w:val="both"/>
        <w:rPr>
          <w:rFonts w:ascii="Times New Roman" w:hAnsi="Times New Roman" w:cs="Times New Roman"/>
        </w:rPr>
      </w:pPr>
      <w:r>
        <w:rPr>
          <w:rFonts w:ascii="Times New Roman" w:hAnsi="Times New Roman" w:cs="Times New Roman"/>
        </w:rPr>
        <w:br w:type="page"/>
      </w:r>
    </w:p>
    <w:p w14:paraId="0E7D10E4" w14:textId="142E849F" w:rsidR="00B151EB" w:rsidRPr="004677E4" w:rsidRDefault="004677E4" w:rsidP="003A59A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B151EB" w:rsidRPr="004677E4">
        <w:rPr>
          <w:rFonts w:ascii="Times New Roman" w:hAnsi="Times New Roman" w:cs="Times New Roman"/>
        </w:rPr>
        <w:t xml:space="preserve">(2) This section has effect as if it had commenced on the commencement of the </w:t>
      </w:r>
      <w:r w:rsidRPr="004677E4">
        <w:rPr>
          <w:rFonts w:ascii="Times New Roman" w:hAnsi="Times New Roman" w:cs="Times New Roman"/>
          <w:i/>
        </w:rPr>
        <w:t>World Heritage Properties Conservation Act 1983.</w:t>
      </w:r>
      <w:r w:rsidRPr="00374D0B">
        <w:rPr>
          <w:rFonts w:ascii="Times New Roman" w:hAnsi="Times New Roman" w:cs="Times New Roman"/>
        </w:rPr>
        <w:t>”</w:t>
      </w:r>
      <w:r w:rsidRPr="004677E4">
        <w:rPr>
          <w:rFonts w:ascii="Times New Roman" w:hAnsi="Times New Roman" w:cs="Times New Roman"/>
          <w:i/>
        </w:rPr>
        <w:t>.</w:t>
      </w:r>
    </w:p>
    <w:p w14:paraId="6EFDB9B1" w14:textId="77777777" w:rsidR="00B151EB" w:rsidRPr="003A59A8" w:rsidRDefault="004677E4" w:rsidP="003A59A8">
      <w:pPr>
        <w:spacing w:before="240" w:after="120" w:line="240" w:lineRule="auto"/>
        <w:jc w:val="center"/>
        <w:rPr>
          <w:rFonts w:ascii="Times New Roman" w:hAnsi="Times New Roman" w:cs="Times New Roman"/>
          <w:b/>
          <w:sz w:val="24"/>
        </w:rPr>
      </w:pPr>
      <w:r w:rsidRPr="003A59A8">
        <w:rPr>
          <w:rFonts w:ascii="Times New Roman" w:hAnsi="Times New Roman" w:cs="Times New Roman"/>
          <w:b/>
          <w:sz w:val="24"/>
        </w:rPr>
        <w:t>PART IV—MISCELLANEOUS</w:t>
      </w:r>
    </w:p>
    <w:p w14:paraId="16C9A45A" w14:textId="77777777" w:rsidR="00B151EB" w:rsidRPr="003A59A8" w:rsidRDefault="004677E4" w:rsidP="003A59A8">
      <w:pPr>
        <w:spacing w:before="120" w:after="60" w:line="240" w:lineRule="auto"/>
        <w:jc w:val="both"/>
        <w:rPr>
          <w:rFonts w:ascii="Times New Roman" w:hAnsi="Times New Roman" w:cs="Times New Roman"/>
          <w:b/>
          <w:sz w:val="20"/>
        </w:rPr>
      </w:pPr>
      <w:r w:rsidRPr="003A59A8">
        <w:rPr>
          <w:rFonts w:ascii="Times New Roman" w:hAnsi="Times New Roman" w:cs="Times New Roman"/>
          <w:b/>
          <w:sz w:val="20"/>
        </w:rPr>
        <w:t>Proclamation never in force</w:t>
      </w:r>
    </w:p>
    <w:p w14:paraId="50B2DDA5" w14:textId="77777777" w:rsidR="00B151EB" w:rsidRPr="004677E4" w:rsidRDefault="004677E4" w:rsidP="003A59A8">
      <w:pPr>
        <w:spacing w:after="0" w:line="240" w:lineRule="auto"/>
        <w:ind w:firstLine="432"/>
        <w:jc w:val="both"/>
        <w:rPr>
          <w:rFonts w:ascii="Times New Roman" w:hAnsi="Times New Roman" w:cs="Times New Roman"/>
        </w:rPr>
      </w:pPr>
      <w:r w:rsidRPr="004677E4">
        <w:rPr>
          <w:rFonts w:ascii="Times New Roman" w:hAnsi="Times New Roman" w:cs="Times New Roman"/>
          <w:b/>
          <w:smallCaps/>
        </w:rPr>
        <w:t>10.</w:t>
      </w:r>
      <w:r w:rsidR="00B151EB" w:rsidRPr="004677E4">
        <w:rPr>
          <w:rFonts w:ascii="Times New Roman" w:hAnsi="Times New Roman" w:cs="Times New Roman"/>
        </w:rPr>
        <w:t xml:space="preserve"> The Proclamation made on 19 January 1988 pursuant to subsection 6 (3) of the </w:t>
      </w:r>
      <w:r w:rsidRPr="004677E4">
        <w:rPr>
          <w:rFonts w:ascii="Times New Roman" w:hAnsi="Times New Roman" w:cs="Times New Roman"/>
          <w:i/>
        </w:rPr>
        <w:t xml:space="preserve">World Heritage Properties Conservation Act 1983 </w:t>
      </w:r>
      <w:r w:rsidR="00B151EB" w:rsidRPr="004677E4">
        <w:rPr>
          <w:rFonts w:ascii="Times New Roman" w:hAnsi="Times New Roman" w:cs="Times New Roman"/>
        </w:rPr>
        <w:t>shall be taken never to have come into force.</w:t>
      </w:r>
    </w:p>
    <w:p w14:paraId="78EDF1AF" w14:textId="77777777" w:rsidR="00B151EB" w:rsidRPr="003A59A8" w:rsidRDefault="004677E4" w:rsidP="003A59A8">
      <w:pPr>
        <w:spacing w:before="120" w:after="60" w:line="240" w:lineRule="auto"/>
        <w:jc w:val="both"/>
        <w:rPr>
          <w:rFonts w:ascii="Times New Roman" w:hAnsi="Times New Roman" w:cs="Times New Roman"/>
          <w:b/>
          <w:sz w:val="20"/>
        </w:rPr>
      </w:pPr>
      <w:r w:rsidRPr="003A59A8">
        <w:rPr>
          <w:rFonts w:ascii="Times New Roman" w:hAnsi="Times New Roman" w:cs="Times New Roman"/>
          <w:b/>
          <w:sz w:val="20"/>
        </w:rPr>
        <w:t>Certain statutory rules of no effect</w:t>
      </w:r>
    </w:p>
    <w:p w14:paraId="5B5DB23F" w14:textId="77777777" w:rsidR="00B151EB" w:rsidRDefault="004677E4" w:rsidP="003A59A8">
      <w:pPr>
        <w:spacing w:after="0" w:line="240" w:lineRule="auto"/>
        <w:ind w:firstLine="432"/>
        <w:jc w:val="both"/>
        <w:rPr>
          <w:rFonts w:ascii="Times New Roman" w:hAnsi="Times New Roman" w:cs="Times New Roman"/>
        </w:rPr>
      </w:pPr>
      <w:r w:rsidRPr="004677E4">
        <w:rPr>
          <w:rFonts w:ascii="Times New Roman" w:hAnsi="Times New Roman" w:cs="Times New Roman"/>
          <w:b/>
        </w:rPr>
        <w:t>11.</w:t>
      </w:r>
      <w:r w:rsidR="00B151EB" w:rsidRPr="004677E4">
        <w:rPr>
          <w:rFonts w:ascii="Times New Roman" w:hAnsi="Times New Roman" w:cs="Times New Roman"/>
        </w:rPr>
        <w:t xml:space="preserve"> Statutory Rules 1988 No. 2 shall be taken never to have had effect.</w:t>
      </w:r>
    </w:p>
    <w:p w14:paraId="348BF57A" w14:textId="77777777" w:rsidR="003A59A8" w:rsidRPr="003A59A8" w:rsidRDefault="003A59A8" w:rsidP="003A59A8">
      <w:pPr>
        <w:pBdr>
          <w:bottom w:val="single" w:sz="4" w:space="1" w:color="auto"/>
        </w:pBdr>
        <w:spacing w:after="120" w:line="240" w:lineRule="auto"/>
        <w:jc w:val="both"/>
        <w:rPr>
          <w:rFonts w:ascii="Times New Roman" w:hAnsi="Times New Roman" w:cs="Times New Roman"/>
          <w:b/>
          <w:sz w:val="16"/>
        </w:rPr>
      </w:pPr>
    </w:p>
    <w:p w14:paraId="785513F2" w14:textId="77777777" w:rsidR="003A59A8" w:rsidRPr="004677E4" w:rsidRDefault="003A59A8" w:rsidP="003A59A8">
      <w:pPr>
        <w:spacing w:after="120" w:line="240" w:lineRule="auto"/>
        <w:jc w:val="center"/>
        <w:rPr>
          <w:rFonts w:ascii="Times New Roman" w:hAnsi="Times New Roman" w:cs="Times New Roman"/>
        </w:rPr>
      </w:pPr>
      <w:r w:rsidRPr="004677E4">
        <w:rPr>
          <w:rFonts w:ascii="Times New Roman" w:hAnsi="Times New Roman" w:cs="Times New Roman"/>
          <w:b/>
        </w:rPr>
        <w:t>NOTES</w:t>
      </w:r>
    </w:p>
    <w:p w14:paraId="72EB27D1" w14:textId="77777777" w:rsidR="003A59A8" w:rsidRPr="008A6244" w:rsidRDefault="003A59A8" w:rsidP="008A6244">
      <w:pPr>
        <w:spacing w:before="60" w:after="0" w:line="240" w:lineRule="auto"/>
        <w:jc w:val="both"/>
        <w:rPr>
          <w:rFonts w:ascii="Times New Roman" w:hAnsi="Times New Roman" w:cs="Times New Roman"/>
          <w:sz w:val="20"/>
        </w:rPr>
      </w:pPr>
      <w:r w:rsidRPr="008A6244">
        <w:rPr>
          <w:rFonts w:ascii="Times New Roman" w:hAnsi="Times New Roman" w:cs="Times New Roman"/>
          <w:sz w:val="20"/>
        </w:rPr>
        <w:t>1. No. 5, 1983, as amended. For previous amendment, see No. 39, 1983.</w:t>
      </w:r>
    </w:p>
    <w:p w14:paraId="42637556" w14:textId="77777777" w:rsidR="003A59A8" w:rsidRPr="008A6244" w:rsidRDefault="003A59A8" w:rsidP="008A6244">
      <w:pPr>
        <w:spacing w:before="60" w:after="0" w:line="240" w:lineRule="auto"/>
        <w:ind w:left="288" w:hanging="288"/>
        <w:jc w:val="both"/>
        <w:rPr>
          <w:rFonts w:ascii="Times New Roman" w:hAnsi="Times New Roman" w:cs="Times New Roman"/>
          <w:sz w:val="20"/>
        </w:rPr>
      </w:pPr>
      <w:r w:rsidRPr="008A6244">
        <w:rPr>
          <w:rFonts w:ascii="Times New Roman" w:hAnsi="Times New Roman" w:cs="Times New Roman"/>
          <w:sz w:val="20"/>
        </w:rPr>
        <w:t>2. No. 164, 1974, as amended. For previous amendments, see No. 36, 1975; No. 61, 1981; Nos. 26 and 80, 1982; and No. 12, 1987.</w:t>
      </w:r>
    </w:p>
    <w:p w14:paraId="7C993A2E" w14:textId="77777777" w:rsidR="003A59A8" w:rsidRPr="008A6244" w:rsidRDefault="003A59A8" w:rsidP="003A59A8">
      <w:pPr>
        <w:spacing w:before="240" w:after="0" w:line="240" w:lineRule="auto"/>
        <w:jc w:val="both"/>
        <w:rPr>
          <w:rFonts w:ascii="Times New Roman" w:hAnsi="Times New Roman" w:cs="Times New Roman"/>
          <w:sz w:val="20"/>
        </w:rPr>
      </w:pPr>
      <w:r w:rsidRPr="008A6244">
        <w:rPr>
          <w:rFonts w:ascii="Times New Roman" w:hAnsi="Times New Roman" w:cs="Times New Roman"/>
          <w:sz w:val="20"/>
        </w:rPr>
        <w:t>[</w:t>
      </w:r>
      <w:r w:rsidRPr="008A6244">
        <w:rPr>
          <w:rFonts w:ascii="Times New Roman" w:hAnsi="Times New Roman" w:cs="Times New Roman"/>
          <w:i/>
          <w:sz w:val="20"/>
        </w:rPr>
        <w:t>Minister’s second reading speech made in—</w:t>
      </w:r>
    </w:p>
    <w:p w14:paraId="1D5A0407" w14:textId="77777777" w:rsidR="003A59A8" w:rsidRPr="008A6244" w:rsidRDefault="003A59A8" w:rsidP="003A59A8">
      <w:pPr>
        <w:spacing w:after="0" w:line="240" w:lineRule="auto"/>
        <w:ind w:left="864"/>
        <w:jc w:val="both"/>
        <w:rPr>
          <w:rFonts w:ascii="Times New Roman" w:hAnsi="Times New Roman" w:cs="Times New Roman"/>
          <w:sz w:val="20"/>
        </w:rPr>
      </w:pPr>
      <w:r w:rsidRPr="008A6244">
        <w:rPr>
          <w:rFonts w:ascii="Times New Roman" w:hAnsi="Times New Roman" w:cs="Times New Roman"/>
          <w:i/>
          <w:sz w:val="20"/>
        </w:rPr>
        <w:t>Senate on 25 February 1988</w:t>
      </w:r>
    </w:p>
    <w:p w14:paraId="21594A33" w14:textId="77777777" w:rsidR="003A59A8" w:rsidRPr="008A6244" w:rsidRDefault="003A59A8" w:rsidP="003A59A8">
      <w:pPr>
        <w:spacing w:after="0" w:line="240" w:lineRule="auto"/>
        <w:ind w:left="864"/>
        <w:jc w:val="both"/>
        <w:rPr>
          <w:rFonts w:ascii="Times New Roman" w:hAnsi="Times New Roman" w:cs="Times New Roman"/>
          <w:sz w:val="20"/>
        </w:rPr>
      </w:pPr>
      <w:r w:rsidRPr="008A6244">
        <w:rPr>
          <w:rFonts w:ascii="Times New Roman" w:hAnsi="Times New Roman" w:cs="Times New Roman"/>
          <w:i/>
          <w:sz w:val="20"/>
        </w:rPr>
        <w:t>House of Representatives on 24 March 1988</w:t>
      </w:r>
      <w:r w:rsidRPr="008A6244">
        <w:rPr>
          <w:rFonts w:ascii="Times New Roman" w:hAnsi="Times New Roman" w:cs="Times New Roman"/>
          <w:sz w:val="20"/>
        </w:rPr>
        <w:t>]</w:t>
      </w:r>
    </w:p>
    <w:sectPr w:rsidR="003A59A8" w:rsidRPr="008A6244" w:rsidSect="00D86CD3">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1AEDF" w15:done="0"/>
  <w15:commentEx w15:paraId="040E8FD6" w15:done="0"/>
  <w15:commentEx w15:paraId="3DB0AAA8" w15:done="0"/>
  <w15:commentEx w15:paraId="3D8FC56D" w15:done="0"/>
  <w15:commentEx w15:paraId="4F95AAA2" w15:done="0"/>
  <w15:commentEx w15:paraId="3BBFDFFE" w15:done="0"/>
  <w15:commentEx w15:paraId="4B00F6A1" w15:done="0"/>
  <w15:commentEx w15:paraId="7F0252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1AEDF" w16cid:durableId="2033456E"/>
  <w16cid:commentId w16cid:paraId="040E8FD6" w16cid:durableId="20334576"/>
  <w16cid:commentId w16cid:paraId="3DB0AAA8" w16cid:durableId="20334587"/>
  <w16cid:commentId w16cid:paraId="3D8FC56D" w16cid:durableId="20334598"/>
  <w16cid:commentId w16cid:paraId="4F95AAA2" w16cid:durableId="2033461B"/>
  <w16cid:commentId w16cid:paraId="3BBFDFFE" w16cid:durableId="2033462F"/>
  <w16cid:commentId w16cid:paraId="4B00F6A1" w16cid:durableId="20334642"/>
  <w16cid:commentId w16cid:paraId="7F0252C7" w16cid:durableId="203346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610C0" w14:textId="77777777" w:rsidR="00895114" w:rsidRDefault="00895114" w:rsidP="0063003C">
      <w:pPr>
        <w:spacing w:after="0" w:line="240" w:lineRule="auto"/>
      </w:pPr>
      <w:r>
        <w:separator/>
      </w:r>
    </w:p>
  </w:endnote>
  <w:endnote w:type="continuationSeparator" w:id="0">
    <w:p w14:paraId="1E392D0C" w14:textId="77777777" w:rsidR="00895114" w:rsidRDefault="00895114" w:rsidP="0063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21002A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34EEA" w14:textId="77777777" w:rsidR="00895114" w:rsidRDefault="00895114" w:rsidP="0063003C">
      <w:pPr>
        <w:spacing w:after="0" w:line="240" w:lineRule="auto"/>
      </w:pPr>
      <w:r>
        <w:separator/>
      </w:r>
    </w:p>
  </w:footnote>
  <w:footnote w:type="continuationSeparator" w:id="0">
    <w:p w14:paraId="6CC9F61E" w14:textId="77777777" w:rsidR="00895114" w:rsidRDefault="00895114" w:rsidP="00630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A216C" w14:textId="77777777" w:rsidR="0063003C" w:rsidRPr="0063003C" w:rsidRDefault="0063003C" w:rsidP="0063003C">
    <w:pPr>
      <w:tabs>
        <w:tab w:val="left" w:pos="3420"/>
      </w:tabs>
      <w:spacing w:after="0" w:line="240" w:lineRule="auto"/>
      <w:jc w:val="center"/>
      <w:rPr>
        <w:rFonts w:ascii="Times New Roman" w:hAnsi="Times New Roman" w:cs="Times New Roman"/>
        <w:sz w:val="20"/>
      </w:rPr>
    </w:pPr>
    <w:r w:rsidRPr="0063003C">
      <w:rPr>
        <w:rFonts w:ascii="Times New Roman" w:hAnsi="Times New Roman" w:cs="Times New Roman"/>
        <w:i/>
        <w:sz w:val="20"/>
      </w:rPr>
      <w:t>Conservation Legislation Amendment</w:t>
    </w:r>
    <w:r>
      <w:rPr>
        <w:rFonts w:ascii="Times New Roman" w:hAnsi="Times New Roman" w:cs="Times New Roman"/>
        <w:i/>
        <w:sz w:val="20"/>
      </w:rPr>
      <w:tab/>
    </w:r>
    <w:r w:rsidRPr="0063003C">
      <w:rPr>
        <w:rFonts w:ascii="Times New Roman" w:hAnsi="Times New Roman" w:cs="Times New Roman"/>
        <w:i/>
        <w:sz w:val="20"/>
      </w:rPr>
      <w:t>No. 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151EB"/>
    <w:rsid w:val="001A79B2"/>
    <w:rsid w:val="002D4FAA"/>
    <w:rsid w:val="00351937"/>
    <w:rsid w:val="003618A7"/>
    <w:rsid w:val="00374D0B"/>
    <w:rsid w:val="003A59A8"/>
    <w:rsid w:val="004313DC"/>
    <w:rsid w:val="004677E4"/>
    <w:rsid w:val="004976EA"/>
    <w:rsid w:val="0063003C"/>
    <w:rsid w:val="00780D62"/>
    <w:rsid w:val="00895114"/>
    <w:rsid w:val="008A6244"/>
    <w:rsid w:val="00902B65"/>
    <w:rsid w:val="00B148CA"/>
    <w:rsid w:val="00B151EB"/>
    <w:rsid w:val="00C211ED"/>
    <w:rsid w:val="00D86CD3"/>
    <w:rsid w:val="00ED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F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151EB"/>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B151EB"/>
    <w:pPr>
      <w:spacing w:after="0" w:line="240" w:lineRule="auto"/>
    </w:pPr>
    <w:rPr>
      <w:rFonts w:ascii="Times New Roman" w:eastAsia="Times New Roman" w:hAnsi="Times New Roman" w:cs="Times New Roman"/>
      <w:sz w:val="20"/>
      <w:szCs w:val="20"/>
    </w:rPr>
  </w:style>
  <w:style w:type="paragraph" w:customStyle="1" w:styleId="Style1843">
    <w:name w:val="Style1843"/>
    <w:basedOn w:val="Normal"/>
    <w:rsid w:val="00B151EB"/>
    <w:pPr>
      <w:spacing w:after="0" w:line="240" w:lineRule="auto"/>
    </w:pPr>
    <w:rPr>
      <w:rFonts w:ascii="Times New Roman" w:eastAsia="Times New Roman" w:hAnsi="Times New Roman" w:cs="Times New Roman"/>
      <w:sz w:val="20"/>
      <w:szCs w:val="20"/>
    </w:rPr>
  </w:style>
  <w:style w:type="paragraph" w:customStyle="1" w:styleId="Style1819">
    <w:name w:val="Style1819"/>
    <w:basedOn w:val="Normal"/>
    <w:rsid w:val="00B151EB"/>
    <w:pPr>
      <w:spacing w:after="0" w:line="240" w:lineRule="auto"/>
    </w:pPr>
    <w:rPr>
      <w:rFonts w:ascii="Times New Roman" w:eastAsia="Times New Roman" w:hAnsi="Times New Roman" w:cs="Times New Roman"/>
      <w:sz w:val="20"/>
      <w:szCs w:val="20"/>
    </w:rPr>
  </w:style>
  <w:style w:type="paragraph" w:customStyle="1" w:styleId="Style1780">
    <w:name w:val="Style1780"/>
    <w:basedOn w:val="Normal"/>
    <w:rsid w:val="00B151EB"/>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B151EB"/>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B151EB"/>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B151EB"/>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B151EB"/>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B151EB"/>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B151EB"/>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B151EB"/>
    <w:pPr>
      <w:spacing w:after="0" w:line="240" w:lineRule="auto"/>
    </w:pPr>
    <w:rPr>
      <w:rFonts w:ascii="Times New Roman" w:eastAsia="Times New Roman" w:hAnsi="Times New Roman" w:cs="Times New Roman"/>
      <w:sz w:val="20"/>
      <w:szCs w:val="20"/>
    </w:rPr>
  </w:style>
  <w:style w:type="paragraph" w:customStyle="1" w:styleId="Style1807">
    <w:name w:val="Style1807"/>
    <w:basedOn w:val="Normal"/>
    <w:rsid w:val="00B151EB"/>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B151EB"/>
    <w:pPr>
      <w:spacing w:after="0" w:line="240" w:lineRule="auto"/>
    </w:pPr>
    <w:rPr>
      <w:rFonts w:ascii="Times New Roman" w:eastAsia="Times New Roman" w:hAnsi="Times New Roman" w:cs="Times New Roman"/>
      <w:sz w:val="20"/>
      <w:szCs w:val="20"/>
    </w:rPr>
  </w:style>
  <w:style w:type="paragraph" w:customStyle="1" w:styleId="Style1855">
    <w:name w:val="Style1855"/>
    <w:basedOn w:val="Normal"/>
    <w:rsid w:val="00B151EB"/>
    <w:pPr>
      <w:spacing w:after="0" w:line="240" w:lineRule="auto"/>
    </w:pPr>
    <w:rPr>
      <w:rFonts w:ascii="Times New Roman" w:eastAsia="Times New Roman" w:hAnsi="Times New Roman" w:cs="Times New Roman"/>
      <w:sz w:val="20"/>
      <w:szCs w:val="20"/>
    </w:rPr>
  </w:style>
  <w:style w:type="paragraph" w:customStyle="1" w:styleId="Style1782">
    <w:name w:val="Style1782"/>
    <w:basedOn w:val="Normal"/>
    <w:rsid w:val="00B151EB"/>
    <w:pPr>
      <w:spacing w:after="0" w:line="240" w:lineRule="auto"/>
    </w:pPr>
    <w:rPr>
      <w:rFonts w:ascii="Times New Roman" w:eastAsia="Times New Roman" w:hAnsi="Times New Roman" w:cs="Times New Roman"/>
      <w:sz w:val="20"/>
      <w:szCs w:val="20"/>
    </w:rPr>
  </w:style>
  <w:style w:type="paragraph" w:customStyle="1" w:styleId="Style1753">
    <w:name w:val="Style1753"/>
    <w:basedOn w:val="Normal"/>
    <w:rsid w:val="00B151EB"/>
    <w:pPr>
      <w:spacing w:after="0" w:line="240" w:lineRule="auto"/>
    </w:pPr>
    <w:rPr>
      <w:rFonts w:ascii="Times New Roman" w:eastAsia="Times New Roman" w:hAnsi="Times New Roman" w:cs="Times New Roman"/>
      <w:sz w:val="20"/>
      <w:szCs w:val="20"/>
    </w:rPr>
  </w:style>
  <w:style w:type="paragraph" w:customStyle="1" w:styleId="Style1730">
    <w:name w:val="Style1730"/>
    <w:basedOn w:val="Normal"/>
    <w:rsid w:val="00B151EB"/>
    <w:pPr>
      <w:spacing w:after="0" w:line="240" w:lineRule="auto"/>
    </w:pPr>
    <w:rPr>
      <w:rFonts w:ascii="Times New Roman" w:eastAsia="Times New Roman" w:hAnsi="Times New Roman" w:cs="Times New Roman"/>
      <w:sz w:val="20"/>
      <w:szCs w:val="20"/>
    </w:rPr>
  </w:style>
  <w:style w:type="paragraph" w:customStyle="1" w:styleId="Style1738">
    <w:name w:val="Style1738"/>
    <w:basedOn w:val="Normal"/>
    <w:rsid w:val="00B151EB"/>
    <w:pPr>
      <w:spacing w:after="0" w:line="240" w:lineRule="auto"/>
    </w:pPr>
    <w:rPr>
      <w:rFonts w:ascii="Times New Roman" w:eastAsia="Times New Roman" w:hAnsi="Times New Roman" w:cs="Times New Roman"/>
      <w:sz w:val="20"/>
      <w:szCs w:val="20"/>
    </w:rPr>
  </w:style>
  <w:style w:type="paragraph" w:customStyle="1" w:styleId="Style1764">
    <w:name w:val="Style1764"/>
    <w:basedOn w:val="Normal"/>
    <w:rsid w:val="00B151EB"/>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B151EB"/>
    <w:rPr>
      <w:rFonts w:ascii="Times New Roman" w:eastAsia="Times New Roman" w:hAnsi="Times New Roman" w:cs="Times New Roman"/>
      <w:b w:val="0"/>
      <w:bCs w:val="0"/>
      <w:i/>
      <w:iCs/>
      <w:smallCaps w:val="0"/>
      <w:sz w:val="20"/>
      <w:szCs w:val="20"/>
    </w:rPr>
  </w:style>
  <w:style w:type="character" w:customStyle="1" w:styleId="CharStyle307">
    <w:name w:val="CharStyle307"/>
    <w:basedOn w:val="DefaultParagraphFont"/>
    <w:rsid w:val="00B151EB"/>
    <w:rPr>
      <w:rFonts w:ascii="Times New Roman" w:eastAsia="Times New Roman" w:hAnsi="Times New Roman" w:cs="Times New Roman"/>
      <w:b/>
      <w:bCs/>
      <w:i w:val="0"/>
      <w:iCs w:val="0"/>
      <w:smallCaps w:val="0"/>
      <w:sz w:val="34"/>
      <w:szCs w:val="34"/>
    </w:rPr>
  </w:style>
  <w:style w:type="character" w:customStyle="1" w:styleId="CharStyle333">
    <w:name w:val="CharStyle333"/>
    <w:basedOn w:val="DefaultParagraphFont"/>
    <w:rsid w:val="00B151EB"/>
    <w:rPr>
      <w:rFonts w:ascii="Times New Roman" w:eastAsia="Times New Roman" w:hAnsi="Times New Roman" w:cs="Times New Roman"/>
      <w:b/>
      <w:bCs/>
      <w:i w:val="0"/>
      <w:iCs w:val="0"/>
      <w:smallCaps w:val="0"/>
      <w:sz w:val="20"/>
      <w:szCs w:val="20"/>
    </w:rPr>
  </w:style>
  <w:style w:type="character" w:customStyle="1" w:styleId="CharStyle335">
    <w:name w:val="CharStyle335"/>
    <w:basedOn w:val="DefaultParagraphFont"/>
    <w:rsid w:val="00B151EB"/>
    <w:rPr>
      <w:rFonts w:ascii="Times New Roman" w:eastAsia="Times New Roman" w:hAnsi="Times New Roman" w:cs="Times New Roman"/>
      <w:b w:val="0"/>
      <w:bCs w:val="0"/>
      <w:i w:val="0"/>
      <w:iCs w:val="0"/>
      <w:smallCaps w:val="0"/>
      <w:sz w:val="20"/>
      <w:szCs w:val="20"/>
    </w:rPr>
  </w:style>
  <w:style w:type="character" w:customStyle="1" w:styleId="CharStyle402">
    <w:name w:val="CharStyle402"/>
    <w:basedOn w:val="DefaultParagraphFont"/>
    <w:rsid w:val="00B151EB"/>
    <w:rPr>
      <w:rFonts w:ascii="Times New Roman" w:eastAsia="Times New Roman" w:hAnsi="Times New Roman" w:cs="Times New Roman"/>
      <w:b/>
      <w:bCs/>
      <w:i w:val="0"/>
      <w:iCs w:val="0"/>
      <w:smallCaps w:val="0"/>
      <w:sz w:val="26"/>
      <w:szCs w:val="26"/>
    </w:rPr>
  </w:style>
  <w:style w:type="character" w:customStyle="1" w:styleId="CharStyle501">
    <w:name w:val="CharStyle501"/>
    <w:basedOn w:val="DefaultParagraphFont"/>
    <w:rsid w:val="00B151EB"/>
    <w:rPr>
      <w:rFonts w:ascii="Times New Roman" w:eastAsia="Times New Roman" w:hAnsi="Times New Roman" w:cs="Times New Roman"/>
      <w:b w:val="0"/>
      <w:bCs w:val="0"/>
      <w:i w:val="0"/>
      <w:iCs w:val="0"/>
      <w:smallCaps/>
      <w:sz w:val="20"/>
      <w:szCs w:val="20"/>
    </w:rPr>
  </w:style>
  <w:style w:type="character" w:customStyle="1" w:styleId="CharStyle575">
    <w:name w:val="CharStyle575"/>
    <w:basedOn w:val="DefaultParagraphFont"/>
    <w:rsid w:val="00B151EB"/>
    <w:rPr>
      <w:rFonts w:ascii="Times New Roman" w:eastAsia="Times New Roman" w:hAnsi="Times New Roman" w:cs="Times New Roman"/>
      <w:b/>
      <w:bCs/>
      <w:i w:val="0"/>
      <w:iCs w:val="0"/>
      <w:smallCaps w:val="0"/>
      <w:spacing w:val="20"/>
      <w:sz w:val="20"/>
      <w:szCs w:val="20"/>
    </w:rPr>
  </w:style>
  <w:style w:type="character" w:customStyle="1" w:styleId="CharStyle603">
    <w:name w:val="CharStyle603"/>
    <w:basedOn w:val="DefaultParagraphFont"/>
    <w:rsid w:val="00B151EB"/>
    <w:rPr>
      <w:rFonts w:ascii="Times New Roman" w:eastAsia="Times New Roman" w:hAnsi="Times New Roman" w:cs="Times New Roman"/>
      <w:b/>
      <w:bCs/>
      <w:i w:val="0"/>
      <w:iCs w:val="0"/>
      <w:smallCaps w:val="0"/>
      <w:sz w:val="16"/>
      <w:szCs w:val="16"/>
    </w:rPr>
  </w:style>
  <w:style w:type="character" w:customStyle="1" w:styleId="CharStyle636">
    <w:name w:val="CharStyle636"/>
    <w:basedOn w:val="DefaultParagraphFont"/>
    <w:rsid w:val="00B151EB"/>
    <w:rPr>
      <w:rFonts w:ascii="Times New Roman" w:eastAsia="Times New Roman" w:hAnsi="Times New Roman" w:cs="Times New Roman"/>
      <w:b/>
      <w:bCs/>
      <w:i/>
      <w:iCs/>
      <w:smallCaps w:val="0"/>
      <w:sz w:val="26"/>
      <w:szCs w:val="26"/>
    </w:rPr>
  </w:style>
  <w:style w:type="character" w:customStyle="1" w:styleId="CharStyle657">
    <w:name w:val="CharStyle657"/>
    <w:basedOn w:val="DefaultParagraphFont"/>
    <w:rsid w:val="00B151EB"/>
    <w:rPr>
      <w:rFonts w:ascii="Times New Roman" w:eastAsia="Times New Roman" w:hAnsi="Times New Roman" w:cs="Times New Roman"/>
      <w:b w:val="0"/>
      <w:bCs w:val="0"/>
      <w:i w:val="0"/>
      <w:iCs w:val="0"/>
      <w:smallCaps w:val="0"/>
      <w:sz w:val="20"/>
      <w:szCs w:val="20"/>
    </w:rPr>
  </w:style>
  <w:style w:type="character" w:customStyle="1" w:styleId="CharStyle671">
    <w:name w:val="CharStyle671"/>
    <w:basedOn w:val="DefaultParagraphFont"/>
    <w:rsid w:val="00B151EB"/>
    <w:rPr>
      <w:rFonts w:ascii="Microsoft Sans Serif" w:eastAsia="Microsoft Sans Serif" w:hAnsi="Microsoft Sans Serif" w:cs="Microsoft Sans Serif"/>
      <w:b/>
      <w:bCs/>
      <w:i w:val="0"/>
      <w:iCs w:val="0"/>
      <w:smallCaps/>
      <w:sz w:val="20"/>
      <w:szCs w:val="20"/>
    </w:rPr>
  </w:style>
  <w:style w:type="character" w:customStyle="1" w:styleId="CharStyle690">
    <w:name w:val="CharStyle690"/>
    <w:basedOn w:val="DefaultParagraphFont"/>
    <w:rsid w:val="00B151EB"/>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ED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926"/>
    <w:rPr>
      <w:rFonts w:ascii="Tahoma" w:hAnsi="Tahoma" w:cs="Tahoma"/>
      <w:sz w:val="16"/>
      <w:szCs w:val="16"/>
    </w:rPr>
  </w:style>
  <w:style w:type="paragraph" w:styleId="Header">
    <w:name w:val="header"/>
    <w:basedOn w:val="Normal"/>
    <w:link w:val="HeaderChar"/>
    <w:uiPriority w:val="99"/>
    <w:unhideWhenUsed/>
    <w:rsid w:val="00630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3C"/>
  </w:style>
  <w:style w:type="paragraph" w:styleId="Footer">
    <w:name w:val="footer"/>
    <w:basedOn w:val="Normal"/>
    <w:link w:val="FooterChar"/>
    <w:uiPriority w:val="99"/>
    <w:semiHidden/>
    <w:unhideWhenUsed/>
    <w:rsid w:val="006300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003C"/>
  </w:style>
  <w:style w:type="character" w:styleId="CommentReference">
    <w:name w:val="annotation reference"/>
    <w:basedOn w:val="DefaultParagraphFont"/>
    <w:uiPriority w:val="99"/>
    <w:semiHidden/>
    <w:unhideWhenUsed/>
    <w:rsid w:val="00B148CA"/>
    <w:rPr>
      <w:sz w:val="16"/>
      <w:szCs w:val="16"/>
    </w:rPr>
  </w:style>
  <w:style w:type="paragraph" w:styleId="CommentText">
    <w:name w:val="annotation text"/>
    <w:basedOn w:val="Normal"/>
    <w:link w:val="CommentTextChar"/>
    <w:uiPriority w:val="99"/>
    <w:semiHidden/>
    <w:unhideWhenUsed/>
    <w:rsid w:val="00B148CA"/>
    <w:pPr>
      <w:spacing w:line="240" w:lineRule="auto"/>
    </w:pPr>
    <w:rPr>
      <w:sz w:val="20"/>
      <w:szCs w:val="20"/>
    </w:rPr>
  </w:style>
  <w:style w:type="character" w:customStyle="1" w:styleId="CommentTextChar">
    <w:name w:val="Comment Text Char"/>
    <w:basedOn w:val="DefaultParagraphFont"/>
    <w:link w:val="CommentText"/>
    <w:uiPriority w:val="99"/>
    <w:semiHidden/>
    <w:rsid w:val="00B148CA"/>
    <w:rPr>
      <w:sz w:val="20"/>
      <w:szCs w:val="20"/>
    </w:rPr>
  </w:style>
  <w:style w:type="paragraph" w:styleId="CommentSubject">
    <w:name w:val="annotation subject"/>
    <w:basedOn w:val="CommentText"/>
    <w:next w:val="CommentText"/>
    <w:link w:val="CommentSubjectChar"/>
    <w:uiPriority w:val="99"/>
    <w:semiHidden/>
    <w:unhideWhenUsed/>
    <w:rsid w:val="00B148CA"/>
    <w:rPr>
      <w:b/>
      <w:bCs/>
    </w:rPr>
  </w:style>
  <w:style w:type="character" w:customStyle="1" w:styleId="CommentSubjectChar">
    <w:name w:val="Comment Subject Char"/>
    <w:basedOn w:val="CommentTextChar"/>
    <w:link w:val="CommentSubject"/>
    <w:uiPriority w:val="99"/>
    <w:semiHidden/>
    <w:rsid w:val="00B148CA"/>
    <w:rPr>
      <w:b/>
      <w:bCs/>
      <w:sz w:val="20"/>
      <w:szCs w:val="20"/>
    </w:rPr>
  </w:style>
  <w:style w:type="paragraph" w:styleId="Revision">
    <w:name w:val="Revision"/>
    <w:hidden/>
    <w:uiPriority w:val="99"/>
    <w:semiHidden/>
    <w:rsid w:val="00374D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2019-03-12T23:05:00Z</dcterms:created>
  <dcterms:modified xsi:type="dcterms:W3CDTF">2019-10-03T03:09:00Z</dcterms:modified>
</cp:coreProperties>
</file>