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976E9" w14:textId="77777777" w:rsidR="00D748CC" w:rsidRDefault="00D748CC" w:rsidP="00D748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36804559" wp14:editId="71F12884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A901" w14:textId="77777777" w:rsidR="00C53A68" w:rsidRPr="00D748CC" w:rsidRDefault="004F1034" w:rsidP="00625D4F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D748CC">
        <w:rPr>
          <w:rFonts w:ascii="Times New Roman" w:hAnsi="Times New Roman" w:cs="Times New Roman"/>
          <w:b/>
          <w:sz w:val="36"/>
        </w:rPr>
        <w:t>Child Support Amendment Act 1988</w:t>
      </w:r>
    </w:p>
    <w:p w14:paraId="79E75577" w14:textId="77777777" w:rsidR="00C53A68" w:rsidRDefault="00C53A68" w:rsidP="00D74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62BC9">
        <w:rPr>
          <w:rFonts w:ascii="Times New Roman" w:hAnsi="Times New Roman" w:cs="Times New Roman"/>
          <w:b/>
          <w:sz w:val="28"/>
        </w:rPr>
        <w:t>No. 132 of 1988</w:t>
      </w:r>
    </w:p>
    <w:p w14:paraId="3AC6A8B9" w14:textId="77777777" w:rsidR="005938D6" w:rsidRPr="005938D6" w:rsidRDefault="005938D6" w:rsidP="005938D6">
      <w:pPr>
        <w:pBdr>
          <w:top w:val="thickThinSmallGap" w:sz="12" w:space="1" w:color="auto"/>
        </w:pBdr>
        <w:spacing w:before="400" w:after="400" w:line="240" w:lineRule="auto"/>
        <w:jc w:val="both"/>
        <w:rPr>
          <w:rFonts w:ascii="Times New Roman" w:hAnsi="Times New Roman" w:cs="Times New Roman"/>
          <w:b/>
          <w:sz w:val="2"/>
        </w:rPr>
      </w:pPr>
    </w:p>
    <w:p w14:paraId="724389A9" w14:textId="77777777" w:rsidR="00C53A68" w:rsidRPr="0095075A" w:rsidRDefault="004F1034" w:rsidP="0095075A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5075A">
        <w:rPr>
          <w:rFonts w:ascii="Times New Roman" w:hAnsi="Times New Roman" w:cs="Times New Roman"/>
          <w:b/>
          <w:sz w:val="26"/>
        </w:rPr>
        <w:t xml:space="preserve">An Act to amend the </w:t>
      </w:r>
      <w:r w:rsidRPr="0095075A">
        <w:rPr>
          <w:rFonts w:ascii="Times New Roman" w:hAnsi="Times New Roman" w:cs="Times New Roman"/>
          <w:b/>
          <w:i/>
          <w:sz w:val="26"/>
        </w:rPr>
        <w:t xml:space="preserve">Child Support Act 1988 </w:t>
      </w:r>
      <w:r w:rsidRPr="0095075A">
        <w:rPr>
          <w:rFonts w:ascii="Times New Roman" w:hAnsi="Times New Roman" w:cs="Times New Roman"/>
          <w:b/>
          <w:sz w:val="26"/>
        </w:rPr>
        <w:t>in relation to the adoption of the Act by Queensland and Western Australia</w:t>
      </w:r>
    </w:p>
    <w:p w14:paraId="24050B09" w14:textId="77777777" w:rsidR="00C53A68" w:rsidRPr="0095075A" w:rsidRDefault="00C53A68" w:rsidP="00A375A7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95075A">
        <w:rPr>
          <w:rFonts w:ascii="Times New Roman" w:hAnsi="Times New Roman" w:cs="Times New Roman"/>
          <w:sz w:val="24"/>
        </w:rPr>
        <w:t>[</w:t>
      </w:r>
      <w:r w:rsidR="004F1034" w:rsidRPr="0095075A">
        <w:rPr>
          <w:rFonts w:ascii="Times New Roman" w:hAnsi="Times New Roman" w:cs="Times New Roman"/>
          <w:i/>
          <w:sz w:val="24"/>
        </w:rPr>
        <w:t>Assented to 22 December 1988</w:t>
      </w:r>
      <w:r w:rsidRPr="0095075A">
        <w:rPr>
          <w:rFonts w:ascii="Times New Roman" w:hAnsi="Times New Roman" w:cs="Times New Roman"/>
          <w:sz w:val="24"/>
        </w:rPr>
        <w:t>]</w:t>
      </w:r>
    </w:p>
    <w:p w14:paraId="70852ECF" w14:textId="77777777" w:rsidR="00C53A68" w:rsidRPr="0095075A" w:rsidRDefault="00C53A68" w:rsidP="00A375A7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95075A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4061B389" w14:textId="77777777" w:rsidR="00C53A68" w:rsidRPr="00F35B21" w:rsidRDefault="004F1034" w:rsidP="00F35B2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35B21">
        <w:rPr>
          <w:rFonts w:ascii="Times New Roman" w:hAnsi="Times New Roman" w:cs="Times New Roman"/>
          <w:b/>
          <w:sz w:val="20"/>
        </w:rPr>
        <w:t>Short title etc.</w:t>
      </w:r>
    </w:p>
    <w:p w14:paraId="7F315DD1" w14:textId="77777777" w:rsidR="00C53A68" w:rsidRPr="004F1034" w:rsidRDefault="004F1034" w:rsidP="00F35B2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F1034">
        <w:rPr>
          <w:rFonts w:ascii="Times New Roman" w:hAnsi="Times New Roman" w:cs="Times New Roman"/>
          <w:b/>
        </w:rPr>
        <w:t>1.</w:t>
      </w:r>
      <w:r w:rsidR="00C53A68" w:rsidRPr="004F1034">
        <w:rPr>
          <w:rFonts w:ascii="Times New Roman" w:hAnsi="Times New Roman" w:cs="Times New Roman"/>
        </w:rPr>
        <w:t xml:space="preserve"> </w:t>
      </w:r>
      <w:r w:rsidRPr="004F1034">
        <w:rPr>
          <w:rFonts w:ascii="Times New Roman" w:hAnsi="Times New Roman" w:cs="Times New Roman"/>
          <w:b/>
        </w:rPr>
        <w:t xml:space="preserve">(1) </w:t>
      </w:r>
      <w:r w:rsidR="00C53A68" w:rsidRPr="004F1034">
        <w:rPr>
          <w:rFonts w:ascii="Times New Roman" w:hAnsi="Times New Roman" w:cs="Times New Roman"/>
        </w:rPr>
        <w:t xml:space="preserve">This Act may be cited as the </w:t>
      </w:r>
      <w:r w:rsidRPr="004F1034">
        <w:rPr>
          <w:rFonts w:ascii="Times New Roman" w:hAnsi="Times New Roman" w:cs="Times New Roman"/>
          <w:i/>
        </w:rPr>
        <w:t>Child Support Amendment Act 1988.</w:t>
      </w:r>
    </w:p>
    <w:p w14:paraId="23E90CF8" w14:textId="2370BB46" w:rsidR="00C53A68" w:rsidRPr="004F1034" w:rsidRDefault="004F1034" w:rsidP="00F35B2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F1034">
        <w:rPr>
          <w:rFonts w:ascii="Times New Roman" w:hAnsi="Times New Roman" w:cs="Times New Roman"/>
          <w:b/>
        </w:rPr>
        <w:t xml:space="preserve">(2) </w:t>
      </w:r>
      <w:r w:rsidR="00C53A68" w:rsidRPr="004F1034">
        <w:rPr>
          <w:rFonts w:ascii="Times New Roman" w:hAnsi="Times New Roman" w:cs="Times New Roman"/>
        </w:rPr>
        <w:t xml:space="preserve">In this Act, </w:t>
      </w:r>
      <w:r>
        <w:rPr>
          <w:rFonts w:ascii="Times New Roman" w:hAnsi="Times New Roman" w:cs="Times New Roman"/>
        </w:rPr>
        <w:t>“</w:t>
      </w:r>
      <w:r w:rsidR="00C53A68" w:rsidRPr="004F1034">
        <w:rPr>
          <w:rFonts w:ascii="Times New Roman" w:hAnsi="Times New Roman" w:cs="Times New Roman"/>
        </w:rPr>
        <w:t>Principal Act</w:t>
      </w:r>
      <w:r>
        <w:rPr>
          <w:rFonts w:ascii="Times New Roman" w:hAnsi="Times New Roman" w:cs="Times New Roman"/>
        </w:rPr>
        <w:t>”</w:t>
      </w:r>
      <w:r w:rsidR="00C53A68" w:rsidRPr="004F1034">
        <w:rPr>
          <w:rFonts w:ascii="Times New Roman" w:hAnsi="Times New Roman" w:cs="Times New Roman"/>
        </w:rPr>
        <w:t xml:space="preserve"> means the </w:t>
      </w:r>
      <w:r w:rsidRPr="004F1034">
        <w:rPr>
          <w:rFonts w:ascii="Times New Roman" w:hAnsi="Times New Roman" w:cs="Times New Roman"/>
          <w:i/>
        </w:rPr>
        <w:t>Child Support Act 1988</w:t>
      </w:r>
      <w:r w:rsidRPr="00051C37">
        <w:rPr>
          <w:rFonts w:ascii="Times New Roman" w:hAnsi="Times New Roman" w:cs="Times New Roman"/>
          <w:vertAlign w:val="superscript"/>
        </w:rPr>
        <w:t>1</w:t>
      </w:r>
      <w:bookmarkStart w:id="0" w:name="_GoBack"/>
      <w:bookmarkEnd w:id="0"/>
      <w:r w:rsidRPr="004F1034">
        <w:rPr>
          <w:rFonts w:ascii="Times New Roman" w:hAnsi="Times New Roman" w:cs="Times New Roman"/>
          <w:i/>
        </w:rPr>
        <w:t>.</w:t>
      </w:r>
    </w:p>
    <w:p w14:paraId="3EA34B41" w14:textId="77777777" w:rsidR="00C53A68" w:rsidRPr="00F35B21" w:rsidRDefault="004F1034" w:rsidP="00F35B2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35B21">
        <w:rPr>
          <w:rFonts w:ascii="Times New Roman" w:hAnsi="Times New Roman" w:cs="Times New Roman"/>
          <w:b/>
          <w:sz w:val="20"/>
        </w:rPr>
        <w:t>Commencement</w:t>
      </w:r>
    </w:p>
    <w:p w14:paraId="198AC931" w14:textId="77777777" w:rsidR="00C53A68" w:rsidRPr="004F1034" w:rsidRDefault="004F1034" w:rsidP="00F35B2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F1034">
        <w:rPr>
          <w:rFonts w:ascii="Times New Roman" w:hAnsi="Times New Roman" w:cs="Times New Roman"/>
          <w:b/>
        </w:rPr>
        <w:t>2.</w:t>
      </w:r>
      <w:r w:rsidR="00C53A68" w:rsidRPr="004F1034">
        <w:rPr>
          <w:rFonts w:ascii="Times New Roman" w:hAnsi="Times New Roman" w:cs="Times New Roman"/>
        </w:rPr>
        <w:t xml:space="preserve"> This Act commences on the day on which it receives the Royal Assent.</w:t>
      </w:r>
    </w:p>
    <w:p w14:paraId="7C5528B3" w14:textId="77777777" w:rsidR="00C53A68" w:rsidRPr="00F35B21" w:rsidRDefault="004F1034" w:rsidP="00F35B21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F35B21">
        <w:rPr>
          <w:rFonts w:ascii="Times New Roman" w:hAnsi="Times New Roman" w:cs="Times New Roman"/>
          <w:b/>
          <w:sz w:val="20"/>
        </w:rPr>
        <w:t>Payer and payee to notify Registrar when registrable maintenance liability arises etc.</w:t>
      </w:r>
    </w:p>
    <w:p w14:paraId="6A075B4D" w14:textId="77777777" w:rsidR="00C53A68" w:rsidRPr="004F1034" w:rsidRDefault="004F1034" w:rsidP="000554C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F1034">
        <w:rPr>
          <w:rFonts w:ascii="Times New Roman" w:hAnsi="Times New Roman" w:cs="Times New Roman"/>
          <w:b/>
        </w:rPr>
        <w:t>3.</w:t>
      </w:r>
      <w:r w:rsidR="00C53A68" w:rsidRPr="004F1034">
        <w:rPr>
          <w:rFonts w:ascii="Times New Roman" w:hAnsi="Times New Roman" w:cs="Times New Roman"/>
        </w:rPr>
        <w:t xml:space="preserve"> Section 23 of the Principal Act is amended by inserting in paragraph (1) (a) </w:t>
      </w:r>
      <w:r>
        <w:rPr>
          <w:rFonts w:ascii="Times New Roman" w:hAnsi="Times New Roman" w:cs="Times New Roman"/>
        </w:rPr>
        <w:t>“</w:t>
      </w:r>
      <w:r w:rsidR="00C53A68" w:rsidRPr="004F1034">
        <w:rPr>
          <w:rFonts w:ascii="Times New Roman" w:hAnsi="Times New Roman" w:cs="Times New Roman"/>
        </w:rPr>
        <w:t>State or</w:t>
      </w:r>
      <w:r>
        <w:rPr>
          <w:rFonts w:ascii="Times New Roman" w:hAnsi="Times New Roman" w:cs="Times New Roman"/>
        </w:rPr>
        <w:t>”</w:t>
      </w:r>
      <w:r w:rsidR="00C53A68" w:rsidRPr="004F1034">
        <w:rPr>
          <w:rFonts w:ascii="Times New Roman" w:hAnsi="Times New Roman" w:cs="Times New Roman"/>
        </w:rPr>
        <w:t xml:space="preserve"> after </w:t>
      </w:r>
      <w:r>
        <w:rPr>
          <w:rFonts w:ascii="Times New Roman" w:hAnsi="Times New Roman" w:cs="Times New Roman"/>
        </w:rPr>
        <w:t>“</w:t>
      </w:r>
      <w:r w:rsidR="00C53A68" w:rsidRPr="004F1034">
        <w:rPr>
          <w:rFonts w:ascii="Times New Roman" w:hAnsi="Times New Roman" w:cs="Times New Roman"/>
        </w:rPr>
        <w:t>law of a</w:t>
      </w:r>
      <w:r>
        <w:rPr>
          <w:rFonts w:ascii="Times New Roman" w:hAnsi="Times New Roman" w:cs="Times New Roman"/>
        </w:rPr>
        <w:t>”</w:t>
      </w:r>
      <w:r w:rsidR="00C53A68" w:rsidRPr="004F1034">
        <w:rPr>
          <w:rFonts w:ascii="Times New Roman" w:hAnsi="Times New Roman" w:cs="Times New Roman"/>
        </w:rPr>
        <w:t>.</w:t>
      </w:r>
      <w:r w:rsidRPr="004F1034">
        <w:rPr>
          <w:rFonts w:ascii="Times New Roman" w:hAnsi="Times New Roman" w:cs="Times New Roman"/>
        </w:rPr>
        <w:br w:type="page"/>
      </w:r>
    </w:p>
    <w:p w14:paraId="374697FA" w14:textId="77777777" w:rsidR="00C53A68" w:rsidRPr="00115639" w:rsidRDefault="004F1034" w:rsidP="00115639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115639">
        <w:rPr>
          <w:rFonts w:ascii="Times New Roman" w:hAnsi="Times New Roman" w:cs="Times New Roman"/>
          <w:b/>
          <w:sz w:val="20"/>
        </w:rPr>
        <w:lastRenderedPageBreak/>
        <w:t>Payee to notify Registrar of court order varying registered maintenance liability etc.</w:t>
      </w:r>
    </w:p>
    <w:p w14:paraId="2A412717" w14:textId="77777777" w:rsidR="00C53A68" w:rsidRPr="004F1034" w:rsidRDefault="004F1034" w:rsidP="001156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F1034">
        <w:rPr>
          <w:rFonts w:ascii="Times New Roman" w:hAnsi="Times New Roman" w:cs="Times New Roman"/>
          <w:b/>
        </w:rPr>
        <w:t>4.</w:t>
      </w:r>
      <w:r w:rsidR="00C53A68" w:rsidRPr="004F1034">
        <w:rPr>
          <w:rFonts w:ascii="Times New Roman" w:hAnsi="Times New Roman" w:cs="Times New Roman"/>
        </w:rPr>
        <w:t xml:space="preserve"> Section 33 of the Principal Act is amended by inserting in paragraph (1) (a) </w:t>
      </w:r>
      <w:r>
        <w:rPr>
          <w:rFonts w:ascii="Times New Roman" w:hAnsi="Times New Roman" w:cs="Times New Roman"/>
        </w:rPr>
        <w:t>“</w:t>
      </w:r>
      <w:r w:rsidR="00C53A68" w:rsidRPr="004F1034">
        <w:rPr>
          <w:rFonts w:ascii="Times New Roman" w:hAnsi="Times New Roman" w:cs="Times New Roman"/>
        </w:rPr>
        <w:t>State or</w:t>
      </w:r>
      <w:r>
        <w:rPr>
          <w:rFonts w:ascii="Times New Roman" w:hAnsi="Times New Roman" w:cs="Times New Roman"/>
        </w:rPr>
        <w:t>”</w:t>
      </w:r>
      <w:r w:rsidR="00C53A68" w:rsidRPr="004F1034">
        <w:rPr>
          <w:rFonts w:ascii="Times New Roman" w:hAnsi="Times New Roman" w:cs="Times New Roman"/>
        </w:rPr>
        <w:t xml:space="preserve"> after </w:t>
      </w:r>
      <w:r>
        <w:rPr>
          <w:rFonts w:ascii="Times New Roman" w:hAnsi="Times New Roman" w:cs="Times New Roman"/>
        </w:rPr>
        <w:t>“</w:t>
      </w:r>
      <w:r w:rsidR="00C53A68" w:rsidRPr="004F1034">
        <w:rPr>
          <w:rFonts w:ascii="Times New Roman" w:hAnsi="Times New Roman" w:cs="Times New Roman"/>
        </w:rPr>
        <w:t>law of a</w:t>
      </w:r>
      <w:r>
        <w:rPr>
          <w:rFonts w:ascii="Times New Roman" w:hAnsi="Times New Roman" w:cs="Times New Roman"/>
        </w:rPr>
        <w:t>”</w:t>
      </w:r>
      <w:r w:rsidR="00C53A68" w:rsidRPr="004F1034">
        <w:rPr>
          <w:rFonts w:ascii="Times New Roman" w:hAnsi="Times New Roman" w:cs="Times New Roman"/>
        </w:rPr>
        <w:t>.</w:t>
      </w:r>
    </w:p>
    <w:p w14:paraId="20856BF5" w14:textId="77777777" w:rsidR="00C53A68" w:rsidRPr="00115639" w:rsidRDefault="004F1034" w:rsidP="0011563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15639">
        <w:rPr>
          <w:rFonts w:ascii="Times New Roman" w:hAnsi="Times New Roman" w:cs="Times New Roman"/>
          <w:b/>
          <w:sz w:val="20"/>
        </w:rPr>
        <w:t>Copies of maintenance orders and agreements to be forwarded to Registrar</w:t>
      </w:r>
    </w:p>
    <w:p w14:paraId="398B5E3C" w14:textId="77777777" w:rsidR="00C53A68" w:rsidRPr="004F1034" w:rsidRDefault="004F1034" w:rsidP="0011563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F1034">
        <w:rPr>
          <w:rFonts w:ascii="Times New Roman" w:hAnsi="Times New Roman" w:cs="Times New Roman"/>
          <w:b/>
        </w:rPr>
        <w:t>5.</w:t>
      </w:r>
      <w:r w:rsidR="00C53A68" w:rsidRPr="004F1034">
        <w:rPr>
          <w:rFonts w:ascii="Times New Roman" w:hAnsi="Times New Roman" w:cs="Times New Roman"/>
        </w:rPr>
        <w:t xml:space="preserve"> Section 112 of the Principal Act is amended by inserting paragraph (1) (a) </w:t>
      </w:r>
      <w:r>
        <w:rPr>
          <w:rFonts w:ascii="Times New Roman" w:hAnsi="Times New Roman" w:cs="Times New Roman"/>
        </w:rPr>
        <w:t>“</w:t>
      </w:r>
      <w:r w:rsidR="00C53A68" w:rsidRPr="004F1034">
        <w:rPr>
          <w:rFonts w:ascii="Times New Roman" w:hAnsi="Times New Roman" w:cs="Times New Roman"/>
        </w:rPr>
        <w:t>State or</w:t>
      </w:r>
      <w:r>
        <w:rPr>
          <w:rFonts w:ascii="Times New Roman" w:hAnsi="Times New Roman" w:cs="Times New Roman"/>
        </w:rPr>
        <w:t>”</w:t>
      </w:r>
      <w:r w:rsidR="00C53A68" w:rsidRPr="004F1034">
        <w:rPr>
          <w:rFonts w:ascii="Times New Roman" w:hAnsi="Times New Roman" w:cs="Times New Roman"/>
        </w:rPr>
        <w:t xml:space="preserve"> after </w:t>
      </w:r>
      <w:r>
        <w:rPr>
          <w:rFonts w:ascii="Times New Roman" w:hAnsi="Times New Roman" w:cs="Times New Roman"/>
        </w:rPr>
        <w:t>“</w:t>
      </w:r>
      <w:r w:rsidR="00C53A68" w:rsidRPr="004F1034">
        <w:rPr>
          <w:rFonts w:ascii="Times New Roman" w:hAnsi="Times New Roman" w:cs="Times New Roman"/>
        </w:rPr>
        <w:t>law of a</w:t>
      </w:r>
      <w:r>
        <w:rPr>
          <w:rFonts w:ascii="Times New Roman" w:hAnsi="Times New Roman" w:cs="Times New Roman"/>
        </w:rPr>
        <w:t>”</w:t>
      </w:r>
      <w:r w:rsidR="00C53A68" w:rsidRPr="004F1034">
        <w:rPr>
          <w:rFonts w:ascii="Times New Roman" w:hAnsi="Times New Roman" w:cs="Times New Roman"/>
        </w:rPr>
        <w:t>.</w:t>
      </w:r>
    </w:p>
    <w:p w14:paraId="32AB0189" w14:textId="77777777" w:rsidR="00115639" w:rsidRPr="00115639" w:rsidRDefault="00115639" w:rsidP="00115639">
      <w:pPr>
        <w:pBdr>
          <w:top w:val="single" w:sz="4" w:space="1" w:color="auto"/>
        </w:pBdr>
        <w:spacing w:before="2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6566A129" w14:textId="77777777" w:rsidR="00C53A68" w:rsidRPr="004F1034" w:rsidRDefault="004F1034" w:rsidP="001156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1034">
        <w:rPr>
          <w:rFonts w:ascii="Times New Roman" w:hAnsi="Times New Roman" w:cs="Times New Roman"/>
          <w:b/>
        </w:rPr>
        <w:t>NOTE</w:t>
      </w:r>
    </w:p>
    <w:p w14:paraId="2D418B2C" w14:textId="77777777" w:rsidR="00C53A68" w:rsidRPr="00115639" w:rsidRDefault="00C53A68" w:rsidP="004F103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15639">
        <w:rPr>
          <w:rFonts w:ascii="Times New Roman" w:hAnsi="Times New Roman" w:cs="Times New Roman"/>
          <w:sz w:val="20"/>
        </w:rPr>
        <w:t>1. No. 3, 1988.</w:t>
      </w:r>
    </w:p>
    <w:p w14:paraId="4684D254" w14:textId="77777777" w:rsidR="00C53A68" w:rsidRPr="00F25B67" w:rsidRDefault="00C53A68" w:rsidP="00D7745C">
      <w:pPr>
        <w:spacing w:before="240" w:after="0" w:line="240" w:lineRule="auto"/>
        <w:jc w:val="both"/>
        <w:rPr>
          <w:rFonts w:ascii="Times New Roman" w:hAnsi="Times New Roman" w:cs="Times New Roman"/>
          <w:sz w:val="20"/>
        </w:rPr>
      </w:pPr>
      <w:r w:rsidRPr="00F25B67">
        <w:rPr>
          <w:rFonts w:ascii="Times New Roman" w:hAnsi="Times New Roman" w:cs="Times New Roman"/>
          <w:sz w:val="20"/>
        </w:rPr>
        <w:t>[</w:t>
      </w:r>
      <w:r w:rsidR="004F1034" w:rsidRPr="00F25B67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7085B4F5" w14:textId="77777777" w:rsidR="00D7745C" w:rsidRPr="00F25B67" w:rsidRDefault="004F1034" w:rsidP="00D7745C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F25B67">
        <w:rPr>
          <w:rFonts w:ascii="Times New Roman" w:hAnsi="Times New Roman" w:cs="Times New Roman"/>
          <w:i/>
          <w:sz w:val="20"/>
        </w:rPr>
        <w:t>House of Representatives on 19 October 1988</w:t>
      </w:r>
    </w:p>
    <w:p w14:paraId="547C100A" w14:textId="77777777" w:rsidR="00C53A68" w:rsidRPr="00F25B67" w:rsidRDefault="004F1034" w:rsidP="00D7745C">
      <w:pPr>
        <w:spacing w:after="0" w:line="240" w:lineRule="auto"/>
        <w:ind w:left="864"/>
        <w:jc w:val="both"/>
        <w:rPr>
          <w:sz w:val="20"/>
        </w:rPr>
      </w:pPr>
      <w:r w:rsidRPr="00F25B67">
        <w:rPr>
          <w:rFonts w:ascii="Times New Roman" w:hAnsi="Times New Roman" w:cs="Times New Roman"/>
          <w:i/>
          <w:sz w:val="20"/>
        </w:rPr>
        <w:t>Senate on 10 November 1988</w:t>
      </w:r>
      <w:r w:rsidR="00C53A68" w:rsidRPr="00F25B67">
        <w:rPr>
          <w:rFonts w:ascii="Times New Roman" w:hAnsi="Times New Roman" w:cs="Times New Roman"/>
          <w:sz w:val="20"/>
        </w:rPr>
        <w:t>]</w:t>
      </w:r>
    </w:p>
    <w:sectPr w:rsidR="00C53A68" w:rsidRPr="00F25B67" w:rsidSect="004F1034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C3B4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C3B452" w16cid:durableId="203CBB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9EEB8" w14:textId="77777777" w:rsidR="009C0285" w:rsidRDefault="009C0285" w:rsidP="00B7008B">
      <w:pPr>
        <w:spacing w:after="0" w:line="240" w:lineRule="auto"/>
      </w:pPr>
      <w:r>
        <w:separator/>
      </w:r>
    </w:p>
  </w:endnote>
  <w:endnote w:type="continuationSeparator" w:id="0">
    <w:p w14:paraId="191DE10A" w14:textId="77777777" w:rsidR="009C0285" w:rsidRDefault="009C0285" w:rsidP="00B7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C5134" w14:textId="77777777" w:rsidR="009C0285" w:rsidRDefault="009C0285" w:rsidP="00B7008B">
      <w:pPr>
        <w:spacing w:after="0" w:line="240" w:lineRule="auto"/>
      </w:pPr>
      <w:r>
        <w:separator/>
      </w:r>
    </w:p>
  </w:footnote>
  <w:footnote w:type="continuationSeparator" w:id="0">
    <w:p w14:paraId="1501AE9F" w14:textId="77777777" w:rsidR="009C0285" w:rsidRDefault="009C0285" w:rsidP="00B7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635F8" w14:textId="77777777" w:rsidR="00B7008B" w:rsidRPr="00B7008B" w:rsidRDefault="00B7008B" w:rsidP="004E7547">
    <w:pPr>
      <w:tabs>
        <w:tab w:val="left" w:pos="252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B7008B">
      <w:rPr>
        <w:rFonts w:ascii="Times New Roman" w:hAnsi="Times New Roman" w:cs="Times New Roman"/>
        <w:i/>
        <w:sz w:val="20"/>
      </w:rPr>
      <w:t>Child Support Amendment</w:t>
    </w:r>
    <w:r>
      <w:rPr>
        <w:rFonts w:ascii="Times New Roman" w:hAnsi="Times New Roman" w:cs="Times New Roman"/>
        <w:i/>
        <w:sz w:val="20"/>
      </w:rPr>
      <w:tab/>
    </w:r>
    <w:r w:rsidRPr="00B7008B">
      <w:rPr>
        <w:rFonts w:ascii="Times New Roman" w:hAnsi="Times New Roman" w:cs="Times New Roman"/>
        <w:i/>
        <w:sz w:val="20"/>
      </w:rPr>
      <w:t>No. 132, 1988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A68"/>
    <w:rsid w:val="00051C37"/>
    <w:rsid w:val="000554C5"/>
    <w:rsid w:val="00115639"/>
    <w:rsid w:val="00196A11"/>
    <w:rsid w:val="00262BC9"/>
    <w:rsid w:val="003034F2"/>
    <w:rsid w:val="00340167"/>
    <w:rsid w:val="004E7547"/>
    <w:rsid w:val="004F1034"/>
    <w:rsid w:val="005938D6"/>
    <w:rsid w:val="00625D4F"/>
    <w:rsid w:val="006E45D1"/>
    <w:rsid w:val="00741BED"/>
    <w:rsid w:val="008207AF"/>
    <w:rsid w:val="0095075A"/>
    <w:rsid w:val="009766D8"/>
    <w:rsid w:val="009C0285"/>
    <w:rsid w:val="00A375A7"/>
    <w:rsid w:val="00AA4460"/>
    <w:rsid w:val="00B7008B"/>
    <w:rsid w:val="00C53A68"/>
    <w:rsid w:val="00D67DFB"/>
    <w:rsid w:val="00D748CC"/>
    <w:rsid w:val="00D7745C"/>
    <w:rsid w:val="00F25B67"/>
    <w:rsid w:val="00F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2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59">
    <w:name w:val="Style659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9">
    <w:name w:val="Style669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">
    <w:name w:val="Style77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">
    <w:name w:val="Style78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">
    <w:name w:val="Style82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">
    <w:name w:val="Style87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1">
    <w:name w:val="Style171"/>
    <w:basedOn w:val="Normal"/>
    <w:rsid w:val="00C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7">
    <w:name w:val="CharStyle27"/>
    <w:basedOn w:val="DefaultParagraphFont"/>
    <w:rsid w:val="00C53A68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41">
    <w:name w:val="CharStyle41"/>
    <w:basedOn w:val="DefaultParagraphFont"/>
    <w:rsid w:val="00C53A68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45">
    <w:name w:val="CharStyle45"/>
    <w:basedOn w:val="DefaultParagraphFont"/>
    <w:rsid w:val="00C53A6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7">
    <w:name w:val="CharStyle47"/>
    <w:basedOn w:val="DefaultParagraphFont"/>
    <w:rsid w:val="00C53A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2">
    <w:name w:val="CharStyle52"/>
    <w:basedOn w:val="DefaultParagraphFont"/>
    <w:rsid w:val="00C53A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16">
    <w:name w:val="CharStyle116"/>
    <w:basedOn w:val="DefaultParagraphFont"/>
    <w:rsid w:val="00C53A68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61">
    <w:name w:val="CharStyle161"/>
    <w:basedOn w:val="DefaultParagraphFont"/>
    <w:rsid w:val="00C53A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66">
    <w:name w:val="CharStyle166"/>
    <w:basedOn w:val="DefaultParagraphFont"/>
    <w:rsid w:val="00C53A68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08B"/>
  </w:style>
  <w:style w:type="paragraph" w:styleId="Footer">
    <w:name w:val="footer"/>
    <w:basedOn w:val="Normal"/>
    <w:link w:val="FooterChar"/>
    <w:uiPriority w:val="99"/>
    <w:semiHidden/>
    <w:unhideWhenUsed/>
    <w:rsid w:val="00B70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08B"/>
  </w:style>
  <w:style w:type="character" w:styleId="CommentReference">
    <w:name w:val="annotation reference"/>
    <w:basedOn w:val="DefaultParagraphFont"/>
    <w:uiPriority w:val="99"/>
    <w:semiHidden/>
    <w:unhideWhenUsed/>
    <w:rsid w:val="00976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6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2019-03-20T03:17:00Z</dcterms:created>
  <dcterms:modified xsi:type="dcterms:W3CDTF">2019-10-03T23:31:00Z</dcterms:modified>
</cp:coreProperties>
</file>