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F61B0" w14:textId="77777777" w:rsidR="00D623EC" w:rsidRPr="0067193B" w:rsidRDefault="00D623EC" w:rsidP="00D623EC">
      <w:pPr>
        <w:spacing w:after="0" w:line="240" w:lineRule="auto"/>
        <w:jc w:val="center"/>
        <w:rPr>
          <w:rFonts w:ascii="Times New Roman" w:hAnsi="Times New Roman" w:cs="Times New Roman"/>
          <w:b/>
        </w:rPr>
      </w:pPr>
      <w:r w:rsidRPr="0067193B">
        <w:rPr>
          <w:rFonts w:ascii="Times New Roman" w:hAnsi="Times New Roman" w:cs="Times New Roman"/>
          <w:b/>
          <w:noProof/>
          <w:lang w:val="en-AU" w:eastAsia="en-AU"/>
        </w:rPr>
        <w:drawing>
          <wp:inline distT="0" distB="0" distL="0" distR="0" wp14:anchorId="20D4F7BC" wp14:editId="2530AFAE">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1E038C82" w14:textId="77777777" w:rsidR="00667C19" w:rsidRPr="0067193B" w:rsidRDefault="009C4CEA" w:rsidP="00D623EC">
      <w:pPr>
        <w:spacing w:before="480" w:after="0" w:line="240" w:lineRule="auto"/>
        <w:jc w:val="center"/>
        <w:rPr>
          <w:rFonts w:ascii="Times New Roman" w:hAnsi="Times New Roman" w:cs="Times New Roman"/>
          <w:b/>
          <w:sz w:val="36"/>
        </w:rPr>
      </w:pPr>
      <w:r w:rsidRPr="0067193B">
        <w:rPr>
          <w:rFonts w:ascii="Times New Roman" w:hAnsi="Times New Roman" w:cs="Times New Roman"/>
          <w:b/>
          <w:sz w:val="36"/>
        </w:rPr>
        <w:t xml:space="preserve">Affirmative Action </w:t>
      </w:r>
      <w:r w:rsidRPr="0093006C">
        <w:rPr>
          <w:rFonts w:ascii="Times New Roman" w:hAnsi="Times New Roman" w:cs="Times New Roman"/>
          <w:b/>
          <w:sz w:val="36"/>
        </w:rPr>
        <w:t>(</w:t>
      </w:r>
      <w:r w:rsidRPr="0067193B">
        <w:rPr>
          <w:rFonts w:ascii="Times New Roman" w:hAnsi="Times New Roman" w:cs="Times New Roman"/>
          <w:b/>
          <w:sz w:val="36"/>
        </w:rPr>
        <w:t>Equal Employment Opportunity for Women</w:t>
      </w:r>
      <w:r w:rsidRPr="0093006C">
        <w:rPr>
          <w:rFonts w:ascii="Times New Roman" w:hAnsi="Times New Roman" w:cs="Times New Roman"/>
          <w:b/>
          <w:sz w:val="36"/>
        </w:rPr>
        <w:t>)</w:t>
      </w:r>
      <w:r w:rsidRPr="0067193B">
        <w:rPr>
          <w:rFonts w:ascii="Times New Roman" w:hAnsi="Times New Roman" w:cs="Times New Roman"/>
          <w:b/>
          <w:sz w:val="36"/>
        </w:rPr>
        <w:t xml:space="preserve"> Amendment Act 1989</w:t>
      </w:r>
    </w:p>
    <w:p w14:paraId="09321C8A" w14:textId="77777777" w:rsidR="00667C19" w:rsidRPr="0067193B" w:rsidRDefault="009C4CEA" w:rsidP="00D623EC">
      <w:pPr>
        <w:spacing w:before="480" w:after="0" w:line="240" w:lineRule="auto"/>
        <w:jc w:val="center"/>
        <w:rPr>
          <w:rFonts w:ascii="Times New Roman" w:hAnsi="Times New Roman" w:cs="Times New Roman"/>
          <w:sz w:val="28"/>
        </w:rPr>
      </w:pPr>
      <w:r w:rsidRPr="0067193B">
        <w:rPr>
          <w:rFonts w:ascii="Times New Roman" w:hAnsi="Times New Roman" w:cs="Times New Roman"/>
          <w:b/>
          <w:sz w:val="28"/>
        </w:rPr>
        <w:t>No. 30 of 1989</w:t>
      </w:r>
    </w:p>
    <w:p w14:paraId="627D8E48" w14:textId="77777777" w:rsidR="00D623EC" w:rsidRPr="0067193B" w:rsidRDefault="00D623EC" w:rsidP="00D623EC">
      <w:pPr>
        <w:pBdr>
          <w:bottom w:val="thickThinSmallGap" w:sz="12" w:space="1" w:color="auto"/>
        </w:pBdr>
        <w:spacing w:after="0" w:line="240" w:lineRule="auto"/>
        <w:jc w:val="center"/>
        <w:rPr>
          <w:rFonts w:ascii="Times New Roman" w:hAnsi="Times New Roman" w:cs="Times New Roman"/>
          <w:b/>
          <w:sz w:val="26"/>
        </w:rPr>
      </w:pPr>
    </w:p>
    <w:p w14:paraId="05C84A2F" w14:textId="77777777" w:rsidR="00667C19" w:rsidRPr="0067193B" w:rsidRDefault="009C4CEA" w:rsidP="00D623EC">
      <w:pPr>
        <w:spacing w:before="120" w:after="0" w:line="240" w:lineRule="auto"/>
        <w:jc w:val="center"/>
        <w:rPr>
          <w:rFonts w:ascii="Times New Roman" w:hAnsi="Times New Roman" w:cs="Times New Roman"/>
          <w:sz w:val="26"/>
        </w:rPr>
      </w:pPr>
      <w:r w:rsidRPr="0067193B">
        <w:rPr>
          <w:rFonts w:ascii="Times New Roman" w:hAnsi="Times New Roman" w:cs="Times New Roman"/>
          <w:b/>
          <w:sz w:val="26"/>
        </w:rPr>
        <w:t xml:space="preserve">An Act to amend the </w:t>
      </w:r>
      <w:r w:rsidRPr="0067193B">
        <w:rPr>
          <w:rFonts w:ascii="Times New Roman" w:hAnsi="Times New Roman" w:cs="Times New Roman"/>
          <w:b/>
          <w:i/>
          <w:sz w:val="26"/>
        </w:rPr>
        <w:t xml:space="preserve">Affirmative Action </w:t>
      </w:r>
      <w:r w:rsidRPr="0093006C">
        <w:rPr>
          <w:rFonts w:ascii="Times New Roman" w:hAnsi="Times New Roman" w:cs="Times New Roman"/>
          <w:b/>
          <w:sz w:val="26"/>
        </w:rPr>
        <w:t>(</w:t>
      </w:r>
      <w:r w:rsidRPr="0067193B">
        <w:rPr>
          <w:rFonts w:ascii="Times New Roman" w:hAnsi="Times New Roman" w:cs="Times New Roman"/>
          <w:b/>
          <w:i/>
          <w:sz w:val="26"/>
        </w:rPr>
        <w:t>Equal Employment Opportunity for Women</w:t>
      </w:r>
      <w:r w:rsidRPr="0093006C">
        <w:rPr>
          <w:rFonts w:ascii="Times New Roman" w:hAnsi="Times New Roman" w:cs="Times New Roman"/>
          <w:b/>
          <w:sz w:val="26"/>
        </w:rPr>
        <w:t>)</w:t>
      </w:r>
      <w:r w:rsidRPr="0067193B">
        <w:rPr>
          <w:rFonts w:ascii="Times New Roman" w:hAnsi="Times New Roman" w:cs="Times New Roman"/>
          <w:b/>
          <w:i/>
          <w:sz w:val="26"/>
        </w:rPr>
        <w:t xml:space="preserve"> Act 1986</w:t>
      </w:r>
    </w:p>
    <w:p w14:paraId="6FD2A15F" w14:textId="77777777" w:rsidR="00667C19" w:rsidRPr="0067193B" w:rsidRDefault="009C4CEA" w:rsidP="00B70AEF">
      <w:pPr>
        <w:spacing w:before="120" w:after="0" w:line="240" w:lineRule="auto"/>
        <w:jc w:val="right"/>
        <w:rPr>
          <w:rFonts w:ascii="Times New Roman" w:hAnsi="Times New Roman" w:cs="Times New Roman"/>
        </w:rPr>
      </w:pPr>
      <w:r w:rsidRPr="0067193B">
        <w:rPr>
          <w:rFonts w:ascii="Times New Roman" w:hAnsi="Times New Roman" w:cs="Times New Roman"/>
        </w:rPr>
        <w:t>[</w:t>
      </w:r>
      <w:r w:rsidRPr="0067193B">
        <w:rPr>
          <w:rFonts w:ascii="Times New Roman" w:hAnsi="Times New Roman" w:cs="Times New Roman"/>
          <w:i/>
        </w:rPr>
        <w:t>Assented to 24 May 1989</w:t>
      </w:r>
      <w:r w:rsidRPr="0067193B">
        <w:rPr>
          <w:rFonts w:ascii="Times New Roman" w:hAnsi="Times New Roman" w:cs="Times New Roman"/>
        </w:rPr>
        <w:t>]</w:t>
      </w:r>
    </w:p>
    <w:p w14:paraId="7E85B178" w14:textId="77777777" w:rsidR="00667C19" w:rsidRPr="0067193B" w:rsidRDefault="009C4CEA" w:rsidP="00B70AEF">
      <w:pPr>
        <w:spacing w:before="120" w:after="0" w:line="240" w:lineRule="auto"/>
        <w:ind w:firstLine="432"/>
        <w:jc w:val="both"/>
        <w:rPr>
          <w:rFonts w:ascii="Times New Roman" w:hAnsi="Times New Roman" w:cs="Times New Roman"/>
        </w:rPr>
      </w:pPr>
      <w:r w:rsidRPr="0067193B">
        <w:rPr>
          <w:rFonts w:ascii="Times New Roman" w:hAnsi="Times New Roman" w:cs="Times New Roman"/>
        </w:rPr>
        <w:t>BE IT ENACTED by the Queen, and the Senate and the House of Representatives of the Commonwealth of Australia, as follows:</w:t>
      </w:r>
    </w:p>
    <w:p w14:paraId="69F64173" w14:textId="77777777" w:rsidR="00667C19" w:rsidRPr="0067193B" w:rsidRDefault="009C4CEA" w:rsidP="00D623EC">
      <w:pPr>
        <w:spacing w:before="120" w:after="60" w:line="240" w:lineRule="auto"/>
        <w:jc w:val="both"/>
        <w:rPr>
          <w:rFonts w:ascii="Times New Roman" w:hAnsi="Times New Roman" w:cs="Times New Roman"/>
          <w:b/>
          <w:sz w:val="20"/>
        </w:rPr>
      </w:pPr>
      <w:r w:rsidRPr="0067193B">
        <w:rPr>
          <w:rFonts w:ascii="Times New Roman" w:hAnsi="Times New Roman" w:cs="Times New Roman"/>
          <w:b/>
          <w:sz w:val="20"/>
        </w:rPr>
        <w:t>Short title etc.</w:t>
      </w:r>
    </w:p>
    <w:p w14:paraId="2739D888" w14:textId="77777777" w:rsidR="00667C19" w:rsidRPr="0067193B" w:rsidRDefault="009C4CEA" w:rsidP="00D623EC">
      <w:pPr>
        <w:spacing w:after="0" w:line="240" w:lineRule="auto"/>
        <w:ind w:firstLine="432"/>
        <w:jc w:val="both"/>
        <w:rPr>
          <w:rFonts w:ascii="Times New Roman" w:hAnsi="Times New Roman" w:cs="Times New Roman"/>
        </w:rPr>
      </w:pPr>
      <w:r w:rsidRPr="0067193B">
        <w:rPr>
          <w:rFonts w:ascii="Times New Roman" w:hAnsi="Times New Roman" w:cs="Times New Roman"/>
          <w:b/>
        </w:rPr>
        <w:t>1.</w:t>
      </w:r>
      <w:r w:rsidRPr="0067193B">
        <w:rPr>
          <w:rFonts w:ascii="Times New Roman" w:hAnsi="Times New Roman" w:cs="Times New Roman"/>
        </w:rPr>
        <w:t xml:space="preserve"> </w:t>
      </w:r>
      <w:r w:rsidRPr="0093006C">
        <w:rPr>
          <w:rFonts w:ascii="Times New Roman" w:hAnsi="Times New Roman" w:cs="Times New Roman"/>
          <w:b/>
        </w:rPr>
        <w:t>(</w:t>
      </w:r>
      <w:r w:rsidRPr="0067193B">
        <w:rPr>
          <w:rFonts w:ascii="Times New Roman" w:hAnsi="Times New Roman" w:cs="Times New Roman"/>
          <w:b/>
        </w:rPr>
        <w:t>1</w:t>
      </w:r>
      <w:r w:rsidRPr="0093006C">
        <w:rPr>
          <w:rFonts w:ascii="Times New Roman" w:hAnsi="Times New Roman" w:cs="Times New Roman"/>
          <w:b/>
        </w:rPr>
        <w:t>)</w:t>
      </w:r>
      <w:r w:rsidRPr="0067193B">
        <w:rPr>
          <w:rFonts w:ascii="Times New Roman" w:hAnsi="Times New Roman" w:cs="Times New Roman"/>
          <w:b/>
        </w:rPr>
        <w:t xml:space="preserve"> </w:t>
      </w:r>
      <w:r w:rsidRPr="0067193B">
        <w:rPr>
          <w:rFonts w:ascii="Times New Roman" w:hAnsi="Times New Roman" w:cs="Times New Roman"/>
        </w:rPr>
        <w:t xml:space="preserve">This Act may be cited as the </w:t>
      </w:r>
      <w:r w:rsidRPr="0067193B">
        <w:rPr>
          <w:rFonts w:ascii="Times New Roman" w:hAnsi="Times New Roman" w:cs="Times New Roman"/>
          <w:i/>
        </w:rPr>
        <w:t xml:space="preserve">Affirmative Action </w:t>
      </w:r>
      <w:r w:rsidRPr="0093006C">
        <w:rPr>
          <w:rFonts w:ascii="Times New Roman" w:hAnsi="Times New Roman" w:cs="Times New Roman"/>
        </w:rPr>
        <w:t>(</w:t>
      </w:r>
      <w:r w:rsidRPr="0067193B">
        <w:rPr>
          <w:rFonts w:ascii="Times New Roman" w:hAnsi="Times New Roman" w:cs="Times New Roman"/>
          <w:i/>
        </w:rPr>
        <w:t>Equal Employment Opportunity for Women</w:t>
      </w:r>
      <w:r w:rsidRPr="0093006C">
        <w:rPr>
          <w:rFonts w:ascii="Times New Roman" w:hAnsi="Times New Roman" w:cs="Times New Roman"/>
        </w:rPr>
        <w:t>)</w:t>
      </w:r>
      <w:r w:rsidRPr="0067193B">
        <w:rPr>
          <w:rFonts w:ascii="Times New Roman" w:hAnsi="Times New Roman" w:cs="Times New Roman"/>
          <w:i/>
        </w:rPr>
        <w:t xml:space="preserve"> Amendment Act 1989.</w:t>
      </w:r>
    </w:p>
    <w:p w14:paraId="7134A7A1" w14:textId="77777777" w:rsidR="00667C19" w:rsidRPr="0067193B" w:rsidRDefault="009C4CEA" w:rsidP="00D623EC">
      <w:pPr>
        <w:spacing w:after="0" w:line="240" w:lineRule="auto"/>
        <w:ind w:firstLine="432"/>
        <w:jc w:val="both"/>
        <w:rPr>
          <w:rFonts w:ascii="Times New Roman" w:hAnsi="Times New Roman" w:cs="Times New Roman"/>
        </w:rPr>
      </w:pPr>
      <w:r w:rsidRPr="0093006C">
        <w:rPr>
          <w:rFonts w:ascii="Times New Roman" w:hAnsi="Times New Roman" w:cs="Times New Roman"/>
          <w:b/>
        </w:rPr>
        <w:t>(</w:t>
      </w:r>
      <w:r w:rsidRPr="0067193B">
        <w:rPr>
          <w:rFonts w:ascii="Times New Roman" w:hAnsi="Times New Roman" w:cs="Times New Roman"/>
          <w:b/>
        </w:rPr>
        <w:t>2</w:t>
      </w:r>
      <w:r w:rsidRPr="0093006C">
        <w:rPr>
          <w:rFonts w:ascii="Times New Roman" w:hAnsi="Times New Roman" w:cs="Times New Roman"/>
          <w:b/>
        </w:rPr>
        <w:t>)</w:t>
      </w:r>
      <w:r w:rsidRPr="0067193B">
        <w:rPr>
          <w:rFonts w:ascii="Times New Roman" w:hAnsi="Times New Roman" w:cs="Times New Roman"/>
          <w:b/>
        </w:rPr>
        <w:t xml:space="preserve"> </w:t>
      </w:r>
      <w:r w:rsidRPr="0067193B">
        <w:rPr>
          <w:rFonts w:ascii="Times New Roman" w:hAnsi="Times New Roman" w:cs="Times New Roman"/>
        </w:rPr>
        <w:t xml:space="preserve">In this Act, </w:t>
      </w:r>
      <w:r w:rsidR="001A3581" w:rsidRPr="0067193B">
        <w:rPr>
          <w:rFonts w:ascii="Times New Roman" w:hAnsi="Times New Roman" w:cs="Times New Roman"/>
        </w:rPr>
        <w:t>“</w:t>
      </w:r>
      <w:r w:rsidRPr="0067193B">
        <w:rPr>
          <w:rFonts w:ascii="Times New Roman" w:hAnsi="Times New Roman" w:cs="Times New Roman"/>
        </w:rPr>
        <w:t>Principal Act</w:t>
      </w:r>
      <w:r w:rsidR="001A3581" w:rsidRPr="0067193B">
        <w:rPr>
          <w:rFonts w:ascii="Times New Roman" w:hAnsi="Times New Roman" w:cs="Times New Roman"/>
        </w:rPr>
        <w:t>”</w:t>
      </w:r>
      <w:r w:rsidRPr="0067193B">
        <w:rPr>
          <w:rFonts w:ascii="Times New Roman" w:hAnsi="Times New Roman" w:cs="Times New Roman"/>
        </w:rPr>
        <w:t xml:space="preserve"> means the </w:t>
      </w:r>
      <w:r w:rsidRPr="0067193B">
        <w:rPr>
          <w:rFonts w:ascii="Times New Roman" w:hAnsi="Times New Roman" w:cs="Times New Roman"/>
          <w:i/>
        </w:rPr>
        <w:t xml:space="preserve">Affirmative Action </w:t>
      </w:r>
      <w:r w:rsidRPr="0093006C">
        <w:rPr>
          <w:rFonts w:ascii="Times New Roman" w:hAnsi="Times New Roman" w:cs="Times New Roman"/>
        </w:rPr>
        <w:t>(</w:t>
      </w:r>
      <w:r w:rsidRPr="0067193B">
        <w:rPr>
          <w:rFonts w:ascii="Times New Roman" w:hAnsi="Times New Roman" w:cs="Times New Roman"/>
          <w:i/>
        </w:rPr>
        <w:t>Equal Employment Opportunity for Women</w:t>
      </w:r>
      <w:r w:rsidRPr="0093006C">
        <w:rPr>
          <w:rFonts w:ascii="Times New Roman" w:hAnsi="Times New Roman" w:cs="Times New Roman"/>
        </w:rPr>
        <w:t>)</w:t>
      </w:r>
      <w:r w:rsidRPr="0067193B">
        <w:rPr>
          <w:rFonts w:ascii="Times New Roman" w:hAnsi="Times New Roman" w:cs="Times New Roman"/>
          <w:i/>
        </w:rPr>
        <w:t xml:space="preserve"> Act 1986</w:t>
      </w:r>
      <w:r w:rsidRPr="0067193B">
        <w:rPr>
          <w:rFonts w:ascii="Times New Roman" w:hAnsi="Times New Roman" w:cs="Times New Roman"/>
          <w:vertAlign w:val="superscript"/>
        </w:rPr>
        <w:t>1</w:t>
      </w:r>
      <w:r w:rsidRPr="0067193B">
        <w:rPr>
          <w:rFonts w:ascii="Times New Roman" w:hAnsi="Times New Roman" w:cs="Times New Roman"/>
          <w:i/>
        </w:rPr>
        <w:t>.</w:t>
      </w:r>
    </w:p>
    <w:p w14:paraId="0C0FBD9C" w14:textId="77777777" w:rsidR="00667C19" w:rsidRPr="0067193B" w:rsidRDefault="009C4CEA" w:rsidP="00D623EC">
      <w:pPr>
        <w:spacing w:before="120" w:after="60" w:line="240" w:lineRule="auto"/>
        <w:jc w:val="both"/>
        <w:rPr>
          <w:rFonts w:ascii="Times New Roman" w:hAnsi="Times New Roman" w:cs="Times New Roman"/>
          <w:b/>
          <w:sz w:val="20"/>
        </w:rPr>
      </w:pPr>
      <w:r w:rsidRPr="0067193B">
        <w:rPr>
          <w:rFonts w:ascii="Times New Roman" w:hAnsi="Times New Roman" w:cs="Times New Roman"/>
          <w:b/>
          <w:sz w:val="20"/>
        </w:rPr>
        <w:t>Commencement</w:t>
      </w:r>
    </w:p>
    <w:p w14:paraId="52E9AF5C" w14:textId="77777777" w:rsidR="00667C19" w:rsidRPr="0067193B" w:rsidRDefault="009C4CEA" w:rsidP="00D623EC">
      <w:pPr>
        <w:spacing w:after="0" w:line="240" w:lineRule="auto"/>
        <w:ind w:firstLine="432"/>
        <w:jc w:val="both"/>
        <w:rPr>
          <w:rFonts w:ascii="Times New Roman" w:hAnsi="Times New Roman" w:cs="Times New Roman"/>
        </w:rPr>
      </w:pPr>
      <w:r w:rsidRPr="0067193B">
        <w:rPr>
          <w:rFonts w:ascii="Times New Roman" w:hAnsi="Times New Roman" w:cs="Times New Roman"/>
          <w:b/>
        </w:rPr>
        <w:t>2.</w:t>
      </w:r>
      <w:r w:rsidRPr="0067193B">
        <w:rPr>
          <w:rFonts w:ascii="Times New Roman" w:hAnsi="Times New Roman" w:cs="Times New Roman"/>
        </w:rPr>
        <w:t xml:space="preserve"> This Act commences on the day on which it receives the Royal Assent.</w:t>
      </w:r>
    </w:p>
    <w:p w14:paraId="69F94445" w14:textId="77777777" w:rsidR="00667C19" w:rsidRPr="0067193B" w:rsidRDefault="009C4CEA" w:rsidP="00D623EC">
      <w:pPr>
        <w:spacing w:before="120" w:after="60" w:line="240" w:lineRule="auto"/>
        <w:jc w:val="both"/>
        <w:rPr>
          <w:rFonts w:ascii="Times New Roman" w:hAnsi="Times New Roman" w:cs="Times New Roman"/>
          <w:b/>
          <w:sz w:val="20"/>
        </w:rPr>
      </w:pPr>
      <w:r w:rsidRPr="0067193B">
        <w:rPr>
          <w:rFonts w:ascii="Times New Roman" w:hAnsi="Times New Roman" w:cs="Times New Roman"/>
          <w:b/>
          <w:sz w:val="20"/>
        </w:rPr>
        <w:t>Interpretation</w:t>
      </w:r>
    </w:p>
    <w:p w14:paraId="1ABD01D5" w14:textId="77777777" w:rsidR="00667C19" w:rsidRPr="0067193B" w:rsidRDefault="009C4CEA" w:rsidP="00D623EC">
      <w:pPr>
        <w:spacing w:after="0" w:line="240" w:lineRule="auto"/>
        <w:ind w:firstLine="432"/>
        <w:jc w:val="both"/>
        <w:rPr>
          <w:rFonts w:ascii="Times New Roman" w:hAnsi="Times New Roman" w:cs="Times New Roman"/>
        </w:rPr>
      </w:pPr>
      <w:r w:rsidRPr="0067193B">
        <w:rPr>
          <w:rFonts w:ascii="Times New Roman" w:hAnsi="Times New Roman" w:cs="Times New Roman"/>
          <w:b/>
        </w:rPr>
        <w:t>3.</w:t>
      </w:r>
      <w:r w:rsidRPr="0067193B">
        <w:rPr>
          <w:rFonts w:ascii="Times New Roman" w:hAnsi="Times New Roman" w:cs="Times New Roman"/>
        </w:rPr>
        <w:t xml:space="preserve"> Section 3 of the Principal Act is amended by inserting in subsection </w:t>
      </w:r>
      <w:r w:rsidRPr="0093006C">
        <w:rPr>
          <w:rFonts w:ascii="Times New Roman" w:hAnsi="Times New Roman" w:cs="Times New Roman"/>
        </w:rPr>
        <w:t>(</w:t>
      </w:r>
      <w:r w:rsidRPr="0067193B">
        <w:rPr>
          <w:rFonts w:ascii="Times New Roman" w:hAnsi="Times New Roman" w:cs="Times New Roman"/>
        </w:rPr>
        <w:t>1</w:t>
      </w:r>
      <w:r w:rsidRPr="0093006C">
        <w:rPr>
          <w:rFonts w:ascii="Times New Roman" w:hAnsi="Times New Roman" w:cs="Times New Roman"/>
        </w:rPr>
        <w:t>)</w:t>
      </w:r>
      <w:r w:rsidRPr="0067193B">
        <w:rPr>
          <w:rFonts w:ascii="Times New Roman" w:hAnsi="Times New Roman" w:cs="Times New Roman"/>
        </w:rPr>
        <w:t xml:space="preserve"> the following definition:</w:t>
      </w:r>
    </w:p>
    <w:p w14:paraId="5FFBF808" w14:textId="3C43F067" w:rsidR="00667C19" w:rsidRPr="0067193B" w:rsidRDefault="001A3581" w:rsidP="00D623EC">
      <w:pPr>
        <w:spacing w:after="0" w:line="240" w:lineRule="auto"/>
        <w:ind w:left="864" w:hanging="432"/>
        <w:jc w:val="both"/>
        <w:rPr>
          <w:rFonts w:ascii="Times New Roman" w:hAnsi="Times New Roman" w:cs="Times New Roman"/>
        </w:rPr>
      </w:pPr>
      <w:r w:rsidRPr="0067193B">
        <w:rPr>
          <w:rFonts w:ascii="Times New Roman" w:hAnsi="Times New Roman" w:cs="Times New Roman"/>
        </w:rPr>
        <w:t>“</w:t>
      </w:r>
      <w:r w:rsidR="00AD5425">
        <w:rPr>
          <w:rFonts w:ascii="Times New Roman" w:hAnsi="Times New Roman" w:cs="Times New Roman"/>
        </w:rPr>
        <w:t xml:space="preserve"> </w:t>
      </w:r>
      <w:r w:rsidRPr="0067193B">
        <w:rPr>
          <w:rFonts w:ascii="Times New Roman" w:hAnsi="Times New Roman" w:cs="Times New Roman"/>
        </w:rPr>
        <w:t>‘</w:t>
      </w:r>
      <w:r w:rsidR="009C4CEA" w:rsidRPr="0067193B">
        <w:rPr>
          <w:rFonts w:ascii="Times New Roman" w:hAnsi="Times New Roman" w:cs="Times New Roman"/>
        </w:rPr>
        <w:t>amalgamated institution</w:t>
      </w:r>
      <w:r w:rsidRPr="0067193B">
        <w:rPr>
          <w:rFonts w:ascii="Times New Roman" w:hAnsi="Times New Roman" w:cs="Times New Roman"/>
        </w:rPr>
        <w:t>’</w:t>
      </w:r>
      <w:r w:rsidR="009C4CEA" w:rsidRPr="0067193B">
        <w:rPr>
          <w:rFonts w:ascii="Times New Roman" w:hAnsi="Times New Roman" w:cs="Times New Roman"/>
        </w:rPr>
        <w:t xml:space="preserve"> means a higher education institution established after 31 December 1988 by the amalgamation of 2 or more institutions at least one of which was, immediately before the amalgamation, a higher education institution and a relevant employer;</w:t>
      </w:r>
      <w:r w:rsidRPr="0067193B">
        <w:rPr>
          <w:rFonts w:ascii="Times New Roman" w:hAnsi="Times New Roman" w:cs="Times New Roman"/>
        </w:rPr>
        <w:t>”</w:t>
      </w:r>
      <w:r w:rsidR="009C4CEA" w:rsidRPr="0067193B">
        <w:rPr>
          <w:rFonts w:ascii="Times New Roman" w:hAnsi="Times New Roman" w:cs="Times New Roman"/>
        </w:rPr>
        <w:t>.</w:t>
      </w:r>
    </w:p>
    <w:p w14:paraId="606738D3" w14:textId="3FE613D7" w:rsidR="00667C19" w:rsidRPr="0067193B" w:rsidRDefault="001A3581" w:rsidP="00D623EC">
      <w:pPr>
        <w:spacing w:before="120" w:after="60" w:line="240" w:lineRule="auto"/>
        <w:jc w:val="both"/>
        <w:rPr>
          <w:rFonts w:ascii="Times New Roman" w:hAnsi="Times New Roman" w:cs="Times New Roman"/>
          <w:b/>
          <w:sz w:val="20"/>
        </w:rPr>
      </w:pPr>
      <w:r w:rsidRPr="0067193B">
        <w:rPr>
          <w:rFonts w:ascii="Times New Roman" w:hAnsi="Times New Roman" w:cs="Times New Roman"/>
        </w:rPr>
        <w:br w:type="page"/>
      </w:r>
      <w:r w:rsidR="009C4CEA" w:rsidRPr="0067193B">
        <w:rPr>
          <w:rFonts w:ascii="Times New Roman" w:hAnsi="Times New Roman" w:cs="Times New Roman"/>
          <w:b/>
          <w:sz w:val="20"/>
        </w:rPr>
        <w:lastRenderedPageBreak/>
        <w:t xml:space="preserve">Timing for </w:t>
      </w:r>
      <w:bookmarkStart w:id="0" w:name="_GoBack"/>
      <w:bookmarkEnd w:id="0"/>
      <w:r w:rsidR="009C4CEA" w:rsidRPr="0067193B">
        <w:rPr>
          <w:rFonts w:ascii="Times New Roman" w:hAnsi="Times New Roman" w:cs="Times New Roman"/>
          <w:b/>
          <w:sz w:val="20"/>
        </w:rPr>
        <w:t>development etc. of affirmative action program</w:t>
      </w:r>
    </w:p>
    <w:p w14:paraId="72FBE265" w14:textId="77777777" w:rsidR="00667C19" w:rsidRPr="0067193B" w:rsidRDefault="009C4CEA" w:rsidP="00D623EC">
      <w:pPr>
        <w:spacing w:after="0" w:line="240" w:lineRule="auto"/>
        <w:ind w:firstLine="432"/>
        <w:jc w:val="both"/>
        <w:rPr>
          <w:rFonts w:ascii="Times New Roman" w:hAnsi="Times New Roman" w:cs="Times New Roman"/>
        </w:rPr>
      </w:pPr>
      <w:r w:rsidRPr="0067193B">
        <w:rPr>
          <w:rFonts w:ascii="Times New Roman" w:hAnsi="Times New Roman" w:cs="Times New Roman"/>
          <w:b/>
        </w:rPr>
        <w:t>4.</w:t>
      </w:r>
      <w:r w:rsidRPr="0067193B">
        <w:rPr>
          <w:rFonts w:ascii="Times New Roman" w:hAnsi="Times New Roman" w:cs="Times New Roman"/>
        </w:rPr>
        <w:t xml:space="preserve"> Section 7 of the Principal Act is amended by omitting subsection </w:t>
      </w:r>
      <w:r w:rsidRPr="0093006C">
        <w:rPr>
          <w:rFonts w:ascii="Times New Roman" w:hAnsi="Times New Roman" w:cs="Times New Roman"/>
        </w:rPr>
        <w:t>(</w:t>
      </w:r>
      <w:r w:rsidRPr="0067193B">
        <w:rPr>
          <w:rFonts w:ascii="Times New Roman" w:hAnsi="Times New Roman" w:cs="Times New Roman"/>
        </w:rPr>
        <w:t>2</w:t>
      </w:r>
      <w:r w:rsidRPr="0093006C">
        <w:rPr>
          <w:rFonts w:ascii="Times New Roman" w:hAnsi="Times New Roman" w:cs="Times New Roman"/>
        </w:rPr>
        <w:t>)</w:t>
      </w:r>
      <w:r w:rsidRPr="0067193B">
        <w:rPr>
          <w:rFonts w:ascii="Times New Roman" w:hAnsi="Times New Roman" w:cs="Times New Roman"/>
        </w:rPr>
        <w:t xml:space="preserve"> and substituting the following subsection:</w:t>
      </w:r>
    </w:p>
    <w:p w14:paraId="44294489" w14:textId="77777777" w:rsidR="00667C19" w:rsidRPr="0067193B" w:rsidRDefault="001A3581" w:rsidP="00D623EC">
      <w:pPr>
        <w:spacing w:after="0" w:line="240" w:lineRule="auto"/>
        <w:ind w:firstLine="432"/>
        <w:jc w:val="both"/>
        <w:rPr>
          <w:rFonts w:ascii="Times New Roman" w:hAnsi="Times New Roman" w:cs="Times New Roman"/>
        </w:rPr>
      </w:pPr>
      <w:r w:rsidRPr="0067193B">
        <w:rPr>
          <w:rFonts w:ascii="Times New Roman" w:hAnsi="Times New Roman" w:cs="Times New Roman"/>
        </w:rPr>
        <w:t>“</w:t>
      </w:r>
      <w:r w:rsidR="009C4CEA" w:rsidRPr="0093006C">
        <w:rPr>
          <w:rFonts w:ascii="Times New Roman" w:hAnsi="Times New Roman" w:cs="Times New Roman"/>
        </w:rPr>
        <w:t>(</w:t>
      </w:r>
      <w:r w:rsidR="009C4CEA" w:rsidRPr="0067193B">
        <w:rPr>
          <w:rFonts w:ascii="Times New Roman" w:hAnsi="Times New Roman" w:cs="Times New Roman"/>
        </w:rPr>
        <w:t>2</w:t>
      </w:r>
      <w:r w:rsidR="009C4CEA" w:rsidRPr="0093006C">
        <w:rPr>
          <w:rFonts w:ascii="Times New Roman" w:hAnsi="Times New Roman" w:cs="Times New Roman"/>
        </w:rPr>
        <w:t>)</w:t>
      </w:r>
      <w:r w:rsidR="009C4CEA" w:rsidRPr="0067193B">
        <w:rPr>
          <w:rFonts w:ascii="Times New Roman" w:hAnsi="Times New Roman" w:cs="Times New Roman"/>
        </w:rPr>
        <w:t xml:space="preserve"> For the purposes of subsection 6 </w:t>
      </w:r>
      <w:r w:rsidR="009C4CEA" w:rsidRPr="0093006C">
        <w:rPr>
          <w:rFonts w:ascii="Times New Roman" w:hAnsi="Times New Roman" w:cs="Times New Roman"/>
        </w:rPr>
        <w:t>(</w:t>
      </w:r>
      <w:r w:rsidR="009C4CEA" w:rsidRPr="0067193B">
        <w:rPr>
          <w:rFonts w:ascii="Times New Roman" w:hAnsi="Times New Roman" w:cs="Times New Roman"/>
        </w:rPr>
        <w:t>2</w:t>
      </w:r>
      <w:r w:rsidR="009C4CEA" w:rsidRPr="0093006C">
        <w:rPr>
          <w:rFonts w:ascii="Times New Roman" w:hAnsi="Times New Roman" w:cs="Times New Roman"/>
        </w:rPr>
        <w:t>)</w:t>
      </w:r>
      <w:r w:rsidR="009C4CEA" w:rsidRPr="0067193B">
        <w:rPr>
          <w:rFonts w:ascii="Times New Roman" w:hAnsi="Times New Roman" w:cs="Times New Roman"/>
        </w:rPr>
        <w:t>, the operative day for a relevant employer is:</w:t>
      </w:r>
    </w:p>
    <w:p w14:paraId="7E3721BE" w14:textId="77777777" w:rsidR="00667C19" w:rsidRPr="0067193B" w:rsidRDefault="009C4CEA" w:rsidP="00D623EC">
      <w:pPr>
        <w:spacing w:after="0" w:line="240" w:lineRule="auto"/>
        <w:ind w:left="864" w:hanging="432"/>
        <w:jc w:val="both"/>
        <w:rPr>
          <w:rFonts w:ascii="Times New Roman" w:hAnsi="Times New Roman" w:cs="Times New Roman"/>
        </w:rPr>
      </w:pPr>
      <w:r w:rsidRPr="0093006C">
        <w:rPr>
          <w:rFonts w:ascii="Times New Roman" w:hAnsi="Times New Roman" w:cs="Times New Roman"/>
        </w:rPr>
        <w:t>(</w:t>
      </w:r>
      <w:r w:rsidRPr="0067193B">
        <w:rPr>
          <w:rFonts w:ascii="Times New Roman" w:hAnsi="Times New Roman" w:cs="Times New Roman"/>
        </w:rPr>
        <w:t>a</w:t>
      </w:r>
      <w:r w:rsidRPr="0093006C">
        <w:rPr>
          <w:rFonts w:ascii="Times New Roman" w:hAnsi="Times New Roman" w:cs="Times New Roman"/>
        </w:rPr>
        <w:t>)</w:t>
      </w:r>
      <w:r w:rsidRPr="0067193B">
        <w:rPr>
          <w:rFonts w:ascii="Times New Roman" w:hAnsi="Times New Roman" w:cs="Times New Roman"/>
        </w:rPr>
        <w:t xml:space="preserve"> where the relevant employer is a higher education institution:</w:t>
      </w:r>
    </w:p>
    <w:p w14:paraId="24167E65" w14:textId="77777777" w:rsidR="00667C19" w:rsidRPr="0067193B" w:rsidRDefault="009C4CEA" w:rsidP="00D623EC">
      <w:pPr>
        <w:spacing w:after="0" w:line="240" w:lineRule="auto"/>
        <w:ind w:left="1584" w:hanging="432"/>
        <w:jc w:val="both"/>
        <w:rPr>
          <w:rFonts w:ascii="Times New Roman" w:hAnsi="Times New Roman" w:cs="Times New Roman"/>
        </w:rPr>
      </w:pPr>
      <w:r w:rsidRPr="0093006C">
        <w:rPr>
          <w:rFonts w:ascii="Times New Roman" w:hAnsi="Times New Roman" w:cs="Times New Roman"/>
        </w:rPr>
        <w:t>(</w:t>
      </w:r>
      <w:proofErr w:type="spellStart"/>
      <w:r w:rsidRPr="0067193B">
        <w:rPr>
          <w:rFonts w:ascii="Times New Roman" w:hAnsi="Times New Roman" w:cs="Times New Roman"/>
        </w:rPr>
        <w:t>i</w:t>
      </w:r>
      <w:proofErr w:type="spellEnd"/>
      <w:r w:rsidRPr="0093006C">
        <w:rPr>
          <w:rFonts w:ascii="Times New Roman" w:hAnsi="Times New Roman" w:cs="Times New Roman"/>
        </w:rPr>
        <w:t>)</w:t>
      </w:r>
      <w:r w:rsidRPr="0067193B">
        <w:rPr>
          <w:rFonts w:ascii="Times New Roman" w:hAnsi="Times New Roman" w:cs="Times New Roman"/>
        </w:rPr>
        <w:t xml:space="preserve"> if the institution became a relevant employer in 1986— 1 August 1987;</w:t>
      </w:r>
    </w:p>
    <w:p w14:paraId="0DFBB2A6" w14:textId="77777777" w:rsidR="00667C19" w:rsidRPr="0067193B" w:rsidRDefault="009C4CEA" w:rsidP="00D623EC">
      <w:pPr>
        <w:spacing w:after="0" w:line="240" w:lineRule="auto"/>
        <w:ind w:left="1584" w:hanging="432"/>
        <w:jc w:val="both"/>
        <w:rPr>
          <w:rFonts w:ascii="Times New Roman" w:hAnsi="Times New Roman" w:cs="Times New Roman"/>
        </w:rPr>
      </w:pPr>
      <w:r w:rsidRPr="0093006C">
        <w:rPr>
          <w:rFonts w:ascii="Times New Roman" w:hAnsi="Times New Roman" w:cs="Times New Roman"/>
        </w:rPr>
        <w:t>(</w:t>
      </w:r>
      <w:r w:rsidRPr="0067193B">
        <w:rPr>
          <w:rFonts w:ascii="Times New Roman" w:hAnsi="Times New Roman" w:cs="Times New Roman"/>
        </w:rPr>
        <w:t>ii</w:t>
      </w:r>
      <w:r w:rsidRPr="0093006C">
        <w:rPr>
          <w:rFonts w:ascii="Times New Roman" w:hAnsi="Times New Roman" w:cs="Times New Roman"/>
        </w:rPr>
        <w:t>)</w:t>
      </w:r>
      <w:r w:rsidRPr="0067193B">
        <w:rPr>
          <w:rFonts w:ascii="Times New Roman" w:hAnsi="Times New Roman" w:cs="Times New Roman"/>
        </w:rPr>
        <w:t xml:space="preserve"> if the institution became a relevant employer in 1987— 1 August 1988;</w:t>
      </w:r>
    </w:p>
    <w:p w14:paraId="0C014880" w14:textId="77777777" w:rsidR="00667C19" w:rsidRPr="0067193B" w:rsidRDefault="009C4CEA" w:rsidP="00D623EC">
      <w:pPr>
        <w:spacing w:after="0" w:line="240" w:lineRule="auto"/>
        <w:ind w:left="1584" w:hanging="432"/>
        <w:jc w:val="both"/>
        <w:rPr>
          <w:rFonts w:ascii="Times New Roman" w:hAnsi="Times New Roman" w:cs="Times New Roman"/>
        </w:rPr>
      </w:pPr>
      <w:r w:rsidRPr="0093006C">
        <w:rPr>
          <w:rFonts w:ascii="Times New Roman" w:hAnsi="Times New Roman" w:cs="Times New Roman"/>
        </w:rPr>
        <w:t>(</w:t>
      </w:r>
      <w:r w:rsidRPr="0067193B">
        <w:rPr>
          <w:rFonts w:ascii="Times New Roman" w:hAnsi="Times New Roman" w:cs="Times New Roman"/>
        </w:rPr>
        <w:t>iii</w:t>
      </w:r>
      <w:r w:rsidRPr="0093006C">
        <w:rPr>
          <w:rFonts w:ascii="Times New Roman" w:hAnsi="Times New Roman" w:cs="Times New Roman"/>
        </w:rPr>
        <w:t>)</w:t>
      </w:r>
      <w:r w:rsidRPr="0067193B">
        <w:rPr>
          <w:rFonts w:ascii="Times New Roman" w:hAnsi="Times New Roman" w:cs="Times New Roman"/>
        </w:rPr>
        <w:t xml:space="preserve"> if the institution is an amalgamated institution—the day the institution is established; or</w:t>
      </w:r>
    </w:p>
    <w:p w14:paraId="284700D6" w14:textId="77777777" w:rsidR="00667C19" w:rsidRPr="0067193B" w:rsidRDefault="009C4CEA" w:rsidP="00D623EC">
      <w:pPr>
        <w:spacing w:after="0" w:line="240" w:lineRule="auto"/>
        <w:ind w:left="1584" w:hanging="432"/>
        <w:jc w:val="both"/>
        <w:rPr>
          <w:rFonts w:ascii="Times New Roman" w:hAnsi="Times New Roman" w:cs="Times New Roman"/>
        </w:rPr>
      </w:pPr>
      <w:r w:rsidRPr="0093006C">
        <w:rPr>
          <w:rFonts w:ascii="Times New Roman" w:hAnsi="Times New Roman" w:cs="Times New Roman"/>
        </w:rPr>
        <w:t>(</w:t>
      </w:r>
      <w:r w:rsidRPr="0067193B">
        <w:rPr>
          <w:rFonts w:ascii="Times New Roman" w:hAnsi="Times New Roman" w:cs="Times New Roman"/>
        </w:rPr>
        <w:t>iv</w:t>
      </w:r>
      <w:r w:rsidRPr="0093006C">
        <w:rPr>
          <w:rFonts w:ascii="Times New Roman" w:hAnsi="Times New Roman" w:cs="Times New Roman"/>
        </w:rPr>
        <w:t>)</w:t>
      </w:r>
      <w:r w:rsidRPr="0067193B">
        <w:rPr>
          <w:rFonts w:ascii="Times New Roman" w:hAnsi="Times New Roman" w:cs="Times New Roman"/>
        </w:rPr>
        <w:t xml:space="preserve"> if subparagraphs </w:t>
      </w:r>
      <w:r w:rsidRPr="0093006C">
        <w:rPr>
          <w:rFonts w:ascii="Times New Roman" w:hAnsi="Times New Roman" w:cs="Times New Roman"/>
        </w:rPr>
        <w:t>(</w:t>
      </w:r>
      <w:proofErr w:type="spellStart"/>
      <w:r w:rsidRPr="0067193B">
        <w:rPr>
          <w:rFonts w:ascii="Times New Roman" w:hAnsi="Times New Roman" w:cs="Times New Roman"/>
        </w:rPr>
        <w:t>i</w:t>
      </w:r>
      <w:proofErr w:type="spellEnd"/>
      <w:r w:rsidRPr="0093006C">
        <w:rPr>
          <w:rFonts w:ascii="Times New Roman" w:hAnsi="Times New Roman" w:cs="Times New Roman"/>
        </w:rPr>
        <w:t>)</w:t>
      </w:r>
      <w:r w:rsidRPr="0067193B">
        <w:rPr>
          <w:rFonts w:ascii="Times New Roman" w:hAnsi="Times New Roman" w:cs="Times New Roman"/>
        </w:rPr>
        <w:t xml:space="preserve">, </w:t>
      </w:r>
      <w:r w:rsidRPr="0093006C">
        <w:rPr>
          <w:rFonts w:ascii="Times New Roman" w:hAnsi="Times New Roman" w:cs="Times New Roman"/>
        </w:rPr>
        <w:t>(</w:t>
      </w:r>
      <w:r w:rsidRPr="0067193B">
        <w:rPr>
          <w:rFonts w:ascii="Times New Roman" w:hAnsi="Times New Roman" w:cs="Times New Roman"/>
        </w:rPr>
        <w:t>ii</w:t>
      </w:r>
      <w:r w:rsidRPr="0093006C">
        <w:rPr>
          <w:rFonts w:ascii="Times New Roman" w:hAnsi="Times New Roman" w:cs="Times New Roman"/>
        </w:rPr>
        <w:t>)</w:t>
      </w:r>
      <w:r w:rsidRPr="0067193B">
        <w:rPr>
          <w:rFonts w:ascii="Times New Roman" w:hAnsi="Times New Roman" w:cs="Times New Roman"/>
        </w:rPr>
        <w:t xml:space="preserve"> and </w:t>
      </w:r>
      <w:r w:rsidRPr="0093006C">
        <w:rPr>
          <w:rFonts w:ascii="Times New Roman" w:hAnsi="Times New Roman" w:cs="Times New Roman"/>
        </w:rPr>
        <w:t>(</w:t>
      </w:r>
      <w:r w:rsidRPr="0067193B">
        <w:rPr>
          <w:rFonts w:ascii="Times New Roman" w:hAnsi="Times New Roman" w:cs="Times New Roman"/>
        </w:rPr>
        <w:t>iii</w:t>
      </w:r>
      <w:r w:rsidRPr="0093006C">
        <w:rPr>
          <w:rFonts w:ascii="Times New Roman" w:hAnsi="Times New Roman" w:cs="Times New Roman"/>
        </w:rPr>
        <w:t>)</w:t>
      </w:r>
      <w:r w:rsidRPr="0067193B">
        <w:rPr>
          <w:rFonts w:ascii="Times New Roman" w:hAnsi="Times New Roman" w:cs="Times New Roman"/>
        </w:rPr>
        <w:t xml:space="preserve"> do not apply—1 January in the calendar year following the calendar year during which the institution became or becomes a relevant employer; and</w:t>
      </w:r>
    </w:p>
    <w:p w14:paraId="46F7DD45" w14:textId="77777777" w:rsidR="00667C19" w:rsidRPr="0067193B" w:rsidRDefault="009C4CEA" w:rsidP="00D623EC">
      <w:pPr>
        <w:spacing w:after="0" w:line="240" w:lineRule="auto"/>
        <w:ind w:left="864" w:hanging="432"/>
        <w:jc w:val="both"/>
        <w:rPr>
          <w:rFonts w:ascii="Times New Roman" w:hAnsi="Times New Roman" w:cs="Times New Roman"/>
        </w:rPr>
      </w:pPr>
      <w:r w:rsidRPr="0093006C">
        <w:rPr>
          <w:rFonts w:ascii="Times New Roman" w:hAnsi="Times New Roman" w:cs="Times New Roman"/>
        </w:rPr>
        <w:t>(</w:t>
      </w:r>
      <w:r w:rsidRPr="0067193B">
        <w:rPr>
          <w:rFonts w:ascii="Times New Roman" w:hAnsi="Times New Roman" w:cs="Times New Roman"/>
        </w:rPr>
        <w:t>b</w:t>
      </w:r>
      <w:r w:rsidRPr="0093006C">
        <w:rPr>
          <w:rFonts w:ascii="Times New Roman" w:hAnsi="Times New Roman" w:cs="Times New Roman"/>
        </w:rPr>
        <w:t>)</w:t>
      </w:r>
      <w:r w:rsidRPr="0067193B">
        <w:rPr>
          <w:rFonts w:ascii="Times New Roman" w:hAnsi="Times New Roman" w:cs="Times New Roman"/>
        </w:rPr>
        <w:t xml:space="preserve"> in any other case—1 February in the calendar year following the calendar year during which the employer became or becomes a relevant employer.</w:t>
      </w:r>
      <w:r w:rsidR="001A3581" w:rsidRPr="0067193B">
        <w:rPr>
          <w:rFonts w:ascii="Times New Roman" w:hAnsi="Times New Roman" w:cs="Times New Roman"/>
        </w:rPr>
        <w:t>”</w:t>
      </w:r>
      <w:r w:rsidRPr="0067193B">
        <w:rPr>
          <w:rFonts w:ascii="Times New Roman" w:hAnsi="Times New Roman" w:cs="Times New Roman"/>
        </w:rPr>
        <w:t>.</w:t>
      </w:r>
    </w:p>
    <w:p w14:paraId="2DF07D81" w14:textId="77777777" w:rsidR="00667C19" w:rsidRPr="0067193B" w:rsidRDefault="009C4CEA" w:rsidP="00D623EC">
      <w:pPr>
        <w:spacing w:before="120" w:after="60" w:line="240" w:lineRule="auto"/>
        <w:jc w:val="both"/>
        <w:rPr>
          <w:rFonts w:ascii="Times New Roman" w:hAnsi="Times New Roman" w:cs="Times New Roman"/>
          <w:b/>
          <w:sz w:val="20"/>
        </w:rPr>
      </w:pPr>
      <w:r w:rsidRPr="0067193B">
        <w:rPr>
          <w:rFonts w:ascii="Times New Roman" w:hAnsi="Times New Roman" w:cs="Times New Roman"/>
          <w:b/>
          <w:sz w:val="20"/>
        </w:rPr>
        <w:t>Public Reports</w:t>
      </w:r>
    </w:p>
    <w:p w14:paraId="7E0B84BE" w14:textId="77777777" w:rsidR="00667C19" w:rsidRPr="0067193B" w:rsidRDefault="009C4CEA" w:rsidP="00D623EC">
      <w:pPr>
        <w:spacing w:after="0" w:line="240" w:lineRule="auto"/>
        <w:ind w:firstLine="432"/>
        <w:jc w:val="both"/>
        <w:rPr>
          <w:rFonts w:ascii="Times New Roman" w:hAnsi="Times New Roman" w:cs="Times New Roman"/>
        </w:rPr>
      </w:pPr>
      <w:r w:rsidRPr="0067193B">
        <w:rPr>
          <w:rFonts w:ascii="Times New Roman" w:hAnsi="Times New Roman" w:cs="Times New Roman"/>
          <w:b/>
        </w:rPr>
        <w:t>5.</w:t>
      </w:r>
      <w:r w:rsidRPr="0067193B">
        <w:rPr>
          <w:rFonts w:ascii="Times New Roman" w:hAnsi="Times New Roman" w:cs="Times New Roman"/>
        </w:rPr>
        <w:t xml:space="preserve"> Section 13 of the Principal Act is amended:</w:t>
      </w:r>
    </w:p>
    <w:p w14:paraId="1AF066C9" w14:textId="77777777" w:rsidR="00667C19" w:rsidRPr="0067193B" w:rsidRDefault="009C4CEA" w:rsidP="00D623EC">
      <w:pPr>
        <w:spacing w:after="0" w:line="240" w:lineRule="auto"/>
        <w:ind w:left="864" w:hanging="432"/>
        <w:jc w:val="both"/>
        <w:rPr>
          <w:rFonts w:ascii="Times New Roman" w:hAnsi="Times New Roman" w:cs="Times New Roman"/>
        </w:rPr>
      </w:pPr>
      <w:r w:rsidRPr="0093006C">
        <w:rPr>
          <w:rFonts w:ascii="Times New Roman" w:hAnsi="Times New Roman" w:cs="Times New Roman"/>
          <w:b/>
        </w:rPr>
        <w:t>(</w:t>
      </w:r>
      <w:r w:rsidRPr="0067193B">
        <w:rPr>
          <w:rFonts w:ascii="Times New Roman" w:hAnsi="Times New Roman" w:cs="Times New Roman"/>
          <w:b/>
        </w:rPr>
        <w:t>a</w:t>
      </w:r>
      <w:r w:rsidRPr="0093006C">
        <w:rPr>
          <w:rFonts w:ascii="Times New Roman" w:hAnsi="Times New Roman" w:cs="Times New Roman"/>
          <w:b/>
        </w:rPr>
        <w:t>)</w:t>
      </w:r>
      <w:r w:rsidRPr="0067193B">
        <w:rPr>
          <w:rFonts w:ascii="Times New Roman" w:hAnsi="Times New Roman" w:cs="Times New Roman"/>
          <w:b/>
        </w:rPr>
        <w:t xml:space="preserve"> </w:t>
      </w:r>
      <w:r w:rsidRPr="0067193B">
        <w:rPr>
          <w:rFonts w:ascii="Times New Roman" w:hAnsi="Times New Roman" w:cs="Times New Roman"/>
        </w:rPr>
        <w:t xml:space="preserve">by omitting subsection </w:t>
      </w:r>
      <w:r w:rsidRPr="0093006C">
        <w:rPr>
          <w:rFonts w:ascii="Times New Roman" w:hAnsi="Times New Roman" w:cs="Times New Roman"/>
        </w:rPr>
        <w:t>(</w:t>
      </w:r>
      <w:r w:rsidRPr="0067193B">
        <w:rPr>
          <w:rFonts w:ascii="Times New Roman" w:hAnsi="Times New Roman" w:cs="Times New Roman"/>
        </w:rPr>
        <w:t>1</w:t>
      </w:r>
      <w:r w:rsidRPr="0093006C">
        <w:rPr>
          <w:rFonts w:ascii="Times New Roman" w:hAnsi="Times New Roman" w:cs="Times New Roman"/>
        </w:rPr>
        <w:t>)</w:t>
      </w:r>
      <w:r w:rsidRPr="0067193B">
        <w:rPr>
          <w:rFonts w:ascii="Times New Roman" w:hAnsi="Times New Roman" w:cs="Times New Roman"/>
        </w:rPr>
        <w:t xml:space="preserve"> and substituting the following subsections:</w:t>
      </w:r>
    </w:p>
    <w:p w14:paraId="13A3E6F1" w14:textId="77777777" w:rsidR="00667C19" w:rsidRPr="0067193B" w:rsidRDefault="001A3581" w:rsidP="00D623EC">
      <w:pPr>
        <w:spacing w:after="0" w:line="240" w:lineRule="auto"/>
        <w:ind w:left="1584" w:hanging="432"/>
        <w:jc w:val="both"/>
        <w:rPr>
          <w:rFonts w:ascii="Times New Roman" w:hAnsi="Times New Roman" w:cs="Times New Roman"/>
        </w:rPr>
      </w:pPr>
      <w:r w:rsidRPr="0067193B">
        <w:rPr>
          <w:rFonts w:ascii="Times New Roman" w:hAnsi="Times New Roman" w:cs="Times New Roman"/>
        </w:rPr>
        <w:t>“</w:t>
      </w:r>
      <w:r w:rsidR="009C4CEA" w:rsidRPr="0093006C">
        <w:rPr>
          <w:rFonts w:ascii="Times New Roman" w:hAnsi="Times New Roman" w:cs="Times New Roman"/>
        </w:rPr>
        <w:t>(</w:t>
      </w:r>
      <w:r w:rsidR="009C4CEA" w:rsidRPr="0067193B">
        <w:rPr>
          <w:rFonts w:ascii="Times New Roman" w:hAnsi="Times New Roman" w:cs="Times New Roman"/>
        </w:rPr>
        <w:t>1</w:t>
      </w:r>
      <w:r w:rsidR="009C4CEA" w:rsidRPr="0093006C">
        <w:rPr>
          <w:rFonts w:ascii="Times New Roman" w:hAnsi="Times New Roman" w:cs="Times New Roman"/>
        </w:rPr>
        <w:t>)</w:t>
      </w:r>
      <w:r w:rsidR="009C4CEA" w:rsidRPr="0067193B">
        <w:rPr>
          <w:rFonts w:ascii="Times New Roman" w:hAnsi="Times New Roman" w:cs="Times New Roman"/>
        </w:rPr>
        <w:t xml:space="preserve"> In this section:</w:t>
      </w:r>
    </w:p>
    <w:p w14:paraId="11DF6EB1" w14:textId="77777777" w:rsidR="00667C19" w:rsidRPr="0067193B" w:rsidRDefault="001A3581" w:rsidP="00D623EC">
      <w:pPr>
        <w:spacing w:after="0" w:line="240" w:lineRule="auto"/>
        <w:ind w:left="1584" w:hanging="432"/>
        <w:jc w:val="both"/>
        <w:rPr>
          <w:rFonts w:ascii="Times New Roman" w:hAnsi="Times New Roman" w:cs="Times New Roman"/>
        </w:rPr>
      </w:pPr>
      <w:r w:rsidRPr="0067193B">
        <w:rPr>
          <w:rFonts w:ascii="Times New Roman" w:hAnsi="Times New Roman" w:cs="Times New Roman"/>
        </w:rPr>
        <w:t>‘</w:t>
      </w:r>
      <w:r w:rsidR="009C4CEA" w:rsidRPr="0067193B">
        <w:rPr>
          <w:rFonts w:ascii="Times New Roman" w:hAnsi="Times New Roman" w:cs="Times New Roman"/>
        </w:rPr>
        <w:t>first report</w:t>
      </w:r>
      <w:r w:rsidRPr="0067193B">
        <w:rPr>
          <w:rFonts w:ascii="Times New Roman" w:hAnsi="Times New Roman" w:cs="Times New Roman"/>
        </w:rPr>
        <w:t>’</w:t>
      </w:r>
      <w:r w:rsidR="009C4CEA" w:rsidRPr="0067193B">
        <w:rPr>
          <w:rFonts w:ascii="Times New Roman" w:hAnsi="Times New Roman" w:cs="Times New Roman"/>
        </w:rPr>
        <w:t>, in relation to a relevant employer, means a public report on the initial development and implementation of the employer</w:t>
      </w:r>
      <w:r w:rsidRPr="0067193B">
        <w:rPr>
          <w:rFonts w:ascii="Times New Roman" w:hAnsi="Times New Roman" w:cs="Times New Roman"/>
        </w:rPr>
        <w:t>’</w:t>
      </w:r>
      <w:r w:rsidR="009C4CEA" w:rsidRPr="0067193B">
        <w:rPr>
          <w:rFonts w:ascii="Times New Roman" w:hAnsi="Times New Roman" w:cs="Times New Roman"/>
        </w:rPr>
        <w:t>s affirmative action program;</w:t>
      </w:r>
    </w:p>
    <w:p w14:paraId="43A62630" w14:textId="77777777" w:rsidR="00667C19" w:rsidRPr="0067193B" w:rsidRDefault="001A3581" w:rsidP="00D623EC">
      <w:pPr>
        <w:spacing w:after="0" w:line="240" w:lineRule="auto"/>
        <w:ind w:left="1584" w:hanging="432"/>
        <w:jc w:val="both"/>
        <w:rPr>
          <w:rFonts w:ascii="Times New Roman" w:hAnsi="Times New Roman" w:cs="Times New Roman"/>
        </w:rPr>
      </w:pPr>
      <w:r w:rsidRPr="0067193B">
        <w:rPr>
          <w:rFonts w:ascii="Times New Roman" w:hAnsi="Times New Roman" w:cs="Times New Roman"/>
        </w:rPr>
        <w:t>‘</w:t>
      </w:r>
      <w:r w:rsidR="009C4CEA" w:rsidRPr="0067193B">
        <w:rPr>
          <w:rFonts w:ascii="Times New Roman" w:hAnsi="Times New Roman" w:cs="Times New Roman"/>
        </w:rPr>
        <w:t>subsequent report</w:t>
      </w:r>
      <w:r w:rsidRPr="0067193B">
        <w:rPr>
          <w:rFonts w:ascii="Times New Roman" w:hAnsi="Times New Roman" w:cs="Times New Roman"/>
        </w:rPr>
        <w:t>’</w:t>
      </w:r>
      <w:r w:rsidR="009C4CEA" w:rsidRPr="0067193B">
        <w:rPr>
          <w:rFonts w:ascii="Times New Roman" w:hAnsi="Times New Roman" w:cs="Times New Roman"/>
        </w:rPr>
        <w:t>, in relation to a relevant employer, means a public report, other than the first report, on the development and implementation of the employer</w:t>
      </w:r>
      <w:r w:rsidRPr="0067193B">
        <w:rPr>
          <w:rFonts w:ascii="Times New Roman" w:hAnsi="Times New Roman" w:cs="Times New Roman"/>
        </w:rPr>
        <w:t>’</w:t>
      </w:r>
      <w:r w:rsidR="009C4CEA" w:rsidRPr="0067193B">
        <w:rPr>
          <w:rFonts w:ascii="Times New Roman" w:hAnsi="Times New Roman" w:cs="Times New Roman"/>
        </w:rPr>
        <w:t>s affirmative action program.</w:t>
      </w:r>
    </w:p>
    <w:p w14:paraId="5813C784" w14:textId="77777777" w:rsidR="00667C19" w:rsidRPr="0067193B" w:rsidRDefault="001A3581" w:rsidP="00D623EC">
      <w:pPr>
        <w:spacing w:after="0" w:line="240" w:lineRule="auto"/>
        <w:ind w:left="864" w:firstLine="288"/>
        <w:jc w:val="both"/>
        <w:rPr>
          <w:rFonts w:ascii="Times New Roman" w:hAnsi="Times New Roman" w:cs="Times New Roman"/>
        </w:rPr>
      </w:pPr>
      <w:r w:rsidRPr="0067193B">
        <w:rPr>
          <w:rFonts w:ascii="Times New Roman" w:hAnsi="Times New Roman" w:cs="Times New Roman"/>
        </w:rPr>
        <w:t>“</w:t>
      </w:r>
      <w:r w:rsidR="009C4CEA" w:rsidRPr="0093006C">
        <w:rPr>
          <w:rFonts w:ascii="Times New Roman" w:hAnsi="Times New Roman" w:cs="Times New Roman"/>
        </w:rPr>
        <w:t>(</w:t>
      </w:r>
      <w:r w:rsidR="009C4CEA" w:rsidRPr="0067193B">
        <w:rPr>
          <w:rFonts w:ascii="Times New Roman" w:hAnsi="Times New Roman" w:cs="Times New Roman"/>
        </w:rPr>
        <w:t>1</w:t>
      </w:r>
      <w:r w:rsidR="009C4CEA" w:rsidRPr="0067193B">
        <w:rPr>
          <w:rFonts w:ascii="Times New Roman" w:hAnsi="Times New Roman" w:cs="Times New Roman"/>
          <w:smallCaps/>
        </w:rPr>
        <w:t>a</w:t>
      </w:r>
      <w:r w:rsidR="009C4CEA" w:rsidRPr="0093006C">
        <w:rPr>
          <w:rFonts w:ascii="Times New Roman" w:hAnsi="Times New Roman" w:cs="Times New Roman"/>
        </w:rPr>
        <w:t>)</w:t>
      </w:r>
      <w:r w:rsidR="009C4CEA" w:rsidRPr="0067193B">
        <w:rPr>
          <w:rFonts w:ascii="Times New Roman" w:hAnsi="Times New Roman" w:cs="Times New Roman"/>
        </w:rPr>
        <w:t xml:space="preserve"> A relevant employer, being a higher education institution that became a relevant employer in 1987, shall prepare a first report in respect of the period commencing on 1 August 1988 and ending at the end of 31 December 1989.</w:t>
      </w:r>
    </w:p>
    <w:p w14:paraId="09DA091E" w14:textId="77777777" w:rsidR="00667C19" w:rsidRPr="0067193B" w:rsidRDefault="001A3581" w:rsidP="00D623EC">
      <w:pPr>
        <w:spacing w:after="0" w:line="240" w:lineRule="auto"/>
        <w:ind w:left="864" w:firstLine="288"/>
        <w:jc w:val="both"/>
        <w:rPr>
          <w:rFonts w:ascii="Times New Roman" w:hAnsi="Times New Roman" w:cs="Times New Roman"/>
        </w:rPr>
      </w:pPr>
      <w:r w:rsidRPr="0067193B">
        <w:rPr>
          <w:rFonts w:ascii="Times New Roman" w:hAnsi="Times New Roman" w:cs="Times New Roman"/>
          <w:smallCaps/>
        </w:rPr>
        <w:t>“</w:t>
      </w:r>
      <w:r w:rsidR="009C4CEA" w:rsidRPr="0093006C">
        <w:rPr>
          <w:rFonts w:ascii="Times New Roman" w:hAnsi="Times New Roman" w:cs="Times New Roman"/>
          <w:smallCaps/>
        </w:rPr>
        <w:t>(</w:t>
      </w:r>
      <w:r w:rsidR="009C4CEA" w:rsidRPr="0067193B">
        <w:rPr>
          <w:rFonts w:ascii="Times New Roman" w:hAnsi="Times New Roman" w:cs="Times New Roman"/>
          <w:smallCaps/>
        </w:rPr>
        <w:t>1b</w:t>
      </w:r>
      <w:r w:rsidR="009C4CEA" w:rsidRPr="0093006C">
        <w:rPr>
          <w:rFonts w:ascii="Times New Roman" w:hAnsi="Times New Roman" w:cs="Times New Roman"/>
          <w:smallCaps/>
        </w:rPr>
        <w:t>)</w:t>
      </w:r>
      <w:r w:rsidR="009C4CEA" w:rsidRPr="0067193B">
        <w:rPr>
          <w:rFonts w:ascii="Times New Roman" w:hAnsi="Times New Roman" w:cs="Times New Roman"/>
          <w:smallCaps/>
        </w:rPr>
        <w:t xml:space="preserve"> </w:t>
      </w:r>
      <w:r w:rsidR="009C4CEA" w:rsidRPr="0067193B">
        <w:rPr>
          <w:rFonts w:ascii="Times New Roman" w:hAnsi="Times New Roman" w:cs="Times New Roman"/>
        </w:rPr>
        <w:t>A relevant employer, being an amalgamated institution that became or becomes a relevant employer on a day other than 1 January, shall prepare a first report in respect of the period commencing on the operative day for the relevant employer and ending at the end of the calendar year following the calendar year during which the institution became or becomes a relevant employer.</w:t>
      </w:r>
    </w:p>
    <w:p w14:paraId="0C9C8889" w14:textId="77777777" w:rsidR="00667C19" w:rsidRPr="0067193B" w:rsidRDefault="001A3581" w:rsidP="001A3581">
      <w:pPr>
        <w:spacing w:after="0" w:line="240" w:lineRule="auto"/>
        <w:jc w:val="both"/>
        <w:rPr>
          <w:rFonts w:ascii="Times New Roman" w:hAnsi="Times New Roman" w:cs="Times New Roman"/>
        </w:rPr>
      </w:pPr>
      <w:r w:rsidRPr="0067193B">
        <w:rPr>
          <w:rFonts w:ascii="Times New Roman" w:hAnsi="Times New Roman" w:cs="Times New Roman"/>
        </w:rPr>
        <w:br w:type="page"/>
      </w:r>
    </w:p>
    <w:p w14:paraId="6C2EB1EE" w14:textId="77777777" w:rsidR="00667C19" w:rsidRPr="0067193B" w:rsidRDefault="001A3581" w:rsidP="00D623EC">
      <w:pPr>
        <w:spacing w:after="0" w:line="240" w:lineRule="auto"/>
        <w:ind w:left="864" w:firstLine="288"/>
        <w:jc w:val="both"/>
        <w:rPr>
          <w:rFonts w:ascii="Times New Roman" w:hAnsi="Times New Roman" w:cs="Times New Roman"/>
        </w:rPr>
      </w:pPr>
      <w:r w:rsidRPr="0067193B">
        <w:rPr>
          <w:rFonts w:ascii="Times New Roman" w:hAnsi="Times New Roman" w:cs="Times New Roman"/>
        </w:rPr>
        <w:lastRenderedPageBreak/>
        <w:t>“</w:t>
      </w:r>
      <w:r w:rsidR="009C4CEA" w:rsidRPr="0093006C">
        <w:rPr>
          <w:rFonts w:ascii="Times New Roman" w:hAnsi="Times New Roman" w:cs="Times New Roman"/>
        </w:rPr>
        <w:t>(</w:t>
      </w:r>
      <w:r w:rsidR="009C4CEA" w:rsidRPr="0067193B">
        <w:rPr>
          <w:rFonts w:ascii="Times New Roman" w:hAnsi="Times New Roman" w:cs="Times New Roman"/>
        </w:rPr>
        <w:t>1</w:t>
      </w:r>
      <w:r w:rsidR="009C4CEA" w:rsidRPr="0067193B">
        <w:rPr>
          <w:rFonts w:ascii="Times New Roman" w:hAnsi="Times New Roman" w:cs="Times New Roman"/>
          <w:smallCaps/>
        </w:rPr>
        <w:t>c</w:t>
      </w:r>
      <w:r w:rsidR="009C4CEA" w:rsidRPr="0093006C">
        <w:rPr>
          <w:rFonts w:ascii="Times New Roman" w:hAnsi="Times New Roman" w:cs="Times New Roman"/>
        </w:rPr>
        <w:t>)</w:t>
      </w:r>
      <w:r w:rsidR="009C4CEA" w:rsidRPr="0067193B">
        <w:rPr>
          <w:rFonts w:ascii="Times New Roman" w:hAnsi="Times New Roman" w:cs="Times New Roman"/>
        </w:rPr>
        <w:t xml:space="preserve"> A relevant employer, other than a relevant employer to whom subsection </w:t>
      </w:r>
      <w:r w:rsidR="009C4CEA" w:rsidRPr="0093006C">
        <w:rPr>
          <w:rFonts w:ascii="Times New Roman" w:hAnsi="Times New Roman" w:cs="Times New Roman"/>
        </w:rPr>
        <w:t>(</w:t>
      </w:r>
      <w:r w:rsidR="009C4CEA" w:rsidRPr="0067193B">
        <w:rPr>
          <w:rFonts w:ascii="Times New Roman" w:hAnsi="Times New Roman" w:cs="Times New Roman"/>
        </w:rPr>
        <w:t>1</w:t>
      </w:r>
      <w:r w:rsidR="009C4CEA" w:rsidRPr="0067193B">
        <w:rPr>
          <w:rFonts w:ascii="Times New Roman" w:hAnsi="Times New Roman" w:cs="Times New Roman"/>
          <w:smallCaps/>
        </w:rPr>
        <w:t>a</w:t>
      </w:r>
      <w:r w:rsidR="009C4CEA" w:rsidRPr="0093006C">
        <w:rPr>
          <w:rFonts w:ascii="Times New Roman" w:hAnsi="Times New Roman" w:cs="Times New Roman"/>
        </w:rPr>
        <w:t>)</w:t>
      </w:r>
      <w:r w:rsidR="009C4CEA" w:rsidRPr="0067193B">
        <w:rPr>
          <w:rFonts w:ascii="Times New Roman" w:hAnsi="Times New Roman" w:cs="Times New Roman"/>
        </w:rPr>
        <w:t xml:space="preserve"> or </w:t>
      </w:r>
      <w:r w:rsidR="009C4CEA" w:rsidRPr="0093006C">
        <w:rPr>
          <w:rFonts w:ascii="Times New Roman" w:hAnsi="Times New Roman" w:cs="Times New Roman"/>
          <w:smallCaps/>
        </w:rPr>
        <w:t>(</w:t>
      </w:r>
      <w:r w:rsidR="009C4CEA" w:rsidRPr="0067193B">
        <w:rPr>
          <w:rFonts w:ascii="Times New Roman" w:hAnsi="Times New Roman" w:cs="Times New Roman"/>
          <w:smallCaps/>
        </w:rPr>
        <w:t>1b</w:t>
      </w:r>
      <w:r w:rsidR="009C4CEA" w:rsidRPr="0093006C">
        <w:rPr>
          <w:rFonts w:ascii="Times New Roman" w:hAnsi="Times New Roman" w:cs="Times New Roman"/>
          <w:smallCaps/>
        </w:rPr>
        <w:t>)</w:t>
      </w:r>
      <w:r w:rsidR="009C4CEA" w:rsidRPr="0067193B">
        <w:rPr>
          <w:rFonts w:ascii="Times New Roman" w:hAnsi="Times New Roman" w:cs="Times New Roman"/>
          <w:smallCaps/>
        </w:rPr>
        <w:t xml:space="preserve"> </w:t>
      </w:r>
      <w:r w:rsidR="009C4CEA" w:rsidRPr="0067193B">
        <w:rPr>
          <w:rFonts w:ascii="Times New Roman" w:hAnsi="Times New Roman" w:cs="Times New Roman"/>
        </w:rPr>
        <w:t>applies, shall prepare a first report in respect of the period of 12 months commencing on the operative day for the relevant employer.</w:t>
      </w:r>
    </w:p>
    <w:p w14:paraId="566CE036" w14:textId="77777777" w:rsidR="00667C19" w:rsidRPr="0067193B" w:rsidRDefault="001A3581" w:rsidP="00D623EC">
      <w:pPr>
        <w:spacing w:after="0" w:line="240" w:lineRule="auto"/>
        <w:ind w:left="864" w:firstLine="288"/>
        <w:jc w:val="both"/>
        <w:rPr>
          <w:rFonts w:ascii="Times New Roman" w:hAnsi="Times New Roman" w:cs="Times New Roman"/>
        </w:rPr>
      </w:pPr>
      <w:r w:rsidRPr="0067193B">
        <w:rPr>
          <w:rFonts w:ascii="Times New Roman" w:hAnsi="Times New Roman" w:cs="Times New Roman"/>
          <w:smallCaps/>
        </w:rPr>
        <w:t>“</w:t>
      </w:r>
      <w:r w:rsidR="009C4CEA" w:rsidRPr="0093006C">
        <w:rPr>
          <w:rFonts w:ascii="Times New Roman" w:hAnsi="Times New Roman" w:cs="Times New Roman"/>
          <w:smallCaps/>
        </w:rPr>
        <w:t>(</w:t>
      </w:r>
      <w:r w:rsidR="009C4CEA" w:rsidRPr="0067193B">
        <w:rPr>
          <w:rFonts w:ascii="Times New Roman" w:hAnsi="Times New Roman" w:cs="Times New Roman"/>
          <w:smallCaps/>
        </w:rPr>
        <w:t>1d</w:t>
      </w:r>
      <w:r w:rsidR="009C4CEA" w:rsidRPr="0093006C">
        <w:rPr>
          <w:rFonts w:ascii="Times New Roman" w:hAnsi="Times New Roman" w:cs="Times New Roman"/>
          <w:smallCaps/>
        </w:rPr>
        <w:t>)</w:t>
      </w:r>
      <w:r w:rsidR="009C4CEA" w:rsidRPr="0067193B">
        <w:rPr>
          <w:rFonts w:ascii="Times New Roman" w:hAnsi="Times New Roman" w:cs="Times New Roman"/>
          <w:smallCaps/>
        </w:rPr>
        <w:t xml:space="preserve"> </w:t>
      </w:r>
      <w:r w:rsidR="009C4CEA" w:rsidRPr="0067193B">
        <w:rPr>
          <w:rFonts w:ascii="Times New Roman" w:hAnsi="Times New Roman" w:cs="Times New Roman"/>
        </w:rPr>
        <w:t>A relevant employer, being a higher education institution that was a relevant employer on the commencement of this Act, shall prepare a subsequent report:</w:t>
      </w:r>
    </w:p>
    <w:p w14:paraId="29E24F0F" w14:textId="77777777" w:rsidR="00667C19" w:rsidRPr="0067193B" w:rsidRDefault="009C4CEA" w:rsidP="00D623EC">
      <w:pPr>
        <w:spacing w:after="0" w:line="240" w:lineRule="auto"/>
        <w:ind w:left="1584" w:hanging="432"/>
        <w:jc w:val="both"/>
        <w:rPr>
          <w:rFonts w:ascii="Times New Roman" w:hAnsi="Times New Roman" w:cs="Times New Roman"/>
        </w:rPr>
      </w:pPr>
      <w:r w:rsidRPr="0093006C">
        <w:rPr>
          <w:rFonts w:ascii="Times New Roman" w:hAnsi="Times New Roman" w:cs="Times New Roman"/>
        </w:rPr>
        <w:t>(</w:t>
      </w:r>
      <w:r w:rsidRPr="0067193B">
        <w:rPr>
          <w:rFonts w:ascii="Times New Roman" w:hAnsi="Times New Roman" w:cs="Times New Roman"/>
        </w:rPr>
        <w:t>a</w:t>
      </w:r>
      <w:r w:rsidRPr="0093006C">
        <w:rPr>
          <w:rFonts w:ascii="Times New Roman" w:hAnsi="Times New Roman" w:cs="Times New Roman"/>
        </w:rPr>
        <w:t>)</w:t>
      </w:r>
      <w:r w:rsidRPr="0067193B">
        <w:rPr>
          <w:rFonts w:ascii="Times New Roman" w:hAnsi="Times New Roman" w:cs="Times New Roman"/>
        </w:rPr>
        <w:t xml:space="preserve"> in respect of the period commencing on 1 October 1988 and ending at the end of 31 December 1989; and</w:t>
      </w:r>
    </w:p>
    <w:p w14:paraId="69FFCB50" w14:textId="77777777" w:rsidR="00667C19" w:rsidRPr="0067193B" w:rsidRDefault="009C4CEA" w:rsidP="00D623EC">
      <w:pPr>
        <w:spacing w:after="0" w:line="240" w:lineRule="auto"/>
        <w:ind w:left="1584" w:hanging="432"/>
        <w:jc w:val="both"/>
        <w:rPr>
          <w:rFonts w:ascii="Times New Roman" w:hAnsi="Times New Roman" w:cs="Times New Roman"/>
        </w:rPr>
      </w:pPr>
      <w:r w:rsidRPr="0093006C">
        <w:rPr>
          <w:rFonts w:ascii="Times New Roman" w:hAnsi="Times New Roman" w:cs="Times New Roman"/>
        </w:rPr>
        <w:t>(</w:t>
      </w:r>
      <w:r w:rsidRPr="0067193B">
        <w:rPr>
          <w:rFonts w:ascii="Times New Roman" w:hAnsi="Times New Roman" w:cs="Times New Roman"/>
        </w:rPr>
        <w:t>b</w:t>
      </w:r>
      <w:r w:rsidRPr="0093006C">
        <w:rPr>
          <w:rFonts w:ascii="Times New Roman" w:hAnsi="Times New Roman" w:cs="Times New Roman"/>
        </w:rPr>
        <w:t>)</w:t>
      </w:r>
      <w:r w:rsidRPr="0067193B">
        <w:rPr>
          <w:rFonts w:ascii="Times New Roman" w:hAnsi="Times New Roman" w:cs="Times New Roman"/>
        </w:rPr>
        <w:t xml:space="preserve"> in respect of each subsequent calendar year.</w:t>
      </w:r>
    </w:p>
    <w:p w14:paraId="1527A63D" w14:textId="77777777" w:rsidR="00667C19" w:rsidRPr="0067193B" w:rsidRDefault="001A3581" w:rsidP="00D623EC">
      <w:pPr>
        <w:spacing w:after="0" w:line="240" w:lineRule="auto"/>
        <w:ind w:left="864" w:firstLine="288"/>
        <w:jc w:val="both"/>
        <w:rPr>
          <w:rFonts w:ascii="Times New Roman" w:hAnsi="Times New Roman" w:cs="Times New Roman"/>
        </w:rPr>
      </w:pPr>
      <w:r w:rsidRPr="0067193B">
        <w:rPr>
          <w:rFonts w:ascii="Times New Roman" w:hAnsi="Times New Roman" w:cs="Times New Roman"/>
          <w:smallCaps/>
        </w:rPr>
        <w:t>“</w:t>
      </w:r>
      <w:r w:rsidR="009C4CEA" w:rsidRPr="0093006C">
        <w:rPr>
          <w:rFonts w:ascii="Times New Roman" w:hAnsi="Times New Roman" w:cs="Times New Roman"/>
          <w:smallCaps/>
        </w:rPr>
        <w:t>(</w:t>
      </w:r>
      <w:r w:rsidR="009C4CEA" w:rsidRPr="0067193B">
        <w:rPr>
          <w:rFonts w:ascii="Times New Roman" w:hAnsi="Times New Roman" w:cs="Times New Roman"/>
          <w:smallCaps/>
        </w:rPr>
        <w:t>1e</w:t>
      </w:r>
      <w:r w:rsidR="009C4CEA" w:rsidRPr="0093006C">
        <w:rPr>
          <w:rFonts w:ascii="Times New Roman" w:hAnsi="Times New Roman" w:cs="Times New Roman"/>
          <w:smallCaps/>
        </w:rPr>
        <w:t>)</w:t>
      </w:r>
      <w:r w:rsidR="009C4CEA" w:rsidRPr="0067193B">
        <w:rPr>
          <w:rFonts w:ascii="Times New Roman" w:hAnsi="Times New Roman" w:cs="Times New Roman"/>
          <w:smallCaps/>
        </w:rPr>
        <w:t xml:space="preserve"> </w:t>
      </w:r>
      <w:r w:rsidR="009C4CEA" w:rsidRPr="0067193B">
        <w:rPr>
          <w:rFonts w:ascii="Times New Roman" w:hAnsi="Times New Roman" w:cs="Times New Roman"/>
        </w:rPr>
        <w:t>A relevant employer, being a higher education institution that became a relevant employer after the commencement of this Act and before 1 January 1987, shall prepare a subsequent report:</w:t>
      </w:r>
    </w:p>
    <w:p w14:paraId="2D213466" w14:textId="77777777" w:rsidR="00667C19" w:rsidRPr="0067193B" w:rsidRDefault="009C4CEA" w:rsidP="00D623EC">
      <w:pPr>
        <w:spacing w:after="0" w:line="240" w:lineRule="auto"/>
        <w:ind w:left="1584" w:hanging="432"/>
        <w:jc w:val="both"/>
        <w:rPr>
          <w:rFonts w:ascii="Times New Roman" w:hAnsi="Times New Roman" w:cs="Times New Roman"/>
        </w:rPr>
      </w:pPr>
      <w:r w:rsidRPr="0093006C">
        <w:rPr>
          <w:rFonts w:ascii="Times New Roman" w:hAnsi="Times New Roman" w:cs="Times New Roman"/>
        </w:rPr>
        <w:t>(</w:t>
      </w:r>
      <w:r w:rsidRPr="0067193B">
        <w:rPr>
          <w:rFonts w:ascii="Times New Roman" w:hAnsi="Times New Roman" w:cs="Times New Roman"/>
        </w:rPr>
        <w:t>a</w:t>
      </w:r>
      <w:r w:rsidRPr="0093006C">
        <w:rPr>
          <w:rFonts w:ascii="Times New Roman" w:hAnsi="Times New Roman" w:cs="Times New Roman"/>
        </w:rPr>
        <w:t>)</w:t>
      </w:r>
      <w:r w:rsidRPr="0067193B">
        <w:rPr>
          <w:rFonts w:ascii="Times New Roman" w:hAnsi="Times New Roman" w:cs="Times New Roman"/>
        </w:rPr>
        <w:t xml:space="preserve"> in respect of the period commencing on 1 August 1988 and ending at the end of 31 December 1989; and</w:t>
      </w:r>
    </w:p>
    <w:p w14:paraId="6DE3F668" w14:textId="77777777" w:rsidR="00667C19" w:rsidRPr="0067193B" w:rsidRDefault="009C4CEA" w:rsidP="00D623EC">
      <w:pPr>
        <w:spacing w:after="0" w:line="240" w:lineRule="auto"/>
        <w:ind w:left="1584" w:hanging="432"/>
        <w:jc w:val="both"/>
        <w:rPr>
          <w:rFonts w:ascii="Times New Roman" w:hAnsi="Times New Roman" w:cs="Times New Roman"/>
        </w:rPr>
      </w:pPr>
      <w:r w:rsidRPr="0093006C">
        <w:rPr>
          <w:rFonts w:ascii="Times New Roman" w:hAnsi="Times New Roman" w:cs="Times New Roman"/>
        </w:rPr>
        <w:t>(</w:t>
      </w:r>
      <w:r w:rsidRPr="0067193B">
        <w:rPr>
          <w:rFonts w:ascii="Times New Roman" w:hAnsi="Times New Roman" w:cs="Times New Roman"/>
        </w:rPr>
        <w:t>b</w:t>
      </w:r>
      <w:r w:rsidRPr="0093006C">
        <w:rPr>
          <w:rFonts w:ascii="Times New Roman" w:hAnsi="Times New Roman" w:cs="Times New Roman"/>
        </w:rPr>
        <w:t>)</w:t>
      </w:r>
      <w:r w:rsidRPr="0067193B">
        <w:rPr>
          <w:rFonts w:ascii="Times New Roman" w:hAnsi="Times New Roman" w:cs="Times New Roman"/>
        </w:rPr>
        <w:t xml:space="preserve"> in respect of each subsequent calendar year.</w:t>
      </w:r>
    </w:p>
    <w:p w14:paraId="5D70ED50" w14:textId="77777777" w:rsidR="00667C19" w:rsidRPr="0067193B" w:rsidRDefault="001A3581" w:rsidP="00D623EC">
      <w:pPr>
        <w:spacing w:after="0" w:line="240" w:lineRule="auto"/>
        <w:ind w:left="864" w:firstLine="288"/>
        <w:jc w:val="both"/>
        <w:rPr>
          <w:rFonts w:ascii="Times New Roman" w:hAnsi="Times New Roman" w:cs="Times New Roman"/>
        </w:rPr>
      </w:pPr>
      <w:r w:rsidRPr="0067193B">
        <w:rPr>
          <w:rFonts w:ascii="Times New Roman" w:hAnsi="Times New Roman" w:cs="Times New Roman"/>
          <w:smallCaps/>
        </w:rPr>
        <w:t>“</w:t>
      </w:r>
      <w:r w:rsidR="009C4CEA" w:rsidRPr="0093006C">
        <w:rPr>
          <w:rFonts w:ascii="Times New Roman" w:hAnsi="Times New Roman" w:cs="Times New Roman"/>
          <w:smallCaps/>
        </w:rPr>
        <w:t>(</w:t>
      </w:r>
      <w:r w:rsidR="009C4CEA" w:rsidRPr="0067193B">
        <w:rPr>
          <w:rFonts w:ascii="Times New Roman" w:hAnsi="Times New Roman" w:cs="Times New Roman"/>
          <w:smallCaps/>
        </w:rPr>
        <w:t>1f</w:t>
      </w:r>
      <w:r w:rsidR="009C4CEA" w:rsidRPr="0093006C">
        <w:rPr>
          <w:rFonts w:ascii="Times New Roman" w:hAnsi="Times New Roman" w:cs="Times New Roman"/>
        </w:rPr>
        <w:t>)</w:t>
      </w:r>
      <w:r w:rsidR="009C4CEA" w:rsidRPr="0067193B">
        <w:rPr>
          <w:rFonts w:ascii="Times New Roman" w:hAnsi="Times New Roman" w:cs="Times New Roman"/>
        </w:rPr>
        <w:t xml:space="preserve"> A relevant employer, being a higher education institution that became a relevant employer in 1987, shall prepare a subsequent report:</w:t>
      </w:r>
    </w:p>
    <w:p w14:paraId="504D07E1" w14:textId="77777777" w:rsidR="00667C19" w:rsidRPr="0067193B" w:rsidRDefault="009C4CEA" w:rsidP="00D623EC">
      <w:pPr>
        <w:spacing w:after="0" w:line="240" w:lineRule="auto"/>
        <w:ind w:left="1584" w:hanging="432"/>
        <w:jc w:val="both"/>
        <w:rPr>
          <w:rFonts w:ascii="Times New Roman" w:hAnsi="Times New Roman" w:cs="Times New Roman"/>
        </w:rPr>
      </w:pPr>
      <w:r w:rsidRPr="0093006C">
        <w:rPr>
          <w:rFonts w:ascii="Times New Roman" w:hAnsi="Times New Roman" w:cs="Times New Roman"/>
        </w:rPr>
        <w:t>(</w:t>
      </w:r>
      <w:r w:rsidRPr="0067193B">
        <w:rPr>
          <w:rFonts w:ascii="Times New Roman" w:hAnsi="Times New Roman" w:cs="Times New Roman"/>
        </w:rPr>
        <w:t>a</w:t>
      </w:r>
      <w:r w:rsidRPr="0093006C">
        <w:rPr>
          <w:rFonts w:ascii="Times New Roman" w:hAnsi="Times New Roman" w:cs="Times New Roman"/>
        </w:rPr>
        <w:t>)</w:t>
      </w:r>
      <w:r w:rsidRPr="0067193B">
        <w:rPr>
          <w:rFonts w:ascii="Times New Roman" w:hAnsi="Times New Roman" w:cs="Times New Roman"/>
        </w:rPr>
        <w:t xml:space="preserve"> in respect of the year commencing on 1 January 1990; and</w:t>
      </w:r>
    </w:p>
    <w:p w14:paraId="36341935" w14:textId="77777777" w:rsidR="00667C19" w:rsidRPr="0067193B" w:rsidRDefault="009C4CEA" w:rsidP="00D623EC">
      <w:pPr>
        <w:spacing w:after="0" w:line="240" w:lineRule="auto"/>
        <w:ind w:left="1584" w:hanging="432"/>
        <w:jc w:val="both"/>
        <w:rPr>
          <w:rFonts w:ascii="Times New Roman" w:hAnsi="Times New Roman" w:cs="Times New Roman"/>
        </w:rPr>
      </w:pPr>
      <w:r w:rsidRPr="0093006C">
        <w:rPr>
          <w:rFonts w:ascii="Times New Roman" w:hAnsi="Times New Roman" w:cs="Times New Roman"/>
        </w:rPr>
        <w:t>(</w:t>
      </w:r>
      <w:r w:rsidRPr="0067193B">
        <w:rPr>
          <w:rFonts w:ascii="Times New Roman" w:hAnsi="Times New Roman" w:cs="Times New Roman"/>
        </w:rPr>
        <w:t>b</w:t>
      </w:r>
      <w:r w:rsidRPr="0093006C">
        <w:rPr>
          <w:rFonts w:ascii="Times New Roman" w:hAnsi="Times New Roman" w:cs="Times New Roman"/>
        </w:rPr>
        <w:t>)</w:t>
      </w:r>
      <w:r w:rsidRPr="0067193B">
        <w:rPr>
          <w:rFonts w:ascii="Times New Roman" w:hAnsi="Times New Roman" w:cs="Times New Roman"/>
        </w:rPr>
        <w:t xml:space="preserve"> in respect of each subsequent calendar year.</w:t>
      </w:r>
    </w:p>
    <w:p w14:paraId="07B7D143" w14:textId="77777777" w:rsidR="00667C19" w:rsidRPr="0067193B" w:rsidRDefault="001A3581" w:rsidP="00D623EC">
      <w:pPr>
        <w:spacing w:after="0" w:line="240" w:lineRule="auto"/>
        <w:ind w:left="864" w:firstLine="288"/>
        <w:jc w:val="both"/>
        <w:rPr>
          <w:rFonts w:ascii="Times New Roman" w:hAnsi="Times New Roman" w:cs="Times New Roman"/>
        </w:rPr>
      </w:pPr>
      <w:r w:rsidRPr="0067193B">
        <w:rPr>
          <w:rFonts w:ascii="Times New Roman" w:hAnsi="Times New Roman" w:cs="Times New Roman"/>
        </w:rPr>
        <w:t>“</w:t>
      </w:r>
      <w:r w:rsidR="009C4CEA" w:rsidRPr="0093006C">
        <w:rPr>
          <w:rFonts w:ascii="Times New Roman" w:hAnsi="Times New Roman" w:cs="Times New Roman"/>
        </w:rPr>
        <w:t>(</w:t>
      </w:r>
      <w:r w:rsidR="009C4CEA" w:rsidRPr="0067193B">
        <w:rPr>
          <w:rFonts w:ascii="Times New Roman" w:hAnsi="Times New Roman" w:cs="Times New Roman"/>
        </w:rPr>
        <w:t>1</w:t>
      </w:r>
      <w:r w:rsidR="009C4CEA" w:rsidRPr="0067193B">
        <w:rPr>
          <w:rFonts w:ascii="Times New Roman" w:hAnsi="Times New Roman" w:cs="Times New Roman"/>
          <w:smallCaps/>
        </w:rPr>
        <w:t>g</w:t>
      </w:r>
      <w:r w:rsidR="009C4CEA" w:rsidRPr="0093006C">
        <w:rPr>
          <w:rFonts w:ascii="Times New Roman" w:hAnsi="Times New Roman" w:cs="Times New Roman"/>
        </w:rPr>
        <w:t>)</w:t>
      </w:r>
      <w:r w:rsidR="009C4CEA" w:rsidRPr="0067193B">
        <w:rPr>
          <w:rFonts w:ascii="Times New Roman" w:hAnsi="Times New Roman" w:cs="Times New Roman"/>
        </w:rPr>
        <w:t xml:space="preserve"> A relevant employer that is an amalgamated institution shall prepare a subsequent report in respect of each calendar year subsequent to the period in respect of which its first report was prepared.</w:t>
      </w:r>
    </w:p>
    <w:p w14:paraId="31E3A400" w14:textId="77777777" w:rsidR="00667C19" w:rsidRPr="0067193B" w:rsidRDefault="001A3581" w:rsidP="00D623EC">
      <w:pPr>
        <w:spacing w:after="0" w:line="240" w:lineRule="auto"/>
        <w:ind w:left="864" w:firstLine="288"/>
        <w:jc w:val="both"/>
        <w:rPr>
          <w:rFonts w:ascii="Times New Roman" w:hAnsi="Times New Roman" w:cs="Times New Roman"/>
        </w:rPr>
      </w:pPr>
      <w:r w:rsidRPr="0067193B">
        <w:rPr>
          <w:rFonts w:ascii="Times New Roman" w:hAnsi="Times New Roman" w:cs="Times New Roman"/>
        </w:rPr>
        <w:t>“</w:t>
      </w:r>
      <w:r w:rsidR="009C4CEA" w:rsidRPr="0093006C">
        <w:rPr>
          <w:rFonts w:ascii="Times New Roman" w:hAnsi="Times New Roman" w:cs="Times New Roman"/>
        </w:rPr>
        <w:t>(</w:t>
      </w:r>
      <w:r w:rsidR="009C4CEA" w:rsidRPr="0067193B">
        <w:rPr>
          <w:rFonts w:ascii="Times New Roman" w:hAnsi="Times New Roman" w:cs="Times New Roman"/>
        </w:rPr>
        <w:t>1</w:t>
      </w:r>
      <w:r w:rsidR="009C4CEA" w:rsidRPr="0067193B">
        <w:rPr>
          <w:rFonts w:ascii="Times New Roman" w:hAnsi="Times New Roman" w:cs="Times New Roman"/>
          <w:smallCaps/>
        </w:rPr>
        <w:t>h</w:t>
      </w:r>
      <w:r w:rsidR="009C4CEA" w:rsidRPr="0093006C">
        <w:rPr>
          <w:rFonts w:ascii="Times New Roman" w:hAnsi="Times New Roman" w:cs="Times New Roman"/>
        </w:rPr>
        <w:t>)</w:t>
      </w:r>
      <w:r w:rsidR="009C4CEA" w:rsidRPr="0067193B">
        <w:rPr>
          <w:rFonts w:ascii="Times New Roman" w:hAnsi="Times New Roman" w:cs="Times New Roman"/>
        </w:rPr>
        <w:t xml:space="preserve"> A relevant employer, other than a relevant employer to whom subsection </w:t>
      </w:r>
      <w:r w:rsidR="009C4CEA" w:rsidRPr="0093006C">
        <w:rPr>
          <w:rFonts w:ascii="Times New Roman" w:hAnsi="Times New Roman" w:cs="Times New Roman"/>
          <w:smallCaps/>
        </w:rPr>
        <w:t>(</w:t>
      </w:r>
      <w:r w:rsidR="009C4CEA" w:rsidRPr="0067193B">
        <w:rPr>
          <w:rFonts w:ascii="Times New Roman" w:hAnsi="Times New Roman" w:cs="Times New Roman"/>
          <w:smallCaps/>
        </w:rPr>
        <w:t>1d</w:t>
      </w:r>
      <w:r w:rsidR="009C4CEA" w:rsidRPr="0093006C">
        <w:rPr>
          <w:rFonts w:ascii="Times New Roman" w:hAnsi="Times New Roman" w:cs="Times New Roman"/>
          <w:smallCaps/>
        </w:rPr>
        <w:t>)</w:t>
      </w:r>
      <w:r w:rsidR="009C4CEA" w:rsidRPr="0067193B">
        <w:rPr>
          <w:rFonts w:ascii="Times New Roman" w:hAnsi="Times New Roman" w:cs="Times New Roman"/>
          <w:smallCaps/>
        </w:rPr>
        <w:t xml:space="preserve">, </w:t>
      </w:r>
      <w:r w:rsidR="009C4CEA" w:rsidRPr="0093006C">
        <w:rPr>
          <w:rFonts w:ascii="Times New Roman" w:hAnsi="Times New Roman" w:cs="Times New Roman"/>
          <w:smallCaps/>
        </w:rPr>
        <w:t>(</w:t>
      </w:r>
      <w:r w:rsidR="009C4CEA" w:rsidRPr="0067193B">
        <w:rPr>
          <w:rFonts w:ascii="Times New Roman" w:hAnsi="Times New Roman" w:cs="Times New Roman"/>
          <w:smallCaps/>
        </w:rPr>
        <w:t>1e</w:t>
      </w:r>
      <w:r w:rsidR="009C4CEA" w:rsidRPr="0093006C">
        <w:rPr>
          <w:rFonts w:ascii="Times New Roman" w:hAnsi="Times New Roman" w:cs="Times New Roman"/>
          <w:smallCaps/>
        </w:rPr>
        <w:t>)</w:t>
      </w:r>
      <w:r w:rsidR="009C4CEA" w:rsidRPr="0067193B">
        <w:rPr>
          <w:rFonts w:ascii="Times New Roman" w:hAnsi="Times New Roman" w:cs="Times New Roman"/>
          <w:smallCaps/>
        </w:rPr>
        <w:t xml:space="preserve">, </w:t>
      </w:r>
      <w:r w:rsidR="009C4CEA" w:rsidRPr="0093006C">
        <w:rPr>
          <w:rFonts w:ascii="Times New Roman" w:hAnsi="Times New Roman" w:cs="Times New Roman"/>
          <w:smallCaps/>
        </w:rPr>
        <w:t>(</w:t>
      </w:r>
      <w:r w:rsidR="009C4CEA" w:rsidRPr="0067193B">
        <w:rPr>
          <w:rFonts w:ascii="Times New Roman" w:hAnsi="Times New Roman" w:cs="Times New Roman"/>
          <w:smallCaps/>
        </w:rPr>
        <w:t>1f</w:t>
      </w:r>
      <w:r w:rsidR="009C4CEA" w:rsidRPr="0093006C">
        <w:rPr>
          <w:rFonts w:ascii="Times New Roman" w:hAnsi="Times New Roman" w:cs="Times New Roman"/>
          <w:smallCaps/>
        </w:rPr>
        <w:t>)</w:t>
      </w:r>
      <w:r w:rsidR="009C4CEA" w:rsidRPr="0067193B">
        <w:rPr>
          <w:rFonts w:ascii="Times New Roman" w:hAnsi="Times New Roman" w:cs="Times New Roman"/>
          <w:smallCaps/>
        </w:rPr>
        <w:t xml:space="preserve"> </w:t>
      </w:r>
      <w:r w:rsidR="009C4CEA" w:rsidRPr="0067193B">
        <w:rPr>
          <w:rFonts w:ascii="Times New Roman" w:hAnsi="Times New Roman" w:cs="Times New Roman"/>
        </w:rPr>
        <w:t xml:space="preserve">or </w:t>
      </w:r>
      <w:r w:rsidR="009C4CEA" w:rsidRPr="0093006C">
        <w:rPr>
          <w:rFonts w:ascii="Times New Roman" w:hAnsi="Times New Roman" w:cs="Times New Roman"/>
        </w:rPr>
        <w:t>(</w:t>
      </w:r>
      <w:r w:rsidR="009C4CEA" w:rsidRPr="0067193B">
        <w:rPr>
          <w:rFonts w:ascii="Times New Roman" w:hAnsi="Times New Roman" w:cs="Times New Roman"/>
        </w:rPr>
        <w:t>1</w:t>
      </w:r>
      <w:r w:rsidR="009C4CEA" w:rsidRPr="0067193B">
        <w:rPr>
          <w:rFonts w:ascii="Times New Roman" w:hAnsi="Times New Roman" w:cs="Times New Roman"/>
          <w:smallCaps/>
        </w:rPr>
        <w:t>g</w:t>
      </w:r>
      <w:r w:rsidR="009C4CEA" w:rsidRPr="0093006C">
        <w:rPr>
          <w:rFonts w:ascii="Times New Roman" w:hAnsi="Times New Roman" w:cs="Times New Roman"/>
        </w:rPr>
        <w:t>)</w:t>
      </w:r>
      <w:r w:rsidR="009C4CEA" w:rsidRPr="0067193B">
        <w:rPr>
          <w:rFonts w:ascii="Times New Roman" w:hAnsi="Times New Roman" w:cs="Times New Roman"/>
          <w:b/>
        </w:rPr>
        <w:t xml:space="preserve"> </w:t>
      </w:r>
      <w:r w:rsidR="009C4CEA" w:rsidRPr="0067193B">
        <w:rPr>
          <w:rFonts w:ascii="Times New Roman" w:hAnsi="Times New Roman" w:cs="Times New Roman"/>
        </w:rPr>
        <w:t>applies, shall prepare a subsequent report in respect of each period of 12 months commencing on the anniversary of the operative day in respect of the relevant employer.</w:t>
      </w:r>
    </w:p>
    <w:p w14:paraId="0517515F" w14:textId="77777777" w:rsidR="00667C19" w:rsidRPr="0067193B" w:rsidRDefault="001A3581" w:rsidP="00D623EC">
      <w:pPr>
        <w:spacing w:after="0" w:line="240" w:lineRule="auto"/>
        <w:ind w:left="864" w:firstLine="288"/>
        <w:jc w:val="both"/>
        <w:rPr>
          <w:rFonts w:ascii="Times New Roman" w:hAnsi="Times New Roman" w:cs="Times New Roman"/>
        </w:rPr>
      </w:pPr>
      <w:r w:rsidRPr="0067193B">
        <w:rPr>
          <w:rFonts w:ascii="Times New Roman" w:hAnsi="Times New Roman" w:cs="Times New Roman"/>
        </w:rPr>
        <w:t>“</w:t>
      </w:r>
      <w:r w:rsidR="009C4CEA" w:rsidRPr="0093006C">
        <w:rPr>
          <w:rFonts w:ascii="Times New Roman" w:hAnsi="Times New Roman" w:cs="Times New Roman"/>
        </w:rPr>
        <w:t>(</w:t>
      </w:r>
      <w:r w:rsidR="009C4CEA" w:rsidRPr="0067193B">
        <w:rPr>
          <w:rFonts w:ascii="Times New Roman" w:hAnsi="Times New Roman" w:cs="Times New Roman"/>
        </w:rPr>
        <w:t>1</w:t>
      </w:r>
      <w:r w:rsidR="009C4CEA" w:rsidRPr="0067193B">
        <w:rPr>
          <w:rFonts w:ascii="Times New Roman" w:hAnsi="Times New Roman" w:cs="Times New Roman"/>
          <w:smallCaps/>
        </w:rPr>
        <w:t>j</w:t>
      </w:r>
      <w:r w:rsidR="009C4CEA" w:rsidRPr="0093006C">
        <w:rPr>
          <w:rFonts w:ascii="Times New Roman" w:hAnsi="Times New Roman" w:cs="Times New Roman"/>
        </w:rPr>
        <w:t>)</w:t>
      </w:r>
      <w:r w:rsidR="009C4CEA" w:rsidRPr="0067193B">
        <w:rPr>
          <w:rFonts w:ascii="Times New Roman" w:hAnsi="Times New Roman" w:cs="Times New Roman"/>
        </w:rPr>
        <w:t xml:space="preserve"> Where:</w:t>
      </w:r>
    </w:p>
    <w:p w14:paraId="6A9953EB" w14:textId="77777777" w:rsidR="00667C19" w:rsidRPr="0067193B" w:rsidRDefault="009C4CEA" w:rsidP="00D623EC">
      <w:pPr>
        <w:spacing w:after="0" w:line="240" w:lineRule="auto"/>
        <w:ind w:left="1584" w:hanging="432"/>
        <w:jc w:val="both"/>
        <w:rPr>
          <w:rFonts w:ascii="Times New Roman" w:hAnsi="Times New Roman" w:cs="Times New Roman"/>
        </w:rPr>
      </w:pPr>
      <w:r w:rsidRPr="0093006C">
        <w:rPr>
          <w:rFonts w:ascii="Times New Roman" w:hAnsi="Times New Roman" w:cs="Times New Roman"/>
        </w:rPr>
        <w:t>(</w:t>
      </w:r>
      <w:r w:rsidRPr="0067193B">
        <w:rPr>
          <w:rFonts w:ascii="Times New Roman" w:hAnsi="Times New Roman" w:cs="Times New Roman"/>
        </w:rPr>
        <w:t>a</w:t>
      </w:r>
      <w:r w:rsidRPr="0093006C">
        <w:rPr>
          <w:rFonts w:ascii="Times New Roman" w:hAnsi="Times New Roman" w:cs="Times New Roman"/>
        </w:rPr>
        <w:t>)</w:t>
      </w:r>
      <w:r w:rsidRPr="0067193B">
        <w:rPr>
          <w:rFonts w:ascii="Times New Roman" w:hAnsi="Times New Roman" w:cs="Times New Roman"/>
        </w:rPr>
        <w:t xml:space="preserve"> an institution has ceased to exist because it has been amalgamated with one or more institutions to establish an amalgamated institution; and</w:t>
      </w:r>
    </w:p>
    <w:p w14:paraId="1735573C" w14:textId="77777777" w:rsidR="00667C19" w:rsidRPr="0067193B" w:rsidRDefault="009C4CEA" w:rsidP="00D623EC">
      <w:pPr>
        <w:spacing w:after="0" w:line="240" w:lineRule="auto"/>
        <w:ind w:left="1584" w:hanging="432"/>
        <w:jc w:val="both"/>
        <w:rPr>
          <w:rFonts w:ascii="Times New Roman" w:hAnsi="Times New Roman" w:cs="Times New Roman"/>
        </w:rPr>
      </w:pPr>
      <w:r w:rsidRPr="0093006C">
        <w:rPr>
          <w:rFonts w:ascii="Times New Roman" w:hAnsi="Times New Roman" w:cs="Times New Roman"/>
        </w:rPr>
        <w:t>(</w:t>
      </w:r>
      <w:r w:rsidRPr="0067193B">
        <w:rPr>
          <w:rFonts w:ascii="Times New Roman" w:hAnsi="Times New Roman" w:cs="Times New Roman"/>
        </w:rPr>
        <w:t>b</w:t>
      </w:r>
      <w:r w:rsidRPr="0093006C">
        <w:rPr>
          <w:rFonts w:ascii="Times New Roman" w:hAnsi="Times New Roman" w:cs="Times New Roman"/>
        </w:rPr>
        <w:t>)</w:t>
      </w:r>
      <w:r w:rsidRPr="0067193B">
        <w:rPr>
          <w:rFonts w:ascii="Times New Roman" w:hAnsi="Times New Roman" w:cs="Times New Roman"/>
        </w:rPr>
        <w:t xml:space="preserve"> immediately before the amalgamation the first-mentioned institution was a relevant employer;</w:t>
      </w:r>
    </w:p>
    <w:p w14:paraId="74604BBF" w14:textId="77777777" w:rsidR="00667C19" w:rsidRPr="0067193B" w:rsidRDefault="009C4CEA" w:rsidP="00D623EC">
      <w:pPr>
        <w:spacing w:after="0" w:line="240" w:lineRule="auto"/>
        <w:ind w:left="900"/>
        <w:jc w:val="both"/>
        <w:rPr>
          <w:rFonts w:ascii="Times New Roman" w:hAnsi="Times New Roman" w:cs="Times New Roman"/>
        </w:rPr>
      </w:pPr>
      <w:r w:rsidRPr="0067193B">
        <w:rPr>
          <w:rFonts w:ascii="Times New Roman" w:hAnsi="Times New Roman" w:cs="Times New Roman"/>
        </w:rPr>
        <w:t>the amalgamated institution shall cause to be prepared a report on the development and implementation of the affirmative action program of the first-mentioned institution in respect of the period commencing:</w:t>
      </w:r>
    </w:p>
    <w:p w14:paraId="2D46CC02" w14:textId="77777777" w:rsidR="00667C19" w:rsidRPr="0067193B" w:rsidRDefault="009C4CEA" w:rsidP="00D623EC">
      <w:pPr>
        <w:spacing w:after="0" w:line="240" w:lineRule="auto"/>
        <w:ind w:left="1584" w:hanging="432"/>
        <w:jc w:val="both"/>
        <w:rPr>
          <w:rFonts w:ascii="Times New Roman" w:hAnsi="Times New Roman" w:cs="Times New Roman"/>
        </w:rPr>
      </w:pPr>
      <w:r w:rsidRPr="0093006C">
        <w:rPr>
          <w:rFonts w:ascii="Times New Roman" w:hAnsi="Times New Roman" w:cs="Times New Roman"/>
        </w:rPr>
        <w:t>(</w:t>
      </w:r>
      <w:r w:rsidRPr="0067193B">
        <w:rPr>
          <w:rFonts w:ascii="Times New Roman" w:hAnsi="Times New Roman" w:cs="Times New Roman"/>
        </w:rPr>
        <w:t>c</w:t>
      </w:r>
      <w:r w:rsidRPr="0093006C">
        <w:rPr>
          <w:rFonts w:ascii="Times New Roman" w:hAnsi="Times New Roman" w:cs="Times New Roman"/>
        </w:rPr>
        <w:t>)</w:t>
      </w:r>
      <w:r w:rsidRPr="0067193B">
        <w:rPr>
          <w:rFonts w:ascii="Times New Roman" w:hAnsi="Times New Roman" w:cs="Times New Roman"/>
        </w:rPr>
        <w:t xml:space="preserve"> if paragraph </w:t>
      </w:r>
      <w:r w:rsidRPr="0093006C">
        <w:rPr>
          <w:rFonts w:ascii="Times New Roman" w:hAnsi="Times New Roman" w:cs="Times New Roman"/>
        </w:rPr>
        <w:t>(</w:t>
      </w:r>
      <w:r w:rsidRPr="0067193B">
        <w:rPr>
          <w:rFonts w:ascii="Times New Roman" w:hAnsi="Times New Roman" w:cs="Times New Roman"/>
        </w:rPr>
        <w:t>d</w:t>
      </w:r>
      <w:r w:rsidRPr="0093006C">
        <w:rPr>
          <w:rFonts w:ascii="Times New Roman" w:hAnsi="Times New Roman" w:cs="Times New Roman"/>
        </w:rPr>
        <w:t>)</w:t>
      </w:r>
      <w:r w:rsidRPr="0067193B">
        <w:rPr>
          <w:rFonts w:ascii="Times New Roman" w:hAnsi="Times New Roman" w:cs="Times New Roman"/>
        </w:rPr>
        <w:t xml:space="preserve"> does not apply—at the commencement of the period immediately following the period in respect of which the first-mentioned institution last prepared a report under this section; or</w:t>
      </w:r>
    </w:p>
    <w:p w14:paraId="100D38AE" w14:textId="77777777" w:rsidR="00667C19" w:rsidRPr="0067193B" w:rsidRDefault="001A3581" w:rsidP="00D623EC">
      <w:pPr>
        <w:spacing w:after="0" w:line="240" w:lineRule="auto"/>
        <w:ind w:left="1584" w:hanging="432"/>
        <w:jc w:val="both"/>
        <w:rPr>
          <w:rFonts w:ascii="Times New Roman" w:hAnsi="Times New Roman" w:cs="Times New Roman"/>
        </w:rPr>
      </w:pPr>
      <w:r w:rsidRPr="0067193B">
        <w:rPr>
          <w:rFonts w:ascii="Times New Roman" w:hAnsi="Times New Roman" w:cs="Times New Roman"/>
        </w:rPr>
        <w:br w:type="page"/>
      </w:r>
      <w:r w:rsidR="009C4CEA" w:rsidRPr="0093006C">
        <w:rPr>
          <w:rFonts w:ascii="Times New Roman" w:hAnsi="Times New Roman" w:cs="Times New Roman"/>
        </w:rPr>
        <w:lastRenderedPageBreak/>
        <w:t>(</w:t>
      </w:r>
      <w:r w:rsidR="009C4CEA" w:rsidRPr="0067193B">
        <w:rPr>
          <w:rFonts w:ascii="Times New Roman" w:hAnsi="Times New Roman" w:cs="Times New Roman"/>
        </w:rPr>
        <w:t>d</w:t>
      </w:r>
      <w:r w:rsidR="009C4CEA" w:rsidRPr="0093006C">
        <w:rPr>
          <w:rFonts w:ascii="Times New Roman" w:hAnsi="Times New Roman" w:cs="Times New Roman"/>
        </w:rPr>
        <w:t>)</w:t>
      </w:r>
      <w:r w:rsidR="009C4CEA" w:rsidRPr="0067193B">
        <w:rPr>
          <w:rFonts w:ascii="Times New Roman" w:hAnsi="Times New Roman" w:cs="Times New Roman"/>
        </w:rPr>
        <w:t xml:space="preserve"> if the first-mentioned institution had not prepared any report under this section—on the operative day for the first-mentioned institution;</w:t>
      </w:r>
    </w:p>
    <w:p w14:paraId="6644176B" w14:textId="77777777" w:rsidR="00667C19" w:rsidRPr="0067193B" w:rsidRDefault="009C4CEA" w:rsidP="00D623EC">
      <w:pPr>
        <w:spacing w:after="0" w:line="240" w:lineRule="auto"/>
        <w:ind w:left="810"/>
        <w:jc w:val="both"/>
        <w:rPr>
          <w:rFonts w:ascii="Times New Roman" w:hAnsi="Times New Roman" w:cs="Times New Roman"/>
        </w:rPr>
      </w:pPr>
      <w:r w:rsidRPr="0067193B">
        <w:rPr>
          <w:rFonts w:ascii="Times New Roman" w:hAnsi="Times New Roman" w:cs="Times New Roman"/>
        </w:rPr>
        <w:t>and ending at the end of the day on which the first-mentioned institution ceased to exist.</w:t>
      </w:r>
      <w:r w:rsidR="001A3581" w:rsidRPr="0067193B">
        <w:rPr>
          <w:rFonts w:ascii="Times New Roman" w:hAnsi="Times New Roman" w:cs="Times New Roman"/>
        </w:rPr>
        <w:t>”</w:t>
      </w:r>
      <w:r w:rsidRPr="0067193B">
        <w:rPr>
          <w:rFonts w:ascii="Times New Roman" w:hAnsi="Times New Roman" w:cs="Times New Roman"/>
        </w:rPr>
        <w:t>;</w:t>
      </w:r>
    </w:p>
    <w:p w14:paraId="5D434427" w14:textId="77777777" w:rsidR="00667C19" w:rsidRPr="0067193B" w:rsidRDefault="009C4CEA" w:rsidP="00D623EC">
      <w:pPr>
        <w:spacing w:after="0" w:line="240" w:lineRule="auto"/>
        <w:ind w:left="864" w:hanging="432"/>
        <w:jc w:val="both"/>
        <w:rPr>
          <w:rFonts w:ascii="Times New Roman" w:hAnsi="Times New Roman" w:cs="Times New Roman"/>
        </w:rPr>
      </w:pPr>
      <w:r w:rsidRPr="0093006C">
        <w:rPr>
          <w:rFonts w:ascii="Times New Roman" w:hAnsi="Times New Roman" w:cs="Times New Roman"/>
          <w:b/>
        </w:rPr>
        <w:t>(</w:t>
      </w:r>
      <w:r w:rsidRPr="0067193B">
        <w:rPr>
          <w:rFonts w:ascii="Times New Roman" w:hAnsi="Times New Roman" w:cs="Times New Roman"/>
          <w:b/>
        </w:rPr>
        <w:t>b</w:t>
      </w:r>
      <w:r w:rsidRPr="0093006C">
        <w:rPr>
          <w:rFonts w:ascii="Times New Roman" w:hAnsi="Times New Roman" w:cs="Times New Roman"/>
          <w:b/>
        </w:rPr>
        <w:t>)</w:t>
      </w:r>
      <w:r w:rsidRPr="0067193B">
        <w:rPr>
          <w:rFonts w:ascii="Times New Roman" w:hAnsi="Times New Roman" w:cs="Times New Roman"/>
        </w:rPr>
        <w:t xml:space="preserve"> by omitting from subsection </w:t>
      </w:r>
      <w:r w:rsidRPr="0093006C">
        <w:rPr>
          <w:rFonts w:ascii="Times New Roman" w:hAnsi="Times New Roman" w:cs="Times New Roman"/>
        </w:rPr>
        <w:t>(</w:t>
      </w:r>
      <w:r w:rsidRPr="0067193B">
        <w:rPr>
          <w:rFonts w:ascii="Times New Roman" w:hAnsi="Times New Roman" w:cs="Times New Roman"/>
        </w:rPr>
        <w:t>2</w:t>
      </w:r>
      <w:r w:rsidRPr="0093006C">
        <w:rPr>
          <w:rFonts w:ascii="Times New Roman" w:hAnsi="Times New Roman" w:cs="Times New Roman"/>
        </w:rPr>
        <w:t>)</w:t>
      </w:r>
      <w:r w:rsidRPr="0067193B">
        <w:rPr>
          <w:rFonts w:ascii="Times New Roman" w:hAnsi="Times New Roman" w:cs="Times New Roman"/>
        </w:rPr>
        <w:t xml:space="preserve"> </w:t>
      </w:r>
      <w:r w:rsidR="001A3581" w:rsidRPr="0067193B">
        <w:rPr>
          <w:rFonts w:ascii="Times New Roman" w:hAnsi="Times New Roman" w:cs="Times New Roman"/>
        </w:rPr>
        <w:t>“</w:t>
      </w:r>
      <w:r w:rsidRPr="0067193B">
        <w:rPr>
          <w:rFonts w:ascii="Times New Roman" w:hAnsi="Times New Roman" w:cs="Times New Roman"/>
        </w:rPr>
        <w:t>public report</w:t>
      </w:r>
      <w:r w:rsidR="001A3581" w:rsidRPr="0067193B">
        <w:rPr>
          <w:rFonts w:ascii="Times New Roman" w:hAnsi="Times New Roman" w:cs="Times New Roman"/>
        </w:rPr>
        <w:t>”</w:t>
      </w:r>
      <w:r w:rsidRPr="0067193B">
        <w:rPr>
          <w:rFonts w:ascii="Times New Roman" w:hAnsi="Times New Roman" w:cs="Times New Roman"/>
        </w:rPr>
        <w:t xml:space="preserve"> and substituting </w:t>
      </w:r>
      <w:r w:rsidR="001A3581" w:rsidRPr="0067193B">
        <w:rPr>
          <w:rFonts w:ascii="Times New Roman" w:hAnsi="Times New Roman" w:cs="Times New Roman"/>
        </w:rPr>
        <w:t>“</w:t>
      </w:r>
      <w:r w:rsidRPr="0067193B">
        <w:rPr>
          <w:rFonts w:ascii="Times New Roman" w:hAnsi="Times New Roman" w:cs="Times New Roman"/>
        </w:rPr>
        <w:t>report under this section</w:t>
      </w:r>
      <w:r w:rsidR="001A3581" w:rsidRPr="0067193B">
        <w:rPr>
          <w:rFonts w:ascii="Times New Roman" w:hAnsi="Times New Roman" w:cs="Times New Roman"/>
        </w:rPr>
        <w:t>”</w:t>
      </w:r>
      <w:r w:rsidRPr="0067193B">
        <w:rPr>
          <w:rFonts w:ascii="Times New Roman" w:hAnsi="Times New Roman" w:cs="Times New Roman"/>
        </w:rPr>
        <w:t>;</w:t>
      </w:r>
    </w:p>
    <w:p w14:paraId="789A75AA" w14:textId="77777777" w:rsidR="00667C19" w:rsidRPr="0067193B" w:rsidRDefault="009C4CEA" w:rsidP="00D623EC">
      <w:pPr>
        <w:spacing w:after="0" w:line="240" w:lineRule="auto"/>
        <w:ind w:left="864" w:hanging="432"/>
        <w:jc w:val="both"/>
        <w:rPr>
          <w:rFonts w:ascii="Times New Roman" w:hAnsi="Times New Roman" w:cs="Times New Roman"/>
        </w:rPr>
      </w:pPr>
      <w:r w:rsidRPr="0093006C">
        <w:rPr>
          <w:rFonts w:ascii="Times New Roman" w:hAnsi="Times New Roman" w:cs="Times New Roman"/>
          <w:b/>
        </w:rPr>
        <w:t>(</w:t>
      </w:r>
      <w:r w:rsidRPr="0067193B">
        <w:rPr>
          <w:rFonts w:ascii="Times New Roman" w:hAnsi="Times New Roman" w:cs="Times New Roman"/>
          <w:b/>
        </w:rPr>
        <w:t>c</w:t>
      </w:r>
      <w:r w:rsidRPr="0093006C">
        <w:rPr>
          <w:rFonts w:ascii="Times New Roman" w:hAnsi="Times New Roman" w:cs="Times New Roman"/>
          <w:b/>
        </w:rPr>
        <w:t>)</w:t>
      </w:r>
      <w:r w:rsidRPr="0067193B">
        <w:rPr>
          <w:rFonts w:ascii="Times New Roman" w:hAnsi="Times New Roman" w:cs="Times New Roman"/>
        </w:rPr>
        <w:t xml:space="preserve"> by omitting from subsection </w:t>
      </w:r>
      <w:r w:rsidRPr="0093006C">
        <w:rPr>
          <w:rFonts w:ascii="Times New Roman" w:hAnsi="Times New Roman" w:cs="Times New Roman"/>
        </w:rPr>
        <w:t>(</w:t>
      </w:r>
      <w:r w:rsidRPr="0067193B">
        <w:rPr>
          <w:rFonts w:ascii="Times New Roman" w:hAnsi="Times New Roman" w:cs="Times New Roman"/>
        </w:rPr>
        <w:t>3</w:t>
      </w:r>
      <w:r w:rsidRPr="0093006C">
        <w:rPr>
          <w:rFonts w:ascii="Times New Roman" w:hAnsi="Times New Roman" w:cs="Times New Roman"/>
        </w:rPr>
        <w:t>)</w:t>
      </w:r>
      <w:r w:rsidRPr="0067193B">
        <w:rPr>
          <w:rFonts w:ascii="Times New Roman" w:hAnsi="Times New Roman" w:cs="Times New Roman"/>
        </w:rPr>
        <w:t xml:space="preserve"> </w:t>
      </w:r>
      <w:r w:rsidR="001A3581" w:rsidRPr="0067193B">
        <w:rPr>
          <w:rFonts w:ascii="Times New Roman" w:hAnsi="Times New Roman" w:cs="Times New Roman"/>
        </w:rPr>
        <w:t>“</w:t>
      </w:r>
      <w:r w:rsidRPr="0067193B">
        <w:rPr>
          <w:rFonts w:ascii="Times New Roman" w:hAnsi="Times New Roman" w:cs="Times New Roman"/>
        </w:rPr>
        <w:t xml:space="preserve">public report under subsection </w:t>
      </w:r>
      <w:r w:rsidRPr="0093006C">
        <w:rPr>
          <w:rFonts w:ascii="Times New Roman" w:hAnsi="Times New Roman" w:cs="Times New Roman"/>
        </w:rPr>
        <w:t>(</w:t>
      </w:r>
      <w:r w:rsidRPr="0067193B">
        <w:rPr>
          <w:rFonts w:ascii="Times New Roman" w:hAnsi="Times New Roman" w:cs="Times New Roman"/>
        </w:rPr>
        <w:t>1</w:t>
      </w:r>
      <w:r w:rsidRPr="0093006C">
        <w:rPr>
          <w:rFonts w:ascii="Times New Roman" w:hAnsi="Times New Roman" w:cs="Times New Roman"/>
        </w:rPr>
        <w:t>)</w:t>
      </w:r>
      <w:r w:rsidR="001A3581" w:rsidRPr="0067193B">
        <w:rPr>
          <w:rFonts w:ascii="Times New Roman" w:hAnsi="Times New Roman" w:cs="Times New Roman"/>
        </w:rPr>
        <w:t>”</w:t>
      </w:r>
      <w:r w:rsidRPr="0067193B">
        <w:rPr>
          <w:rFonts w:ascii="Times New Roman" w:hAnsi="Times New Roman" w:cs="Times New Roman"/>
        </w:rPr>
        <w:t xml:space="preserve"> and substituting </w:t>
      </w:r>
      <w:r w:rsidR="001A3581" w:rsidRPr="0067193B">
        <w:rPr>
          <w:rFonts w:ascii="Times New Roman" w:hAnsi="Times New Roman" w:cs="Times New Roman"/>
        </w:rPr>
        <w:t>“</w:t>
      </w:r>
      <w:r w:rsidRPr="0067193B">
        <w:rPr>
          <w:rFonts w:ascii="Times New Roman" w:hAnsi="Times New Roman" w:cs="Times New Roman"/>
        </w:rPr>
        <w:t>report under this section</w:t>
      </w:r>
      <w:r w:rsidR="001A3581" w:rsidRPr="0067193B">
        <w:rPr>
          <w:rFonts w:ascii="Times New Roman" w:hAnsi="Times New Roman" w:cs="Times New Roman"/>
        </w:rPr>
        <w:t>”</w:t>
      </w:r>
      <w:r w:rsidRPr="0067193B">
        <w:rPr>
          <w:rFonts w:ascii="Times New Roman" w:hAnsi="Times New Roman" w:cs="Times New Roman"/>
        </w:rPr>
        <w:t>.</w:t>
      </w:r>
    </w:p>
    <w:p w14:paraId="58A0F15E" w14:textId="77777777" w:rsidR="00D623EC" w:rsidRPr="0067193B" w:rsidRDefault="00D623EC" w:rsidP="00D623EC">
      <w:pPr>
        <w:pBdr>
          <w:bottom w:val="single" w:sz="6" w:space="1" w:color="auto"/>
        </w:pBdr>
        <w:spacing w:after="0" w:line="240" w:lineRule="auto"/>
        <w:jc w:val="center"/>
        <w:rPr>
          <w:rFonts w:ascii="Times New Roman" w:hAnsi="Times New Roman" w:cs="Times New Roman"/>
          <w:b/>
        </w:rPr>
      </w:pPr>
    </w:p>
    <w:p w14:paraId="315891AB" w14:textId="77777777" w:rsidR="00667C19" w:rsidRPr="0067193B" w:rsidRDefault="009C4CEA" w:rsidP="00D623EC">
      <w:pPr>
        <w:spacing w:before="120" w:after="0" w:line="240" w:lineRule="auto"/>
        <w:jc w:val="center"/>
        <w:rPr>
          <w:rFonts w:ascii="Times New Roman" w:hAnsi="Times New Roman" w:cs="Times New Roman"/>
          <w:b/>
        </w:rPr>
      </w:pPr>
      <w:r w:rsidRPr="0067193B">
        <w:rPr>
          <w:rFonts w:ascii="Times New Roman" w:hAnsi="Times New Roman" w:cs="Times New Roman"/>
          <w:b/>
        </w:rPr>
        <w:t>NOTE</w:t>
      </w:r>
    </w:p>
    <w:p w14:paraId="2DD923E4" w14:textId="77777777" w:rsidR="00667C19" w:rsidRPr="0067193B" w:rsidRDefault="009C4CEA" w:rsidP="001A3581">
      <w:pPr>
        <w:spacing w:after="0" w:line="240" w:lineRule="auto"/>
        <w:jc w:val="both"/>
        <w:rPr>
          <w:rFonts w:ascii="Times New Roman" w:hAnsi="Times New Roman" w:cs="Times New Roman"/>
          <w:sz w:val="20"/>
        </w:rPr>
      </w:pPr>
      <w:r w:rsidRPr="0067193B">
        <w:rPr>
          <w:rFonts w:ascii="Times New Roman" w:hAnsi="Times New Roman" w:cs="Times New Roman"/>
          <w:sz w:val="20"/>
        </w:rPr>
        <w:t>1. No. 91, 1986, as amended. For previous amendment, see No. 80, 1988.</w:t>
      </w:r>
    </w:p>
    <w:p w14:paraId="7E42A257" w14:textId="77777777" w:rsidR="00D623EC" w:rsidRPr="0067193B" w:rsidRDefault="00D623EC" w:rsidP="00D623EC">
      <w:pPr>
        <w:pBdr>
          <w:bottom w:val="single" w:sz="6" w:space="1" w:color="auto"/>
        </w:pBdr>
        <w:spacing w:after="0" w:line="240" w:lineRule="auto"/>
        <w:jc w:val="both"/>
        <w:rPr>
          <w:rFonts w:ascii="Times New Roman" w:hAnsi="Times New Roman" w:cs="Times New Roman"/>
          <w:sz w:val="20"/>
        </w:rPr>
      </w:pPr>
    </w:p>
    <w:p w14:paraId="5D5ACC81" w14:textId="77777777" w:rsidR="00667C19" w:rsidRPr="0067193B" w:rsidRDefault="009C4CEA" w:rsidP="005331DC">
      <w:pPr>
        <w:spacing w:before="120" w:after="0" w:line="240" w:lineRule="auto"/>
        <w:jc w:val="both"/>
        <w:rPr>
          <w:rFonts w:ascii="Times New Roman" w:hAnsi="Times New Roman" w:cs="Times New Roman"/>
          <w:sz w:val="20"/>
        </w:rPr>
      </w:pPr>
      <w:r w:rsidRPr="0067193B">
        <w:rPr>
          <w:rFonts w:ascii="Times New Roman" w:hAnsi="Times New Roman" w:cs="Times New Roman"/>
          <w:sz w:val="20"/>
        </w:rPr>
        <w:t>[</w:t>
      </w:r>
      <w:r w:rsidRPr="0067193B">
        <w:rPr>
          <w:rFonts w:ascii="Times New Roman" w:hAnsi="Times New Roman" w:cs="Times New Roman"/>
          <w:i/>
          <w:sz w:val="20"/>
        </w:rPr>
        <w:t>Minister</w:t>
      </w:r>
      <w:r w:rsidR="001A3581" w:rsidRPr="0067193B">
        <w:rPr>
          <w:rFonts w:ascii="Times New Roman" w:hAnsi="Times New Roman" w:cs="Times New Roman"/>
          <w:i/>
          <w:sz w:val="20"/>
        </w:rPr>
        <w:t>’</w:t>
      </w:r>
      <w:r w:rsidRPr="0067193B">
        <w:rPr>
          <w:rFonts w:ascii="Times New Roman" w:hAnsi="Times New Roman" w:cs="Times New Roman"/>
          <w:i/>
          <w:sz w:val="20"/>
        </w:rPr>
        <w:t>s second reading speech made in</w:t>
      </w:r>
      <w:r w:rsidRPr="0067193B">
        <w:rPr>
          <w:rFonts w:ascii="Times New Roman" w:hAnsi="Times New Roman" w:cs="Times New Roman"/>
          <w:sz w:val="20"/>
        </w:rPr>
        <w:t>—</w:t>
      </w:r>
    </w:p>
    <w:p w14:paraId="7F645616" w14:textId="77777777" w:rsidR="00D623EC" w:rsidRPr="0067193B" w:rsidRDefault="009C4CEA" w:rsidP="00D623EC">
      <w:pPr>
        <w:spacing w:after="0" w:line="240" w:lineRule="auto"/>
        <w:ind w:left="864"/>
        <w:jc w:val="both"/>
        <w:rPr>
          <w:rFonts w:ascii="Times New Roman" w:hAnsi="Times New Roman" w:cs="Times New Roman"/>
          <w:i/>
          <w:sz w:val="20"/>
        </w:rPr>
      </w:pPr>
      <w:r w:rsidRPr="0067193B">
        <w:rPr>
          <w:rFonts w:ascii="Times New Roman" w:hAnsi="Times New Roman" w:cs="Times New Roman"/>
          <w:i/>
          <w:sz w:val="20"/>
        </w:rPr>
        <w:t>House of Representatives on 2 March 1989</w:t>
      </w:r>
    </w:p>
    <w:p w14:paraId="47479968" w14:textId="77777777" w:rsidR="00667C19" w:rsidRPr="0067193B" w:rsidRDefault="009C4CEA" w:rsidP="00D623EC">
      <w:pPr>
        <w:spacing w:after="0" w:line="240" w:lineRule="auto"/>
        <w:ind w:left="864"/>
        <w:jc w:val="both"/>
        <w:rPr>
          <w:rFonts w:ascii="Times New Roman" w:hAnsi="Times New Roman" w:cs="Times New Roman"/>
          <w:sz w:val="20"/>
        </w:rPr>
      </w:pPr>
      <w:r w:rsidRPr="0067193B">
        <w:rPr>
          <w:rFonts w:ascii="Times New Roman" w:hAnsi="Times New Roman" w:cs="Times New Roman"/>
          <w:i/>
          <w:sz w:val="20"/>
        </w:rPr>
        <w:t>Senate on 4 April 1989</w:t>
      </w:r>
      <w:r w:rsidRPr="0067193B">
        <w:rPr>
          <w:rFonts w:ascii="Times New Roman" w:hAnsi="Times New Roman" w:cs="Times New Roman"/>
          <w:sz w:val="20"/>
        </w:rPr>
        <w:t>]</w:t>
      </w:r>
    </w:p>
    <w:sectPr w:rsidR="00667C19" w:rsidRPr="0067193B" w:rsidSect="003923F5">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BED449" w15:done="0"/>
  <w15:commentEx w15:paraId="4AB061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BED449" w16cid:durableId="20459B4E"/>
  <w16cid:commentId w16cid:paraId="4AB061EB" w16cid:durableId="20459B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E7127" w14:textId="77777777" w:rsidR="00B31F3F" w:rsidRDefault="00B31F3F" w:rsidP="00092C16">
      <w:pPr>
        <w:spacing w:after="0" w:line="240" w:lineRule="auto"/>
      </w:pPr>
      <w:r>
        <w:separator/>
      </w:r>
    </w:p>
  </w:endnote>
  <w:endnote w:type="continuationSeparator" w:id="0">
    <w:p w14:paraId="3F58294A" w14:textId="77777777" w:rsidR="00B31F3F" w:rsidRDefault="00B31F3F" w:rsidP="0009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06B85" w14:textId="77777777" w:rsidR="00B31F3F" w:rsidRDefault="00B31F3F" w:rsidP="00092C16">
      <w:pPr>
        <w:spacing w:after="0" w:line="240" w:lineRule="auto"/>
      </w:pPr>
      <w:r>
        <w:separator/>
      </w:r>
    </w:p>
  </w:footnote>
  <w:footnote w:type="continuationSeparator" w:id="0">
    <w:p w14:paraId="7A685A09" w14:textId="77777777" w:rsidR="00B31F3F" w:rsidRDefault="00B31F3F" w:rsidP="00092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46A45" w14:textId="77777777" w:rsidR="00092C16" w:rsidRPr="003D11D7" w:rsidRDefault="00092C16" w:rsidP="003D11D7">
    <w:pPr>
      <w:pStyle w:val="Header"/>
      <w:tabs>
        <w:tab w:val="clear" w:pos="4680"/>
        <w:tab w:val="clear" w:pos="9360"/>
      </w:tabs>
      <w:jc w:val="center"/>
      <w:rPr>
        <w:rFonts w:ascii="Times New Roman" w:hAnsi="Times New Roman"/>
        <w:i/>
        <w:sz w:val="20"/>
      </w:rPr>
    </w:pPr>
    <w:r w:rsidRPr="003D11D7">
      <w:rPr>
        <w:rFonts w:ascii="Times New Roman" w:hAnsi="Times New Roman"/>
        <w:i/>
        <w:sz w:val="20"/>
      </w:rPr>
      <w:t>Affirmative</w:t>
    </w:r>
    <w:r w:rsidR="0085513F">
      <w:rPr>
        <w:rFonts w:ascii="Times New Roman" w:hAnsi="Times New Roman"/>
        <w:i/>
        <w:sz w:val="20"/>
      </w:rPr>
      <w:t xml:space="preserve"> </w:t>
    </w:r>
    <w:r w:rsidRPr="003D11D7">
      <w:rPr>
        <w:rFonts w:ascii="Times New Roman" w:hAnsi="Times New Roman"/>
        <w:i/>
        <w:sz w:val="20"/>
      </w:rPr>
      <w:t>Action</w:t>
    </w:r>
    <w:r w:rsidR="003D11D7">
      <w:rPr>
        <w:rFonts w:ascii="Times New Roman" w:hAnsi="Times New Roman"/>
        <w:i/>
        <w:sz w:val="20"/>
      </w:rPr>
      <w:t xml:space="preserve"> </w:t>
    </w:r>
    <w:r w:rsidRPr="00AD5425">
      <w:rPr>
        <w:rFonts w:ascii="Times New Roman" w:hAnsi="Times New Roman"/>
        <w:i/>
        <w:sz w:val="20"/>
      </w:rPr>
      <w:t>(Equal Employment Opportunity for Women</w:t>
    </w:r>
    <w:r w:rsidR="003D11D7" w:rsidRPr="00AD5425">
      <w:rPr>
        <w:rFonts w:ascii="Times New Roman" w:hAnsi="Times New Roman"/>
        <w:i/>
        <w:sz w:val="20"/>
      </w:rPr>
      <w:t>)</w:t>
    </w:r>
    <w:r w:rsidRPr="003D11D7">
      <w:rPr>
        <w:rFonts w:ascii="Times New Roman" w:hAnsi="Times New Roman"/>
        <w:i/>
        <w:sz w:val="20"/>
      </w:rPr>
      <w:t xml:space="preserve"> Amendment</w:t>
    </w:r>
    <w:r w:rsidR="003D11D7">
      <w:rPr>
        <w:rFonts w:ascii="Times New Roman" w:hAnsi="Times New Roman"/>
        <w:i/>
        <w:sz w:val="20"/>
      </w:rPr>
      <w:tab/>
    </w:r>
    <w:r w:rsidRPr="003D11D7">
      <w:rPr>
        <w:rFonts w:ascii="Times New Roman" w:hAnsi="Times New Roman"/>
        <w:i/>
        <w:sz w:val="20"/>
      </w:rPr>
      <w:t>No. 30.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5136F0"/>
    <w:rsid w:val="0008321B"/>
    <w:rsid w:val="00092C16"/>
    <w:rsid w:val="001A3581"/>
    <w:rsid w:val="003923F5"/>
    <w:rsid w:val="003D11D7"/>
    <w:rsid w:val="005136F0"/>
    <w:rsid w:val="005331DC"/>
    <w:rsid w:val="0067193B"/>
    <w:rsid w:val="007F2943"/>
    <w:rsid w:val="0085513F"/>
    <w:rsid w:val="008A67A9"/>
    <w:rsid w:val="008F59A7"/>
    <w:rsid w:val="0093006C"/>
    <w:rsid w:val="009C4CEA"/>
    <w:rsid w:val="00AD5425"/>
    <w:rsid w:val="00B31F3F"/>
    <w:rsid w:val="00B70AEF"/>
    <w:rsid w:val="00C0253C"/>
    <w:rsid w:val="00C612C0"/>
    <w:rsid w:val="00D623EC"/>
    <w:rsid w:val="00DE783E"/>
    <w:rsid w:val="00E1510E"/>
    <w:rsid w:val="00F35806"/>
    <w:rsid w:val="00FA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618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2">
    <w:name w:val="Style72"/>
    <w:basedOn w:val="Normal"/>
    <w:rsid w:val="00C0253C"/>
    <w:pPr>
      <w:spacing w:after="0" w:line="240" w:lineRule="auto"/>
    </w:pPr>
    <w:rPr>
      <w:rFonts w:ascii="Book Antiqua" w:eastAsia="Book Antiqua" w:hAnsi="Book Antiqua" w:cs="Book Antiqua"/>
      <w:sz w:val="20"/>
      <w:szCs w:val="20"/>
    </w:rPr>
  </w:style>
  <w:style w:type="paragraph" w:customStyle="1" w:styleId="Style77">
    <w:name w:val="Style77"/>
    <w:basedOn w:val="Normal"/>
    <w:rsid w:val="00C0253C"/>
    <w:pPr>
      <w:spacing w:after="0" w:line="240" w:lineRule="auto"/>
    </w:pPr>
    <w:rPr>
      <w:rFonts w:ascii="Book Antiqua" w:eastAsia="Book Antiqua" w:hAnsi="Book Antiqua" w:cs="Book Antiqua"/>
      <w:sz w:val="20"/>
      <w:szCs w:val="20"/>
    </w:rPr>
  </w:style>
  <w:style w:type="paragraph" w:customStyle="1" w:styleId="Style97">
    <w:name w:val="Style97"/>
    <w:basedOn w:val="Normal"/>
    <w:rsid w:val="00C0253C"/>
    <w:pPr>
      <w:spacing w:after="0" w:line="240" w:lineRule="auto"/>
    </w:pPr>
    <w:rPr>
      <w:rFonts w:ascii="Book Antiqua" w:eastAsia="Book Antiqua" w:hAnsi="Book Antiqua" w:cs="Book Antiqua"/>
      <w:sz w:val="20"/>
      <w:szCs w:val="20"/>
    </w:rPr>
  </w:style>
  <w:style w:type="paragraph" w:customStyle="1" w:styleId="Style344">
    <w:name w:val="Style344"/>
    <w:basedOn w:val="Normal"/>
    <w:rsid w:val="00C0253C"/>
    <w:pPr>
      <w:spacing w:after="0" w:line="240" w:lineRule="auto"/>
    </w:pPr>
    <w:rPr>
      <w:rFonts w:ascii="Book Antiqua" w:eastAsia="Book Antiqua" w:hAnsi="Book Antiqua" w:cs="Book Antiqua"/>
      <w:sz w:val="20"/>
      <w:szCs w:val="20"/>
    </w:rPr>
  </w:style>
  <w:style w:type="paragraph" w:customStyle="1" w:styleId="Style184">
    <w:name w:val="Style184"/>
    <w:basedOn w:val="Normal"/>
    <w:rsid w:val="00C0253C"/>
    <w:pPr>
      <w:spacing w:after="0" w:line="240" w:lineRule="auto"/>
    </w:pPr>
    <w:rPr>
      <w:rFonts w:ascii="Book Antiqua" w:eastAsia="Book Antiqua" w:hAnsi="Book Antiqua" w:cs="Book Antiqua"/>
      <w:sz w:val="20"/>
      <w:szCs w:val="20"/>
    </w:rPr>
  </w:style>
  <w:style w:type="paragraph" w:customStyle="1" w:styleId="Style214">
    <w:name w:val="Style214"/>
    <w:basedOn w:val="Normal"/>
    <w:rsid w:val="00C0253C"/>
    <w:pPr>
      <w:spacing w:after="0" w:line="240" w:lineRule="auto"/>
    </w:pPr>
    <w:rPr>
      <w:rFonts w:ascii="Book Antiqua" w:eastAsia="Book Antiqua" w:hAnsi="Book Antiqua" w:cs="Book Antiqua"/>
      <w:sz w:val="20"/>
      <w:szCs w:val="20"/>
    </w:rPr>
  </w:style>
  <w:style w:type="paragraph" w:customStyle="1" w:styleId="Style348">
    <w:name w:val="Style348"/>
    <w:basedOn w:val="Normal"/>
    <w:rsid w:val="00C0253C"/>
    <w:pPr>
      <w:spacing w:after="0" w:line="240" w:lineRule="auto"/>
    </w:pPr>
    <w:rPr>
      <w:rFonts w:ascii="Book Antiqua" w:eastAsia="Book Antiqua" w:hAnsi="Book Antiqua" w:cs="Book Antiqua"/>
      <w:sz w:val="20"/>
      <w:szCs w:val="20"/>
    </w:rPr>
  </w:style>
  <w:style w:type="paragraph" w:customStyle="1" w:styleId="Style2550">
    <w:name w:val="Style2550"/>
    <w:basedOn w:val="Normal"/>
    <w:rsid w:val="00C0253C"/>
    <w:pPr>
      <w:spacing w:after="0" w:line="240" w:lineRule="auto"/>
    </w:pPr>
    <w:rPr>
      <w:rFonts w:ascii="Book Antiqua" w:eastAsia="Book Antiqua" w:hAnsi="Book Antiqua" w:cs="Book Antiqua"/>
      <w:sz w:val="20"/>
      <w:szCs w:val="20"/>
    </w:rPr>
  </w:style>
  <w:style w:type="paragraph" w:customStyle="1" w:styleId="Style2553">
    <w:name w:val="Style2553"/>
    <w:basedOn w:val="Normal"/>
    <w:rsid w:val="00C0253C"/>
    <w:pPr>
      <w:spacing w:after="0" w:line="240" w:lineRule="auto"/>
    </w:pPr>
    <w:rPr>
      <w:rFonts w:ascii="Book Antiqua" w:eastAsia="Book Antiqua" w:hAnsi="Book Antiqua" w:cs="Book Antiqua"/>
      <w:sz w:val="20"/>
      <w:szCs w:val="20"/>
    </w:rPr>
  </w:style>
  <w:style w:type="paragraph" w:customStyle="1" w:styleId="Style2092">
    <w:name w:val="Style2092"/>
    <w:basedOn w:val="Normal"/>
    <w:rsid w:val="00C0253C"/>
    <w:pPr>
      <w:spacing w:after="0" w:line="240" w:lineRule="auto"/>
    </w:pPr>
    <w:rPr>
      <w:rFonts w:ascii="Book Antiqua" w:eastAsia="Book Antiqua" w:hAnsi="Book Antiqua" w:cs="Book Antiqua"/>
      <w:sz w:val="20"/>
      <w:szCs w:val="20"/>
    </w:rPr>
  </w:style>
  <w:style w:type="paragraph" w:customStyle="1" w:styleId="Style2112">
    <w:name w:val="Style2112"/>
    <w:basedOn w:val="Normal"/>
    <w:rsid w:val="00C0253C"/>
    <w:pPr>
      <w:spacing w:after="0" w:line="240" w:lineRule="auto"/>
    </w:pPr>
    <w:rPr>
      <w:rFonts w:ascii="Book Antiqua" w:eastAsia="Book Antiqua" w:hAnsi="Book Antiqua" w:cs="Book Antiqua"/>
      <w:sz w:val="20"/>
      <w:szCs w:val="20"/>
    </w:rPr>
  </w:style>
  <w:style w:type="paragraph" w:customStyle="1" w:styleId="Style2557">
    <w:name w:val="Style2557"/>
    <w:basedOn w:val="Normal"/>
    <w:rsid w:val="00C0253C"/>
    <w:pPr>
      <w:spacing w:after="0" w:line="240" w:lineRule="auto"/>
    </w:pPr>
    <w:rPr>
      <w:rFonts w:ascii="Book Antiqua" w:eastAsia="Book Antiqua" w:hAnsi="Book Antiqua" w:cs="Book Antiqua"/>
      <w:sz w:val="20"/>
      <w:szCs w:val="20"/>
    </w:rPr>
  </w:style>
  <w:style w:type="paragraph" w:customStyle="1" w:styleId="Style2558">
    <w:name w:val="Style2558"/>
    <w:basedOn w:val="Normal"/>
    <w:rsid w:val="00C0253C"/>
    <w:pPr>
      <w:spacing w:after="0" w:line="240" w:lineRule="auto"/>
    </w:pPr>
    <w:rPr>
      <w:rFonts w:ascii="Book Antiqua" w:eastAsia="Book Antiqua" w:hAnsi="Book Antiqua" w:cs="Book Antiqua"/>
      <w:sz w:val="20"/>
      <w:szCs w:val="20"/>
    </w:rPr>
  </w:style>
  <w:style w:type="paragraph" w:customStyle="1" w:styleId="Style2172">
    <w:name w:val="Style2172"/>
    <w:basedOn w:val="Normal"/>
    <w:rsid w:val="00C0253C"/>
    <w:pPr>
      <w:spacing w:after="0" w:line="240" w:lineRule="auto"/>
    </w:pPr>
    <w:rPr>
      <w:rFonts w:ascii="Book Antiqua" w:eastAsia="Book Antiqua" w:hAnsi="Book Antiqua" w:cs="Book Antiqua"/>
      <w:sz w:val="20"/>
      <w:szCs w:val="20"/>
    </w:rPr>
  </w:style>
  <w:style w:type="character" w:customStyle="1" w:styleId="CharStyle28">
    <w:name w:val="CharStyle28"/>
    <w:basedOn w:val="DefaultParagraphFont"/>
    <w:rsid w:val="00C0253C"/>
    <w:rPr>
      <w:rFonts w:ascii="Book Antiqua" w:eastAsia="Book Antiqua" w:hAnsi="Book Antiqua" w:cs="Book Antiqua"/>
      <w:b/>
      <w:bCs/>
      <w:i w:val="0"/>
      <w:iCs w:val="0"/>
      <w:smallCaps w:val="0"/>
      <w:sz w:val="20"/>
      <w:szCs w:val="20"/>
    </w:rPr>
  </w:style>
  <w:style w:type="character" w:customStyle="1" w:styleId="CharStyle36">
    <w:name w:val="CharStyle36"/>
    <w:basedOn w:val="DefaultParagraphFont"/>
    <w:rsid w:val="00C0253C"/>
    <w:rPr>
      <w:rFonts w:ascii="Book Antiqua" w:eastAsia="Book Antiqua" w:hAnsi="Book Antiqua" w:cs="Book Antiqua"/>
      <w:b w:val="0"/>
      <w:bCs w:val="0"/>
      <w:i w:val="0"/>
      <w:iCs w:val="0"/>
      <w:smallCaps w:val="0"/>
      <w:sz w:val="20"/>
      <w:szCs w:val="20"/>
    </w:rPr>
  </w:style>
  <w:style w:type="character" w:customStyle="1" w:styleId="CharStyle49">
    <w:name w:val="CharStyle49"/>
    <w:basedOn w:val="DefaultParagraphFont"/>
    <w:rsid w:val="00C0253C"/>
    <w:rPr>
      <w:rFonts w:ascii="Book Antiqua" w:eastAsia="Book Antiqua" w:hAnsi="Book Antiqua" w:cs="Book Antiqua"/>
      <w:b w:val="0"/>
      <w:bCs w:val="0"/>
      <w:i/>
      <w:iCs/>
      <w:smallCaps w:val="0"/>
      <w:sz w:val="20"/>
      <w:szCs w:val="20"/>
    </w:rPr>
  </w:style>
  <w:style w:type="character" w:customStyle="1" w:styleId="CharStyle139">
    <w:name w:val="CharStyle139"/>
    <w:basedOn w:val="DefaultParagraphFont"/>
    <w:rsid w:val="00C0253C"/>
    <w:rPr>
      <w:rFonts w:ascii="Book Antiqua" w:eastAsia="Book Antiqua" w:hAnsi="Book Antiqua" w:cs="Book Antiqua"/>
      <w:b/>
      <w:bCs/>
      <w:i/>
      <w:iCs/>
      <w:smallCaps w:val="0"/>
      <w:sz w:val="16"/>
      <w:szCs w:val="16"/>
    </w:rPr>
  </w:style>
  <w:style w:type="character" w:customStyle="1" w:styleId="CharStyle214">
    <w:name w:val="CharStyle214"/>
    <w:basedOn w:val="DefaultParagraphFont"/>
    <w:rsid w:val="00C0253C"/>
    <w:rPr>
      <w:rFonts w:ascii="Book Antiqua" w:eastAsia="Book Antiqua" w:hAnsi="Book Antiqua" w:cs="Book Antiqua"/>
      <w:b/>
      <w:bCs/>
      <w:i w:val="0"/>
      <w:iCs w:val="0"/>
      <w:smallCaps w:val="0"/>
      <w:sz w:val="16"/>
      <w:szCs w:val="16"/>
    </w:rPr>
  </w:style>
  <w:style w:type="character" w:customStyle="1" w:styleId="CharStyle1031">
    <w:name w:val="CharStyle1031"/>
    <w:basedOn w:val="DefaultParagraphFont"/>
    <w:rsid w:val="00C0253C"/>
    <w:rPr>
      <w:rFonts w:ascii="Book Antiqua" w:eastAsia="Book Antiqua" w:hAnsi="Book Antiqua" w:cs="Book Antiqua"/>
      <w:b w:val="0"/>
      <w:bCs w:val="0"/>
      <w:i w:val="0"/>
      <w:iCs w:val="0"/>
      <w:smallCaps w:val="0"/>
      <w:sz w:val="16"/>
      <w:szCs w:val="16"/>
    </w:rPr>
  </w:style>
  <w:style w:type="character" w:customStyle="1" w:styleId="CharStyle1044">
    <w:name w:val="CharStyle1044"/>
    <w:basedOn w:val="DefaultParagraphFont"/>
    <w:rsid w:val="00C0253C"/>
    <w:rPr>
      <w:rFonts w:ascii="Book Antiqua" w:eastAsia="Book Antiqua" w:hAnsi="Book Antiqua" w:cs="Book Antiqua"/>
      <w:b/>
      <w:bCs/>
      <w:i w:val="0"/>
      <w:iCs w:val="0"/>
      <w:smallCaps w:val="0"/>
      <w:sz w:val="24"/>
      <w:szCs w:val="24"/>
    </w:rPr>
  </w:style>
  <w:style w:type="character" w:customStyle="1" w:styleId="CharStyle1104">
    <w:name w:val="CharStyle1104"/>
    <w:basedOn w:val="DefaultParagraphFont"/>
    <w:rsid w:val="00C0253C"/>
    <w:rPr>
      <w:rFonts w:ascii="Book Antiqua" w:eastAsia="Book Antiqua" w:hAnsi="Book Antiqua" w:cs="Book Antiqua"/>
      <w:b/>
      <w:bCs/>
      <w:i/>
      <w:iCs/>
      <w:smallCaps w:val="0"/>
      <w:spacing w:val="-10"/>
      <w:sz w:val="20"/>
      <w:szCs w:val="20"/>
    </w:rPr>
  </w:style>
  <w:style w:type="character" w:customStyle="1" w:styleId="CharStyle1160">
    <w:name w:val="CharStyle1160"/>
    <w:basedOn w:val="DefaultParagraphFont"/>
    <w:rsid w:val="00C0253C"/>
    <w:rPr>
      <w:rFonts w:ascii="Book Antiqua" w:eastAsia="Book Antiqua" w:hAnsi="Book Antiqua" w:cs="Book Antiqua"/>
      <w:b/>
      <w:bCs/>
      <w:i w:val="0"/>
      <w:iCs w:val="0"/>
      <w:smallCaps w:val="0"/>
      <w:sz w:val="32"/>
      <w:szCs w:val="32"/>
    </w:rPr>
  </w:style>
  <w:style w:type="character" w:customStyle="1" w:styleId="CharStyle1238">
    <w:name w:val="CharStyle1238"/>
    <w:basedOn w:val="DefaultParagraphFont"/>
    <w:rsid w:val="00C0253C"/>
    <w:rPr>
      <w:rFonts w:ascii="Book Antiqua" w:eastAsia="Book Antiqua" w:hAnsi="Book Antiqua" w:cs="Book Antiqua"/>
      <w:b/>
      <w:bCs/>
      <w:i/>
      <w:iCs/>
      <w:smallCaps w:val="0"/>
      <w:spacing w:val="-10"/>
      <w:sz w:val="24"/>
      <w:szCs w:val="24"/>
    </w:rPr>
  </w:style>
  <w:style w:type="character" w:customStyle="1" w:styleId="CharStyle1258">
    <w:name w:val="CharStyle1258"/>
    <w:basedOn w:val="DefaultParagraphFont"/>
    <w:rsid w:val="00C0253C"/>
    <w:rPr>
      <w:rFonts w:ascii="Book Antiqua" w:eastAsia="Book Antiqua" w:hAnsi="Book Antiqua" w:cs="Book Antiqua"/>
      <w:b/>
      <w:bCs/>
      <w:i w:val="0"/>
      <w:iCs w:val="0"/>
      <w:smallCaps w:val="0"/>
      <w:spacing w:val="20"/>
      <w:sz w:val="18"/>
      <w:szCs w:val="18"/>
    </w:rPr>
  </w:style>
  <w:style w:type="character" w:customStyle="1" w:styleId="CharStyle1576">
    <w:name w:val="CharStyle1576"/>
    <w:basedOn w:val="DefaultParagraphFont"/>
    <w:rsid w:val="00C0253C"/>
    <w:rPr>
      <w:rFonts w:ascii="Book Antiqua" w:eastAsia="Book Antiqua" w:hAnsi="Book Antiqua" w:cs="Book Antiqua"/>
      <w:b w:val="0"/>
      <w:bCs w:val="0"/>
      <w:i w:val="0"/>
      <w:iCs w:val="0"/>
      <w:smallCaps/>
      <w:sz w:val="20"/>
      <w:szCs w:val="20"/>
    </w:rPr>
  </w:style>
  <w:style w:type="character" w:customStyle="1" w:styleId="CharStyle1726">
    <w:name w:val="CharStyle1726"/>
    <w:basedOn w:val="DefaultParagraphFont"/>
    <w:rsid w:val="00C0253C"/>
    <w:rPr>
      <w:rFonts w:ascii="Book Antiqua" w:eastAsia="Book Antiqua" w:hAnsi="Book Antiqua" w:cs="Book Antiqua"/>
      <w:b w:val="0"/>
      <w:bCs w:val="0"/>
      <w:i w:val="0"/>
      <w:iCs w:val="0"/>
      <w:smallCaps/>
      <w:sz w:val="20"/>
      <w:szCs w:val="20"/>
    </w:rPr>
  </w:style>
  <w:style w:type="character" w:customStyle="1" w:styleId="CharStyle1768">
    <w:name w:val="CharStyle1768"/>
    <w:basedOn w:val="DefaultParagraphFont"/>
    <w:rsid w:val="00C0253C"/>
    <w:rPr>
      <w:rFonts w:ascii="Book Antiqua" w:eastAsia="Book Antiqua" w:hAnsi="Book Antiqua" w:cs="Book Antiqua"/>
      <w:b w:val="0"/>
      <w:bCs w:val="0"/>
      <w:i w:val="0"/>
      <w:iCs w:val="0"/>
      <w:smallCaps/>
      <w:sz w:val="18"/>
      <w:szCs w:val="18"/>
    </w:rPr>
  </w:style>
  <w:style w:type="paragraph" w:styleId="BalloonText">
    <w:name w:val="Balloon Text"/>
    <w:basedOn w:val="Normal"/>
    <w:link w:val="BalloonTextChar"/>
    <w:uiPriority w:val="99"/>
    <w:semiHidden/>
    <w:unhideWhenUsed/>
    <w:rsid w:val="00D62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3EC"/>
    <w:rPr>
      <w:rFonts w:ascii="Tahoma" w:hAnsi="Tahoma" w:cs="Tahoma"/>
      <w:sz w:val="16"/>
      <w:szCs w:val="16"/>
    </w:rPr>
  </w:style>
  <w:style w:type="paragraph" w:styleId="Header">
    <w:name w:val="header"/>
    <w:basedOn w:val="Normal"/>
    <w:link w:val="HeaderChar"/>
    <w:uiPriority w:val="99"/>
    <w:unhideWhenUsed/>
    <w:rsid w:val="00092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C16"/>
  </w:style>
  <w:style w:type="paragraph" w:styleId="Footer">
    <w:name w:val="footer"/>
    <w:basedOn w:val="Normal"/>
    <w:link w:val="FooterChar"/>
    <w:uiPriority w:val="99"/>
    <w:unhideWhenUsed/>
    <w:rsid w:val="00092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C16"/>
  </w:style>
  <w:style w:type="character" w:styleId="CommentReference">
    <w:name w:val="annotation reference"/>
    <w:basedOn w:val="DefaultParagraphFont"/>
    <w:uiPriority w:val="99"/>
    <w:semiHidden/>
    <w:unhideWhenUsed/>
    <w:rsid w:val="008A67A9"/>
    <w:rPr>
      <w:sz w:val="16"/>
      <w:szCs w:val="16"/>
    </w:rPr>
  </w:style>
  <w:style w:type="paragraph" w:styleId="CommentText">
    <w:name w:val="annotation text"/>
    <w:basedOn w:val="Normal"/>
    <w:link w:val="CommentTextChar"/>
    <w:uiPriority w:val="99"/>
    <w:semiHidden/>
    <w:unhideWhenUsed/>
    <w:rsid w:val="008A67A9"/>
    <w:pPr>
      <w:spacing w:line="240" w:lineRule="auto"/>
    </w:pPr>
    <w:rPr>
      <w:sz w:val="20"/>
      <w:szCs w:val="20"/>
    </w:rPr>
  </w:style>
  <w:style w:type="character" w:customStyle="1" w:styleId="CommentTextChar">
    <w:name w:val="Comment Text Char"/>
    <w:basedOn w:val="DefaultParagraphFont"/>
    <w:link w:val="CommentText"/>
    <w:uiPriority w:val="99"/>
    <w:semiHidden/>
    <w:rsid w:val="008A67A9"/>
    <w:rPr>
      <w:sz w:val="20"/>
      <w:szCs w:val="20"/>
    </w:rPr>
  </w:style>
  <w:style w:type="paragraph" w:styleId="CommentSubject">
    <w:name w:val="annotation subject"/>
    <w:basedOn w:val="CommentText"/>
    <w:next w:val="CommentText"/>
    <w:link w:val="CommentSubjectChar"/>
    <w:uiPriority w:val="99"/>
    <w:semiHidden/>
    <w:unhideWhenUsed/>
    <w:rsid w:val="008A67A9"/>
    <w:rPr>
      <w:b/>
      <w:bCs/>
    </w:rPr>
  </w:style>
  <w:style w:type="character" w:customStyle="1" w:styleId="CommentSubjectChar">
    <w:name w:val="Comment Subject Char"/>
    <w:basedOn w:val="CommentTextChar"/>
    <w:link w:val="CommentSubject"/>
    <w:uiPriority w:val="99"/>
    <w:semiHidden/>
    <w:rsid w:val="008A67A9"/>
    <w:rPr>
      <w:b/>
      <w:bCs/>
      <w:sz w:val="20"/>
      <w:szCs w:val="20"/>
    </w:rPr>
  </w:style>
  <w:style w:type="paragraph" w:styleId="Revision">
    <w:name w:val="Revision"/>
    <w:hidden/>
    <w:uiPriority w:val="99"/>
    <w:semiHidden/>
    <w:rsid w:val="00AD54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2019-03-26T20:50:00Z</dcterms:created>
  <dcterms:modified xsi:type="dcterms:W3CDTF">2019-10-04T03:18:00Z</dcterms:modified>
</cp:coreProperties>
</file>